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30A123" w14:textId="77777777" w:rsidR="005438A7" w:rsidRPr="001906BD" w:rsidRDefault="00230F55" w:rsidP="001B22E2">
      <w:pPr>
        <w:spacing w:line="360" w:lineRule="auto"/>
        <w:jc w:val="both"/>
        <w:rPr>
          <w:rFonts w:ascii="Tahoma" w:hAnsi="Tahoma" w:cs="Tahoma"/>
          <w:color w:val="000000"/>
          <w:lang w:val="en-US"/>
        </w:rPr>
      </w:pPr>
      <w:r w:rsidRPr="00230F55">
        <w:rPr>
          <w:rFonts w:ascii="Tahoma" w:hAnsi="Tahoma" w:cs="Tahoma"/>
          <w:noProof/>
        </w:rPr>
        <w:drawing>
          <wp:inline distT="0" distB="0" distL="0" distR="0" wp14:anchorId="2BD164E1" wp14:editId="1B17DBC4">
            <wp:extent cx="5914390" cy="3326369"/>
            <wp:effectExtent l="19050" t="0" r="0" b="0"/>
            <wp:docPr id="3" name="Εικόνα 1" descr="olp-sta-1100-eurw-o-prwtos-misthos-epanerxontai-klimakia-kai-dw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lp-sta-1100-eurw-o-prwtos-misthos-epanerxontai-klimakia-kai-dw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4390" cy="3326369"/>
                    </a:xfrm>
                    <a:prstGeom prst="rect">
                      <a:avLst/>
                    </a:prstGeom>
                    <a:noFill/>
                    <a:ln>
                      <a:noFill/>
                    </a:ln>
                  </pic:spPr>
                </pic:pic>
              </a:graphicData>
            </a:graphic>
          </wp:inline>
        </w:drawing>
      </w:r>
    </w:p>
    <w:p w14:paraId="79A28750" w14:textId="77777777" w:rsidR="00FE6383" w:rsidRPr="001906BD" w:rsidRDefault="00FE6383" w:rsidP="001B22E2">
      <w:pPr>
        <w:spacing w:line="360" w:lineRule="auto"/>
        <w:jc w:val="center"/>
        <w:rPr>
          <w:rFonts w:ascii="Tahoma" w:hAnsi="Tahoma" w:cs="Tahoma"/>
          <w:noProof/>
          <w:lang w:val="en-US"/>
        </w:rPr>
      </w:pPr>
    </w:p>
    <w:p w14:paraId="6B2E12D4" w14:textId="77777777" w:rsidR="0007123C" w:rsidRPr="001906BD" w:rsidRDefault="0007123C" w:rsidP="001B22E2">
      <w:pPr>
        <w:spacing w:line="360" w:lineRule="auto"/>
        <w:jc w:val="center"/>
        <w:rPr>
          <w:rFonts w:ascii="Tahoma" w:eastAsia="Times New Roman" w:hAnsi="Tahoma" w:cs="Tahoma"/>
          <w:b/>
          <w:lang w:val="en-US" w:eastAsia="en-US"/>
        </w:rPr>
      </w:pP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BC1F52" w14:paraId="359F9164" w14:textId="77777777" w:rsidTr="001906BD">
        <w:trPr>
          <w:cantSplit/>
          <w:trHeight w:val="1754"/>
        </w:trPr>
        <w:tc>
          <w:tcPr>
            <w:tcW w:w="8363" w:type="dxa"/>
            <w:noWrap/>
            <w:vAlign w:val="center"/>
          </w:tcPr>
          <w:p w14:paraId="61953823" w14:textId="77777777" w:rsidR="00230F55" w:rsidRPr="001906BD" w:rsidRDefault="00230F55" w:rsidP="00230F55">
            <w:pPr>
              <w:spacing w:line="360" w:lineRule="auto"/>
              <w:jc w:val="center"/>
              <w:rPr>
                <w:rFonts w:ascii="Tahoma" w:eastAsia="Times New Roman" w:hAnsi="Tahoma" w:cs="Tahoma"/>
                <w:b/>
                <w:color w:val="244061" w:themeColor="accent1" w:themeShade="80"/>
                <w:lang w:val="en-US"/>
              </w:rPr>
            </w:pPr>
            <w:r>
              <w:rPr>
                <w:rFonts w:ascii="Tahoma" w:eastAsia="Times New Roman" w:hAnsi="Tahoma" w:cs="Tahoma"/>
                <w:b/>
                <w:color w:val="244061" w:themeColor="accent1" w:themeShade="80"/>
                <w:lang w:val="en-US"/>
              </w:rPr>
              <w:t>CALL OF TENDER</w:t>
            </w:r>
          </w:p>
          <w:p w14:paraId="349790ED" w14:textId="77777777" w:rsidR="0007123C" w:rsidRPr="001906BD" w:rsidRDefault="00230F55" w:rsidP="00230F55">
            <w:pPr>
              <w:spacing w:line="360" w:lineRule="auto"/>
              <w:jc w:val="center"/>
              <w:rPr>
                <w:rFonts w:ascii="Tahoma" w:eastAsia="Times New Roman" w:hAnsi="Tahoma" w:cs="Tahoma"/>
                <w:b/>
                <w:lang w:val="en-US"/>
              </w:rPr>
            </w:pPr>
            <w:r w:rsidRPr="001906BD">
              <w:rPr>
                <w:rFonts w:ascii="Tahoma" w:eastAsia="Times New Roman" w:hAnsi="Tahoma" w:cs="Tahoma"/>
                <w:b/>
                <w:color w:val="244061" w:themeColor="accent1" w:themeShade="80"/>
                <w:lang w:val="en-US"/>
              </w:rPr>
              <w:t>FOR THE AWARD OF PROCUREMENT OF T</w:t>
            </w:r>
            <w:r>
              <w:rPr>
                <w:rFonts w:ascii="Tahoma" w:eastAsia="Times New Roman" w:hAnsi="Tahoma" w:cs="Tahoma"/>
                <w:b/>
                <w:color w:val="244061" w:themeColor="accent1" w:themeShade="80"/>
                <w:lang w:val="en-US"/>
              </w:rPr>
              <w:t>WO</w:t>
            </w:r>
            <w:r w:rsidRPr="001906BD">
              <w:rPr>
                <w:rFonts w:ascii="Tahoma" w:eastAsia="Times New Roman" w:hAnsi="Tahoma" w:cs="Tahoma"/>
                <w:b/>
                <w:color w:val="244061" w:themeColor="accent1" w:themeShade="80"/>
                <w:lang w:val="en-US"/>
              </w:rPr>
              <w:t xml:space="preserve"> (</w:t>
            </w:r>
            <w:r>
              <w:rPr>
                <w:rFonts w:ascii="Tahoma" w:eastAsia="Times New Roman" w:hAnsi="Tahoma" w:cs="Tahoma"/>
                <w:b/>
                <w:color w:val="244061" w:themeColor="accent1" w:themeShade="80"/>
                <w:lang w:val="en-US"/>
              </w:rPr>
              <w:t>2) STS CRANE TELESCOPIC SPREADERS SWL (1 x 50 TON &amp; 2 x 32.5 TON) FOR CONTAINER TERMINAL USE</w:t>
            </w:r>
          </w:p>
        </w:tc>
      </w:tr>
    </w:tbl>
    <w:p w14:paraId="45997322" w14:textId="77777777" w:rsidR="0007123C" w:rsidRPr="001906BD" w:rsidRDefault="0007123C" w:rsidP="001B22E2">
      <w:pPr>
        <w:spacing w:line="360" w:lineRule="auto"/>
        <w:jc w:val="center"/>
        <w:rPr>
          <w:rFonts w:ascii="Tahoma" w:eastAsia="Times New Roman" w:hAnsi="Tahoma" w:cs="Tahoma"/>
          <w:b/>
          <w:lang w:val="en-US" w:eastAsia="en-US"/>
        </w:rPr>
      </w:pPr>
    </w:p>
    <w:p w14:paraId="2AE2B5F8" w14:textId="77777777" w:rsidR="0007123C" w:rsidRPr="001906BD" w:rsidRDefault="002C5C77" w:rsidP="001B22E2">
      <w:pPr>
        <w:spacing w:line="360" w:lineRule="auto"/>
        <w:jc w:val="both"/>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67456" behindDoc="0" locked="0" layoutInCell="1" allowOverlap="1" wp14:anchorId="7D56A160" wp14:editId="7F79E266">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EBC0673" w14:textId="77777777" w:rsidR="00F13647" w:rsidRPr="0007123C" w:rsidRDefault="00F13647"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14:paraId="2E5020A0" w14:textId="77777777" w:rsidR="00F13647" w:rsidRPr="0007123C" w:rsidRDefault="00F13647"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1EBC0673" w14:textId="77777777" w:rsidR="00F13647" w:rsidRPr="0007123C" w:rsidRDefault="00F13647"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
                            <w:lang w:val="en-US"/>
                          </w:rPr>
                          <w:t>procurement@olp.gr</w:t>
                        </w:r>
                      </w:hyperlink>
                      <w:r w:rsidRPr="0007123C">
                        <w:rPr>
                          <w:color w:val="3D3D3D"/>
                          <w:lang w:val="en-US"/>
                        </w:rPr>
                        <w:t xml:space="preserve">, </w:t>
                      </w:r>
                      <w:hyperlink r:id="rId13" w:history="1">
                        <w:r w:rsidRPr="0007123C">
                          <w:rPr>
                            <w:rStyle w:val="-"/>
                            <w:lang w:val="en-US"/>
                          </w:rPr>
                          <w:t>kazatzisp@olp.gr</w:t>
                        </w:r>
                      </w:hyperlink>
                      <w:r w:rsidRPr="0007123C">
                        <w:rPr>
                          <w:color w:val="3D3D3D"/>
                          <w:lang w:val="en-US"/>
                        </w:rPr>
                        <w:t xml:space="preserve"> and/or by fax (+30 210 4550187) by providing their full contact details.</w:t>
                      </w:r>
                    </w:p>
                    <w:p w14:paraId="2E5020A0" w14:textId="77777777" w:rsidR="00F13647" w:rsidRPr="0007123C" w:rsidRDefault="00F13647" w:rsidP="0007123C">
                      <w:pPr>
                        <w:rPr>
                          <w:b/>
                          <w:lang w:val="en-US"/>
                        </w:rPr>
                      </w:pPr>
                    </w:p>
                  </w:txbxContent>
                </v:textbox>
              </v:shape>
            </w:pict>
          </mc:Fallback>
        </mc:AlternateContent>
      </w:r>
    </w:p>
    <w:p w14:paraId="566BC408" w14:textId="77777777" w:rsidR="00230F55" w:rsidRPr="001906BD" w:rsidRDefault="002C5C77" w:rsidP="00230F55">
      <w:pPr>
        <w:spacing w:line="360" w:lineRule="auto"/>
        <w:jc w:val="center"/>
        <w:rPr>
          <w:rFonts w:ascii="Tahoma" w:eastAsia="Times New Roman" w:hAnsi="Tahoma" w:cs="Tahoma"/>
          <w:b/>
          <w:lang w:val="en-GB" w:eastAsia="en-US" w:bidi="en-US"/>
        </w:rPr>
      </w:pPr>
      <w:r>
        <w:rPr>
          <w:rFonts w:ascii="Tahoma" w:hAnsi="Tahoma" w:cs="Tahoma"/>
          <w:noProof/>
        </w:rPr>
        <mc:AlternateContent>
          <mc:Choice Requires="wps">
            <w:drawing>
              <wp:anchor distT="0" distB="0" distL="114300" distR="114300" simplePos="0" relativeHeight="251675648" behindDoc="0" locked="0" layoutInCell="1" allowOverlap="1" wp14:anchorId="01EF4D15" wp14:editId="546CD301">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3341EFD"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
                                  <w:lang w:val="en-US"/>
                                </w:rPr>
                                <w:t>procurement@olp.gr</w:t>
                              </w:r>
                            </w:hyperlink>
                            <w:r w:rsidRPr="0007123C">
                              <w:rPr>
                                <w:color w:val="3D3D3D"/>
                                <w:lang w:val="en-US"/>
                              </w:rPr>
                              <w:t xml:space="preserve">, </w:t>
                            </w:r>
                            <w:hyperlink r:id="rId15" w:history="1">
                              <w:r w:rsidRPr="0007123C">
                                <w:rPr>
                                  <w:rStyle w:val="-"/>
                                  <w:lang w:val="en-US"/>
                                </w:rPr>
                                <w:t>kazatzisp@olp.gr</w:t>
                              </w:r>
                            </w:hyperlink>
                            <w:r w:rsidRPr="0007123C">
                              <w:rPr>
                                <w:color w:val="3D3D3D"/>
                                <w:lang w:val="en-US"/>
                              </w:rPr>
                              <w:t xml:space="preserve"> and/or by fax (+30 210 4550187) by providing their full contact details.</w:t>
                            </w:r>
                          </w:p>
                          <w:p w14:paraId="1195AEFF"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66.65pt;margin-top:640.65pt;width:476.25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53341EFD"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386779">
                        <w:fldChar w:fldCharType="begin"/>
                      </w:r>
                      <w:r w:rsidR="00386779" w:rsidRPr="005B3525">
                        <w:rPr>
                          <w:lang w:val="en-US"/>
                        </w:rPr>
                        <w:instrText xml:space="preserve"> HYPER</w:instrText>
                      </w:r>
                      <w:r w:rsidR="00386779" w:rsidRPr="005B3525">
                        <w:rPr>
                          <w:lang w:val="en-US"/>
                        </w:rPr>
                        <w:instrText xml:space="preserve">LINK "mailto:procurement@olp.gr" </w:instrText>
                      </w:r>
                      <w:r w:rsidR="00386779">
                        <w:fldChar w:fldCharType="separate"/>
                      </w:r>
                      <w:r w:rsidRPr="0007123C">
                        <w:rPr>
                          <w:rStyle w:val="Hyperlink"/>
                          <w:lang w:val="en-US"/>
                        </w:rPr>
                        <w:t>procurement@olp.gr</w:t>
                      </w:r>
                      <w:r w:rsidR="00386779">
                        <w:rPr>
                          <w:rStyle w:val="Hyperlink"/>
                          <w:lang w:val="en-US"/>
                        </w:rPr>
                        <w:fldChar w:fldCharType="end"/>
                      </w:r>
                      <w:r w:rsidRPr="0007123C">
                        <w:rPr>
                          <w:color w:val="3D3D3D"/>
                          <w:lang w:val="en-US"/>
                        </w:rPr>
                        <w:t xml:space="preserve">, </w:t>
                      </w:r>
                      <w:hyperlink r:id="rId16"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195AEFF" w14:textId="77777777" w:rsidR="00F13647" w:rsidRPr="0007123C" w:rsidRDefault="00F13647" w:rsidP="00230F55">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74624" behindDoc="0" locked="0" layoutInCell="1" allowOverlap="1" wp14:anchorId="6DE7A5EE" wp14:editId="6AD580C3">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02A88F9"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7" w:history="1">
                              <w:r w:rsidRPr="0007123C">
                                <w:rPr>
                                  <w:rStyle w:val="-"/>
                                  <w:lang w:val="en-US"/>
                                </w:rPr>
                                <w:t>procurement@olp.gr</w:t>
                              </w:r>
                            </w:hyperlink>
                            <w:r w:rsidRPr="0007123C">
                              <w:rPr>
                                <w:color w:val="3D3D3D"/>
                                <w:lang w:val="en-US"/>
                              </w:rPr>
                              <w:t xml:space="preserve">, </w:t>
                            </w:r>
                            <w:hyperlink r:id="rId18" w:history="1">
                              <w:r w:rsidRPr="0007123C">
                                <w:rPr>
                                  <w:rStyle w:val="-"/>
                                  <w:lang w:val="en-US"/>
                                </w:rPr>
                                <w:t>kazatzisp@olp.gr</w:t>
                              </w:r>
                            </w:hyperlink>
                            <w:r w:rsidRPr="0007123C">
                              <w:rPr>
                                <w:color w:val="3D3D3D"/>
                                <w:lang w:val="en-US"/>
                              </w:rPr>
                              <w:t xml:space="preserve"> and/or by fax (+30 210 4550187) by providing their full contact details.</w:t>
                            </w:r>
                          </w:p>
                          <w:p w14:paraId="6AD57A8B"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FSTAIAAGI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RN6OOhPSlkOyTWQDf0uKQoFGBeUVLjwCfUvtwwIyhRDzU252QwGvkNCcpoPB2iYo4t6bGF&#10;aY5QCXWUdOLSha3yDGg4wybmMvDru91lsk8ZBznQvl86vynHenj149ew+A4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DTBOFSTAIAAGIEAAAOAAAAAAAAAAAAAAAAAC4CAABkcnMvZTJvRG9jLnhtbFBLAQItABQABgAI&#10;AAAAIQAY0qWT4QAAAA4BAAAPAAAAAAAAAAAAAAAAAKYEAABkcnMvZG93bnJldi54bWxQSwUGAAAA&#10;AAQABADzAAAAtAUAAAAA&#10;">
                <v:textbox>
                  <w:txbxContent>
                    <w:p w14:paraId="302A88F9"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386779">
                        <w:fldChar w:fldCharType="begin"/>
                      </w:r>
                      <w:r w:rsidR="00386779" w:rsidRPr="005B3525">
                        <w:rPr>
                          <w:lang w:val="en-US"/>
                        </w:rPr>
                        <w:instrText xml:space="preserve"> HYPERLINK "mailto:procurement@olp.gr" </w:instrText>
                      </w:r>
                      <w:r w:rsidR="00386779">
                        <w:fldChar w:fldCharType="separate"/>
                      </w:r>
                      <w:r w:rsidRPr="0007123C">
                        <w:rPr>
                          <w:rStyle w:val="Hyperlink"/>
                          <w:lang w:val="en-US"/>
                        </w:rPr>
                        <w:t>procurement@olp.gr</w:t>
                      </w:r>
                      <w:r w:rsidR="00386779">
                        <w:rPr>
                          <w:rStyle w:val="Hyperlink"/>
                          <w:lang w:val="en-US"/>
                        </w:rPr>
                        <w:fldChar w:fldCharType="end"/>
                      </w:r>
                      <w:r w:rsidRPr="0007123C">
                        <w:rPr>
                          <w:color w:val="3D3D3D"/>
                          <w:lang w:val="en-US"/>
                        </w:rPr>
                        <w:t xml:space="preserve">, </w:t>
                      </w:r>
                      <w:hyperlink r:id="rId1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AD57A8B" w14:textId="77777777" w:rsidR="00F13647" w:rsidRPr="0007123C" w:rsidRDefault="00F13647" w:rsidP="00230F55">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73600" behindDoc="0" locked="0" layoutInCell="1" allowOverlap="1" wp14:anchorId="1BB9A8DC" wp14:editId="3C8FC8AE">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7A096747"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
                                  <w:lang w:val="en-US"/>
                                </w:rPr>
                                <w:t>procurement@olp.gr</w:t>
                              </w:r>
                            </w:hyperlink>
                            <w:r w:rsidRPr="0007123C">
                              <w:rPr>
                                <w:color w:val="3D3D3D"/>
                                <w:lang w:val="en-US"/>
                              </w:rPr>
                              <w:t xml:space="preserve">, </w:t>
                            </w:r>
                            <w:hyperlink r:id="rId21" w:history="1">
                              <w:r w:rsidRPr="0007123C">
                                <w:rPr>
                                  <w:rStyle w:val="-"/>
                                  <w:lang w:val="en-US"/>
                                </w:rPr>
                                <w:t>kazatzisp@olp.gr</w:t>
                              </w:r>
                            </w:hyperlink>
                            <w:r w:rsidRPr="0007123C">
                              <w:rPr>
                                <w:color w:val="3D3D3D"/>
                                <w:lang w:val="en-US"/>
                              </w:rPr>
                              <w:t xml:space="preserve"> and/or by fax (+30 210 4550187) by providing their full contact details.</w:t>
                            </w:r>
                          </w:p>
                          <w:p w14:paraId="55CC06AD"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ATgIAAGI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nP44BOAgAAYgQAAA4AAAAAAAAAAAAAAAAALgIAAGRycy9lMm9Eb2MueG1sUEsBAi0AFAAG&#10;AAgAAAAhABjSpZPhAAAADgEAAA8AAAAAAAAAAAAAAAAAqAQAAGRycy9kb3ducmV2LnhtbFBLBQYA&#10;AAAABAAEAPMAAAC2BQAAAAA=&#10;">
                <v:textbox>
                  <w:txbxContent>
                    <w:p w14:paraId="7A096747"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Hyperlink"/>
                            <w:lang w:val="en-US"/>
                          </w:rPr>
                          <w:t>procurement@olp.gr</w:t>
                        </w:r>
                      </w:hyperlink>
                      <w:r w:rsidRPr="0007123C">
                        <w:rPr>
                          <w:color w:val="3D3D3D"/>
                          <w:lang w:val="en-US"/>
                        </w:rPr>
                        <w:t xml:space="preserve">, </w:t>
                      </w:r>
                      <w:hyperlink r:id="rId2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5CC06AD" w14:textId="77777777" w:rsidR="00F13647" w:rsidRPr="0007123C" w:rsidRDefault="00F13647" w:rsidP="00230F55">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72576" behindDoc="0" locked="0" layoutInCell="1" allowOverlap="1" wp14:anchorId="73127CFF" wp14:editId="27522EE9">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4D7AC3A"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
                                  <w:lang w:val="en-US"/>
                                </w:rPr>
                                <w:t>procurement@olp.gr</w:t>
                              </w:r>
                            </w:hyperlink>
                            <w:r w:rsidRPr="0007123C">
                              <w:rPr>
                                <w:color w:val="3D3D3D"/>
                                <w:lang w:val="en-US"/>
                              </w:rPr>
                              <w:t xml:space="preserve">, </w:t>
                            </w:r>
                            <w:hyperlink r:id="rId25" w:history="1">
                              <w:r w:rsidRPr="0007123C">
                                <w:rPr>
                                  <w:rStyle w:val="-"/>
                                  <w:lang w:val="en-US"/>
                                </w:rPr>
                                <w:t>kazatzisp@olp.gr</w:t>
                              </w:r>
                            </w:hyperlink>
                            <w:r w:rsidRPr="0007123C">
                              <w:rPr>
                                <w:color w:val="3D3D3D"/>
                                <w:lang w:val="en-US"/>
                              </w:rPr>
                              <w:t xml:space="preserve"> and/or by fax (+30 210 4550187) by providing their full contact details.</w:t>
                            </w:r>
                          </w:p>
                          <w:p w14:paraId="50F6F813"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OldMk0CAABiBAAADgAAAAAAAAAAAAAAAAAuAgAAZHJzL2Uyb0RvYy54bWxQSwECLQAUAAYA&#10;CAAAACEAGNKlk+EAAAAOAQAADwAAAAAAAAAAAAAAAACnBAAAZHJzL2Rvd25yZXYueG1sUEsFBgAA&#10;AAAEAAQA8wAAALUFAAAAAA==&#10;">
                <v:textbox>
                  <w:txbxContent>
                    <w:p w14:paraId="34D7AC3A"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Hyperlink"/>
                            <w:lang w:val="en-US"/>
                          </w:rPr>
                          <w:t>procurement@olp.gr</w:t>
                        </w:r>
                      </w:hyperlink>
                      <w:r w:rsidRPr="0007123C">
                        <w:rPr>
                          <w:color w:val="3D3D3D"/>
                          <w:lang w:val="en-US"/>
                        </w:rPr>
                        <w:t xml:space="preserve">, </w:t>
                      </w:r>
                      <w:hyperlink r:id="rId2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0F6F813" w14:textId="77777777" w:rsidR="00F13647" w:rsidRPr="0007123C" w:rsidRDefault="00F13647" w:rsidP="00230F55">
                      <w:pPr>
                        <w:rPr>
                          <w:b/>
                          <w:lang w:val="en-US"/>
                        </w:rPr>
                      </w:pPr>
                    </w:p>
                  </w:txbxContent>
                </v:textbox>
              </v:shape>
            </w:pict>
          </mc:Fallback>
        </mc:AlternateContent>
      </w:r>
      <w:r w:rsidR="00230F55" w:rsidRPr="001906BD">
        <w:rPr>
          <w:rFonts w:ascii="Tahoma" w:eastAsia="Times New Roman" w:hAnsi="Tahoma" w:cs="Tahoma"/>
          <w:b/>
          <w:lang w:val="en-GB" w:eastAsia="en-US" w:bidi="en-US"/>
        </w:rPr>
        <w:t>Piraeus, Greece</w:t>
      </w:r>
    </w:p>
    <w:p w14:paraId="7F4C580B" w14:textId="77777777" w:rsidR="00230F55" w:rsidRPr="001906BD" w:rsidRDefault="00230F55" w:rsidP="00230F55">
      <w:pPr>
        <w:spacing w:line="360" w:lineRule="auto"/>
        <w:jc w:val="center"/>
        <w:rPr>
          <w:rFonts w:ascii="Tahoma" w:eastAsia="Times New Roman" w:hAnsi="Tahoma" w:cs="Tahoma"/>
          <w:b/>
          <w:lang w:val="en-GB" w:eastAsia="en-US" w:bidi="en-US"/>
        </w:rPr>
      </w:pPr>
    </w:p>
    <w:p w14:paraId="2EDAA8D7" w14:textId="77777777" w:rsidR="00230F55" w:rsidRDefault="00230F55" w:rsidP="00230F55">
      <w:pPr>
        <w:spacing w:line="360" w:lineRule="auto"/>
        <w:jc w:val="center"/>
        <w:rPr>
          <w:rFonts w:ascii="Tahoma" w:eastAsia="Times New Roman" w:hAnsi="Tahoma" w:cs="Tahoma"/>
          <w:b/>
          <w:lang w:val="en-GB" w:eastAsia="en-US" w:bidi="en-US"/>
        </w:rPr>
      </w:pPr>
    </w:p>
    <w:p w14:paraId="158C09EA" w14:textId="77777777" w:rsidR="00230F55" w:rsidRDefault="00230F55" w:rsidP="00230F55">
      <w:pPr>
        <w:spacing w:line="360" w:lineRule="auto"/>
        <w:jc w:val="center"/>
        <w:rPr>
          <w:rFonts w:ascii="Tahoma" w:eastAsia="Times New Roman" w:hAnsi="Tahoma" w:cs="Tahoma"/>
          <w:b/>
          <w:lang w:val="en-GB" w:eastAsia="en-US" w:bidi="en-US"/>
        </w:rPr>
      </w:pPr>
    </w:p>
    <w:p w14:paraId="38650643" w14:textId="0045B5BA" w:rsidR="00230F55" w:rsidRDefault="005513E6" w:rsidP="00230F55">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Monday</w:t>
      </w:r>
      <w:r w:rsidR="00230F55" w:rsidRPr="001906BD">
        <w:rPr>
          <w:rFonts w:ascii="Tahoma" w:eastAsia="Times New Roman" w:hAnsi="Tahoma" w:cs="Tahoma"/>
          <w:b/>
          <w:lang w:val="en-GB" w:eastAsia="en-US" w:bidi="en-US"/>
        </w:rPr>
        <w:t xml:space="preserve">, </w:t>
      </w:r>
      <w:r w:rsidR="00BC1F52">
        <w:rPr>
          <w:rFonts w:ascii="Tahoma" w:eastAsia="Times New Roman" w:hAnsi="Tahoma" w:cs="Tahoma"/>
          <w:b/>
          <w:lang w:val="en-GB" w:eastAsia="en-US" w:bidi="en-US"/>
        </w:rPr>
        <w:t>1</w:t>
      </w:r>
      <w:r w:rsidR="00BC1F52">
        <w:rPr>
          <w:rFonts w:ascii="Tahoma" w:eastAsia="Times New Roman" w:hAnsi="Tahoma" w:cs="Tahoma"/>
          <w:b/>
          <w:vertAlign w:val="superscript"/>
          <w:lang w:val="en-GB" w:eastAsia="en-US" w:bidi="en-US"/>
        </w:rPr>
        <w:t>st</w:t>
      </w:r>
      <w:r w:rsidR="00230F55">
        <w:rPr>
          <w:rFonts w:ascii="Tahoma" w:eastAsia="Times New Roman" w:hAnsi="Tahoma" w:cs="Tahoma"/>
          <w:b/>
          <w:vertAlign w:val="superscript"/>
          <w:lang w:val="en-GB" w:eastAsia="en-US" w:bidi="en-US"/>
        </w:rPr>
        <w:t xml:space="preserve"> </w:t>
      </w:r>
      <w:r w:rsidR="00BC1F52">
        <w:rPr>
          <w:rFonts w:ascii="Tahoma" w:eastAsia="Times New Roman" w:hAnsi="Tahoma" w:cs="Tahoma"/>
          <w:b/>
          <w:lang w:val="en-GB" w:eastAsia="en-US" w:bidi="en-US"/>
        </w:rPr>
        <w:t>June</w:t>
      </w:r>
      <w:r w:rsidR="00230F55">
        <w:rPr>
          <w:rFonts w:ascii="Tahoma" w:eastAsia="Times New Roman" w:hAnsi="Tahoma" w:cs="Tahoma"/>
          <w:b/>
          <w:lang w:val="en-GB" w:eastAsia="en-US" w:bidi="en-US"/>
        </w:rPr>
        <w:t xml:space="preserve"> 2018</w:t>
      </w:r>
    </w:p>
    <w:p w14:paraId="16AE1148" w14:textId="77777777" w:rsidR="00A65EAF" w:rsidRDefault="00A65EAF" w:rsidP="00230F55">
      <w:pPr>
        <w:spacing w:line="360" w:lineRule="auto"/>
        <w:jc w:val="center"/>
        <w:rPr>
          <w:rFonts w:ascii="Tahoma" w:eastAsia="Times New Roman" w:hAnsi="Tahoma" w:cs="Tahoma"/>
          <w:b/>
          <w:lang w:val="en-GB" w:eastAsia="en-US" w:bidi="en-US"/>
        </w:rPr>
      </w:pPr>
    </w:p>
    <w:p w14:paraId="0AB54059" w14:textId="77777777" w:rsidR="007152DD" w:rsidRPr="001906BD" w:rsidRDefault="007152DD" w:rsidP="00230F55">
      <w:pPr>
        <w:spacing w:line="360" w:lineRule="auto"/>
        <w:jc w:val="center"/>
        <w:rPr>
          <w:rFonts w:ascii="Tahoma" w:eastAsia="Times New Roman" w:hAnsi="Tahoma" w:cs="Tahoma"/>
          <w:b/>
          <w:lang w:val="en-GB" w:eastAsia="en-US" w:bidi="en-US"/>
        </w:rPr>
      </w:pPr>
    </w:p>
    <w:p w14:paraId="2ED9C1F0" w14:textId="77777777" w:rsidR="00DE76DA" w:rsidRPr="006C01B7" w:rsidRDefault="00DE76DA" w:rsidP="001B22E2">
      <w:pPr>
        <w:spacing w:line="360" w:lineRule="auto"/>
        <w:jc w:val="both"/>
        <w:rPr>
          <w:rFonts w:ascii="Tahoma" w:hAnsi="Tahoma" w:cs="Tahoma"/>
          <w:color w:val="000000"/>
          <w:lang w:val="en-GB"/>
        </w:rPr>
      </w:pPr>
    </w:p>
    <w:bookmarkStart w:id="0" w:name="_Toc479083762" w:displacedByCustomXml="next"/>
    <w:bookmarkStart w:id="1" w:name="_Toc472524647" w:displacedByCustomXml="next"/>
    <w:bookmarkStart w:id="2" w:name="_Toc317155014" w:displacedByCustomXml="next"/>
    <w:bookmarkStart w:id="3" w:name="_Toc238387064" w:displacedByCustomXml="next"/>
    <w:bookmarkStart w:id="4" w:name="_Toc235688645"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14:paraId="72F1D24D" w14:textId="77777777" w:rsidR="00B862CB" w:rsidRDefault="00B862CB">
          <w:pPr>
            <w:pStyle w:val="af7"/>
          </w:pPr>
        </w:p>
        <w:p w14:paraId="2CB7A031" w14:textId="77777777" w:rsidR="00F96DEF" w:rsidRDefault="006D3719">
          <w:pPr>
            <w:pStyle w:val="10"/>
            <w:rPr>
              <w:rFonts w:asciiTheme="minorHAnsi" w:eastAsiaTheme="minorEastAsia" w:hAnsiTheme="minorHAnsi" w:cstheme="minorBidi"/>
              <w:noProof/>
              <w:sz w:val="22"/>
              <w:szCs w:val="22"/>
              <w:lang w:val="en-US" w:eastAsia="en-US"/>
            </w:rPr>
          </w:pPr>
          <w:r>
            <w:fldChar w:fldCharType="begin"/>
          </w:r>
          <w:r w:rsidR="00B862CB">
            <w:instrText xml:space="preserve"> TOC \o "1-3" \h \z \u </w:instrText>
          </w:r>
          <w:r>
            <w:fldChar w:fldCharType="separate"/>
          </w:r>
          <w:hyperlink w:anchor="_Toc512869899" w:history="1">
            <w:r w:rsidR="00F96DEF" w:rsidRPr="00DC0396">
              <w:rPr>
                <w:rStyle w:val="-"/>
                <w:rFonts w:ascii="Tahoma" w:eastAsia="Times New Roman" w:hAnsi="Tahoma" w:cs="Tahoma"/>
                <w:b/>
                <w:bCs/>
                <w:caps/>
                <w:noProof/>
                <w:lang w:val="en-GB" w:eastAsia="en-US" w:bidi="en-US"/>
              </w:rPr>
              <w:t>1.</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INTRODUCTION</w:t>
            </w:r>
            <w:r w:rsidR="00F96DEF">
              <w:rPr>
                <w:noProof/>
                <w:webHidden/>
              </w:rPr>
              <w:tab/>
            </w:r>
            <w:r w:rsidR="00F96DEF">
              <w:rPr>
                <w:noProof/>
                <w:webHidden/>
              </w:rPr>
              <w:fldChar w:fldCharType="begin"/>
            </w:r>
            <w:r w:rsidR="00F96DEF">
              <w:rPr>
                <w:noProof/>
                <w:webHidden/>
              </w:rPr>
              <w:instrText xml:space="preserve"> PAGEREF _Toc512869899 \h </w:instrText>
            </w:r>
            <w:r w:rsidR="00F96DEF">
              <w:rPr>
                <w:noProof/>
                <w:webHidden/>
              </w:rPr>
            </w:r>
            <w:r w:rsidR="00F96DEF">
              <w:rPr>
                <w:noProof/>
                <w:webHidden/>
              </w:rPr>
              <w:fldChar w:fldCharType="separate"/>
            </w:r>
            <w:r w:rsidR="00F96DEF">
              <w:rPr>
                <w:noProof/>
                <w:webHidden/>
              </w:rPr>
              <w:t>3</w:t>
            </w:r>
            <w:r w:rsidR="00F96DEF">
              <w:rPr>
                <w:noProof/>
                <w:webHidden/>
              </w:rPr>
              <w:fldChar w:fldCharType="end"/>
            </w:r>
          </w:hyperlink>
        </w:p>
        <w:p w14:paraId="1B894C53"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0" w:history="1">
            <w:r w:rsidR="00F96DEF" w:rsidRPr="00DC0396">
              <w:rPr>
                <w:rStyle w:val="-"/>
                <w:rFonts w:ascii="Tahoma" w:eastAsia="Times New Roman" w:hAnsi="Tahoma" w:cs="Tahoma"/>
                <w:noProof/>
                <w:lang w:val="en-GB" w:eastAsia="en-US"/>
              </w:rPr>
              <w:t>Preamble</w:t>
            </w:r>
            <w:r w:rsidR="00F96DEF">
              <w:rPr>
                <w:noProof/>
                <w:webHidden/>
              </w:rPr>
              <w:tab/>
            </w:r>
            <w:r w:rsidR="00F96DEF">
              <w:rPr>
                <w:noProof/>
                <w:webHidden/>
              </w:rPr>
              <w:fldChar w:fldCharType="begin"/>
            </w:r>
            <w:r w:rsidR="00F96DEF">
              <w:rPr>
                <w:noProof/>
                <w:webHidden/>
              </w:rPr>
              <w:instrText xml:space="preserve"> PAGEREF _Toc512869900 \h </w:instrText>
            </w:r>
            <w:r w:rsidR="00F96DEF">
              <w:rPr>
                <w:noProof/>
                <w:webHidden/>
              </w:rPr>
            </w:r>
            <w:r w:rsidR="00F96DEF">
              <w:rPr>
                <w:noProof/>
                <w:webHidden/>
              </w:rPr>
              <w:fldChar w:fldCharType="separate"/>
            </w:r>
            <w:r w:rsidR="00F96DEF">
              <w:rPr>
                <w:noProof/>
                <w:webHidden/>
              </w:rPr>
              <w:t>3</w:t>
            </w:r>
            <w:r w:rsidR="00F96DEF">
              <w:rPr>
                <w:noProof/>
                <w:webHidden/>
              </w:rPr>
              <w:fldChar w:fldCharType="end"/>
            </w:r>
          </w:hyperlink>
        </w:p>
        <w:p w14:paraId="7D41BB6E"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1" w:history="1">
            <w:r w:rsidR="00F96DEF" w:rsidRPr="00DC0396">
              <w:rPr>
                <w:rStyle w:val="-"/>
                <w:rFonts w:ascii="Tahoma" w:eastAsia="Times New Roman" w:hAnsi="Tahoma" w:cs="Tahoma"/>
                <w:noProof/>
                <w:lang w:val="en-GB" w:eastAsia="en-US"/>
              </w:rPr>
              <w:t>The Piraeus Port Authority S.A. (PPA)</w:t>
            </w:r>
            <w:r w:rsidR="00F96DEF">
              <w:rPr>
                <w:noProof/>
                <w:webHidden/>
              </w:rPr>
              <w:tab/>
            </w:r>
            <w:r w:rsidR="00F96DEF">
              <w:rPr>
                <w:noProof/>
                <w:webHidden/>
              </w:rPr>
              <w:fldChar w:fldCharType="begin"/>
            </w:r>
            <w:r w:rsidR="00F96DEF">
              <w:rPr>
                <w:noProof/>
                <w:webHidden/>
              </w:rPr>
              <w:instrText xml:space="preserve"> PAGEREF _Toc512869901 \h </w:instrText>
            </w:r>
            <w:r w:rsidR="00F96DEF">
              <w:rPr>
                <w:noProof/>
                <w:webHidden/>
              </w:rPr>
            </w:r>
            <w:r w:rsidR="00F96DEF">
              <w:rPr>
                <w:noProof/>
                <w:webHidden/>
              </w:rPr>
              <w:fldChar w:fldCharType="separate"/>
            </w:r>
            <w:r w:rsidR="00F96DEF">
              <w:rPr>
                <w:noProof/>
                <w:webHidden/>
              </w:rPr>
              <w:t>3</w:t>
            </w:r>
            <w:r w:rsidR="00F96DEF">
              <w:rPr>
                <w:noProof/>
                <w:webHidden/>
              </w:rPr>
              <w:fldChar w:fldCharType="end"/>
            </w:r>
          </w:hyperlink>
        </w:p>
        <w:p w14:paraId="5DC05C67"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02" w:history="1">
            <w:r w:rsidR="00F96DEF" w:rsidRPr="00DC0396">
              <w:rPr>
                <w:rStyle w:val="-"/>
                <w:rFonts w:ascii="Tahoma" w:eastAsia="Times New Roman" w:hAnsi="Tahoma" w:cs="Tahoma"/>
                <w:b/>
                <w:bCs/>
                <w:caps/>
                <w:noProof/>
                <w:lang w:eastAsia="en-US" w:bidi="en-US"/>
              </w:rPr>
              <w:t>2.</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CONTRACTING AUTHORITY – SCOPE OF Tender</w:t>
            </w:r>
            <w:r w:rsidR="00F96DEF">
              <w:rPr>
                <w:noProof/>
                <w:webHidden/>
              </w:rPr>
              <w:tab/>
            </w:r>
            <w:r w:rsidR="00F96DEF">
              <w:rPr>
                <w:noProof/>
                <w:webHidden/>
              </w:rPr>
              <w:fldChar w:fldCharType="begin"/>
            </w:r>
            <w:r w:rsidR="00F96DEF">
              <w:rPr>
                <w:noProof/>
                <w:webHidden/>
              </w:rPr>
              <w:instrText xml:space="preserve"> PAGEREF _Toc512869902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37A5B58F"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3" w:history="1">
            <w:r w:rsidR="00F96DEF" w:rsidRPr="00DC0396">
              <w:rPr>
                <w:rStyle w:val="-"/>
                <w:rFonts w:ascii="Tahoma" w:eastAsia="Times New Roman" w:hAnsi="Tahoma" w:cs="Tahoma"/>
                <w:noProof/>
                <w:lang w:val="en-GB" w:eastAsia="en-US"/>
              </w:rPr>
              <w:t>(i) The Contracting Authority</w:t>
            </w:r>
            <w:r w:rsidR="00F96DEF">
              <w:rPr>
                <w:noProof/>
                <w:webHidden/>
              </w:rPr>
              <w:tab/>
            </w:r>
            <w:r w:rsidR="00F96DEF">
              <w:rPr>
                <w:noProof/>
                <w:webHidden/>
              </w:rPr>
              <w:fldChar w:fldCharType="begin"/>
            </w:r>
            <w:r w:rsidR="00F96DEF">
              <w:rPr>
                <w:noProof/>
                <w:webHidden/>
              </w:rPr>
              <w:instrText xml:space="preserve"> PAGEREF _Toc512869903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6B32F621"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4" w:history="1">
            <w:r w:rsidR="00F96DEF" w:rsidRPr="00DC0396">
              <w:rPr>
                <w:rStyle w:val="-"/>
                <w:rFonts w:ascii="Tahoma" w:eastAsia="Times New Roman" w:hAnsi="Tahoma" w:cs="Tahoma"/>
                <w:noProof/>
                <w:lang w:val="en-GB" w:eastAsia="en-US"/>
              </w:rPr>
              <w:t>(ii) Scope of Tender</w:t>
            </w:r>
            <w:r w:rsidR="00F96DEF">
              <w:rPr>
                <w:noProof/>
                <w:webHidden/>
              </w:rPr>
              <w:tab/>
            </w:r>
            <w:r w:rsidR="00F96DEF">
              <w:rPr>
                <w:noProof/>
                <w:webHidden/>
              </w:rPr>
              <w:fldChar w:fldCharType="begin"/>
            </w:r>
            <w:r w:rsidR="00F96DEF">
              <w:rPr>
                <w:noProof/>
                <w:webHidden/>
              </w:rPr>
              <w:instrText xml:space="preserve"> PAGEREF _Toc512869904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1D193F42"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5" w:history="1">
            <w:r w:rsidR="00F96DEF" w:rsidRPr="00DC0396">
              <w:rPr>
                <w:rStyle w:val="-"/>
                <w:rFonts w:ascii="Tahoma" w:eastAsia="Times New Roman" w:hAnsi="Tahoma" w:cs="Tahoma"/>
                <w:noProof/>
                <w:lang w:val="en-GB" w:eastAsia="en-US"/>
              </w:rPr>
              <w:t>(iii) Time limits for receiving Tender documentation – Provision of clarifications</w:t>
            </w:r>
            <w:r w:rsidR="00F96DEF">
              <w:rPr>
                <w:noProof/>
                <w:webHidden/>
              </w:rPr>
              <w:tab/>
            </w:r>
            <w:r w:rsidR="00F96DEF">
              <w:rPr>
                <w:noProof/>
                <w:webHidden/>
              </w:rPr>
              <w:fldChar w:fldCharType="begin"/>
            </w:r>
            <w:r w:rsidR="00F96DEF">
              <w:rPr>
                <w:noProof/>
                <w:webHidden/>
              </w:rPr>
              <w:instrText xml:space="preserve"> PAGEREF _Toc512869905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6C9C96C6"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06" w:history="1">
            <w:r w:rsidR="00F96DEF" w:rsidRPr="00DC0396">
              <w:rPr>
                <w:rStyle w:val="-"/>
                <w:rFonts w:ascii="Tahoma" w:eastAsia="Times New Roman" w:hAnsi="Tahoma" w:cs="Tahoma"/>
                <w:b/>
                <w:bCs/>
                <w:caps/>
                <w:noProof/>
                <w:lang w:val="en-US" w:eastAsia="en-US" w:bidi="en-US"/>
              </w:rPr>
              <w:t>3.</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val="en-US" w:eastAsia="en-US" w:bidi="en-US"/>
              </w:rPr>
              <w:t>definitions</w:t>
            </w:r>
            <w:r w:rsidR="00F96DEF">
              <w:rPr>
                <w:noProof/>
                <w:webHidden/>
              </w:rPr>
              <w:tab/>
            </w:r>
            <w:r w:rsidR="00F96DEF">
              <w:rPr>
                <w:noProof/>
                <w:webHidden/>
              </w:rPr>
              <w:fldChar w:fldCharType="begin"/>
            </w:r>
            <w:r w:rsidR="00F96DEF">
              <w:rPr>
                <w:noProof/>
                <w:webHidden/>
              </w:rPr>
              <w:instrText xml:space="preserve"> PAGEREF _Toc512869906 \h </w:instrText>
            </w:r>
            <w:r w:rsidR="00F96DEF">
              <w:rPr>
                <w:noProof/>
                <w:webHidden/>
              </w:rPr>
            </w:r>
            <w:r w:rsidR="00F96DEF">
              <w:rPr>
                <w:noProof/>
                <w:webHidden/>
              </w:rPr>
              <w:fldChar w:fldCharType="separate"/>
            </w:r>
            <w:r w:rsidR="00F96DEF">
              <w:rPr>
                <w:noProof/>
                <w:webHidden/>
              </w:rPr>
              <w:t>6</w:t>
            </w:r>
            <w:r w:rsidR="00F96DEF">
              <w:rPr>
                <w:noProof/>
                <w:webHidden/>
              </w:rPr>
              <w:fldChar w:fldCharType="end"/>
            </w:r>
          </w:hyperlink>
        </w:p>
        <w:p w14:paraId="4E5114ED"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07" w:history="1">
            <w:r w:rsidR="00F96DEF" w:rsidRPr="00DC0396">
              <w:rPr>
                <w:rStyle w:val="-"/>
                <w:rFonts w:ascii="Tahoma" w:eastAsia="Times New Roman" w:hAnsi="Tahoma" w:cs="Tahoma"/>
                <w:b/>
                <w:bCs/>
                <w:caps/>
                <w:noProof/>
                <w:lang w:val="en-US" w:eastAsia="en-US" w:bidi="en-US"/>
              </w:rPr>
              <w:t>4.</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val="en-US" w:eastAsia="en-US" w:bidi="en-US"/>
              </w:rPr>
              <w:t>Submission of Offers – Offer Documentation</w:t>
            </w:r>
            <w:r w:rsidR="00F96DEF">
              <w:rPr>
                <w:noProof/>
                <w:webHidden/>
              </w:rPr>
              <w:tab/>
            </w:r>
            <w:r w:rsidR="00F96DEF">
              <w:rPr>
                <w:noProof/>
                <w:webHidden/>
              </w:rPr>
              <w:fldChar w:fldCharType="begin"/>
            </w:r>
            <w:r w:rsidR="00F96DEF">
              <w:rPr>
                <w:noProof/>
                <w:webHidden/>
              </w:rPr>
              <w:instrText xml:space="preserve"> PAGEREF _Toc512869907 \h </w:instrText>
            </w:r>
            <w:r w:rsidR="00F96DEF">
              <w:rPr>
                <w:noProof/>
                <w:webHidden/>
              </w:rPr>
            </w:r>
            <w:r w:rsidR="00F96DEF">
              <w:rPr>
                <w:noProof/>
                <w:webHidden/>
              </w:rPr>
              <w:fldChar w:fldCharType="separate"/>
            </w:r>
            <w:r w:rsidR="00F96DEF">
              <w:rPr>
                <w:noProof/>
                <w:webHidden/>
              </w:rPr>
              <w:t>8</w:t>
            </w:r>
            <w:r w:rsidR="00F96DEF">
              <w:rPr>
                <w:noProof/>
                <w:webHidden/>
              </w:rPr>
              <w:fldChar w:fldCharType="end"/>
            </w:r>
          </w:hyperlink>
        </w:p>
        <w:p w14:paraId="179CB0A0"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8" w:history="1">
            <w:r w:rsidR="00F96DEF" w:rsidRPr="00DC0396">
              <w:rPr>
                <w:rStyle w:val="-"/>
                <w:rFonts w:ascii="Tahoma" w:eastAsia="Times New Roman" w:hAnsi="Tahoma" w:cs="Tahoma"/>
                <w:noProof/>
                <w:lang w:val="en-GB" w:eastAsia="en-US"/>
              </w:rPr>
              <w:t>The submission of offers</w:t>
            </w:r>
            <w:r w:rsidR="00F96DEF">
              <w:rPr>
                <w:noProof/>
                <w:webHidden/>
              </w:rPr>
              <w:tab/>
            </w:r>
            <w:r w:rsidR="00F96DEF">
              <w:rPr>
                <w:noProof/>
                <w:webHidden/>
              </w:rPr>
              <w:fldChar w:fldCharType="begin"/>
            </w:r>
            <w:r w:rsidR="00F96DEF">
              <w:rPr>
                <w:noProof/>
                <w:webHidden/>
              </w:rPr>
              <w:instrText xml:space="preserve"> PAGEREF _Toc512869908 \h </w:instrText>
            </w:r>
            <w:r w:rsidR="00F96DEF">
              <w:rPr>
                <w:noProof/>
                <w:webHidden/>
              </w:rPr>
            </w:r>
            <w:r w:rsidR="00F96DEF">
              <w:rPr>
                <w:noProof/>
                <w:webHidden/>
              </w:rPr>
              <w:fldChar w:fldCharType="separate"/>
            </w:r>
            <w:r w:rsidR="00F96DEF">
              <w:rPr>
                <w:noProof/>
                <w:webHidden/>
              </w:rPr>
              <w:t>8</w:t>
            </w:r>
            <w:r w:rsidR="00F96DEF">
              <w:rPr>
                <w:noProof/>
                <w:webHidden/>
              </w:rPr>
              <w:fldChar w:fldCharType="end"/>
            </w:r>
          </w:hyperlink>
        </w:p>
        <w:p w14:paraId="7130AC82"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09" w:history="1">
            <w:r w:rsidR="00F96DEF" w:rsidRPr="00DC0396">
              <w:rPr>
                <w:rStyle w:val="-"/>
                <w:rFonts w:ascii="Tahoma" w:eastAsia="Times New Roman" w:hAnsi="Tahoma" w:cs="Tahoma"/>
                <w:noProof/>
                <w:lang w:val="en-GB" w:eastAsia="en-US"/>
              </w:rPr>
              <w:t>The Offer Documentation</w:t>
            </w:r>
            <w:r w:rsidR="00F96DEF">
              <w:rPr>
                <w:noProof/>
                <w:webHidden/>
              </w:rPr>
              <w:tab/>
            </w:r>
            <w:r w:rsidR="00F96DEF">
              <w:rPr>
                <w:noProof/>
                <w:webHidden/>
              </w:rPr>
              <w:fldChar w:fldCharType="begin"/>
            </w:r>
            <w:r w:rsidR="00F96DEF">
              <w:rPr>
                <w:noProof/>
                <w:webHidden/>
              </w:rPr>
              <w:instrText xml:space="preserve"> PAGEREF _Toc512869909 \h </w:instrText>
            </w:r>
            <w:r w:rsidR="00F96DEF">
              <w:rPr>
                <w:noProof/>
                <w:webHidden/>
              </w:rPr>
            </w:r>
            <w:r w:rsidR="00F96DEF">
              <w:rPr>
                <w:noProof/>
                <w:webHidden/>
              </w:rPr>
              <w:fldChar w:fldCharType="separate"/>
            </w:r>
            <w:r w:rsidR="00F96DEF">
              <w:rPr>
                <w:noProof/>
                <w:webHidden/>
              </w:rPr>
              <w:t>8</w:t>
            </w:r>
            <w:r w:rsidR="00F96DEF">
              <w:rPr>
                <w:noProof/>
                <w:webHidden/>
              </w:rPr>
              <w:fldChar w:fldCharType="end"/>
            </w:r>
          </w:hyperlink>
        </w:p>
        <w:p w14:paraId="7356F4E1"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0" w:history="1">
            <w:r w:rsidR="00F96DEF" w:rsidRPr="00DC0396">
              <w:rPr>
                <w:rStyle w:val="-"/>
                <w:rFonts w:ascii="Tahoma" w:eastAsia="Times New Roman" w:hAnsi="Tahoma" w:cs="Tahoma"/>
                <w:noProof/>
                <w:lang w:val="en-GB" w:eastAsia="en-US"/>
              </w:rPr>
              <w:t>Validity of offers</w:t>
            </w:r>
            <w:r w:rsidR="00F96DEF">
              <w:rPr>
                <w:noProof/>
                <w:webHidden/>
              </w:rPr>
              <w:tab/>
            </w:r>
            <w:r w:rsidR="00F96DEF">
              <w:rPr>
                <w:noProof/>
                <w:webHidden/>
              </w:rPr>
              <w:fldChar w:fldCharType="begin"/>
            </w:r>
            <w:r w:rsidR="00F96DEF">
              <w:rPr>
                <w:noProof/>
                <w:webHidden/>
              </w:rPr>
              <w:instrText xml:space="preserve"> PAGEREF _Toc512869910 \h </w:instrText>
            </w:r>
            <w:r w:rsidR="00F96DEF">
              <w:rPr>
                <w:noProof/>
                <w:webHidden/>
              </w:rPr>
            </w:r>
            <w:r w:rsidR="00F96DEF">
              <w:rPr>
                <w:noProof/>
                <w:webHidden/>
              </w:rPr>
              <w:fldChar w:fldCharType="separate"/>
            </w:r>
            <w:r w:rsidR="00F96DEF">
              <w:rPr>
                <w:noProof/>
                <w:webHidden/>
              </w:rPr>
              <w:t>9</w:t>
            </w:r>
            <w:r w:rsidR="00F96DEF">
              <w:rPr>
                <w:noProof/>
                <w:webHidden/>
              </w:rPr>
              <w:fldChar w:fldCharType="end"/>
            </w:r>
          </w:hyperlink>
        </w:p>
        <w:p w14:paraId="69FD4D1A"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1" w:history="1">
            <w:r w:rsidR="00F96DEF" w:rsidRPr="00DC0396">
              <w:rPr>
                <w:rStyle w:val="-"/>
                <w:rFonts w:ascii="Tahoma" w:eastAsia="Times New Roman" w:hAnsi="Tahoma" w:cs="Tahoma"/>
                <w:noProof/>
                <w:lang w:val="en-GB" w:eastAsia="en-US"/>
              </w:rPr>
              <w:t>Bank Guarantees</w:t>
            </w:r>
            <w:r w:rsidR="00F96DEF">
              <w:rPr>
                <w:noProof/>
                <w:webHidden/>
              </w:rPr>
              <w:tab/>
            </w:r>
            <w:r w:rsidR="00F96DEF">
              <w:rPr>
                <w:noProof/>
                <w:webHidden/>
              </w:rPr>
              <w:fldChar w:fldCharType="begin"/>
            </w:r>
            <w:r w:rsidR="00F96DEF">
              <w:rPr>
                <w:noProof/>
                <w:webHidden/>
              </w:rPr>
              <w:instrText xml:space="preserve"> PAGEREF _Toc512869911 \h </w:instrText>
            </w:r>
            <w:r w:rsidR="00F96DEF">
              <w:rPr>
                <w:noProof/>
                <w:webHidden/>
              </w:rPr>
            </w:r>
            <w:r w:rsidR="00F96DEF">
              <w:rPr>
                <w:noProof/>
                <w:webHidden/>
              </w:rPr>
              <w:fldChar w:fldCharType="separate"/>
            </w:r>
            <w:r w:rsidR="00F96DEF">
              <w:rPr>
                <w:noProof/>
                <w:webHidden/>
              </w:rPr>
              <w:t>10</w:t>
            </w:r>
            <w:r w:rsidR="00F96DEF">
              <w:rPr>
                <w:noProof/>
                <w:webHidden/>
              </w:rPr>
              <w:fldChar w:fldCharType="end"/>
            </w:r>
          </w:hyperlink>
        </w:p>
        <w:p w14:paraId="3583D7E8"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2" w:history="1">
            <w:r w:rsidR="00F96DEF" w:rsidRPr="00DC0396">
              <w:rPr>
                <w:rStyle w:val="-"/>
                <w:rFonts w:ascii="Tahoma" w:eastAsia="Times New Roman" w:hAnsi="Tahoma" w:cs="Tahoma"/>
                <w:noProof/>
                <w:lang w:val="en-GB" w:eastAsia="en-US"/>
              </w:rPr>
              <w:t>SUB-FOLDER OF PARTICIPATION SUPPORTING DOCUMENTATION</w:t>
            </w:r>
            <w:r w:rsidR="00F96DEF">
              <w:rPr>
                <w:noProof/>
                <w:webHidden/>
              </w:rPr>
              <w:tab/>
            </w:r>
            <w:r w:rsidR="00F96DEF">
              <w:rPr>
                <w:noProof/>
                <w:webHidden/>
              </w:rPr>
              <w:fldChar w:fldCharType="begin"/>
            </w:r>
            <w:r w:rsidR="00F96DEF">
              <w:rPr>
                <w:noProof/>
                <w:webHidden/>
              </w:rPr>
              <w:instrText xml:space="preserve"> PAGEREF _Toc512869912 \h </w:instrText>
            </w:r>
            <w:r w:rsidR="00F96DEF">
              <w:rPr>
                <w:noProof/>
                <w:webHidden/>
              </w:rPr>
            </w:r>
            <w:r w:rsidR="00F96DEF">
              <w:rPr>
                <w:noProof/>
                <w:webHidden/>
              </w:rPr>
              <w:fldChar w:fldCharType="separate"/>
            </w:r>
            <w:r w:rsidR="00F96DEF">
              <w:rPr>
                <w:noProof/>
                <w:webHidden/>
              </w:rPr>
              <w:t>11</w:t>
            </w:r>
            <w:r w:rsidR="00F96DEF">
              <w:rPr>
                <w:noProof/>
                <w:webHidden/>
              </w:rPr>
              <w:fldChar w:fldCharType="end"/>
            </w:r>
          </w:hyperlink>
        </w:p>
        <w:p w14:paraId="1DFEA39E"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3" w:history="1">
            <w:r w:rsidR="00F96DEF" w:rsidRPr="00DC0396">
              <w:rPr>
                <w:rStyle w:val="-"/>
                <w:rFonts w:ascii="Tahoma" w:eastAsia="Times New Roman" w:hAnsi="Tahoma" w:cs="Tahoma"/>
                <w:noProof/>
                <w:lang w:val="en-GB" w:eastAsia="en-US"/>
              </w:rPr>
              <w:t>Certificates at the time of delivery</w:t>
            </w:r>
            <w:r w:rsidR="00F96DEF">
              <w:rPr>
                <w:noProof/>
                <w:webHidden/>
              </w:rPr>
              <w:tab/>
            </w:r>
            <w:r w:rsidR="00F96DEF">
              <w:rPr>
                <w:noProof/>
                <w:webHidden/>
              </w:rPr>
              <w:fldChar w:fldCharType="begin"/>
            </w:r>
            <w:r w:rsidR="00F96DEF">
              <w:rPr>
                <w:noProof/>
                <w:webHidden/>
              </w:rPr>
              <w:instrText xml:space="preserve"> PAGEREF _Toc512869913 \h </w:instrText>
            </w:r>
            <w:r w:rsidR="00F96DEF">
              <w:rPr>
                <w:noProof/>
                <w:webHidden/>
              </w:rPr>
            </w:r>
            <w:r w:rsidR="00F96DEF">
              <w:rPr>
                <w:noProof/>
                <w:webHidden/>
              </w:rPr>
              <w:fldChar w:fldCharType="separate"/>
            </w:r>
            <w:r w:rsidR="00F96DEF">
              <w:rPr>
                <w:noProof/>
                <w:webHidden/>
              </w:rPr>
              <w:t>13</w:t>
            </w:r>
            <w:r w:rsidR="00F96DEF">
              <w:rPr>
                <w:noProof/>
                <w:webHidden/>
              </w:rPr>
              <w:fldChar w:fldCharType="end"/>
            </w:r>
          </w:hyperlink>
        </w:p>
        <w:p w14:paraId="4CD7B10D"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4" w:history="1">
            <w:r w:rsidR="00F96DEF" w:rsidRPr="00DC0396">
              <w:rPr>
                <w:rStyle w:val="-"/>
                <w:rFonts w:ascii="Tahoma" w:eastAsia="Times New Roman" w:hAnsi="Tahoma" w:cs="Tahoma"/>
                <w:noProof/>
                <w:lang w:val="en-GB" w:eastAsia="en-US"/>
              </w:rPr>
              <w:t>SUB-FOLDER OF TECHNICAL PROPOSAL</w:t>
            </w:r>
            <w:r w:rsidR="00F96DEF">
              <w:rPr>
                <w:noProof/>
                <w:webHidden/>
              </w:rPr>
              <w:tab/>
            </w:r>
            <w:r w:rsidR="00F96DEF">
              <w:rPr>
                <w:noProof/>
                <w:webHidden/>
              </w:rPr>
              <w:fldChar w:fldCharType="begin"/>
            </w:r>
            <w:r w:rsidR="00F96DEF">
              <w:rPr>
                <w:noProof/>
                <w:webHidden/>
              </w:rPr>
              <w:instrText xml:space="preserve"> PAGEREF _Toc512869914 \h </w:instrText>
            </w:r>
            <w:r w:rsidR="00F96DEF">
              <w:rPr>
                <w:noProof/>
                <w:webHidden/>
              </w:rPr>
            </w:r>
            <w:r w:rsidR="00F96DEF">
              <w:rPr>
                <w:noProof/>
                <w:webHidden/>
              </w:rPr>
              <w:fldChar w:fldCharType="separate"/>
            </w:r>
            <w:r w:rsidR="00F96DEF">
              <w:rPr>
                <w:noProof/>
                <w:webHidden/>
              </w:rPr>
              <w:t>13</w:t>
            </w:r>
            <w:r w:rsidR="00F96DEF">
              <w:rPr>
                <w:noProof/>
                <w:webHidden/>
              </w:rPr>
              <w:fldChar w:fldCharType="end"/>
            </w:r>
          </w:hyperlink>
        </w:p>
        <w:p w14:paraId="09B01299"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5" w:history="1">
            <w:r w:rsidR="00F96DEF" w:rsidRPr="00DC0396">
              <w:rPr>
                <w:rStyle w:val="-"/>
                <w:rFonts w:ascii="Tahoma" w:eastAsia="Times New Roman" w:hAnsi="Tahoma" w:cs="Tahoma"/>
                <w:noProof/>
                <w:lang w:val="en-GB" w:eastAsia="en-US"/>
              </w:rPr>
              <w:t>SUB-FOLDER OF FINANCIAL PROPOSAL</w:t>
            </w:r>
            <w:r w:rsidR="00F96DEF">
              <w:rPr>
                <w:noProof/>
                <w:webHidden/>
              </w:rPr>
              <w:tab/>
            </w:r>
            <w:r w:rsidR="00F96DEF">
              <w:rPr>
                <w:noProof/>
                <w:webHidden/>
              </w:rPr>
              <w:fldChar w:fldCharType="begin"/>
            </w:r>
            <w:r w:rsidR="00F96DEF">
              <w:rPr>
                <w:noProof/>
                <w:webHidden/>
              </w:rPr>
              <w:instrText xml:space="preserve"> PAGEREF _Toc512869915 \h </w:instrText>
            </w:r>
            <w:r w:rsidR="00F96DEF">
              <w:rPr>
                <w:noProof/>
                <w:webHidden/>
              </w:rPr>
            </w:r>
            <w:r w:rsidR="00F96DEF">
              <w:rPr>
                <w:noProof/>
                <w:webHidden/>
              </w:rPr>
              <w:fldChar w:fldCharType="separate"/>
            </w:r>
            <w:r w:rsidR="00F96DEF">
              <w:rPr>
                <w:noProof/>
                <w:webHidden/>
              </w:rPr>
              <w:t>15</w:t>
            </w:r>
            <w:r w:rsidR="00F96DEF">
              <w:rPr>
                <w:noProof/>
                <w:webHidden/>
              </w:rPr>
              <w:fldChar w:fldCharType="end"/>
            </w:r>
          </w:hyperlink>
        </w:p>
        <w:p w14:paraId="42C62703"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6" w:history="1">
            <w:r w:rsidR="00F96DEF" w:rsidRPr="00DC0396">
              <w:rPr>
                <w:rStyle w:val="-"/>
                <w:rFonts w:ascii="Tahoma" w:eastAsia="Times New Roman" w:hAnsi="Tahoma" w:cs="Tahoma"/>
                <w:noProof/>
                <w:lang w:val="en-GB" w:eastAsia="en-US"/>
              </w:rPr>
              <w:t>Terms and conditions</w:t>
            </w:r>
            <w:r w:rsidR="00F96DEF">
              <w:rPr>
                <w:noProof/>
                <w:webHidden/>
              </w:rPr>
              <w:tab/>
            </w:r>
            <w:r w:rsidR="00F96DEF">
              <w:rPr>
                <w:noProof/>
                <w:webHidden/>
              </w:rPr>
              <w:fldChar w:fldCharType="begin"/>
            </w:r>
            <w:r w:rsidR="00F96DEF">
              <w:rPr>
                <w:noProof/>
                <w:webHidden/>
              </w:rPr>
              <w:instrText xml:space="preserve"> PAGEREF _Toc512869916 \h </w:instrText>
            </w:r>
            <w:r w:rsidR="00F96DEF">
              <w:rPr>
                <w:noProof/>
                <w:webHidden/>
              </w:rPr>
            </w:r>
            <w:r w:rsidR="00F96DEF">
              <w:rPr>
                <w:noProof/>
                <w:webHidden/>
              </w:rPr>
              <w:fldChar w:fldCharType="separate"/>
            </w:r>
            <w:r w:rsidR="00F96DEF">
              <w:rPr>
                <w:noProof/>
                <w:webHidden/>
              </w:rPr>
              <w:t>15</w:t>
            </w:r>
            <w:r w:rsidR="00F96DEF">
              <w:rPr>
                <w:noProof/>
                <w:webHidden/>
              </w:rPr>
              <w:fldChar w:fldCharType="end"/>
            </w:r>
          </w:hyperlink>
        </w:p>
        <w:p w14:paraId="46D3771B"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17" w:history="1">
            <w:r w:rsidR="00F96DEF" w:rsidRPr="00DC0396">
              <w:rPr>
                <w:rStyle w:val="-"/>
                <w:rFonts w:ascii="Tahoma" w:eastAsia="Times New Roman" w:hAnsi="Tahoma" w:cs="Tahoma"/>
                <w:b/>
                <w:bCs/>
                <w:caps/>
                <w:noProof/>
                <w:lang w:eastAsia="en-US" w:bidi="en-US"/>
              </w:rPr>
              <w:t>5.</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TENDER AWARD</w:t>
            </w:r>
            <w:r w:rsidR="00F96DEF">
              <w:rPr>
                <w:noProof/>
                <w:webHidden/>
              </w:rPr>
              <w:tab/>
            </w:r>
            <w:r w:rsidR="00F96DEF">
              <w:rPr>
                <w:noProof/>
                <w:webHidden/>
              </w:rPr>
              <w:fldChar w:fldCharType="begin"/>
            </w:r>
            <w:r w:rsidR="00F96DEF">
              <w:rPr>
                <w:noProof/>
                <w:webHidden/>
              </w:rPr>
              <w:instrText xml:space="preserve"> PAGEREF _Toc512869917 \h </w:instrText>
            </w:r>
            <w:r w:rsidR="00F96DEF">
              <w:rPr>
                <w:noProof/>
                <w:webHidden/>
              </w:rPr>
            </w:r>
            <w:r w:rsidR="00F96DEF">
              <w:rPr>
                <w:noProof/>
                <w:webHidden/>
              </w:rPr>
              <w:fldChar w:fldCharType="separate"/>
            </w:r>
            <w:r w:rsidR="00F96DEF">
              <w:rPr>
                <w:noProof/>
                <w:webHidden/>
              </w:rPr>
              <w:t>16</w:t>
            </w:r>
            <w:r w:rsidR="00F96DEF">
              <w:rPr>
                <w:noProof/>
                <w:webHidden/>
              </w:rPr>
              <w:fldChar w:fldCharType="end"/>
            </w:r>
          </w:hyperlink>
        </w:p>
        <w:p w14:paraId="398D188E"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18" w:history="1">
            <w:r w:rsidR="00F96DEF" w:rsidRPr="00DC0396">
              <w:rPr>
                <w:rStyle w:val="-"/>
                <w:rFonts w:ascii="Tahoma" w:eastAsia="Times New Roman" w:hAnsi="Tahoma" w:cs="Tahoma"/>
                <w:b/>
                <w:bCs/>
                <w:caps/>
                <w:noProof/>
                <w:lang w:eastAsia="en-US" w:bidi="en-US"/>
              </w:rPr>
              <w:t>6.</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Transportation Terms &amp; Delivery – PAYMENT TERMS</w:t>
            </w:r>
            <w:r w:rsidR="00F96DEF">
              <w:rPr>
                <w:noProof/>
                <w:webHidden/>
              </w:rPr>
              <w:tab/>
            </w:r>
            <w:r w:rsidR="00F96DEF">
              <w:rPr>
                <w:noProof/>
                <w:webHidden/>
              </w:rPr>
              <w:fldChar w:fldCharType="begin"/>
            </w:r>
            <w:r w:rsidR="00F96DEF">
              <w:rPr>
                <w:noProof/>
                <w:webHidden/>
              </w:rPr>
              <w:instrText xml:space="preserve"> PAGEREF _Toc512869918 \h </w:instrText>
            </w:r>
            <w:r w:rsidR="00F96DEF">
              <w:rPr>
                <w:noProof/>
                <w:webHidden/>
              </w:rPr>
            </w:r>
            <w:r w:rsidR="00F96DEF">
              <w:rPr>
                <w:noProof/>
                <w:webHidden/>
              </w:rPr>
              <w:fldChar w:fldCharType="separate"/>
            </w:r>
            <w:r w:rsidR="00F96DEF">
              <w:rPr>
                <w:noProof/>
                <w:webHidden/>
              </w:rPr>
              <w:t>17</w:t>
            </w:r>
            <w:r w:rsidR="00F96DEF">
              <w:rPr>
                <w:noProof/>
                <w:webHidden/>
              </w:rPr>
              <w:fldChar w:fldCharType="end"/>
            </w:r>
          </w:hyperlink>
        </w:p>
        <w:p w14:paraId="74F3DFF1"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19" w:history="1">
            <w:r w:rsidR="00F96DEF" w:rsidRPr="00DC0396">
              <w:rPr>
                <w:rStyle w:val="-"/>
                <w:rFonts w:ascii="Tahoma" w:eastAsia="Times New Roman" w:hAnsi="Tahoma" w:cs="Tahoma"/>
                <w:noProof/>
                <w:lang w:val="en-GB" w:eastAsia="en-US"/>
              </w:rPr>
              <w:t>Transportation Terms &amp; Delivery</w:t>
            </w:r>
            <w:r w:rsidR="00F96DEF">
              <w:rPr>
                <w:noProof/>
                <w:webHidden/>
              </w:rPr>
              <w:tab/>
            </w:r>
            <w:r w:rsidR="00F96DEF">
              <w:rPr>
                <w:noProof/>
                <w:webHidden/>
              </w:rPr>
              <w:fldChar w:fldCharType="begin"/>
            </w:r>
            <w:r w:rsidR="00F96DEF">
              <w:rPr>
                <w:noProof/>
                <w:webHidden/>
              </w:rPr>
              <w:instrText xml:space="preserve"> PAGEREF _Toc512869919 \h </w:instrText>
            </w:r>
            <w:r w:rsidR="00F96DEF">
              <w:rPr>
                <w:noProof/>
                <w:webHidden/>
              </w:rPr>
            </w:r>
            <w:r w:rsidR="00F96DEF">
              <w:rPr>
                <w:noProof/>
                <w:webHidden/>
              </w:rPr>
              <w:fldChar w:fldCharType="separate"/>
            </w:r>
            <w:r w:rsidR="00F96DEF">
              <w:rPr>
                <w:noProof/>
                <w:webHidden/>
              </w:rPr>
              <w:t>17</w:t>
            </w:r>
            <w:r w:rsidR="00F96DEF">
              <w:rPr>
                <w:noProof/>
                <w:webHidden/>
              </w:rPr>
              <w:fldChar w:fldCharType="end"/>
            </w:r>
          </w:hyperlink>
        </w:p>
        <w:p w14:paraId="4AE31105"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20" w:history="1">
            <w:r w:rsidR="00F96DEF" w:rsidRPr="00DC0396">
              <w:rPr>
                <w:rStyle w:val="-"/>
                <w:rFonts w:ascii="Tahoma" w:eastAsia="Times New Roman" w:hAnsi="Tahoma" w:cs="Tahoma"/>
                <w:noProof/>
                <w:lang w:val="en-GB" w:eastAsia="en-US"/>
              </w:rPr>
              <w:t>Payment Terms</w:t>
            </w:r>
            <w:r w:rsidR="00F96DEF">
              <w:rPr>
                <w:noProof/>
                <w:webHidden/>
              </w:rPr>
              <w:tab/>
            </w:r>
            <w:r w:rsidR="00F96DEF">
              <w:rPr>
                <w:noProof/>
                <w:webHidden/>
              </w:rPr>
              <w:fldChar w:fldCharType="begin"/>
            </w:r>
            <w:r w:rsidR="00F96DEF">
              <w:rPr>
                <w:noProof/>
                <w:webHidden/>
              </w:rPr>
              <w:instrText xml:space="preserve"> PAGEREF _Toc512869920 \h </w:instrText>
            </w:r>
            <w:r w:rsidR="00F96DEF">
              <w:rPr>
                <w:noProof/>
                <w:webHidden/>
              </w:rPr>
            </w:r>
            <w:r w:rsidR="00F96DEF">
              <w:rPr>
                <w:noProof/>
                <w:webHidden/>
              </w:rPr>
              <w:fldChar w:fldCharType="separate"/>
            </w:r>
            <w:r w:rsidR="00F96DEF">
              <w:rPr>
                <w:noProof/>
                <w:webHidden/>
              </w:rPr>
              <w:t>17</w:t>
            </w:r>
            <w:r w:rsidR="00F96DEF">
              <w:rPr>
                <w:noProof/>
                <w:webHidden/>
              </w:rPr>
              <w:fldChar w:fldCharType="end"/>
            </w:r>
          </w:hyperlink>
        </w:p>
        <w:p w14:paraId="0410B906"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21" w:history="1">
            <w:r w:rsidR="00F96DEF" w:rsidRPr="00DC0396">
              <w:rPr>
                <w:rStyle w:val="-"/>
                <w:rFonts w:ascii="Tahoma" w:eastAsia="Times New Roman" w:hAnsi="Tahoma" w:cs="Tahoma"/>
                <w:b/>
                <w:bCs/>
                <w:caps/>
                <w:noProof/>
                <w:lang w:eastAsia="en-US" w:bidi="en-US"/>
              </w:rPr>
              <w:t>7.</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Documentation &amp; Manuals - COSTS</w:t>
            </w:r>
            <w:r w:rsidR="00F96DEF">
              <w:rPr>
                <w:noProof/>
                <w:webHidden/>
              </w:rPr>
              <w:tab/>
            </w:r>
            <w:r w:rsidR="00F96DEF">
              <w:rPr>
                <w:noProof/>
                <w:webHidden/>
              </w:rPr>
              <w:fldChar w:fldCharType="begin"/>
            </w:r>
            <w:r w:rsidR="00F96DEF">
              <w:rPr>
                <w:noProof/>
                <w:webHidden/>
              </w:rPr>
              <w:instrText xml:space="preserve"> PAGEREF _Toc512869921 \h </w:instrText>
            </w:r>
            <w:r w:rsidR="00F96DEF">
              <w:rPr>
                <w:noProof/>
                <w:webHidden/>
              </w:rPr>
            </w:r>
            <w:r w:rsidR="00F96DEF">
              <w:rPr>
                <w:noProof/>
                <w:webHidden/>
              </w:rPr>
              <w:fldChar w:fldCharType="separate"/>
            </w:r>
            <w:r w:rsidR="00F96DEF">
              <w:rPr>
                <w:noProof/>
                <w:webHidden/>
              </w:rPr>
              <w:t>18</w:t>
            </w:r>
            <w:r w:rsidR="00F96DEF">
              <w:rPr>
                <w:noProof/>
                <w:webHidden/>
              </w:rPr>
              <w:fldChar w:fldCharType="end"/>
            </w:r>
          </w:hyperlink>
        </w:p>
        <w:p w14:paraId="1096C43E"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22" w:history="1">
            <w:r w:rsidR="00F96DEF" w:rsidRPr="00DC0396">
              <w:rPr>
                <w:rStyle w:val="-"/>
                <w:rFonts w:ascii="Tahoma" w:eastAsia="Times New Roman" w:hAnsi="Tahoma" w:cs="Tahoma"/>
                <w:noProof/>
                <w:lang w:val="en-GB" w:eastAsia="en-US"/>
              </w:rPr>
              <w:t>Documentation &amp; Manuals</w:t>
            </w:r>
            <w:r w:rsidR="00F96DEF">
              <w:rPr>
                <w:noProof/>
                <w:webHidden/>
              </w:rPr>
              <w:tab/>
            </w:r>
            <w:r w:rsidR="00F96DEF">
              <w:rPr>
                <w:noProof/>
                <w:webHidden/>
              </w:rPr>
              <w:fldChar w:fldCharType="begin"/>
            </w:r>
            <w:r w:rsidR="00F96DEF">
              <w:rPr>
                <w:noProof/>
                <w:webHidden/>
              </w:rPr>
              <w:instrText xml:space="preserve"> PAGEREF _Toc512869922 \h </w:instrText>
            </w:r>
            <w:r w:rsidR="00F96DEF">
              <w:rPr>
                <w:noProof/>
                <w:webHidden/>
              </w:rPr>
            </w:r>
            <w:r w:rsidR="00F96DEF">
              <w:rPr>
                <w:noProof/>
                <w:webHidden/>
              </w:rPr>
              <w:fldChar w:fldCharType="separate"/>
            </w:r>
            <w:r w:rsidR="00F96DEF">
              <w:rPr>
                <w:noProof/>
                <w:webHidden/>
              </w:rPr>
              <w:t>18</w:t>
            </w:r>
            <w:r w:rsidR="00F96DEF">
              <w:rPr>
                <w:noProof/>
                <w:webHidden/>
              </w:rPr>
              <w:fldChar w:fldCharType="end"/>
            </w:r>
          </w:hyperlink>
        </w:p>
        <w:p w14:paraId="02F346AF"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23" w:history="1">
            <w:r w:rsidR="00F96DEF" w:rsidRPr="00DC0396">
              <w:rPr>
                <w:rStyle w:val="-"/>
                <w:rFonts w:ascii="Tahoma" w:eastAsia="Times New Roman" w:hAnsi="Tahoma" w:cs="Tahoma"/>
                <w:noProof/>
                <w:lang w:val="en-GB" w:eastAsia="en-US"/>
              </w:rPr>
              <w:t>Costs</w:t>
            </w:r>
            <w:r w:rsidR="00F96DEF">
              <w:rPr>
                <w:noProof/>
                <w:webHidden/>
              </w:rPr>
              <w:tab/>
            </w:r>
            <w:r w:rsidR="00F96DEF">
              <w:rPr>
                <w:noProof/>
                <w:webHidden/>
              </w:rPr>
              <w:fldChar w:fldCharType="begin"/>
            </w:r>
            <w:r w:rsidR="00F96DEF">
              <w:rPr>
                <w:noProof/>
                <w:webHidden/>
              </w:rPr>
              <w:instrText xml:space="preserve"> PAGEREF _Toc512869923 \h </w:instrText>
            </w:r>
            <w:r w:rsidR="00F96DEF">
              <w:rPr>
                <w:noProof/>
                <w:webHidden/>
              </w:rPr>
            </w:r>
            <w:r w:rsidR="00F96DEF">
              <w:rPr>
                <w:noProof/>
                <w:webHidden/>
              </w:rPr>
              <w:fldChar w:fldCharType="separate"/>
            </w:r>
            <w:r w:rsidR="00F96DEF">
              <w:rPr>
                <w:noProof/>
                <w:webHidden/>
              </w:rPr>
              <w:t>18</w:t>
            </w:r>
            <w:r w:rsidR="00F96DEF">
              <w:rPr>
                <w:noProof/>
                <w:webHidden/>
              </w:rPr>
              <w:fldChar w:fldCharType="end"/>
            </w:r>
          </w:hyperlink>
        </w:p>
        <w:p w14:paraId="49EB57FA"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24" w:history="1">
            <w:r w:rsidR="00F96DEF" w:rsidRPr="00DC0396">
              <w:rPr>
                <w:rStyle w:val="-"/>
                <w:rFonts w:ascii="Tahoma" w:eastAsia="Times New Roman" w:hAnsi="Tahoma" w:cs="Tahoma"/>
                <w:b/>
                <w:bCs/>
                <w:caps/>
                <w:noProof/>
                <w:lang w:eastAsia="en-US" w:bidi="en-US"/>
              </w:rPr>
              <w:t>8.</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after sales services</w:t>
            </w:r>
            <w:r w:rsidR="00F96DEF">
              <w:rPr>
                <w:noProof/>
                <w:webHidden/>
              </w:rPr>
              <w:tab/>
            </w:r>
            <w:r w:rsidR="00F96DEF">
              <w:rPr>
                <w:noProof/>
                <w:webHidden/>
              </w:rPr>
              <w:fldChar w:fldCharType="begin"/>
            </w:r>
            <w:r w:rsidR="00F96DEF">
              <w:rPr>
                <w:noProof/>
                <w:webHidden/>
              </w:rPr>
              <w:instrText xml:space="preserve"> PAGEREF _Toc512869924 \h </w:instrText>
            </w:r>
            <w:r w:rsidR="00F96DEF">
              <w:rPr>
                <w:noProof/>
                <w:webHidden/>
              </w:rPr>
            </w:r>
            <w:r w:rsidR="00F96DEF">
              <w:rPr>
                <w:noProof/>
                <w:webHidden/>
              </w:rPr>
              <w:fldChar w:fldCharType="separate"/>
            </w:r>
            <w:r w:rsidR="00F96DEF">
              <w:rPr>
                <w:noProof/>
                <w:webHidden/>
              </w:rPr>
              <w:t>19</w:t>
            </w:r>
            <w:r w:rsidR="00F96DEF">
              <w:rPr>
                <w:noProof/>
                <w:webHidden/>
              </w:rPr>
              <w:fldChar w:fldCharType="end"/>
            </w:r>
          </w:hyperlink>
        </w:p>
        <w:p w14:paraId="649AF8B3"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25" w:history="1">
            <w:r w:rsidR="00F96DEF" w:rsidRPr="00DC0396">
              <w:rPr>
                <w:rStyle w:val="-"/>
                <w:rFonts w:ascii="Tahoma" w:eastAsia="Times New Roman" w:hAnsi="Tahoma" w:cs="Tahoma"/>
                <w:noProof/>
                <w:lang w:val="en-GB" w:eastAsia="en-US"/>
              </w:rPr>
              <w:t>After sales services</w:t>
            </w:r>
            <w:r w:rsidR="00F96DEF">
              <w:rPr>
                <w:noProof/>
                <w:webHidden/>
              </w:rPr>
              <w:tab/>
            </w:r>
            <w:r w:rsidR="00F96DEF">
              <w:rPr>
                <w:noProof/>
                <w:webHidden/>
              </w:rPr>
              <w:fldChar w:fldCharType="begin"/>
            </w:r>
            <w:r w:rsidR="00F96DEF">
              <w:rPr>
                <w:noProof/>
                <w:webHidden/>
              </w:rPr>
              <w:instrText xml:space="preserve"> PAGEREF _Toc512869925 \h </w:instrText>
            </w:r>
            <w:r w:rsidR="00F96DEF">
              <w:rPr>
                <w:noProof/>
                <w:webHidden/>
              </w:rPr>
            </w:r>
            <w:r w:rsidR="00F96DEF">
              <w:rPr>
                <w:noProof/>
                <w:webHidden/>
              </w:rPr>
              <w:fldChar w:fldCharType="separate"/>
            </w:r>
            <w:r w:rsidR="00F96DEF">
              <w:rPr>
                <w:noProof/>
                <w:webHidden/>
              </w:rPr>
              <w:t>19</w:t>
            </w:r>
            <w:r w:rsidR="00F96DEF">
              <w:rPr>
                <w:noProof/>
                <w:webHidden/>
              </w:rPr>
              <w:fldChar w:fldCharType="end"/>
            </w:r>
          </w:hyperlink>
        </w:p>
        <w:p w14:paraId="2843C492"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26" w:history="1">
            <w:r w:rsidR="00F96DEF" w:rsidRPr="00DC0396">
              <w:rPr>
                <w:rStyle w:val="-"/>
                <w:rFonts w:ascii="Tahoma" w:eastAsia="Times New Roman" w:hAnsi="Tahoma" w:cs="Tahoma"/>
                <w:b/>
                <w:bCs/>
                <w:caps/>
                <w:noProof/>
                <w:lang w:eastAsia="en-US" w:bidi="en-US"/>
              </w:rPr>
              <w:t>9.</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acceptance</w:t>
            </w:r>
            <w:r w:rsidR="00F96DEF">
              <w:rPr>
                <w:noProof/>
                <w:webHidden/>
              </w:rPr>
              <w:tab/>
            </w:r>
            <w:r w:rsidR="00F96DEF">
              <w:rPr>
                <w:noProof/>
                <w:webHidden/>
              </w:rPr>
              <w:fldChar w:fldCharType="begin"/>
            </w:r>
            <w:r w:rsidR="00F96DEF">
              <w:rPr>
                <w:noProof/>
                <w:webHidden/>
              </w:rPr>
              <w:instrText xml:space="preserve"> PAGEREF _Toc512869926 \h </w:instrText>
            </w:r>
            <w:r w:rsidR="00F96DEF">
              <w:rPr>
                <w:noProof/>
                <w:webHidden/>
              </w:rPr>
            </w:r>
            <w:r w:rsidR="00F96DEF">
              <w:rPr>
                <w:noProof/>
                <w:webHidden/>
              </w:rPr>
              <w:fldChar w:fldCharType="separate"/>
            </w:r>
            <w:r w:rsidR="00F96DEF">
              <w:rPr>
                <w:noProof/>
                <w:webHidden/>
              </w:rPr>
              <w:t>20</w:t>
            </w:r>
            <w:r w:rsidR="00F96DEF">
              <w:rPr>
                <w:noProof/>
                <w:webHidden/>
              </w:rPr>
              <w:fldChar w:fldCharType="end"/>
            </w:r>
          </w:hyperlink>
        </w:p>
        <w:p w14:paraId="4AD8CAD6" w14:textId="77777777" w:rsidR="00F96DEF" w:rsidRDefault="00296DAE">
          <w:pPr>
            <w:pStyle w:val="30"/>
            <w:tabs>
              <w:tab w:val="right" w:leader="dot" w:pos="9300"/>
            </w:tabs>
            <w:rPr>
              <w:rFonts w:asciiTheme="minorHAnsi" w:eastAsiaTheme="minorEastAsia" w:hAnsiTheme="minorHAnsi" w:cstheme="minorBidi"/>
              <w:noProof/>
              <w:sz w:val="22"/>
              <w:szCs w:val="22"/>
              <w:lang w:val="en-US" w:eastAsia="en-US"/>
            </w:rPr>
          </w:pPr>
          <w:hyperlink w:anchor="_Toc512869927" w:history="1">
            <w:r w:rsidR="00F96DEF" w:rsidRPr="00DC0396">
              <w:rPr>
                <w:rStyle w:val="-"/>
                <w:rFonts w:ascii="Tahoma" w:hAnsi="Tahoma" w:cs="Tahoma"/>
                <w:i/>
                <w:noProof/>
                <w:lang w:val="en-GB"/>
              </w:rPr>
              <w:t>Acceptance</w:t>
            </w:r>
            <w:r w:rsidR="00F96DEF">
              <w:rPr>
                <w:noProof/>
                <w:webHidden/>
              </w:rPr>
              <w:tab/>
            </w:r>
            <w:r w:rsidR="00F96DEF">
              <w:rPr>
                <w:noProof/>
                <w:webHidden/>
              </w:rPr>
              <w:fldChar w:fldCharType="begin"/>
            </w:r>
            <w:r w:rsidR="00F96DEF">
              <w:rPr>
                <w:noProof/>
                <w:webHidden/>
              </w:rPr>
              <w:instrText xml:space="preserve"> PAGEREF _Toc512869927 \h </w:instrText>
            </w:r>
            <w:r w:rsidR="00F96DEF">
              <w:rPr>
                <w:noProof/>
                <w:webHidden/>
              </w:rPr>
            </w:r>
            <w:r w:rsidR="00F96DEF">
              <w:rPr>
                <w:noProof/>
                <w:webHidden/>
              </w:rPr>
              <w:fldChar w:fldCharType="separate"/>
            </w:r>
            <w:r w:rsidR="00F96DEF">
              <w:rPr>
                <w:noProof/>
                <w:webHidden/>
              </w:rPr>
              <w:t>20</w:t>
            </w:r>
            <w:r w:rsidR="00F96DEF">
              <w:rPr>
                <w:noProof/>
                <w:webHidden/>
              </w:rPr>
              <w:fldChar w:fldCharType="end"/>
            </w:r>
          </w:hyperlink>
        </w:p>
        <w:p w14:paraId="79EA5D9D"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28" w:history="1">
            <w:r w:rsidR="00F96DEF" w:rsidRPr="00DC0396">
              <w:rPr>
                <w:rStyle w:val="-"/>
                <w:rFonts w:ascii="Tahoma" w:eastAsia="Times New Roman" w:hAnsi="Tahoma" w:cs="Tahoma"/>
                <w:b/>
                <w:bCs/>
                <w:caps/>
                <w:noProof/>
                <w:lang w:eastAsia="en-US" w:bidi="en-US"/>
              </w:rPr>
              <w:t>10.</w:t>
            </w:r>
            <w:r w:rsidR="00F96DEF">
              <w:rPr>
                <w:rFonts w:asciiTheme="minorHAnsi" w:eastAsiaTheme="minorEastAsia" w:hAnsiTheme="minorHAnsi" w:cstheme="minorBidi"/>
                <w:noProof/>
                <w:sz w:val="22"/>
                <w:szCs w:val="22"/>
                <w:lang w:val="en-US" w:eastAsia="en-US"/>
              </w:rPr>
              <w:tab/>
            </w:r>
            <w:r w:rsidR="00F96DEF" w:rsidRPr="00DC0396">
              <w:rPr>
                <w:rStyle w:val="-"/>
                <w:rFonts w:ascii="Tahoma" w:eastAsia="Times New Roman" w:hAnsi="Tahoma" w:cs="Tahoma"/>
                <w:b/>
                <w:bCs/>
                <w:caps/>
                <w:noProof/>
                <w:lang w:eastAsia="en-US" w:bidi="en-US"/>
              </w:rPr>
              <w:t>WARRANTY</w:t>
            </w:r>
            <w:r w:rsidR="00F96DEF">
              <w:rPr>
                <w:noProof/>
                <w:webHidden/>
              </w:rPr>
              <w:tab/>
            </w:r>
            <w:r w:rsidR="00F96DEF">
              <w:rPr>
                <w:noProof/>
                <w:webHidden/>
              </w:rPr>
              <w:fldChar w:fldCharType="begin"/>
            </w:r>
            <w:r w:rsidR="00F96DEF">
              <w:rPr>
                <w:noProof/>
                <w:webHidden/>
              </w:rPr>
              <w:instrText xml:space="preserve"> PAGEREF _Toc512869928 \h </w:instrText>
            </w:r>
            <w:r w:rsidR="00F96DEF">
              <w:rPr>
                <w:noProof/>
                <w:webHidden/>
              </w:rPr>
            </w:r>
            <w:r w:rsidR="00F96DEF">
              <w:rPr>
                <w:noProof/>
                <w:webHidden/>
              </w:rPr>
              <w:fldChar w:fldCharType="separate"/>
            </w:r>
            <w:r w:rsidR="00F96DEF">
              <w:rPr>
                <w:noProof/>
                <w:webHidden/>
              </w:rPr>
              <w:t>22</w:t>
            </w:r>
            <w:r w:rsidR="00F96DEF">
              <w:rPr>
                <w:noProof/>
                <w:webHidden/>
              </w:rPr>
              <w:fldChar w:fldCharType="end"/>
            </w:r>
          </w:hyperlink>
        </w:p>
        <w:p w14:paraId="2F164320" w14:textId="77777777" w:rsidR="00F96DEF" w:rsidRDefault="00296DAE">
          <w:pPr>
            <w:pStyle w:val="20"/>
            <w:tabs>
              <w:tab w:val="right" w:leader="dot" w:pos="9300"/>
            </w:tabs>
            <w:rPr>
              <w:rFonts w:asciiTheme="minorHAnsi" w:eastAsiaTheme="minorEastAsia" w:hAnsiTheme="minorHAnsi" w:cstheme="minorBidi"/>
              <w:noProof/>
              <w:sz w:val="22"/>
              <w:szCs w:val="22"/>
              <w:lang w:val="en-US" w:eastAsia="en-US"/>
            </w:rPr>
          </w:pPr>
          <w:hyperlink w:anchor="_Toc512869929" w:history="1">
            <w:r w:rsidR="00F96DEF" w:rsidRPr="00DC0396">
              <w:rPr>
                <w:rStyle w:val="-"/>
                <w:rFonts w:ascii="Tahoma" w:eastAsia="Times New Roman" w:hAnsi="Tahoma" w:cs="Tahoma"/>
                <w:noProof/>
                <w:lang w:val="en-GB" w:eastAsia="en-US"/>
              </w:rPr>
              <w:t>Warranty</w:t>
            </w:r>
            <w:r w:rsidR="00F96DEF">
              <w:rPr>
                <w:noProof/>
                <w:webHidden/>
              </w:rPr>
              <w:tab/>
            </w:r>
            <w:r w:rsidR="00F96DEF">
              <w:rPr>
                <w:noProof/>
                <w:webHidden/>
              </w:rPr>
              <w:fldChar w:fldCharType="begin"/>
            </w:r>
            <w:r w:rsidR="00F96DEF">
              <w:rPr>
                <w:noProof/>
                <w:webHidden/>
              </w:rPr>
              <w:instrText xml:space="preserve"> PAGEREF _Toc512869929 \h </w:instrText>
            </w:r>
            <w:r w:rsidR="00F96DEF">
              <w:rPr>
                <w:noProof/>
                <w:webHidden/>
              </w:rPr>
            </w:r>
            <w:r w:rsidR="00F96DEF">
              <w:rPr>
                <w:noProof/>
                <w:webHidden/>
              </w:rPr>
              <w:fldChar w:fldCharType="separate"/>
            </w:r>
            <w:r w:rsidR="00F96DEF">
              <w:rPr>
                <w:noProof/>
                <w:webHidden/>
              </w:rPr>
              <w:t>22</w:t>
            </w:r>
            <w:r w:rsidR="00F96DEF">
              <w:rPr>
                <w:noProof/>
                <w:webHidden/>
              </w:rPr>
              <w:fldChar w:fldCharType="end"/>
            </w:r>
          </w:hyperlink>
        </w:p>
        <w:p w14:paraId="0419FC78"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30" w:history="1">
            <w:r w:rsidR="00F96DEF" w:rsidRPr="00DC0396">
              <w:rPr>
                <w:rStyle w:val="-"/>
                <w:rFonts w:ascii="Tahoma" w:eastAsia="Times New Roman" w:hAnsi="Tahoma" w:cs="Tahoma"/>
                <w:b/>
                <w:bCs/>
                <w:caps/>
                <w:noProof/>
                <w:lang w:eastAsia="en-US" w:bidi="en-US"/>
              </w:rPr>
              <w:t>ANNEX A: FORM OF participation TO TENDER BANK GUARANTEE</w:t>
            </w:r>
            <w:r w:rsidR="00F96DEF">
              <w:rPr>
                <w:noProof/>
                <w:webHidden/>
              </w:rPr>
              <w:tab/>
            </w:r>
            <w:r w:rsidR="00F96DEF">
              <w:rPr>
                <w:noProof/>
                <w:webHidden/>
              </w:rPr>
              <w:fldChar w:fldCharType="begin"/>
            </w:r>
            <w:r w:rsidR="00F96DEF">
              <w:rPr>
                <w:noProof/>
                <w:webHidden/>
              </w:rPr>
              <w:instrText xml:space="preserve"> PAGEREF _Toc512869930 \h </w:instrText>
            </w:r>
            <w:r w:rsidR="00F96DEF">
              <w:rPr>
                <w:noProof/>
                <w:webHidden/>
              </w:rPr>
            </w:r>
            <w:r w:rsidR="00F96DEF">
              <w:rPr>
                <w:noProof/>
                <w:webHidden/>
              </w:rPr>
              <w:fldChar w:fldCharType="separate"/>
            </w:r>
            <w:r w:rsidR="00F96DEF">
              <w:rPr>
                <w:noProof/>
                <w:webHidden/>
              </w:rPr>
              <w:t>23</w:t>
            </w:r>
            <w:r w:rsidR="00F96DEF">
              <w:rPr>
                <w:noProof/>
                <w:webHidden/>
              </w:rPr>
              <w:fldChar w:fldCharType="end"/>
            </w:r>
          </w:hyperlink>
        </w:p>
        <w:p w14:paraId="73F732E6"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31" w:history="1">
            <w:r w:rsidR="00F96DEF" w:rsidRPr="00DC0396">
              <w:rPr>
                <w:rStyle w:val="-"/>
                <w:rFonts w:ascii="Tahoma" w:eastAsia="Times New Roman" w:hAnsi="Tahoma" w:cs="Tahoma"/>
                <w:b/>
                <w:bCs/>
                <w:caps/>
                <w:noProof/>
                <w:lang w:eastAsia="en-US" w:bidi="en-US"/>
              </w:rPr>
              <w:t>ANNEX b: technical specifications</w:t>
            </w:r>
            <w:r w:rsidR="00F96DEF">
              <w:rPr>
                <w:noProof/>
                <w:webHidden/>
              </w:rPr>
              <w:tab/>
            </w:r>
            <w:r w:rsidR="00F96DEF">
              <w:rPr>
                <w:noProof/>
                <w:webHidden/>
              </w:rPr>
              <w:fldChar w:fldCharType="begin"/>
            </w:r>
            <w:r w:rsidR="00F96DEF">
              <w:rPr>
                <w:noProof/>
                <w:webHidden/>
              </w:rPr>
              <w:instrText xml:space="preserve"> PAGEREF _Toc512869931 \h </w:instrText>
            </w:r>
            <w:r w:rsidR="00F96DEF">
              <w:rPr>
                <w:noProof/>
                <w:webHidden/>
              </w:rPr>
            </w:r>
            <w:r w:rsidR="00F96DEF">
              <w:rPr>
                <w:noProof/>
                <w:webHidden/>
              </w:rPr>
              <w:fldChar w:fldCharType="separate"/>
            </w:r>
            <w:r w:rsidR="00F96DEF">
              <w:rPr>
                <w:noProof/>
                <w:webHidden/>
              </w:rPr>
              <w:t>25</w:t>
            </w:r>
            <w:r w:rsidR="00F96DEF">
              <w:rPr>
                <w:noProof/>
                <w:webHidden/>
              </w:rPr>
              <w:fldChar w:fldCharType="end"/>
            </w:r>
          </w:hyperlink>
        </w:p>
        <w:p w14:paraId="6D68A14E"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32" w:history="1">
            <w:r w:rsidR="00F96DEF" w:rsidRPr="00DC0396">
              <w:rPr>
                <w:rStyle w:val="-"/>
                <w:rFonts w:ascii="Tahoma" w:eastAsia="Times New Roman" w:hAnsi="Tahoma" w:cs="Tahoma"/>
                <w:b/>
                <w:bCs/>
                <w:caps/>
                <w:noProof/>
                <w:lang w:eastAsia="en-US" w:bidi="en-US"/>
              </w:rPr>
              <w:t>ANNEX C: ATTACHED DRAWINGS</w:t>
            </w:r>
            <w:r w:rsidR="00F96DEF">
              <w:rPr>
                <w:noProof/>
                <w:webHidden/>
              </w:rPr>
              <w:tab/>
            </w:r>
            <w:r w:rsidR="00F96DEF">
              <w:rPr>
                <w:noProof/>
                <w:webHidden/>
              </w:rPr>
              <w:fldChar w:fldCharType="begin"/>
            </w:r>
            <w:r w:rsidR="00F96DEF">
              <w:rPr>
                <w:noProof/>
                <w:webHidden/>
              </w:rPr>
              <w:instrText xml:space="preserve"> PAGEREF _Toc512869932 \h </w:instrText>
            </w:r>
            <w:r w:rsidR="00F96DEF">
              <w:rPr>
                <w:noProof/>
                <w:webHidden/>
              </w:rPr>
            </w:r>
            <w:r w:rsidR="00F96DEF">
              <w:rPr>
                <w:noProof/>
                <w:webHidden/>
              </w:rPr>
              <w:fldChar w:fldCharType="separate"/>
            </w:r>
            <w:r w:rsidR="00F96DEF">
              <w:rPr>
                <w:noProof/>
                <w:webHidden/>
              </w:rPr>
              <w:t>34</w:t>
            </w:r>
            <w:r w:rsidR="00F96DEF">
              <w:rPr>
                <w:noProof/>
                <w:webHidden/>
              </w:rPr>
              <w:fldChar w:fldCharType="end"/>
            </w:r>
          </w:hyperlink>
        </w:p>
        <w:p w14:paraId="620121FF" w14:textId="77777777" w:rsidR="00F96DEF" w:rsidRDefault="00296DAE">
          <w:pPr>
            <w:pStyle w:val="10"/>
            <w:rPr>
              <w:rFonts w:asciiTheme="minorHAnsi" w:eastAsiaTheme="minorEastAsia" w:hAnsiTheme="minorHAnsi" w:cstheme="minorBidi"/>
              <w:noProof/>
              <w:sz w:val="22"/>
              <w:szCs w:val="22"/>
              <w:lang w:val="en-US" w:eastAsia="en-US"/>
            </w:rPr>
          </w:pPr>
          <w:hyperlink w:anchor="_Toc512869933" w:history="1">
            <w:r w:rsidR="00F96DEF" w:rsidRPr="00DC0396">
              <w:rPr>
                <w:rStyle w:val="-"/>
                <w:rFonts w:ascii="Tahoma" w:eastAsia="Times New Roman" w:hAnsi="Tahoma" w:cs="Tahoma"/>
                <w:b/>
                <w:bCs/>
                <w:caps/>
                <w:noProof/>
                <w:lang w:eastAsia="en-US" w:bidi="en-US"/>
              </w:rPr>
              <w:t>annex d: FINANCIAL PROPOSAL SUBMISSION FORMS</w:t>
            </w:r>
            <w:r w:rsidR="00F96DEF">
              <w:rPr>
                <w:noProof/>
                <w:webHidden/>
              </w:rPr>
              <w:tab/>
            </w:r>
            <w:r w:rsidR="00F96DEF">
              <w:rPr>
                <w:noProof/>
                <w:webHidden/>
              </w:rPr>
              <w:fldChar w:fldCharType="begin"/>
            </w:r>
            <w:r w:rsidR="00F96DEF">
              <w:rPr>
                <w:noProof/>
                <w:webHidden/>
              </w:rPr>
              <w:instrText xml:space="preserve"> PAGEREF _Toc512869933 \h </w:instrText>
            </w:r>
            <w:r w:rsidR="00F96DEF">
              <w:rPr>
                <w:noProof/>
                <w:webHidden/>
              </w:rPr>
            </w:r>
            <w:r w:rsidR="00F96DEF">
              <w:rPr>
                <w:noProof/>
                <w:webHidden/>
              </w:rPr>
              <w:fldChar w:fldCharType="separate"/>
            </w:r>
            <w:r w:rsidR="00F96DEF">
              <w:rPr>
                <w:noProof/>
                <w:webHidden/>
              </w:rPr>
              <w:t>39</w:t>
            </w:r>
            <w:r w:rsidR="00F96DEF">
              <w:rPr>
                <w:noProof/>
                <w:webHidden/>
              </w:rPr>
              <w:fldChar w:fldCharType="end"/>
            </w:r>
          </w:hyperlink>
        </w:p>
        <w:p w14:paraId="11EF4CDF" w14:textId="77777777" w:rsidR="00B862CB" w:rsidRDefault="006D3719">
          <w:r>
            <w:rPr>
              <w:b/>
              <w:bCs/>
            </w:rPr>
            <w:fldChar w:fldCharType="end"/>
          </w:r>
        </w:p>
      </w:sdtContent>
    </w:sdt>
    <w:p w14:paraId="2464C97A" w14:textId="77777777" w:rsidR="003636B0" w:rsidRPr="001906BD" w:rsidRDefault="00FD37B1" w:rsidP="001B22E2">
      <w:pPr>
        <w:pStyle w:val="ab"/>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5" w:name="_Toc512869899"/>
      <w:r w:rsidRPr="001906BD">
        <w:rPr>
          <w:rFonts w:ascii="Tahoma" w:eastAsia="Times New Roman" w:hAnsi="Tahoma" w:cs="Tahoma"/>
          <w:b/>
          <w:bCs/>
          <w:caps/>
          <w:szCs w:val="24"/>
          <w:lang w:eastAsia="en-US" w:bidi="en-US"/>
        </w:rPr>
        <w:lastRenderedPageBreak/>
        <w:t>IN</w:t>
      </w:r>
      <w:r w:rsidR="003753F7">
        <w:rPr>
          <w:rFonts w:ascii="Tahoma" w:eastAsia="Times New Roman" w:hAnsi="Tahoma" w:cs="Tahoma"/>
          <w:b/>
          <w:bCs/>
          <w:caps/>
          <w:szCs w:val="24"/>
          <w:lang w:eastAsia="en-US" w:bidi="en-US"/>
        </w:rPr>
        <w:t>TRODUCTION</w:t>
      </w:r>
      <w:bookmarkEnd w:id="1"/>
      <w:bookmarkEnd w:id="0"/>
      <w:bookmarkEnd w:id="5"/>
    </w:p>
    <w:p w14:paraId="49920537" w14:textId="77777777" w:rsidR="00D676E3" w:rsidRDefault="00D676E3"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 w:name="_Toc472524648"/>
      <w:bookmarkStart w:id="7" w:name="_Toc479083763"/>
      <w:bookmarkStart w:id="8" w:name="_Ref435033596"/>
    </w:p>
    <w:p w14:paraId="01DEFC28" w14:textId="77777777"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9" w:name="_Toc512869900"/>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6"/>
      <w:bookmarkEnd w:id="7"/>
      <w:bookmarkEnd w:id="9"/>
    </w:p>
    <w:p w14:paraId="627C3098" w14:textId="77777777"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51611B8D" w14:textId="77777777"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14:paraId="156AC305" w14:textId="77777777"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8"/>
    </w:p>
    <w:p w14:paraId="3BC865A4" w14:textId="77777777" w:rsidR="004B0EB9" w:rsidRPr="001906BD" w:rsidRDefault="004B0EB9"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472524649"/>
      <w:bookmarkStart w:id="11" w:name="_Toc479083764"/>
    </w:p>
    <w:p w14:paraId="11F021B8" w14:textId="77777777"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2" w:name="_Toc512869901"/>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0"/>
      <w:bookmarkEnd w:id="11"/>
      <w:bookmarkEnd w:id="12"/>
    </w:p>
    <w:p w14:paraId="444A3ADA" w14:textId="77777777"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(société</w:t>
      </w:r>
      <w:r w:rsidR="00230F55">
        <w:rPr>
          <w:rFonts w:ascii="Tahoma" w:eastAsia="Calibri" w:hAnsi="Tahoma" w:cs="Tahoma"/>
          <w:lang w:val="en-GB" w:eastAsia="en-US"/>
        </w:rPr>
        <w:t xml:space="preserve"> </w:t>
      </w:r>
      <w:r w:rsidRPr="001906BD">
        <w:rPr>
          <w:rFonts w:ascii="Tahoma" w:eastAsia="Calibri" w:hAnsi="Tahoma" w:cs="Tahoma"/>
          <w:lang w:val="en-GB" w:eastAsia="en-US"/>
        </w:rPr>
        <w:t xml:space="preserve">anonyme). </w:t>
      </w:r>
    </w:p>
    <w:p w14:paraId="6EC0A112" w14:textId="77777777"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14:paraId="6EF0349C" w14:textId="77777777" w:rsidR="001B22E2"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xml:space="preserve">, </w:t>
      </w:r>
      <w:r w:rsidR="003753F7">
        <w:rPr>
          <w:rFonts w:ascii="Tahoma" w:eastAsia="Calibri" w:hAnsi="Tahoma" w:cs="Tahoma"/>
          <w:lang w:val="en-GB" w:eastAsia="en-US"/>
        </w:rPr>
        <w:t>whose object is to perform its obligations</w:t>
      </w:r>
      <w:r w:rsidR="00AE1A63">
        <w:rPr>
          <w:rFonts w:ascii="Tahoma" w:eastAsia="Calibri" w:hAnsi="Tahoma" w:cs="Tahoma"/>
          <w:lang w:val="en-GB" w:eastAsia="en-US"/>
        </w:rPr>
        <w:t>, conduct its activities and exercise its faculties under or in respect of</w:t>
      </w:r>
      <w:r w:rsidR="00E70DA5" w:rsidRPr="001906BD">
        <w:rPr>
          <w:rFonts w:ascii="Tahoma" w:eastAsia="Calibri" w:hAnsi="Tahoma" w:cs="Tahoma"/>
          <w:lang w:val="en-GB" w:eastAsia="en-US"/>
        </w:rPr>
        <w:t xml:space="preserve"> the concession agreement between Greek State and PPA</w:t>
      </w:r>
      <w:r w:rsidR="00AE1A63">
        <w:rPr>
          <w:rFonts w:ascii="Tahoma" w:eastAsia="Calibri" w:hAnsi="Tahoma" w:cs="Tahoma"/>
          <w:lang w:val="en-GB" w:eastAsia="en-US"/>
        </w:rPr>
        <w:t>, as</w:t>
      </w:r>
      <w:r w:rsidR="00E70DA5" w:rsidRPr="001906BD">
        <w:rPr>
          <w:rFonts w:ascii="Tahoma" w:eastAsia="Calibri" w:hAnsi="Tahoma" w:cs="Tahoma"/>
          <w:lang w:val="en-GB" w:eastAsia="en-US"/>
        </w:rPr>
        <w:t xml:space="preserve"> ratified by Law 4404/2016</w:t>
      </w:r>
      <w:bookmarkStart w:id="13" w:name="_Toc472524651"/>
      <w:bookmarkStart w:id="14" w:name="_Toc479083766"/>
      <w:r w:rsidR="00336609">
        <w:rPr>
          <w:rFonts w:ascii="Tahoma" w:eastAsia="Calibri" w:hAnsi="Tahoma" w:cs="Tahoma"/>
          <w:lang w:val="en-GB" w:eastAsia="en-US"/>
        </w:rPr>
        <w:t>.</w:t>
      </w:r>
    </w:p>
    <w:p w14:paraId="101F354B" w14:textId="77777777" w:rsidR="00336609" w:rsidRPr="001906BD" w:rsidRDefault="00336609" w:rsidP="001B22E2">
      <w:pPr>
        <w:numPr>
          <w:ilvl w:val="2"/>
          <w:numId w:val="0"/>
        </w:numPr>
        <w:tabs>
          <w:tab w:val="num" w:pos="567"/>
        </w:tabs>
        <w:spacing w:line="360" w:lineRule="auto"/>
        <w:ind w:left="567"/>
        <w:jc w:val="both"/>
        <w:rPr>
          <w:rFonts w:ascii="Tahoma" w:eastAsia="Calibri" w:hAnsi="Tahoma" w:cs="Tahoma"/>
          <w:lang w:val="en-GB" w:eastAsia="en-US"/>
        </w:rPr>
      </w:pPr>
      <w:r w:rsidRPr="00336609">
        <w:rPr>
          <w:rFonts w:ascii="Tahoma" w:eastAsia="Calibri" w:hAnsi="Tahoma" w:cs="Tahoma"/>
          <w:lang w:val="en-GB" w:eastAsia="en-US"/>
        </w:rPr>
        <w:t>Furthermore</w:t>
      </w:r>
      <w:r>
        <w:rPr>
          <w:rFonts w:ascii="Tahoma" w:eastAsia="Calibri" w:hAnsi="Tahoma" w:cs="Tahoma"/>
          <w:lang w:val="en-GB" w:eastAsia="en-US"/>
        </w:rPr>
        <w:t xml:space="preserve"> </w:t>
      </w:r>
      <w:r w:rsidRPr="00336609">
        <w:rPr>
          <w:rFonts w:ascii="Tahoma" w:eastAsia="Calibri" w:hAnsi="Tahoma" w:cs="Tahoma"/>
          <w:lang w:val="en-GB" w:eastAsia="en-US"/>
        </w:rPr>
        <w:t>PPA implements an Integrated Quality &amp; Environmental Management System as per ISO 9001:2015 &amp; ISO 14001:2015.</w:t>
      </w:r>
    </w:p>
    <w:p w14:paraId="184C3206" w14:textId="77777777"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14:paraId="3E27D75D" w14:textId="77777777" w:rsidR="00DA31E3" w:rsidRPr="0088630C" w:rsidRDefault="00F004A8" w:rsidP="0088630C">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5" w:name="_Toc512869902"/>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3"/>
      <w:bookmarkEnd w:id="14"/>
      <w:r w:rsidR="000D4285">
        <w:rPr>
          <w:rFonts w:ascii="Tahoma" w:eastAsia="Times New Roman" w:hAnsi="Tahoma" w:cs="Tahoma"/>
          <w:b/>
          <w:bCs/>
          <w:caps/>
          <w:szCs w:val="24"/>
          <w:lang w:eastAsia="en-US" w:bidi="en-US"/>
        </w:rPr>
        <w:t>Tender</w:t>
      </w:r>
      <w:bookmarkEnd w:id="15"/>
    </w:p>
    <w:p w14:paraId="197DD3B1" w14:textId="77777777" w:rsidR="00D676E3" w:rsidRDefault="00D676E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6" w:name="_Toc472524652"/>
      <w:bookmarkStart w:id="17" w:name="_Toc479083767"/>
    </w:p>
    <w:p w14:paraId="0B2EFD07" w14:textId="77777777" w:rsidR="00DA31E3" w:rsidRPr="001906BD"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8" w:name="_Toc512869903"/>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6"/>
      <w:bookmarkEnd w:id="17"/>
      <w:bookmarkEnd w:id="18"/>
    </w:p>
    <w:p w14:paraId="24ADB336" w14:textId="77777777"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14:paraId="36C0E4E7" w14:textId="77777777"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14:paraId="211A33EF"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Piraeus Port Authority S.A. </w:t>
      </w:r>
    </w:p>
    <w:p w14:paraId="05470C47"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Central Protocol</w:t>
      </w:r>
    </w:p>
    <w:p w14:paraId="11AEB8F7"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10, Akti Miaouli</w:t>
      </w:r>
    </w:p>
    <w:p w14:paraId="76FAA5E8"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185 38, Piraeus, Greece </w:t>
      </w:r>
    </w:p>
    <w:p w14:paraId="08BBAEBE" w14:textId="77777777" w:rsidR="00DA31E3" w:rsidRPr="001906BD"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9" w:name="_Toc472524653"/>
      <w:bookmarkStart w:id="20" w:name="_Toc479083768"/>
      <w:bookmarkStart w:id="21" w:name="_Toc512869904"/>
      <w:r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19"/>
      <w:bookmarkEnd w:id="20"/>
      <w:r w:rsidR="000D4285">
        <w:rPr>
          <w:rFonts w:ascii="Tahoma" w:eastAsia="Times New Roman" w:hAnsi="Tahoma" w:cs="Tahoma"/>
          <w:b w:val="0"/>
          <w:bCs w:val="0"/>
          <w:iCs w:val="0"/>
          <w:color w:val="244061" w:themeColor="accent1" w:themeShade="80"/>
          <w:sz w:val="24"/>
          <w:szCs w:val="24"/>
          <w:u w:val="single"/>
          <w:lang w:val="en-GB" w:eastAsia="en-US"/>
        </w:rPr>
        <w:t>Tender</w:t>
      </w:r>
      <w:bookmarkEnd w:id="21"/>
    </w:p>
    <w:p w14:paraId="232B736F" w14:textId="77777777" w:rsidR="00230F55" w:rsidRPr="001906BD" w:rsidRDefault="00230F55" w:rsidP="00230F55">
      <w:pPr>
        <w:numPr>
          <w:ilvl w:val="2"/>
          <w:numId w:val="0"/>
        </w:numPr>
        <w:tabs>
          <w:tab w:val="num" w:pos="567"/>
        </w:tabs>
        <w:spacing w:line="360" w:lineRule="auto"/>
        <w:ind w:left="567"/>
        <w:jc w:val="both"/>
        <w:rPr>
          <w:rFonts w:ascii="Tahoma" w:eastAsia="Calibri" w:hAnsi="Tahoma" w:cs="Tahoma"/>
          <w:lang w:val="en-GB" w:eastAsia="en-US"/>
        </w:rPr>
      </w:pPr>
      <w:bookmarkStart w:id="22" w:name="_Ref470109400"/>
      <w:r w:rsidRPr="001906BD">
        <w:rPr>
          <w:rFonts w:ascii="Tahoma" w:eastAsia="Calibri" w:hAnsi="Tahoma" w:cs="Tahoma"/>
          <w:lang w:val="en-GB" w:eastAsia="en-US"/>
        </w:rPr>
        <w:t xml:space="preserve">The scope of the </w:t>
      </w:r>
      <w:bookmarkStart w:id="23" w:name="_Ref422826906"/>
      <w:r>
        <w:rPr>
          <w:rFonts w:ascii="Tahoma" w:eastAsia="Calibri" w:hAnsi="Tahoma" w:cs="Tahoma"/>
          <w:lang w:val="en-GB" w:eastAsia="en-US"/>
        </w:rPr>
        <w:t xml:space="preserve">Tender </w:t>
      </w:r>
      <w:r w:rsidRPr="001906BD">
        <w:rPr>
          <w:rFonts w:ascii="Tahoma" w:eastAsia="Calibri" w:hAnsi="Tahoma" w:cs="Tahoma"/>
          <w:lang w:val="en-GB" w:eastAsia="en-US"/>
        </w:rPr>
        <w:t xml:space="preserve">shall be </w:t>
      </w:r>
      <w:bookmarkEnd w:id="22"/>
      <w:bookmarkEnd w:id="23"/>
      <w:r w:rsidRPr="001906BD">
        <w:rPr>
          <w:rFonts w:ascii="Tahoma" w:eastAsia="Calibri" w:hAnsi="Tahoma" w:cs="Tahoma"/>
          <w:lang w:val="en-GB" w:eastAsia="en-US"/>
        </w:rPr>
        <w:t>the procurement of</w:t>
      </w:r>
      <w:r w:rsidR="002C5C77">
        <w:rPr>
          <w:rFonts w:ascii="Tahoma" w:eastAsia="Calibri" w:hAnsi="Tahoma" w:cs="Tahoma"/>
          <w:lang w:val="en-GB" w:eastAsia="en-US"/>
        </w:rPr>
        <w:t xml:space="preserve"> two (2) STS C</w:t>
      </w:r>
      <w:r>
        <w:rPr>
          <w:rFonts w:ascii="Tahoma" w:eastAsia="Calibri" w:hAnsi="Tahoma" w:cs="Tahoma"/>
          <w:lang w:val="en-GB" w:eastAsia="en-US"/>
        </w:rPr>
        <w:t xml:space="preserve">rane telescopic spreaders </w:t>
      </w:r>
      <w:r>
        <w:rPr>
          <w:rFonts w:ascii="Tahoma" w:eastAsia="Times New Roman" w:hAnsi="Tahoma" w:cs="Tahoma"/>
          <w:smallCaps/>
          <w:color w:val="000000" w:themeColor="text1"/>
          <w:lang w:val="en-US"/>
        </w:rPr>
        <w:t>SWL (1 x 50 T &amp; 2 x 32.5 T</w:t>
      </w:r>
      <w:r w:rsidRPr="0015332C">
        <w:rPr>
          <w:rFonts w:ascii="Tahoma" w:eastAsia="Times New Roman" w:hAnsi="Tahoma" w:cs="Tahoma"/>
          <w:smallCaps/>
          <w:color w:val="000000" w:themeColor="text1"/>
          <w:lang w:val="en-US"/>
        </w:rPr>
        <w:t xml:space="preserve">) </w:t>
      </w:r>
      <w:r>
        <w:rPr>
          <w:rFonts w:ascii="Tahoma" w:eastAsia="Calibri" w:hAnsi="Tahoma" w:cs="Tahoma"/>
          <w:lang w:val="en-GB" w:eastAsia="en-US"/>
        </w:rPr>
        <w:t xml:space="preserve">for Container Terminal use, </w:t>
      </w:r>
      <w:r w:rsidRPr="001906BD">
        <w:rPr>
          <w:rFonts w:ascii="Tahoma" w:eastAsia="Calibri" w:hAnsi="Tahoma" w:cs="Tahoma"/>
          <w:lang w:val="en-GB" w:eastAsia="en-US"/>
        </w:rPr>
        <w:t>as detailed below</w:t>
      </w:r>
      <w:r>
        <w:rPr>
          <w:rFonts w:ascii="Tahoma" w:eastAsia="Calibri" w:hAnsi="Tahoma" w:cs="Tahoma"/>
          <w:lang w:val="en-GB" w:eastAsia="en-US"/>
        </w:rPr>
        <w:t>,</w:t>
      </w:r>
      <w:r w:rsidRPr="001906BD">
        <w:rPr>
          <w:rFonts w:ascii="Tahoma" w:eastAsia="Calibri" w:hAnsi="Tahoma" w:cs="Tahoma"/>
          <w:lang w:val="en-GB" w:eastAsia="en-US"/>
        </w:rPr>
        <w:t xml:space="preserve"> with delivery time: </w:t>
      </w:r>
      <w:r>
        <w:rPr>
          <w:rFonts w:ascii="Tahoma" w:eastAsia="Calibri" w:hAnsi="Tahoma" w:cs="Tahoma"/>
          <w:b/>
          <w:lang w:val="en-GB" w:eastAsia="en-US"/>
        </w:rPr>
        <w:t>Seven</w:t>
      </w:r>
      <w:r w:rsidRPr="001906BD">
        <w:rPr>
          <w:rFonts w:ascii="Tahoma" w:eastAsia="Calibri" w:hAnsi="Tahoma" w:cs="Tahoma"/>
          <w:b/>
          <w:lang w:val="en-GB" w:eastAsia="en-US"/>
        </w:rPr>
        <w:t xml:space="preserve"> (</w:t>
      </w:r>
      <w:r>
        <w:rPr>
          <w:rFonts w:ascii="Tahoma" w:eastAsia="Calibri" w:hAnsi="Tahoma" w:cs="Tahoma"/>
          <w:b/>
          <w:lang w:val="en-GB" w:eastAsia="en-US"/>
        </w:rPr>
        <w:t>7</w:t>
      </w:r>
      <w:r w:rsidRPr="001906BD">
        <w:rPr>
          <w:rFonts w:ascii="Tahoma" w:eastAsia="Calibri" w:hAnsi="Tahoma" w:cs="Tahoma"/>
          <w:b/>
          <w:lang w:val="en-GB" w:eastAsia="en-US"/>
        </w:rPr>
        <w:t xml:space="preserve">) months </w:t>
      </w:r>
      <w:r>
        <w:rPr>
          <w:rFonts w:ascii="Tahoma" w:eastAsia="Calibri" w:hAnsi="Tahoma" w:cs="Tahoma"/>
          <w:b/>
          <w:lang w:val="en-GB" w:eastAsia="en-US"/>
        </w:rPr>
        <w:t xml:space="preserve">from signing of the contract, </w:t>
      </w:r>
      <w:r>
        <w:rPr>
          <w:rFonts w:ascii="Tahoma" w:eastAsia="Calibri" w:hAnsi="Tahoma" w:cs="Tahoma"/>
          <w:lang w:val="en-GB" w:eastAsia="en-US"/>
        </w:rPr>
        <w:t>DAP (Delivered at Place</w:t>
      </w:r>
      <w:r w:rsidRPr="001906BD">
        <w:rPr>
          <w:rFonts w:ascii="Tahoma" w:eastAsia="Calibri" w:hAnsi="Tahoma" w:cs="Tahoma"/>
          <w:lang w:val="en-GB" w:eastAsia="en-US"/>
        </w:rPr>
        <w:t>)</w:t>
      </w:r>
      <w:r>
        <w:rPr>
          <w:rFonts w:ascii="Tahoma" w:eastAsia="Calibri" w:hAnsi="Tahoma" w:cs="Tahoma"/>
          <w:lang w:val="en-GB" w:eastAsia="en-US"/>
        </w:rPr>
        <w:t xml:space="preserve"> </w:t>
      </w:r>
      <w:r w:rsidRPr="001906BD">
        <w:rPr>
          <w:rFonts w:ascii="Tahoma" w:eastAsia="Calibri" w:hAnsi="Tahoma" w:cs="Tahoma"/>
          <w:lang w:val="en-GB" w:eastAsia="en-US"/>
        </w:rPr>
        <w:t xml:space="preserve">– be ready to operate at </w:t>
      </w:r>
      <w:r>
        <w:rPr>
          <w:rFonts w:ascii="Tahoma" w:eastAsia="Calibri" w:hAnsi="Tahoma" w:cs="Tahoma"/>
          <w:lang w:val="en-GB" w:eastAsia="en-US"/>
        </w:rPr>
        <w:t>Container</w:t>
      </w:r>
      <w:r w:rsidRPr="001906BD">
        <w:rPr>
          <w:rFonts w:ascii="Tahoma" w:eastAsia="Calibri" w:hAnsi="Tahoma" w:cs="Tahoma"/>
          <w:lang w:val="en-GB" w:eastAsia="en-US"/>
        </w:rPr>
        <w:t xml:space="preserve"> Terminal of P.P.A.</w:t>
      </w:r>
      <w:r>
        <w:rPr>
          <w:rFonts w:ascii="Tahoma" w:eastAsia="Calibri" w:hAnsi="Tahoma" w:cs="Tahoma"/>
          <w:lang w:val="en-GB" w:eastAsia="en-US"/>
        </w:rPr>
        <w:t xml:space="preserve"> S.A.</w:t>
      </w:r>
    </w:p>
    <w:p w14:paraId="54F83CF1" w14:textId="77777777" w:rsidR="00B72CCF" w:rsidRPr="001906BD" w:rsidRDefault="00B72C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5246DEAA" w14:textId="77777777" w:rsidR="00AF1822" w:rsidRPr="001906BD" w:rsidRDefault="00E00F61" w:rsidP="006C01B7">
      <w:pPr>
        <w:pStyle w:val="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4" w:name="_Toc512869905"/>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Pr>
          <w:rFonts w:ascii="Tahoma" w:eastAsia="Times New Roman" w:hAnsi="Tahoma" w:cs="Tahoma"/>
          <w:b w:val="0"/>
          <w:bCs w:val="0"/>
          <w:iCs w:val="0"/>
          <w:color w:val="244061" w:themeColor="accent1" w:themeShade="80"/>
          <w:sz w:val="24"/>
          <w:szCs w:val="24"/>
          <w:u w:val="single"/>
          <w:lang w:val="en-GB" w:eastAsia="en-US"/>
        </w:rPr>
        <w:t>Tender</w:t>
      </w:r>
      <w:r w:rsidR="00C53843">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4"/>
    </w:p>
    <w:p w14:paraId="03D8F5EE" w14:textId="77777777" w:rsidR="00A8355F" w:rsidRDefault="00FD37B1" w:rsidP="00A8355F">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C53843">
        <w:rPr>
          <w:rFonts w:ascii="Tahoma" w:eastAsia="Calibri" w:hAnsi="Tahoma" w:cs="Tahoma"/>
          <w:lang w:val="en-GB" w:eastAsia="en-US"/>
        </w:rPr>
        <w:t xml:space="preserv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questions up to </w:t>
      </w:r>
      <w:r w:rsidR="00FB1862" w:rsidRPr="001906BD">
        <w:rPr>
          <w:rFonts w:ascii="Tahoma" w:eastAsia="Calibri" w:hAnsi="Tahoma" w:cs="Tahoma"/>
          <w:b/>
          <w:lang w:val="en-GB" w:eastAsia="en-US"/>
        </w:rPr>
        <w:t>3</w:t>
      </w:r>
      <w:r w:rsidRPr="001906BD">
        <w:rPr>
          <w:rFonts w:ascii="Tahoma" w:eastAsia="Calibri" w:hAnsi="Tahoma" w:cs="Tahoma"/>
          <w:b/>
          <w:lang w:val="en-GB" w:eastAsia="en-US"/>
        </w:rPr>
        <w:t xml:space="preserve"> days (included)</w:t>
      </w:r>
      <w:r w:rsidRPr="001906BD">
        <w:rPr>
          <w:rFonts w:ascii="Tahoma" w:eastAsia="Calibri" w:hAnsi="Tahoma" w:cs="Tahoma"/>
          <w:lang w:val="en-GB" w:eastAsia="en-US"/>
        </w:rPr>
        <w:t xml:space="preserve"> prior to the expiry of the time limit for the submission of offers in writing to PPA</w:t>
      </w:r>
      <w:r w:rsidR="00B72CCF" w:rsidRPr="001906BD">
        <w:rPr>
          <w:rFonts w:ascii="Tahoma" w:eastAsia="Calibri" w:hAnsi="Tahoma" w:cs="Tahoma"/>
          <w:lang w:val="en-GB" w:eastAsia="en-US"/>
        </w:rPr>
        <w:t xml:space="preserve"> Procurement Department</w:t>
      </w:r>
      <w:r w:rsidRPr="001906BD">
        <w:rPr>
          <w:rFonts w:ascii="Tahoma" w:eastAsia="Calibri" w:hAnsi="Tahoma" w:cs="Tahoma"/>
          <w:lang w:val="en-GB" w:eastAsia="en-US"/>
        </w:rPr>
        <w:t xml:space="preserve"> by fax at +30 2104550187 or by e-mail at: </w:t>
      </w:r>
      <w:hyperlink r:id="rId28" w:history="1">
        <w:r w:rsidR="00E72B17" w:rsidRPr="00AF3ED2">
          <w:rPr>
            <w:rStyle w:val="-"/>
            <w:rFonts w:ascii="Tahoma" w:eastAsia="Calibri" w:hAnsi="Tahoma" w:cs="Tahoma"/>
            <w:lang w:val="en-GB" w:eastAsia="en-US"/>
          </w:rPr>
          <w:t>procurement@olp.gr</w:t>
        </w:r>
      </w:hyperlink>
      <w:r w:rsidRPr="001906BD">
        <w:rPr>
          <w:rFonts w:ascii="Tahoma" w:eastAsia="Calibri" w:hAnsi="Tahoma" w:cs="Tahoma"/>
          <w:lang w:val="en-GB" w:eastAsia="en-US"/>
        </w:rPr>
        <w:t xml:space="preserve"> After the lapse of the above time limit no other communication or request for clarification as to any terms may be acceptable. Written responses by PPA S.A. are notified to all </w:t>
      </w:r>
      <w:r w:rsidR="00550E28">
        <w:rPr>
          <w:rFonts w:ascii="Tahoma" w:eastAsia="Calibri" w:hAnsi="Tahoma" w:cs="Tahoma"/>
          <w:lang w:val="en-GB" w:eastAsia="en-US"/>
        </w:rPr>
        <w:t>i</w:t>
      </w:r>
      <w:r w:rsidRPr="001906BD">
        <w:rPr>
          <w:rFonts w:ascii="Tahoma" w:eastAsia="Calibri" w:hAnsi="Tahoma" w:cs="Tahoma"/>
          <w:lang w:val="en-GB" w:eastAsia="en-US"/>
        </w:rPr>
        <w:t xml:space="preserve">nterested </w:t>
      </w:r>
      <w:r w:rsidR="00550E28">
        <w:rPr>
          <w:rFonts w:ascii="Tahoma" w:eastAsia="Calibri" w:hAnsi="Tahoma" w:cs="Tahoma"/>
          <w:lang w:val="en-GB" w:eastAsia="en-US"/>
        </w:rPr>
        <w:t>p</w:t>
      </w:r>
      <w:r w:rsidRPr="001906BD">
        <w:rPr>
          <w:rFonts w:ascii="Tahoma" w:eastAsia="Calibri" w:hAnsi="Tahoma" w:cs="Tahoma"/>
          <w:lang w:val="en-GB" w:eastAsia="en-US"/>
        </w:rPr>
        <w:t xml:space="preserve">arties until </w:t>
      </w:r>
      <w:r w:rsidR="002C1CD2" w:rsidRPr="001906BD">
        <w:rPr>
          <w:rFonts w:ascii="Tahoma" w:eastAsia="Calibri" w:hAnsi="Tahoma" w:cs="Tahoma"/>
          <w:lang w:val="en-GB" w:eastAsia="en-US"/>
        </w:rPr>
        <w:t>two (</w:t>
      </w:r>
      <w:r w:rsidRPr="001906BD">
        <w:rPr>
          <w:rFonts w:ascii="Tahoma" w:eastAsia="Calibri" w:hAnsi="Tahoma" w:cs="Tahoma"/>
          <w:lang w:val="en-GB" w:eastAsia="en-US"/>
        </w:rPr>
        <w:t>2</w:t>
      </w:r>
      <w:r w:rsidR="002C1CD2" w:rsidRPr="001906BD">
        <w:rPr>
          <w:rFonts w:ascii="Tahoma" w:eastAsia="Calibri" w:hAnsi="Tahoma" w:cs="Tahoma"/>
          <w:lang w:val="en-GB" w:eastAsia="en-US"/>
        </w:rPr>
        <w:t xml:space="preserve">) working days </w:t>
      </w:r>
      <w:r w:rsidRPr="001906BD">
        <w:rPr>
          <w:rFonts w:ascii="Tahoma" w:eastAsia="Calibri" w:hAnsi="Tahoma" w:cs="Tahoma"/>
          <w:lang w:val="en-GB" w:eastAsia="en-US"/>
        </w:rPr>
        <w:t>prior to the expiry of the time limit for the submission of offers</w:t>
      </w:r>
      <w:r w:rsidR="002C1CD2" w:rsidRPr="001906BD">
        <w:rPr>
          <w:rFonts w:ascii="Tahoma" w:eastAsia="Calibri" w:hAnsi="Tahoma" w:cs="Tahoma"/>
          <w:lang w:val="en-GB" w:eastAsia="en-US"/>
        </w:rPr>
        <w:t xml:space="preserve">. </w:t>
      </w:r>
      <w:r w:rsidR="00A8355F" w:rsidRPr="001906BD">
        <w:rPr>
          <w:rFonts w:ascii="Tahoma" w:eastAsia="Calibri" w:hAnsi="Tahoma" w:cs="Tahoma"/>
          <w:lang w:val="en-GB" w:eastAsia="en-US"/>
        </w:rPr>
        <w:t>Candidates are not allowed to refer to verbal responses or clarifications by PPA S.A.</w:t>
      </w:r>
    </w:p>
    <w:p w14:paraId="355F5A98" w14:textId="77777777" w:rsidR="002C1CD2" w:rsidRPr="001906BD" w:rsidRDefault="002C1CD2" w:rsidP="001B22E2">
      <w:pPr>
        <w:spacing w:line="360" w:lineRule="auto"/>
        <w:ind w:left="567"/>
        <w:jc w:val="both"/>
        <w:rPr>
          <w:rFonts w:ascii="Tahoma" w:eastAsia="Calibri" w:hAnsi="Tahoma" w:cs="Tahoma"/>
          <w:lang w:val="en-GB" w:eastAsia="en-US"/>
        </w:rPr>
      </w:pPr>
    </w:p>
    <w:p w14:paraId="2623365D" w14:textId="2DB9282C" w:rsidR="00CC69DC" w:rsidRPr="00C53843" w:rsidRDefault="002C1CD2" w:rsidP="00C53843">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sidR="00BC1F52">
        <w:rPr>
          <w:rFonts w:ascii="Tahoma" w:eastAsia="Calibri" w:hAnsi="Tahoma" w:cs="Tahoma"/>
          <w:b/>
          <w:lang w:val="en-GB" w:eastAsia="en-US"/>
        </w:rPr>
        <w:t>7</w:t>
      </w:r>
      <w:r w:rsidR="00BC1F52">
        <w:rPr>
          <w:rFonts w:ascii="Tahoma" w:eastAsia="Calibri" w:hAnsi="Tahoma" w:cs="Tahoma"/>
          <w:b/>
          <w:vertAlign w:val="superscript"/>
          <w:lang w:val="en-GB" w:eastAsia="en-US"/>
        </w:rPr>
        <w:t>th</w:t>
      </w:r>
      <w:r w:rsidR="00395EB8">
        <w:rPr>
          <w:rFonts w:ascii="Tahoma" w:eastAsia="Calibri" w:hAnsi="Tahoma" w:cs="Tahoma"/>
          <w:b/>
          <w:lang w:val="en-GB" w:eastAsia="en-US"/>
        </w:rPr>
        <w:t xml:space="preserve"> </w:t>
      </w:r>
      <w:r w:rsidR="00BC1F52">
        <w:rPr>
          <w:rFonts w:ascii="Tahoma" w:eastAsia="Calibri" w:hAnsi="Tahoma" w:cs="Tahoma"/>
          <w:b/>
          <w:lang w:val="en-GB" w:eastAsia="en-US"/>
        </w:rPr>
        <w:t>June</w:t>
      </w:r>
      <w:r w:rsidR="00560D63">
        <w:rPr>
          <w:rFonts w:ascii="Tahoma" w:eastAsia="Calibri" w:hAnsi="Tahoma" w:cs="Tahoma"/>
          <w:b/>
          <w:lang w:val="en-GB" w:eastAsia="en-US"/>
        </w:rPr>
        <w:t xml:space="preserve"> </w:t>
      </w:r>
      <w:r w:rsidR="00CC69DC">
        <w:rPr>
          <w:rFonts w:ascii="Tahoma" w:eastAsia="Calibri" w:hAnsi="Tahoma" w:cs="Tahoma"/>
          <w:b/>
          <w:lang w:val="en-GB" w:eastAsia="en-US"/>
        </w:rPr>
        <w:t>2018</w:t>
      </w:r>
      <w:r w:rsidR="00230F55">
        <w:rPr>
          <w:rFonts w:ascii="Tahoma" w:eastAsia="Calibri" w:hAnsi="Tahoma" w:cs="Tahoma"/>
          <w:b/>
          <w:lang w:val="en-GB" w:eastAsia="en-US"/>
        </w:rPr>
        <w:t xml:space="preserve"> </w:t>
      </w:r>
      <w:r w:rsidR="00B72CCF" w:rsidRPr="001906BD">
        <w:rPr>
          <w:rFonts w:ascii="Tahoma" w:eastAsia="Calibri" w:hAnsi="Tahoma" w:cs="Tahoma"/>
          <w:b/>
          <w:lang w:val="en-GB" w:eastAsia="en-US"/>
        </w:rPr>
        <w:t>until 1</w:t>
      </w:r>
      <w:r w:rsidR="00BC1F52">
        <w:rPr>
          <w:rFonts w:ascii="Tahoma" w:eastAsia="Calibri" w:hAnsi="Tahoma" w:cs="Tahoma"/>
          <w:b/>
          <w:lang w:val="en-GB" w:eastAsia="en-US"/>
        </w:rPr>
        <w:t>6</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p>
    <w:p w14:paraId="2FE949A7" w14:textId="77777777" w:rsidR="001F5EC3" w:rsidRPr="00936D90"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5" w:name="_Toc512869906"/>
      <w:r>
        <w:rPr>
          <w:rFonts w:ascii="Tahoma" w:eastAsia="Times New Roman" w:hAnsi="Tahoma" w:cs="Tahoma"/>
          <w:b/>
          <w:bCs/>
          <w:caps/>
          <w:lang w:val="en-US" w:eastAsia="en-US" w:bidi="en-US"/>
        </w:rPr>
        <w:lastRenderedPageBreak/>
        <w:t>3</w:t>
      </w:r>
      <w:r w:rsidR="001F5EC3" w:rsidRPr="00936D90">
        <w:rPr>
          <w:rFonts w:ascii="Tahoma" w:eastAsia="Times New Roman" w:hAnsi="Tahoma" w:cs="Tahoma"/>
          <w:b/>
          <w:bCs/>
          <w:caps/>
          <w:lang w:val="en-US" w:eastAsia="en-US" w:bidi="en-US"/>
        </w:rPr>
        <w:t>.</w:t>
      </w:r>
      <w:r w:rsidR="001F5EC3" w:rsidRPr="00936D90">
        <w:rPr>
          <w:rFonts w:ascii="Tahoma" w:eastAsia="Times New Roman" w:hAnsi="Tahoma" w:cs="Tahoma"/>
          <w:b/>
          <w:bCs/>
          <w:caps/>
          <w:lang w:val="en-US" w:eastAsia="en-US" w:bidi="en-US"/>
        </w:rPr>
        <w:tab/>
        <w:t>definitions</w:t>
      </w:r>
      <w:bookmarkEnd w:id="25"/>
    </w:p>
    <w:p w14:paraId="23BB6A87" w14:textId="77777777" w:rsidR="001F5EC3" w:rsidRPr="001F5EC3" w:rsidRDefault="001F5EC3" w:rsidP="001B22E2">
      <w:pPr>
        <w:spacing w:line="360" w:lineRule="auto"/>
        <w:ind w:left="567"/>
        <w:jc w:val="both"/>
        <w:rPr>
          <w:rFonts w:ascii="Tahoma" w:eastAsia="Calibri" w:hAnsi="Tahoma" w:cs="Tahoma"/>
          <w:lang w:val="en-US" w:eastAsia="en-US"/>
        </w:rPr>
      </w:pPr>
    </w:p>
    <w:p w14:paraId="67F2953B" w14:textId="77777777"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For the purposes of understanding the terms of this Call, definitions of the following terms are given herein below:</w:t>
      </w:r>
    </w:p>
    <w:p w14:paraId="6053F09E"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Contracting Authority” the societe</w:t>
      </w:r>
      <w:r w:rsidR="00230F55">
        <w:rPr>
          <w:rFonts w:ascii="Tahoma" w:eastAsia="Calibri" w:hAnsi="Tahoma" w:cs="Tahoma"/>
          <w:lang w:val="en-GB" w:eastAsia="en-US"/>
        </w:rPr>
        <w:t xml:space="preserve"> </w:t>
      </w:r>
      <w:r w:rsidRPr="001906BD">
        <w:rPr>
          <w:rFonts w:ascii="Tahoma" w:eastAsia="Calibri" w:hAnsi="Tahoma" w:cs="Tahoma"/>
          <w:lang w:val="en-GB" w:eastAsia="en-US"/>
        </w:rPr>
        <w:t>anonyme under the corporate name “Piraeus Port Authority S.A.”</w:t>
      </w:r>
    </w:p>
    <w:p w14:paraId="0F42C4BA"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14:paraId="0F81D98E"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w:t>
      </w:r>
      <w:r w:rsidR="00961D2A">
        <w:rPr>
          <w:rFonts w:ascii="Tahoma" w:eastAsia="Calibri" w:hAnsi="Tahoma" w:cs="Tahoma"/>
          <w:lang w:val="en-GB" w:eastAsia="en-US"/>
        </w:rPr>
        <w:t xml:space="preserve">Greek </w:t>
      </w:r>
      <w:r w:rsidRPr="001906BD">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0383E917"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393303">
        <w:rPr>
          <w:rFonts w:ascii="Tahoma" w:eastAsia="Calibri" w:hAnsi="Tahoma" w:cs="Tahoma"/>
          <w:lang w:val="en-GB" w:eastAsia="en-US"/>
        </w:rPr>
        <w:t>Call of tender</w:t>
      </w:r>
      <w:r w:rsidRPr="001906BD">
        <w:rPr>
          <w:rFonts w:ascii="Tahoma" w:eastAsia="Calibri" w:hAnsi="Tahoma" w:cs="Tahoma"/>
          <w:lang w:val="en-GB" w:eastAsia="en-US"/>
        </w:rPr>
        <w:t xml:space="preserve">”: the </w:t>
      </w:r>
      <w:r w:rsidR="00800DB5">
        <w:rPr>
          <w:rFonts w:ascii="Tahoma" w:eastAsia="Calibri" w:hAnsi="Tahoma" w:cs="Tahoma"/>
          <w:lang w:val="en-GB" w:eastAsia="en-US"/>
        </w:rPr>
        <w:t>present</w:t>
      </w:r>
      <w:r w:rsidRPr="001906BD">
        <w:rPr>
          <w:rFonts w:ascii="Tahoma" w:eastAsia="Calibri" w:hAnsi="Tahoma" w:cs="Tahoma"/>
          <w:lang w:val="en-GB" w:eastAsia="en-US"/>
        </w:rPr>
        <w:t xml:space="preserve"> document;</w:t>
      </w:r>
    </w:p>
    <w:p w14:paraId="7691DC49"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0D4285">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14:paraId="54BCE0EB"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14:paraId="6D0D6FB6"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w:t>
      </w:r>
      <w:r w:rsidR="007D4D41">
        <w:rPr>
          <w:rFonts w:ascii="Tahoma" w:eastAsia="Calibri" w:hAnsi="Tahoma" w:cs="Tahoma"/>
          <w:lang w:val="en-GB" w:eastAsia="en-US"/>
        </w:rPr>
        <w:t>;</w:t>
      </w:r>
    </w:p>
    <w:p w14:paraId="378378E0"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49C1089C"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lastRenderedPageBreak/>
        <w:t>“Evaluation Committee or Commit</w:t>
      </w:r>
      <w:r w:rsidR="002C5C77">
        <w:rPr>
          <w:rFonts w:ascii="Tahoma" w:eastAsia="Calibri" w:hAnsi="Tahoma" w:cs="Tahoma"/>
          <w:lang w:val="en-GB" w:eastAsia="en-US"/>
        </w:rPr>
        <w:t xml:space="preserve">tee”: is the committee awarded </w:t>
      </w:r>
      <w:r w:rsidRPr="001906BD">
        <w:rPr>
          <w:rFonts w:ascii="Tahoma" w:eastAsia="Calibri" w:hAnsi="Tahoma" w:cs="Tahoma"/>
          <w:lang w:val="en-GB" w:eastAsia="en-US"/>
        </w:rPr>
        <w:t xml:space="preserve">with the authority to unseal and evaluate the Offers; </w:t>
      </w:r>
    </w:p>
    <w:p w14:paraId="0D741D58"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7D4D41">
        <w:rPr>
          <w:rFonts w:ascii="Tahoma" w:eastAsia="Calibri" w:hAnsi="Tahoma" w:cs="Tahoma"/>
          <w:lang w:val="en-GB" w:eastAsia="en-US"/>
        </w:rPr>
        <w:t>.</w:t>
      </w:r>
    </w:p>
    <w:p w14:paraId="3A967630" w14:textId="77777777"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6" w:name="_Toc512869907"/>
      <w:bookmarkStart w:id="27"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6"/>
    </w:p>
    <w:p w14:paraId="3940D246" w14:textId="77777777"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14:paraId="06CFA22C" w14:textId="77777777" w:rsidR="00622B8B" w:rsidRPr="00B517DA" w:rsidRDefault="00CC1458" w:rsidP="001B22E2">
      <w:pPr>
        <w:numPr>
          <w:ilvl w:val="2"/>
          <w:numId w:val="0"/>
        </w:numPr>
        <w:spacing w:line="360" w:lineRule="auto"/>
        <w:ind w:left="567"/>
        <w:jc w:val="both"/>
        <w:rPr>
          <w:rFonts w:ascii="Tahoma" w:eastAsia="Calibri" w:hAnsi="Tahoma" w:cs="Tahoma"/>
          <w:lang w:val="en-GB" w:eastAsia="en-US"/>
        </w:rPr>
      </w:pPr>
      <w:r w:rsidRPr="00393303">
        <w:rPr>
          <w:rFonts w:ascii="Tahoma" w:eastAsia="Calibri" w:hAnsi="Tahoma" w:cs="Tahoma"/>
          <w:lang w:val="en-GB" w:eastAsia="en-US"/>
        </w:rPr>
        <w:t>Since PPA is a private-owne</w:t>
      </w:r>
      <w:r w:rsidRPr="0084368E">
        <w:rPr>
          <w:rFonts w:ascii="Tahoma" w:eastAsia="Calibri" w:hAnsi="Tahoma" w:cs="Tahoma"/>
          <w:lang w:val="en-GB" w:eastAsia="en-US"/>
        </w:rPr>
        <w:t>d company</w:t>
      </w:r>
      <w:r w:rsidR="007D4D41" w:rsidRPr="00B517DA">
        <w:rPr>
          <w:rFonts w:ascii="Tahoma" w:eastAsia="Calibri" w:hAnsi="Tahoma" w:cs="Tahoma"/>
          <w:lang w:val="en-GB" w:eastAsia="en-US"/>
        </w:rPr>
        <w:t>,</w:t>
      </w:r>
      <w:r w:rsidRPr="00B517DA">
        <w:rPr>
          <w:rFonts w:ascii="Tahoma" w:eastAsia="Calibri" w:hAnsi="Tahoma" w:cs="Tahoma"/>
          <w:lang w:val="en-GB" w:eastAsia="en-US"/>
        </w:rPr>
        <w:t xml:space="preserve"> no objections in relation to the conte</w:t>
      </w:r>
      <w:r w:rsidR="00CF140A" w:rsidRPr="00B517DA">
        <w:rPr>
          <w:rFonts w:ascii="Tahoma" w:eastAsia="Calibri" w:hAnsi="Tahoma" w:cs="Tahoma"/>
          <w:lang w:val="en-GB" w:eastAsia="en-US"/>
        </w:rPr>
        <w:t xml:space="preserve">nt of this </w:t>
      </w:r>
      <w:r w:rsidR="00393303" w:rsidRPr="00936D90">
        <w:rPr>
          <w:rFonts w:ascii="Tahoma" w:eastAsia="Calibri" w:hAnsi="Tahoma" w:cs="Tahoma"/>
          <w:lang w:val="en-GB" w:eastAsia="en-US"/>
        </w:rPr>
        <w:t>call of tender</w:t>
      </w:r>
      <w:r w:rsidR="00C53843">
        <w:rPr>
          <w:rFonts w:ascii="Tahoma" w:eastAsia="Calibri" w:hAnsi="Tahoma" w:cs="Tahoma"/>
          <w:lang w:val="en-GB" w:eastAsia="en-US"/>
        </w:rPr>
        <w:t xml:space="preserve"> </w:t>
      </w:r>
      <w:r w:rsidRPr="00B517DA">
        <w:rPr>
          <w:rFonts w:ascii="Tahoma" w:eastAsia="Calibri" w:hAnsi="Tahoma" w:cs="Tahoma"/>
          <w:lang w:val="en-GB" w:eastAsia="en-US"/>
        </w:rPr>
        <w:t>will be examined by PPA.</w:t>
      </w:r>
    </w:p>
    <w:bookmarkEnd w:id="27"/>
    <w:p w14:paraId="668D242F" w14:textId="77777777" w:rsidR="003A34E9" w:rsidRPr="001906BD"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A302CD">
        <w:rPr>
          <w:rFonts w:ascii="Tahoma" w:eastAsia="Calibri" w:hAnsi="Tahoma" w:cs="Tahoma"/>
          <w:lang w:val="en-GB" w:eastAsia="en-US"/>
        </w:rPr>
        <w:t>PPA, a</w:t>
      </w:r>
      <w:r w:rsidRPr="00936D90">
        <w:rPr>
          <w:rFonts w:ascii="Tahoma" w:eastAsia="Calibri" w:hAnsi="Tahoma" w:cs="Tahoma"/>
          <w:lang w:val="en-GB" w:eastAsia="en-US"/>
        </w:rPr>
        <w:t xml:space="preserve">t its absolute discretion, has the right to cancel or repeat the </w:t>
      </w:r>
      <w:r w:rsidR="00B74F71" w:rsidRPr="00936D90">
        <w:rPr>
          <w:rFonts w:ascii="Tahoma" w:eastAsia="Calibri" w:hAnsi="Tahoma" w:cs="Tahoma"/>
          <w:lang w:val="en-GB" w:eastAsia="en-US"/>
        </w:rPr>
        <w:t xml:space="preserve">procedure </w:t>
      </w:r>
      <w:r w:rsidRPr="00936D90">
        <w:rPr>
          <w:rFonts w:ascii="Tahoma" w:eastAsia="Calibri" w:hAnsi="Tahoma" w:cs="Tahoma"/>
          <w:lang w:val="en-GB" w:eastAsia="en-US"/>
        </w:rPr>
        <w:t>at any stage</w:t>
      </w:r>
      <w:r w:rsidR="00B56746" w:rsidRPr="00936D90">
        <w:rPr>
          <w:rFonts w:ascii="Tahoma" w:eastAsia="Calibri" w:hAnsi="Tahoma" w:cs="Tahoma"/>
          <w:lang w:val="en-GB" w:eastAsia="en-US"/>
        </w:rPr>
        <w:t xml:space="preserve"> or to engage in direct negotiations </w:t>
      </w:r>
      <w:r w:rsidR="00887621" w:rsidRPr="00936D90">
        <w:rPr>
          <w:rFonts w:ascii="Tahoma" w:eastAsia="Calibri" w:hAnsi="Tahoma" w:cs="Tahoma"/>
          <w:lang w:val="en-GB" w:eastAsia="en-US"/>
        </w:rPr>
        <w:t>in case of emergency</w:t>
      </w:r>
      <w:bookmarkStart w:id="28" w:name="_Toc458000077"/>
      <w:bookmarkStart w:id="29" w:name="_Toc458000149"/>
      <w:bookmarkStart w:id="30" w:name="_Toc458000638"/>
      <w:r w:rsidRPr="00936D90">
        <w:rPr>
          <w:rFonts w:ascii="Tahoma" w:eastAsia="Calibri" w:hAnsi="Tahoma" w:cs="Tahoma"/>
          <w:lang w:val="en-GB" w:eastAsia="en-US"/>
        </w:rPr>
        <w:t>.</w:t>
      </w:r>
      <w:bookmarkStart w:id="31" w:name="_Toc472524671"/>
      <w:bookmarkStart w:id="32" w:name="_Ref470181677"/>
      <w:bookmarkStart w:id="33" w:name="_Toc472524654"/>
      <w:bookmarkStart w:id="34" w:name="_Toc479083769"/>
      <w:bookmarkEnd w:id="28"/>
      <w:bookmarkEnd w:id="29"/>
      <w:bookmarkEnd w:id="30"/>
    </w:p>
    <w:p w14:paraId="4FB213BD" w14:textId="77777777" w:rsidR="00A34FC1" w:rsidRPr="001906BD" w:rsidRDefault="00A34FC1" w:rsidP="001906BD">
      <w:pPr>
        <w:rPr>
          <w:b/>
          <w:bCs/>
          <w:iCs/>
          <w:lang w:val="en-GB" w:eastAsia="en-US"/>
        </w:rPr>
      </w:pPr>
    </w:p>
    <w:p w14:paraId="7DAC0C61" w14:textId="77777777" w:rsidR="00CC1458"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5" w:name="_Toc512869908"/>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1"/>
      <w:bookmarkEnd w:id="35"/>
    </w:p>
    <w:p w14:paraId="4C63D375" w14:textId="77777777"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w:t>
      </w:r>
      <w:r w:rsidR="00FE293B">
        <w:rPr>
          <w:rFonts w:ascii="Tahoma" w:eastAsia="Calibri" w:hAnsi="Tahoma" w:cs="Tahoma"/>
          <w:lang w:val="en-GB" w:eastAsia="en-US"/>
        </w:rPr>
        <w:t>,</w:t>
      </w:r>
      <w:r w:rsidR="00C53843">
        <w:rPr>
          <w:rFonts w:ascii="Tahoma" w:eastAsia="Calibri" w:hAnsi="Tahoma" w:cs="Tahoma"/>
          <w:lang w:val="en-GB" w:eastAsia="en-US"/>
        </w:rPr>
        <w:t xml:space="preserve">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14:paraId="2CB410D6" w14:textId="6464F584"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Pr="001906BD">
        <w:rPr>
          <w:rFonts w:ascii="Tahoma" w:eastAsia="Calibri" w:hAnsi="Tahoma" w:cs="Tahoma"/>
          <w:lang w:val="en-GB" w:eastAsia="en-US"/>
        </w:rPr>
        <w:t xml:space="preserve"> dated no later than </w:t>
      </w:r>
      <w:r w:rsidR="00BC1F52">
        <w:rPr>
          <w:rFonts w:ascii="Tahoma" w:eastAsia="Calibri" w:hAnsi="Tahoma" w:cs="Tahoma"/>
          <w:b/>
          <w:lang w:val="en-GB" w:eastAsia="en-US"/>
        </w:rPr>
        <w:t>7</w:t>
      </w:r>
      <w:r w:rsidR="00BC1F52">
        <w:rPr>
          <w:rFonts w:ascii="Tahoma" w:eastAsia="Calibri" w:hAnsi="Tahoma" w:cs="Tahoma"/>
          <w:b/>
          <w:vertAlign w:val="superscript"/>
          <w:lang w:val="en-GB" w:eastAsia="en-US"/>
        </w:rPr>
        <w:t xml:space="preserve">th </w:t>
      </w:r>
      <w:r w:rsidR="00230F55">
        <w:rPr>
          <w:rFonts w:ascii="Tahoma" w:eastAsia="Calibri" w:hAnsi="Tahoma" w:cs="Tahoma"/>
          <w:b/>
          <w:vertAlign w:val="superscript"/>
          <w:lang w:val="en-GB" w:eastAsia="en-US"/>
        </w:rPr>
        <w:t xml:space="preserve"> </w:t>
      </w:r>
      <w:r w:rsidR="00BC1F52">
        <w:rPr>
          <w:rFonts w:ascii="Tahoma" w:eastAsia="Calibri" w:hAnsi="Tahoma" w:cs="Tahoma"/>
          <w:b/>
          <w:lang w:val="en-GB" w:eastAsia="en-US"/>
        </w:rPr>
        <w:t xml:space="preserve">June </w:t>
      </w:r>
      <w:bookmarkStart w:id="36" w:name="_GoBack"/>
      <w:bookmarkEnd w:id="36"/>
      <w:r w:rsidR="00303297" w:rsidRPr="001906BD">
        <w:rPr>
          <w:rFonts w:ascii="Tahoma" w:eastAsia="Calibri" w:hAnsi="Tahoma" w:cs="Tahoma"/>
          <w:b/>
          <w:lang w:val="en-GB" w:eastAsia="en-US"/>
        </w:rPr>
        <w:t>201</w:t>
      </w:r>
      <w:r w:rsidR="00303297">
        <w:rPr>
          <w:rFonts w:ascii="Tahoma" w:eastAsia="Calibri" w:hAnsi="Tahoma" w:cs="Tahoma"/>
          <w:b/>
          <w:lang w:val="en-GB" w:eastAsia="en-US"/>
        </w:rPr>
        <w:t>8.</w:t>
      </w:r>
    </w:p>
    <w:p w14:paraId="12F6B9B6" w14:textId="77777777"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until the receipt of such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by PPA. Any insurance cost, custom duties and transport charges are borne by 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w:t>
      </w:r>
      <w:r w:rsidRPr="001906BD">
        <w:rPr>
          <w:rFonts w:ascii="Tahoma" w:eastAsia="Calibri" w:hAnsi="Tahoma" w:cs="Tahoma"/>
          <w:lang w:val="en-GB" w:eastAsia="en-US"/>
        </w:rPr>
        <w:t>.</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 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p>
    <w:p w14:paraId="1E3F3809" w14:textId="77777777"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w:t>
      </w:r>
      <w:r w:rsidR="00FE293B">
        <w:rPr>
          <w:rFonts w:ascii="Tahoma" w:eastAsia="Calibri" w:hAnsi="Tahoma" w:cs="Tahoma"/>
          <w:lang w:val="en-GB" w:eastAsia="en-US"/>
        </w:rPr>
        <w:t>will not be considered</w:t>
      </w:r>
      <w:r w:rsidRPr="001906BD">
        <w:rPr>
          <w:rFonts w:ascii="Tahoma" w:eastAsia="Calibri" w:hAnsi="Tahoma" w:cs="Tahoma"/>
          <w:lang w:val="en-GB" w:eastAsia="en-US"/>
        </w:rPr>
        <w:t xml:space="preserve">. </w:t>
      </w:r>
    </w:p>
    <w:p w14:paraId="7A557E98" w14:textId="77777777" w:rsidR="001A72BA" w:rsidRPr="001906BD" w:rsidRDefault="001A72BA" w:rsidP="001B22E2">
      <w:pPr>
        <w:spacing w:line="360" w:lineRule="auto"/>
        <w:rPr>
          <w:rFonts w:ascii="Tahoma" w:eastAsia="Calibri" w:hAnsi="Tahoma" w:cs="Tahoma"/>
          <w:lang w:val="en-GB" w:eastAsia="en-US"/>
        </w:rPr>
      </w:pPr>
    </w:p>
    <w:p w14:paraId="3CE67871" w14:textId="77777777" w:rsidR="001961C6"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12869909"/>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p w14:paraId="70A75E31" w14:textId="77777777" w:rsidR="00CC1458"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sidR="003D1D6B">
        <w:rPr>
          <w:rFonts w:ascii="Tahoma" w:eastAsia="Calibri" w:hAnsi="Tahoma" w:cs="Tahoma"/>
          <w:lang w:val="en-GB" w:eastAsia="en-US"/>
        </w:rPr>
        <w:t xml:space="preserve">Participation Supporting Documents, </w:t>
      </w:r>
      <w:r w:rsidRPr="001906BD">
        <w:rPr>
          <w:rFonts w:ascii="Tahoma" w:eastAsia="Calibri" w:hAnsi="Tahoma" w:cs="Tahoma"/>
          <w:lang w:val="en-GB" w:eastAsia="en-US"/>
        </w:rPr>
        <w:t xml:space="preserve">Technical proposal and Financial Proposal) are submitted in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typed, in one (1) original (that wil</w:t>
      </w:r>
      <w:r w:rsidR="007226C3" w:rsidRPr="001906BD">
        <w:rPr>
          <w:rFonts w:ascii="Tahoma" w:eastAsia="Calibri" w:hAnsi="Tahoma" w:cs="Tahoma"/>
          <w:lang w:val="en-GB" w:eastAsia="en-US"/>
        </w:rPr>
        <w:t>l include only originals or dul</w:t>
      </w:r>
      <w:r w:rsidRPr="001906BD">
        <w:rPr>
          <w:rFonts w:ascii="Tahoma" w:eastAsia="Calibri" w:hAnsi="Tahoma" w:cs="Tahoma"/>
          <w:lang w:val="en-GB" w:eastAsia="en-US"/>
        </w:rPr>
        <w:t>y certified copies where applicable) and one (1) copy of the original, all drafted in the English language or officially translated in the English language.</w:t>
      </w:r>
      <w:bookmarkEnd w:id="40"/>
    </w:p>
    <w:p w14:paraId="5FD56127" w14:textId="77777777" w:rsidR="00843BE6" w:rsidRPr="001906BD" w:rsidRDefault="00843BE6" w:rsidP="001B22E2">
      <w:pPr>
        <w:spacing w:line="360" w:lineRule="auto"/>
        <w:ind w:left="567"/>
        <w:jc w:val="both"/>
        <w:rPr>
          <w:rFonts w:ascii="Tahoma" w:eastAsia="Calibri" w:hAnsi="Tahoma" w:cs="Tahoma"/>
          <w:lang w:val="en-GB" w:eastAsia="en-US"/>
        </w:rPr>
      </w:pPr>
    </w:p>
    <w:p w14:paraId="17FD0FFA" w14:textId="77777777"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On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the following must be clearly written:</w:t>
      </w:r>
    </w:p>
    <w:p w14:paraId="625AB87E" w14:textId="77777777" w:rsidR="00CC1458" w:rsidRPr="001906BD" w:rsidRDefault="00CC1458" w:rsidP="001B22E2">
      <w:pPr>
        <w:pStyle w:val="ab"/>
        <w:numPr>
          <w:ilvl w:val="3"/>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 word «OFFER».</w:t>
      </w:r>
    </w:p>
    <w:p w14:paraId="4D64AF56" w14:textId="77777777" w:rsidR="00CC1458" w:rsidRPr="001906BD" w:rsidRDefault="00CC1458" w:rsidP="001B22E2">
      <w:pPr>
        <w:pStyle w:val="ab"/>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title of the </w:t>
      </w:r>
      <w:r w:rsidR="00393303">
        <w:rPr>
          <w:rFonts w:ascii="Tahoma" w:eastAsia="Calibri" w:hAnsi="Tahoma" w:cs="Tahoma"/>
          <w:kern w:val="0"/>
          <w:szCs w:val="24"/>
          <w:lang w:val="en-GB" w:eastAsia="en-US"/>
        </w:rPr>
        <w:t>call of tender</w:t>
      </w:r>
      <w:r w:rsidRPr="001906BD">
        <w:rPr>
          <w:rFonts w:ascii="Tahoma" w:eastAsia="Calibri" w:hAnsi="Tahoma" w:cs="Tahoma"/>
          <w:kern w:val="0"/>
          <w:szCs w:val="24"/>
          <w:lang w:val="en-GB" w:eastAsia="en-US"/>
        </w:rPr>
        <w:t>.</w:t>
      </w:r>
    </w:p>
    <w:p w14:paraId="2AA74FDC" w14:textId="77777777" w:rsidR="00CC1458" w:rsidRPr="001906BD" w:rsidRDefault="00CC1458" w:rsidP="001B22E2">
      <w:pPr>
        <w:pStyle w:val="ab"/>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detailed data of the </w:t>
      </w:r>
      <w:r w:rsidR="00550E28">
        <w:rPr>
          <w:rFonts w:ascii="Tahoma" w:eastAsia="Calibri" w:hAnsi="Tahoma" w:cs="Tahoma"/>
          <w:kern w:val="0"/>
          <w:szCs w:val="24"/>
          <w:lang w:val="en-GB" w:eastAsia="en-US"/>
        </w:rPr>
        <w:t>c</w:t>
      </w:r>
      <w:r w:rsidRPr="001906BD">
        <w:rPr>
          <w:rFonts w:ascii="Tahoma" w:eastAsia="Calibri" w:hAnsi="Tahoma" w:cs="Tahoma"/>
          <w:kern w:val="0"/>
          <w:szCs w:val="24"/>
          <w:lang w:val="en-GB" w:eastAsia="en-US"/>
        </w:rPr>
        <w:t>andidate.</w:t>
      </w:r>
    </w:p>
    <w:p w14:paraId="6FAF67B0" w14:textId="77777777" w:rsidR="00A34FC1" w:rsidRPr="001906BD" w:rsidRDefault="00A34FC1" w:rsidP="001906BD">
      <w:pPr>
        <w:spacing w:line="360" w:lineRule="auto"/>
        <w:ind w:left="567"/>
        <w:rPr>
          <w:rFonts w:ascii="Tahoma" w:eastAsia="Calibri" w:hAnsi="Tahoma" w:cs="Tahoma"/>
          <w:lang w:val="en-GB" w:eastAsia="en-US"/>
        </w:rPr>
      </w:pPr>
    </w:p>
    <w:p w14:paraId="3729B0B1" w14:textId="77777777"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lastRenderedPageBreak/>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C53843">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14:paraId="556C438D" w14:textId="77777777" w:rsidR="003D1D6B" w:rsidRDefault="00BF7BA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14:paraId="35685C7A" w14:textId="77777777" w:rsidR="001A72BA" w:rsidRPr="001906BD"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Subf</w:t>
      </w:r>
      <w:r w:rsidR="001A72BA" w:rsidRPr="001906BD">
        <w:rPr>
          <w:rFonts w:ascii="Tahoma" w:eastAsia="Calibri" w:hAnsi="Tahoma" w:cs="Tahoma"/>
          <w:kern w:val="0"/>
          <w:szCs w:val="24"/>
          <w:lang w:val="en-GB" w:eastAsia="en-US"/>
        </w:rPr>
        <w:t>older of Technical Proposal and</w:t>
      </w:r>
    </w:p>
    <w:p w14:paraId="7FB08F81" w14:textId="77777777" w:rsidR="0019544F" w:rsidRPr="001906BD"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bfolder of Financial Proposal.</w:t>
      </w:r>
    </w:p>
    <w:p w14:paraId="337E4A3D" w14:textId="77777777" w:rsidR="00A302CD" w:rsidRDefault="00A302CD" w:rsidP="001B22E2">
      <w:pPr>
        <w:spacing w:line="360" w:lineRule="auto"/>
        <w:ind w:left="567"/>
        <w:jc w:val="both"/>
        <w:rPr>
          <w:rFonts w:ascii="Tahoma" w:eastAsia="Calibri" w:hAnsi="Tahoma" w:cs="Tahoma"/>
          <w:lang w:val="en-GB" w:eastAsia="en-US"/>
        </w:rPr>
      </w:pPr>
    </w:p>
    <w:p w14:paraId="0EF2E21A" w14:textId="77777777" w:rsidR="00833A0F" w:rsidRPr="001906BD" w:rsidRDefault="00CC1458" w:rsidP="00936D90">
      <w:pPr>
        <w:spacing w:line="360" w:lineRule="auto"/>
        <w:ind w:left="567"/>
        <w:jc w:val="both"/>
        <w:rPr>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bookmarkStart w:id="41" w:name="_Toc472524673"/>
      <w:bookmarkEnd w:id="4"/>
      <w:bookmarkEnd w:id="3"/>
      <w:bookmarkEnd w:id="2"/>
      <w:bookmarkEnd w:id="32"/>
      <w:bookmarkEnd w:id="33"/>
      <w:bookmarkEnd w:id="34"/>
    </w:p>
    <w:p w14:paraId="16D8AE0E" w14:textId="77777777" w:rsidR="00CB3485" w:rsidRPr="001906BD" w:rsidRDefault="00CB3485" w:rsidP="007802DB">
      <w:pPr>
        <w:tabs>
          <w:tab w:val="num" w:pos="567"/>
        </w:tabs>
        <w:spacing w:line="360" w:lineRule="auto"/>
        <w:rPr>
          <w:rFonts w:ascii="Tahoma" w:eastAsia="Calibri" w:hAnsi="Tahoma" w:cs="Tahoma"/>
          <w:lang w:val="en-GB" w:eastAsia="en-US"/>
        </w:rPr>
      </w:pPr>
    </w:p>
    <w:p w14:paraId="119A01D1" w14:textId="77777777" w:rsidR="00172523" w:rsidRPr="001906BD" w:rsidRDefault="0017252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12869910"/>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14:paraId="5C446147" w14:textId="77777777" w:rsidR="00833A0F" w:rsidRPr="001906BD"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are valid and binding upon the </w:t>
      </w:r>
      <w:r w:rsidR="00550E28">
        <w:rPr>
          <w:rFonts w:ascii="Tahoma" w:eastAsia="Calibri" w:hAnsi="Tahoma" w:cs="Tahoma"/>
          <w:lang w:val="en-GB" w:eastAsia="en-US"/>
        </w:rPr>
        <w:t>c</w:t>
      </w:r>
      <w:r w:rsidRPr="001906BD">
        <w:rPr>
          <w:rFonts w:ascii="Tahoma" w:eastAsia="Calibri" w:hAnsi="Tahoma" w:cs="Tahoma"/>
          <w:lang w:val="en-GB" w:eastAsia="en-US"/>
        </w:rPr>
        <w:t xml:space="preserve">andidates </w:t>
      </w:r>
      <w:r w:rsidR="00B72CCF" w:rsidRPr="001906BD">
        <w:rPr>
          <w:rFonts w:ascii="Tahoma" w:eastAsia="Calibri" w:hAnsi="Tahoma" w:cs="Tahoma"/>
          <w:b/>
          <w:lang w:val="en-GB" w:eastAsia="en-US"/>
        </w:rPr>
        <w:t>for two (2</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1906BD">
        <w:rPr>
          <w:rFonts w:ascii="Tahoma" w:eastAsia="Calibri" w:hAnsi="Tahoma" w:cs="Tahoma"/>
          <w:lang w:val="en-GB" w:eastAsia="en-US"/>
        </w:rPr>
        <w:t>.</w:t>
      </w:r>
    </w:p>
    <w:p w14:paraId="4654BD08" w14:textId="77777777" w:rsidR="00172523" w:rsidRPr="001906BD" w:rsidRDefault="00172523"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It is at PPA’s sole discretion to consider all proposals be void and invalid and cancel the whole bidding process. No compensation will be paid to the bidders under this circumstance.</w:t>
      </w:r>
    </w:p>
    <w:p w14:paraId="3BE4A663" w14:textId="77777777" w:rsidR="00172523" w:rsidRPr="001906BD" w:rsidRDefault="00930A48"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w:t>
      </w:r>
      <w:r w:rsidRPr="001906BD">
        <w:rPr>
          <w:rFonts w:ascii="Tahoma" w:eastAsia="Calibri" w:hAnsi="Tahoma" w:cs="Tahoma"/>
          <w:lang w:val="en-GB" w:eastAsia="en-US"/>
        </w:rPr>
        <w:tab/>
      </w:r>
      <w:r w:rsidR="00172523" w:rsidRPr="001906BD">
        <w:rPr>
          <w:rFonts w:ascii="Tahoma" w:eastAsia="Calibri" w:hAnsi="Tahoma" w:cs="Tahoma"/>
          <w:lang w:val="en-GB" w:eastAsia="en-US"/>
        </w:rPr>
        <w:t>True and Correct statements</w:t>
      </w:r>
    </w:p>
    <w:p w14:paraId="4DCFEC92"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Each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understands that the information contained in its </w:t>
      </w:r>
      <w:r w:rsidR="003F1213" w:rsidRPr="001906BD">
        <w:rPr>
          <w:rFonts w:ascii="Tahoma" w:eastAsia="Calibri" w:hAnsi="Tahoma" w:cs="Tahoma"/>
          <w:lang w:val="en-GB" w:eastAsia="en-US"/>
        </w:rPr>
        <w:t>offer</w:t>
      </w:r>
      <w:r w:rsidRPr="001906BD">
        <w:rPr>
          <w:rFonts w:ascii="Tahoma" w:eastAsia="Calibri" w:hAnsi="Tahoma" w:cs="Tahoma"/>
          <w:lang w:val="en-GB" w:eastAsia="en-US"/>
        </w:rPr>
        <w:t xml:space="preserve"> will be relied upon by PPA in making its decision with respect to the award of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and such information is expressly warranted by the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to be true and correct. Furthermore, each </w:t>
      </w:r>
      <w:r w:rsidR="009955AB">
        <w:rPr>
          <w:rFonts w:ascii="Tahoma" w:eastAsia="Calibri" w:hAnsi="Tahoma" w:cs="Tahoma"/>
          <w:lang w:val="en-GB" w:eastAsia="en-US"/>
        </w:rPr>
        <w:t>candidate</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14:paraId="3CB37741"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3F1213" w:rsidRPr="001906BD">
        <w:rPr>
          <w:rFonts w:ascii="Tahoma" w:eastAsia="Calibri" w:hAnsi="Tahoma" w:cs="Tahoma"/>
          <w:lang w:val="en-GB" w:eastAsia="en-US"/>
        </w:rPr>
        <w:t>n offer</w:t>
      </w:r>
      <w:r w:rsidRPr="001906BD">
        <w:rPr>
          <w:rFonts w:ascii="Tahoma" w:eastAsia="Calibri" w:hAnsi="Tahoma" w:cs="Tahoma"/>
          <w:lang w:val="en-GB" w:eastAsia="en-US"/>
        </w:rPr>
        <w:t xml:space="preserve"> may include (but are not limited to):</w:t>
      </w:r>
    </w:p>
    <w:p w14:paraId="4BF2C6C3" w14:textId="77777777" w:rsidR="00E364C2" w:rsidRDefault="00172523" w:rsidP="006C01B7">
      <w:pPr>
        <w:pStyle w:val="ab"/>
        <w:numPr>
          <w:ilvl w:val="0"/>
          <w:numId w:val="61"/>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If any information provided by the </w:t>
      </w:r>
      <w:r w:rsidR="009955AB">
        <w:rPr>
          <w:rFonts w:ascii="Tahoma" w:eastAsia="Calibri" w:hAnsi="Tahoma" w:cs="Tahoma"/>
          <w:lang w:val="en-GB" w:eastAsia="en-US"/>
        </w:rPr>
        <w:t>candidate</w:t>
      </w:r>
      <w:r w:rsidRPr="006C01B7">
        <w:rPr>
          <w:rFonts w:ascii="Tahoma" w:eastAsia="Calibri" w:hAnsi="Tahoma" w:cs="Tahoma"/>
          <w:lang w:val="en-GB" w:eastAsia="en-US"/>
        </w:rPr>
        <w:t xml:space="preserve"> is found to be </w:t>
      </w:r>
      <w:r w:rsidR="003F1213" w:rsidRPr="006C01B7">
        <w:rPr>
          <w:rFonts w:ascii="Tahoma" w:eastAsia="Calibri" w:hAnsi="Tahoma" w:cs="Tahoma"/>
          <w:lang w:val="en-GB" w:eastAsia="en-US"/>
        </w:rPr>
        <w:t>incorrect</w:t>
      </w:r>
      <w:r w:rsidR="00E364C2">
        <w:rPr>
          <w:rFonts w:ascii="Tahoma" w:eastAsia="Calibri" w:hAnsi="Tahoma" w:cs="Tahoma"/>
          <w:lang w:val="en-GB" w:eastAsia="en-US"/>
        </w:rPr>
        <w:t>.</w:t>
      </w:r>
    </w:p>
    <w:p w14:paraId="3BC011FD" w14:textId="77777777" w:rsidR="00172523" w:rsidRDefault="00E364C2" w:rsidP="006C01B7">
      <w:pPr>
        <w:pStyle w:val="ab"/>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6C01B7">
        <w:rPr>
          <w:rFonts w:ascii="Tahoma" w:eastAsia="Calibri" w:hAnsi="Tahoma" w:cs="Tahoma"/>
          <w:lang w:val="en-GB" w:eastAsia="en-US"/>
        </w:rPr>
        <w:t xml:space="preserve">f a </w:t>
      </w:r>
      <w:r w:rsidR="009955AB">
        <w:rPr>
          <w:rFonts w:ascii="Tahoma" w:eastAsia="Calibri" w:hAnsi="Tahoma" w:cs="Tahoma"/>
          <w:lang w:val="en-GB" w:eastAsia="en-US"/>
        </w:rPr>
        <w:t>candidate</w:t>
      </w:r>
      <w:r w:rsidR="00172523" w:rsidRPr="006C01B7">
        <w:rPr>
          <w:rFonts w:ascii="Tahoma" w:eastAsia="Calibri" w:hAnsi="Tahoma" w:cs="Tahoma"/>
          <w:lang w:val="en-GB" w:eastAsia="en-US"/>
        </w:rPr>
        <w:t xml:space="preserve"> fails to verify any information provided in the </w:t>
      </w:r>
      <w:r w:rsidR="00550E28" w:rsidRPr="006C01B7">
        <w:rPr>
          <w:rFonts w:ascii="Tahoma" w:eastAsia="Calibri" w:hAnsi="Tahoma" w:cs="Tahoma"/>
          <w:lang w:val="en-GB" w:eastAsia="en-US"/>
        </w:rPr>
        <w:t>p</w:t>
      </w:r>
      <w:r w:rsidR="00172523" w:rsidRPr="006C01B7">
        <w:rPr>
          <w:rFonts w:ascii="Tahoma" w:eastAsia="Calibri" w:hAnsi="Tahoma" w:cs="Tahoma"/>
          <w:lang w:val="en-GB" w:eastAsia="en-US"/>
        </w:rPr>
        <w:t>roposal in response to PPA’s request.</w:t>
      </w:r>
    </w:p>
    <w:p w14:paraId="527EE702" w14:textId="77777777" w:rsidR="00E364C2" w:rsidRDefault="00E364C2" w:rsidP="006C01B7">
      <w:pPr>
        <w:pStyle w:val="ab"/>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If minimum technical requirements are not met.</w:t>
      </w:r>
    </w:p>
    <w:p w14:paraId="6971183B" w14:textId="77777777" w:rsidR="00E364C2" w:rsidRDefault="00E364C2" w:rsidP="006C01B7">
      <w:pPr>
        <w:pStyle w:val="ab"/>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lastRenderedPageBreak/>
        <w:t xml:space="preserve">If </w:t>
      </w:r>
      <w:r w:rsidR="000D4285">
        <w:rPr>
          <w:rFonts w:ascii="Tahoma" w:eastAsia="Calibri" w:hAnsi="Tahoma" w:cs="Tahoma"/>
          <w:lang w:val="en-GB" w:eastAsia="en-US"/>
        </w:rPr>
        <w:t>Tender</w:t>
      </w:r>
      <w:r w:rsidR="00BB5511">
        <w:rPr>
          <w:rFonts w:ascii="Tahoma" w:eastAsia="Calibri" w:hAnsi="Tahoma" w:cs="Tahoma"/>
          <w:lang w:val="en-GB" w:eastAsia="en-US"/>
        </w:rPr>
        <w:t xml:space="preserve"> terms</w:t>
      </w:r>
      <w:r>
        <w:rPr>
          <w:rFonts w:ascii="Tahoma" w:eastAsia="Calibri" w:hAnsi="Tahoma" w:cs="Tahoma"/>
          <w:lang w:val="en-GB" w:eastAsia="en-US"/>
        </w:rPr>
        <w:t xml:space="preserve"> are not followed.</w:t>
      </w:r>
    </w:p>
    <w:p w14:paraId="32BB8DD7"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(iii)</w:t>
      </w:r>
      <w:r w:rsidRPr="001906BD">
        <w:rPr>
          <w:rFonts w:ascii="Tahoma" w:eastAsia="Calibri" w:hAnsi="Tahoma" w:cs="Tahoma"/>
          <w:lang w:val="en-GB" w:eastAsia="en-US"/>
        </w:rPr>
        <w:tab/>
        <w:t>Negotiations</w:t>
      </w:r>
    </w:p>
    <w:p w14:paraId="603D34FD"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When the evaluation of the </w:t>
      </w:r>
      <w:r w:rsidR="00550E28">
        <w:rPr>
          <w:rFonts w:ascii="Tahoma" w:eastAsia="Calibri" w:hAnsi="Tahoma" w:cs="Tahoma"/>
          <w:lang w:val="en-GB" w:eastAsia="en-US"/>
        </w:rPr>
        <w:t>p</w:t>
      </w:r>
      <w:r w:rsidRPr="001906BD">
        <w:rPr>
          <w:rFonts w:ascii="Tahoma" w:eastAsia="Calibri" w:hAnsi="Tahoma" w:cs="Tahoma"/>
          <w:lang w:val="en-GB" w:eastAsia="en-US"/>
        </w:rPr>
        <w:t xml:space="preserve">roposals is completed, PPA will enter into negotiation with the preferred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or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to conclude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where more terms and conditions, warranty and </w:t>
      </w:r>
      <w:r w:rsidR="00DC4F65" w:rsidRPr="001906BD">
        <w:rPr>
          <w:rFonts w:ascii="Tahoma" w:eastAsia="Calibri" w:hAnsi="Tahoma" w:cs="Tahoma"/>
          <w:lang w:val="en-GB" w:eastAsia="en-US"/>
        </w:rPr>
        <w:t xml:space="preserve">letter of </w:t>
      </w:r>
      <w:r w:rsidR="003F1213" w:rsidRPr="001906BD">
        <w:rPr>
          <w:rFonts w:ascii="Tahoma" w:eastAsia="Calibri" w:hAnsi="Tahoma" w:cs="Tahoma"/>
          <w:lang w:val="en-GB" w:eastAsia="en-US"/>
        </w:rPr>
        <w:t>guarantee</w:t>
      </w:r>
      <w:r w:rsidRPr="001906BD">
        <w:rPr>
          <w:rFonts w:ascii="Tahoma" w:eastAsia="Calibri" w:hAnsi="Tahoma" w:cs="Tahoma"/>
          <w:lang w:val="en-GB" w:eastAsia="en-US"/>
        </w:rPr>
        <w:t xml:space="preserve"> details could be evaluated.</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It’s at </w:t>
      </w:r>
      <w:r w:rsidR="00BB5511">
        <w:rPr>
          <w:rFonts w:ascii="Tahoma" w:eastAsia="Calibri" w:hAnsi="Tahoma" w:cs="Tahoma"/>
          <w:lang w:val="en-GB" w:eastAsia="en-US"/>
        </w:rPr>
        <w:t>PPA’s</w:t>
      </w:r>
      <w:r w:rsidRPr="001906BD">
        <w:rPr>
          <w:rFonts w:ascii="Tahoma" w:eastAsia="Calibri" w:hAnsi="Tahoma" w:cs="Tahoma"/>
          <w:lang w:val="en-GB" w:eastAsia="en-US"/>
        </w:rPr>
        <w:t xml:space="preserve"> sole discretion to request from the </w:t>
      </w:r>
      <w:r w:rsidR="00BB5511">
        <w:rPr>
          <w:rFonts w:ascii="Tahoma" w:eastAsia="Calibri" w:hAnsi="Tahoma" w:cs="Tahoma"/>
          <w:lang w:val="en-GB" w:eastAsia="en-US"/>
        </w:rPr>
        <w:t>C</w:t>
      </w:r>
      <w:r w:rsidRPr="001906BD">
        <w:rPr>
          <w:rFonts w:ascii="Tahoma" w:eastAsia="Calibri" w:hAnsi="Tahoma" w:cs="Tahoma"/>
          <w:lang w:val="en-GB" w:eastAsia="en-US"/>
        </w:rPr>
        <w:t>andidates at the end of such negotiations to subm</w:t>
      </w:r>
      <w:r w:rsidR="00DC4F65" w:rsidRPr="001906BD">
        <w:rPr>
          <w:rFonts w:ascii="Tahoma" w:eastAsia="Calibri" w:hAnsi="Tahoma" w:cs="Tahoma"/>
          <w:lang w:val="en-GB" w:eastAsia="en-US"/>
        </w:rPr>
        <w:t xml:space="preserve">it a </w:t>
      </w:r>
      <w:r w:rsidR="00550E28">
        <w:rPr>
          <w:rFonts w:ascii="Tahoma" w:eastAsia="Calibri" w:hAnsi="Tahoma" w:cs="Tahoma"/>
          <w:lang w:val="en-GB" w:eastAsia="en-US"/>
        </w:rPr>
        <w:t>b</w:t>
      </w:r>
      <w:r w:rsidR="00DC4F65" w:rsidRPr="001906BD">
        <w:rPr>
          <w:rFonts w:ascii="Tahoma" w:eastAsia="Calibri" w:hAnsi="Tahoma" w:cs="Tahoma"/>
          <w:lang w:val="en-GB" w:eastAsia="en-US"/>
        </w:rPr>
        <w:t xml:space="preserve">est </w:t>
      </w:r>
      <w:r w:rsidR="00550E28">
        <w:rPr>
          <w:rFonts w:ascii="Tahoma" w:eastAsia="Calibri" w:hAnsi="Tahoma" w:cs="Tahoma"/>
          <w:lang w:val="en-GB" w:eastAsia="en-US"/>
        </w:rPr>
        <w:t>a</w:t>
      </w:r>
      <w:r w:rsidR="00DC4F65" w:rsidRPr="001906BD">
        <w:rPr>
          <w:rFonts w:ascii="Tahoma" w:eastAsia="Calibri" w:hAnsi="Tahoma" w:cs="Tahoma"/>
          <w:lang w:val="en-GB" w:eastAsia="en-US"/>
        </w:rPr>
        <w:t xml:space="preserve">nd </w:t>
      </w:r>
      <w:r w:rsidR="00550E28">
        <w:rPr>
          <w:rFonts w:ascii="Tahoma" w:eastAsia="Calibri" w:hAnsi="Tahoma" w:cs="Tahoma"/>
          <w:lang w:val="en-GB" w:eastAsia="en-US"/>
        </w:rPr>
        <w:t>f</w:t>
      </w:r>
      <w:r w:rsidR="00DC4F65" w:rsidRPr="001906BD">
        <w:rPr>
          <w:rFonts w:ascii="Tahoma" w:eastAsia="Calibri" w:hAnsi="Tahoma" w:cs="Tahoma"/>
          <w:lang w:val="en-GB" w:eastAsia="en-US"/>
        </w:rPr>
        <w:t xml:space="preserve">inal </w:t>
      </w:r>
      <w:r w:rsidR="00550E28">
        <w:rPr>
          <w:rFonts w:ascii="Tahoma" w:eastAsia="Calibri" w:hAnsi="Tahoma" w:cs="Tahoma"/>
          <w:lang w:val="en-GB" w:eastAsia="en-US"/>
        </w:rPr>
        <w:t>o</w:t>
      </w:r>
      <w:r w:rsidR="00DC4F65" w:rsidRPr="001906BD">
        <w:rPr>
          <w:rFonts w:ascii="Tahoma" w:eastAsia="Calibri" w:hAnsi="Tahoma" w:cs="Tahoma"/>
          <w:lang w:val="en-GB" w:eastAsia="en-US"/>
        </w:rPr>
        <w:t>ffer</w:t>
      </w:r>
      <w:r w:rsidRPr="001906BD">
        <w:rPr>
          <w:rFonts w:ascii="Tahoma" w:eastAsia="Calibri" w:hAnsi="Tahoma" w:cs="Tahoma"/>
          <w:lang w:val="en-GB" w:eastAsia="en-US"/>
        </w:rPr>
        <w:t>.</w:t>
      </w:r>
    </w:p>
    <w:p w14:paraId="2726BD7B" w14:textId="77777777" w:rsidR="00172523" w:rsidRPr="001906BD" w:rsidRDefault="00172523" w:rsidP="001B22E2">
      <w:pPr>
        <w:spacing w:line="360" w:lineRule="auto"/>
        <w:jc w:val="both"/>
        <w:rPr>
          <w:rFonts w:ascii="Tahoma" w:eastAsia="Calibri" w:hAnsi="Tahoma" w:cs="Tahoma"/>
          <w:lang w:val="en-GB" w:eastAsia="en-US"/>
        </w:rPr>
      </w:pPr>
    </w:p>
    <w:p w14:paraId="143FDCEC" w14:textId="77777777" w:rsidR="00CB3485" w:rsidRPr="001906BD" w:rsidRDefault="00CF54CB"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12869911"/>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3"/>
    </w:p>
    <w:p w14:paraId="710AF6EA" w14:textId="77777777" w:rsidR="009E4456" w:rsidRDefault="009E4456" w:rsidP="009E4456">
      <w:pPr>
        <w:spacing w:line="360" w:lineRule="auto"/>
        <w:ind w:left="567"/>
        <w:jc w:val="both"/>
        <w:rPr>
          <w:rFonts w:ascii="Tahoma" w:hAnsi="Tahoma" w:cs="Tahoma"/>
          <w:lang w:val="en-GB" w:eastAsia="en-US"/>
        </w:rPr>
      </w:pPr>
      <w:bookmarkStart w:id="44" w:name="_Toc472418342"/>
      <w:bookmarkStart w:id="45" w:name="_Toc472524665"/>
      <w:r w:rsidRPr="001B22E2">
        <w:rPr>
          <w:rFonts w:ascii="Tahoma" w:hAnsi="Tahoma" w:cs="Tahoma"/>
          <w:lang w:val="en-GB" w:eastAsia="en-US"/>
        </w:rPr>
        <w:t xml:space="preserve">Candidates, when submitting their offers, must (a) provide the </w:t>
      </w:r>
      <w:r w:rsidR="00550E28">
        <w:rPr>
          <w:rFonts w:ascii="Tahoma" w:hAnsi="Tahoma" w:cs="Tahoma"/>
          <w:lang w:val="en-GB" w:eastAsia="en-US"/>
        </w:rPr>
        <w:t>t</w:t>
      </w:r>
      <w:r w:rsidR="006E381B">
        <w:rPr>
          <w:rFonts w:ascii="Tahoma" w:hAnsi="Tahoma" w:cs="Tahoma"/>
          <w:lang w:val="en-GB" w:eastAsia="en-US"/>
        </w:rPr>
        <w:t xml:space="preserve">ender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164984">
        <w:rPr>
          <w:rFonts w:ascii="Tahoma" w:hAnsi="Tahoma" w:cs="Tahoma"/>
          <w:lang w:val="en-GB" w:eastAsia="en-US"/>
        </w:rPr>
        <w:t>E</w:t>
      </w:r>
      <w:r w:rsidRPr="001B22E2">
        <w:rPr>
          <w:rFonts w:ascii="Tahoma" w:hAnsi="Tahoma" w:cs="Tahoma"/>
          <w:lang w:val="en-GB" w:eastAsia="en-US"/>
        </w:rPr>
        <w:t xml:space="preserve">ligible </w:t>
      </w:r>
      <w:r w:rsidR="00164984">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230F55">
        <w:rPr>
          <w:rFonts w:ascii="Tahoma" w:hAnsi="Tahoma" w:cs="Tahoma"/>
          <w:lang w:val="en-GB" w:eastAsia="en-US"/>
        </w:rPr>
        <w:t xml:space="preserve"> </w:t>
      </w:r>
      <w:r w:rsidR="008403BF">
        <w:rPr>
          <w:rFonts w:ascii="Tahoma" w:hAnsi="Tahoma" w:cs="Tahoma"/>
          <w:lang w:val="en-GB" w:eastAsia="en-US"/>
        </w:rPr>
        <w:t xml:space="preserve">of this </w:t>
      </w:r>
      <w:r w:rsidR="000D4285">
        <w:rPr>
          <w:rFonts w:ascii="Tahoma" w:eastAsia="Calibri" w:hAnsi="Tahoma" w:cs="Tahoma"/>
          <w:lang w:val="en-GB" w:eastAsia="en-US"/>
        </w:rPr>
        <w:t>Tender</w:t>
      </w:r>
      <w:r w:rsidR="00352160">
        <w:rPr>
          <w:rFonts w:ascii="Tahoma" w:eastAsia="Calibri" w:hAnsi="Tahoma" w:cs="Tahoma"/>
          <w:lang w:val="en-GB" w:eastAsia="en-US"/>
        </w:rPr>
        <w:t xml:space="preserve"> and for </w:t>
      </w:r>
      <w:r w:rsidR="00164984">
        <w:rPr>
          <w:rFonts w:ascii="Tahoma" w:eastAsia="Calibri" w:hAnsi="Tahoma" w:cs="Tahoma"/>
          <w:lang w:val="en-GB" w:eastAsia="en-US"/>
        </w:rPr>
        <w:t xml:space="preserve">a duration of two (2) </w:t>
      </w:r>
      <w:r w:rsidR="00352160">
        <w:rPr>
          <w:rFonts w:ascii="Tahoma" w:eastAsia="Calibri" w:hAnsi="Tahoma" w:cs="Tahoma"/>
          <w:lang w:val="en-GB" w:eastAsia="en-US"/>
        </w:rPr>
        <w:t>month</w:t>
      </w:r>
      <w:r w:rsidR="00164984">
        <w:rPr>
          <w:rFonts w:ascii="Tahoma" w:eastAsia="Calibri" w:hAnsi="Tahoma" w:cs="Tahoma"/>
          <w:lang w:val="en-GB" w:eastAsia="en-US"/>
        </w:rPr>
        <w:t>s</w:t>
      </w:r>
      <w:r w:rsidR="00352160">
        <w:rPr>
          <w:rFonts w:ascii="Tahoma" w:eastAsia="Calibri" w:hAnsi="Tahoma" w:cs="Tahoma"/>
          <w:lang w:val="en-GB" w:eastAsia="en-US"/>
        </w:rPr>
        <w:t xml:space="preserve"> longer than the validity of the</w:t>
      </w:r>
      <w:r w:rsidR="00164984">
        <w:rPr>
          <w:rFonts w:ascii="Tahoma" w:eastAsia="Calibri" w:hAnsi="Tahoma" w:cs="Tahoma"/>
          <w:lang w:val="en-GB" w:eastAsia="en-US"/>
        </w:rPr>
        <w:t>ir</w:t>
      </w:r>
      <w:r w:rsidR="00C53843">
        <w:rPr>
          <w:rFonts w:ascii="Tahoma" w:eastAsia="Calibri" w:hAnsi="Tahoma" w:cs="Tahoma"/>
          <w:lang w:val="en-GB" w:eastAsia="en-US"/>
        </w:rPr>
        <w:t xml:space="preserve"> </w:t>
      </w:r>
      <w:r w:rsidR="00164984">
        <w:rPr>
          <w:rFonts w:ascii="Tahoma" w:eastAsia="Calibri" w:hAnsi="Tahoma" w:cs="Tahoma"/>
          <w:lang w:val="en-GB" w:eastAsia="en-US"/>
        </w:rPr>
        <w:t>O</w:t>
      </w:r>
      <w:r w:rsidR="00352160">
        <w:rPr>
          <w:rFonts w:ascii="Tahoma" w:eastAsia="Calibri" w:hAnsi="Tahoma" w:cs="Tahoma"/>
          <w:lang w:val="en-GB" w:eastAsia="en-US"/>
        </w:rPr>
        <w:t>ffer</w:t>
      </w:r>
      <w:r w:rsidRPr="001B22E2">
        <w:rPr>
          <w:rFonts w:ascii="Tahoma" w:hAnsi="Tahoma" w:cs="Tahoma"/>
          <w:lang w:val="en-GB" w:eastAsia="en-US"/>
        </w:rPr>
        <w:t xml:space="preserve">, of </w:t>
      </w:r>
      <w:r w:rsidR="0041167B">
        <w:rPr>
          <w:rFonts w:ascii="Tahoma" w:hAnsi="Tahoma" w:cs="Tahoma"/>
          <w:lang w:val="en-GB" w:eastAsia="en-US"/>
        </w:rPr>
        <w:t>ten</w:t>
      </w:r>
      <w:r w:rsidRPr="001B22E2">
        <w:rPr>
          <w:rFonts w:ascii="Tahoma" w:hAnsi="Tahoma" w:cs="Tahoma"/>
          <w:lang w:val="en-GB" w:eastAsia="en-US"/>
        </w:rPr>
        <w:t xml:space="preserve"> thousand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67B">
        <w:rPr>
          <w:rFonts w:ascii="Tahoma" w:hAnsi="Tahoma" w:cs="Tahoma"/>
          <w:lang w:val="en-GB" w:eastAsia="en-US"/>
        </w:rPr>
        <w:t>ten</w:t>
      </w:r>
      <w:r w:rsidR="002D151A" w:rsidRPr="001B22E2">
        <w:rPr>
          <w:rFonts w:ascii="Tahoma" w:hAnsi="Tahoma" w:cs="Tahoma"/>
          <w:lang w:val="en-GB" w:eastAsia="en-US"/>
        </w:rPr>
        <w:t xml:space="preserve"> thousand</w:t>
      </w:r>
      <w:r w:rsidRPr="001B22E2">
        <w:rPr>
          <w:rFonts w:ascii="Tahoma" w:hAnsi="Tahoma" w:cs="Tahoma"/>
          <w:lang w:val="en-GB" w:eastAsia="en-US"/>
        </w:rPr>
        <w:t xml:space="preserve">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tender</w:t>
      </w:r>
      <w:r w:rsidR="00C53843">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4"/>
      <w:bookmarkEnd w:id="45"/>
    </w:p>
    <w:p w14:paraId="4CAF5D27" w14:textId="77777777" w:rsidR="00CC7C9C" w:rsidRDefault="00CC7C9C"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CC7C9C" w14:paraId="57B3EAB8" w14:textId="77777777" w:rsidTr="006E381B">
        <w:tc>
          <w:tcPr>
            <w:tcW w:w="3483" w:type="dxa"/>
          </w:tcPr>
          <w:p w14:paraId="7E957B9A" w14:textId="77777777" w:rsidR="00CC7C9C" w:rsidRDefault="00DC6475" w:rsidP="006E381B">
            <w:pPr>
              <w:pStyle w:val="a"/>
              <w:numPr>
                <w:ilvl w:val="0"/>
                <w:numId w:val="0"/>
              </w:numPr>
              <w:spacing w:after="0"/>
              <w:rPr>
                <w:rFonts w:ascii="Times New Roman" w:hAnsi="Times New Roman"/>
                <w:highlight w:val="yellow"/>
              </w:rPr>
            </w:pPr>
            <w:r w:rsidRPr="006C01B7">
              <w:rPr>
                <w:noProof/>
                <w:lang w:val="el-GR" w:eastAsia="el-GR"/>
              </w:rPr>
              <w:drawing>
                <wp:inline distT="0" distB="0" distL="0" distR="0" wp14:anchorId="16DE6641" wp14:editId="6D059BA2">
                  <wp:extent cx="1162050" cy="745563"/>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47B3CC5D" w14:textId="77777777" w:rsidR="00CC7C9C" w:rsidRPr="00847D62" w:rsidRDefault="00CC7C9C" w:rsidP="006E381B">
            <w:pPr>
              <w:rPr>
                <w:highlight w:val="yellow"/>
              </w:rPr>
            </w:pPr>
            <w:r w:rsidRPr="00847D62">
              <w:rPr>
                <w:b/>
                <w:color w:val="000000"/>
                <w:shd w:val="clear" w:color="auto" w:fill="F1F3F1"/>
                <w:lang w:val="en-US"/>
              </w:rPr>
              <w:t>GR1501101900000019050500651</w:t>
            </w:r>
          </w:p>
        </w:tc>
      </w:tr>
      <w:tr w:rsidR="00CC7C9C" w14:paraId="3B3B0584" w14:textId="77777777" w:rsidTr="006E381B">
        <w:trPr>
          <w:trHeight w:val="850"/>
        </w:trPr>
        <w:tc>
          <w:tcPr>
            <w:tcW w:w="3483" w:type="dxa"/>
          </w:tcPr>
          <w:p w14:paraId="2C407401" w14:textId="77777777" w:rsidR="00CC7C9C" w:rsidRDefault="00DC6475" w:rsidP="006E381B">
            <w:pPr>
              <w:pStyle w:val="a"/>
              <w:numPr>
                <w:ilvl w:val="0"/>
                <w:numId w:val="0"/>
              </w:numPr>
              <w:spacing w:after="0"/>
              <w:rPr>
                <w:rFonts w:ascii="Times New Roman" w:hAnsi="Times New Roman"/>
                <w:highlight w:val="yellow"/>
              </w:rPr>
            </w:pPr>
            <w:r w:rsidRPr="006C01B7">
              <w:rPr>
                <w:noProof/>
                <w:lang w:val="el-GR" w:eastAsia="el-GR"/>
              </w:rPr>
              <w:drawing>
                <wp:inline distT="0" distB="0" distL="0" distR="0" wp14:anchorId="0B3095C2" wp14:editId="61EDE959">
                  <wp:extent cx="1666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3FAF1810" w14:textId="77777777" w:rsidR="00CC7C9C" w:rsidRPr="00847D62" w:rsidRDefault="00CC7C9C" w:rsidP="006E381B">
            <w:pPr>
              <w:rPr>
                <w:highlight w:val="yellow"/>
              </w:rPr>
            </w:pPr>
            <w:r w:rsidRPr="00847D62">
              <w:rPr>
                <w:rFonts w:eastAsia="Times New Roman"/>
                <w:b/>
                <w:color w:val="000000"/>
              </w:rPr>
              <w:t>GR7101401250125002320006462</w:t>
            </w:r>
          </w:p>
        </w:tc>
      </w:tr>
      <w:tr w:rsidR="00CC7C9C" w14:paraId="64997F5F" w14:textId="77777777" w:rsidTr="006E381B">
        <w:tc>
          <w:tcPr>
            <w:tcW w:w="3483" w:type="dxa"/>
          </w:tcPr>
          <w:p w14:paraId="624F5B6A" w14:textId="77777777"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0000"/>
                <w:lang w:val="el-GR" w:eastAsia="el-GR"/>
              </w:rPr>
              <w:drawing>
                <wp:inline distT="0" distB="0" distL="0" distR="0" wp14:anchorId="7F1DEC2C" wp14:editId="39FA42F4">
                  <wp:extent cx="1727101" cy="71367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1972CFC5" w14:textId="77777777" w:rsidR="00CC7C9C" w:rsidRPr="00847D62" w:rsidRDefault="00CC7C9C" w:rsidP="006E381B">
            <w:pPr>
              <w:rPr>
                <w:highlight w:val="yellow"/>
              </w:rPr>
            </w:pPr>
            <w:r w:rsidRPr="00847D62">
              <w:rPr>
                <w:b/>
              </w:rPr>
              <w:t>GR4902600250000440201113841</w:t>
            </w:r>
          </w:p>
        </w:tc>
      </w:tr>
      <w:tr w:rsidR="00CC7C9C" w14:paraId="0D8EC435" w14:textId="77777777" w:rsidTr="006E381B">
        <w:tc>
          <w:tcPr>
            <w:tcW w:w="3483" w:type="dxa"/>
          </w:tcPr>
          <w:p w14:paraId="6FB8524D" w14:textId="77777777"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1E46"/>
                <w:szCs w:val="18"/>
                <w:lang w:val="el-GR" w:eastAsia="el-GR"/>
              </w:rPr>
              <w:drawing>
                <wp:inline distT="0" distB="0" distL="0" distR="0" wp14:anchorId="50E764EE" wp14:editId="5817D394">
                  <wp:extent cx="1319561" cy="773536"/>
                  <wp:effectExtent l="0" t="0" r="0" b="0"/>
                  <wp:docPr id="11" name="Εικόνα 11" descr="Τράπεζα Πειραιώς">
                    <a:hlinkClick xmlns:a="http://schemas.openxmlformats.org/drawingml/2006/main" r:id="rId32"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2" tooltip="&quot;Μεταβείτε στην αρχική σελίδα&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0D3A384E" w14:textId="77777777" w:rsidR="00CC7C9C" w:rsidRPr="00847D62" w:rsidRDefault="00CC7C9C" w:rsidP="006E381B">
            <w:pPr>
              <w:rPr>
                <w:highlight w:val="yellow"/>
              </w:rPr>
            </w:pPr>
            <w:r w:rsidRPr="00847D62">
              <w:rPr>
                <w:b/>
              </w:rPr>
              <w:t>GR8501721140005114032172486</w:t>
            </w:r>
          </w:p>
        </w:tc>
      </w:tr>
    </w:tbl>
    <w:p w14:paraId="3909DDC0" w14:textId="77777777" w:rsidR="001A7AA9" w:rsidRDefault="001A7AA9" w:rsidP="00936D90">
      <w:pPr>
        <w:spacing w:line="360" w:lineRule="auto"/>
        <w:ind w:left="567"/>
        <w:jc w:val="both"/>
        <w:rPr>
          <w:rFonts w:ascii="Tahoma" w:hAnsi="Tahoma" w:cs="Tahoma"/>
          <w:lang w:val="en-US"/>
        </w:rPr>
      </w:pPr>
      <w:bookmarkStart w:id="46" w:name="_Toc471914178"/>
      <w:bookmarkStart w:id="47" w:name="_Toc471914871"/>
      <w:bookmarkStart w:id="48" w:name="_Toc483243578"/>
      <w:bookmarkStart w:id="49" w:name="_Toc508612490"/>
    </w:p>
    <w:p w14:paraId="4A8CE6F1" w14:textId="77777777" w:rsidR="00DC6475" w:rsidRPr="00936D90" w:rsidRDefault="00550E28" w:rsidP="00936D90">
      <w:pPr>
        <w:spacing w:line="360" w:lineRule="auto"/>
        <w:ind w:left="567"/>
        <w:jc w:val="both"/>
        <w:rPr>
          <w:rFonts w:ascii="Tahoma" w:hAnsi="Tahoma" w:cs="Tahoma"/>
          <w:b/>
          <w:i/>
          <w:lang w:val="en-US"/>
        </w:rPr>
      </w:pPr>
      <w:r w:rsidRPr="00936D90">
        <w:rPr>
          <w:rFonts w:ascii="Tahoma" w:hAnsi="Tahoma" w:cs="Tahoma"/>
          <w:lang w:val="en-US"/>
        </w:rPr>
        <w:lastRenderedPageBreak/>
        <w:t>The t</w:t>
      </w:r>
      <w:r w:rsidR="009E4AE1" w:rsidRPr="00936D90">
        <w:rPr>
          <w:rFonts w:ascii="Tahoma" w:hAnsi="Tahoma" w:cs="Tahoma"/>
          <w:lang w:val="en-US"/>
        </w:rPr>
        <w:t xml:space="preserve">ender </w:t>
      </w:r>
      <w:r w:rsidRPr="00936D90">
        <w:rPr>
          <w:rFonts w:ascii="Tahoma" w:hAnsi="Tahoma" w:cs="Tahoma"/>
          <w:lang w:val="en-US"/>
        </w:rPr>
        <w:t>p</w:t>
      </w:r>
      <w:r w:rsidR="006E381B" w:rsidRPr="00936D90">
        <w:rPr>
          <w:rFonts w:ascii="Tahoma" w:hAnsi="Tahoma" w:cs="Tahoma"/>
          <w:lang w:val="en-US"/>
        </w:rPr>
        <w:t>articipation</w:t>
      </w:r>
      <w:r w:rsidRPr="00936D90">
        <w:rPr>
          <w:rFonts w:ascii="Tahoma" w:hAnsi="Tahoma" w:cs="Tahoma"/>
          <w:lang w:val="en-US"/>
        </w:rPr>
        <w:t xml:space="preserve"> g</w:t>
      </w:r>
      <w:r w:rsidR="009E4AE1" w:rsidRPr="00936D90">
        <w:rPr>
          <w:rFonts w:ascii="Tahoma" w:hAnsi="Tahoma" w:cs="Tahoma"/>
          <w:lang w:val="en-US"/>
        </w:rPr>
        <w:t>ua</w:t>
      </w:r>
      <w:r w:rsidRPr="00936D90">
        <w:rPr>
          <w:rFonts w:ascii="Tahoma" w:hAnsi="Tahoma" w:cs="Tahoma"/>
          <w:lang w:val="en-US"/>
        </w:rPr>
        <w:t>rantee will be released or the guarantee a</w:t>
      </w:r>
      <w:r w:rsidR="009E4AE1" w:rsidRPr="00936D90">
        <w:rPr>
          <w:rFonts w:ascii="Tahoma" w:hAnsi="Tahoma" w:cs="Tahoma"/>
          <w:lang w:val="en-US"/>
        </w:rPr>
        <w:t>mount will be r</w:t>
      </w:r>
      <w:r w:rsidRPr="00936D90">
        <w:rPr>
          <w:rFonts w:ascii="Tahoma" w:hAnsi="Tahoma" w:cs="Tahoma"/>
          <w:lang w:val="en-US"/>
        </w:rPr>
        <w:t xml:space="preserve">eturned by PPA to unsuccessful </w:t>
      </w:r>
      <w:r w:rsidR="00164984">
        <w:rPr>
          <w:rFonts w:ascii="Tahoma" w:hAnsi="Tahoma" w:cs="Tahoma"/>
          <w:lang w:val="en-US"/>
        </w:rPr>
        <w:t>C</w:t>
      </w:r>
      <w:r w:rsidR="009E4AE1" w:rsidRPr="00936D90">
        <w:rPr>
          <w:rFonts w:ascii="Tahoma" w:hAnsi="Tahoma" w:cs="Tahoma"/>
          <w:lang w:val="en-US"/>
        </w:rPr>
        <w:t>andidates within ten (10) working d</w:t>
      </w:r>
      <w:r w:rsidRPr="00936D90">
        <w:rPr>
          <w:rFonts w:ascii="Tahoma" w:hAnsi="Tahoma" w:cs="Tahoma"/>
          <w:lang w:val="en-US"/>
        </w:rPr>
        <w:t xml:space="preserve">ays from the completion of the </w:t>
      </w:r>
      <w:r w:rsidR="000D4285" w:rsidRPr="00936D90">
        <w:rPr>
          <w:rFonts w:ascii="Tahoma" w:hAnsi="Tahoma" w:cs="Tahoma"/>
          <w:lang w:val="en-US"/>
        </w:rPr>
        <w:t>Tender</w:t>
      </w:r>
      <w:r w:rsidR="009E4AE1" w:rsidRPr="00936D90">
        <w:rPr>
          <w:rFonts w:ascii="Tahoma" w:hAnsi="Tahoma" w:cs="Tahoma"/>
          <w:lang w:val="en-US"/>
        </w:rPr>
        <w:t xml:space="preserve"> and to the successful </w:t>
      </w:r>
      <w:r w:rsidR="00164984">
        <w:rPr>
          <w:rFonts w:ascii="Tahoma" w:hAnsi="Tahoma" w:cs="Tahoma"/>
          <w:lang w:val="en-US"/>
        </w:rPr>
        <w:t>C</w:t>
      </w:r>
      <w:r w:rsidR="00CC7C9C" w:rsidRPr="00936D90">
        <w:rPr>
          <w:rFonts w:ascii="Tahoma" w:hAnsi="Tahoma" w:cs="Tahoma"/>
          <w:lang w:val="en-US"/>
        </w:rPr>
        <w:t>andidate upon signature of the</w:t>
      </w:r>
      <w:r w:rsidRPr="00936D90">
        <w:rPr>
          <w:rFonts w:ascii="Tahoma" w:hAnsi="Tahoma" w:cs="Tahoma"/>
          <w:lang w:val="en-US"/>
        </w:rPr>
        <w:t xml:space="preserve"> a</w:t>
      </w:r>
      <w:r w:rsidR="009E4AE1" w:rsidRPr="00936D90">
        <w:rPr>
          <w:rFonts w:ascii="Tahoma" w:hAnsi="Tahoma" w:cs="Tahoma"/>
          <w:lang w:val="en-US"/>
        </w:rPr>
        <w:t>greement. The above guarantee (irrespectively of its ty</w:t>
      </w:r>
      <w:r w:rsidRPr="00936D90">
        <w:rPr>
          <w:rFonts w:ascii="Tahoma" w:hAnsi="Tahoma" w:cs="Tahoma"/>
          <w:lang w:val="en-US"/>
        </w:rPr>
        <w:t xml:space="preserve">pe) will be called upon if the </w:t>
      </w:r>
      <w:r w:rsidR="00164984">
        <w:rPr>
          <w:rFonts w:ascii="Tahoma" w:hAnsi="Tahoma" w:cs="Tahoma"/>
          <w:lang w:val="en-US"/>
        </w:rPr>
        <w:t>C</w:t>
      </w:r>
      <w:r w:rsidR="009E4AE1" w:rsidRPr="00936D90">
        <w:rPr>
          <w:rFonts w:ascii="Tahoma" w:hAnsi="Tahoma" w:cs="Tahoma"/>
          <w:lang w:val="en-US"/>
        </w:rPr>
        <w:t xml:space="preserve">andidate does not </w:t>
      </w:r>
      <w:r w:rsidR="00DC6475" w:rsidRPr="00936D90">
        <w:rPr>
          <w:rFonts w:ascii="Tahoma" w:hAnsi="Tahoma" w:cs="Tahoma"/>
          <w:lang w:val="en-US"/>
        </w:rPr>
        <w:t>fulfill</w:t>
      </w:r>
      <w:r w:rsidR="009E4AE1" w:rsidRPr="00936D90">
        <w:rPr>
          <w:rFonts w:ascii="Tahoma" w:hAnsi="Tahoma" w:cs="Tahoma"/>
          <w:lang w:val="en-US"/>
        </w:rPr>
        <w:t xml:space="preserve"> all obligations stated in thi</w:t>
      </w:r>
      <w:r w:rsidRPr="00936D90">
        <w:rPr>
          <w:rFonts w:ascii="Tahoma" w:hAnsi="Tahoma" w:cs="Tahoma"/>
          <w:lang w:val="en-US"/>
        </w:rPr>
        <w:t xml:space="preserve">s </w:t>
      </w:r>
      <w:r w:rsidR="000D4285" w:rsidRPr="00936D90">
        <w:rPr>
          <w:rFonts w:ascii="Tahoma" w:hAnsi="Tahoma" w:cs="Tahoma"/>
          <w:lang w:val="en-US"/>
        </w:rPr>
        <w:t>Tender</w:t>
      </w:r>
      <w:r w:rsidR="009E4AE1" w:rsidRPr="00936D90">
        <w:rPr>
          <w:rFonts w:ascii="Tahoma" w:hAnsi="Tahoma" w:cs="Tahoma"/>
          <w:lang w:val="en-US"/>
        </w:rPr>
        <w:t>.</w:t>
      </w:r>
      <w:bookmarkEnd w:id="46"/>
      <w:bookmarkEnd w:id="47"/>
      <w:bookmarkEnd w:id="48"/>
      <w:bookmarkEnd w:id="49"/>
    </w:p>
    <w:p w14:paraId="1A847D60" w14:textId="77777777" w:rsidR="00D676E3" w:rsidRDefault="00D676E3" w:rsidP="006C01B7">
      <w:pPr>
        <w:pStyle w:val="a"/>
        <w:numPr>
          <w:ilvl w:val="0"/>
          <w:numId w:val="0"/>
        </w:numPr>
        <w:spacing w:after="0"/>
        <w:ind w:left="720" w:hanging="153"/>
        <w:rPr>
          <w:rFonts w:ascii="Tahoma" w:hAnsi="Tahoma" w:cs="Tahoma"/>
          <w:b/>
          <w:sz w:val="24"/>
          <w:szCs w:val="24"/>
        </w:rPr>
      </w:pPr>
    </w:p>
    <w:p w14:paraId="67CA8CD6" w14:textId="77777777" w:rsidR="0069008B" w:rsidRDefault="009E4AE1" w:rsidP="002C5C77">
      <w:pPr>
        <w:pStyle w:val="a"/>
        <w:numPr>
          <w:ilvl w:val="0"/>
          <w:numId w:val="0"/>
        </w:numPr>
        <w:spacing w:after="0"/>
        <w:ind w:firstLine="567"/>
        <w:rPr>
          <w:rFonts w:ascii="Tahoma" w:hAnsi="Tahoma" w:cs="Tahoma"/>
          <w:b/>
          <w:color w:val="000000" w:themeColor="text1"/>
          <w:sz w:val="24"/>
          <w:szCs w:val="24"/>
        </w:rPr>
      </w:pPr>
      <w:r w:rsidRPr="002C5C77">
        <w:rPr>
          <w:rFonts w:ascii="Tahoma" w:hAnsi="Tahoma" w:cs="Tahoma"/>
          <w:b/>
          <w:color w:val="000000" w:themeColor="text1"/>
          <w:sz w:val="24"/>
          <w:szCs w:val="24"/>
        </w:rPr>
        <w:t>IMPORTANT NOTE:</w:t>
      </w:r>
    </w:p>
    <w:p w14:paraId="6089DA16" w14:textId="77777777" w:rsidR="002C5C77" w:rsidRPr="002C5C77" w:rsidRDefault="002C5C77" w:rsidP="002C5C77">
      <w:pPr>
        <w:pStyle w:val="a"/>
        <w:numPr>
          <w:ilvl w:val="0"/>
          <w:numId w:val="0"/>
        </w:numPr>
        <w:spacing w:after="0"/>
        <w:ind w:firstLine="567"/>
        <w:rPr>
          <w:rFonts w:ascii="Tahoma" w:hAnsi="Tahoma" w:cs="Tahoma"/>
          <w:b/>
          <w:color w:val="000000" w:themeColor="text1"/>
          <w:sz w:val="24"/>
          <w:szCs w:val="24"/>
        </w:rPr>
      </w:pPr>
    </w:p>
    <w:p w14:paraId="238070DC" w14:textId="77777777" w:rsidR="005056E9" w:rsidRDefault="00156A7F" w:rsidP="0069008B">
      <w:pPr>
        <w:spacing w:line="360" w:lineRule="auto"/>
        <w:ind w:left="567"/>
        <w:jc w:val="both"/>
        <w:rPr>
          <w:rFonts w:ascii="Tahoma" w:hAnsi="Tahoma" w:cs="Tahoma"/>
          <w:lang w:val="en-US"/>
        </w:rPr>
      </w:pPr>
      <w:r>
        <w:rPr>
          <w:rFonts w:ascii="Tahoma" w:hAnsi="Tahoma" w:cs="Tahoma"/>
          <w:lang w:val="en-US"/>
        </w:rPr>
        <w:t>Upon signing, t</w:t>
      </w:r>
      <w:r w:rsidR="00550E28">
        <w:rPr>
          <w:rFonts w:ascii="Tahoma" w:hAnsi="Tahoma" w:cs="Tahoma"/>
          <w:lang w:val="en-US"/>
        </w:rPr>
        <w:t xml:space="preserve">he successful </w:t>
      </w:r>
      <w:r w:rsidR="00164984">
        <w:rPr>
          <w:rFonts w:ascii="Tahoma" w:hAnsi="Tahoma" w:cs="Tahoma"/>
          <w:lang w:val="en-US"/>
        </w:rPr>
        <w:t>C</w:t>
      </w:r>
      <w:r w:rsidR="009E4AE1" w:rsidRPr="006C01B7">
        <w:rPr>
          <w:rFonts w:ascii="Tahoma" w:hAnsi="Tahoma" w:cs="Tahoma"/>
          <w:lang w:val="en-US"/>
        </w:rPr>
        <w:t>andidate will provi</w:t>
      </w:r>
      <w:r w:rsidR="0069008B">
        <w:rPr>
          <w:rFonts w:ascii="Tahoma" w:hAnsi="Tahoma" w:cs="Tahoma"/>
          <w:lang w:val="en-US"/>
        </w:rPr>
        <w:t>de a</w:t>
      </w:r>
      <w:r w:rsidR="00230F55">
        <w:rPr>
          <w:rFonts w:ascii="Tahoma" w:hAnsi="Tahoma" w:cs="Tahoma"/>
          <w:lang w:val="en-US"/>
        </w:rPr>
        <w:t xml:space="preserve"> </w:t>
      </w:r>
      <w:r w:rsidR="00164984">
        <w:rPr>
          <w:rFonts w:ascii="Tahoma" w:hAnsi="Tahoma" w:cs="Tahoma"/>
          <w:lang w:val="en-US"/>
        </w:rPr>
        <w:t>G</w:t>
      </w:r>
      <w:r w:rsidR="0069008B">
        <w:rPr>
          <w:rFonts w:ascii="Tahoma" w:hAnsi="Tahoma" w:cs="Tahoma"/>
          <w:lang w:val="en-US"/>
        </w:rPr>
        <w:t xml:space="preserve">ood </w:t>
      </w:r>
      <w:r w:rsidR="00164984">
        <w:rPr>
          <w:rFonts w:ascii="Tahoma" w:hAnsi="Tahoma" w:cs="Tahoma"/>
          <w:lang w:val="en-US"/>
        </w:rPr>
        <w:t>P</w:t>
      </w:r>
      <w:r w:rsidR="0069008B">
        <w:rPr>
          <w:rFonts w:ascii="Tahoma" w:hAnsi="Tahoma" w:cs="Tahoma"/>
          <w:lang w:val="en-US"/>
        </w:rPr>
        <w:t>erformance </w:t>
      </w:r>
      <w:r w:rsidR="00164984">
        <w:rPr>
          <w:rFonts w:ascii="Tahoma" w:hAnsi="Tahoma" w:cs="Tahoma"/>
          <w:lang w:val="en-US"/>
        </w:rPr>
        <w:t xml:space="preserve">Letter of </w:t>
      </w:r>
      <w:r w:rsidR="00F27222">
        <w:rPr>
          <w:rFonts w:ascii="Tahoma" w:hAnsi="Tahoma" w:cs="Tahoma"/>
          <w:lang w:val="en-US"/>
        </w:rPr>
        <w:t>G</w:t>
      </w:r>
      <w:r w:rsidR="0069008B">
        <w:rPr>
          <w:rFonts w:ascii="Tahoma" w:hAnsi="Tahoma" w:cs="Tahoma"/>
          <w:lang w:val="en-US"/>
        </w:rPr>
        <w:t>uarantee</w:t>
      </w:r>
      <w:r w:rsidR="00230F55">
        <w:rPr>
          <w:rFonts w:ascii="Tahoma" w:hAnsi="Tahoma" w:cs="Tahoma"/>
          <w:lang w:val="en-US"/>
        </w:rPr>
        <w:t xml:space="preserve"> </w:t>
      </w:r>
      <w:r w:rsidR="00CA444B">
        <w:rPr>
          <w:rFonts w:ascii="Tahoma" w:hAnsi="Tahoma" w:cs="Tahoma"/>
          <w:lang w:val="en-US"/>
        </w:rPr>
        <w:t>from an eligible bank</w:t>
      </w:r>
      <w:r w:rsidR="00D676E3">
        <w:rPr>
          <w:rFonts w:ascii="Tahoma" w:hAnsi="Tahoma" w:cs="Tahoma"/>
          <w:lang w:val="en-US"/>
        </w:rPr>
        <w:t xml:space="preserve"> equal to 5% of the amount of the contract, irrespective of the payment terms that will be finally agreed with the successful Candidate</w:t>
      </w:r>
      <w:r w:rsidR="00CA444B">
        <w:rPr>
          <w:rFonts w:ascii="Tahoma" w:hAnsi="Tahoma" w:cs="Tahoma"/>
          <w:lang w:val="en-US"/>
        </w:rPr>
        <w:t>.</w:t>
      </w:r>
    </w:p>
    <w:p w14:paraId="11766CDC" w14:textId="77777777" w:rsidR="00800DB5" w:rsidRDefault="005056E9" w:rsidP="0069008B">
      <w:pPr>
        <w:spacing w:line="360" w:lineRule="auto"/>
        <w:ind w:left="567"/>
        <w:jc w:val="both"/>
        <w:rPr>
          <w:rFonts w:ascii="Tahoma" w:hAnsi="Tahoma" w:cs="Tahoma"/>
          <w:lang w:val="en-US"/>
        </w:rPr>
      </w:pPr>
      <w:r>
        <w:rPr>
          <w:rFonts w:ascii="Tahoma" w:hAnsi="Tahoma" w:cs="Tahoma"/>
          <w:lang w:val="en-US"/>
        </w:rPr>
        <w:t xml:space="preserve">The </w:t>
      </w:r>
      <w:r w:rsidR="00164984">
        <w:rPr>
          <w:rFonts w:ascii="Tahoma" w:hAnsi="Tahoma" w:cs="Tahoma"/>
          <w:lang w:val="en-US"/>
        </w:rPr>
        <w:t xml:space="preserve">Good </w:t>
      </w:r>
      <w:r>
        <w:rPr>
          <w:rFonts w:ascii="Tahoma" w:hAnsi="Tahoma" w:cs="Tahoma"/>
          <w:lang w:val="en-US"/>
        </w:rPr>
        <w:t>P</w:t>
      </w:r>
      <w:r w:rsidR="007E0598">
        <w:rPr>
          <w:rFonts w:ascii="Tahoma" w:hAnsi="Tahoma" w:cs="Tahoma"/>
          <w:lang w:val="en-US"/>
        </w:rPr>
        <w:t xml:space="preserve">erformance guarantee </w:t>
      </w:r>
      <w:r w:rsidR="00CA444B">
        <w:rPr>
          <w:rFonts w:ascii="Tahoma" w:hAnsi="Tahoma" w:cs="Tahoma"/>
          <w:lang w:val="en-US"/>
        </w:rPr>
        <w:t xml:space="preserve">will </w:t>
      </w:r>
      <w:r w:rsidR="00800DB5">
        <w:rPr>
          <w:rFonts w:ascii="Tahoma" w:hAnsi="Tahoma" w:cs="Tahoma"/>
          <w:lang w:val="en-US"/>
        </w:rPr>
        <w:t xml:space="preserve">be </w:t>
      </w:r>
      <w:r w:rsidR="00164984">
        <w:rPr>
          <w:rFonts w:ascii="Tahoma" w:hAnsi="Tahoma" w:cs="Tahoma"/>
          <w:lang w:val="en-US"/>
        </w:rPr>
        <w:t>provided in addition to</w:t>
      </w:r>
      <w:r w:rsidR="00800DB5">
        <w:rPr>
          <w:rFonts w:ascii="Tahoma" w:hAnsi="Tahoma" w:cs="Tahoma"/>
          <w:lang w:val="en-US"/>
        </w:rPr>
        <w:t xml:space="preserve"> the </w:t>
      </w:r>
      <w:r w:rsidR="00D676E3">
        <w:rPr>
          <w:rFonts w:ascii="Tahoma" w:hAnsi="Tahoma" w:cs="Tahoma"/>
          <w:lang w:val="en-US"/>
        </w:rPr>
        <w:t>warranty</w:t>
      </w:r>
      <w:r w:rsidR="00C53843">
        <w:rPr>
          <w:rFonts w:ascii="Tahoma" w:hAnsi="Tahoma" w:cs="Tahoma"/>
          <w:lang w:val="en-US"/>
        </w:rPr>
        <w:t xml:space="preserve"> </w:t>
      </w:r>
      <w:r w:rsidR="00164984">
        <w:rPr>
          <w:rFonts w:ascii="Tahoma" w:hAnsi="Tahoma" w:cs="Tahoma"/>
          <w:lang w:val="en-US"/>
        </w:rPr>
        <w:t xml:space="preserve">that will </w:t>
      </w:r>
      <w:r w:rsidR="00800DB5">
        <w:rPr>
          <w:rFonts w:ascii="Tahoma" w:hAnsi="Tahoma" w:cs="Tahoma"/>
          <w:lang w:val="en-US"/>
        </w:rPr>
        <w:t xml:space="preserve">be provided for the equipment </w:t>
      </w:r>
      <w:r w:rsidR="007E0598">
        <w:rPr>
          <w:rFonts w:ascii="Tahoma" w:hAnsi="Tahoma" w:cs="Tahoma"/>
          <w:lang w:val="en-US"/>
        </w:rPr>
        <w:t xml:space="preserve">as described within article </w:t>
      </w:r>
      <w:r w:rsidR="00D676E3">
        <w:rPr>
          <w:rFonts w:ascii="Tahoma" w:hAnsi="Tahoma" w:cs="Tahoma"/>
          <w:lang w:val="en-US"/>
        </w:rPr>
        <w:t>10,</w:t>
      </w:r>
      <w:r w:rsidR="00564E91">
        <w:rPr>
          <w:rFonts w:ascii="Tahoma" w:hAnsi="Tahoma" w:cs="Tahoma"/>
          <w:lang w:val="en-US"/>
        </w:rPr>
        <w:t xml:space="preserve"> and </w:t>
      </w:r>
      <w:r w:rsidR="00800DB5">
        <w:rPr>
          <w:rFonts w:ascii="Tahoma" w:hAnsi="Tahoma" w:cs="Tahoma"/>
          <w:lang w:val="en-US"/>
        </w:rPr>
        <w:t xml:space="preserve">will be </w:t>
      </w:r>
      <w:r w:rsidR="00564E91">
        <w:rPr>
          <w:rFonts w:ascii="Tahoma" w:hAnsi="Tahoma" w:cs="Tahoma"/>
          <w:lang w:val="en-US"/>
        </w:rPr>
        <w:t xml:space="preserve">valid until the expiration of the warranty </w:t>
      </w:r>
      <w:r w:rsidR="00D676E3">
        <w:rPr>
          <w:rFonts w:ascii="Tahoma" w:hAnsi="Tahoma" w:cs="Tahoma"/>
          <w:lang w:val="en-US"/>
        </w:rPr>
        <w:t>period,</w:t>
      </w:r>
      <w:r w:rsidR="00C53843">
        <w:rPr>
          <w:rFonts w:ascii="Tahoma" w:hAnsi="Tahoma" w:cs="Tahoma"/>
          <w:lang w:val="en-US"/>
        </w:rPr>
        <w:t xml:space="preserve"> </w:t>
      </w:r>
      <w:r w:rsidR="00164984">
        <w:rPr>
          <w:rFonts w:ascii="Tahoma" w:hAnsi="Tahoma" w:cs="Tahoma"/>
          <w:lang w:val="en-US"/>
        </w:rPr>
        <w:t>provided</w:t>
      </w:r>
      <w:r w:rsidR="00564E91">
        <w:rPr>
          <w:rFonts w:ascii="Tahoma" w:hAnsi="Tahoma" w:cs="Tahoma"/>
          <w:lang w:val="en-US"/>
        </w:rPr>
        <w:t xml:space="preserve"> in the successful </w:t>
      </w:r>
      <w:r w:rsidR="00164984">
        <w:rPr>
          <w:rFonts w:ascii="Tahoma" w:hAnsi="Tahoma" w:cs="Tahoma"/>
          <w:lang w:val="en-US"/>
        </w:rPr>
        <w:t>C</w:t>
      </w:r>
      <w:r w:rsidR="00564E91">
        <w:rPr>
          <w:rFonts w:ascii="Tahoma" w:hAnsi="Tahoma" w:cs="Tahoma"/>
          <w:lang w:val="en-US"/>
        </w:rPr>
        <w:t xml:space="preserve">andidate’s </w:t>
      </w:r>
      <w:r w:rsidR="00164984">
        <w:rPr>
          <w:rFonts w:ascii="Tahoma" w:hAnsi="Tahoma" w:cs="Tahoma"/>
          <w:lang w:val="en-US"/>
        </w:rPr>
        <w:t>O</w:t>
      </w:r>
      <w:r w:rsidR="00564E91">
        <w:rPr>
          <w:rFonts w:ascii="Tahoma" w:hAnsi="Tahoma" w:cs="Tahoma"/>
          <w:lang w:val="en-US"/>
        </w:rPr>
        <w:t xml:space="preserve">ffer. </w:t>
      </w:r>
    </w:p>
    <w:p w14:paraId="073AEB99" w14:textId="77777777" w:rsidR="00CC7C9C" w:rsidRPr="006C01B7" w:rsidRDefault="00564E91" w:rsidP="0069008B">
      <w:pPr>
        <w:spacing w:line="360" w:lineRule="auto"/>
        <w:ind w:left="567"/>
        <w:jc w:val="both"/>
        <w:rPr>
          <w:rFonts w:ascii="Tahoma" w:hAnsi="Tahoma" w:cs="Tahoma"/>
          <w:lang w:val="en-US" w:eastAsia="en-US"/>
        </w:rPr>
      </w:pPr>
      <w:r>
        <w:rPr>
          <w:rFonts w:ascii="Tahoma" w:hAnsi="Tahoma" w:cs="Tahoma"/>
          <w:lang w:val="en-US"/>
        </w:rPr>
        <w:t xml:space="preserve">The minimum acceptable warranty period is defined in Article 10 </w:t>
      </w:r>
      <w:r w:rsidR="00164984">
        <w:rPr>
          <w:rFonts w:ascii="Tahoma" w:hAnsi="Tahoma" w:cs="Tahoma"/>
          <w:lang w:val="en-US"/>
        </w:rPr>
        <w:t>hereof</w:t>
      </w:r>
      <w:r>
        <w:rPr>
          <w:rFonts w:ascii="Tahoma" w:hAnsi="Tahoma" w:cs="Tahoma"/>
          <w:lang w:val="en-US"/>
        </w:rPr>
        <w:t>.</w:t>
      </w:r>
    </w:p>
    <w:p w14:paraId="7A6CFE7B" w14:textId="77777777" w:rsidR="0069008B" w:rsidRDefault="0069008B" w:rsidP="009E4456">
      <w:pPr>
        <w:pStyle w:val="2"/>
        <w:spacing w:before="0" w:after="0" w:line="360" w:lineRule="auto"/>
        <w:ind w:left="567"/>
        <w:rPr>
          <w:rFonts w:ascii="Tahoma" w:hAnsi="Tahoma" w:cs="Tahoma"/>
          <w:lang w:val="en-GB" w:eastAsia="en-US"/>
        </w:rPr>
      </w:pPr>
    </w:p>
    <w:p w14:paraId="426BB3D6" w14:textId="77777777" w:rsidR="009E4456" w:rsidRPr="001B22E2" w:rsidRDefault="009E4456" w:rsidP="00936D90">
      <w:pPr>
        <w:pStyle w:val="2"/>
        <w:spacing w:before="0" w:after="0" w:line="360" w:lineRule="auto"/>
        <w:ind w:left="567"/>
        <w:rPr>
          <w:lang w:val="en-GB" w:eastAsia="en-US"/>
        </w:rPr>
      </w:pPr>
      <w:bookmarkStart w:id="50" w:name="_Toc492502483"/>
      <w:bookmarkStart w:id="51" w:name="_Toc512869912"/>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0"/>
      <w:bookmarkEnd w:id="51"/>
    </w:p>
    <w:p w14:paraId="38DEFC06" w14:textId="77777777" w:rsidR="009E4456" w:rsidRPr="001B22E2"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ubfolder of Participation Supporting Documentation shall include the following documents o</w:t>
      </w:r>
      <w:r w:rsidR="004F76CF">
        <w:rPr>
          <w:rFonts w:ascii="Tahoma" w:eastAsia="Calibri" w:hAnsi="Tahoma" w:cs="Tahoma"/>
          <w:lang w:val="en-GB" w:eastAsia="en-US"/>
        </w:rPr>
        <w:t xml:space="preserve">therwise </w:t>
      </w:r>
      <w:r w:rsidRPr="001B22E2">
        <w:rPr>
          <w:rFonts w:ascii="Tahoma" w:eastAsia="Calibri" w:hAnsi="Tahoma" w:cs="Tahoma"/>
          <w:lang w:val="en-GB" w:eastAsia="en-US"/>
        </w:rPr>
        <w:t>the Offer</w:t>
      </w:r>
      <w:r w:rsidR="004F76CF">
        <w:rPr>
          <w:rFonts w:ascii="Tahoma" w:eastAsia="Calibri" w:hAnsi="Tahoma" w:cs="Tahoma"/>
          <w:lang w:val="en-GB" w:eastAsia="en-US"/>
        </w:rPr>
        <w:t xml:space="preserve"> shall be rejected</w:t>
      </w:r>
      <w:r w:rsidRPr="001B22E2">
        <w:rPr>
          <w:rFonts w:ascii="Tahoma" w:eastAsia="Calibri" w:hAnsi="Tahoma" w:cs="Tahoma"/>
          <w:lang w:val="en-GB" w:eastAsia="en-US"/>
        </w:rPr>
        <w:t>:</w:t>
      </w:r>
    </w:p>
    <w:p w14:paraId="5D773F81"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brief description of the </w:t>
      </w:r>
      <w:r w:rsidR="004F76CF">
        <w:rPr>
          <w:rFonts w:ascii="Tahoma" w:eastAsia="Calibri" w:hAnsi="Tahoma" w:cs="Tahoma"/>
          <w:lang w:val="en-GB" w:eastAsia="en-US"/>
        </w:rPr>
        <w:t>C</w:t>
      </w:r>
      <w:r w:rsidRPr="001B22E2">
        <w:rPr>
          <w:rFonts w:ascii="Tahoma" w:eastAsia="Calibri" w:hAnsi="Tahoma" w:cs="Tahoma"/>
          <w:lang w:val="en-GB" w:eastAsia="en-US"/>
        </w:rPr>
        <w:t>andidate</w:t>
      </w:r>
      <w:r w:rsidR="003362F5">
        <w:rPr>
          <w:rFonts w:ascii="Tahoma" w:eastAsia="Calibri" w:hAnsi="Tahoma" w:cs="Tahoma"/>
          <w:lang w:val="en-GB" w:eastAsia="en-US"/>
        </w:rPr>
        <w:t>;</w:t>
      </w:r>
    </w:p>
    <w:p w14:paraId="42CC2316"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copy of certificate of incorporation (or equivalent), issued within the last 12 months from the date of the </w:t>
      </w:r>
      <w:r w:rsidR="000D4285">
        <w:rPr>
          <w:rFonts w:ascii="Tahoma" w:eastAsia="Calibri" w:hAnsi="Tahoma" w:cs="Tahoma"/>
          <w:lang w:val="en-GB" w:eastAsia="en-US"/>
        </w:rPr>
        <w:t>Tender</w:t>
      </w:r>
      <w:r w:rsidR="003362F5">
        <w:rPr>
          <w:rFonts w:ascii="Tahoma" w:eastAsia="Calibri" w:hAnsi="Tahoma" w:cs="Tahoma"/>
          <w:lang w:val="en-GB" w:eastAsia="en-US"/>
        </w:rPr>
        <w:t>;</w:t>
      </w:r>
    </w:p>
    <w:p w14:paraId="2C6ADA0F"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copy of statutes/by laws (or equivalent)</w:t>
      </w:r>
      <w:r w:rsidR="003362F5">
        <w:rPr>
          <w:rFonts w:ascii="Tahoma" w:eastAsia="Calibri" w:hAnsi="Tahoma" w:cs="Tahoma"/>
          <w:lang w:val="en-GB" w:eastAsia="en-US"/>
        </w:rPr>
        <w:t>;</w:t>
      </w:r>
    </w:p>
    <w:p w14:paraId="1A3C4DD7"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550E28">
        <w:rPr>
          <w:rFonts w:ascii="Tahoma" w:eastAsia="Calibri" w:hAnsi="Tahoma" w:cs="Tahoma"/>
          <w:lang w:val="en-GB" w:eastAsia="en-US"/>
        </w:rPr>
        <w:t>a</w:t>
      </w:r>
      <w:r w:rsidRPr="001B22E2">
        <w:rPr>
          <w:rFonts w:ascii="Tahoma" w:eastAsia="Calibri" w:hAnsi="Tahoma" w:cs="Tahoma"/>
          <w:lang w:val="en-GB" w:eastAsia="en-US"/>
        </w:rPr>
        <w:t xml:space="preserve">udited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Pr>
          <w:rFonts w:ascii="Tahoma" w:eastAsia="Calibri" w:hAnsi="Tahoma" w:cs="Tahoma"/>
          <w:lang w:val="en-GB" w:eastAsia="en-US"/>
        </w:rPr>
        <w:t xml:space="preserve"> if applicable</w:t>
      </w:r>
      <w:r w:rsidR="003362F5">
        <w:rPr>
          <w:rFonts w:ascii="Tahoma" w:eastAsia="Calibri" w:hAnsi="Tahoma" w:cs="Tahoma"/>
          <w:lang w:val="en-GB" w:eastAsia="en-US"/>
        </w:rPr>
        <w:t>;</w:t>
      </w:r>
    </w:p>
    <w:p w14:paraId="1682E329" w14:textId="77777777" w:rsidR="009E4456" w:rsidRPr="006C01B7" w:rsidRDefault="009E4AE1" w:rsidP="009E4456">
      <w:pPr>
        <w:numPr>
          <w:ilvl w:val="0"/>
          <w:numId w:val="15"/>
        </w:numPr>
        <w:spacing w:line="360" w:lineRule="auto"/>
        <w:ind w:left="1418" w:hanging="567"/>
        <w:jc w:val="both"/>
        <w:rPr>
          <w:rFonts w:ascii="Tahoma" w:eastAsia="Calibri" w:hAnsi="Tahoma" w:cs="Tahoma"/>
          <w:lang w:val="en-GB" w:eastAsia="en-US"/>
        </w:rPr>
      </w:pPr>
      <w:r w:rsidRPr="006C01B7">
        <w:rPr>
          <w:rFonts w:ascii="Tahoma" w:eastAsia="Calibri" w:hAnsi="Tahoma" w:cs="Tahoma"/>
          <w:lang w:val="en-GB" w:eastAsia="en-US"/>
        </w:rPr>
        <w:t>Certificate of good standing bearing the Apostille of Hague</w:t>
      </w:r>
      <w:r w:rsidR="008403BF" w:rsidRPr="008403BF">
        <w:rPr>
          <w:rFonts w:ascii="Tahoma" w:eastAsia="Calibri" w:hAnsi="Tahoma" w:cs="Tahoma"/>
          <w:lang w:val="en-GB" w:eastAsia="en-US"/>
        </w:rPr>
        <w:t>(or equivalent</w:t>
      </w:r>
      <w:r w:rsidR="002604BB">
        <w:rPr>
          <w:rFonts w:ascii="Tahoma" w:eastAsia="Calibri" w:hAnsi="Tahoma" w:cs="Tahoma"/>
          <w:lang w:val="en-GB" w:eastAsia="en-US"/>
        </w:rPr>
        <w:t xml:space="preserve"> state issued document</w:t>
      </w:r>
      <w:r w:rsidR="008403BF" w:rsidRPr="008403BF">
        <w:rPr>
          <w:rFonts w:ascii="Tahoma" w:eastAsia="Calibri" w:hAnsi="Tahoma" w:cs="Tahoma"/>
          <w:lang w:val="en-GB" w:eastAsia="en-US"/>
        </w:rPr>
        <w:t>)</w:t>
      </w:r>
      <w:r w:rsidR="003362F5">
        <w:rPr>
          <w:rFonts w:ascii="Tahoma" w:eastAsia="Calibri" w:hAnsi="Tahoma" w:cs="Tahoma"/>
          <w:lang w:val="en-GB" w:eastAsia="en-US"/>
        </w:rPr>
        <w:t>;</w:t>
      </w:r>
    </w:p>
    <w:p w14:paraId="36515C42"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Official proof that the person signing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is legally binding the </w:t>
      </w:r>
      <w:r w:rsidR="003362F5">
        <w:rPr>
          <w:rFonts w:ascii="Tahoma" w:eastAsia="Calibri" w:hAnsi="Tahoma" w:cs="Tahoma"/>
          <w:lang w:val="en-GB" w:eastAsia="en-US"/>
        </w:rPr>
        <w:t>C</w:t>
      </w:r>
      <w:r w:rsidRPr="001B22E2">
        <w:rPr>
          <w:rFonts w:ascii="Tahoma" w:eastAsia="Calibri" w:hAnsi="Tahoma" w:cs="Tahoma"/>
          <w:lang w:val="en-GB" w:eastAsia="en-US"/>
        </w:rPr>
        <w:t>andidate.</w:t>
      </w:r>
    </w:p>
    <w:p w14:paraId="6A4D2AF0"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The </w:t>
      </w:r>
      <w:r w:rsidR="003362F5">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3362F5">
        <w:rPr>
          <w:rFonts w:ascii="Tahoma" w:eastAsia="Calibri" w:hAnsi="Tahoma" w:cs="Tahoma"/>
          <w:lang w:val="en-GB" w:eastAsia="en-US"/>
        </w:rPr>
        <w:t>O</w:t>
      </w:r>
      <w:r w:rsidRPr="001B22E2">
        <w:rPr>
          <w:rFonts w:ascii="Tahoma" w:eastAsia="Calibri" w:hAnsi="Tahoma" w:cs="Tahoma"/>
          <w:lang w:val="en-GB" w:eastAsia="en-US"/>
        </w:rPr>
        <w:t xml:space="preserve">ffer; </w:t>
      </w:r>
      <w:r w:rsidR="003362F5">
        <w:rPr>
          <w:rFonts w:ascii="Tahoma" w:eastAsia="Calibri" w:hAnsi="Tahoma" w:cs="Tahoma"/>
          <w:lang w:val="en-GB" w:eastAsia="en-US"/>
        </w:rPr>
        <w:t>t</w:t>
      </w:r>
      <w:r w:rsidRPr="001B22E2">
        <w:rPr>
          <w:rFonts w:ascii="Tahoma" w:eastAsia="Calibri" w:hAnsi="Tahoma" w:cs="Tahoma"/>
          <w:lang w:val="en-GB" w:eastAsia="en-US"/>
        </w:rPr>
        <w:t xml:space="preserve">he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14:paraId="2D7526A9"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14:paraId="0258E356"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stating that 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14:paraId="271607BA"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14:paraId="133327DE"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does not </w:t>
      </w:r>
      <w:r w:rsidR="00260010">
        <w:rPr>
          <w:rFonts w:ascii="Tahoma" w:eastAsia="Calibri" w:hAnsi="Tahoma" w:cs="Tahoma"/>
          <w:lang w:val="en-GB" w:eastAsia="en-US"/>
        </w:rPr>
        <w:t>confer to the Candidate</w:t>
      </w:r>
      <w:r w:rsidRPr="001B22E2">
        <w:rPr>
          <w:rFonts w:ascii="Tahoma" w:eastAsia="Calibri" w:hAnsi="Tahoma" w:cs="Tahoma"/>
          <w:lang w:val="en-GB" w:eastAsia="en-US"/>
        </w:rPr>
        <w:t xml:space="preserve"> any right to compensation; </w:t>
      </w:r>
    </w:p>
    <w:p w14:paraId="2C8D2A18" w14:textId="77777777" w:rsidR="009E4456" w:rsidRPr="001B22E2" w:rsidRDefault="00260010" w:rsidP="009E4456">
      <w:pPr>
        <w:numPr>
          <w:ilvl w:val="0"/>
          <w:numId w:val="15"/>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F</w:t>
      </w:r>
      <w:r w:rsidR="009E4456" w:rsidRPr="001B22E2">
        <w:rPr>
          <w:rFonts w:ascii="Tahoma" w:eastAsia="Calibri" w:hAnsi="Tahoma" w:cs="Tahoma"/>
          <w:lang w:val="en-GB" w:eastAsia="en-US"/>
        </w:rPr>
        <w:t xml:space="preserve">ull contact details for the </w:t>
      </w:r>
      <w:r>
        <w:rPr>
          <w:rFonts w:ascii="Tahoma" w:eastAsia="Calibri" w:hAnsi="Tahoma" w:cs="Tahoma"/>
          <w:lang w:val="en-GB" w:eastAsia="en-US"/>
        </w:rPr>
        <w:t>Candidate and the C</w:t>
      </w:r>
      <w:r w:rsidR="009E4456"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009E4456"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009E4456" w:rsidRPr="001B22E2">
        <w:rPr>
          <w:rFonts w:ascii="Tahoma" w:eastAsia="Calibri" w:hAnsi="Tahoma" w:cs="Tahoma"/>
          <w:lang w:val="en-GB" w:eastAsia="en-US"/>
        </w:rPr>
        <w:t xml:space="preserve">epresentative (including full name, address, phone and fax numbers and email address); </w:t>
      </w:r>
    </w:p>
    <w:p w14:paraId="3E94A845" w14:textId="77777777" w:rsidR="009E4456" w:rsidRPr="001B22E2" w:rsidRDefault="009E4456" w:rsidP="009E4456">
      <w:pPr>
        <w:pStyle w:val="ab"/>
        <w:numPr>
          <w:ilvl w:val="0"/>
          <w:numId w:val="15"/>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candidate </w:t>
      </w:r>
      <w:r w:rsidR="009E4AE1" w:rsidRPr="006C01B7">
        <w:rPr>
          <w:rFonts w:ascii="Tahoma" w:eastAsia="Calibri" w:hAnsi="Tahoma" w:cs="Tahoma"/>
          <w:kern w:val="0"/>
          <w:szCs w:val="24"/>
          <w:lang w:val="en-GB" w:eastAsia="en-US"/>
        </w:rPr>
        <w:t xml:space="preserve">will submit </w:t>
      </w:r>
      <w:r w:rsidR="00260010">
        <w:rPr>
          <w:rFonts w:ascii="Tahoma" w:eastAsia="Calibri" w:hAnsi="Tahoma" w:cs="Tahoma"/>
          <w:kern w:val="0"/>
          <w:szCs w:val="24"/>
          <w:lang w:val="en-GB" w:eastAsia="en-US"/>
        </w:rPr>
        <w:t xml:space="preserve">either </w:t>
      </w:r>
      <w:r w:rsidR="009E4AE1" w:rsidRPr="006C01B7">
        <w:rPr>
          <w:rFonts w:ascii="Tahoma" w:eastAsia="Calibri" w:hAnsi="Tahoma" w:cs="Tahoma"/>
          <w:kern w:val="0"/>
          <w:szCs w:val="24"/>
          <w:lang w:val="en-GB" w:eastAsia="en-US"/>
        </w:rPr>
        <w:t xml:space="preserve">a </w:t>
      </w:r>
      <w:r w:rsidR="00260010">
        <w:rPr>
          <w:rFonts w:ascii="Tahoma" w:eastAsia="Calibri" w:hAnsi="Tahoma" w:cs="Tahoma"/>
          <w:kern w:val="0"/>
          <w:szCs w:val="24"/>
          <w:lang w:val="en-GB" w:eastAsia="en-US"/>
        </w:rPr>
        <w:t>Binding</w:t>
      </w:r>
      <w:r w:rsidR="00C53843">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D</w:t>
      </w:r>
      <w:r w:rsidR="009E4AE1" w:rsidRPr="006C01B7">
        <w:rPr>
          <w:rFonts w:ascii="Tahoma" w:eastAsia="Calibri" w:hAnsi="Tahoma" w:cs="Tahoma"/>
          <w:kern w:val="0"/>
          <w:szCs w:val="24"/>
          <w:lang w:val="en-GB" w:eastAsia="en-US"/>
        </w:rPr>
        <w:t>eclaration</w:t>
      </w:r>
      <w:r w:rsidR="00C53843">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 xml:space="preserve">confirming </w:t>
      </w:r>
      <w:r w:rsidRPr="001B22E2">
        <w:rPr>
          <w:rFonts w:ascii="Tahoma" w:eastAsia="Calibri" w:hAnsi="Tahoma" w:cs="Tahoma"/>
          <w:kern w:val="0"/>
          <w:szCs w:val="24"/>
          <w:lang w:val="en-GB" w:eastAsia="en-US"/>
        </w:rPr>
        <w:t>the following or certified copies of each</w:t>
      </w:r>
      <w:r w:rsidR="00C72286">
        <w:rPr>
          <w:rFonts w:ascii="Tahoma" w:eastAsia="Calibri" w:hAnsi="Tahoma" w:cs="Tahoma"/>
          <w:kern w:val="0"/>
          <w:szCs w:val="24"/>
          <w:lang w:val="en-GB" w:eastAsia="en-US"/>
        </w:rPr>
        <w:t xml:space="preserve"> of the below documents</w:t>
      </w:r>
      <w:r w:rsidR="00260010">
        <w:rPr>
          <w:rFonts w:ascii="Tahoma" w:eastAsia="Calibri" w:hAnsi="Tahoma" w:cs="Tahoma"/>
          <w:kern w:val="0"/>
          <w:szCs w:val="24"/>
          <w:lang w:val="en-GB" w:eastAsia="en-US"/>
        </w:rPr>
        <w:t>,</w:t>
      </w:r>
      <w:r w:rsidRPr="001B22E2">
        <w:rPr>
          <w:rFonts w:ascii="Tahoma" w:eastAsia="Calibri" w:hAnsi="Tahoma" w:cs="Tahoma"/>
          <w:kern w:val="0"/>
          <w:szCs w:val="24"/>
          <w:lang w:val="en-GB" w:eastAsia="en-US"/>
        </w:rPr>
        <w:t xml:space="preserve"> according to applicable law: </w:t>
      </w:r>
    </w:p>
    <w:p w14:paraId="680838D4" w14:textId="77777777"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bankrupt or is the subject of insolvency or winding up proceedings</w:t>
      </w:r>
      <w:r w:rsidR="00260010">
        <w:rPr>
          <w:rFonts w:ascii="Tahoma" w:eastAsia="Calibri" w:hAnsi="Tahoma" w:cs="Tahoma"/>
          <w:lang w:val="en-GB" w:eastAsia="en-US"/>
        </w:rPr>
        <w:t>;</w:t>
      </w:r>
    </w:p>
    <w:p w14:paraId="1E790E16" w14:textId="77777777"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(b)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mandatory administration</w:t>
      </w:r>
      <w:r w:rsidR="00260010">
        <w:rPr>
          <w:rFonts w:ascii="Tahoma" w:eastAsia="Calibri" w:hAnsi="Tahoma" w:cs="Tahoma"/>
          <w:lang w:val="en-GB" w:eastAsia="en-US"/>
        </w:rPr>
        <w:t>;</w:t>
      </w:r>
    </w:p>
    <w:p w14:paraId="251E1924" w14:textId="77777777" w:rsidR="009E4456"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(c)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liquidation or administered by a </w:t>
      </w:r>
      <w:r w:rsidR="00B660DF">
        <w:rPr>
          <w:rFonts w:ascii="Tahoma" w:eastAsia="Calibri" w:hAnsi="Tahoma" w:cs="Tahoma"/>
          <w:lang w:val="en-GB" w:eastAsia="en-US"/>
        </w:rPr>
        <w:t>l</w:t>
      </w:r>
      <w:r w:rsidRPr="001B22E2">
        <w:rPr>
          <w:rFonts w:ascii="Tahoma" w:eastAsia="Calibri" w:hAnsi="Tahoma" w:cs="Tahoma"/>
          <w:lang w:val="en-GB" w:eastAsia="en-US"/>
        </w:rPr>
        <w:t>iquidator</w:t>
      </w:r>
      <w:r w:rsidR="00260010">
        <w:rPr>
          <w:rFonts w:ascii="Tahoma" w:eastAsia="Calibri" w:hAnsi="Tahoma" w:cs="Tahoma"/>
          <w:lang w:val="en-GB" w:eastAsia="en-US"/>
        </w:rPr>
        <w:t>;</w:t>
      </w:r>
    </w:p>
    <w:p w14:paraId="0EB747EF" w14:textId="77777777" w:rsidR="009E4456" w:rsidRPr="00936D90" w:rsidRDefault="007D52CF" w:rsidP="00936D90">
      <w:pPr>
        <w:spacing w:line="360" w:lineRule="auto"/>
        <w:ind w:left="1985" w:hanging="567"/>
        <w:jc w:val="both"/>
        <w:rPr>
          <w:rFonts w:ascii="Tahoma" w:eastAsia="Calibri" w:hAnsi="Tahoma" w:cs="Tahoma"/>
          <w:lang w:val="en-GB" w:eastAsia="en-US"/>
        </w:rPr>
      </w:pPr>
      <w:r>
        <w:rPr>
          <w:rFonts w:ascii="Tahoma" w:eastAsia="Calibri" w:hAnsi="Tahoma" w:cs="Tahoma"/>
          <w:lang w:val="en-GB" w:eastAsia="en-US"/>
        </w:rPr>
        <w:t>(d)</w:t>
      </w:r>
      <w:r>
        <w:rPr>
          <w:rFonts w:ascii="Tahoma" w:eastAsia="Calibri" w:hAnsi="Tahoma" w:cs="Tahoma"/>
          <w:lang w:val="en-GB" w:eastAsia="en-US"/>
        </w:rPr>
        <w:tab/>
      </w:r>
      <w:r w:rsidR="009E4456" w:rsidRPr="00936D90">
        <w:rPr>
          <w:rFonts w:ascii="Tahoma" w:eastAsia="Calibri" w:hAnsi="Tahoma" w:cs="Tahoma"/>
          <w:lang w:val="en-GB" w:eastAsia="en-US"/>
        </w:rPr>
        <w:t xml:space="preserve">Certified copies of current </w:t>
      </w:r>
      <w:r w:rsidR="00B660DF" w:rsidRPr="00936D90">
        <w:rPr>
          <w:rFonts w:ascii="Tahoma" w:eastAsia="Calibri" w:hAnsi="Tahoma" w:cs="Tahoma"/>
          <w:lang w:val="en-GB" w:eastAsia="en-US"/>
        </w:rPr>
        <w:t>t</w:t>
      </w:r>
      <w:r w:rsidR="009E4456" w:rsidRPr="00936D90">
        <w:rPr>
          <w:rFonts w:ascii="Tahoma" w:eastAsia="Calibri" w:hAnsi="Tahoma" w:cs="Tahoma"/>
          <w:lang w:val="en-GB" w:eastAsia="en-US"/>
        </w:rPr>
        <w:t xml:space="preserve">ax and </w:t>
      </w:r>
      <w:r w:rsidR="00B660DF" w:rsidRPr="00936D90">
        <w:rPr>
          <w:rFonts w:ascii="Tahoma" w:eastAsia="Calibri" w:hAnsi="Tahoma" w:cs="Tahoma"/>
          <w:lang w:val="en-GB" w:eastAsia="en-US"/>
        </w:rPr>
        <w:t>s</w:t>
      </w:r>
      <w:r w:rsidR="009E4456" w:rsidRPr="00936D90">
        <w:rPr>
          <w:rFonts w:ascii="Tahoma" w:eastAsia="Calibri" w:hAnsi="Tahoma" w:cs="Tahoma"/>
          <w:lang w:val="en-GB" w:eastAsia="en-US"/>
        </w:rPr>
        <w:t xml:space="preserve">ocial </w:t>
      </w:r>
      <w:r w:rsidR="00B660DF" w:rsidRPr="00936D90">
        <w:rPr>
          <w:rFonts w:ascii="Tahoma" w:eastAsia="Calibri" w:hAnsi="Tahoma" w:cs="Tahoma"/>
          <w:lang w:val="en-GB" w:eastAsia="en-US"/>
        </w:rPr>
        <w:t>i</w:t>
      </w:r>
      <w:r w:rsidR="009E4456" w:rsidRPr="00936D90">
        <w:rPr>
          <w:rFonts w:ascii="Tahoma" w:eastAsia="Calibri" w:hAnsi="Tahoma" w:cs="Tahoma"/>
          <w:lang w:val="en-GB" w:eastAsia="en-US"/>
        </w:rPr>
        <w:t xml:space="preserve">nsurance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ompliance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ertificate, or equal evidence in accordance with the law of place of the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andidate’s establishment. </w:t>
      </w:r>
    </w:p>
    <w:p w14:paraId="284F44BD" w14:textId="77777777" w:rsidR="009E4456" w:rsidRDefault="009E4456" w:rsidP="009E4456">
      <w:pPr>
        <w:numPr>
          <w:ilvl w:val="0"/>
          <w:numId w:val="15"/>
        </w:numPr>
        <w:spacing w:line="360" w:lineRule="auto"/>
        <w:ind w:left="1560" w:hanging="709"/>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A </w:t>
      </w:r>
      <w:r w:rsidR="00B60A30">
        <w:rPr>
          <w:rFonts w:ascii="Tahoma" w:eastAsia="Calibri" w:hAnsi="Tahoma" w:cs="Tahoma"/>
          <w:lang w:val="en-GB" w:eastAsia="en-US"/>
        </w:rPr>
        <w:t>reference list</w:t>
      </w:r>
      <w:r w:rsidRPr="001B22E2">
        <w:rPr>
          <w:rFonts w:ascii="Tahoma" w:eastAsia="Calibri" w:hAnsi="Tahoma" w:cs="Tahoma"/>
          <w:lang w:val="en-GB" w:eastAsia="en-US"/>
        </w:rPr>
        <w:t xml:space="preserve"> regarding previous </w:t>
      </w:r>
      <w:r w:rsidR="00B60A30">
        <w:rPr>
          <w:rFonts w:ascii="Tahoma" w:eastAsia="Calibri" w:hAnsi="Tahoma" w:cs="Tahoma"/>
          <w:lang w:val="en-GB" w:eastAsia="en-US"/>
        </w:rPr>
        <w:t>suppl</w:t>
      </w:r>
      <w:r w:rsidR="00260010">
        <w:rPr>
          <w:rFonts w:ascii="Tahoma" w:eastAsia="Calibri" w:hAnsi="Tahoma" w:cs="Tahoma"/>
          <w:lang w:val="en-GB" w:eastAsia="en-US"/>
        </w:rPr>
        <w:t>ies</w:t>
      </w:r>
      <w:r w:rsidR="00B60A30">
        <w:rPr>
          <w:rFonts w:ascii="Tahoma" w:eastAsia="Calibri" w:hAnsi="Tahoma" w:cs="Tahoma"/>
          <w:lang w:val="en-GB" w:eastAsia="en-US"/>
        </w:rPr>
        <w:t xml:space="preserve"> of similar equipment</w:t>
      </w:r>
      <w:r w:rsidRPr="001B22E2">
        <w:rPr>
          <w:rFonts w:ascii="Tahoma" w:eastAsia="Calibri" w:hAnsi="Tahoma" w:cs="Tahoma"/>
          <w:lang w:val="en-GB" w:eastAsia="en-US"/>
        </w:rPr>
        <w:t xml:space="preserve">. This list shall contain among other things a brief description of </w:t>
      </w:r>
      <w:r w:rsidR="00B60A30">
        <w:rPr>
          <w:rFonts w:ascii="Tahoma" w:eastAsia="Calibri" w:hAnsi="Tahoma" w:cs="Tahoma"/>
          <w:lang w:val="en-GB" w:eastAsia="en-US"/>
        </w:rPr>
        <w:t>each reference</w:t>
      </w:r>
      <w:r w:rsidR="00C53843">
        <w:rPr>
          <w:rFonts w:ascii="Tahoma" w:eastAsia="Calibri" w:hAnsi="Tahoma" w:cs="Tahoma"/>
          <w:lang w:val="en-GB" w:eastAsia="en-US"/>
        </w:rPr>
        <w:t xml:space="preserve"> </w:t>
      </w:r>
      <w:r w:rsidRPr="001B22E2">
        <w:rPr>
          <w:rFonts w:ascii="Tahoma" w:eastAsia="Calibri" w:hAnsi="Tahoma" w:cs="Tahoma"/>
          <w:lang w:val="en-GB" w:eastAsia="en-US"/>
        </w:rPr>
        <w:t xml:space="preserve">and information about the type of manufacture </w:t>
      </w:r>
      <w:r w:rsidR="002604BB" w:rsidRPr="001B22E2">
        <w:rPr>
          <w:rFonts w:ascii="Tahoma" w:eastAsia="Calibri" w:hAnsi="Tahoma" w:cs="Tahoma"/>
          <w:lang w:val="en-GB" w:eastAsia="en-US"/>
        </w:rPr>
        <w:t>etc.</w:t>
      </w:r>
    </w:p>
    <w:p w14:paraId="040CC0E2" w14:textId="212EE6D1" w:rsidR="005D2FB8" w:rsidRPr="00936D90" w:rsidRDefault="00B9026C" w:rsidP="009E4456">
      <w:pPr>
        <w:numPr>
          <w:ilvl w:val="0"/>
          <w:numId w:val="15"/>
        </w:numPr>
        <w:spacing w:line="360" w:lineRule="auto"/>
        <w:ind w:left="1560" w:hanging="709"/>
        <w:jc w:val="both"/>
        <w:rPr>
          <w:rFonts w:ascii="Tahoma" w:eastAsia="Calibri" w:hAnsi="Tahoma" w:cs="Tahoma"/>
          <w:lang w:val="en-GB" w:eastAsia="en-US"/>
        </w:rPr>
      </w:pPr>
      <w:r>
        <w:rPr>
          <w:rFonts w:ascii="Tahoma" w:hAnsi="Tahoma" w:cs="Tahoma"/>
          <w:color w:val="222222"/>
          <w:lang w:val="en-GB"/>
        </w:rPr>
        <w:t>The candidate will provide a</w:t>
      </w:r>
      <w:r w:rsidR="00230F55">
        <w:rPr>
          <w:rFonts w:ascii="Tahoma" w:hAnsi="Tahoma" w:cs="Tahoma"/>
          <w:color w:val="222222"/>
          <w:lang w:val="en-GB"/>
        </w:rPr>
        <w:t xml:space="preserve"> </w:t>
      </w:r>
      <w:r w:rsidR="00260010" w:rsidRPr="00C53843">
        <w:rPr>
          <w:rFonts w:ascii="Tahoma" w:hAnsi="Tahoma" w:cs="Tahoma"/>
          <w:color w:val="222222"/>
          <w:lang w:val="en-GB"/>
        </w:rPr>
        <w:t>Binding</w:t>
      </w:r>
      <w:r w:rsidR="00230F55" w:rsidRPr="00C53843">
        <w:rPr>
          <w:rFonts w:ascii="Tahoma" w:hAnsi="Tahoma" w:cs="Tahoma"/>
          <w:color w:val="222222"/>
          <w:lang w:val="en-GB"/>
        </w:rPr>
        <w:t xml:space="preserve"> </w:t>
      </w:r>
      <w:r w:rsidR="00260010" w:rsidRPr="00C53843">
        <w:rPr>
          <w:rFonts w:ascii="Tahoma" w:hAnsi="Tahoma" w:cs="Tahoma"/>
          <w:color w:val="222222"/>
          <w:lang w:val="en-GB"/>
        </w:rPr>
        <w:t>D</w:t>
      </w:r>
      <w:r w:rsidRPr="00C53843">
        <w:rPr>
          <w:rFonts w:ascii="Tahoma" w:hAnsi="Tahoma" w:cs="Tahoma"/>
          <w:color w:val="222222"/>
          <w:lang w:val="en-GB"/>
        </w:rPr>
        <w:t>eclaration stating that</w:t>
      </w:r>
      <w:r w:rsidR="00260010" w:rsidRPr="00C53843">
        <w:rPr>
          <w:rFonts w:ascii="Tahoma" w:hAnsi="Tahoma" w:cs="Tahoma"/>
          <w:color w:val="222222"/>
          <w:lang w:val="en-GB"/>
        </w:rPr>
        <w:t>, if selected for the contract,</w:t>
      </w:r>
      <w:r w:rsidR="00230F55" w:rsidRPr="00C53843">
        <w:rPr>
          <w:rFonts w:ascii="Tahoma" w:hAnsi="Tahoma" w:cs="Tahoma"/>
          <w:color w:val="222222"/>
          <w:lang w:val="en-GB"/>
        </w:rPr>
        <w:t xml:space="preserve"> </w:t>
      </w:r>
      <w:r w:rsidRPr="00C53843">
        <w:rPr>
          <w:rFonts w:ascii="Tahoma" w:hAnsi="Tahoma" w:cs="Tahoma"/>
          <w:color w:val="222222"/>
          <w:lang w:val="en-GB"/>
        </w:rPr>
        <w:t>he/she will undertake the procedures</w:t>
      </w:r>
      <w:r w:rsidR="005D2FB8" w:rsidRPr="00C53843">
        <w:rPr>
          <w:rFonts w:ascii="Tahoma" w:hAnsi="Tahoma" w:cs="Tahoma"/>
          <w:color w:val="222222"/>
          <w:lang w:val="en-GB"/>
        </w:rPr>
        <w:t xml:space="preserve"> for issuing</w:t>
      </w:r>
      <w:r w:rsidR="00395EB8">
        <w:rPr>
          <w:rFonts w:ascii="Tahoma" w:hAnsi="Tahoma" w:cs="Tahoma"/>
          <w:color w:val="222222"/>
          <w:lang w:val="en-GB"/>
        </w:rPr>
        <w:t xml:space="preserve"> prior to final acceptance by PPA SA</w:t>
      </w:r>
      <w:r w:rsidR="005D2FB8" w:rsidRPr="00C53843">
        <w:rPr>
          <w:rFonts w:ascii="Tahoma" w:hAnsi="Tahoma" w:cs="Tahoma"/>
          <w:color w:val="222222"/>
          <w:lang w:val="en-GB"/>
        </w:rPr>
        <w:t>:</w:t>
      </w:r>
    </w:p>
    <w:p w14:paraId="785056BF" w14:textId="32E96F1A" w:rsidR="00A27D65" w:rsidRPr="00C53843" w:rsidRDefault="005D2FB8" w:rsidP="00936D90">
      <w:pPr>
        <w:spacing w:line="360" w:lineRule="auto"/>
        <w:ind w:left="1560"/>
        <w:jc w:val="both"/>
        <w:rPr>
          <w:rFonts w:ascii="Tahoma" w:hAnsi="Tahoma" w:cs="Tahoma"/>
          <w:color w:val="222222"/>
          <w:lang w:val="en-GB"/>
        </w:rPr>
      </w:pPr>
      <w:r>
        <w:rPr>
          <w:rFonts w:ascii="Tahoma" w:hAnsi="Tahoma" w:cs="Tahoma"/>
          <w:color w:val="222222"/>
          <w:lang w:val="en-GB"/>
        </w:rPr>
        <w:t>a</w:t>
      </w:r>
      <w:r w:rsidRPr="00C53843">
        <w:rPr>
          <w:rFonts w:ascii="Tahoma" w:hAnsi="Tahoma" w:cs="Tahoma"/>
          <w:color w:val="222222"/>
          <w:lang w:val="en-GB"/>
        </w:rPr>
        <w:t>.</w:t>
      </w:r>
      <w:r w:rsidRPr="00C53843">
        <w:rPr>
          <w:rFonts w:ascii="Tahoma" w:hAnsi="Tahoma" w:cs="Tahoma"/>
          <w:color w:val="222222"/>
          <w:lang w:val="en-GB"/>
        </w:rPr>
        <w:tab/>
      </w:r>
      <w:r w:rsidR="00C53843">
        <w:rPr>
          <w:rFonts w:ascii="Tahoma" w:hAnsi="Tahoma" w:cs="Tahoma"/>
          <w:color w:val="222222"/>
          <w:lang w:val="en-GB"/>
        </w:rPr>
        <w:t>Certificates of Conformity</w:t>
      </w:r>
    </w:p>
    <w:p w14:paraId="3D1CC384" w14:textId="77777777" w:rsidR="005D2FB8" w:rsidRPr="00C53843" w:rsidRDefault="00C53843" w:rsidP="00936D90">
      <w:pPr>
        <w:spacing w:line="360" w:lineRule="auto"/>
        <w:ind w:left="1560"/>
        <w:jc w:val="both"/>
        <w:rPr>
          <w:rFonts w:ascii="Tahoma" w:hAnsi="Tahoma" w:cs="Tahoma"/>
          <w:color w:val="222222"/>
          <w:lang w:val="en-GB"/>
        </w:rPr>
      </w:pPr>
      <w:r>
        <w:rPr>
          <w:rFonts w:ascii="Tahoma" w:hAnsi="Tahoma" w:cs="Tahoma"/>
          <w:color w:val="222222"/>
          <w:lang w:val="en-GB"/>
        </w:rPr>
        <w:t>b.</w:t>
      </w:r>
      <w:r>
        <w:rPr>
          <w:rFonts w:ascii="Tahoma" w:hAnsi="Tahoma" w:cs="Tahoma"/>
          <w:color w:val="222222"/>
          <w:lang w:val="en-GB"/>
        </w:rPr>
        <w:tab/>
        <w:t>A</w:t>
      </w:r>
      <w:r w:rsidR="00A27D65" w:rsidRPr="00C53843">
        <w:rPr>
          <w:rFonts w:ascii="Tahoma" w:hAnsi="Tahoma" w:cs="Tahoma"/>
          <w:color w:val="222222"/>
          <w:lang w:val="en-GB"/>
        </w:rPr>
        <w:t>ny relevant third party certification</w:t>
      </w:r>
    </w:p>
    <w:p w14:paraId="1385689C" w14:textId="77777777" w:rsidR="00A27D65" w:rsidRPr="00C53843" w:rsidRDefault="00C53843" w:rsidP="00936D90">
      <w:pPr>
        <w:spacing w:line="360" w:lineRule="auto"/>
        <w:ind w:left="1560"/>
        <w:jc w:val="both"/>
        <w:rPr>
          <w:rFonts w:ascii="Tahoma" w:hAnsi="Tahoma" w:cs="Tahoma"/>
          <w:color w:val="222222"/>
          <w:lang w:val="en-GB"/>
        </w:rPr>
      </w:pPr>
      <w:r>
        <w:rPr>
          <w:rFonts w:ascii="Tahoma" w:hAnsi="Tahoma" w:cs="Tahoma"/>
          <w:color w:val="222222"/>
          <w:lang w:val="en-GB"/>
        </w:rPr>
        <w:t>c</w:t>
      </w:r>
      <w:r w:rsidR="005D2FB8" w:rsidRPr="00C53843">
        <w:rPr>
          <w:rFonts w:ascii="Tahoma" w:hAnsi="Tahoma" w:cs="Tahoma"/>
          <w:color w:val="222222"/>
          <w:lang w:val="en-GB"/>
        </w:rPr>
        <w:t>.</w:t>
      </w:r>
      <w:r w:rsidR="005D2FB8" w:rsidRPr="00C53843">
        <w:rPr>
          <w:rFonts w:ascii="Tahoma" w:hAnsi="Tahoma" w:cs="Tahoma"/>
          <w:color w:val="222222"/>
          <w:lang w:val="en-GB"/>
        </w:rPr>
        <w:tab/>
      </w:r>
      <w:r>
        <w:rPr>
          <w:rFonts w:ascii="Tahoma" w:hAnsi="Tahoma" w:cs="Tahoma"/>
          <w:color w:val="222222"/>
          <w:lang w:val="en-GB"/>
        </w:rPr>
        <w:t>A</w:t>
      </w:r>
      <w:r w:rsidR="00B9026C" w:rsidRPr="00C53843">
        <w:rPr>
          <w:rFonts w:ascii="Tahoma" w:hAnsi="Tahoma" w:cs="Tahoma"/>
          <w:color w:val="222222"/>
          <w:lang w:val="en-GB"/>
        </w:rPr>
        <w:t>ny other legal requirement according to Greek Law on behalf of PPA SA in order for the equipment to be fully operative</w:t>
      </w:r>
      <w:r w:rsidR="00E61308" w:rsidRPr="00C53843">
        <w:rPr>
          <w:rFonts w:ascii="Tahoma" w:hAnsi="Tahoma" w:cs="Tahoma"/>
          <w:color w:val="222222"/>
          <w:lang w:val="en-GB"/>
        </w:rPr>
        <w:t xml:space="preserve"> at PPA SA</w:t>
      </w:r>
      <w:r w:rsidR="00B9026C" w:rsidRPr="00C53843">
        <w:rPr>
          <w:rFonts w:ascii="Tahoma" w:hAnsi="Tahoma" w:cs="Tahoma"/>
          <w:color w:val="222222"/>
          <w:lang w:val="en-GB"/>
        </w:rPr>
        <w:t>.</w:t>
      </w:r>
    </w:p>
    <w:p w14:paraId="000AF15B" w14:textId="77777777" w:rsidR="002C3CD2" w:rsidRDefault="002C3CD2" w:rsidP="002C3CD2">
      <w:pPr>
        <w:spacing w:line="360" w:lineRule="auto"/>
        <w:rPr>
          <w:rFonts w:ascii="Tahoma" w:eastAsia="Calibri" w:hAnsi="Tahoma" w:cs="Tahoma"/>
          <w:b/>
          <w:u w:val="single"/>
          <w:lang w:val="en-GB" w:eastAsia="en-US"/>
        </w:rPr>
      </w:pPr>
    </w:p>
    <w:p w14:paraId="3ED9EAE1" w14:textId="77777777" w:rsidR="002C5C77" w:rsidRPr="002C5C77" w:rsidRDefault="002C3CD2" w:rsidP="002C5C77">
      <w:pPr>
        <w:spacing w:line="360" w:lineRule="auto"/>
        <w:ind w:firstLine="567"/>
        <w:rPr>
          <w:rStyle w:val="AnswersChar"/>
          <w:rFonts w:eastAsia="Calibri"/>
          <w:b/>
          <w:color w:val="auto"/>
          <w:lang w:val="en-GB" w:eastAsia="en-US"/>
        </w:rPr>
      </w:pPr>
      <w:r>
        <w:rPr>
          <w:rFonts w:ascii="Tahoma" w:eastAsia="Calibri" w:hAnsi="Tahoma" w:cs="Tahoma"/>
          <w:b/>
          <w:u w:val="single"/>
          <w:lang w:val="en-GB" w:eastAsia="en-US"/>
        </w:rPr>
        <w:t>I</w:t>
      </w:r>
      <w:r w:rsidRPr="001906BD">
        <w:rPr>
          <w:rFonts w:ascii="Tahoma" w:eastAsia="Calibri" w:hAnsi="Tahoma" w:cs="Tahoma"/>
          <w:b/>
          <w:u w:val="single"/>
          <w:lang w:val="en-GB" w:eastAsia="en-US"/>
        </w:rPr>
        <w:t>MPORTANT NOTE</w:t>
      </w:r>
      <w:r w:rsidRPr="001906BD">
        <w:rPr>
          <w:rFonts w:ascii="Tahoma" w:eastAsia="Calibri" w:hAnsi="Tahoma" w:cs="Tahoma"/>
          <w:b/>
          <w:lang w:val="en-GB" w:eastAsia="en-US"/>
        </w:rPr>
        <w:t>:</w:t>
      </w:r>
      <w:bookmarkStart w:id="52" w:name="_Toc509762138"/>
    </w:p>
    <w:p w14:paraId="491483C5" w14:textId="77777777" w:rsidR="009E4456" w:rsidRPr="00F96DEF" w:rsidRDefault="00230F55" w:rsidP="00F96DEF">
      <w:pPr>
        <w:ind w:left="567"/>
        <w:rPr>
          <w:rFonts w:ascii="Tahoma" w:eastAsia="Calibri" w:hAnsi="Tahoma" w:cs="Tahoma"/>
          <w:b/>
          <w:bCs/>
          <w:i/>
          <w:iCs/>
          <w:lang w:val="en-GB" w:eastAsia="en-US"/>
        </w:rPr>
      </w:pPr>
      <w:r w:rsidRPr="00F96DEF">
        <w:rPr>
          <w:rFonts w:eastAsia="Calibri"/>
          <w:lang w:val="en-US" w:eastAsia="en-US"/>
        </w:rPr>
        <w:t xml:space="preserve">Documents which are issued or published by official Greek </w:t>
      </w:r>
      <w:r w:rsidR="002C5C77" w:rsidRPr="00F96DEF">
        <w:rPr>
          <w:rFonts w:eastAsia="Calibri"/>
          <w:lang w:val="en-US" w:eastAsia="en-US"/>
        </w:rPr>
        <w:t>Authorities</w:t>
      </w:r>
      <w:r w:rsidRPr="00F96DEF">
        <w:rPr>
          <w:rFonts w:eastAsia="Calibri"/>
          <w:lang w:val="en-US" w:eastAsia="en-US"/>
        </w:rPr>
        <w:t xml:space="preserve"> can be accepted in Greek Language.</w:t>
      </w:r>
      <w:bookmarkEnd w:id="52"/>
    </w:p>
    <w:p w14:paraId="330FEF5D" w14:textId="77777777" w:rsidR="00230F55" w:rsidRDefault="00230F55"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3" w:name="_Toc492502484"/>
    </w:p>
    <w:p w14:paraId="055E919D" w14:textId="77777777" w:rsidR="009E4456" w:rsidRPr="001B22E2"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4" w:name="_Toc512869913"/>
      <w:r w:rsidRPr="001B22E2">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3"/>
      <w:bookmarkEnd w:id="54"/>
    </w:p>
    <w:p w14:paraId="1804EACF" w14:textId="405802B3" w:rsidR="009E4456" w:rsidRPr="001B22E2" w:rsidRDefault="009E4456" w:rsidP="009E4456">
      <w:pPr>
        <w:spacing w:line="360" w:lineRule="auto"/>
        <w:ind w:left="567"/>
        <w:jc w:val="both"/>
        <w:rPr>
          <w:rFonts w:ascii="Tahoma" w:eastAsia="Calibri" w:hAnsi="Tahoma" w:cs="Tahoma"/>
          <w:lang w:val="en-GB" w:eastAsia="en-US"/>
        </w:rPr>
      </w:pPr>
      <w:r w:rsidRPr="001B22E2">
        <w:rPr>
          <w:rFonts w:ascii="Tahoma" w:eastAsia="Calibri" w:hAnsi="Tahoma" w:cs="Tahoma"/>
          <w:lang w:val="en-GB" w:eastAsia="en-US"/>
        </w:rPr>
        <w:t>The above mentioned participating documents</w:t>
      </w:r>
      <w:r w:rsidR="007D52CF">
        <w:rPr>
          <w:rFonts w:ascii="Tahoma" w:eastAsia="Calibri" w:hAnsi="Tahoma" w:cs="Tahoma"/>
          <w:lang w:val="en-GB" w:eastAsia="en-US"/>
        </w:rPr>
        <w:t xml:space="preserve"> (i – xi</w:t>
      </w:r>
      <w:r w:rsidR="00260010">
        <w:rPr>
          <w:rFonts w:ascii="Tahoma" w:eastAsia="Calibri" w:hAnsi="Tahoma" w:cs="Tahoma"/>
          <w:lang w:val="en-GB" w:eastAsia="en-US"/>
        </w:rPr>
        <w:t>i</w:t>
      </w:r>
      <w:r w:rsidR="007D52CF">
        <w:rPr>
          <w:rFonts w:ascii="Tahoma" w:eastAsia="Calibri" w:hAnsi="Tahoma" w:cs="Tahoma"/>
          <w:lang w:val="en-GB" w:eastAsia="en-US"/>
        </w:rPr>
        <w:t>)</w:t>
      </w:r>
      <w:r w:rsidRPr="001B22E2">
        <w:rPr>
          <w:rFonts w:ascii="Tahoma" w:eastAsia="Calibri" w:hAnsi="Tahoma" w:cs="Tahoma"/>
          <w:lang w:val="en-GB" w:eastAsia="en-US"/>
        </w:rPr>
        <w:t xml:space="preserve"> must be valid at the time of contract signing and will be re</w:t>
      </w:r>
      <w:r w:rsidR="00395EB8">
        <w:rPr>
          <w:rFonts w:ascii="Tahoma" w:eastAsia="Calibri" w:hAnsi="Tahoma" w:cs="Tahoma"/>
          <w:lang w:val="en-GB" w:eastAsia="en-US"/>
        </w:rPr>
        <w:t>-</w:t>
      </w:r>
      <w:r w:rsidRPr="001B22E2">
        <w:rPr>
          <w:rFonts w:ascii="Tahoma" w:eastAsia="Calibri" w:hAnsi="Tahoma" w:cs="Tahoma"/>
          <w:lang w:val="en-GB" w:eastAsia="en-US"/>
        </w:rPr>
        <w:t>submitted according to PPA</w:t>
      </w:r>
      <w:r w:rsidR="00260010">
        <w:rPr>
          <w:rFonts w:ascii="Tahoma" w:eastAsia="Calibri" w:hAnsi="Tahoma" w:cs="Tahoma"/>
          <w:lang w:val="en-GB" w:eastAsia="en-US"/>
        </w:rPr>
        <w:t>’s</w:t>
      </w:r>
      <w:r w:rsidR="00C53843">
        <w:rPr>
          <w:rFonts w:ascii="Tahoma" w:eastAsia="Calibri" w:hAnsi="Tahoma" w:cs="Tahoma"/>
          <w:lang w:val="en-GB" w:eastAsia="en-US"/>
        </w:rPr>
        <w:t xml:space="preserve"> </w:t>
      </w:r>
      <w:r w:rsidR="00260010">
        <w:rPr>
          <w:rFonts w:ascii="Tahoma" w:eastAsia="Calibri" w:hAnsi="Tahoma" w:cs="Tahoma"/>
          <w:lang w:val="en-GB" w:eastAsia="en-US"/>
        </w:rPr>
        <w:t>request</w:t>
      </w:r>
      <w:r w:rsidRPr="001B22E2">
        <w:rPr>
          <w:rFonts w:ascii="Tahoma" w:eastAsia="Calibri" w:hAnsi="Tahoma" w:cs="Tahoma"/>
          <w:lang w:val="en-GB" w:eastAsia="en-US"/>
        </w:rPr>
        <w:t>.</w:t>
      </w:r>
    </w:p>
    <w:p w14:paraId="0FB0D893" w14:textId="77777777" w:rsidR="0075613E" w:rsidRDefault="0075613E" w:rsidP="00F412C3">
      <w:pPr>
        <w:pStyle w:val="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5" w:name="_Toc458000050"/>
      <w:bookmarkStart w:id="56" w:name="_Toc458000122"/>
      <w:bookmarkStart w:id="57" w:name="_Toc458000611"/>
      <w:bookmarkEnd w:id="41"/>
    </w:p>
    <w:p w14:paraId="0E713CEC" w14:textId="77777777" w:rsidR="00DE62D9" w:rsidRPr="001906BD" w:rsidRDefault="00FD37B1" w:rsidP="00F412C3">
      <w:pPr>
        <w:pStyle w:val="2"/>
        <w:spacing w:before="0" w:after="0" w:line="360" w:lineRule="auto"/>
        <w:ind w:firstLine="567"/>
        <w:rPr>
          <w:rFonts w:ascii="Tahoma" w:eastAsia="Calibri" w:hAnsi="Tahoma" w:cs="Tahoma"/>
          <w:sz w:val="24"/>
          <w:szCs w:val="24"/>
          <w:lang w:val="en-GB" w:eastAsia="en-US"/>
        </w:rPr>
      </w:pPr>
      <w:bookmarkStart w:id="58" w:name="_Toc512869914"/>
      <w:r w:rsidRPr="001906BD">
        <w:rPr>
          <w:rFonts w:ascii="Tahoma" w:eastAsia="Times New Roman" w:hAnsi="Tahoma" w:cs="Tahoma"/>
          <w:b w:val="0"/>
          <w:bCs w:val="0"/>
          <w:iCs w:val="0"/>
          <w:color w:val="244061" w:themeColor="accent1" w:themeShade="80"/>
          <w:sz w:val="24"/>
          <w:szCs w:val="24"/>
          <w:u w:val="single"/>
          <w:lang w:val="en-GB" w:eastAsia="en-US"/>
        </w:rPr>
        <w:t xml:space="preserve">SUB-FOLDER OF </w:t>
      </w:r>
      <w:r w:rsidR="00DC7C96" w:rsidRPr="001906BD">
        <w:rPr>
          <w:rFonts w:ascii="Tahoma" w:eastAsia="Times New Roman" w:hAnsi="Tahoma" w:cs="Tahoma"/>
          <w:b w:val="0"/>
          <w:bCs w:val="0"/>
          <w:iCs w:val="0"/>
          <w:color w:val="244061" w:themeColor="accent1" w:themeShade="80"/>
          <w:sz w:val="24"/>
          <w:szCs w:val="24"/>
          <w:u w:val="single"/>
          <w:lang w:val="en-GB" w:eastAsia="en-US"/>
        </w:rPr>
        <w:t>TECHNICAL PROPOSAL</w:t>
      </w:r>
      <w:bookmarkEnd w:id="55"/>
      <w:bookmarkEnd w:id="56"/>
      <w:bookmarkEnd w:id="57"/>
      <w:bookmarkEnd w:id="58"/>
    </w:p>
    <w:p w14:paraId="293AE215" w14:textId="0B6C6718" w:rsidR="00191FEC" w:rsidRDefault="00DF11C5" w:rsidP="00007A96">
      <w:pPr>
        <w:tabs>
          <w:tab w:val="num" w:pos="567"/>
        </w:tabs>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structure of the </w:t>
      </w:r>
      <w:r w:rsidR="00B72CCF" w:rsidRPr="001906BD">
        <w:rPr>
          <w:rFonts w:ascii="Tahoma" w:eastAsia="Calibri" w:hAnsi="Tahoma" w:cs="Tahoma"/>
          <w:lang w:val="en-GB" w:eastAsia="en-US"/>
        </w:rPr>
        <w:t>t</w:t>
      </w:r>
      <w:r w:rsidR="00C90702" w:rsidRPr="001906BD">
        <w:rPr>
          <w:rFonts w:ascii="Tahoma" w:eastAsia="Calibri" w:hAnsi="Tahoma" w:cs="Tahoma"/>
          <w:lang w:val="en-GB" w:eastAsia="en-US"/>
        </w:rPr>
        <w:t>echnical Proposal</w:t>
      </w:r>
      <w:r w:rsidR="00D3194B">
        <w:rPr>
          <w:rFonts w:ascii="Tahoma" w:eastAsia="Calibri" w:hAnsi="Tahoma" w:cs="Tahoma"/>
          <w:lang w:val="en-GB" w:eastAsia="en-US"/>
        </w:rPr>
        <w:t xml:space="preserve"> for the requested</w:t>
      </w:r>
      <w:r w:rsidR="00007A96">
        <w:rPr>
          <w:rFonts w:ascii="Tahoma" w:eastAsia="Calibri" w:hAnsi="Tahoma" w:cs="Tahoma"/>
          <w:lang w:val="en-GB" w:eastAsia="en-US"/>
        </w:rPr>
        <w:t xml:space="preserve"> below mentioned equipment should follow</w:t>
      </w:r>
      <w:r>
        <w:rPr>
          <w:rFonts w:ascii="Tahoma" w:eastAsia="Calibri" w:hAnsi="Tahoma" w:cs="Tahoma"/>
          <w:lang w:val="en-GB" w:eastAsia="en-US"/>
        </w:rPr>
        <w:t xml:space="preserve"> the requirements as mentioned in this article and</w:t>
      </w:r>
      <w:r w:rsidR="00007A96">
        <w:rPr>
          <w:rFonts w:ascii="Tahoma" w:eastAsia="Calibri" w:hAnsi="Tahoma" w:cs="Tahoma"/>
          <w:lang w:val="en-GB" w:eastAsia="en-US"/>
        </w:rPr>
        <w:t xml:space="preserve"> the</w:t>
      </w:r>
      <w:r w:rsidR="00007A96" w:rsidRPr="001906BD">
        <w:rPr>
          <w:rFonts w:ascii="Tahoma" w:eastAsia="Calibri" w:hAnsi="Tahoma" w:cs="Tahoma"/>
          <w:lang w:val="en-GB" w:eastAsia="en-US"/>
        </w:rPr>
        <w:t xml:space="preserve"> analytical </w:t>
      </w:r>
      <w:r w:rsidR="00007A96">
        <w:rPr>
          <w:rFonts w:ascii="Tahoma" w:eastAsia="Calibri" w:hAnsi="Tahoma" w:cs="Tahoma"/>
          <w:lang w:val="en-GB" w:eastAsia="en-US"/>
        </w:rPr>
        <w:t>t</w:t>
      </w:r>
      <w:r w:rsidR="00007A96" w:rsidRPr="001906BD">
        <w:rPr>
          <w:rFonts w:ascii="Tahoma" w:eastAsia="Calibri" w:hAnsi="Tahoma" w:cs="Tahoma"/>
          <w:lang w:val="en-GB" w:eastAsia="en-US"/>
        </w:rPr>
        <w:t xml:space="preserve">echnical </w:t>
      </w:r>
      <w:r w:rsidR="00007A96">
        <w:rPr>
          <w:rFonts w:ascii="Tahoma" w:eastAsia="Calibri" w:hAnsi="Tahoma" w:cs="Tahoma"/>
          <w:lang w:val="en-GB" w:eastAsia="en-US"/>
        </w:rPr>
        <w:t>s</w:t>
      </w:r>
      <w:r w:rsidR="00007A96" w:rsidRPr="001906BD">
        <w:rPr>
          <w:rFonts w:ascii="Tahoma" w:eastAsia="Calibri" w:hAnsi="Tahoma" w:cs="Tahoma"/>
          <w:lang w:val="en-GB" w:eastAsia="en-US"/>
        </w:rPr>
        <w:t xml:space="preserve">pecification </w:t>
      </w:r>
      <w:r w:rsidR="00007A96">
        <w:rPr>
          <w:rFonts w:ascii="Tahoma" w:eastAsia="Calibri" w:hAnsi="Tahoma" w:cs="Tahoma"/>
          <w:lang w:val="en-GB" w:eastAsia="en-US"/>
        </w:rPr>
        <w:t>r</w:t>
      </w:r>
      <w:r w:rsidR="00007A96" w:rsidRPr="001906BD">
        <w:rPr>
          <w:rFonts w:ascii="Tahoma" w:eastAsia="Calibri" w:hAnsi="Tahoma" w:cs="Tahoma"/>
          <w:lang w:val="en-GB" w:eastAsia="en-US"/>
        </w:rPr>
        <w:t xml:space="preserve">equirements </w:t>
      </w:r>
      <w:r w:rsidR="00007A96">
        <w:rPr>
          <w:rFonts w:ascii="Tahoma" w:eastAsia="Calibri" w:hAnsi="Tahoma" w:cs="Tahoma"/>
          <w:lang w:val="en-GB" w:eastAsia="en-US"/>
        </w:rPr>
        <w:t>as</w:t>
      </w:r>
      <w:r w:rsidR="00007A96" w:rsidRPr="001906BD">
        <w:rPr>
          <w:rFonts w:ascii="Tahoma" w:eastAsia="Calibri" w:hAnsi="Tahoma" w:cs="Tahoma"/>
          <w:lang w:val="en-GB" w:eastAsia="en-US"/>
        </w:rPr>
        <w:t xml:space="preserve"> attached in ANNEX </w:t>
      </w:r>
      <w:r w:rsidR="00007A96">
        <w:rPr>
          <w:rFonts w:ascii="Tahoma" w:eastAsia="Calibri" w:hAnsi="Tahoma" w:cs="Tahoma"/>
          <w:lang w:val="en-GB" w:eastAsia="en-US"/>
        </w:rPr>
        <w:t>B</w:t>
      </w:r>
      <w:r w:rsidR="00395EB8">
        <w:rPr>
          <w:rFonts w:ascii="Tahoma" w:eastAsia="Calibri" w:hAnsi="Tahoma" w:cs="Tahoma"/>
          <w:lang w:val="en-GB" w:eastAsia="en-US"/>
        </w:rPr>
        <w:t xml:space="preserve">, </w:t>
      </w:r>
      <w:r w:rsidR="003824A8">
        <w:rPr>
          <w:rFonts w:ascii="Tahoma" w:eastAsia="Calibri" w:hAnsi="Tahoma" w:cs="Tahoma"/>
          <w:lang w:val="en-GB" w:eastAsia="en-US"/>
        </w:rPr>
        <w:t>where</w:t>
      </w:r>
      <w:r w:rsidR="00007A96">
        <w:rPr>
          <w:rFonts w:ascii="Tahoma" w:eastAsia="Calibri" w:hAnsi="Tahoma" w:cs="Tahoma"/>
          <w:lang w:val="en-GB" w:eastAsia="en-US"/>
        </w:rPr>
        <w:t xml:space="preserve"> the candidates’ proposed equipment shall be fully described.</w:t>
      </w:r>
    </w:p>
    <w:p w14:paraId="530009E2" w14:textId="77777777" w:rsidR="00191FEC" w:rsidRDefault="00191FEC" w:rsidP="00007A96">
      <w:pPr>
        <w:tabs>
          <w:tab w:val="num" w:pos="567"/>
        </w:tabs>
        <w:spacing w:line="360" w:lineRule="auto"/>
        <w:ind w:left="567"/>
        <w:jc w:val="both"/>
        <w:rPr>
          <w:rFonts w:ascii="Tahoma" w:eastAsia="Calibri" w:hAnsi="Tahoma" w:cs="Tahoma"/>
          <w:lang w:val="en-GB" w:eastAsia="en-US"/>
        </w:rPr>
      </w:pPr>
    </w:p>
    <w:p w14:paraId="4387FD2A" w14:textId="77777777" w:rsidR="00007A96" w:rsidRPr="00936D90" w:rsidRDefault="003824A8" w:rsidP="00007A96">
      <w:pPr>
        <w:tabs>
          <w:tab w:val="num" w:pos="567"/>
        </w:tabs>
        <w:spacing w:line="360" w:lineRule="auto"/>
        <w:ind w:left="567"/>
        <w:jc w:val="both"/>
        <w:rPr>
          <w:rFonts w:ascii="Tahoma" w:eastAsia="Calibri" w:hAnsi="Tahoma" w:cs="Tahoma"/>
          <w:lang w:val="en-US" w:eastAsia="en-US"/>
        </w:rPr>
      </w:pPr>
      <w:r w:rsidRPr="00D676E3">
        <w:rPr>
          <w:rFonts w:ascii="Tahoma" w:eastAsia="Calibri" w:hAnsi="Tahoma" w:cs="Tahoma"/>
          <w:lang w:val="en-GB" w:eastAsia="en-US"/>
        </w:rPr>
        <w:t>C</w:t>
      </w:r>
      <w:r w:rsidRPr="00936D90">
        <w:rPr>
          <w:rFonts w:ascii="Tahoma" w:eastAsia="Times New Roman" w:hAnsi="Tahoma" w:cs="Tahoma"/>
          <w:bCs/>
          <w:color w:val="000000"/>
          <w:lang w:val="en-US"/>
        </w:rPr>
        <w:t xml:space="preserve">opy </w:t>
      </w:r>
      <w:r w:rsidR="00EC76F0" w:rsidRPr="00936D90">
        <w:rPr>
          <w:rFonts w:ascii="Tahoma" w:eastAsia="Times New Roman" w:hAnsi="Tahoma" w:cs="Tahoma"/>
          <w:bCs/>
          <w:color w:val="000000"/>
          <w:lang w:val="en-US"/>
        </w:rPr>
        <w:t xml:space="preserve">and </w:t>
      </w:r>
      <w:r w:rsidRPr="00936D90">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936D90">
        <w:rPr>
          <w:rFonts w:ascii="Tahoma" w:eastAsia="Times New Roman" w:hAnsi="Tahoma" w:cs="Tahoma"/>
          <w:bCs/>
          <w:color w:val="000000"/>
          <w:lang w:val="en-US"/>
        </w:rPr>
        <w:t xml:space="preserve">sufficient proof </w:t>
      </w:r>
      <w:r w:rsidRPr="00936D90">
        <w:rPr>
          <w:rFonts w:ascii="Tahoma" w:eastAsia="Times New Roman" w:hAnsi="Tahoma" w:cs="Tahoma"/>
          <w:bCs/>
          <w:color w:val="000000"/>
          <w:lang w:val="en-US"/>
        </w:rPr>
        <w:t xml:space="preserve">of the </w:t>
      </w:r>
      <w:r w:rsidR="000F2094" w:rsidRPr="00D676E3">
        <w:rPr>
          <w:rFonts w:ascii="Tahoma" w:eastAsia="Times New Roman" w:hAnsi="Tahoma" w:cs="Tahoma"/>
          <w:bCs/>
          <w:color w:val="000000"/>
          <w:lang w:val="en-US"/>
        </w:rPr>
        <w:t>Candidates</w:t>
      </w:r>
      <w:r w:rsidR="00EC76F0" w:rsidRPr="00936D90">
        <w:rPr>
          <w:rFonts w:ascii="Tahoma" w:eastAsia="Times New Roman" w:hAnsi="Tahoma" w:cs="Tahoma"/>
          <w:bCs/>
          <w:color w:val="000000"/>
          <w:lang w:val="en-US"/>
        </w:rPr>
        <w:t xml:space="preserve"> understanding of PPA’s specific </w:t>
      </w:r>
      <w:r w:rsidRPr="00936D90">
        <w:rPr>
          <w:rFonts w:ascii="Tahoma" w:eastAsia="Times New Roman" w:hAnsi="Tahoma" w:cs="Tahoma"/>
          <w:bCs/>
          <w:color w:val="000000"/>
          <w:lang w:val="en-US"/>
        </w:rPr>
        <w:t xml:space="preserve">technical </w:t>
      </w:r>
      <w:r w:rsidR="00EC76F0" w:rsidRPr="00936D90">
        <w:rPr>
          <w:rFonts w:ascii="Tahoma" w:eastAsia="Times New Roman" w:hAnsi="Tahoma" w:cs="Tahoma"/>
          <w:bCs/>
          <w:color w:val="000000"/>
          <w:lang w:val="en-US"/>
        </w:rPr>
        <w:t>requirements for the equipment</w:t>
      </w:r>
      <w:r w:rsidR="000F2094">
        <w:rPr>
          <w:rFonts w:ascii="Tahoma" w:eastAsia="Times New Roman" w:hAnsi="Tahoma" w:cs="Tahoma"/>
          <w:bCs/>
          <w:color w:val="000000"/>
          <w:lang w:val="en-US"/>
        </w:rPr>
        <w:t>.</w:t>
      </w:r>
    </w:p>
    <w:p w14:paraId="53081AD5" w14:textId="77777777" w:rsidR="00853E28" w:rsidRPr="001906BD" w:rsidRDefault="00853E28" w:rsidP="001B22E2">
      <w:pPr>
        <w:tabs>
          <w:tab w:val="num" w:pos="680"/>
        </w:tabs>
        <w:spacing w:line="360" w:lineRule="auto"/>
        <w:ind w:left="567"/>
        <w:jc w:val="both"/>
        <w:rPr>
          <w:rFonts w:ascii="Tahoma" w:eastAsia="Calibri" w:hAnsi="Tahoma" w:cs="Tahoma"/>
          <w:lang w:val="en-GB" w:eastAsia="en-US"/>
        </w:rPr>
      </w:pPr>
    </w:p>
    <w:p w14:paraId="78FA50C4" w14:textId="77777777" w:rsidR="00DC6475" w:rsidRPr="006C01B7" w:rsidRDefault="00230F55"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Two (2) STS </w:t>
      </w:r>
      <w:r w:rsidR="002C5C77">
        <w:rPr>
          <w:rFonts w:ascii="Tahoma" w:eastAsia="Calibri" w:hAnsi="Tahoma" w:cs="Tahoma"/>
          <w:lang w:val="en-GB" w:eastAsia="en-US"/>
        </w:rPr>
        <w:t>Crane</w:t>
      </w:r>
      <w:r>
        <w:rPr>
          <w:rFonts w:ascii="Tahoma" w:eastAsia="Calibri" w:hAnsi="Tahoma" w:cs="Tahoma"/>
          <w:lang w:val="en-GB" w:eastAsia="en-US"/>
        </w:rPr>
        <w:t xml:space="preserve"> telescopic spreaders </w:t>
      </w:r>
      <w:r>
        <w:rPr>
          <w:rFonts w:ascii="Tahoma" w:eastAsia="Times New Roman" w:hAnsi="Tahoma" w:cs="Tahoma"/>
          <w:smallCaps/>
          <w:color w:val="000000" w:themeColor="text1"/>
        </w:rPr>
        <w:t>SWL (1 x 50 T &amp; 2 x 32.5 T</w:t>
      </w:r>
      <w:r w:rsidRPr="0015332C">
        <w:rPr>
          <w:rFonts w:ascii="Tahoma" w:eastAsia="Times New Roman" w:hAnsi="Tahoma" w:cs="Tahoma"/>
          <w:smallCaps/>
          <w:color w:val="000000" w:themeColor="text1"/>
        </w:rPr>
        <w:t xml:space="preserve">) </w:t>
      </w:r>
      <w:r>
        <w:rPr>
          <w:rFonts w:ascii="Tahoma" w:eastAsia="Calibri" w:hAnsi="Tahoma" w:cs="Tahoma"/>
          <w:lang w:val="en-GB" w:eastAsia="en-US"/>
        </w:rPr>
        <w:t>for Container Terminal use</w:t>
      </w:r>
      <w:r w:rsidR="009347A3">
        <w:rPr>
          <w:rFonts w:ascii="Tahoma" w:eastAsia="Calibri" w:hAnsi="Tahoma" w:cs="Tahoma"/>
          <w:lang w:val="en-GB" w:eastAsia="en-US"/>
        </w:rPr>
        <w:t>.</w:t>
      </w:r>
    </w:p>
    <w:p w14:paraId="35F964EB" w14:textId="13C7BD5D" w:rsidR="00350EED" w:rsidRPr="000C46CA" w:rsidRDefault="00E75DF5" w:rsidP="000C46CA">
      <w:pPr>
        <w:pStyle w:val="ab"/>
        <w:numPr>
          <w:ilvl w:val="0"/>
          <w:numId w:val="55"/>
        </w:numPr>
        <w:spacing w:line="360" w:lineRule="auto"/>
        <w:ind w:leftChars="0"/>
        <w:jc w:val="both"/>
        <w:rPr>
          <w:rFonts w:ascii="Tahoma" w:hAnsi="Tahoma" w:cs="Tahoma"/>
          <w:color w:val="000000"/>
          <w:lang w:val="en-GB"/>
        </w:rPr>
      </w:pPr>
      <w:r w:rsidRPr="000C46CA">
        <w:rPr>
          <w:rFonts w:ascii="Tahoma" w:hAnsi="Tahoma" w:cs="Tahoma"/>
          <w:color w:val="000000"/>
          <w:lang w:val="en-GB"/>
        </w:rPr>
        <w:lastRenderedPageBreak/>
        <w:t>Eight (8) spare complete twist-lock sets and four (4) spare flippers per spreader</w:t>
      </w:r>
      <w:r w:rsidR="002F34F4" w:rsidRPr="000C46CA">
        <w:rPr>
          <w:rFonts w:ascii="Tahoma" w:hAnsi="Tahoma" w:cs="Tahoma"/>
          <w:color w:val="000000"/>
          <w:lang w:val="en-GB"/>
        </w:rPr>
        <w:t>,</w:t>
      </w:r>
      <w:r w:rsidR="00350EED" w:rsidRPr="000C46CA">
        <w:rPr>
          <w:rFonts w:ascii="Tahoma" w:hAnsi="Tahoma" w:cs="Tahoma"/>
          <w:color w:val="000000"/>
          <w:lang w:val="en-GB"/>
        </w:rPr>
        <w:t xml:space="preserve"> eight (8) complete twist Lock sets per Spreader, four (4) Flippers per Spreader</w:t>
      </w:r>
      <w:r w:rsidR="007A0898">
        <w:rPr>
          <w:rFonts w:ascii="Tahoma" w:hAnsi="Tahoma" w:cs="Tahoma"/>
          <w:color w:val="000000"/>
          <w:lang w:val="en-GB"/>
        </w:rPr>
        <w:t xml:space="preserve"> and</w:t>
      </w:r>
      <w:r w:rsidR="00350EED" w:rsidRPr="000C46CA">
        <w:rPr>
          <w:rFonts w:ascii="Tahoma" w:hAnsi="Tahoma" w:cs="Tahoma"/>
          <w:color w:val="000000"/>
          <w:lang w:val="en-GB"/>
        </w:rPr>
        <w:t xml:space="preserve"> four (4) hydraulic units for Flippers per Spreader</w:t>
      </w:r>
      <w:r w:rsidR="007A0898">
        <w:rPr>
          <w:rFonts w:ascii="Tahoma" w:hAnsi="Tahoma" w:cs="Tahoma"/>
          <w:color w:val="000000"/>
          <w:lang w:val="en-GB"/>
        </w:rPr>
        <w:t>.</w:t>
      </w:r>
    </w:p>
    <w:p w14:paraId="3BA14CA2" w14:textId="77777777" w:rsidR="000F2094" w:rsidRPr="00C53843" w:rsidRDefault="000F2094"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Any </w:t>
      </w:r>
      <w:r w:rsidRPr="00EA22EE">
        <w:rPr>
          <w:rFonts w:ascii="Tahoma" w:hAnsi="Tahoma" w:cs="Tahoma"/>
          <w:color w:val="000000"/>
          <w:lang w:val="en-GB"/>
        </w:rPr>
        <w:t xml:space="preserve">offered special tools concerning the </w:t>
      </w:r>
      <w:r w:rsidR="002C3CD2">
        <w:rPr>
          <w:rFonts w:ascii="Tahoma" w:hAnsi="Tahoma" w:cs="Tahoma"/>
          <w:color w:val="000000"/>
          <w:lang w:val="en-GB"/>
        </w:rPr>
        <w:t>spreaders repair</w:t>
      </w:r>
      <w:r>
        <w:rPr>
          <w:rFonts w:ascii="Tahoma" w:hAnsi="Tahoma" w:cs="Tahoma"/>
          <w:color w:val="000000"/>
          <w:lang w:val="en-GB"/>
        </w:rPr>
        <w:t>.</w:t>
      </w:r>
    </w:p>
    <w:p w14:paraId="3605C4B5" w14:textId="77777777" w:rsidR="00285D7A" w:rsidRPr="006C01B7" w:rsidRDefault="00285D7A"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On-site</w:t>
      </w:r>
      <w:r w:rsidR="00A27D65">
        <w:rPr>
          <w:rFonts w:ascii="Tahoma" w:eastAsia="Calibri" w:hAnsi="Tahoma" w:cs="Tahoma"/>
          <w:lang w:val="en-GB" w:eastAsia="en-US"/>
        </w:rPr>
        <w:t xml:space="preserve"> preventative and corrective maintenance training plus </w:t>
      </w:r>
      <w:r>
        <w:rPr>
          <w:rFonts w:ascii="Tahoma" w:eastAsia="Calibri" w:hAnsi="Tahoma" w:cs="Tahoma"/>
          <w:lang w:val="en-GB" w:eastAsia="en-US"/>
        </w:rPr>
        <w:t>operat</w:t>
      </w:r>
      <w:r w:rsidR="00A27D65">
        <w:rPr>
          <w:rFonts w:ascii="Tahoma" w:eastAsia="Calibri" w:hAnsi="Tahoma" w:cs="Tahoma"/>
          <w:lang w:val="en-GB" w:eastAsia="en-US"/>
        </w:rPr>
        <w:t>or</w:t>
      </w:r>
      <w:r>
        <w:rPr>
          <w:rFonts w:ascii="Tahoma" w:eastAsia="Calibri" w:hAnsi="Tahoma" w:cs="Tahoma"/>
          <w:lang w:val="en-GB" w:eastAsia="en-US"/>
        </w:rPr>
        <w:t xml:space="preserve"> training</w:t>
      </w:r>
      <w:r w:rsidR="001527E4">
        <w:rPr>
          <w:rFonts w:ascii="Tahoma" w:eastAsia="Calibri" w:hAnsi="Tahoma" w:cs="Tahoma"/>
          <w:lang w:val="en-GB" w:eastAsia="en-US"/>
        </w:rPr>
        <w:t xml:space="preserve"> (at least sixteen</w:t>
      </w:r>
      <w:r w:rsidR="003E240A">
        <w:rPr>
          <w:rFonts w:ascii="Tahoma" w:eastAsia="Calibri" w:hAnsi="Tahoma" w:cs="Tahoma"/>
          <w:lang w:val="en-GB" w:eastAsia="en-US"/>
        </w:rPr>
        <w:t xml:space="preserve"> hours </w:t>
      </w:r>
      <w:r w:rsidR="001527E4">
        <w:rPr>
          <w:rFonts w:ascii="Tahoma" w:eastAsia="Calibri" w:hAnsi="Tahoma" w:cs="Tahoma"/>
          <w:lang w:val="en-GB" w:eastAsia="en-US"/>
        </w:rPr>
        <w:t xml:space="preserve">or two </w:t>
      </w:r>
      <w:r w:rsidR="00DC1D32">
        <w:rPr>
          <w:rFonts w:ascii="Tahoma" w:eastAsia="Calibri" w:hAnsi="Tahoma" w:cs="Tahoma"/>
          <w:lang w:val="en-GB" w:eastAsia="en-US"/>
        </w:rPr>
        <w:t xml:space="preserve">days </w:t>
      </w:r>
      <w:r w:rsidR="003E240A">
        <w:rPr>
          <w:rFonts w:ascii="Tahoma" w:eastAsia="Calibri" w:hAnsi="Tahoma" w:cs="Tahoma"/>
          <w:lang w:val="en-GB" w:eastAsia="en-US"/>
        </w:rPr>
        <w:t>training)</w:t>
      </w:r>
      <w:r>
        <w:rPr>
          <w:rFonts w:ascii="Tahoma" w:eastAsia="Calibri" w:hAnsi="Tahoma" w:cs="Tahoma"/>
          <w:lang w:val="en-GB" w:eastAsia="en-US"/>
        </w:rPr>
        <w:t xml:space="preserve"> at PPA premises for the provided equipment.</w:t>
      </w:r>
      <w:r w:rsidR="003E240A">
        <w:rPr>
          <w:rFonts w:ascii="Tahoma" w:eastAsia="Calibri" w:hAnsi="Tahoma" w:cs="Tahoma"/>
          <w:lang w:val="en-GB" w:eastAsia="en-US"/>
        </w:rPr>
        <w:t xml:space="preserve"> The contractor will undertake all relevant costs regarding the on-site training.</w:t>
      </w:r>
    </w:p>
    <w:p w14:paraId="16583623" w14:textId="77777777" w:rsidR="00BD2C37" w:rsidRDefault="00BD2C37" w:rsidP="00BD2C37">
      <w:pPr>
        <w:ind w:left="567"/>
        <w:rPr>
          <w:rFonts w:ascii="Tahoma" w:eastAsia="Calibri" w:hAnsi="Tahoma" w:cs="Tahoma"/>
          <w:b/>
          <w:u w:val="single"/>
          <w:lang w:val="en-GB" w:eastAsia="en-US"/>
        </w:rPr>
      </w:pPr>
    </w:p>
    <w:p w14:paraId="5121A326" w14:textId="77777777" w:rsidR="00361342" w:rsidRPr="00BD2C37" w:rsidRDefault="00BD2C37" w:rsidP="00BD2C37">
      <w:pPr>
        <w:ind w:left="567"/>
        <w:rPr>
          <w:rFonts w:ascii="Tahoma" w:eastAsia="Calibri" w:hAnsi="Tahoma" w:cs="Tahoma"/>
          <w:b/>
          <w:u w:val="single"/>
          <w:lang w:val="en-GB" w:eastAsia="en-US"/>
        </w:rPr>
      </w:pPr>
      <w:r w:rsidRPr="00BD2C37">
        <w:rPr>
          <w:rFonts w:ascii="Tahoma" w:eastAsia="Calibri" w:hAnsi="Tahoma" w:cs="Tahoma"/>
          <w:b/>
          <w:u w:val="single"/>
          <w:lang w:val="en-GB" w:eastAsia="en-US"/>
        </w:rPr>
        <w:t>IMPORTANT NOTE</w:t>
      </w:r>
    </w:p>
    <w:p w14:paraId="127CB8C2" w14:textId="77777777" w:rsidR="00BD2C37" w:rsidRDefault="00BD2C37" w:rsidP="00BD2C37">
      <w:pPr>
        <w:ind w:left="567"/>
        <w:rPr>
          <w:rFonts w:ascii="Tahoma" w:eastAsia="Calibri" w:hAnsi="Tahoma" w:cs="Tahoma"/>
          <w:lang w:val="en-GB" w:eastAsia="en-US"/>
        </w:rPr>
      </w:pPr>
    </w:p>
    <w:p w14:paraId="55C896AF" w14:textId="77777777" w:rsidR="00BD2C37" w:rsidRDefault="00BD2C37" w:rsidP="00F96DEF">
      <w:pPr>
        <w:ind w:left="567"/>
        <w:jc w:val="both"/>
        <w:rPr>
          <w:rFonts w:ascii="Tahoma" w:eastAsia="Calibri" w:hAnsi="Tahoma" w:cs="Tahoma"/>
          <w:lang w:val="en-GB" w:eastAsia="en-US"/>
        </w:rPr>
      </w:pPr>
      <w:r>
        <w:rPr>
          <w:rFonts w:ascii="Tahoma" w:eastAsia="Calibri" w:hAnsi="Tahoma" w:cs="Tahoma"/>
          <w:lang w:val="en-GB" w:eastAsia="en-US"/>
        </w:rPr>
        <w:t>The spreaders must be 100% fully interchangeable with the current spreaders situated at PPA Pier I premises.</w:t>
      </w:r>
    </w:p>
    <w:p w14:paraId="0B4997DC" w14:textId="77777777" w:rsidR="00BD2C37" w:rsidRDefault="00BD2C37" w:rsidP="00F96DEF">
      <w:pPr>
        <w:ind w:left="567"/>
        <w:jc w:val="both"/>
        <w:rPr>
          <w:rFonts w:ascii="Tahoma" w:eastAsia="Calibri" w:hAnsi="Tahoma" w:cs="Tahoma"/>
          <w:lang w:val="en-GB" w:eastAsia="en-US"/>
        </w:rPr>
      </w:pPr>
    </w:p>
    <w:p w14:paraId="2153960F" w14:textId="0753B822" w:rsidR="004D6765" w:rsidRDefault="009955AB" w:rsidP="004D6765">
      <w:pPr>
        <w:spacing w:line="360" w:lineRule="auto"/>
        <w:ind w:left="567"/>
        <w:jc w:val="both"/>
        <w:rPr>
          <w:rFonts w:ascii="Tahoma" w:hAnsi="Tahoma" w:cs="Tahoma"/>
          <w:bCs/>
          <w:color w:val="000000"/>
          <w:lang w:val="en-GB"/>
        </w:rPr>
      </w:pPr>
      <w:r>
        <w:rPr>
          <w:rFonts w:ascii="Tahoma" w:hAnsi="Tahoma" w:cs="Tahoma"/>
          <w:bCs/>
          <w:color w:val="000000"/>
          <w:lang w:val="en-GB"/>
        </w:rPr>
        <w:t>Candidate</w:t>
      </w:r>
      <w:r w:rsidR="00693C37">
        <w:rPr>
          <w:rFonts w:ascii="Tahoma" w:hAnsi="Tahoma" w:cs="Tahoma"/>
          <w:bCs/>
          <w:color w:val="000000"/>
          <w:lang w:val="en-GB"/>
        </w:rPr>
        <w:t>s</w:t>
      </w:r>
      <w:r w:rsidR="003571A5">
        <w:rPr>
          <w:rFonts w:ascii="Tahoma" w:hAnsi="Tahoma" w:cs="Tahoma"/>
          <w:bCs/>
          <w:color w:val="000000"/>
          <w:lang w:val="en-GB"/>
        </w:rPr>
        <w:t xml:space="preserve"> must also</w:t>
      </w:r>
      <w:r w:rsidR="004D6765" w:rsidRPr="00EA22EE">
        <w:rPr>
          <w:rFonts w:ascii="Tahoma" w:hAnsi="Tahoma" w:cs="Tahoma"/>
          <w:bCs/>
          <w:color w:val="000000"/>
          <w:lang w:val="en-GB"/>
        </w:rPr>
        <w:t xml:space="preserve"> provide the following document</w:t>
      </w:r>
      <w:r w:rsidR="00D3194B">
        <w:rPr>
          <w:rFonts w:ascii="Tahoma" w:hAnsi="Tahoma" w:cs="Tahoma"/>
          <w:bCs/>
          <w:color w:val="000000"/>
          <w:lang w:val="en-GB"/>
        </w:rPr>
        <w:t>ation</w:t>
      </w:r>
      <w:r w:rsidR="004D6765" w:rsidRPr="00EA22EE">
        <w:rPr>
          <w:rFonts w:ascii="Tahoma" w:hAnsi="Tahoma" w:cs="Tahoma"/>
          <w:bCs/>
          <w:color w:val="000000"/>
          <w:lang w:val="en-GB"/>
        </w:rPr>
        <w:t xml:space="preserve"> as part of their Technical Proposal:</w:t>
      </w:r>
    </w:p>
    <w:p w14:paraId="1EB08DB3" w14:textId="77777777" w:rsidR="004D6765" w:rsidRPr="00EA22EE" w:rsidRDefault="004D6765" w:rsidP="004D6765">
      <w:pPr>
        <w:spacing w:line="360" w:lineRule="auto"/>
        <w:ind w:left="567"/>
        <w:jc w:val="both"/>
        <w:rPr>
          <w:rFonts w:ascii="Tahoma" w:hAnsi="Tahoma" w:cs="Tahoma"/>
          <w:bCs/>
          <w:color w:val="000000"/>
          <w:lang w:val="en-GB"/>
        </w:rPr>
      </w:pPr>
    </w:p>
    <w:p w14:paraId="7638D41B" w14:textId="77777777" w:rsidR="004D6765" w:rsidRDefault="004D6765" w:rsidP="004D6765">
      <w:pPr>
        <w:pStyle w:val="ab"/>
        <w:numPr>
          <w:ilvl w:val="0"/>
          <w:numId w:val="6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 xml:space="preserve">s proposed </w:t>
      </w:r>
      <w:r w:rsidR="000F2094">
        <w:rPr>
          <w:rFonts w:ascii="Tahoma" w:hAnsi="Tahoma" w:cs="Tahoma"/>
          <w:color w:val="000000" w:themeColor="text1"/>
          <w:lang w:val="en-GB"/>
        </w:rPr>
        <w:t xml:space="preserve">terms of </w:t>
      </w:r>
      <w:r w:rsidRPr="008C6C75">
        <w:rPr>
          <w:rFonts w:ascii="Tahoma" w:hAnsi="Tahoma" w:cs="Tahoma"/>
          <w:color w:val="000000" w:themeColor="text1"/>
          <w:lang w:val="en-GB"/>
        </w:rPr>
        <w:t xml:space="preserve">warranty </w:t>
      </w:r>
      <w:r w:rsidR="000F2094">
        <w:rPr>
          <w:rFonts w:ascii="Tahoma" w:hAnsi="Tahoma" w:cs="Tahoma"/>
          <w:color w:val="000000" w:themeColor="text1"/>
          <w:lang w:val="en-GB"/>
        </w:rPr>
        <w:t xml:space="preserve">including the offered warranty </w:t>
      </w:r>
      <w:r w:rsidRPr="008C6C75">
        <w:rPr>
          <w:rFonts w:ascii="Tahoma" w:hAnsi="Tahoma" w:cs="Tahoma"/>
          <w:color w:val="000000" w:themeColor="text1"/>
          <w:lang w:val="en-GB"/>
        </w:rPr>
        <w:t>period (As stated in article 10).</w:t>
      </w:r>
    </w:p>
    <w:p w14:paraId="7D2E05F8" w14:textId="77777777" w:rsidR="004D6765" w:rsidRDefault="004D6765" w:rsidP="004D6765">
      <w:pPr>
        <w:pStyle w:val="ab"/>
        <w:numPr>
          <w:ilvl w:val="0"/>
          <w:numId w:val="6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s proposed delivery time</w:t>
      </w:r>
      <w:r>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(As stated in article 6).</w:t>
      </w:r>
    </w:p>
    <w:p w14:paraId="69A7E62A" w14:textId="77777777" w:rsidR="004D6765" w:rsidRDefault="004D6765" w:rsidP="004D6765">
      <w:pPr>
        <w:numPr>
          <w:ilvl w:val="0"/>
          <w:numId w:val="6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sidR="003E240A">
        <w:rPr>
          <w:rFonts w:ascii="Tahoma" w:hAnsi="Tahoma" w:cs="Tahoma"/>
          <w:bCs/>
          <w:color w:val="000000"/>
          <w:lang w:val="en-GB"/>
        </w:rPr>
        <w:t xml:space="preserve">(As stated </w:t>
      </w:r>
      <w:r>
        <w:rPr>
          <w:rFonts w:ascii="Tahoma" w:hAnsi="Tahoma" w:cs="Tahoma"/>
          <w:bCs/>
          <w:color w:val="000000"/>
          <w:lang w:val="en-GB"/>
        </w:rPr>
        <w:t>in Annex B</w:t>
      </w:r>
      <w:r w:rsidR="003E240A">
        <w:rPr>
          <w:rFonts w:ascii="Tahoma" w:hAnsi="Tahoma" w:cs="Tahoma"/>
          <w:bCs/>
          <w:color w:val="000000"/>
          <w:lang w:val="en-GB"/>
        </w:rPr>
        <w:t>).</w:t>
      </w:r>
    </w:p>
    <w:p w14:paraId="6935C8D3" w14:textId="77777777" w:rsidR="004D6765" w:rsidRPr="00EA22EE" w:rsidRDefault="004D6765" w:rsidP="004D6765">
      <w:pPr>
        <w:numPr>
          <w:ilvl w:val="0"/>
          <w:numId w:val="6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r w:rsidR="003E240A">
        <w:rPr>
          <w:rFonts w:ascii="Tahoma" w:hAnsi="Tahoma" w:cs="Tahoma"/>
          <w:color w:val="000000"/>
          <w:lang w:val="en-GB"/>
        </w:rPr>
        <w:t>, such as:</w:t>
      </w:r>
    </w:p>
    <w:p w14:paraId="4F663240"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All the EU directives </w:t>
      </w:r>
      <w:r w:rsidR="002C3CD2">
        <w:rPr>
          <w:rFonts w:ascii="Tahoma" w:hAnsi="Tahoma" w:cs="Tahoma"/>
          <w:color w:val="000000"/>
          <w:lang w:val="en-GB"/>
        </w:rPr>
        <w:t xml:space="preserve">such as DIN, ISO, FEM, AWS </w:t>
      </w:r>
      <w:r w:rsidRPr="00EA22EE">
        <w:rPr>
          <w:rFonts w:ascii="Tahoma" w:hAnsi="Tahoma" w:cs="Tahoma"/>
          <w:color w:val="000000"/>
          <w:lang w:val="en-GB"/>
        </w:rPr>
        <w:t xml:space="preserve">to which the </w:t>
      </w:r>
      <w:r w:rsidRPr="006E6EDB">
        <w:rPr>
          <w:rFonts w:ascii="Tahoma" w:hAnsi="Tahoma" w:cs="Tahoma"/>
          <w:color w:val="000000"/>
          <w:lang w:val="en-GB"/>
        </w:rPr>
        <w:t>equipment</w:t>
      </w:r>
      <w:r w:rsidRPr="00EA22EE">
        <w:rPr>
          <w:rFonts w:ascii="Tahoma" w:hAnsi="Tahoma" w:cs="Tahoma"/>
          <w:color w:val="000000"/>
          <w:lang w:val="en-GB"/>
        </w:rPr>
        <w:t xml:space="preserve"> complies.</w:t>
      </w:r>
    </w:p>
    <w:p w14:paraId="1EA294CC"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special tools concerning the repair of </w:t>
      </w:r>
      <w:r w:rsidR="002C3CD2">
        <w:rPr>
          <w:rFonts w:ascii="Tahoma" w:hAnsi="Tahoma" w:cs="Tahoma"/>
          <w:color w:val="000000"/>
          <w:lang w:val="en-GB"/>
        </w:rPr>
        <w:t>the spreaders</w:t>
      </w:r>
      <w:r w:rsidRPr="00EA22EE">
        <w:rPr>
          <w:rFonts w:ascii="Tahoma" w:hAnsi="Tahoma" w:cs="Tahoma"/>
          <w:color w:val="000000"/>
          <w:lang w:val="en-GB"/>
        </w:rPr>
        <w:t>.</w:t>
      </w:r>
    </w:p>
    <w:p w14:paraId="5E331DE4"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software and hardware concerning the troubleshooting, monitoring, </w:t>
      </w:r>
      <w:r w:rsidRPr="006E6EDB">
        <w:rPr>
          <w:rFonts w:ascii="Tahoma" w:hAnsi="Tahoma" w:cs="Tahoma"/>
          <w:color w:val="000000"/>
          <w:lang w:val="en-GB"/>
        </w:rPr>
        <w:t>and fault</w:t>
      </w:r>
      <w:r w:rsidRPr="00EA22EE">
        <w:rPr>
          <w:rFonts w:ascii="Tahoma" w:hAnsi="Tahoma" w:cs="Tahoma"/>
          <w:color w:val="000000"/>
          <w:lang w:val="en-GB"/>
        </w:rPr>
        <w:t xml:space="preserve"> codes treatment </w:t>
      </w:r>
      <w:r w:rsidRPr="006E6EDB">
        <w:rPr>
          <w:rFonts w:ascii="Tahoma" w:hAnsi="Tahoma" w:cs="Tahoma"/>
          <w:color w:val="000000"/>
          <w:lang w:val="en-GB"/>
        </w:rPr>
        <w:t>etc.</w:t>
      </w:r>
      <w:r w:rsidR="002C3CD2">
        <w:rPr>
          <w:rFonts w:ascii="Tahoma" w:hAnsi="Tahoma" w:cs="Tahoma"/>
          <w:color w:val="000000"/>
          <w:lang w:val="en-GB"/>
        </w:rPr>
        <w:t xml:space="preserve"> for the spreaders.</w:t>
      </w:r>
    </w:p>
    <w:p w14:paraId="6A0E8E1D"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US"/>
        </w:rPr>
        <w:t xml:space="preserve">CE Certification sample from </w:t>
      </w:r>
      <w:r w:rsidR="002858F4">
        <w:rPr>
          <w:rFonts w:ascii="Tahoma" w:hAnsi="Tahoma" w:cs="Tahoma"/>
          <w:color w:val="000000"/>
          <w:lang w:val="en-US"/>
        </w:rPr>
        <w:t xml:space="preserve">equipment of the </w:t>
      </w:r>
      <w:r w:rsidRPr="00EA22EE">
        <w:rPr>
          <w:rFonts w:ascii="Tahoma" w:hAnsi="Tahoma" w:cs="Tahoma"/>
          <w:color w:val="000000"/>
          <w:lang w:val="en-US"/>
        </w:rPr>
        <w:t>same type as the offered.</w:t>
      </w:r>
    </w:p>
    <w:p w14:paraId="22DE7929" w14:textId="446EC4B1" w:rsidR="000968B8" w:rsidRDefault="000968B8" w:rsidP="006C01B7">
      <w:pPr>
        <w:spacing w:line="360" w:lineRule="auto"/>
        <w:rPr>
          <w:rFonts w:ascii="Tahoma" w:eastAsia="Calibri" w:hAnsi="Tahoma" w:cs="Tahoma"/>
          <w:lang w:val="en-GB" w:eastAsia="en-US"/>
        </w:rPr>
      </w:pPr>
    </w:p>
    <w:p w14:paraId="4BDAD0AB" w14:textId="77777777" w:rsidR="00DC6475" w:rsidRDefault="0075613E" w:rsidP="002C5C77">
      <w:pPr>
        <w:spacing w:line="360" w:lineRule="auto"/>
        <w:ind w:firstLine="567"/>
        <w:rPr>
          <w:rFonts w:ascii="Tahoma" w:eastAsia="Calibri" w:hAnsi="Tahoma" w:cs="Tahoma"/>
          <w:b/>
          <w:lang w:val="en-GB" w:eastAsia="en-US"/>
        </w:rPr>
      </w:pPr>
      <w:r>
        <w:rPr>
          <w:rFonts w:ascii="Tahoma" w:eastAsia="Calibri" w:hAnsi="Tahoma" w:cs="Tahoma"/>
          <w:b/>
          <w:u w:val="single"/>
          <w:lang w:val="en-GB" w:eastAsia="en-US"/>
        </w:rPr>
        <w:t>I</w:t>
      </w:r>
      <w:r w:rsidR="00FD37B1" w:rsidRPr="001906BD">
        <w:rPr>
          <w:rFonts w:ascii="Tahoma" w:eastAsia="Calibri" w:hAnsi="Tahoma" w:cs="Tahoma"/>
          <w:b/>
          <w:u w:val="single"/>
          <w:lang w:val="en-GB" w:eastAsia="en-US"/>
        </w:rPr>
        <w:t>MPORTANT NOTE</w:t>
      </w:r>
      <w:r w:rsidR="00FD37B1" w:rsidRPr="001906BD">
        <w:rPr>
          <w:rFonts w:ascii="Tahoma" w:eastAsia="Calibri" w:hAnsi="Tahoma" w:cs="Tahoma"/>
          <w:b/>
          <w:lang w:val="en-GB" w:eastAsia="en-US"/>
        </w:rPr>
        <w:t>:</w:t>
      </w:r>
    </w:p>
    <w:p w14:paraId="2484017F" w14:textId="77777777" w:rsidR="009459F9"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2C3CD2">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002C3CD2">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p>
    <w:p w14:paraId="773A22A6" w14:textId="77777777" w:rsidR="00D676E3" w:rsidRDefault="00D676E3" w:rsidP="00936D90">
      <w:pPr>
        <w:rPr>
          <w:lang w:val="en-GB" w:eastAsia="en-US"/>
        </w:rPr>
      </w:pPr>
      <w:bookmarkStart w:id="59" w:name="_Toc458000059"/>
      <w:bookmarkStart w:id="60" w:name="_Toc458000131"/>
      <w:bookmarkStart w:id="61" w:name="_Toc458000620"/>
    </w:p>
    <w:p w14:paraId="0C503F61" w14:textId="77777777" w:rsidR="008A554D" w:rsidRPr="001906BD" w:rsidRDefault="00FD37B1" w:rsidP="001B22E2">
      <w:pPr>
        <w:pStyle w:val="2"/>
        <w:spacing w:before="0" w:after="0" w:line="360" w:lineRule="auto"/>
        <w:ind w:left="567"/>
        <w:jc w:val="both"/>
        <w:rPr>
          <w:rFonts w:ascii="Tahoma" w:eastAsia="Calibri" w:hAnsi="Tahoma" w:cs="Tahoma"/>
          <w:sz w:val="24"/>
          <w:szCs w:val="24"/>
          <w:lang w:val="en-GB" w:eastAsia="en-US"/>
        </w:rPr>
      </w:pPr>
      <w:bookmarkStart w:id="62" w:name="_Toc512869915"/>
      <w:r w:rsidRPr="001906BD">
        <w:rPr>
          <w:rFonts w:ascii="Tahoma" w:eastAsia="Times New Roman" w:hAnsi="Tahoma" w:cs="Tahoma"/>
          <w:b w:val="0"/>
          <w:bCs w:val="0"/>
          <w:iCs w:val="0"/>
          <w:color w:val="244061" w:themeColor="accent1" w:themeShade="80"/>
          <w:sz w:val="24"/>
          <w:szCs w:val="24"/>
          <w:u w:val="single"/>
          <w:lang w:val="en-GB" w:eastAsia="en-US"/>
        </w:rPr>
        <w:lastRenderedPageBreak/>
        <w:t>SUB-FOLDER OF FINANCIAL PROPOSAL</w:t>
      </w:r>
      <w:bookmarkEnd w:id="59"/>
      <w:bookmarkEnd w:id="60"/>
      <w:bookmarkEnd w:id="61"/>
      <w:bookmarkEnd w:id="62"/>
    </w:p>
    <w:p w14:paraId="7D9C367D" w14:textId="77777777" w:rsidR="00293728" w:rsidRPr="001906BD" w:rsidRDefault="00FD37B1" w:rsidP="001B22E2">
      <w:pPr>
        <w:spacing w:line="360" w:lineRule="auto"/>
        <w:ind w:left="567"/>
        <w:jc w:val="both"/>
        <w:rPr>
          <w:rFonts w:ascii="Tahoma" w:eastAsia="Calibri" w:hAnsi="Tahoma" w:cs="Tahoma"/>
          <w:lang w:val="en-GB" w:eastAsia="en-US"/>
        </w:rPr>
      </w:pPr>
      <w:bookmarkStart w:id="63" w:name="_Toc458000060"/>
      <w:bookmarkStart w:id="64" w:name="_Toc458000132"/>
      <w:bookmarkStart w:id="65" w:name="_Toc458000621"/>
      <w:r w:rsidRPr="001906BD">
        <w:rPr>
          <w:rFonts w:ascii="Tahoma" w:eastAsia="Calibri" w:hAnsi="Tahoma" w:cs="Tahoma"/>
          <w:lang w:val="en-GB" w:eastAsia="en-US"/>
        </w:rPr>
        <w:t>The sealed folder of the Financial Proposal shall include the fi</w:t>
      </w:r>
      <w:r w:rsidR="0067594F" w:rsidRPr="001906BD">
        <w:rPr>
          <w:rFonts w:ascii="Tahoma" w:eastAsia="Calibri" w:hAnsi="Tahoma" w:cs="Tahoma"/>
          <w:lang w:val="en-GB" w:eastAsia="en-US"/>
        </w:rPr>
        <w:t xml:space="preserve">nancial offer of the </w:t>
      </w:r>
      <w:r w:rsidR="000E73DD">
        <w:rPr>
          <w:rFonts w:ascii="Tahoma" w:eastAsia="Calibri" w:hAnsi="Tahoma" w:cs="Tahoma"/>
          <w:lang w:val="en-GB" w:eastAsia="en-US"/>
        </w:rPr>
        <w:t>c</w:t>
      </w:r>
      <w:r w:rsidR="0067594F" w:rsidRPr="001906BD">
        <w:rPr>
          <w:rFonts w:ascii="Tahoma" w:eastAsia="Calibri" w:hAnsi="Tahoma" w:cs="Tahoma"/>
          <w:lang w:val="en-GB" w:eastAsia="en-US"/>
        </w:rPr>
        <w:t>andidate</w:t>
      </w:r>
      <w:r w:rsidR="002335DB" w:rsidRPr="001906BD">
        <w:rPr>
          <w:rFonts w:ascii="Tahoma" w:eastAsia="Calibri" w:hAnsi="Tahoma" w:cs="Tahoma"/>
          <w:lang w:val="en-GB" w:eastAsia="en-US"/>
        </w:rPr>
        <w:t xml:space="preserve"> in Euro with full details</w:t>
      </w:r>
      <w:r w:rsidR="00C8031E" w:rsidRPr="001906BD">
        <w:rPr>
          <w:rFonts w:ascii="Tahoma" w:eastAsia="Calibri" w:hAnsi="Tahoma" w:cs="Tahoma"/>
          <w:lang w:val="en-GB" w:eastAsia="en-US"/>
        </w:rPr>
        <w:t xml:space="preserve"> according to </w:t>
      </w:r>
      <w:r w:rsidR="000B4BC8" w:rsidRPr="001906BD">
        <w:rPr>
          <w:rFonts w:ascii="Tahoma" w:eastAsia="Calibri" w:hAnsi="Tahoma" w:cs="Tahoma"/>
          <w:lang w:val="en-GB" w:eastAsia="en-US"/>
        </w:rPr>
        <w:t>ANNEX</w:t>
      </w:r>
      <w:r w:rsidR="002C3CD2">
        <w:rPr>
          <w:rFonts w:ascii="Tahoma" w:eastAsia="Calibri" w:hAnsi="Tahoma" w:cs="Tahoma"/>
          <w:lang w:val="en-GB" w:eastAsia="en-US"/>
        </w:rPr>
        <w:t xml:space="preserve"> </w:t>
      </w:r>
      <w:r w:rsidR="009910E5">
        <w:rPr>
          <w:rFonts w:ascii="Tahoma" w:eastAsia="Calibri" w:hAnsi="Tahoma" w:cs="Tahoma"/>
          <w:lang w:val="en-GB" w:eastAsia="en-US"/>
        </w:rPr>
        <w:t>D</w:t>
      </w:r>
      <w:r w:rsidR="00C8031E" w:rsidRPr="001906BD">
        <w:rPr>
          <w:rFonts w:ascii="Tahoma" w:eastAsia="Calibri" w:hAnsi="Tahoma" w:cs="Tahoma"/>
          <w:lang w:val="en-GB" w:eastAsia="en-US"/>
        </w:rPr>
        <w:t xml:space="preserve"> format</w:t>
      </w:r>
      <w:r w:rsidR="0067594F" w:rsidRPr="001906BD">
        <w:rPr>
          <w:rFonts w:ascii="Tahoma" w:eastAsia="Calibri" w:hAnsi="Tahoma" w:cs="Tahoma"/>
          <w:lang w:val="en-GB" w:eastAsia="en-US"/>
        </w:rPr>
        <w:t>.</w:t>
      </w:r>
    </w:p>
    <w:p w14:paraId="6CE359D6" w14:textId="77777777" w:rsidR="0054510B" w:rsidRPr="001906BD" w:rsidRDefault="0054510B" w:rsidP="001B22E2">
      <w:pPr>
        <w:spacing w:line="360" w:lineRule="auto"/>
        <w:jc w:val="both"/>
        <w:rPr>
          <w:rFonts w:ascii="Tahoma" w:eastAsia="Calibri" w:hAnsi="Tahoma" w:cs="Tahoma"/>
          <w:lang w:val="en-GB" w:eastAsia="en-US"/>
        </w:rPr>
      </w:pPr>
    </w:p>
    <w:p w14:paraId="68FA4D77" w14:textId="77777777" w:rsidR="00610DB7" w:rsidRPr="001906BD" w:rsidRDefault="00610DB7"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6" w:name="_Toc512869916"/>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66"/>
    </w:p>
    <w:p w14:paraId="657ACFA1" w14:textId="77777777"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prices should be</w:t>
      </w:r>
      <w:r w:rsidR="002335DB" w:rsidRPr="001906BD">
        <w:rPr>
          <w:rFonts w:ascii="Tahoma" w:eastAsia="Calibri" w:hAnsi="Tahoma" w:cs="Tahoma"/>
          <w:lang w:val="en-GB" w:eastAsia="en-US"/>
        </w:rPr>
        <w:t xml:space="preserve"> stated in </w:t>
      </w:r>
      <w:r w:rsidR="00A57A9F">
        <w:rPr>
          <w:rFonts w:ascii="Tahoma" w:eastAsia="Calibri" w:hAnsi="Tahoma" w:cs="Tahoma"/>
          <w:lang w:val="en-GB" w:eastAsia="en-US"/>
        </w:rPr>
        <w:t>Euro, DAP</w:t>
      </w:r>
      <w:r w:rsidR="002C3CD2">
        <w:rPr>
          <w:rFonts w:ascii="Tahoma" w:eastAsia="Calibri" w:hAnsi="Tahoma" w:cs="Tahoma"/>
          <w:lang w:val="en-GB" w:eastAsia="en-US"/>
        </w:rPr>
        <w:t xml:space="preserve"> CONTAINER</w:t>
      </w:r>
      <w:r w:rsidR="002727C8">
        <w:rPr>
          <w:rFonts w:ascii="Tahoma" w:eastAsia="Calibri" w:hAnsi="Tahoma" w:cs="Tahoma"/>
          <w:lang w:val="en-GB" w:eastAsia="en-US"/>
        </w:rPr>
        <w:t xml:space="preserve"> </w:t>
      </w:r>
      <w:r w:rsidR="00A05628" w:rsidRPr="001906BD">
        <w:rPr>
          <w:rFonts w:ascii="Tahoma" w:eastAsia="Calibri" w:hAnsi="Tahoma" w:cs="Tahoma"/>
          <w:lang w:val="en-GB" w:eastAsia="en-US"/>
        </w:rPr>
        <w:t>TERMINAL</w:t>
      </w:r>
      <w:r w:rsidRPr="001906BD">
        <w:rPr>
          <w:rFonts w:ascii="Tahoma" w:eastAsia="Calibri" w:hAnsi="Tahoma" w:cs="Tahoma"/>
          <w:lang w:val="en-GB" w:eastAsia="en-US"/>
        </w:rPr>
        <w:t>, PIRAEUS, GREECE, excluding VAT</w:t>
      </w:r>
      <w:r w:rsidR="002B3153" w:rsidRPr="001906BD">
        <w:rPr>
          <w:rFonts w:ascii="Tahoma" w:eastAsia="Calibri" w:hAnsi="Tahoma" w:cs="Tahoma"/>
          <w:lang w:val="en-GB" w:eastAsia="en-US"/>
        </w:rPr>
        <w:t xml:space="preserve"> and customs clearance. </w:t>
      </w:r>
    </w:p>
    <w:p w14:paraId="337C47EE" w14:textId="77777777"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No invoices should be issued without prior written acceptance from PPA</w:t>
      </w:r>
      <w:r w:rsidR="002335DB" w:rsidRPr="001906BD">
        <w:rPr>
          <w:rFonts w:ascii="Tahoma" w:eastAsia="Calibri" w:hAnsi="Tahoma" w:cs="Tahoma"/>
          <w:lang w:val="en-GB" w:eastAsia="en-US"/>
        </w:rPr>
        <w:t xml:space="preserve"> SA</w:t>
      </w:r>
      <w:r w:rsidR="0067594F" w:rsidRPr="001906BD">
        <w:rPr>
          <w:rFonts w:ascii="Tahoma" w:eastAsia="Calibri" w:hAnsi="Tahoma" w:cs="Tahoma"/>
          <w:lang w:val="en-GB" w:eastAsia="en-US"/>
        </w:rPr>
        <w:t>.</w:t>
      </w:r>
    </w:p>
    <w:p w14:paraId="41E03347" w14:textId="77777777" w:rsidR="00A34FC1" w:rsidRPr="001906BD"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costs regarding shipping</w:t>
      </w:r>
      <w:r w:rsidR="002858F4">
        <w:rPr>
          <w:rFonts w:ascii="Tahoma" w:eastAsia="Calibri" w:hAnsi="Tahoma" w:cs="Tahoma"/>
          <w:lang w:val="en-GB" w:eastAsia="en-US"/>
        </w:rPr>
        <w:t xml:space="preserve"> and its relevant</w:t>
      </w:r>
      <w:r w:rsidRPr="001906BD">
        <w:rPr>
          <w:rFonts w:ascii="Tahoma" w:eastAsia="Calibri" w:hAnsi="Tahoma" w:cs="Tahoma"/>
          <w:lang w:val="en-GB" w:eastAsia="en-US"/>
        </w:rPr>
        <w:t xml:space="preserve"> insurance should be borne by the candidate.</w:t>
      </w:r>
    </w:p>
    <w:p w14:paraId="511BFF03" w14:textId="77777777" w:rsidR="00DC6475" w:rsidRDefault="00FE6383" w:rsidP="006C01B7">
      <w:pPr>
        <w:pStyle w:val="ab"/>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7" w:name="_Toc512869917"/>
      <w:bookmarkStart w:id="68" w:name="_Toc238387092"/>
      <w:bookmarkStart w:id="69" w:name="_Toc317155044"/>
      <w:bookmarkStart w:id="70" w:name="_Toc479083792"/>
      <w:bookmarkEnd w:id="63"/>
      <w:bookmarkEnd w:id="64"/>
      <w:bookmarkEnd w:id="65"/>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t>TENDER AWARD</w:t>
      </w:r>
      <w:bookmarkEnd w:id="67"/>
    </w:p>
    <w:p w14:paraId="3A12F639" w14:textId="77777777" w:rsidR="00B176CA" w:rsidRDefault="00B176CA" w:rsidP="00286FD4">
      <w:pPr>
        <w:pStyle w:val="a"/>
        <w:numPr>
          <w:ilvl w:val="0"/>
          <w:numId w:val="0"/>
        </w:numPr>
        <w:ind w:left="680"/>
        <w:rPr>
          <w:rFonts w:ascii="Tahoma" w:hAnsi="Tahoma" w:cs="Tahoma"/>
          <w:color w:val="000000" w:themeColor="text1"/>
          <w:sz w:val="24"/>
          <w:szCs w:val="24"/>
          <w:lang w:val="en-US"/>
        </w:rPr>
      </w:pPr>
    </w:p>
    <w:p w14:paraId="047CC446" w14:textId="77777777" w:rsidR="00286FD4" w:rsidRPr="006C01B7" w:rsidRDefault="007268C0" w:rsidP="00286FD4">
      <w:pPr>
        <w:pStyle w:val="a"/>
        <w:numPr>
          <w:ilvl w:val="0"/>
          <w:numId w:val="0"/>
        </w:numPr>
        <w:ind w:left="680"/>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 xml:space="preserve">The </w:t>
      </w:r>
      <w:r w:rsidR="002D3B30">
        <w:rPr>
          <w:rFonts w:ascii="Tahoma" w:hAnsi="Tahoma" w:cs="Tahoma"/>
          <w:color w:val="000000" w:themeColor="text1"/>
          <w:sz w:val="24"/>
          <w:szCs w:val="24"/>
          <w:u w:val="none"/>
          <w:lang w:val="en-US"/>
        </w:rPr>
        <w:t>E</w:t>
      </w:r>
      <w:r>
        <w:rPr>
          <w:rFonts w:ascii="Tahoma" w:hAnsi="Tahoma" w:cs="Tahoma"/>
          <w:color w:val="000000" w:themeColor="text1"/>
          <w:sz w:val="24"/>
          <w:szCs w:val="24"/>
          <w:u w:val="none"/>
          <w:lang w:val="en-US"/>
        </w:rPr>
        <w:t xml:space="preserve">valuation </w:t>
      </w:r>
      <w:r w:rsidR="002D3B30">
        <w:rPr>
          <w:rFonts w:ascii="Tahoma" w:hAnsi="Tahoma" w:cs="Tahoma"/>
          <w:color w:val="000000" w:themeColor="text1"/>
          <w:sz w:val="24"/>
          <w:szCs w:val="24"/>
          <w:u w:val="none"/>
          <w:lang w:val="en-US"/>
        </w:rPr>
        <w:t>C</w:t>
      </w:r>
      <w:r w:rsidR="009E4AE1" w:rsidRPr="006C01B7">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6C01B7">
        <w:rPr>
          <w:rFonts w:ascii="Tahoma" w:hAnsi="Tahoma" w:cs="Tahoma"/>
          <w:color w:val="000000" w:themeColor="text1"/>
          <w:sz w:val="24"/>
          <w:szCs w:val="24"/>
          <w:u w:val="none"/>
          <w:lang w:val="en-US"/>
        </w:rPr>
        <w:t xml:space="preserve">all, applying the evaluation criteria as follows: </w:t>
      </w:r>
    </w:p>
    <w:p w14:paraId="4182638F" w14:textId="77777777" w:rsidR="00286FD4" w:rsidRPr="006C01B7" w:rsidRDefault="00286FD4">
      <w:pPr>
        <w:pStyle w:val="a"/>
        <w:numPr>
          <w:ilvl w:val="0"/>
          <w:numId w:val="0"/>
        </w:numPr>
        <w:ind w:left="680"/>
        <w:rPr>
          <w:rFonts w:ascii="Tahoma" w:hAnsi="Tahoma" w:cs="Tahoma"/>
          <w:color w:val="000000" w:themeColor="text1"/>
          <w:sz w:val="24"/>
          <w:szCs w:val="24"/>
          <w:lang w:val="en-US"/>
        </w:rPr>
      </w:pPr>
    </w:p>
    <w:p w14:paraId="42322C48" w14:textId="77777777" w:rsidR="00DC6475" w:rsidRPr="006C01B7" w:rsidRDefault="009E4AE1" w:rsidP="006C01B7">
      <w:pPr>
        <w:pStyle w:val="11"/>
        <w:tabs>
          <w:tab w:val="clear" w:pos="680"/>
        </w:tabs>
        <w:ind w:left="0" w:firstLine="680"/>
        <w:rPr>
          <w:rFonts w:ascii="Tahoma" w:hAnsi="Tahoma" w:cs="Tahoma"/>
          <w:color w:val="000000" w:themeColor="text1"/>
          <w:sz w:val="24"/>
          <w:szCs w:val="24"/>
        </w:rPr>
      </w:pPr>
      <w:r w:rsidRPr="006C01B7">
        <w:rPr>
          <w:rFonts w:ascii="Tahoma" w:hAnsi="Tahoma" w:cs="Tahoma"/>
          <w:color w:val="000000" w:themeColor="text1"/>
          <w:sz w:val="24"/>
          <w:szCs w:val="24"/>
        </w:rPr>
        <w:t>Evaluation of Technical Proposal/ Technical Score:</w:t>
      </w:r>
    </w:p>
    <w:p w14:paraId="19D99D00"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 Technical specifications of machinery: up to 75 points</w:t>
      </w:r>
    </w:p>
    <w:p w14:paraId="4C68D07B"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(ii) Delivery time of machinery: up to 15 points</w:t>
      </w:r>
    </w:p>
    <w:p w14:paraId="6C12E376"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(iii) </w:t>
      </w:r>
      <w:r w:rsidR="002858F4">
        <w:rPr>
          <w:rFonts w:ascii="Tahoma" w:hAnsi="Tahoma" w:cs="Tahoma"/>
          <w:color w:val="000000" w:themeColor="text1"/>
          <w:sz w:val="24"/>
          <w:szCs w:val="24"/>
          <w:u w:val="none"/>
          <w:lang w:val="en-US"/>
        </w:rPr>
        <w:t>W</w:t>
      </w:r>
      <w:r w:rsidRPr="006C01B7">
        <w:rPr>
          <w:rFonts w:ascii="Tahoma" w:hAnsi="Tahoma" w:cs="Tahoma"/>
          <w:color w:val="000000" w:themeColor="text1"/>
          <w:sz w:val="24"/>
          <w:szCs w:val="24"/>
          <w:u w:val="none"/>
          <w:lang w:val="en-US"/>
        </w:rPr>
        <w:t>ar</w:t>
      </w:r>
      <w:r w:rsidR="002858F4">
        <w:rPr>
          <w:rFonts w:ascii="Tahoma" w:hAnsi="Tahoma" w:cs="Tahoma"/>
          <w:color w:val="000000" w:themeColor="text1"/>
          <w:sz w:val="24"/>
          <w:szCs w:val="24"/>
          <w:u w:val="none"/>
          <w:lang w:val="en-US"/>
        </w:rPr>
        <w:t>r</w:t>
      </w:r>
      <w:r w:rsidRPr="006C01B7">
        <w:rPr>
          <w:rFonts w:ascii="Tahoma" w:hAnsi="Tahoma" w:cs="Tahoma"/>
          <w:color w:val="000000" w:themeColor="text1"/>
          <w:sz w:val="24"/>
          <w:szCs w:val="24"/>
          <w:u w:val="none"/>
          <w:lang w:val="en-US"/>
        </w:rPr>
        <w:t>ant</w:t>
      </w:r>
      <w:r w:rsidR="002858F4">
        <w:rPr>
          <w:rFonts w:ascii="Tahoma" w:hAnsi="Tahoma" w:cs="Tahoma"/>
          <w:color w:val="000000" w:themeColor="text1"/>
          <w:sz w:val="24"/>
          <w:szCs w:val="24"/>
          <w:u w:val="none"/>
          <w:lang w:val="en-US"/>
        </w:rPr>
        <w:t>y</w:t>
      </w:r>
      <w:r w:rsidRPr="006C01B7">
        <w:rPr>
          <w:rFonts w:ascii="Tahoma" w:hAnsi="Tahoma" w:cs="Tahoma"/>
          <w:color w:val="000000" w:themeColor="text1"/>
          <w:sz w:val="24"/>
          <w:szCs w:val="24"/>
          <w:u w:val="none"/>
          <w:lang w:val="en-US"/>
        </w:rPr>
        <w:t xml:space="preserve"> period of machinery: up to 10 points</w:t>
      </w:r>
    </w:p>
    <w:p w14:paraId="2BAD0B79" w14:textId="77777777" w:rsidR="00286FD4" w:rsidRPr="006C01B7" w:rsidRDefault="00286FD4">
      <w:pPr>
        <w:pStyle w:val="a"/>
        <w:numPr>
          <w:ilvl w:val="0"/>
          <w:numId w:val="0"/>
        </w:numPr>
        <w:rPr>
          <w:rFonts w:ascii="Tahoma" w:hAnsi="Tahoma" w:cs="Tahoma"/>
          <w:b/>
          <w:color w:val="000000" w:themeColor="text1"/>
          <w:sz w:val="24"/>
          <w:szCs w:val="24"/>
          <w:lang w:val="en-US"/>
        </w:rPr>
      </w:pPr>
    </w:p>
    <w:p w14:paraId="289DE020" w14:textId="77777777" w:rsidR="00DC6475" w:rsidRPr="00936D90" w:rsidRDefault="009E4AE1" w:rsidP="00936D90">
      <w:pPr>
        <w:pStyle w:val="a"/>
        <w:numPr>
          <w:ilvl w:val="2"/>
          <w:numId w:val="18"/>
        </w:numPr>
        <w:ind w:left="216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Technical Score (St)= maximum total points 100</w:t>
      </w:r>
    </w:p>
    <w:p w14:paraId="4BABE3D2" w14:textId="77777777"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lang w:val="en-US"/>
        </w:rPr>
        <w:t>The</w:t>
      </w:r>
      <w:r w:rsidRPr="006C01B7">
        <w:rPr>
          <w:rFonts w:ascii="Tahoma" w:hAnsi="Tahoma" w:cs="Tahoma"/>
          <w:color w:val="000000" w:themeColor="text1"/>
          <w:sz w:val="24"/>
          <w:szCs w:val="24"/>
        </w:rPr>
        <w:t xml:space="preserve"> formula for determining </w:t>
      </w:r>
      <w:r w:rsidRPr="006C01B7">
        <w:rPr>
          <w:rFonts w:ascii="Tahoma" w:hAnsi="Tahoma" w:cs="Tahoma"/>
          <w:b/>
          <w:color w:val="000000" w:themeColor="text1"/>
          <w:sz w:val="24"/>
          <w:szCs w:val="24"/>
        </w:rPr>
        <w:t>the Financial Score (Sf)</w:t>
      </w:r>
      <w:r w:rsidRPr="006C01B7">
        <w:rPr>
          <w:rFonts w:ascii="Tahoma" w:hAnsi="Tahoma" w:cs="Tahoma"/>
          <w:color w:val="000000" w:themeColor="text1"/>
          <w:sz w:val="24"/>
          <w:szCs w:val="24"/>
        </w:rPr>
        <w:t xml:space="preserve"> shall apply as follows: </w:t>
      </w:r>
    </w:p>
    <w:p w14:paraId="1C4FD1F9" w14:textId="77777777"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Sf = 100 X FM/F</w:t>
      </w:r>
    </w:p>
    <w:p w14:paraId="3D36F966" w14:textId="77777777" w:rsidR="00286FD4" w:rsidRPr="006C01B7" w:rsidRDefault="009E4AE1" w:rsidP="00286FD4">
      <w:pPr>
        <w:pStyle w:val="a"/>
        <w:numPr>
          <w:ilvl w:val="0"/>
          <w:numId w:val="0"/>
        </w:numPr>
        <w:ind w:left="1080" w:firstLine="720"/>
        <w:rPr>
          <w:rFonts w:ascii="Tahoma" w:hAnsi="Tahoma" w:cs="Tahoma"/>
          <w:color w:val="000000" w:themeColor="text1"/>
          <w:sz w:val="24"/>
          <w:szCs w:val="24"/>
          <w:lang w:val="en-US"/>
        </w:rPr>
      </w:pPr>
      <w:r w:rsidRPr="006C01B7">
        <w:rPr>
          <w:rFonts w:ascii="Tahoma" w:hAnsi="Tahoma" w:cs="Tahoma"/>
          <w:color w:val="000000" w:themeColor="text1"/>
          <w:sz w:val="24"/>
          <w:szCs w:val="24"/>
          <w:lang w:val="en-US"/>
        </w:rPr>
        <w:t xml:space="preserve">Where: </w:t>
      </w:r>
    </w:p>
    <w:p w14:paraId="010AA3E3"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Sf is the financial score;</w:t>
      </w:r>
    </w:p>
    <w:p w14:paraId="103DE92D"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FM is the lowest priced Financial Proposal and </w:t>
      </w:r>
    </w:p>
    <w:p w14:paraId="32270F2F"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 is the price of the proposal under consideration. </w:t>
      </w:r>
    </w:p>
    <w:p w14:paraId="1F7E4705" w14:textId="77777777"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rPr>
        <w:t xml:space="preserve">Proposals will be ranked according to their </w:t>
      </w:r>
      <w:r w:rsidRPr="006C01B7">
        <w:rPr>
          <w:rFonts w:ascii="Tahoma" w:hAnsi="Tahoma" w:cs="Tahoma"/>
          <w:b/>
          <w:color w:val="000000" w:themeColor="text1"/>
          <w:sz w:val="24"/>
          <w:szCs w:val="24"/>
        </w:rPr>
        <w:t>combined technical (St) and financial (Sf) scores</w:t>
      </w:r>
      <w:r w:rsidRPr="006C01B7">
        <w:rPr>
          <w:rFonts w:ascii="Tahoma" w:hAnsi="Tahoma" w:cs="Tahoma"/>
          <w:color w:val="000000" w:themeColor="text1"/>
          <w:sz w:val="24"/>
          <w:szCs w:val="24"/>
        </w:rPr>
        <w:t xml:space="preserve"> using the weights:</w:t>
      </w:r>
    </w:p>
    <w:p w14:paraId="4A774AD8" w14:textId="77777777" w:rsidR="00286FD4" w:rsidRPr="006C01B7" w:rsidRDefault="009E4AE1">
      <w:pPr>
        <w:pStyle w:val="a"/>
        <w:numPr>
          <w:ilvl w:val="0"/>
          <w:numId w:val="0"/>
        </w:numPr>
        <w:ind w:left="1080" w:firstLine="72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Where: </w:t>
      </w:r>
    </w:p>
    <w:p w14:paraId="5D7F0F41"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the weight of 40% given to the Technical Proposal;  </w:t>
      </w:r>
    </w:p>
    <w:p w14:paraId="6E791D68"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P = the weight of 60% given to the Financial Proposal; and</w:t>
      </w:r>
    </w:p>
    <w:p w14:paraId="376A1518"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P = 1. </w:t>
      </w:r>
    </w:p>
    <w:p w14:paraId="7BB80C5D" w14:textId="77777777" w:rsidR="00DC6475" w:rsidRPr="006C01B7" w:rsidRDefault="009E4AE1" w:rsidP="006C01B7">
      <w:pPr>
        <w:pStyle w:val="11"/>
        <w:tabs>
          <w:tab w:val="clear" w:pos="680"/>
        </w:tabs>
        <w:ind w:firstLine="0"/>
        <w:rPr>
          <w:rFonts w:ascii="Tahoma" w:hAnsi="Tahoma" w:cs="Tahoma"/>
          <w:b/>
          <w:color w:val="000000" w:themeColor="text1"/>
          <w:sz w:val="24"/>
          <w:szCs w:val="24"/>
        </w:rPr>
      </w:pPr>
      <w:r w:rsidRPr="006C01B7">
        <w:rPr>
          <w:rFonts w:ascii="Tahoma" w:hAnsi="Tahoma" w:cs="Tahoma"/>
          <w:color w:val="000000" w:themeColor="text1"/>
          <w:sz w:val="24"/>
          <w:szCs w:val="24"/>
        </w:rPr>
        <w:t>The combined technical and financial score, S, is calculated as follows:</w:t>
      </w:r>
      <w:r w:rsidRPr="006C01B7">
        <w:rPr>
          <w:rFonts w:ascii="Tahoma" w:hAnsi="Tahoma" w:cs="Tahoma"/>
          <w:b/>
          <w:color w:val="000000" w:themeColor="text1"/>
          <w:sz w:val="24"/>
          <w:szCs w:val="24"/>
        </w:rPr>
        <w:t xml:space="preserve"> -</w:t>
      </w:r>
    </w:p>
    <w:p w14:paraId="5EBF3309" w14:textId="77777777"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 = St x T % + Sf x P %</w:t>
      </w:r>
    </w:p>
    <w:p w14:paraId="6815C5CC" w14:textId="77777777" w:rsidR="00DC6475" w:rsidRPr="00790C9B" w:rsidRDefault="00F9492A" w:rsidP="006C01B7">
      <w:pPr>
        <w:pStyle w:val="11"/>
        <w:rPr>
          <w:rFonts w:ascii="Tahoma" w:hAnsi="Tahoma" w:cs="Tahoma"/>
        </w:rPr>
      </w:pPr>
      <w:bookmarkStart w:id="71" w:name="_Ref470181895"/>
      <w:r>
        <w:rPr>
          <w:rFonts w:ascii="Tahoma" w:hAnsi="Tahoma" w:cs="Tahoma"/>
          <w:color w:val="000000" w:themeColor="text1"/>
          <w:sz w:val="24"/>
          <w:szCs w:val="24"/>
        </w:rPr>
        <w:tab/>
      </w:r>
      <w:r w:rsidR="009E4AE1" w:rsidRPr="006C01B7">
        <w:rPr>
          <w:rFonts w:ascii="Tahoma" w:hAnsi="Tahoma" w:cs="Tahoma"/>
          <w:color w:val="000000" w:themeColor="text1"/>
        </w:rPr>
        <w:t xml:space="preserve">The Candidate achieving the highest combined technical and financial score (S) will be ranked first and will be the </w:t>
      </w:r>
      <w:r w:rsidR="002D3B30">
        <w:rPr>
          <w:rFonts w:ascii="Tahoma" w:hAnsi="Tahoma" w:cs="Tahoma"/>
          <w:color w:val="000000" w:themeColor="text1"/>
        </w:rPr>
        <w:t>t</w:t>
      </w:r>
      <w:r w:rsidR="009E4AE1" w:rsidRPr="006C01B7">
        <w:rPr>
          <w:rFonts w:ascii="Tahoma" w:hAnsi="Tahoma" w:cs="Tahoma"/>
          <w:color w:val="000000" w:themeColor="text1"/>
        </w:rPr>
        <w:t xml:space="preserve">emporary </w:t>
      </w:r>
      <w:r w:rsidRPr="00790C9B">
        <w:rPr>
          <w:rFonts w:ascii="Tahoma" w:hAnsi="Tahoma" w:cs="Tahoma"/>
          <w:color w:val="000000" w:themeColor="text1"/>
        </w:rPr>
        <w:t>winning bidder</w:t>
      </w:r>
      <w:bookmarkStart w:id="72" w:name="_Hlk508795341"/>
      <w:r w:rsidR="00C53843">
        <w:rPr>
          <w:rFonts w:ascii="Tahoma" w:hAnsi="Tahoma" w:cs="Tahoma"/>
          <w:color w:val="000000" w:themeColor="text1"/>
        </w:rPr>
        <w:t xml:space="preserve"> </w:t>
      </w:r>
      <w:r w:rsidR="00887621">
        <w:rPr>
          <w:rFonts w:ascii="Tahoma" w:hAnsi="Tahoma" w:cs="Tahoma"/>
          <w:color w:val="000000" w:themeColor="text1"/>
        </w:rPr>
        <w:t>and will be invited for further negotiations, if necessary</w:t>
      </w:r>
      <w:bookmarkEnd w:id="72"/>
      <w:r w:rsidR="009E4AE1" w:rsidRPr="006C01B7">
        <w:rPr>
          <w:rFonts w:ascii="Tahoma" w:hAnsi="Tahoma" w:cs="Tahoma"/>
          <w:color w:val="000000" w:themeColor="text1"/>
        </w:rPr>
        <w:t xml:space="preserve">. In the event of an absolute </w:t>
      </w:r>
      <w:r w:rsidR="009E4AE1" w:rsidRPr="006C01B7">
        <w:rPr>
          <w:rFonts w:ascii="Tahoma" w:hAnsi="Tahoma" w:cs="Tahoma"/>
          <w:color w:val="000000" w:themeColor="text1"/>
          <w:lang w:val="en-US"/>
        </w:rPr>
        <w:t>tie t</w:t>
      </w:r>
      <w:r w:rsidRPr="00790C9B">
        <w:rPr>
          <w:rFonts w:ascii="Tahoma" w:hAnsi="Tahoma" w:cs="Tahoma"/>
          <w:color w:val="000000" w:themeColor="text1"/>
          <w:lang w:val="en-US"/>
        </w:rPr>
        <w:t>he Candidate with the highest Sf</w:t>
      </w:r>
      <w:r w:rsidR="009E4AE1" w:rsidRPr="006C01B7">
        <w:rPr>
          <w:rFonts w:ascii="Tahoma" w:hAnsi="Tahoma" w:cs="Tahoma"/>
          <w:color w:val="000000" w:themeColor="text1"/>
          <w:lang w:val="en-US"/>
        </w:rPr>
        <w:t xml:space="preserve"> score will be ranked </w:t>
      </w:r>
      <w:r w:rsidR="009E4AE1" w:rsidRPr="006C01B7">
        <w:rPr>
          <w:rFonts w:ascii="Tahoma" w:hAnsi="Tahoma" w:cs="Tahoma"/>
          <w:color w:val="000000" w:themeColor="text1"/>
        </w:rPr>
        <w:t>fir</w:t>
      </w:r>
      <w:r w:rsidRPr="00790C9B">
        <w:rPr>
          <w:rFonts w:ascii="Tahoma" w:hAnsi="Tahoma" w:cs="Tahoma"/>
          <w:color w:val="000000" w:themeColor="text1"/>
        </w:rPr>
        <w:t xml:space="preserve">st and will be the </w:t>
      </w:r>
      <w:r w:rsidR="002D3B30">
        <w:rPr>
          <w:rFonts w:ascii="Tahoma" w:hAnsi="Tahoma" w:cs="Tahoma"/>
          <w:color w:val="000000" w:themeColor="text1"/>
        </w:rPr>
        <w:t>t</w:t>
      </w:r>
      <w:r w:rsidRPr="00790C9B">
        <w:rPr>
          <w:rFonts w:ascii="Tahoma" w:hAnsi="Tahoma" w:cs="Tahoma"/>
          <w:color w:val="000000" w:themeColor="text1"/>
        </w:rPr>
        <w:t>emporary winning bidder</w:t>
      </w:r>
      <w:r w:rsidR="00887621">
        <w:rPr>
          <w:rFonts w:ascii="Tahoma" w:hAnsi="Tahoma" w:cs="Tahoma"/>
          <w:color w:val="000000" w:themeColor="text1"/>
        </w:rPr>
        <w:t xml:space="preserve"> and will be invited for further negotiations, if necessary</w:t>
      </w:r>
      <w:r w:rsidR="009E4AE1" w:rsidRPr="006C01B7">
        <w:rPr>
          <w:rFonts w:ascii="Tahoma" w:hAnsi="Tahoma" w:cs="Tahoma"/>
          <w:color w:val="000000" w:themeColor="text1"/>
        </w:rPr>
        <w:t>.</w:t>
      </w:r>
      <w:bookmarkEnd w:id="71"/>
    </w:p>
    <w:p w14:paraId="265201AC" w14:textId="77777777" w:rsidR="00FE6383" w:rsidRPr="00E72B17" w:rsidRDefault="00FE6383"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3" w:name="_Toc512869918"/>
      <w:r w:rsidRPr="00E72B17">
        <w:rPr>
          <w:rFonts w:ascii="Tahoma" w:eastAsia="Times New Roman" w:hAnsi="Tahoma" w:cs="Tahoma"/>
          <w:b/>
          <w:bCs/>
          <w:caps/>
          <w:szCs w:val="24"/>
          <w:lang w:eastAsia="en-US" w:bidi="en-US"/>
        </w:rPr>
        <w:lastRenderedPageBreak/>
        <w:t>6.</w:t>
      </w:r>
      <w:r w:rsidRPr="00E72B17">
        <w:rPr>
          <w:rFonts w:ascii="Tahoma" w:eastAsia="Times New Roman" w:hAnsi="Tahoma" w:cs="Tahoma"/>
          <w:b/>
          <w:bCs/>
          <w:caps/>
          <w:szCs w:val="24"/>
          <w:lang w:eastAsia="en-US" w:bidi="en-US"/>
        </w:rPr>
        <w:tab/>
        <w:t>Transportation Terms &amp; Delivery</w:t>
      </w:r>
      <w:r w:rsidR="006D6D32">
        <w:rPr>
          <w:rFonts w:ascii="Tahoma" w:eastAsia="Times New Roman" w:hAnsi="Tahoma" w:cs="Tahoma"/>
          <w:b/>
          <w:bCs/>
          <w:caps/>
          <w:szCs w:val="24"/>
          <w:lang w:eastAsia="en-US" w:bidi="en-US"/>
        </w:rPr>
        <w:t xml:space="preserve"> – PAYMENT TERMS</w:t>
      </w:r>
      <w:bookmarkEnd w:id="73"/>
    </w:p>
    <w:p w14:paraId="3316DFCE" w14:textId="77777777" w:rsidR="00ED68F1" w:rsidRDefault="00ED68F1"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0F949DC8" w14:textId="77777777"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4" w:name="_Toc512869919"/>
      <w:r w:rsidRPr="001906BD">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4"/>
    </w:p>
    <w:p w14:paraId="5375C11F" w14:textId="77777777" w:rsidR="00FE6383" w:rsidRPr="001906BD" w:rsidRDefault="002C3CD2" w:rsidP="00FE6383">
      <w:pPr>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two (2) STS </w:t>
      </w:r>
      <w:r w:rsidR="002C5C77">
        <w:rPr>
          <w:rFonts w:ascii="Tahoma" w:eastAsia="Calibri" w:hAnsi="Tahoma" w:cs="Tahoma"/>
          <w:lang w:val="en-GB" w:eastAsia="en-US"/>
        </w:rPr>
        <w:t>Crane</w:t>
      </w:r>
      <w:r>
        <w:rPr>
          <w:rFonts w:ascii="Tahoma" w:eastAsia="Calibri" w:hAnsi="Tahoma" w:cs="Tahoma"/>
          <w:lang w:val="en-GB" w:eastAsia="en-US"/>
        </w:rPr>
        <w:t xml:space="preserve"> telescopic spreaders </w:t>
      </w:r>
      <w:r>
        <w:rPr>
          <w:rFonts w:ascii="Tahoma" w:eastAsia="Times New Roman" w:hAnsi="Tahoma" w:cs="Tahoma"/>
          <w:smallCaps/>
          <w:color w:val="000000" w:themeColor="text1"/>
          <w:lang w:val="en-US"/>
        </w:rPr>
        <w:t>SWL (1 x 50 T &amp; 2 x 32.5 T</w:t>
      </w:r>
      <w:r w:rsidRPr="0015332C">
        <w:rPr>
          <w:rFonts w:ascii="Tahoma" w:eastAsia="Times New Roman" w:hAnsi="Tahoma" w:cs="Tahoma"/>
          <w:smallCaps/>
          <w:color w:val="000000" w:themeColor="text1"/>
          <w:lang w:val="en-US"/>
        </w:rPr>
        <w:t xml:space="preserve">) </w:t>
      </w:r>
      <w:r>
        <w:rPr>
          <w:rFonts w:ascii="Tahoma" w:eastAsia="Calibri" w:hAnsi="Tahoma" w:cs="Tahoma"/>
          <w:lang w:val="en-GB" w:eastAsia="en-US"/>
        </w:rPr>
        <w:t>for Container Terminal use</w:t>
      </w:r>
      <w:r w:rsidR="00790FD6">
        <w:rPr>
          <w:rFonts w:ascii="Tahoma" w:eastAsia="Calibri" w:hAnsi="Tahoma" w:cs="Tahoma"/>
          <w:lang w:val="en-GB" w:eastAsia="en-US"/>
        </w:rPr>
        <w:t>,</w:t>
      </w:r>
      <w:r>
        <w:rPr>
          <w:rFonts w:ascii="Tahoma" w:eastAsia="Calibri" w:hAnsi="Tahoma" w:cs="Tahoma"/>
          <w:lang w:val="en-GB" w:eastAsia="en-US"/>
        </w:rPr>
        <w:t xml:space="preserve"> </w:t>
      </w:r>
      <w:r w:rsidR="00C23829">
        <w:rPr>
          <w:rFonts w:ascii="Tahoma" w:eastAsia="Calibri" w:hAnsi="Tahoma" w:cs="Tahoma"/>
          <w:lang w:val="en-GB" w:eastAsia="en-US"/>
        </w:rPr>
        <w:t xml:space="preserve">will be delivered DAP </w:t>
      </w:r>
      <w:r>
        <w:rPr>
          <w:rFonts w:ascii="Tahoma" w:eastAsia="Calibri" w:hAnsi="Tahoma" w:cs="Tahoma"/>
          <w:lang w:val="en-GB" w:eastAsia="en-US"/>
        </w:rPr>
        <w:t>CONTAINER</w:t>
      </w:r>
      <w:r w:rsidR="002727C8">
        <w:rPr>
          <w:rFonts w:ascii="Tahoma" w:eastAsia="Calibri" w:hAnsi="Tahoma" w:cs="Tahoma"/>
          <w:lang w:val="en-GB" w:eastAsia="en-US"/>
        </w:rPr>
        <w:t xml:space="preserve"> </w:t>
      </w:r>
      <w:r w:rsidR="00FE6383" w:rsidRPr="001906BD">
        <w:rPr>
          <w:rFonts w:ascii="Tahoma" w:eastAsia="Calibri" w:hAnsi="Tahoma" w:cs="Tahoma"/>
          <w:lang w:val="en-GB" w:eastAsia="en-US"/>
        </w:rPr>
        <w:t xml:space="preserve">TERMINAL, PIRAEUS, GREECE. All costs related to transportation, insurance </w:t>
      </w:r>
      <w:r w:rsidR="000F4735" w:rsidRPr="001906BD">
        <w:rPr>
          <w:rFonts w:ascii="Tahoma" w:eastAsia="Calibri" w:hAnsi="Tahoma" w:cs="Tahoma"/>
          <w:lang w:val="en-GB" w:eastAsia="en-US"/>
        </w:rPr>
        <w:t>etc.</w:t>
      </w:r>
      <w:r w:rsidR="00FE6383" w:rsidRPr="001906BD">
        <w:rPr>
          <w:rFonts w:ascii="Tahoma" w:eastAsia="Calibri" w:hAnsi="Tahoma" w:cs="Tahoma"/>
          <w:lang w:val="en-GB" w:eastAsia="en-US"/>
        </w:rPr>
        <w:t xml:space="preserve"> will be borne by the Supplier.</w:t>
      </w:r>
    </w:p>
    <w:p w14:paraId="677E9654" w14:textId="77777777" w:rsidR="00FE6383" w:rsidRPr="001906BD" w:rsidRDefault="00FE6383" w:rsidP="00FE6383">
      <w:pPr>
        <w:spacing w:line="360" w:lineRule="auto"/>
        <w:jc w:val="both"/>
        <w:rPr>
          <w:rFonts w:ascii="Tahoma" w:eastAsia="Calibri" w:hAnsi="Tahoma" w:cs="Tahoma"/>
          <w:lang w:val="en-GB" w:eastAsia="en-US"/>
        </w:rPr>
      </w:pPr>
    </w:p>
    <w:p w14:paraId="7E5A0D12" w14:textId="77777777"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5" w:name="_Toc512869920"/>
      <w:r w:rsidRPr="001906BD">
        <w:rPr>
          <w:rFonts w:ascii="Tahoma" w:eastAsia="Times New Roman" w:hAnsi="Tahoma" w:cs="Tahoma"/>
          <w:b w:val="0"/>
          <w:bCs w:val="0"/>
          <w:iCs w:val="0"/>
          <w:color w:val="244061" w:themeColor="accent1" w:themeShade="80"/>
          <w:sz w:val="24"/>
          <w:szCs w:val="24"/>
          <w:u w:val="single"/>
          <w:lang w:val="en-GB" w:eastAsia="en-US"/>
        </w:rPr>
        <w:t>Payment Terms</w:t>
      </w:r>
      <w:bookmarkEnd w:id="75"/>
    </w:p>
    <w:p w14:paraId="5FB475B5" w14:textId="77777777"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 indicative and are as following:</w:t>
      </w:r>
    </w:p>
    <w:p w14:paraId="2914787F" w14:textId="77777777" w:rsidR="00606CD0" w:rsidRDefault="00F0034E">
      <w:pPr>
        <w:numPr>
          <w:ilvl w:val="0"/>
          <w:numId w:val="10"/>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3</w:t>
      </w:r>
      <w:r w:rsidR="00FE6383" w:rsidRPr="001906BD">
        <w:rPr>
          <w:rFonts w:ascii="Tahoma" w:eastAsia="Calibri" w:hAnsi="Tahoma" w:cs="Tahoma"/>
          <w:lang w:val="en-GB" w:eastAsia="en-US"/>
        </w:rPr>
        <w:t xml:space="preserve">0% of the contract amount </w:t>
      </w:r>
      <w:r w:rsidR="006D6D32">
        <w:rPr>
          <w:rFonts w:ascii="Tahoma" w:eastAsia="Calibri" w:hAnsi="Tahoma" w:cs="Tahoma"/>
          <w:lang w:val="en-GB" w:eastAsia="en-US"/>
        </w:rPr>
        <w:t xml:space="preserve">shall be paid </w:t>
      </w:r>
      <w:r w:rsidR="00FE6383" w:rsidRPr="001906BD">
        <w:rPr>
          <w:rFonts w:ascii="Tahoma" w:eastAsia="Calibri" w:hAnsi="Tahoma" w:cs="Tahoma"/>
          <w:lang w:val="en-GB" w:eastAsia="en-US"/>
        </w:rPr>
        <w:t>as advanced payment within 15 days after signing of the contract</w:t>
      </w:r>
      <w:r w:rsidR="006D6D32">
        <w:rPr>
          <w:rFonts w:ascii="Tahoma" w:eastAsia="Calibri" w:hAnsi="Tahoma" w:cs="Tahoma"/>
          <w:lang w:val="en-GB" w:eastAsia="en-US"/>
        </w:rPr>
        <w:t>, provided PPA will have received up</w:t>
      </w:r>
      <w:r w:rsidR="00606CD0" w:rsidRPr="005E2D49">
        <w:rPr>
          <w:rFonts w:ascii="Tahoma" w:hAnsi="Tahoma" w:cs="Tahoma"/>
          <w:lang w:val="en-US"/>
        </w:rPr>
        <w:t>on signing of the agreement</w:t>
      </w:r>
      <w:r w:rsidR="00606CD0">
        <w:rPr>
          <w:rFonts w:ascii="Tahoma" w:eastAsia="Calibri" w:hAnsi="Tahoma" w:cs="Tahoma"/>
          <w:lang w:val="en-GB" w:eastAsia="en-US"/>
        </w:rPr>
        <w:t>:</w:t>
      </w:r>
    </w:p>
    <w:p w14:paraId="115F6E84" w14:textId="77777777" w:rsidR="007E0598" w:rsidRPr="00936D90" w:rsidRDefault="00606CD0" w:rsidP="00936D90">
      <w:pPr>
        <w:numPr>
          <w:ilvl w:val="0"/>
          <w:numId w:val="10"/>
        </w:numPr>
        <w:tabs>
          <w:tab w:val="clear" w:pos="873"/>
        </w:tabs>
        <w:spacing w:line="360" w:lineRule="auto"/>
        <w:ind w:left="993" w:hanging="284"/>
        <w:jc w:val="both"/>
        <w:rPr>
          <w:rFonts w:ascii="Tahoma" w:hAnsi="Tahoma" w:cs="Tahoma"/>
          <w:lang w:val="en-US"/>
        </w:rPr>
      </w:pPr>
      <w:r>
        <w:rPr>
          <w:rFonts w:ascii="Tahoma" w:eastAsia="Calibri" w:hAnsi="Tahoma" w:cs="Tahoma"/>
          <w:lang w:val="en-GB" w:eastAsia="en-US"/>
        </w:rPr>
        <w:t xml:space="preserve">(i) </w:t>
      </w:r>
      <w:r w:rsidR="007E0598" w:rsidRPr="00936D90">
        <w:rPr>
          <w:rFonts w:ascii="Tahoma" w:hAnsi="Tahoma" w:cs="Tahoma"/>
          <w:lang w:val="en-US"/>
        </w:rPr>
        <w:t xml:space="preserve">a </w:t>
      </w:r>
      <w:r w:rsidR="00156A7F">
        <w:rPr>
          <w:rFonts w:ascii="Tahoma" w:hAnsi="Tahoma" w:cs="Tahoma"/>
          <w:lang w:val="en-US"/>
        </w:rPr>
        <w:t xml:space="preserve">Good Performance </w:t>
      </w:r>
      <w:r w:rsidR="007E0598" w:rsidRPr="00936D90">
        <w:rPr>
          <w:rFonts w:ascii="Tahoma" w:hAnsi="Tahoma" w:cs="Tahoma"/>
          <w:lang w:val="en-US"/>
        </w:rPr>
        <w:t>Letter of Guarantee </w:t>
      </w:r>
      <w:r w:rsidR="00156A7F">
        <w:rPr>
          <w:rFonts w:ascii="Tahoma" w:hAnsi="Tahoma" w:cs="Tahoma"/>
          <w:lang w:val="en-US"/>
        </w:rPr>
        <w:t>equal to 5%</w:t>
      </w:r>
      <w:r w:rsidR="007E0598" w:rsidRPr="00936D90">
        <w:rPr>
          <w:rFonts w:ascii="Tahoma" w:hAnsi="Tahoma" w:cs="Tahoma"/>
          <w:lang w:val="en-US"/>
        </w:rPr>
        <w:t xml:space="preserve"> of the amount of the contract</w:t>
      </w:r>
      <w:r w:rsidR="00C55E98">
        <w:rPr>
          <w:rFonts w:ascii="Tahoma" w:hAnsi="Tahoma" w:cs="Tahoma"/>
          <w:lang w:val="en-US"/>
        </w:rPr>
        <w:t>, as described in page 11, here above; and</w:t>
      </w:r>
    </w:p>
    <w:p w14:paraId="151F7148" w14:textId="77777777" w:rsidR="00561674" w:rsidRPr="00936D90" w:rsidRDefault="00606CD0" w:rsidP="00936D90">
      <w:pPr>
        <w:pStyle w:val="ab"/>
        <w:spacing w:line="360" w:lineRule="auto"/>
        <w:ind w:leftChars="0" w:left="993"/>
        <w:jc w:val="both"/>
        <w:rPr>
          <w:rFonts w:ascii="Tahoma" w:eastAsia="Calibri" w:hAnsi="Tahoma" w:cs="Tahoma"/>
          <w:lang w:val="en-GB" w:eastAsia="en-US"/>
        </w:rPr>
      </w:pPr>
      <w:r>
        <w:rPr>
          <w:rFonts w:ascii="Tahoma" w:hAnsi="Tahoma" w:cs="Tahoma"/>
        </w:rPr>
        <w:t xml:space="preserve">(ii) </w:t>
      </w:r>
      <w:r w:rsidR="00AB09BF" w:rsidRPr="002858F4">
        <w:rPr>
          <w:rFonts w:ascii="Tahoma" w:eastAsia="Calibri" w:hAnsi="Tahoma" w:cs="Tahoma"/>
          <w:lang w:val="en-GB" w:eastAsia="en-US"/>
        </w:rPr>
        <w:t>A</w:t>
      </w:r>
      <w:r w:rsidR="00BF5ABD">
        <w:rPr>
          <w:rFonts w:ascii="Tahoma" w:eastAsia="Calibri" w:hAnsi="Tahoma" w:cs="Tahoma"/>
          <w:lang w:val="en-GB" w:eastAsia="en-US"/>
        </w:rPr>
        <w:t xml:space="preserve"> return of</w:t>
      </w:r>
      <w:r w:rsidR="00AB09BF" w:rsidRPr="002858F4">
        <w:rPr>
          <w:rFonts w:ascii="Tahoma" w:eastAsia="Calibri" w:hAnsi="Tahoma" w:cs="Tahoma"/>
          <w:lang w:val="en-GB" w:eastAsia="en-US"/>
        </w:rPr>
        <w:t xml:space="preserve"> advanced payment</w:t>
      </w:r>
      <w:r w:rsidR="002C3CD2">
        <w:rPr>
          <w:rFonts w:ascii="Tahoma" w:eastAsia="Calibri" w:hAnsi="Tahoma" w:cs="Tahoma"/>
          <w:lang w:val="en-GB" w:eastAsia="en-US"/>
        </w:rPr>
        <w:t xml:space="preserve"> </w:t>
      </w:r>
      <w:r>
        <w:rPr>
          <w:rFonts w:ascii="Tahoma" w:eastAsia="Calibri" w:hAnsi="Tahoma" w:cs="Tahoma"/>
          <w:lang w:val="en-GB" w:eastAsia="en-US"/>
        </w:rPr>
        <w:t>Letter of G</w:t>
      </w:r>
      <w:r w:rsidR="009E4AE1" w:rsidRPr="002858F4">
        <w:rPr>
          <w:rFonts w:ascii="Tahoma" w:eastAsia="Calibri" w:hAnsi="Tahoma" w:cs="Tahoma"/>
          <w:lang w:val="en-GB" w:eastAsia="en-US"/>
        </w:rPr>
        <w:t xml:space="preserve">uarantee </w:t>
      </w:r>
      <w:r>
        <w:rPr>
          <w:rFonts w:ascii="Tahoma" w:eastAsia="Calibri" w:hAnsi="Tahoma" w:cs="Tahoma"/>
          <w:lang w:val="en-GB" w:eastAsia="en-US"/>
        </w:rPr>
        <w:t>equal to</w:t>
      </w:r>
      <w:r w:rsidR="002C3CD2">
        <w:rPr>
          <w:rFonts w:ascii="Tahoma" w:eastAsia="Calibri" w:hAnsi="Tahoma" w:cs="Tahoma"/>
          <w:lang w:val="en-GB" w:eastAsia="en-US"/>
        </w:rPr>
        <w:t xml:space="preserve"> </w:t>
      </w:r>
      <w:r w:rsidR="006831F2" w:rsidRPr="002858F4">
        <w:rPr>
          <w:rFonts w:ascii="Tahoma" w:eastAsia="Calibri" w:hAnsi="Tahoma" w:cs="Tahoma"/>
          <w:lang w:val="en-GB" w:eastAsia="en-US"/>
        </w:rPr>
        <w:t>2</w:t>
      </w:r>
      <w:r w:rsidR="002858F4" w:rsidRPr="002858F4">
        <w:rPr>
          <w:rFonts w:ascii="Tahoma" w:eastAsia="Calibri" w:hAnsi="Tahoma" w:cs="Tahoma"/>
          <w:lang w:val="en-GB" w:eastAsia="en-US"/>
        </w:rPr>
        <w:t>5</w:t>
      </w:r>
      <w:r w:rsidR="00AB09BF" w:rsidRPr="002858F4">
        <w:rPr>
          <w:rFonts w:ascii="Tahoma" w:eastAsia="Calibri" w:hAnsi="Tahoma" w:cs="Tahoma"/>
          <w:lang w:val="en-GB" w:eastAsia="en-US"/>
        </w:rPr>
        <w:t>%</w:t>
      </w:r>
      <w:r w:rsidR="002C3CD2">
        <w:rPr>
          <w:rFonts w:ascii="Tahoma" w:eastAsia="Calibri" w:hAnsi="Tahoma" w:cs="Tahoma"/>
          <w:lang w:val="en-GB" w:eastAsia="en-US"/>
        </w:rPr>
        <w:t xml:space="preserve"> </w:t>
      </w:r>
      <w:r w:rsidR="00ED68F1" w:rsidRPr="002858F4">
        <w:rPr>
          <w:rFonts w:ascii="Tahoma" w:hAnsi="Tahoma" w:cs="Tahoma"/>
          <w:szCs w:val="24"/>
        </w:rPr>
        <w:t xml:space="preserve">of the amount of the </w:t>
      </w:r>
      <w:r w:rsidR="007268C0" w:rsidRPr="002858F4">
        <w:rPr>
          <w:rFonts w:ascii="Tahoma" w:hAnsi="Tahoma" w:cs="Tahoma"/>
          <w:szCs w:val="24"/>
        </w:rPr>
        <w:t>contract</w:t>
      </w:r>
      <w:r>
        <w:rPr>
          <w:rFonts w:ascii="Tahoma" w:hAnsi="Tahoma" w:cs="Tahoma"/>
          <w:szCs w:val="24"/>
        </w:rPr>
        <w:t>,</w:t>
      </w:r>
      <w:r w:rsidR="006831F2" w:rsidRPr="002858F4">
        <w:rPr>
          <w:rFonts w:ascii="Tahoma" w:hAnsi="Tahoma" w:cs="Tahoma"/>
          <w:szCs w:val="24"/>
        </w:rPr>
        <w:t xml:space="preserve"> valid until the final acceptance </w:t>
      </w:r>
      <w:r w:rsidR="00C55E98">
        <w:rPr>
          <w:rFonts w:ascii="Tahoma" w:hAnsi="Tahoma" w:cs="Tahoma"/>
          <w:szCs w:val="24"/>
        </w:rPr>
        <w:t xml:space="preserve">of the products </w:t>
      </w:r>
      <w:r w:rsidR="00ED68F1" w:rsidRPr="002858F4">
        <w:rPr>
          <w:rFonts w:ascii="Tahoma" w:hAnsi="Tahoma" w:cs="Tahoma"/>
          <w:szCs w:val="24"/>
        </w:rPr>
        <w:t>and</w:t>
      </w:r>
      <w:r w:rsidR="002858F4">
        <w:rPr>
          <w:rFonts w:ascii="Tahoma" w:hAnsi="Tahoma" w:cs="Tahoma"/>
          <w:szCs w:val="24"/>
        </w:rPr>
        <w:t xml:space="preserve"> payment </w:t>
      </w:r>
      <w:r w:rsidR="00561674">
        <w:rPr>
          <w:rFonts w:ascii="Tahoma" w:hAnsi="Tahoma" w:cs="Tahoma"/>
          <w:szCs w:val="24"/>
        </w:rPr>
        <w:t xml:space="preserve">clearance </w:t>
      </w:r>
      <w:r w:rsidR="002858F4">
        <w:rPr>
          <w:rFonts w:ascii="Tahoma" w:hAnsi="Tahoma" w:cs="Tahoma"/>
          <w:szCs w:val="24"/>
        </w:rPr>
        <w:t xml:space="preserve">of the </w:t>
      </w:r>
      <w:r w:rsidR="006D6D32">
        <w:rPr>
          <w:rFonts w:ascii="Tahoma" w:hAnsi="Tahoma" w:cs="Tahoma"/>
          <w:szCs w:val="24"/>
        </w:rPr>
        <w:t>Supplier</w:t>
      </w:r>
      <w:r w:rsidR="00561674">
        <w:rPr>
          <w:rFonts w:ascii="Tahoma" w:hAnsi="Tahoma" w:cs="Tahoma"/>
          <w:szCs w:val="24"/>
        </w:rPr>
        <w:t>.</w:t>
      </w:r>
    </w:p>
    <w:p w14:paraId="72499AE4" w14:textId="1FAD8E73" w:rsidR="00FE6383" w:rsidRPr="00A27D65" w:rsidRDefault="003C188A" w:rsidP="00936D90">
      <w:pPr>
        <w:pStyle w:val="ab"/>
        <w:numPr>
          <w:ilvl w:val="0"/>
          <w:numId w:val="10"/>
        </w:numPr>
        <w:tabs>
          <w:tab w:val="clear" w:pos="873"/>
        </w:tabs>
        <w:spacing w:line="360" w:lineRule="auto"/>
        <w:ind w:leftChars="0" w:left="993" w:hanging="284"/>
        <w:jc w:val="both"/>
        <w:rPr>
          <w:rFonts w:ascii="Tahoma" w:eastAsia="Calibri" w:hAnsi="Tahoma" w:cs="Tahoma"/>
          <w:lang w:val="en-GB" w:eastAsia="en-US"/>
        </w:rPr>
      </w:pPr>
      <w:r w:rsidRPr="002858F4">
        <w:rPr>
          <w:rFonts w:ascii="Tahoma" w:eastAsia="Calibri" w:hAnsi="Tahoma" w:cs="Tahoma"/>
          <w:lang w:val="en-GB" w:eastAsia="en-US"/>
        </w:rPr>
        <w:t>4</w:t>
      </w:r>
      <w:r w:rsidR="00F0034E" w:rsidRPr="002858F4">
        <w:rPr>
          <w:rFonts w:ascii="Tahoma" w:eastAsia="Calibri" w:hAnsi="Tahoma" w:cs="Tahoma"/>
          <w:lang w:val="en-GB" w:eastAsia="en-US"/>
        </w:rPr>
        <w:t>5</w:t>
      </w:r>
      <w:r w:rsidR="00FE6383" w:rsidRPr="002858F4">
        <w:rPr>
          <w:rFonts w:ascii="Tahoma" w:eastAsia="Calibri" w:hAnsi="Tahoma" w:cs="Tahoma"/>
          <w:lang w:val="en-GB" w:eastAsia="en-US"/>
        </w:rPr>
        <w:t xml:space="preserve">% upon </w:t>
      </w:r>
      <w:r w:rsidR="00EB2779" w:rsidRPr="002858F4">
        <w:rPr>
          <w:rFonts w:ascii="Tahoma" w:eastAsia="Calibri" w:hAnsi="Tahoma" w:cs="Tahoma"/>
          <w:lang w:val="en-GB" w:eastAsia="en-US"/>
        </w:rPr>
        <w:t>delivery of the equipment</w:t>
      </w:r>
      <w:r w:rsidR="00EB2779">
        <w:rPr>
          <w:rFonts w:ascii="Tahoma" w:eastAsia="Calibri" w:hAnsi="Tahoma" w:cs="Tahoma"/>
          <w:lang w:val="en-GB" w:eastAsia="en-US"/>
        </w:rPr>
        <w:t xml:space="preserve"> at PPA SA (including</w:t>
      </w:r>
      <w:r w:rsidR="006E70B1">
        <w:rPr>
          <w:rFonts w:ascii="Tahoma" w:eastAsia="Calibri" w:hAnsi="Tahoma" w:cs="Tahoma"/>
          <w:lang w:val="en-GB" w:eastAsia="en-US"/>
        </w:rPr>
        <w:t xml:space="preserve"> </w:t>
      </w:r>
      <w:r w:rsidR="006E5360">
        <w:rPr>
          <w:rFonts w:ascii="Tahoma" w:eastAsia="Calibri" w:hAnsi="Tahoma" w:cs="Tahoma"/>
          <w:lang w:val="en-GB" w:eastAsia="en-US"/>
        </w:rPr>
        <w:t>delivery of Certificate of Conformity</w:t>
      </w:r>
      <w:r w:rsidR="00EB2779">
        <w:rPr>
          <w:rFonts w:ascii="Tahoma" w:eastAsia="Calibri" w:hAnsi="Tahoma" w:cs="Tahoma"/>
          <w:lang w:val="en-GB" w:eastAsia="en-US"/>
        </w:rPr>
        <w:t>)</w:t>
      </w:r>
      <w:r w:rsidR="00760ABA" w:rsidRPr="002858F4">
        <w:rPr>
          <w:rFonts w:ascii="Tahoma" w:eastAsia="Calibri" w:hAnsi="Tahoma" w:cs="Tahoma"/>
          <w:lang w:val="en-GB" w:eastAsia="en-US"/>
        </w:rPr>
        <w:t xml:space="preserve"> </w:t>
      </w:r>
      <w:r w:rsidR="00FE6383" w:rsidRPr="00561674">
        <w:rPr>
          <w:rFonts w:ascii="Tahoma" w:eastAsia="Calibri" w:hAnsi="Tahoma" w:cs="Tahoma"/>
          <w:lang w:val="en-GB" w:eastAsia="en-US"/>
        </w:rPr>
        <w:t>.</w:t>
      </w:r>
    </w:p>
    <w:p w14:paraId="0CC7FE77" w14:textId="77777777" w:rsidR="00FE6383" w:rsidRPr="001906BD" w:rsidRDefault="00F0034E" w:rsidP="00FE6383">
      <w:pPr>
        <w:pStyle w:val="ab"/>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00FE6383" w:rsidRPr="001906BD">
        <w:rPr>
          <w:rFonts w:ascii="Tahoma" w:eastAsia="Calibri" w:hAnsi="Tahoma" w:cs="Tahoma"/>
          <w:kern w:val="0"/>
          <w:szCs w:val="24"/>
          <w:lang w:val="en-GB" w:eastAsia="en-US"/>
        </w:rPr>
        <w:t>% after final acceptance from PPA SA</w:t>
      </w:r>
      <w:r w:rsidR="002C3CD2">
        <w:rPr>
          <w:rFonts w:ascii="Tahoma" w:eastAsia="Calibri" w:hAnsi="Tahoma" w:cs="Tahoma"/>
          <w:kern w:val="0"/>
          <w:szCs w:val="24"/>
          <w:lang w:val="en-GB" w:eastAsia="en-US"/>
        </w:rPr>
        <w:t xml:space="preserve"> </w:t>
      </w:r>
      <w:r w:rsidR="00567EF3">
        <w:rPr>
          <w:rFonts w:ascii="Tahoma" w:eastAsia="Calibri" w:hAnsi="Tahoma" w:cs="Tahoma"/>
          <w:kern w:val="0"/>
          <w:szCs w:val="24"/>
          <w:lang w:val="en-GB" w:eastAsia="en-US"/>
        </w:rPr>
        <w:t xml:space="preserve">and </w:t>
      </w:r>
      <w:r w:rsidR="005C20E0">
        <w:rPr>
          <w:rFonts w:ascii="Tahoma" w:eastAsia="Calibri" w:hAnsi="Tahoma" w:cs="Tahoma"/>
          <w:kern w:val="0"/>
          <w:szCs w:val="24"/>
          <w:lang w:val="en-GB" w:eastAsia="en-US"/>
        </w:rPr>
        <w:t>after completion of on-site training</w:t>
      </w:r>
      <w:r>
        <w:rPr>
          <w:rFonts w:ascii="Tahoma" w:eastAsia="Calibri" w:hAnsi="Tahoma" w:cs="Tahoma"/>
          <w:kern w:val="0"/>
          <w:szCs w:val="24"/>
          <w:lang w:val="en-GB" w:eastAsia="en-US"/>
        </w:rPr>
        <w:t>.</w:t>
      </w:r>
    </w:p>
    <w:p w14:paraId="6F79C26A" w14:textId="77777777" w:rsidR="00FE6383" w:rsidRPr="001906BD" w:rsidRDefault="00FE6383" w:rsidP="00936D90">
      <w:pPr>
        <w:spacing w:line="360" w:lineRule="auto"/>
        <w:jc w:val="both"/>
        <w:rPr>
          <w:rFonts w:ascii="Tahoma" w:eastAsia="Calibri" w:hAnsi="Tahoma" w:cs="Tahoma"/>
          <w:lang w:val="en-GB" w:eastAsia="en-US"/>
        </w:rPr>
      </w:pPr>
    </w:p>
    <w:p w14:paraId="2D245CA3" w14:textId="77777777"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6" w:name="_Toc512869921"/>
      <w:r w:rsidRPr="00E72B17">
        <w:rPr>
          <w:rFonts w:ascii="Tahoma" w:eastAsia="Times New Roman" w:hAnsi="Tahoma" w:cs="Tahoma"/>
          <w:b/>
          <w:bCs/>
          <w:caps/>
          <w:szCs w:val="24"/>
          <w:lang w:eastAsia="en-US" w:bidi="en-US"/>
        </w:rPr>
        <w:lastRenderedPageBreak/>
        <w:t>7</w:t>
      </w:r>
      <w:r w:rsidR="00FA184E" w:rsidRPr="00E72B17">
        <w:rPr>
          <w:rFonts w:ascii="Tahoma" w:eastAsia="Times New Roman" w:hAnsi="Tahoma" w:cs="Tahoma"/>
          <w:b/>
          <w:bCs/>
          <w:caps/>
          <w:szCs w:val="24"/>
          <w:lang w:eastAsia="en-US" w:bidi="en-US"/>
        </w:rPr>
        <w:t>.</w:t>
      </w:r>
      <w:r w:rsidR="00FA184E" w:rsidRPr="00E72B17">
        <w:rPr>
          <w:rFonts w:ascii="Tahoma" w:eastAsia="Times New Roman" w:hAnsi="Tahoma" w:cs="Tahoma"/>
          <w:b/>
          <w:bCs/>
          <w:caps/>
          <w:szCs w:val="24"/>
          <w:lang w:eastAsia="en-US" w:bidi="en-US"/>
        </w:rPr>
        <w:tab/>
      </w:r>
      <w:r w:rsidR="00F26B1B" w:rsidRPr="00E72B17">
        <w:rPr>
          <w:rFonts w:ascii="Tahoma" w:eastAsia="Times New Roman" w:hAnsi="Tahoma" w:cs="Tahoma"/>
          <w:b/>
          <w:bCs/>
          <w:caps/>
          <w:szCs w:val="24"/>
          <w:lang w:eastAsia="en-US" w:bidi="en-US"/>
        </w:rPr>
        <w:t>Documentation &amp; Manuals</w:t>
      </w:r>
      <w:bookmarkEnd w:id="68"/>
      <w:bookmarkEnd w:id="69"/>
      <w:bookmarkEnd w:id="70"/>
      <w:r w:rsidR="00FA184E" w:rsidRPr="00E72B17">
        <w:rPr>
          <w:rFonts w:ascii="Tahoma" w:eastAsia="Times New Roman" w:hAnsi="Tahoma" w:cs="Tahoma"/>
          <w:b/>
          <w:bCs/>
          <w:caps/>
          <w:szCs w:val="24"/>
          <w:lang w:eastAsia="en-US" w:bidi="en-US"/>
        </w:rPr>
        <w:t xml:space="preserve"> - </w:t>
      </w:r>
      <w:r w:rsidR="006E2205">
        <w:rPr>
          <w:rFonts w:ascii="Tahoma" w:eastAsia="Times New Roman" w:hAnsi="Tahoma" w:cs="Tahoma"/>
          <w:b/>
          <w:bCs/>
          <w:caps/>
          <w:szCs w:val="24"/>
          <w:lang w:eastAsia="en-US" w:bidi="en-US"/>
        </w:rPr>
        <w:t>COSTS</w:t>
      </w:r>
      <w:bookmarkEnd w:id="76"/>
    </w:p>
    <w:p w14:paraId="6702A411" w14:textId="77777777" w:rsidR="00ED68F1" w:rsidRDefault="00ED68F1"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6B5D0B9F" w14:textId="77777777" w:rsidR="00FA184E" w:rsidRPr="001906BD" w:rsidRDefault="00FA184E"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7" w:name="_Toc512869922"/>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77"/>
    </w:p>
    <w:p w14:paraId="6B93BEBB" w14:textId="17EEA408" w:rsidR="00F26B1B" w:rsidRPr="001906BD" w:rsidRDefault="00F26B1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B27DA2">
        <w:rPr>
          <w:rFonts w:ascii="Tahoma" w:eastAsia="Calibri" w:hAnsi="Tahoma" w:cs="Tahoma"/>
          <w:lang w:val="en-GB" w:eastAsia="en-US"/>
        </w:rPr>
        <w:t xml:space="preserve">awarded </w:t>
      </w:r>
      <w:r w:rsidR="00425240">
        <w:rPr>
          <w:rFonts w:ascii="Tahoma" w:eastAsia="Calibri" w:hAnsi="Tahoma" w:cs="Tahoma"/>
          <w:lang w:val="en-GB" w:eastAsia="en-US"/>
        </w:rPr>
        <w:t>S</w:t>
      </w:r>
      <w:r w:rsidR="00B27DA2">
        <w:rPr>
          <w:rFonts w:ascii="Tahoma" w:eastAsia="Calibri" w:hAnsi="Tahoma" w:cs="Tahoma"/>
          <w:lang w:val="en-GB" w:eastAsia="en-US"/>
        </w:rPr>
        <w:t>upplier</w:t>
      </w:r>
      <w:r w:rsidR="002C3CD2">
        <w:rPr>
          <w:rFonts w:ascii="Tahoma" w:eastAsia="Calibri" w:hAnsi="Tahoma" w:cs="Tahoma"/>
          <w:lang w:val="en-GB" w:eastAsia="en-US"/>
        </w:rPr>
        <w:t xml:space="preserve"> </w:t>
      </w:r>
      <w:r w:rsidR="00425240">
        <w:rPr>
          <w:rFonts w:ascii="Tahoma" w:eastAsia="Calibri" w:hAnsi="Tahoma" w:cs="Tahoma"/>
          <w:lang w:val="en-GB" w:eastAsia="en-US"/>
        </w:rPr>
        <w:t>will</w:t>
      </w:r>
      <w:r w:rsidR="002C3CD2">
        <w:rPr>
          <w:rFonts w:ascii="Tahoma" w:eastAsia="Calibri" w:hAnsi="Tahoma" w:cs="Tahoma"/>
          <w:lang w:val="en-GB" w:eastAsia="en-US"/>
        </w:rPr>
        <w:t xml:space="preserve"> </w:t>
      </w:r>
      <w:r w:rsidRPr="001906BD">
        <w:rPr>
          <w:rFonts w:ascii="Tahoma" w:eastAsia="Calibri" w:hAnsi="Tahoma" w:cs="Tahoma"/>
          <w:lang w:val="en-GB" w:eastAsia="en-US"/>
        </w:rPr>
        <w:t xml:space="preserve">submit the </w:t>
      </w:r>
      <w:r w:rsidR="00EB54FD" w:rsidRPr="001906BD">
        <w:rPr>
          <w:rFonts w:ascii="Tahoma" w:eastAsia="Calibri" w:hAnsi="Tahoma" w:cs="Tahoma"/>
          <w:lang w:val="en-GB" w:eastAsia="en-US"/>
        </w:rPr>
        <w:t xml:space="preserve">below </w:t>
      </w:r>
      <w:r w:rsidRPr="001906BD">
        <w:rPr>
          <w:rFonts w:ascii="Tahoma" w:eastAsia="Calibri" w:hAnsi="Tahoma" w:cs="Tahoma"/>
          <w:lang w:val="en-GB" w:eastAsia="en-US"/>
        </w:rPr>
        <w:t>documentation to PPA</w:t>
      </w:r>
      <w:r w:rsidR="00EB54FD" w:rsidRPr="001906BD">
        <w:rPr>
          <w:rFonts w:ascii="Tahoma" w:eastAsia="Calibri" w:hAnsi="Tahoma" w:cs="Tahoma"/>
          <w:lang w:val="en-GB" w:eastAsia="en-US"/>
        </w:rPr>
        <w:t xml:space="preserve"> (in </w:t>
      </w:r>
      <w:r w:rsidR="0003074E">
        <w:rPr>
          <w:rFonts w:ascii="Tahoma" w:eastAsia="Calibri" w:hAnsi="Tahoma" w:cs="Tahoma"/>
          <w:lang w:val="en-GB" w:eastAsia="en-US"/>
        </w:rPr>
        <w:t>two</w:t>
      </w:r>
      <w:r w:rsidR="00EB54FD" w:rsidRPr="001906BD">
        <w:rPr>
          <w:rFonts w:ascii="Tahoma" w:eastAsia="Calibri" w:hAnsi="Tahoma" w:cs="Tahoma"/>
          <w:lang w:val="en-GB" w:eastAsia="en-US"/>
        </w:rPr>
        <w:t xml:space="preserve"> CD</w:t>
      </w:r>
      <w:r w:rsidR="0003074E">
        <w:rPr>
          <w:rFonts w:ascii="Tahoma" w:eastAsia="Calibri" w:hAnsi="Tahoma" w:cs="Tahoma"/>
          <w:lang w:val="en-GB" w:eastAsia="en-US"/>
        </w:rPr>
        <w:t>s</w:t>
      </w:r>
      <w:r w:rsidR="00EB54FD" w:rsidRPr="001906BD">
        <w:rPr>
          <w:rFonts w:ascii="Tahoma" w:eastAsia="Calibri" w:hAnsi="Tahoma" w:cs="Tahoma"/>
          <w:lang w:val="en-GB" w:eastAsia="en-US"/>
        </w:rPr>
        <w:t xml:space="preserve"> and </w:t>
      </w:r>
      <w:r w:rsidR="0003074E">
        <w:rPr>
          <w:rFonts w:ascii="Tahoma" w:eastAsia="Calibri" w:hAnsi="Tahoma" w:cs="Tahoma"/>
          <w:lang w:val="en-GB" w:eastAsia="en-US"/>
        </w:rPr>
        <w:t>two</w:t>
      </w:r>
      <w:r w:rsidR="00EB54FD" w:rsidRPr="001906BD">
        <w:rPr>
          <w:rFonts w:ascii="Tahoma" w:eastAsia="Calibri" w:hAnsi="Tahoma" w:cs="Tahoma"/>
          <w:lang w:val="en-GB" w:eastAsia="en-US"/>
        </w:rPr>
        <w:t xml:space="preserve"> hardcop</w:t>
      </w:r>
      <w:r w:rsidR="0003074E">
        <w:rPr>
          <w:rFonts w:ascii="Tahoma" w:eastAsia="Calibri" w:hAnsi="Tahoma" w:cs="Tahoma"/>
          <w:lang w:val="en-GB" w:eastAsia="en-US"/>
        </w:rPr>
        <w:t>ies</w:t>
      </w:r>
      <w:r w:rsidR="00EB54FD" w:rsidRPr="001906BD">
        <w:rPr>
          <w:rFonts w:ascii="Tahoma" w:eastAsia="Calibri" w:hAnsi="Tahoma" w:cs="Tahoma"/>
          <w:lang w:val="en-GB" w:eastAsia="en-US"/>
        </w:rPr>
        <w:t xml:space="preserve"> for each delivered equipment/machinery)</w:t>
      </w:r>
      <w:r w:rsidRPr="001906BD">
        <w:rPr>
          <w:rFonts w:ascii="Tahoma" w:eastAsia="Calibri" w:hAnsi="Tahoma" w:cs="Tahoma"/>
          <w:lang w:val="en-GB" w:eastAsia="en-US"/>
        </w:rPr>
        <w:t>:</w:t>
      </w:r>
    </w:p>
    <w:p w14:paraId="1E090266" w14:textId="77777777" w:rsidR="00F26B1B" w:rsidRPr="001906BD" w:rsidRDefault="00F26B1B" w:rsidP="001B22E2">
      <w:pPr>
        <w:spacing w:line="360" w:lineRule="auto"/>
        <w:jc w:val="both"/>
        <w:rPr>
          <w:rFonts w:ascii="Tahoma" w:eastAsia="Calibri" w:hAnsi="Tahoma" w:cs="Tahoma"/>
          <w:lang w:val="en-GB" w:eastAsia="en-US"/>
        </w:rPr>
      </w:pPr>
    </w:p>
    <w:p w14:paraId="5AADBD46" w14:textId="77777777" w:rsidR="00F26B1B"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D</w:t>
      </w:r>
      <w:r w:rsidR="00EB00E1" w:rsidRPr="001906BD">
        <w:rPr>
          <w:rFonts w:ascii="Tahoma" w:eastAsia="Calibri" w:hAnsi="Tahoma" w:cs="Tahoma"/>
          <w:lang w:val="en-GB" w:eastAsia="en-US"/>
        </w:rPr>
        <w:t xml:space="preserve">etailed design drawings of </w:t>
      </w:r>
      <w:r w:rsidR="00A77F7C">
        <w:rPr>
          <w:rFonts w:ascii="Tahoma" w:eastAsia="Calibri" w:hAnsi="Tahoma" w:cs="Tahoma"/>
          <w:lang w:val="en-GB" w:eastAsia="en-US"/>
        </w:rPr>
        <w:t>the frame</w:t>
      </w:r>
      <w:r w:rsidR="002C3CD2">
        <w:rPr>
          <w:rFonts w:ascii="Tahoma" w:eastAsia="Calibri" w:hAnsi="Tahoma" w:cs="Tahoma"/>
          <w:lang w:val="en-GB" w:eastAsia="en-US"/>
        </w:rPr>
        <w:t xml:space="preserve"> </w:t>
      </w:r>
      <w:r w:rsidRPr="001906BD">
        <w:rPr>
          <w:rFonts w:ascii="Tahoma" w:eastAsia="Calibri" w:hAnsi="Tahoma" w:cs="Tahoma"/>
          <w:lang w:val="en-GB" w:eastAsia="en-US"/>
        </w:rPr>
        <w:t>construction</w:t>
      </w:r>
      <w:r w:rsidR="007D182D">
        <w:rPr>
          <w:rFonts w:ascii="Tahoma" w:eastAsia="Calibri" w:hAnsi="Tahoma" w:cs="Tahoma"/>
          <w:lang w:val="en-GB" w:eastAsia="en-US"/>
        </w:rPr>
        <w:t>;</w:t>
      </w:r>
    </w:p>
    <w:p w14:paraId="56430570" w14:textId="77777777" w:rsidR="002C3CD2" w:rsidRPr="001906BD" w:rsidRDefault="002C3CD2"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D</w:t>
      </w:r>
      <w:r w:rsidRPr="002B60F8">
        <w:rPr>
          <w:rFonts w:ascii="Tahoma" w:eastAsia="Calibri" w:hAnsi="Tahoma" w:cs="Tahoma"/>
          <w:lang w:val="en-GB" w:eastAsia="en-US"/>
        </w:rPr>
        <w:t>etailed mechanical</w:t>
      </w:r>
      <w:r>
        <w:rPr>
          <w:rFonts w:ascii="Tahoma" w:eastAsia="Calibri" w:hAnsi="Tahoma" w:cs="Tahoma"/>
          <w:lang w:val="en-GB" w:eastAsia="en-US"/>
        </w:rPr>
        <w:t xml:space="preserve">/hydraulic </w:t>
      </w:r>
      <w:r w:rsidRPr="002B60F8">
        <w:rPr>
          <w:rFonts w:ascii="Tahoma" w:eastAsia="Calibri" w:hAnsi="Tahoma" w:cs="Tahoma"/>
          <w:lang w:val="en-GB" w:eastAsia="en-US"/>
        </w:rPr>
        <w:t>and electrical drawings of the</w:t>
      </w:r>
      <w:r>
        <w:rPr>
          <w:rFonts w:ascii="Tahoma" w:eastAsia="Calibri" w:hAnsi="Tahoma" w:cs="Tahoma"/>
          <w:lang w:val="en-GB" w:eastAsia="en-US"/>
        </w:rPr>
        <w:t xml:space="preserve"> equipment;</w:t>
      </w:r>
    </w:p>
    <w:p w14:paraId="64347FD0" w14:textId="77777777" w:rsidR="00F26B1B" w:rsidRPr="001906BD" w:rsidRDefault="00005EEF"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Operator manual (in English</w:t>
      </w:r>
      <w:r w:rsidR="00B827B7">
        <w:rPr>
          <w:rFonts w:ascii="Tahoma" w:eastAsia="Calibri" w:hAnsi="Tahoma" w:cs="Tahoma"/>
          <w:lang w:val="en-GB" w:eastAsia="en-US"/>
        </w:rPr>
        <w:t xml:space="preserve"> &amp; </w:t>
      </w:r>
      <w:commentRangeStart w:id="78"/>
      <w:r w:rsidR="00B827B7">
        <w:rPr>
          <w:rFonts w:ascii="Tahoma" w:eastAsia="Calibri" w:hAnsi="Tahoma" w:cs="Tahoma"/>
          <w:lang w:val="en-GB" w:eastAsia="en-US"/>
        </w:rPr>
        <w:t>Greek</w:t>
      </w:r>
      <w:commentRangeEnd w:id="78"/>
      <w:r w:rsidR="00742380">
        <w:rPr>
          <w:rStyle w:val="ae"/>
          <w:rFonts w:ascii="SimSun" w:eastAsia="SimSun"/>
          <w:szCs w:val="20"/>
          <w:lang w:val="en-US" w:eastAsia="zh-CN"/>
        </w:rPr>
        <w:commentReference w:id="78"/>
      </w:r>
      <w:r>
        <w:rPr>
          <w:rFonts w:ascii="Tahoma" w:eastAsia="Calibri" w:hAnsi="Tahoma" w:cs="Tahoma"/>
          <w:lang w:val="en-GB" w:eastAsia="en-US"/>
        </w:rPr>
        <w:t>)</w:t>
      </w:r>
      <w:r w:rsidR="007D182D">
        <w:rPr>
          <w:rFonts w:ascii="Tahoma" w:eastAsia="Calibri" w:hAnsi="Tahoma" w:cs="Tahoma"/>
          <w:lang w:val="en-GB" w:eastAsia="en-US"/>
        </w:rPr>
        <w:t>;</w:t>
      </w:r>
    </w:p>
    <w:p w14:paraId="4D183E81" w14:textId="77777777" w:rsidR="007D182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 xml:space="preserve">Maintenance </w:t>
      </w:r>
      <w:r w:rsidR="00D22B92">
        <w:rPr>
          <w:rFonts w:ascii="Tahoma" w:eastAsia="Calibri" w:hAnsi="Tahoma" w:cs="Tahoma"/>
          <w:lang w:val="en-GB" w:eastAsia="en-US"/>
        </w:rPr>
        <w:t xml:space="preserve">and workshop </w:t>
      </w:r>
      <w:r w:rsidRPr="001906BD">
        <w:rPr>
          <w:rFonts w:ascii="Tahoma" w:eastAsia="Calibri" w:hAnsi="Tahoma" w:cs="Tahoma"/>
          <w:lang w:val="en-GB" w:eastAsia="en-US"/>
        </w:rPr>
        <w:t>manual (in English</w:t>
      </w:r>
      <w:r w:rsidR="00B827B7">
        <w:rPr>
          <w:rFonts w:ascii="Tahoma" w:eastAsia="Calibri" w:hAnsi="Tahoma" w:cs="Tahoma"/>
          <w:lang w:val="en-GB" w:eastAsia="en-US"/>
        </w:rPr>
        <w:t xml:space="preserve"> &amp; </w:t>
      </w:r>
      <w:commentRangeStart w:id="79"/>
      <w:r w:rsidR="00B827B7">
        <w:rPr>
          <w:rFonts w:ascii="Tahoma" w:eastAsia="Calibri" w:hAnsi="Tahoma" w:cs="Tahoma"/>
          <w:lang w:val="en-GB" w:eastAsia="en-US"/>
        </w:rPr>
        <w:t>Greek</w:t>
      </w:r>
      <w:commentRangeEnd w:id="79"/>
      <w:r w:rsidR="00742380">
        <w:rPr>
          <w:rStyle w:val="ae"/>
          <w:rFonts w:ascii="SimSun" w:eastAsia="SimSun"/>
          <w:szCs w:val="20"/>
          <w:lang w:val="en-US" w:eastAsia="zh-CN"/>
        </w:rPr>
        <w:commentReference w:id="79"/>
      </w:r>
      <w:r w:rsidRPr="001906BD">
        <w:rPr>
          <w:rFonts w:ascii="Tahoma" w:eastAsia="Calibri" w:hAnsi="Tahoma" w:cs="Tahoma"/>
          <w:lang w:val="en-GB" w:eastAsia="en-US"/>
        </w:rPr>
        <w:t>)</w:t>
      </w:r>
      <w:r w:rsidR="007D182D">
        <w:rPr>
          <w:rFonts w:ascii="Tahoma" w:eastAsia="Calibri" w:hAnsi="Tahoma" w:cs="Tahoma"/>
          <w:lang w:val="en-GB" w:eastAsia="en-US"/>
        </w:rPr>
        <w:t>;</w:t>
      </w:r>
    </w:p>
    <w:p w14:paraId="3622C2F1" w14:textId="77777777" w:rsidR="007D182D" w:rsidRPr="007D182D" w:rsidRDefault="007D182D" w:rsidP="00005EEF">
      <w:pPr>
        <w:pStyle w:val="ab"/>
        <w:numPr>
          <w:ilvl w:val="0"/>
          <w:numId w:val="9"/>
        </w:numPr>
        <w:tabs>
          <w:tab w:val="clear" w:pos="720"/>
        </w:tabs>
        <w:spacing w:line="360" w:lineRule="auto"/>
        <w:ind w:leftChars="0" w:left="1134" w:hanging="567"/>
        <w:rPr>
          <w:rFonts w:ascii="Tahoma" w:eastAsia="Calibri" w:hAnsi="Tahoma" w:cs="Tahoma"/>
          <w:kern w:val="0"/>
          <w:szCs w:val="24"/>
          <w:lang w:val="en-GB" w:eastAsia="en-US"/>
        </w:rPr>
      </w:pPr>
      <w:r w:rsidRPr="007D182D">
        <w:rPr>
          <w:rFonts w:ascii="Tahoma" w:eastAsia="Calibri" w:hAnsi="Tahoma" w:cs="Tahoma"/>
          <w:kern w:val="0"/>
          <w:szCs w:val="24"/>
          <w:lang w:val="en-GB" w:eastAsia="en-US"/>
        </w:rPr>
        <w:t>Spare parts books</w:t>
      </w:r>
      <w:r>
        <w:rPr>
          <w:rFonts w:ascii="Tahoma" w:eastAsia="Calibri" w:hAnsi="Tahoma" w:cs="Tahoma"/>
          <w:kern w:val="0"/>
          <w:szCs w:val="24"/>
          <w:lang w:val="en-GB" w:eastAsia="en-US"/>
        </w:rPr>
        <w:t>;</w:t>
      </w:r>
    </w:p>
    <w:p w14:paraId="6E9D567D" w14:textId="77777777" w:rsidR="00F26B1B"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w:t>
      </w:r>
      <w:r w:rsidRPr="007D182D">
        <w:rPr>
          <w:rFonts w:ascii="Tahoma" w:eastAsia="Calibri" w:hAnsi="Tahoma" w:cs="Tahoma"/>
          <w:lang w:val="en-GB" w:eastAsia="en-US"/>
        </w:rPr>
        <w:t xml:space="preserve"> detailed spare parts list containing prices, quantities and manufactory factory details of the equipment</w:t>
      </w:r>
      <w:r w:rsidR="00E71748">
        <w:rPr>
          <w:rFonts w:ascii="Tahoma" w:eastAsia="Calibri" w:hAnsi="Tahoma" w:cs="Tahoma"/>
          <w:lang w:val="en-GB" w:eastAsia="en-US"/>
        </w:rPr>
        <w:t xml:space="preserve">. </w:t>
      </w:r>
      <w:r w:rsidR="009A6474" w:rsidRPr="001F6DBE">
        <w:rPr>
          <w:rFonts w:ascii="Tahoma" w:hAnsi="Tahoma" w:cs="Tahoma"/>
          <w:color w:val="000000"/>
          <w:lang w:val="en-GB"/>
        </w:rPr>
        <w:t>Any change in the pricelist w</w:t>
      </w:r>
      <w:r w:rsidR="009A6474">
        <w:rPr>
          <w:rFonts w:ascii="Tahoma" w:hAnsi="Tahoma" w:cs="Tahoma"/>
          <w:color w:val="000000"/>
          <w:lang w:val="en-GB"/>
        </w:rPr>
        <w:t>ill</w:t>
      </w:r>
      <w:r w:rsidR="009A6474" w:rsidRPr="001F6DBE">
        <w:rPr>
          <w:rFonts w:ascii="Tahoma" w:hAnsi="Tahoma" w:cs="Tahoma"/>
          <w:color w:val="000000"/>
          <w:lang w:val="en-GB"/>
        </w:rPr>
        <w:t xml:space="preserve"> be notified promptly to P</w:t>
      </w:r>
      <w:r w:rsidR="009A6474">
        <w:rPr>
          <w:rFonts w:ascii="Tahoma" w:hAnsi="Tahoma" w:cs="Tahoma"/>
          <w:color w:val="000000"/>
          <w:lang w:val="en-GB"/>
        </w:rPr>
        <w:t>PA</w:t>
      </w:r>
      <w:r w:rsidR="009A6474" w:rsidRPr="001F6DBE">
        <w:rPr>
          <w:rFonts w:ascii="Tahoma" w:hAnsi="Tahoma" w:cs="Tahoma"/>
          <w:color w:val="000000"/>
          <w:lang w:val="en-GB"/>
        </w:rPr>
        <w:t xml:space="preserve"> together with a new price list</w:t>
      </w:r>
      <w:r>
        <w:rPr>
          <w:rFonts w:ascii="Tahoma" w:eastAsia="Calibri" w:hAnsi="Tahoma" w:cs="Tahoma"/>
          <w:lang w:val="en-GB" w:eastAsia="en-US"/>
        </w:rPr>
        <w:t>;</w:t>
      </w:r>
    </w:p>
    <w:p w14:paraId="250BE96E" w14:textId="77777777" w:rsidR="007D182D" w:rsidRPr="001906BD"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 Binding Declaration that the spare parts shall be available for at least ten (10) years;</w:t>
      </w:r>
    </w:p>
    <w:p w14:paraId="5506E9B7" w14:textId="77777777" w:rsidR="00F26B1B" w:rsidRPr="005E0ED1"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5E0ED1">
        <w:rPr>
          <w:rFonts w:ascii="Tahoma" w:eastAsia="Calibri" w:hAnsi="Tahoma" w:cs="Tahoma"/>
          <w:lang w:val="en-GB" w:eastAsia="en-US"/>
        </w:rPr>
        <w:t>Any another document</w:t>
      </w:r>
      <w:r w:rsidR="00425240" w:rsidRPr="005E0ED1">
        <w:rPr>
          <w:rFonts w:ascii="Tahoma" w:eastAsia="Calibri" w:hAnsi="Tahoma" w:cs="Tahoma"/>
          <w:lang w:val="en-GB" w:eastAsia="en-US"/>
        </w:rPr>
        <w:t xml:space="preserve">, at </w:t>
      </w:r>
      <w:r w:rsidRPr="005E0ED1">
        <w:rPr>
          <w:rFonts w:ascii="Tahoma" w:eastAsia="Calibri" w:hAnsi="Tahoma" w:cs="Tahoma"/>
          <w:lang w:val="en-GB" w:eastAsia="en-US"/>
        </w:rPr>
        <w:t>PPA</w:t>
      </w:r>
      <w:r w:rsidR="00425240" w:rsidRPr="005E0ED1">
        <w:rPr>
          <w:rFonts w:ascii="Tahoma" w:eastAsia="Calibri" w:hAnsi="Tahoma" w:cs="Tahoma"/>
          <w:lang w:val="en-GB" w:eastAsia="en-US"/>
        </w:rPr>
        <w:t>’s reasonable request</w:t>
      </w:r>
      <w:r w:rsidR="007D182D">
        <w:rPr>
          <w:rFonts w:ascii="Tahoma" w:eastAsia="Calibri" w:hAnsi="Tahoma" w:cs="Tahoma"/>
          <w:lang w:val="en-GB" w:eastAsia="en-US"/>
        </w:rPr>
        <w:t>.</w:t>
      </w:r>
    </w:p>
    <w:p w14:paraId="0540F9A2" w14:textId="77777777" w:rsidR="005E0ED1" w:rsidRDefault="005E0ED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0" w:name="_Toc238387093"/>
      <w:bookmarkStart w:id="81" w:name="_Toc317155045"/>
      <w:bookmarkStart w:id="82" w:name="_Toc479083793"/>
    </w:p>
    <w:p w14:paraId="28B581C3" w14:textId="77777777" w:rsidR="00F26B1B" w:rsidRPr="001906BD" w:rsidRDefault="006E2205" w:rsidP="00936D90">
      <w:pPr>
        <w:pStyle w:val="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83" w:name="_Toc512869923"/>
      <w:bookmarkEnd w:id="80"/>
      <w:bookmarkEnd w:id="81"/>
      <w:bookmarkEnd w:id="82"/>
      <w:r>
        <w:rPr>
          <w:rFonts w:ascii="Tahoma" w:eastAsia="Times New Roman" w:hAnsi="Tahoma" w:cs="Tahoma"/>
          <w:b w:val="0"/>
          <w:bCs w:val="0"/>
          <w:iCs w:val="0"/>
          <w:color w:val="244061" w:themeColor="accent1" w:themeShade="80"/>
          <w:sz w:val="24"/>
          <w:szCs w:val="24"/>
          <w:u w:val="single"/>
          <w:lang w:val="en-GB" w:eastAsia="en-US"/>
        </w:rPr>
        <w:t>Costs</w:t>
      </w:r>
      <w:bookmarkEnd w:id="83"/>
    </w:p>
    <w:p w14:paraId="563FDB5F" w14:textId="77777777" w:rsidR="001A7AA9" w:rsidRPr="001906BD" w:rsidRDefault="007D182D" w:rsidP="00936D90">
      <w:pPr>
        <w:spacing w:line="360" w:lineRule="auto"/>
        <w:ind w:left="709" w:firstLine="11"/>
        <w:jc w:val="both"/>
        <w:rPr>
          <w:rFonts w:ascii="Tahoma" w:eastAsia="Calibri" w:hAnsi="Tahoma" w:cs="Tahoma"/>
          <w:lang w:val="en-GB" w:eastAsia="en-US"/>
        </w:rPr>
      </w:pPr>
      <w:r>
        <w:rPr>
          <w:rFonts w:ascii="Tahoma" w:eastAsia="Calibri" w:hAnsi="Tahoma" w:cs="Tahoma"/>
          <w:lang w:val="en-GB" w:eastAsia="en-US"/>
        </w:rPr>
        <w:t>T</w:t>
      </w:r>
      <w:r w:rsidR="00F26B1B" w:rsidRPr="001906BD">
        <w:rPr>
          <w:rFonts w:ascii="Tahoma" w:eastAsia="Calibri" w:hAnsi="Tahoma" w:cs="Tahoma"/>
          <w:lang w:val="en-GB" w:eastAsia="en-US"/>
        </w:rPr>
        <w:t xml:space="preserve">he </w:t>
      </w:r>
      <w:r>
        <w:rPr>
          <w:rFonts w:ascii="Tahoma" w:eastAsia="Calibri" w:hAnsi="Tahoma" w:cs="Tahoma"/>
          <w:lang w:val="en-GB" w:eastAsia="en-US"/>
        </w:rPr>
        <w:t>following costs</w:t>
      </w:r>
      <w:r w:rsidR="002C3CD2">
        <w:rPr>
          <w:rFonts w:ascii="Tahoma" w:eastAsia="Calibri" w:hAnsi="Tahoma" w:cs="Tahoma"/>
          <w:lang w:val="en-GB" w:eastAsia="en-US"/>
        </w:rPr>
        <w:t xml:space="preserve"> </w:t>
      </w:r>
      <w:r>
        <w:rPr>
          <w:rFonts w:ascii="Tahoma" w:eastAsia="Calibri" w:hAnsi="Tahoma" w:cs="Tahoma"/>
          <w:lang w:val="en-GB" w:eastAsia="en-US"/>
        </w:rPr>
        <w:t xml:space="preserve">for the </w:t>
      </w:r>
      <w:r w:rsidR="00CB43C4">
        <w:rPr>
          <w:rFonts w:ascii="Tahoma" w:eastAsia="Calibri" w:hAnsi="Tahoma" w:cs="Tahoma"/>
          <w:lang w:val="en-GB" w:eastAsia="en-US"/>
        </w:rPr>
        <w:t>equipment</w:t>
      </w:r>
      <w:r w:rsidR="002C3CD2">
        <w:rPr>
          <w:rFonts w:ascii="Tahoma" w:eastAsia="Calibri" w:hAnsi="Tahoma" w:cs="Tahoma"/>
          <w:lang w:val="en-GB" w:eastAsia="en-US"/>
        </w:rPr>
        <w:t xml:space="preserve"> </w:t>
      </w:r>
      <w:r w:rsidR="00F26B1B" w:rsidRPr="001906BD">
        <w:rPr>
          <w:rFonts w:ascii="Tahoma" w:eastAsia="Calibri" w:hAnsi="Tahoma" w:cs="Tahoma"/>
          <w:lang w:val="en-GB" w:eastAsia="en-US"/>
        </w:rPr>
        <w:t xml:space="preserve">will be fully </w:t>
      </w:r>
      <w:r>
        <w:rPr>
          <w:rFonts w:ascii="Tahoma" w:eastAsia="Calibri" w:hAnsi="Tahoma" w:cs="Tahoma"/>
          <w:lang w:val="en-GB" w:eastAsia="en-US"/>
        </w:rPr>
        <w:t>borne</w:t>
      </w:r>
      <w:r w:rsidR="002C3CD2">
        <w:rPr>
          <w:rFonts w:ascii="Tahoma" w:eastAsia="Calibri" w:hAnsi="Tahoma" w:cs="Tahoma"/>
          <w:lang w:val="en-GB" w:eastAsia="en-US"/>
        </w:rPr>
        <w:t xml:space="preserve"> </w:t>
      </w:r>
      <w:r w:rsidR="00827479" w:rsidRPr="001906BD">
        <w:rPr>
          <w:rFonts w:ascii="Tahoma" w:eastAsia="Calibri" w:hAnsi="Tahoma" w:cs="Tahoma"/>
          <w:lang w:val="en-GB" w:eastAsia="en-US"/>
        </w:rPr>
        <w:t>by</w:t>
      </w:r>
      <w:r w:rsidR="00F26B1B" w:rsidRPr="001906BD">
        <w:rPr>
          <w:rFonts w:ascii="Tahoma" w:eastAsia="Calibri" w:hAnsi="Tahoma" w:cs="Tahoma"/>
          <w:lang w:val="en-GB" w:eastAsia="en-US"/>
        </w:rPr>
        <w:t xml:space="preserve"> the </w:t>
      </w:r>
      <w:r w:rsidR="00CB43C4">
        <w:rPr>
          <w:rFonts w:ascii="Tahoma" w:eastAsia="Calibri" w:hAnsi="Tahoma" w:cs="Tahoma"/>
          <w:lang w:val="en-GB" w:eastAsia="en-US"/>
        </w:rPr>
        <w:t>awarded</w:t>
      </w:r>
      <w:r w:rsidR="002C3CD2">
        <w:rPr>
          <w:rFonts w:ascii="Tahoma" w:eastAsia="Calibri" w:hAnsi="Tahoma" w:cs="Tahoma"/>
          <w:lang w:val="en-GB" w:eastAsia="en-US"/>
        </w:rPr>
        <w:t xml:space="preserve"> </w:t>
      </w:r>
      <w:r w:rsidR="006E2205">
        <w:rPr>
          <w:rFonts w:ascii="Tahoma" w:eastAsia="Calibri" w:hAnsi="Tahoma" w:cs="Tahoma"/>
          <w:lang w:val="en-GB" w:eastAsia="en-US"/>
        </w:rPr>
        <w:t>S</w:t>
      </w:r>
      <w:r w:rsidR="00B27DA2">
        <w:rPr>
          <w:rFonts w:ascii="Tahoma" w:eastAsia="Calibri" w:hAnsi="Tahoma" w:cs="Tahoma"/>
          <w:lang w:val="en-GB" w:eastAsia="en-US"/>
        </w:rPr>
        <w:t>upplier</w:t>
      </w:r>
      <w:r w:rsidR="00F26B1B" w:rsidRPr="001906BD">
        <w:rPr>
          <w:rFonts w:ascii="Tahoma" w:eastAsia="Calibri" w:hAnsi="Tahoma" w:cs="Tahoma"/>
          <w:lang w:val="en-GB" w:eastAsia="en-US"/>
        </w:rPr>
        <w:t>:</w:t>
      </w:r>
    </w:p>
    <w:p w14:paraId="6ACFBAEE" w14:textId="77777777" w:rsidR="00F26B1B" w:rsidRPr="001906BD" w:rsidRDefault="00F26B1B" w:rsidP="00936D90">
      <w:pPr>
        <w:spacing w:line="360" w:lineRule="auto"/>
        <w:ind w:left="709" w:firstLine="11"/>
        <w:jc w:val="both"/>
        <w:rPr>
          <w:rFonts w:ascii="Tahoma" w:eastAsia="Calibri" w:hAnsi="Tahoma" w:cs="Tahoma"/>
          <w:lang w:val="en-GB" w:eastAsia="en-US"/>
        </w:rPr>
      </w:pPr>
    </w:p>
    <w:p w14:paraId="3E431A1F" w14:textId="77777777" w:rsidR="00F26B1B" w:rsidRPr="00561674"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561674">
        <w:rPr>
          <w:rFonts w:ascii="Tahoma" w:eastAsia="Calibri" w:hAnsi="Tahoma" w:cs="Tahoma"/>
          <w:lang w:val="en-GB" w:eastAsia="en-US"/>
        </w:rPr>
        <w:t>All the test and certificate costs</w:t>
      </w:r>
      <w:r w:rsidR="00A02AC5" w:rsidRPr="00561674">
        <w:rPr>
          <w:rFonts w:ascii="Tahoma" w:eastAsia="Calibri" w:hAnsi="Tahoma" w:cs="Tahoma"/>
          <w:lang w:val="en-GB" w:eastAsia="en-US"/>
        </w:rPr>
        <w:t>.</w:t>
      </w:r>
    </w:p>
    <w:p w14:paraId="2F4DF333" w14:textId="77777777" w:rsidR="00F26B1B"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All documentatio</w:t>
      </w:r>
      <w:r w:rsidR="00A02AC5" w:rsidRPr="001906BD">
        <w:rPr>
          <w:rFonts w:ascii="Tahoma" w:eastAsia="Calibri" w:hAnsi="Tahoma" w:cs="Tahoma"/>
          <w:lang w:val="en-GB" w:eastAsia="en-US"/>
        </w:rPr>
        <w:t>n, manuals</w:t>
      </w:r>
      <w:r w:rsidRPr="001906BD">
        <w:rPr>
          <w:rFonts w:ascii="Tahoma" w:eastAsia="Calibri" w:hAnsi="Tahoma" w:cs="Tahoma"/>
          <w:lang w:val="en-GB" w:eastAsia="en-US"/>
        </w:rPr>
        <w:t xml:space="preserve"> and specific tools and instruments as stated in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document</w:t>
      </w:r>
      <w:r w:rsidR="00A02AC5" w:rsidRPr="001906BD">
        <w:rPr>
          <w:rFonts w:ascii="Tahoma" w:eastAsia="Calibri" w:hAnsi="Tahoma" w:cs="Tahoma"/>
          <w:lang w:val="en-GB" w:eastAsia="en-US"/>
        </w:rPr>
        <w:t>.</w:t>
      </w:r>
    </w:p>
    <w:p w14:paraId="5C77C07F" w14:textId="77777777" w:rsidR="00F26B1B" w:rsidRPr="001906BD"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 xml:space="preserve">Costs </w:t>
      </w:r>
      <w:r w:rsidR="00DC5CE5" w:rsidRPr="001906BD">
        <w:rPr>
          <w:rFonts w:ascii="Tahoma" w:eastAsia="Calibri" w:hAnsi="Tahoma" w:cs="Tahoma"/>
          <w:lang w:val="en-GB" w:eastAsia="en-US"/>
        </w:rPr>
        <w:t>of transportation</w:t>
      </w:r>
      <w:r w:rsidR="00D22B92">
        <w:rPr>
          <w:rFonts w:ascii="Tahoma" w:eastAsia="Calibri" w:hAnsi="Tahoma" w:cs="Tahoma"/>
          <w:lang w:val="en-GB" w:eastAsia="en-US"/>
        </w:rPr>
        <w:t xml:space="preserve"> and</w:t>
      </w:r>
      <w:r w:rsidR="00C00564">
        <w:rPr>
          <w:rFonts w:ascii="Tahoma" w:eastAsia="Calibri" w:hAnsi="Tahoma" w:cs="Tahoma"/>
          <w:lang w:val="en-GB" w:eastAsia="en-US"/>
        </w:rPr>
        <w:t xml:space="preserve"> related</w:t>
      </w:r>
      <w:r w:rsidR="00D22B92">
        <w:rPr>
          <w:rFonts w:ascii="Tahoma" w:eastAsia="Calibri" w:hAnsi="Tahoma" w:cs="Tahoma"/>
          <w:lang w:val="en-GB" w:eastAsia="en-US"/>
        </w:rPr>
        <w:t xml:space="preserve"> insurance.</w:t>
      </w:r>
    </w:p>
    <w:p w14:paraId="7920A139" w14:textId="77777777" w:rsidR="00F26B1B" w:rsidRPr="001906BD" w:rsidRDefault="00F26B1B" w:rsidP="00517586">
      <w:pPr>
        <w:spacing w:line="360" w:lineRule="auto"/>
        <w:ind w:left="993" w:hanging="284"/>
        <w:jc w:val="both"/>
        <w:rPr>
          <w:rFonts w:ascii="Tahoma" w:eastAsia="Calibri" w:hAnsi="Tahoma" w:cs="Tahoma"/>
          <w:lang w:val="en-GB" w:eastAsia="en-US"/>
        </w:rPr>
      </w:pPr>
    </w:p>
    <w:p w14:paraId="73D606C8" w14:textId="77777777" w:rsidR="00A34FC1" w:rsidRPr="00936D90" w:rsidRDefault="00A34FC1" w:rsidP="001906BD">
      <w:pPr>
        <w:spacing w:line="360" w:lineRule="auto"/>
        <w:ind w:left="567"/>
        <w:jc w:val="both"/>
        <w:rPr>
          <w:rFonts w:ascii="Tahoma" w:eastAsia="Times New Roman" w:hAnsi="Tahoma" w:cs="Tahoma"/>
          <w:b/>
          <w:bCs/>
          <w:caps/>
          <w:lang w:val="en-GB" w:eastAsia="en-US" w:bidi="en-US"/>
        </w:rPr>
      </w:pPr>
    </w:p>
    <w:p w14:paraId="74CF2941" w14:textId="77777777"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4" w:name="_Toc512869924"/>
      <w:r w:rsidRPr="00E72B17">
        <w:rPr>
          <w:rFonts w:ascii="Tahoma" w:eastAsia="Times New Roman" w:hAnsi="Tahoma" w:cs="Tahoma"/>
          <w:b/>
          <w:bCs/>
          <w:caps/>
          <w:szCs w:val="24"/>
          <w:lang w:eastAsia="en-US" w:bidi="en-US"/>
        </w:rPr>
        <w:lastRenderedPageBreak/>
        <w:t>8</w:t>
      </w:r>
      <w:r w:rsidR="00A02AC5" w:rsidRPr="00E72B17">
        <w:rPr>
          <w:rFonts w:ascii="Tahoma" w:eastAsia="Times New Roman" w:hAnsi="Tahoma" w:cs="Tahoma"/>
          <w:b/>
          <w:bCs/>
          <w:caps/>
          <w:szCs w:val="24"/>
          <w:lang w:eastAsia="en-US" w:bidi="en-US"/>
        </w:rPr>
        <w:t>.</w:t>
      </w:r>
      <w:r w:rsidR="00A02AC5" w:rsidRPr="00E72B17">
        <w:rPr>
          <w:rFonts w:ascii="Tahoma" w:eastAsia="Times New Roman" w:hAnsi="Tahoma" w:cs="Tahoma"/>
          <w:b/>
          <w:bCs/>
          <w:caps/>
          <w:szCs w:val="24"/>
          <w:lang w:eastAsia="en-US" w:bidi="en-US"/>
        </w:rPr>
        <w:tab/>
      </w:r>
      <w:r w:rsidR="00513D61" w:rsidRPr="00E72B17">
        <w:rPr>
          <w:rFonts w:ascii="Tahoma" w:eastAsia="Times New Roman" w:hAnsi="Tahoma" w:cs="Tahoma"/>
          <w:b/>
          <w:bCs/>
          <w:caps/>
          <w:szCs w:val="24"/>
          <w:lang w:eastAsia="en-US" w:bidi="en-US"/>
        </w:rPr>
        <w:t>after sales</w:t>
      </w:r>
      <w:r w:rsidR="00584879">
        <w:rPr>
          <w:rFonts w:ascii="Tahoma" w:eastAsia="Times New Roman" w:hAnsi="Tahoma" w:cs="Tahoma"/>
          <w:b/>
          <w:bCs/>
          <w:caps/>
          <w:szCs w:val="24"/>
          <w:lang w:eastAsia="en-US" w:bidi="en-US"/>
        </w:rPr>
        <w:t xml:space="preserve"> services</w:t>
      </w:r>
      <w:bookmarkEnd w:id="84"/>
    </w:p>
    <w:p w14:paraId="4A6E9388" w14:textId="77777777" w:rsidR="00ED68F1" w:rsidRDefault="00ED68F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5" w:name="_Toc238387096"/>
      <w:bookmarkStart w:id="86" w:name="_Toc317155048"/>
      <w:bookmarkStart w:id="87" w:name="_Toc479083796"/>
    </w:p>
    <w:p w14:paraId="0F1E980F" w14:textId="77777777" w:rsidR="00F26B1B" w:rsidRPr="001906BD" w:rsidRDefault="00584879" w:rsidP="00936D90">
      <w:pPr>
        <w:pStyle w:val="2"/>
        <w:spacing w:before="0" w:after="0" w:line="360" w:lineRule="auto"/>
        <w:ind w:left="567"/>
        <w:rPr>
          <w:lang w:val="en-GB" w:eastAsia="en-US"/>
        </w:rPr>
      </w:pPr>
      <w:bookmarkStart w:id="88" w:name="_Toc512869925"/>
      <w:bookmarkEnd w:id="85"/>
      <w:r>
        <w:rPr>
          <w:rFonts w:ascii="Tahoma" w:eastAsia="Times New Roman" w:hAnsi="Tahoma" w:cs="Tahoma"/>
          <w:b w:val="0"/>
          <w:bCs w:val="0"/>
          <w:iCs w:val="0"/>
          <w:color w:val="244061" w:themeColor="accent1" w:themeShade="80"/>
          <w:sz w:val="24"/>
          <w:szCs w:val="24"/>
          <w:u w:val="single"/>
          <w:lang w:val="en-GB" w:eastAsia="en-US"/>
        </w:rPr>
        <w:t>A</w:t>
      </w:r>
      <w:r w:rsidR="00F26B1B" w:rsidRPr="001906BD">
        <w:rPr>
          <w:rFonts w:ascii="Tahoma" w:eastAsia="Times New Roman" w:hAnsi="Tahoma" w:cs="Tahoma"/>
          <w:b w:val="0"/>
          <w:bCs w:val="0"/>
          <w:iCs w:val="0"/>
          <w:color w:val="244061" w:themeColor="accent1" w:themeShade="80"/>
          <w:sz w:val="24"/>
          <w:szCs w:val="24"/>
          <w:u w:val="single"/>
          <w:lang w:val="en-GB" w:eastAsia="en-US"/>
        </w:rPr>
        <w:t>fter sales services</w:t>
      </w:r>
      <w:bookmarkEnd w:id="86"/>
      <w:bookmarkEnd w:id="87"/>
      <w:bookmarkEnd w:id="88"/>
    </w:p>
    <w:p w14:paraId="23BC2E26" w14:textId="77777777" w:rsidR="00584879" w:rsidRPr="001F6DBE" w:rsidRDefault="006E2205" w:rsidP="0058487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 xml:space="preserve">The </w:t>
      </w:r>
      <w:r w:rsidR="00CB43C4">
        <w:rPr>
          <w:rFonts w:ascii="Tahoma" w:hAnsi="Tahoma" w:cs="Tahoma"/>
          <w:color w:val="000000"/>
          <w:lang w:val="en-GB"/>
        </w:rPr>
        <w:t>awarded</w:t>
      </w:r>
      <w:r>
        <w:rPr>
          <w:rFonts w:ascii="Tahoma" w:hAnsi="Tahoma" w:cs="Tahoma"/>
          <w:color w:val="000000"/>
          <w:lang w:val="en-GB"/>
        </w:rPr>
        <w:t xml:space="preserve"> Supplier</w:t>
      </w:r>
      <w:r w:rsidR="002C3CD2">
        <w:rPr>
          <w:rFonts w:ascii="Tahoma" w:hAnsi="Tahoma" w:cs="Tahoma"/>
          <w:color w:val="000000"/>
          <w:lang w:val="en-GB"/>
        </w:rPr>
        <w:t xml:space="preserve"> </w:t>
      </w:r>
      <w:r w:rsidR="00584879" w:rsidRPr="001F6DBE">
        <w:rPr>
          <w:rFonts w:ascii="Tahoma" w:hAnsi="Tahoma" w:cs="Tahoma"/>
          <w:color w:val="000000"/>
          <w:lang w:val="en-GB"/>
        </w:rPr>
        <w:t xml:space="preserve">must have </w:t>
      </w:r>
      <w:r>
        <w:rPr>
          <w:rFonts w:ascii="Tahoma" w:hAnsi="Tahoma" w:cs="Tahoma"/>
          <w:color w:val="000000"/>
          <w:lang w:val="en-GB"/>
        </w:rPr>
        <w:t xml:space="preserve">an </w:t>
      </w:r>
      <w:r w:rsidR="00584879" w:rsidRPr="001F6DBE">
        <w:rPr>
          <w:rFonts w:ascii="Tahoma" w:hAnsi="Tahoma" w:cs="Tahoma"/>
          <w:color w:val="000000"/>
          <w:lang w:val="en-GB"/>
        </w:rPr>
        <w:t>authorized representative in Greece</w:t>
      </w:r>
      <w:r w:rsidR="00584879">
        <w:rPr>
          <w:rFonts w:ascii="Tahoma" w:hAnsi="Tahoma" w:cs="Tahoma"/>
          <w:color w:val="000000"/>
          <w:lang w:val="en-GB"/>
        </w:rPr>
        <w:t>.</w:t>
      </w:r>
    </w:p>
    <w:p w14:paraId="05433236" w14:textId="77777777" w:rsidR="00584879" w:rsidRPr="001F6DBE" w:rsidRDefault="00584879" w:rsidP="00584879">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Supplier shall have sufficient technical back-up to meet P</w:t>
      </w:r>
      <w:r>
        <w:rPr>
          <w:rFonts w:ascii="Tahoma" w:hAnsi="Tahoma" w:cs="Tahoma"/>
          <w:color w:val="000000"/>
          <w:lang w:val="en-GB"/>
        </w:rPr>
        <w:t>PA</w:t>
      </w:r>
      <w:r w:rsidRPr="001F6DBE">
        <w:rPr>
          <w:rFonts w:ascii="Tahoma" w:hAnsi="Tahoma" w:cs="Tahoma"/>
          <w:color w:val="000000"/>
          <w:lang w:val="en-GB"/>
        </w:rPr>
        <w:t xml:space="preserve">’s requirements on </w:t>
      </w:r>
      <w:r w:rsidRPr="001F6DBE">
        <w:rPr>
          <w:rFonts w:ascii="Tahoma" w:eastAsia="SimSun" w:hAnsi="Tahoma" w:cs="Tahoma"/>
          <w:color w:val="000000"/>
          <w:lang w:val="en-GB" w:eastAsia="zh-CN"/>
        </w:rPr>
        <w:t>a</w:t>
      </w:r>
      <w:r w:rsidRPr="001F6DBE">
        <w:rPr>
          <w:rFonts w:ascii="Tahoma" w:hAnsi="Tahoma" w:cs="Tahoma"/>
          <w:color w:val="000000"/>
          <w:lang w:val="en-GB"/>
        </w:rPr>
        <w:t xml:space="preserve">fter </w:t>
      </w:r>
      <w:r w:rsidRPr="001F6DBE">
        <w:rPr>
          <w:rFonts w:ascii="Tahoma" w:eastAsia="SimSun" w:hAnsi="Tahoma" w:cs="Tahoma"/>
          <w:color w:val="000000"/>
          <w:lang w:val="en-GB" w:eastAsia="zh-CN"/>
        </w:rPr>
        <w:t>s</w:t>
      </w:r>
      <w:r w:rsidRPr="001F6DBE">
        <w:rPr>
          <w:rFonts w:ascii="Tahoma" w:hAnsi="Tahoma" w:cs="Tahoma"/>
          <w:color w:val="000000"/>
          <w:lang w:val="en-GB"/>
        </w:rPr>
        <w:t xml:space="preserve">ales </w:t>
      </w:r>
      <w:r w:rsidRPr="001F6DBE">
        <w:rPr>
          <w:rFonts w:ascii="Tahoma" w:eastAsia="SimSun" w:hAnsi="Tahoma" w:cs="Tahoma"/>
          <w:color w:val="000000"/>
          <w:lang w:val="en-GB" w:eastAsia="zh-CN"/>
        </w:rPr>
        <w:t>s</w:t>
      </w:r>
      <w:r w:rsidRPr="001F6DBE">
        <w:rPr>
          <w:rFonts w:ascii="Tahoma" w:hAnsi="Tahoma" w:cs="Tahoma"/>
          <w:color w:val="000000"/>
          <w:lang w:val="en-GB"/>
        </w:rPr>
        <w:t xml:space="preserve">ervice, such as repair test, maintenance and supply of spare parts during and after the Warranty period of the </w:t>
      </w:r>
      <w:r w:rsidR="00AE2898">
        <w:rPr>
          <w:rFonts w:ascii="Tahoma" w:hAnsi="Tahoma" w:cs="Tahoma"/>
          <w:color w:val="000000"/>
          <w:lang w:val="en-GB"/>
        </w:rPr>
        <w:t>e</w:t>
      </w:r>
      <w:r w:rsidRPr="001F6DBE">
        <w:rPr>
          <w:rFonts w:ascii="Tahoma" w:hAnsi="Tahoma" w:cs="Tahoma"/>
          <w:color w:val="000000"/>
          <w:lang w:val="en-GB"/>
        </w:rPr>
        <w:t xml:space="preserve">quipment. </w:t>
      </w:r>
    </w:p>
    <w:p w14:paraId="7DEA0340"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158BB2F3"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2B5CE221"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255BDB44" w14:textId="77777777" w:rsidR="005F5BFD" w:rsidRDefault="005F5BFD" w:rsidP="00936D90">
      <w:pPr>
        <w:autoSpaceDE w:val="0"/>
        <w:autoSpaceDN w:val="0"/>
        <w:adjustRightInd w:val="0"/>
        <w:spacing w:line="360" w:lineRule="auto"/>
        <w:jc w:val="both"/>
        <w:rPr>
          <w:rFonts w:ascii="Tahoma" w:hAnsi="Tahoma" w:cs="Tahoma"/>
          <w:color w:val="000000"/>
          <w:lang w:val="en-GB"/>
        </w:rPr>
      </w:pPr>
    </w:p>
    <w:p w14:paraId="4FF779EC" w14:textId="77777777" w:rsidR="005F5BFD"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9" w:name="_Toc512869926"/>
      <w:r>
        <w:rPr>
          <w:rFonts w:ascii="Tahoma" w:eastAsia="Times New Roman" w:hAnsi="Tahoma" w:cs="Tahoma"/>
          <w:b/>
          <w:bCs/>
          <w:caps/>
          <w:szCs w:val="24"/>
          <w:lang w:eastAsia="en-US" w:bidi="en-US"/>
        </w:rPr>
        <w:lastRenderedPageBreak/>
        <w:t>9</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acceptance</w:t>
      </w:r>
      <w:bookmarkEnd w:id="89"/>
    </w:p>
    <w:p w14:paraId="640D31BE" w14:textId="77777777" w:rsidR="005F5BFD" w:rsidRPr="00EA22EE" w:rsidRDefault="005F5BFD" w:rsidP="005F5BFD">
      <w:pPr>
        <w:rPr>
          <w:lang w:val="en-US" w:eastAsia="en-US" w:bidi="en-US"/>
        </w:rPr>
      </w:pPr>
    </w:p>
    <w:p w14:paraId="693A2C26" w14:textId="77777777" w:rsidR="005F5BFD" w:rsidRPr="00EA22EE" w:rsidRDefault="005F5BFD" w:rsidP="00936D90">
      <w:pPr>
        <w:pStyle w:val="3"/>
        <w:spacing w:line="360" w:lineRule="auto"/>
        <w:ind w:firstLine="567"/>
        <w:jc w:val="both"/>
        <w:rPr>
          <w:rFonts w:ascii="Tahoma" w:hAnsi="Tahoma" w:cs="Tahoma"/>
          <w:b w:val="0"/>
          <w:i/>
          <w:sz w:val="24"/>
          <w:szCs w:val="24"/>
          <w:u w:val="single"/>
          <w:lang w:val="en-GB"/>
        </w:rPr>
      </w:pPr>
      <w:bookmarkStart w:id="90" w:name="_Toc512869927"/>
      <w:r w:rsidRPr="00EA22EE">
        <w:rPr>
          <w:rFonts w:ascii="Tahoma" w:hAnsi="Tahoma" w:cs="Tahoma"/>
          <w:b w:val="0"/>
          <w:i/>
          <w:color w:val="17365D" w:themeColor="text2" w:themeShade="BF"/>
          <w:sz w:val="24"/>
          <w:szCs w:val="24"/>
          <w:u w:val="single"/>
          <w:lang w:val="en-GB"/>
        </w:rPr>
        <w:t>Acceptance</w:t>
      </w:r>
      <w:bookmarkEnd w:id="90"/>
    </w:p>
    <w:p w14:paraId="77BC9DBF" w14:textId="09A72836" w:rsidR="005F5BFD" w:rsidRPr="00EA22EE" w:rsidRDefault="002B64D4" w:rsidP="005F5BFD">
      <w:pPr>
        <w:autoSpaceDE w:val="0"/>
        <w:autoSpaceDN w:val="0"/>
        <w:adjustRightInd w:val="0"/>
        <w:spacing w:line="360" w:lineRule="auto"/>
        <w:ind w:left="567"/>
        <w:jc w:val="both"/>
        <w:rPr>
          <w:rFonts w:ascii="Tahoma" w:hAnsi="Tahoma" w:cs="Tahoma"/>
          <w:color w:val="000000"/>
          <w:lang w:val="en-GB"/>
        </w:rPr>
      </w:pPr>
      <w:r w:rsidRPr="00F96DEF">
        <w:rPr>
          <w:rFonts w:ascii="Tahoma" w:hAnsi="Tahoma" w:cs="Tahoma"/>
          <w:color w:val="000000"/>
          <w:lang w:val="en-GB"/>
        </w:rPr>
        <w:t xml:space="preserve">After delivery of the equipment and submission of the Certificates of Conformity as per above, the Supplier will assemble the equipment, conduct </w:t>
      </w:r>
      <w:r w:rsidR="005F5BFD" w:rsidRPr="002B64D4">
        <w:rPr>
          <w:rFonts w:ascii="Tahoma" w:hAnsi="Tahoma" w:cs="Tahoma"/>
          <w:color w:val="000000"/>
          <w:lang w:val="en-GB"/>
        </w:rPr>
        <w:t>and carry out ALL the acceptance tests to confirm that the procured equipment meets the Tender specifications and performances.</w:t>
      </w:r>
      <w:r w:rsidR="005F5BFD" w:rsidRPr="00EA22EE">
        <w:rPr>
          <w:rFonts w:ascii="Tahoma" w:hAnsi="Tahoma" w:cs="Tahoma"/>
          <w:color w:val="000000"/>
          <w:lang w:val="en-GB"/>
        </w:rPr>
        <w:t xml:space="preserve"> </w:t>
      </w:r>
    </w:p>
    <w:p w14:paraId="19FC9077" w14:textId="77777777"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14:paraId="093EE440" w14:textId="77777777"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Pr>
          <w:rFonts w:ascii="Tahoma" w:hAnsi="Tahoma" w:cs="Tahoma"/>
          <w:color w:val="000000"/>
          <w:lang w:val="en-GB"/>
        </w:rPr>
        <w:t>PA</w:t>
      </w:r>
      <w:r w:rsidRPr="00EA22EE">
        <w:rPr>
          <w:rFonts w:ascii="Tahoma" w:hAnsi="Tahoma" w:cs="Tahoma"/>
          <w:color w:val="000000"/>
          <w:lang w:val="en-GB"/>
        </w:rPr>
        <w:t>. The test scope shall cover all operations and performance</w:t>
      </w:r>
      <w:r w:rsidR="00B27DA2">
        <w:rPr>
          <w:rFonts w:ascii="Tahoma" w:hAnsi="Tahoma" w:cs="Tahoma"/>
          <w:color w:val="000000"/>
          <w:lang w:val="en-GB"/>
        </w:rPr>
        <w:t xml:space="preserve"> procedures</w:t>
      </w:r>
      <w:r w:rsidRPr="00EA22EE">
        <w:rPr>
          <w:rFonts w:ascii="Tahoma" w:hAnsi="Tahoma" w:cs="Tahoma"/>
          <w:color w:val="000000"/>
          <w:lang w:val="en-GB"/>
        </w:rPr>
        <w:t>. The acceptance test</w:t>
      </w:r>
      <w:r w:rsidR="000C7045">
        <w:rPr>
          <w:rFonts w:ascii="Tahoma" w:hAnsi="Tahoma" w:cs="Tahoma"/>
          <w:color w:val="000000"/>
          <w:lang w:val="en-GB"/>
        </w:rPr>
        <w:t>s</w:t>
      </w:r>
      <w:r w:rsidRPr="00EA22EE">
        <w:rPr>
          <w:rFonts w:ascii="Tahoma" w:hAnsi="Tahoma" w:cs="Tahoma"/>
          <w:color w:val="000000"/>
          <w:lang w:val="en-GB"/>
        </w:rPr>
        <w:t xml:space="preserve"> shall be jointly </w:t>
      </w:r>
      <w:r w:rsidR="000C7045">
        <w:rPr>
          <w:rFonts w:ascii="Tahoma" w:hAnsi="Tahoma" w:cs="Tahoma"/>
          <w:color w:val="000000"/>
          <w:lang w:val="en-GB"/>
        </w:rPr>
        <w:t>undertaken</w:t>
      </w:r>
      <w:r w:rsidR="00C53843">
        <w:rPr>
          <w:rFonts w:ascii="Tahoma" w:hAnsi="Tahoma" w:cs="Tahoma"/>
          <w:color w:val="000000"/>
          <w:lang w:val="en-GB"/>
        </w:rPr>
        <w:t xml:space="preserve"> </w:t>
      </w:r>
      <w:r w:rsidRPr="00EA22EE">
        <w:rPr>
          <w:rFonts w:ascii="Tahoma" w:hAnsi="Tahoma" w:cs="Tahoma"/>
          <w:color w:val="000000"/>
          <w:lang w:val="en-GB"/>
        </w:rPr>
        <w:t>by both parties.</w:t>
      </w:r>
    </w:p>
    <w:p w14:paraId="4CC71582"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 xml:space="preserve">After the completion of the </w:t>
      </w:r>
      <w:r w:rsidR="000C7045">
        <w:rPr>
          <w:rFonts w:ascii="Tahoma" w:hAnsi="Tahoma" w:cs="Tahoma"/>
          <w:color w:val="000000"/>
          <w:lang w:val="en-GB"/>
        </w:rPr>
        <w:t>a</w:t>
      </w:r>
      <w:r w:rsidRPr="00EA22EE">
        <w:rPr>
          <w:rFonts w:ascii="Tahoma" w:hAnsi="Tahoma" w:cs="Tahoma"/>
          <w:color w:val="000000"/>
          <w:lang w:val="en-GB"/>
        </w:rPr>
        <w:t xml:space="preserve">cceptance </w:t>
      </w:r>
      <w:r w:rsidR="000C7045">
        <w:rPr>
          <w:rFonts w:ascii="Tahoma" w:hAnsi="Tahoma" w:cs="Tahoma"/>
          <w:color w:val="000000"/>
          <w:lang w:val="en-GB"/>
        </w:rPr>
        <w:t>t</w:t>
      </w:r>
      <w:r w:rsidRPr="00EA22EE">
        <w:rPr>
          <w:rFonts w:ascii="Tahoma" w:hAnsi="Tahoma" w:cs="Tahoma"/>
          <w:color w:val="000000"/>
          <w:lang w:val="en-GB"/>
        </w:rPr>
        <w:t>est</w:t>
      </w:r>
      <w:r w:rsidR="000C7045">
        <w:rPr>
          <w:rFonts w:ascii="Tahoma" w:hAnsi="Tahoma" w:cs="Tahoma"/>
          <w:color w:val="000000"/>
          <w:lang w:val="en-GB"/>
        </w:rPr>
        <w:t>s</w:t>
      </w:r>
      <w:r w:rsidRPr="00EA22EE">
        <w:rPr>
          <w:rFonts w:ascii="Tahoma" w:hAnsi="Tahoma" w:cs="Tahoma"/>
          <w:color w:val="000000"/>
          <w:lang w:val="en-GB"/>
        </w:rPr>
        <w:t>, the Supplier shall prepare the Acceptance Report, which shall include the following:</w:t>
      </w:r>
    </w:p>
    <w:p w14:paraId="0C910727" w14:textId="77777777" w:rsidR="005F5BFD" w:rsidRPr="00EA22EE" w:rsidRDefault="005F5BFD" w:rsidP="005F5BFD">
      <w:pPr>
        <w:tabs>
          <w:tab w:val="left" w:pos="-720"/>
        </w:tabs>
        <w:adjustRightInd w:val="0"/>
        <w:spacing w:line="360" w:lineRule="auto"/>
        <w:ind w:left="567"/>
        <w:jc w:val="both"/>
        <w:rPr>
          <w:rFonts w:ascii="Tahoma" w:hAnsi="Tahoma" w:cs="Tahoma"/>
          <w:color w:val="000000"/>
          <w:lang w:val="en-GB"/>
        </w:rPr>
      </w:pPr>
    </w:p>
    <w:p w14:paraId="32CC1E5D" w14:textId="1C7EB641"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r w:rsidR="00951865">
        <w:rPr>
          <w:rFonts w:ascii="Tahoma" w:hAnsi="Tahoma" w:cs="Tahoma"/>
          <w:color w:val="000000"/>
          <w:lang w:val="en-GB"/>
        </w:rPr>
        <w:t>.</w:t>
      </w:r>
    </w:p>
    <w:p w14:paraId="5BB59C4B" w14:textId="4422977B"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List o</w:t>
      </w:r>
      <w:r>
        <w:rPr>
          <w:rFonts w:ascii="Tahoma" w:hAnsi="Tahoma" w:cs="Tahoma"/>
          <w:color w:val="000000"/>
          <w:lang w:val="en-GB"/>
        </w:rPr>
        <w:t xml:space="preserve">f the </w:t>
      </w:r>
      <w:r w:rsidR="00727034">
        <w:rPr>
          <w:rFonts w:ascii="Tahoma" w:hAnsi="Tahoma" w:cs="Tahoma"/>
          <w:color w:val="000000"/>
          <w:lang w:val="en-GB"/>
        </w:rPr>
        <w:t>participants</w:t>
      </w:r>
      <w:r>
        <w:rPr>
          <w:rFonts w:ascii="Tahoma" w:hAnsi="Tahoma" w:cs="Tahoma"/>
          <w:color w:val="000000"/>
          <w:lang w:val="en-GB"/>
        </w:rPr>
        <w:t xml:space="preserve"> both from PPA</w:t>
      </w:r>
      <w:r w:rsidRPr="00EA22EE">
        <w:rPr>
          <w:rFonts w:ascii="Tahoma" w:hAnsi="Tahoma" w:cs="Tahoma"/>
          <w:color w:val="000000"/>
          <w:lang w:val="en-GB"/>
        </w:rPr>
        <w:t xml:space="preserve"> and the Supplier</w:t>
      </w:r>
      <w:r w:rsidR="00951865">
        <w:rPr>
          <w:rFonts w:ascii="Tahoma" w:hAnsi="Tahoma" w:cs="Tahoma"/>
          <w:color w:val="000000"/>
          <w:lang w:val="en-GB"/>
        </w:rPr>
        <w:t>.</w:t>
      </w:r>
    </w:p>
    <w:p w14:paraId="6139C029" w14:textId="7E1A288A"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detected and remedy measures</w:t>
      </w:r>
      <w:r w:rsidR="00951865">
        <w:rPr>
          <w:rFonts w:ascii="Tahoma" w:hAnsi="Tahoma" w:cs="Tahoma"/>
          <w:color w:val="000000"/>
          <w:lang w:val="en-GB"/>
        </w:rPr>
        <w:t>.</w:t>
      </w:r>
    </w:p>
    <w:p w14:paraId="7F8DD9B4" w14:textId="77777777"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14:paraId="7FE5D568" w14:textId="77777777" w:rsidR="005F5BFD" w:rsidRDefault="005F5BFD" w:rsidP="005F5BFD">
      <w:pPr>
        <w:tabs>
          <w:tab w:val="left" w:pos="-720"/>
        </w:tabs>
        <w:adjustRightInd w:val="0"/>
        <w:spacing w:line="360" w:lineRule="auto"/>
        <w:jc w:val="both"/>
        <w:rPr>
          <w:rFonts w:ascii="Tahoma" w:hAnsi="Tahoma" w:cs="Tahoma"/>
          <w:color w:val="000000"/>
          <w:lang w:val="en-GB"/>
        </w:rPr>
      </w:pPr>
    </w:p>
    <w:p w14:paraId="2F390346" w14:textId="77777777" w:rsidR="005F5BFD" w:rsidRPr="00EA22EE" w:rsidRDefault="005F5BFD" w:rsidP="005F5BFD">
      <w:p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ab/>
      </w:r>
      <w:r w:rsidRPr="00EA22EE">
        <w:rPr>
          <w:rFonts w:ascii="Tahoma" w:hAnsi="Tahoma" w:cs="Tahoma"/>
          <w:color w:val="000000"/>
          <w:lang w:val="en-GB"/>
        </w:rPr>
        <w:t xml:space="preserve">One copy of the Acceptance Report for EACH </w:t>
      </w:r>
      <w:r w:rsidR="00727034">
        <w:rPr>
          <w:rFonts w:ascii="Tahoma" w:hAnsi="Tahoma" w:cs="Tahoma"/>
          <w:color w:val="000000"/>
          <w:lang w:val="en-GB"/>
        </w:rPr>
        <w:t>spreader</w:t>
      </w:r>
      <w:r w:rsidRPr="00EA22EE">
        <w:rPr>
          <w:rFonts w:ascii="Tahoma" w:hAnsi="Tahoma" w:cs="Tahoma"/>
          <w:color w:val="000000"/>
          <w:lang w:val="en-GB"/>
        </w:rPr>
        <w:t xml:space="preserve"> is needed.</w:t>
      </w:r>
    </w:p>
    <w:p w14:paraId="393F5E16" w14:textId="77777777" w:rsidR="005F5BFD" w:rsidRDefault="005F5BFD" w:rsidP="005F5BFD">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t>The Supplier shall submit the following documentation prior to requesting</w:t>
      </w:r>
      <w:r>
        <w:rPr>
          <w:rFonts w:ascii="Tahoma" w:hAnsi="Tahoma" w:cs="Tahoma"/>
          <w:color w:val="000000"/>
          <w:lang w:val="en-GB"/>
        </w:rPr>
        <w:t xml:space="preserve"> PPA</w:t>
      </w:r>
      <w:r w:rsidRPr="00EA22EE">
        <w:rPr>
          <w:rFonts w:ascii="Tahoma" w:hAnsi="Tahoma" w:cs="Tahoma"/>
          <w:color w:val="000000"/>
          <w:lang w:val="en-GB"/>
        </w:rPr>
        <w:t xml:space="preserve"> to sign</w:t>
      </w:r>
      <w:r w:rsidR="00727034">
        <w:rPr>
          <w:rFonts w:ascii="Tahoma" w:hAnsi="Tahoma" w:cs="Tahoma"/>
          <w:color w:val="000000"/>
          <w:lang w:val="en-GB"/>
        </w:rPr>
        <w:t xml:space="preserve"> </w:t>
      </w:r>
      <w:r w:rsidRPr="00EA22EE">
        <w:rPr>
          <w:rFonts w:ascii="Tahoma" w:hAnsi="Tahoma" w:cs="Tahoma"/>
          <w:color w:val="000000"/>
          <w:lang w:val="en-GB"/>
        </w:rPr>
        <w:t>the Acceptance Report:</w:t>
      </w:r>
    </w:p>
    <w:p w14:paraId="4F093AAC" w14:textId="77777777"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14:paraId="301CB9AB" w14:textId="4C9234B0"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Quality Certification for each </w:t>
      </w:r>
      <w:r w:rsidR="000C7045">
        <w:rPr>
          <w:rFonts w:ascii="Tahoma" w:hAnsi="Tahoma" w:cs="Tahoma"/>
          <w:color w:val="000000"/>
          <w:lang w:val="en-GB"/>
        </w:rPr>
        <w:t>e</w:t>
      </w:r>
      <w:r w:rsidRPr="00EA22EE">
        <w:rPr>
          <w:rFonts w:ascii="Tahoma" w:hAnsi="Tahoma" w:cs="Tahoma"/>
          <w:color w:val="000000"/>
          <w:lang w:val="en-GB"/>
        </w:rPr>
        <w:t>quipment from manufacturer</w:t>
      </w:r>
      <w:r w:rsidR="00951865">
        <w:rPr>
          <w:rFonts w:ascii="Tahoma" w:hAnsi="Tahoma" w:cs="Tahoma"/>
          <w:color w:val="000000"/>
          <w:lang w:val="en-GB"/>
        </w:rPr>
        <w:t>.</w:t>
      </w:r>
    </w:p>
    <w:p w14:paraId="590B9F26" w14:textId="1FFC15D6"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Pr>
          <w:rFonts w:ascii="Tahoma" w:hAnsi="Tahoma" w:cs="Tahoma"/>
          <w:color w:val="000000"/>
          <w:lang w:val="en-GB"/>
        </w:rPr>
        <w:t xml:space="preserve">on-site </w:t>
      </w:r>
      <w:r w:rsidR="000C7045">
        <w:rPr>
          <w:rFonts w:ascii="Tahoma" w:hAnsi="Tahoma" w:cs="Tahoma"/>
          <w:color w:val="000000"/>
          <w:lang w:val="en-GB"/>
        </w:rPr>
        <w:t>i</w:t>
      </w:r>
      <w:r w:rsidRPr="00EA22EE">
        <w:rPr>
          <w:rFonts w:ascii="Tahoma" w:hAnsi="Tahoma" w:cs="Tahoma"/>
          <w:color w:val="000000"/>
          <w:lang w:val="en-GB"/>
        </w:rPr>
        <w:t xml:space="preserve">nspection </w:t>
      </w:r>
      <w:r w:rsidR="000C7045">
        <w:rPr>
          <w:rFonts w:ascii="Tahoma" w:hAnsi="Tahoma" w:cs="Tahoma"/>
          <w:color w:val="000000"/>
          <w:lang w:val="en-GB"/>
        </w:rPr>
        <w:t>r</w:t>
      </w:r>
      <w:r w:rsidRPr="00EA22EE">
        <w:rPr>
          <w:rFonts w:ascii="Tahoma" w:hAnsi="Tahoma" w:cs="Tahoma"/>
          <w:color w:val="000000"/>
          <w:lang w:val="en-GB"/>
        </w:rPr>
        <w:t>eport</w:t>
      </w:r>
      <w:r w:rsidR="00951865">
        <w:rPr>
          <w:rFonts w:ascii="Tahoma" w:hAnsi="Tahoma" w:cs="Tahoma"/>
          <w:color w:val="000000"/>
          <w:lang w:val="en-GB"/>
        </w:rPr>
        <w:t>.</w:t>
      </w:r>
    </w:p>
    <w:p w14:paraId="2DE56054" w14:textId="27CF30B6" w:rsidR="005F5BFD" w:rsidRDefault="00727034" w:rsidP="005F5BFD">
      <w:pPr>
        <w:numPr>
          <w:ilvl w:val="0"/>
          <w:numId w:val="65"/>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lastRenderedPageBreak/>
        <w:t>Certificate of Conformity</w:t>
      </w:r>
      <w:r w:rsidR="005F5BFD" w:rsidRPr="00EA22EE">
        <w:rPr>
          <w:rFonts w:ascii="Tahoma" w:hAnsi="Tahoma" w:cs="Tahoma"/>
          <w:color w:val="000000"/>
          <w:lang w:val="en-GB"/>
        </w:rPr>
        <w:t xml:space="preserve"> for all the </w:t>
      </w:r>
      <w:r>
        <w:rPr>
          <w:rFonts w:ascii="Tahoma" w:hAnsi="Tahoma" w:cs="Tahoma"/>
          <w:color w:val="000000"/>
          <w:lang w:val="en-GB"/>
        </w:rPr>
        <w:t xml:space="preserve">spreaders issued by the competent relevant </w:t>
      </w:r>
      <w:r w:rsidR="005F5BFD" w:rsidRPr="00EA22EE">
        <w:rPr>
          <w:rFonts w:ascii="Tahoma" w:hAnsi="Tahoma" w:cs="Tahoma"/>
          <w:color w:val="000000"/>
          <w:lang w:val="en-GB"/>
        </w:rPr>
        <w:t>authorities in accordance with the applicable Greek and EU legislation as in force.</w:t>
      </w:r>
    </w:p>
    <w:p w14:paraId="53AD4317" w14:textId="77777777"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14:paraId="38F3BB9F" w14:textId="77777777" w:rsidR="005F5BFD" w:rsidRDefault="005F5BFD" w:rsidP="005F5BFD">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Pr="00EA22EE">
        <w:rPr>
          <w:rFonts w:ascii="Tahoma" w:hAnsi="Tahoma" w:cs="Tahoma"/>
          <w:color w:val="000000"/>
          <w:lang w:val="en-GB"/>
        </w:rPr>
        <w:t xml:space="preserve"> and Supplier shall sign the Acceptance </w:t>
      </w:r>
      <w:r w:rsidR="000C7045">
        <w:rPr>
          <w:rFonts w:ascii="Tahoma" w:hAnsi="Tahoma" w:cs="Tahoma"/>
          <w:color w:val="000000"/>
          <w:lang w:val="en-GB"/>
        </w:rPr>
        <w:t xml:space="preserve">Report </w:t>
      </w:r>
      <w:r w:rsidRPr="00EA22EE">
        <w:rPr>
          <w:rFonts w:ascii="Tahoma" w:hAnsi="Tahoma" w:cs="Tahoma"/>
          <w:color w:val="000000"/>
          <w:lang w:val="en-GB"/>
        </w:rPr>
        <w:t>only when all of the following Conditions are met:</w:t>
      </w:r>
    </w:p>
    <w:p w14:paraId="79719CAC" w14:textId="77777777"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14:paraId="1694717E" w14:textId="72A15C86"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sidR="00951865" w:rsidRPr="00EA22EE">
        <w:rPr>
          <w:rFonts w:ascii="Tahoma" w:hAnsi="Tahoma" w:cs="Tahoma"/>
          <w:color w:val="000000"/>
          <w:lang w:val="en-GB"/>
        </w:rPr>
        <w:t>Contract</w:t>
      </w:r>
      <w:r w:rsidR="00951865">
        <w:rPr>
          <w:rFonts w:ascii="Tahoma" w:hAnsi="Tahoma" w:cs="Tahoma"/>
          <w:color w:val="000000"/>
          <w:lang w:val="en-GB"/>
        </w:rPr>
        <w:t xml:space="preserve"> </w:t>
      </w:r>
      <w:r w:rsidRPr="00EA22EE">
        <w:rPr>
          <w:rFonts w:ascii="Tahoma" w:hAnsi="Tahoma" w:cs="Tahoma"/>
          <w:color w:val="000000"/>
          <w:lang w:val="en-GB"/>
        </w:rPr>
        <w:t>.</w:t>
      </w:r>
    </w:p>
    <w:p w14:paraId="57D29DC1"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Pr>
          <w:rFonts w:ascii="Tahoma" w:hAnsi="Tahoma" w:cs="Tahoma"/>
          <w:color w:val="000000"/>
          <w:lang w:val="en-GB"/>
        </w:rPr>
        <w:t>y the Supplier and agreed by PPA</w:t>
      </w:r>
      <w:r w:rsidR="000C7045">
        <w:rPr>
          <w:rFonts w:ascii="Tahoma" w:hAnsi="Tahoma" w:cs="Tahoma"/>
          <w:color w:val="000000"/>
          <w:lang w:val="en-GB"/>
        </w:rPr>
        <w:t>.</w:t>
      </w:r>
    </w:p>
    <w:p w14:paraId="45FACAAE"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all items and documentations specified in the Contract</w:t>
      </w:r>
      <w:r w:rsidR="000C7045">
        <w:rPr>
          <w:rFonts w:ascii="Tahoma" w:hAnsi="Tahoma" w:cs="Tahoma"/>
          <w:color w:val="000000"/>
          <w:lang w:val="en-GB"/>
        </w:rPr>
        <w:t>.</w:t>
      </w:r>
    </w:p>
    <w:p w14:paraId="413E5FAF" w14:textId="77777777"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14:paraId="10E99AB0"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Only when the Acceptance Report has been signed</w:t>
      </w:r>
      <w:r>
        <w:rPr>
          <w:rFonts w:ascii="Tahoma" w:hAnsi="Tahoma" w:cs="Tahoma"/>
          <w:color w:val="000000"/>
          <w:lang w:val="en-GB"/>
        </w:rPr>
        <w:t xml:space="preserve"> by PPA</w:t>
      </w:r>
      <w:r w:rsidRPr="00EA22EE">
        <w:rPr>
          <w:rFonts w:ascii="Tahoma" w:hAnsi="Tahoma" w:cs="Tahoma"/>
          <w:color w:val="000000"/>
          <w:lang w:val="en-GB"/>
        </w:rPr>
        <w:t xml:space="preserve"> and the Supplier, the </w:t>
      </w:r>
      <w:r w:rsidR="000C7045">
        <w:rPr>
          <w:rFonts w:ascii="Tahoma" w:hAnsi="Tahoma" w:cs="Tahoma"/>
          <w:color w:val="000000"/>
          <w:lang w:val="en-GB"/>
        </w:rPr>
        <w:t>e</w:t>
      </w:r>
      <w:r w:rsidRPr="00EA22EE">
        <w:rPr>
          <w:rFonts w:ascii="Tahoma" w:hAnsi="Tahoma" w:cs="Tahoma"/>
          <w:color w:val="000000"/>
          <w:lang w:val="en-GB"/>
        </w:rPr>
        <w:t>quipment can be officially accepted</w:t>
      </w:r>
      <w:r>
        <w:rPr>
          <w:rFonts w:ascii="Tahoma" w:hAnsi="Tahoma" w:cs="Tahoma"/>
          <w:color w:val="000000"/>
          <w:lang w:val="en-GB"/>
        </w:rPr>
        <w:t xml:space="preserve"> by PPA</w:t>
      </w:r>
      <w:r w:rsidRPr="00EA22EE">
        <w:rPr>
          <w:rFonts w:ascii="Tahoma" w:hAnsi="Tahoma" w:cs="Tahoma"/>
          <w:color w:val="000000"/>
          <w:lang w:val="en-GB"/>
        </w:rPr>
        <w:t xml:space="preserve"> and the title and risk of the </w:t>
      </w:r>
      <w:r w:rsidR="000C7045">
        <w:rPr>
          <w:rFonts w:ascii="Tahoma" w:hAnsi="Tahoma" w:cs="Tahoma"/>
          <w:color w:val="000000"/>
          <w:lang w:val="en-GB"/>
        </w:rPr>
        <w:t>e</w:t>
      </w:r>
      <w:r w:rsidRPr="00EA22EE">
        <w:rPr>
          <w:rFonts w:ascii="Tahoma" w:hAnsi="Tahoma" w:cs="Tahoma"/>
          <w:color w:val="000000"/>
          <w:lang w:val="en-GB"/>
        </w:rPr>
        <w:t>quipment is tr</w:t>
      </w:r>
      <w:r>
        <w:rPr>
          <w:rFonts w:ascii="Tahoma" w:hAnsi="Tahoma" w:cs="Tahoma"/>
          <w:color w:val="000000"/>
          <w:lang w:val="en-GB"/>
        </w:rPr>
        <w:t>ansferred by the Supplier to PPA</w:t>
      </w:r>
      <w:r w:rsidRPr="00EA22EE">
        <w:rPr>
          <w:rFonts w:ascii="Tahoma" w:hAnsi="Tahoma" w:cs="Tahoma"/>
          <w:color w:val="000000"/>
          <w:lang w:val="en-GB"/>
        </w:rPr>
        <w:t xml:space="preserve">. </w:t>
      </w:r>
    </w:p>
    <w:p w14:paraId="6CE00ACE"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6A0B7BDE"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559BD761"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56A27503"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316FC696"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282241CF"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45436975" w14:textId="77777777" w:rsidR="005F5BFD" w:rsidRPr="00E72B17"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1" w:name="_Toc512869928"/>
      <w:r>
        <w:rPr>
          <w:rFonts w:ascii="Tahoma" w:eastAsia="Times New Roman" w:hAnsi="Tahoma" w:cs="Tahoma"/>
          <w:b/>
          <w:bCs/>
          <w:caps/>
          <w:szCs w:val="24"/>
          <w:lang w:eastAsia="en-US" w:bidi="en-US"/>
        </w:rPr>
        <w:lastRenderedPageBreak/>
        <w:t>10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WARRANTY</w:t>
      </w:r>
      <w:bookmarkEnd w:id="91"/>
    </w:p>
    <w:p w14:paraId="46317D61" w14:textId="77777777" w:rsidR="005F5BFD" w:rsidRDefault="005F5BFD" w:rsidP="005F5BFD">
      <w:pPr>
        <w:spacing w:line="360" w:lineRule="auto"/>
        <w:rPr>
          <w:rFonts w:ascii="Tahoma" w:eastAsia="Calibri" w:hAnsi="Tahoma" w:cs="Tahoma"/>
          <w:lang w:val="en-GB" w:eastAsia="en-US"/>
        </w:rPr>
      </w:pPr>
    </w:p>
    <w:p w14:paraId="73A3BDD7" w14:textId="77777777" w:rsidR="005F5BFD" w:rsidRDefault="005F5BFD" w:rsidP="00936D90">
      <w:pPr>
        <w:pStyle w:val="2"/>
        <w:spacing w:before="0" w:after="0" w:line="360" w:lineRule="auto"/>
        <w:ind w:left="567"/>
        <w:rPr>
          <w:lang w:val="en-GB" w:eastAsia="en-US"/>
        </w:rPr>
      </w:pPr>
      <w:bookmarkStart w:id="92" w:name="_Toc512869929"/>
      <w:r>
        <w:rPr>
          <w:rFonts w:ascii="Tahoma" w:eastAsia="Times New Roman" w:hAnsi="Tahoma" w:cs="Tahoma"/>
          <w:b w:val="0"/>
          <w:bCs w:val="0"/>
          <w:iCs w:val="0"/>
          <w:color w:val="244061" w:themeColor="accent1" w:themeShade="80"/>
          <w:sz w:val="24"/>
          <w:szCs w:val="24"/>
          <w:u w:val="single"/>
          <w:lang w:val="en-GB" w:eastAsia="en-US"/>
        </w:rPr>
        <w:t>Warranty</w:t>
      </w:r>
      <w:bookmarkEnd w:id="92"/>
    </w:p>
    <w:p w14:paraId="6BB6C582" w14:textId="77777777" w:rsidR="00BF21CA" w:rsidRPr="00BF1A9F" w:rsidRDefault="00BF21CA" w:rsidP="00D676E3">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themeColor="text1"/>
          <w:lang w:val="en-GB"/>
        </w:rPr>
        <w:t xml:space="preserve">The candidates must provide and state in writing within the technical offer </w:t>
      </w:r>
      <w:r>
        <w:rPr>
          <w:rFonts w:ascii="Tahoma" w:hAnsi="Tahoma" w:cs="Tahoma"/>
          <w:color w:val="000000"/>
          <w:lang w:val="en-GB"/>
        </w:rPr>
        <w:t>the terms of the warranty for the equipment.</w:t>
      </w:r>
    </w:p>
    <w:p w14:paraId="5DC3F559" w14:textId="77777777" w:rsidR="00BF21CA" w:rsidRDefault="00BF21CA" w:rsidP="005F5BFD">
      <w:pPr>
        <w:autoSpaceDE w:val="0"/>
        <w:autoSpaceDN w:val="0"/>
        <w:adjustRightInd w:val="0"/>
        <w:spacing w:line="360" w:lineRule="auto"/>
        <w:ind w:left="567"/>
        <w:jc w:val="both"/>
        <w:rPr>
          <w:rFonts w:ascii="Tahoma" w:hAnsi="Tahoma" w:cs="Tahoma"/>
          <w:color w:val="000000" w:themeColor="text1"/>
          <w:lang w:val="en-GB"/>
        </w:rPr>
      </w:pPr>
    </w:p>
    <w:p w14:paraId="41A8518A" w14:textId="77777777" w:rsidR="005F5BFD" w:rsidRPr="00EA22EE"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The warranty period for all the equipment will remain valid for at least twelve (12) months or </w:t>
      </w:r>
      <w:r w:rsidR="00C53843">
        <w:rPr>
          <w:rFonts w:ascii="Tahoma" w:hAnsi="Tahoma" w:cs="Tahoma"/>
          <w:color w:val="000000" w:themeColor="text1"/>
          <w:lang w:val="en-GB"/>
        </w:rPr>
        <w:t>200</w:t>
      </w:r>
      <w:r w:rsidR="00EB2E9C">
        <w:rPr>
          <w:rFonts w:ascii="Tahoma" w:hAnsi="Tahoma" w:cs="Tahoma"/>
          <w:color w:val="000000" w:themeColor="text1"/>
          <w:lang w:val="en-GB"/>
        </w:rPr>
        <w:t>.</w:t>
      </w:r>
      <w:r w:rsidR="00C53843">
        <w:rPr>
          <w:rFonts w:ascii="Tahoma" w:hAnsi="Tahoma" w:cs="Tahoma"/>
          <w:color w:val="000000" w:themeColor="text1"/>
          <w:lang w:val="en-GB"/>
        </w:rPr>
        <w:t>000 twist-lock moves</w:t>
      </w:r>
      <w:r w:rsidRPr="00EA22EE">
        <w:rPr>
          <w:rFonts w:ascii="Tahoma" w:hAnsi="Tahoma" w:cs="Tahoma"/>
          <w:color w:val="000000" w:themeColor="text1"/>
          <w:lang w:val="en-GB"/>
        </w:rPr>
        <w:t xml:space="preserve"> whichever comes firs</w:t>
      </w:r>
      <w:r w:rsidR="00CE29F4">
        <w:rPr>
          <w:rFonts w:ascii="Tahoma" w:hAnsi="Tahoma" w:cs="Tahoma"/>
          <w:color w:val="000000" w:themeColor="text1"/>
          <w:lang w:val="en-GB"/>
        </w:rPr>
        <w:t>t</w:t>
      </w:r>
      <w:r w:rsidRPr="00EA22EE">
        <w:rPr>
          <w:rFonts w:ascii="Tahoma" w:hAnsi="Tahoma" w:cs="Tahoma"/>
          <w:color w:val="000000" w:themeColor="text1"/>
          <w:lang w:val="en-GB"/>
        </w:rPr>
        <w:t>.</w:t>
      </w:r>
    </w:p>
    <w:p w14:paraId="714CFEC9" w14:textId="77777777" w:rsidR="00CE29F4" w:rsidRDefault="00CE29F4" w:rsidP="005F5BFD">
      <w:pPr>
        <w:autoSpaceDE w:val="0"/>
        <w:autoSpaceDN w:val="0"/>
        <w:adjustRightInd w:val="0"/>
        <w:spacing w:line="360" w:lineRule="auto"/>
        <w:ind w:left="567"/>
        <w:jc w:val="both"/>
        <w:rPr>
          <w:rFonts w:ascii="Tahoma" w:hAnsi="Tahoma" w:cs="Tahoma"/>
          <w:color w:val="000000" w:themeColor="text1"/>
          <w:lang w:val="en-GB"/>
        </w:rPr>
      </w:pPr>
    </w:p>
    <w:p w14:paraId="31D75530" w14:textId="77777777" w:rsidR="005F5BFD"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Any additional free warranty provided will be taken into account for the </w:t>
      </w:r>
      <w:r w:rsidR="00F5042C">
        <w:rPr>
          <w:rFonts w:ascii="Tahoma" w:hAnsi="Tahoma" w:cs="Tahoma"/>
          <w:color w:val="000000" w:themeColor="text1"/>
          <w:lang w:val="en-GB"/>
        </w:rPr>
        <w:t xml:space="preserve">Supplier’s </w:t>
      </w:r>
      <w:r w:rsidRPr="00EA22EE">
        <w:rPr>
          <w:rFonts w:ascii="Tahoma" w:hAnsi="Tahoma" w:cs="Tahoma"/>
          <w:color w:val="000000" w:themeColor="text1"/>
          <w:lang w:val="en-GB"/>
        </w:rPr>
        <w:t>selection. Components which are repaired or replaced during the warranty period shall be subject to the remaining original warranty period plus one year.</w:t>
      </w:r>
    </w:p>
    <w:p w14:paraId="2CEBE922" w14:textId="77777777" w:rsidR="00640399" w:rsidRDefault="00640399" w:rsidP="005F5BFD">
      <w:pPr>
        <w:autoSpaceDE w:val="0"/>
        <w:autoSpaceDN w:val="0"/>
        <w:adjustRightInd w:val="0"/>
        <w:spacing w:line="360" w:lineRule="auto"/>
        <w:ind w:left="567"/>
        <w:jc w:val="both"/>
        <w:rPr>
          <w:rFonts w:ascii="Tahoma" w:hAnsi="Tahoma" w:cs="Tahoma"/>
          <w:color w:val="000000" w:themeColor="text1"/>
          <w:lang w:val="en-GB"/>
        </w:rPr>
      </w:pPr>
    </w:p>
    <w:p w14:paraId="715B76E5" w14:textId="77777777" w:rsidR="0089554F" w:rsidRDefault="0089554F" w:rsidP="0064039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In respect of spare parts the candidates must provide a list with all authorised representatives within Greece or the EU.</w:t>
      </w:r>
    </w:p>
    <w:p w14:paraId="5CED1C36" w14:textId="77777777" w:rsidR="0089554F" w:rsidRDefault="0089554F" w:rsidP="00640399">
      <w:pPr>
        <w:autoSpaceDE w:val="0"/>
        <w:autoSpaceDN w:val="0"/>
        <w:adjustRightInd w:val="0"/>
        <w:spacing w:line="360" w:lineRule="auto"/>
        <w:ind w:left="567"/>
        <w:jc w:val="both"/>
        <w:rPr>
          <w:rFonts w:ascii="Tahoma" w:hAnsi="Tahoma" w:cs="Tahoma"/>
          <w:color w:val="000000"/>
          <w:lang w:val="en-GB"/>
        </w:rPr>
      </w:pPr>
    </w:p>
    <w:p w14:paraId="0F60288D" w14:textId="77777777" w:rsidR="00640399" w:rsidRPr="001F6DBE" w:rsidRDefault="00640399" w:rsidP="00640399">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w:t>
      </w:r>
      <w:r w:rsidR="00F5042C">
        <w:rPr>
          <w:rFonts w:ascii="Tahoma" w:hAnsi="Tahoma" w:cs="Tahoma"/>
          <w:color w:val="000000"/>
          <w:lang w:val="en-GB"/>
        </w:rPr>
        <w:t>s</w:t>
      </w:r>
      <w:r w:rsidRPr="001F6DBE">
        <w:rPr>
          <w:rFonts w:ascii="Tahoma" w:hAnsi="Tahoma" w:cs="Tahoma"/>
          <w:color w:val="000000"/>
          <w:lang w:val="en-GB"/>
        </w:rPr>
        <w:t xml:space="preserve">pare </w:t>
      </w:r>
      <w:r w:rsidR="00F5042C">
        <w:rPr>
          <w:rFonts w:ascii="Tahoma" w:hAnsi="Tahoma" w:cs="Tahoma"/>
          <w:color w:val="000000"/>
          <w:lang w:val="en-GB"/>
        </w:rPr>
        <w:t>p</w:t>
      </w:r>
      <w:r w:rsidRPr="001F6DBE">
        <w:rPr>
          <w:rFonts w:ascii="Tahoma" w:hAnsi="Tahoma" w:cs="Tahoma"/>
          <w:color w:val="000000"/>
          <w:lang w:val="en-GB"/>
        </w:rPr>
        <w:t xml:space="preserve">arts </w:t>
      </w:r>
      <w:r w:rsidR="00B517DA">
        <w:rPr>
          <w:rFonts w:ascii="Tahoma" w:hAnsi="Tahoma" w:cs="Tahoma"/>
          <w:color w:val="000000"/>
          <w:lang w:val="en-GB"/>
        </w:rPr>
        <w:t>within</w:t>
      </w:r>
      <w:r w:rsidRPr="001F6DBE">
        <w:rPr>
          <w:rFonts w:ascii="Tahoma" w:hAnsi="Tahoma" w:cs="Tahoma"/>
          <w:color w:val="000000"/>
          <w:lang w:val="en-GB"/>
        </w:rPr>
        <w:t xml:space="preserve"> the warranty period, should not </w:t>
      </w:r>
      <w:r w:rsidR="00F5042C">
        <w:rPr>
          <w:rFonts w:ascii="Tahoma" w:hAnsi="Tahoma" w:cs="Tahoma"/>
          <w:color w:val="000000"/>
          <w:lang w:val="en-GB"/>
        </w:rPr>
        <w:t>exceed</w:t>
      </w:r>
      <w:r w:rsidR="00727034">
        <w:rPr>
          <w:rFonts w:ascii="Tahoma" w:hAnsi="Tahoma" w:cs="Tahoma"/>
          <w:color w:val="000000"/>
          <w:lang w:val="en-GB"/>
        </w:rPr>
        <w:t xml:space="preserve"> </w:t>
      </w:r>
      <w:r>
        <w:rPr>
          <w:rFonts w:ascii="Tahoma" w:hAnsi="Tahoma" w:cs="Tahoma"/>
          <w:color w:val="000000" w:themeColor="text1"/>
          <w:lang w:val="en-GB"/>
        </w:rPr>
        <w:t>ten</w:t>
      </w:r>
      <w:r w:rsidRPr="007858D2">
        <w:rPr>
          <w:rFonts w:ascii="Tahoma" w:hAnsi="Tahoma" w:cs="Tahoma"/>
          <w:color w:val="000000" w:themeColor="text1"/>
          <w:lang w:val="en-GB"/>
        </w:rPr>
        <w:t xml:space="preserve"> (1</w:t>
      </w:r>
      <w:r>
        <w:rPr>
          <w:rFonts w:ascii="Tahoma" w:hAnsi="Tahoma" w:cs="Tahoma"/>
          <w:color w:val="000000" w:themeColor="text1"/>
          <w:lang w:val="en-GB"/>
        </w:rPr>
        <w:t>0</w:t>
      </w:r>
      <w:r w:rsidRPr="007858D2">
        <w:rPr>
          <w:rFonts w:ascii="Tahoma" w:hAnsi="Tahoma" w:cs="Tahoma"/>
          <w:color w:val="000000" w:themeColor="text1"/>
          <w:lang w:val="en-GB"/>
        </w:rPr>
        <w:t xml:space="preserve">) </w:t>
      </w:r>
      <w:r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Pr="001F6DBE">
        <w:rPr>
          <w:rFonts w:ascii="Tahoma" w:hAnsi="Tahoma" w:cs="Tahoma"/>
          <w:color w:val="000000"/>
          <w:lang w:val="en-GB"/>
        </w:rPr>
        <w:t xml:space="preserve"> P</w:t>
      </w:r>
      <w:r>
        <w:rPr>
          <w:rFonts w:ascii="Tahoma" w:hAnsi="Tahoma" w:cs="Tahoma"/>
          <w:color w:val="000000"/>
          <w:lang w:val="en-GB"/>
        </w:rPr>
        <w:t>PA</w:t>
      </w:r>
      <w:r w:rsidR="0089554F">
        <w:rPr>
          <w:rFonts w:ascii="Tahoma" w:hAnsi="Tahoma" w:cs="Tahoma"/>
          <w:color w:val="000000"/>
          <w:lang w:val="en-GB"/>
        </w:rPr>
        <w:t xml:space="preserve"> (Including e-mail request)</w:t>
      </w:r>
      <w:r w:rsidRPr="001F6DBE">
        <w:rPr>
          <w:rFonts w:ascii="Tahoma" w:hAnsi="Tahoma" w:cs="Tahoma"/>
          <w:color w:val="000000"/>
          <w:lang w:val="en-GB"/>
        </w:rPr>
        <w:t>.</w:t>
      </w:r>
    </w:p>
    <w:p w14:paraId="77005008" w14:textId="77777777" w:rsidR="00B517DA" w:rsidRDefault="00B517DA" w:rsidP="00640399">
      <w:pPr>
        <w:autoSpaceDE w:val="0"/>
        <w:autoSpaceDN w:val="0"/>
        <w:adjustRightInd w:val="0"/>
        <w:spacing w:line="360" w:lineRule="auto"/>
        <w:ind w:left="567"/>
        <w:jc w:val="both"/>
        <w:rPr>
          <w:rFonts w:ascii="Tahoma" w:hAnsi="Tahoma" w:cs="Tahoma"/>
          <w:color w:val="000000"/>
          <w:lang w:val="en-GB"/>
        </w:rPr>
      </w:pPr>
    </w:p>
    <w:p w14:paraId="620B468E" w14:textId="77777777" w:rsidR="00640399" w:rsidRDefault="00191FEC" w:rsidP="00640399">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Within</w:t>
      </w:r>
      <w:r w:rsidR="00640399" w:rsidRPr="001F6DBE">
        <w:rPr>
          <w:rFonts w:ascii="Tahoma" w:hAnsi="Tahoma" w:cs="Tahoma"/>
          <w:color w:val="000000"/>
          <w:lang w:val="en-GB"/>
        </w:rPr>
        <w:t xml:space="preserve"> the warranty period the Supplier should be able to send an expert engineer within</w:t>
      </w:r>
      <w:r w:rsidR="00727034">
        <w:rPr>
          <w:rFonts w:ascii="Tahoma" w:hAnsi="Tahoma" w:cs="Tahoma"/>
          <w:color w:val="000000"/>
          <w:lang w:val="en-GB"/>
        </w:rPr>
        <w:t xml:space="preserve"> </w:t>
      </w:r>
      <w:r w:rsidR="00640399">
        <w:rPr>
          <w:rFonts w:ascii="Tahoma" w:hAnsi="Tahoma" w:cs="Tahoma"/>
          <w:color w:val="000000" w:themeColor="text1"/>
          <w:lang w:val="en-GB"/>
        </w:rPr>
        <w:t>ten</w:t>
      </w:r>
      <w:r w:rsidR="00640399" w:rsidRPr="009C702E">
        <w:rPr>
          <w:rFonts w:ascii="Tahoma" w:hAnsi="Tahoma" w:cs="Tahoma"/>
          <w:color w:val="000000" w:themeColor="text1"/>
          <w:lang w:val="en-GB"/>
        </w:rPr>
        <w:t xml:space="preserve"> (1</w:t>
      </w:r>
      <w:r w:rsidR="00640399">
        <w:rPr>
          <w:rFonts w:ascii="Tahoma" w:hAnsi="Tahoma" w:cs="Tahoma"/>
          <w:color w:val="000000" w:themeColor="text1"/>
          <w:lang w:val="en-GB"/>
        </w:rPr>
        <w:t>0</w:t>
      </w:r>
      <w:r w:rsidR="00640399" w:rsidRPr="009C702E">
        <w:rPr>
          <w:rFonts w:ascii="Tahoma" w:hAnsi="Tahoma" w:cs="Tahoma"/>
          <w:color w:val="000000" w:themeColor="text1"/>
          <w:lang w:val="en-GB"/>
        </w:rPr>
        <w:t xml:space="preserve">) </w:t>
      </w:r>
      <w:r w:rsidR="00640399"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00640399" w:rsidRPr="001F6DBE">
        <w:rPr>
          <w:rFonts w:ascii="Tahoma" w:hAnsi="Tahoma" w:cs="Tahoma"/>
          <w:color w:val="000000"/>
          <w:lang w:val="en-GB"/>
        </w:rPr>
        <w:t xml:space="preserve"> P</w:t>
      </w:r>
      <w:r w:rsidR="00640399">
        <w:rPr>
          <w:rFonts w:ascii="Tahoma" w:hAnsi="Tahoma" w:cs="Tahoma"/>
          <w:color w:val="000000"/>
          <w:lang w:val="en-GB"/>
        </w:rPr>
        <w:t>PA</w:t>
      </w:r>
      <w:r w:rsidR="00640399" w:rsidRPr="001F6DBE">
        <w:rPr>
          <w:rFonts w:ascii="Tahoma" w:hAnsi="Tahoma" w:cs="Tahoma"/>
          <w:color w:val="000000"/>
          <w:lang w:val="en-GB"/>
        </w:rPr>
        <w:t>.</w:t>
      </w:r>
    </w:p>
    <w:p w14:paraId="659E94F8" w14:textId="77777777" w:rsidR="005F5BFD" w:rsidRDefault="005F5BFD" w:rsidP="005F5BFD">
      <w:pPr>
        <w:tabs>
          <w:tab w:val="left" w:pos="-720"/>
        </w:tabs>
        <w:adjustRightInd w:val="0"/>
        <w:spacing w:line="360" w:lineRule="auto"/>
        <w:ind w:left="567"/>
        <w:jc w:val="both"/>
        <w:rPr>
          <w:rFonts w:ascii="Tahoma" w:hAnsi="Tahoma" w:cs="Tahoma"/>
          <w:i/>
          <w:color w:val="000000"/>
          <w:lang w:val="en-GB"/>
        </w:rPr>
      </w:pPr>
    </w:p>
    <w:p w14:paraId="0FC5D0B4" w14:textId="77777777" w:rsidR="006C01B7" w:rsidRDefault="006C01B7" w:rsidP="00A34FC1">
      <w:pPr>
        <w:spacing w:line="360" w:lineRule="auto"/>
        <w:ind w:left="567"/>
        <w:jc w:val="both"/>
        <w:rPr>
          <w:rFonts w:ascii="Tahoma" w:eastAsia="Calibri" w:hAnsi="Tahoma" w:cs="Tahoma"/>
          <w:lang w:val="en-GB" w:eastAsia="en-US"/>
        </w:rPr>
      </w:pPr>
    </w:p>
    <w:p w14:paraId="32E43E5E" w14:textId="77777777" w:rsidR="00A34FC1" w:rsidRPr="001906BD" w:rsidRDefault="00A34FC1" w:rsidP="001B22E2">
      <w:pPr>
        <w:spacing w:line="360" w:lineRule="auto"/>
        <w:rPr>
          <w:rFonts w:ascii="Tahoma" w:eastAsia="Calibri" w:hAnsi="Tahoma" w:cs="Tahoma"/>
          <w:lang w:val="en-GB" w:eastAsia="en-US"/>
        </w:rPr>
      </w:pPr>
    </w:p>
    <w:p w14:paraId="79395FBB" w14:textId="77777777" w:rsidR="001E54B7" w:rsidRPr="001E54B7" w:rsidRDefault="001E54B7"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3" w:name="_Toc512869930"/>
      <w:r w:rsidRPr="001E54B7">
        <w:rPr>
          <w:rFonts w:ascii="Tahoma" w:eastAsia="Times New Roman" w:hAnsi="Tahoma" w:cs="Tahoma"/>
          <w:b/>
          <w:bCs/>
          <w:caps/>
          <w:szCs w:val="24"/>
          <w:lang w:eastAsia="en-US" w:bidi="en-US"/>
        </w:rPr>
        <w:lastRenderedPageBreak/>
        <w:t>A</w:t>
      </w:r>
      <w:r w:rsidR="009E4AE1" w:rsidRPr="006C01B7">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w:t>
      </w:r>
      <w:r w:rsidR="00873BCF">
        <w:rPr>
          <w:rFonts w:ascii="Tahoma" w:eastAsia="Times New Roman" w:hAnsi="Tahoma" w:cs="Tahoma"/>
          <w:b/>
          <w:bCs/>
          <w:caps/>
          <w:szCs w:val="24"/>
          <w:lang w:eastAsia="en-US" w:bidi="en-US"/>
        </w:rPr>
        <w:t xml:space="preserve">participation </w:t>
      </w:r>
      <w:r w:rsidR="00FA0C7D">
        <w:rPr>
          <w:rFonts w:ascii="Tahoma" w:eastAsia="Times New Roman" w:hAnsi="Tahoma" w:cs="Tahoma"/>
          <w:b/>
          <w:bCs/>
          <w:caps/>
          <w:szCs w:val="24"/>
          <w:lang w:eastAsia="en-US" w:bidi="en-US"/>
        </w:rPr>
        <w:t xml:space="preserve">TO </w:t>
      </w:r>
      <w:r w:rsidRPr="001E54B7">
        <w:rPr>
          <w:rFonts w:ascii="Tahoma" w:eastAsia="Times New Roman" w:hAnsi="Tahoma" w:cs="Tahoma"/>
          <w:b/>
          <w:bCs/>
          <w:caps/>
          <w:szCs w:val="24"/>
          <w:lang w:eastAsia="en-US" w:bidi="en-US"/>
        </w:rPr>
        <w:t>TENDER BANK GUARANTEE</w:t>
      </w:r>
      <w:bookmarkEnd w:id="93"/>
    </w:p>
    <w:p w14:paraId="291A82FE" w14:textId="77777777" w:rsidR="001E54B7" w:rsidRPr="006C01B7" w:rsidRDefault="001E54B7" w:rsidP="001E54B7">
      <w:pPr>
        <w:rPr>
          <w:rFonts w:ascii="Tahoma" w:hAnsi="Tahoma" w:cs="Tahoma"/>
          <w:lang w:val="en-US" w:eastAsia="en-US" w:bidi="en-US"/>
        </w:rPr>
      </w:pPr>
    </w:p>
    <w:p w14:paraId="79202010" w14:textId="77777777" w:rsidR="001E54B7" w:rsidRPr="006C01B7" w:rsidRDefault="009E4AE1" w:rsidP="001E54B7">
      <w:pPr>
        <w:jc w:val="center"/>
        <w:rPr>
          <w:rFonts w:ascii="Tahoma" w:hAnsi="Tahoma" w:cs="Tahoma"/>
          <w:lang w:val="en-US"/>
        </w:rPr>
      </w:pPr>
      <w:r w:rsidRPr="006C01B7">
        <w:rPr>
          <w:rFonts w:ascii="Tahoma" w:hAnsi="Tahoma" w:cs="Tahoma"/>
          <w:lang w:val="en-US"/>
        </w:rPr>
        <w:t>(TENDER BANK GUARANTEE)</w:t>
      </w:r>
    </w:p>
    <w:p w14:paraId="607B0530" w14:textId="77777777" w:rsidR="001E54B7" w:rsidRPr="006C01B7" w:rsidRDefault="001E54B7" w:rsidP="001E54B7">
      <w:pPr>
        <w:spacing w:before="120" w:line="360" w:lineRule="auto"/>
        <w:rPr>
          <w:rFonts w:ascii="Tahoma" w:hAnsi="Tahoma" w:cs="Tahoma"/>
          <w:lang w:val="en-US"/>
        </w:rPr>
      </w:pPr>
    </w:p>
    <w:p w14:paraId="6A82FA8C"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Piraeus Port Authority S.A. (PPA S.A.)</w:t>
      </w:r>
    </w:p>
    <w:p w14:paraId="3DD2AD38"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10, Akti Miaouli</w:t>
      </w:r>
    </w:p>
    <w:p w14:paraId="564C0772"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 xml:space="preserve">185 38, Piraeus Greece </w:t>
      </w:r>
    </w:p>
    <w:p w14:paraId="3DC692E8" w14:textId="77777777" w:rsidR="00DC6475" w:rsidRPr="006C01B7" w:rsidRDefault="009E4AE1" w:rsidP="006C01B7">
      <w:pPr>
        <w:rPr>
          <w:rFonts w:ascii="Tahoma" w:hAnsi="Tahoma" w:cs="Tahoma"/>
          <w:lang w:val="en-US"/>
        </w:rPr>
      </w:pPr>
      <w:r w:rsidRPr="006C01B7">
        <w:rPr>
          <w:rFonts w:ascii="Tahoma" w:hAnsi="Tahoma" w:cs="Tahoma"/>
          <w:lang w:val="en-US"/>
        </w:rPr>
        <w:t>Date:………………….</w:t>
      </w:r>
    </w:p>
    <w:p w14:paraId="05FE96BE" w14:textId="77777777" w:rsidR="00DC6475" w:rsidRPr="006C01B7" w:rsidRDefault="00DC6475" w:rsidP="006C01B7">
      <w:pPr>
        <w:rPr>
          <w:rFonts w:ascii="Tahoma" w:hAnsi="Tahoma" w:cs="Tahoma"/>
          <w:lang w:val="en-US"/>
        </w:rPr>
      </w:pPr>
    </w:p>
    <w:p w14:paraId="12E99CF1"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14:paraId="27367995" w14:textId="77777777" w:rsidR="00201C1C" w:rsidRPr="00201C1C" w:rsidRDefault="00201C1C" w:rsidP="006C01B7">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advised that: </w:t>
      </w:r>
    </w:p>
    <w:p w14:paraId="6FE30D29" w14:textId="77777777" w:rsidR="001E54B7" w:rsidRPr="0070190A" w:rsidRDefault="0070190A" w:rsidP="001E54B7">
      <w:pPr>
        <w:spacing w:before="120"/>
        <w:jc w:val="both"/>
        <w:rPr>
          <w:rFonts w:ascii="Tahoma" w:eastAsiaTheme="minorHAnsi" w:hAnsi="Tahoma" w:cs="Tahoma"/>
          <w:color w:val="000000"/>
          <w:lang w:val="en-US"/>
        </w:rPr>
      </w:pPr>
      <w:r w:rsidRPr="006C01B7">
        <w:rPr>
          <w:rFonts w:ascii="Tahoma" w:eastAsiaTheme="minorHAnsi" w:hAnsi="Tahoma" w:cs="Tahoma"/>
          <w:color w:val="000000"/>
          <w:lang w:val="en-US"/>
        </w:rPr>
        <w:t>a)</w:t>
      </w:r>
      <w:r w:rsidR="009E4AE1" w:rsidRPr="006C01B7">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Pr>
          <w:rFonts w:ascii="Tahoma" w:eastAsiaTheme="minorHAnsi" w:hAnsi="Tahoma" w:cs="Tahoma"/>
          <w:color w:val="000000"/>
          <w:lang w:val="en-US"/>
        </w:rPr>
        <w:t xml:space="preserve">Call of </w:t>
      </w:r>
      <w:r w:rsidR="000D4285">
        <w:rPr>
          <w:rFonts w:ascii="Tahoma" w:eastAsiaTheme="minorHAnsi" w:hAnsi="Tahoma" w:cs="Tahoma"/>
          <w:color w:val="000000"/>
          <w:lang w:val="en-US"/>
        </w:rPr>
        <w:t>Tender</w:t>
      </w:r>
      <w:r w:rsidR="00CC7C9C" w:rsidRPr="0070190A">
        <w:rPr>
          <w:rFonts w:ascii="Tahoma" w:eastAsiaTheme="minorHAnsi" w:hAnsi="Tahoma" w:cs="Tahoma"/>
          <w:color w:val="000000"/>
          <w:lang w:val="en-US"/>
        </w:rPr>
        <w:t xml:space="preserve"> </w:t>
      </w:r>
      <w:r w:rsidR="00727034">
        <w:rPr>
          <w:rFonts w:ascii="Tahoma" w:eastAsiaTheme="minorHAnsi" w:hAnsi="Tahoma" w:cs="Tahoma"/>
          <w:color w:val="000000"/>
          <w:lang w:val="en-US"/>
        </w:rPr>
        <w:t xml:space="preserve">for </w:t>
      </w:r>
      <w:r w:rsidR="00727034" w:rsidRPr="001906BD">
        <w:rPr>
          <w:rFonts w:ascii="Tahoma" w:eastAsia="Calibri" w:hAnsi="Tahoma" w:cs="Tahoma"/>
          <w:lang w:val="en-GB" w:eastAsia="en-US"/>
        </w:rPr>
        <w:t>the procurement of</w:t>
      </w:r>
      <w:r w:rsidR="00727034">
        <w:rPr>
          <w:rFonts w:ascii="Tahoma" w:eastAsia="Calibri" w:hAnsi="Tahoma" w:cs="Tahoma"/>
          <w:lang w:val="en-GB" w:eastAsia="en-US"/>
        </w:rPr>
        <w:t xml:space="preserve"> two (2) STS crane telescopic spreaders </w:t>
      </w:r>
      <w:r w:rsidR="00727034">
        <w:rPr>
          <w:rFonts w:ascii="Tahoma" w:eastAsia="Times New Roman" w:hAnsi="Tahoma" w:cs="Tahoma"/>
          <w:smallCaps/>
          <w:color w:val="000000" w:themeColor="text1"/>
          <w:lang w:val="en-US"/>
        </w:rPr>
        <w:t>SWL (1 x 50 T &amp; 2 x 32.5 T</w:t>
      </w:r>
      <w:r w:rsidR="00727034" w:rsidRPr="0015332C">
        <w:rPr>
          <w:rFonts w:ascii="Tahoma" w:eastAsia="Times New Roman" w:hAnsi="Tahoma" w:cs="Tahoma"/>
          <w:smallCaps/>
          <w:color w:val="000000" w:themeColor="text1"/>
          <w:lang w:val="en-US"/>
        </w:rPr>
        <w:t xml:space="preserve">) </w:t>
      </w:r>
      <w:r w:rsidR="00727034">
        <w:rPr>
          <w:rFonts w:ascii="Tahoma" w:eastAsia="Calibri" w:hAnsi="Tahoma" w:cs="Tahoma"/>
          <w:lang w:val="en-GB" w:eastAsia="en-US"/>
        </w:rPr>
        <w:t>for Container Terminal use</w:t>
      </w:r>
      <w:r w:rsidR="009E4AE1" w:rsidRPr="006C01B7">
        <w:rPr>
          <w:rFonts w:ascii="Tahoma" w:eastAsiaTheme="minorHAnsi" w:hAnsi="Tahoma" w:cs="Tahoma"/>
          <w:color w:val="000000"/>
          <w:lang w:val="en-US"/>
        </w:rPr>
        <w:t xml:space="preserve">.”, issued by Piraeus Port Authority S.A. (“PPA” or “you”) and dated …….. </w:t>
      </w:r>
      <w:r w:rsidR="00223EF4">
        <w:rPr>
          <w:rFonts w:ascii="Tahoma" w:eastAsiaTheme="minorHAnsi" w:hAnsi="Tahoma" w:cs="Tahoma"/>
          <w:color w:val="000000"/>
          <w:lang w:val="en-US"/>
        </w:rPr>
        <w:t>April</w:t>
      </w:r>
      <w:r w:rsidR="009E4AE1" w:rsidRPr="006C01B7">
        <w:rPr>
          <w:rFonts w:ascii="Tahoma" w:eastAsiaTheme="minorHAnsi" w:hAnsi="Tahoma" w:cs="Tahoma"/>
          <w:color w:val="000000"/>
          <w:lang w:val="en-US"/>
        </w:rPr>
        <w:t xml:space="preserve"> 201</w:t>
      </w:r>
      <w:r w:rsidR="00CC7C9C" w:rsidRPr="0070190A">
        <w:rPr>
          <w:rFonts w:ascii="Tahoma" w:eastAsiaTheme="minorHAnsi" w:hAnsi="Tahoma" w:cs="Tahoma"/>
          <w:color w:val="000000"/>
          <w:lang w:val="en-US"/>
        </w:rPr>
        <w:t>8</w:t>
      </w:r>
      <w:r w:rsidR="009E4AE1" w:rsidRPr="006C01B7">
        <w:rPr>
          <w:rFonts w:ascii="Tahoma" w:eastAsiaTheme="minorHAnsi" w:hAnsi="Tahoma" w:cs="Tahoma"/>
          <w:color w:val="000000"/>
          <w:lang w:val="en-US"/>
        </w:rPr>
        <w:t xml:space="preserve"> (the “Call”). </w:t>
      </w:r>
      <w:r w:rsidR="00D16C03" w:rsidRPr="0070190A">
        <w:rPr>
          <w:rFonts w:ascii="Tahoma" w:eastAsiaTheme="minorHAnsi" w:hAnsi="Tahoma" w:cs="Tahoma"/>
          <w:color w:val="000000"/>
          <w:lang w:val="en-US"/>
        </w:rPr>
        <w:t>Capitalised</w:t>
      </w:r>
      <w:r w:rsidR="009E4AE1" w:rsidRPr="006C01B7">
        <w:rPr>
          <w:rFonts w:ascii="Tahoma" w:eastAsiaTheme="minorHAnsi" w:hAnsi="Tahoma" w:cs="Tahoma"/>
          <w:color w:val="000000"/>
          <w:lang w:val="en-US"/>
        </w:rPr>
        <w:t xml:space="preserve"> terms not defined herein shall be used as defined in the Call.</w:t>
      </w:r>
    </w:p>
    <w:p w14:paraId="747CDB66" w14:textId="77777777" w:rsidR="001E54B7" w:rsidRPr="0070190A" w:rsidRDefault="001E54B7" w:rsidP="001E54B7">
      <w:pPr>
        <w:pStyle w:val="Default"/>
        <w:jc w:val="both"/>
        <w:rPr>
          <w:rFonts w:ascii="Tahoma" w:eastAsiaTheme="minorHAnsi" w:hAnsi="Tahoma" w:cs="Tahoma"/>
          <w:lang w:eastAsia="el-GR"/>
        </w:rPr>
      </w:pPr>
    </w:p>
    <w:p w14:paraId="74F9BB7B"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2.</w:t>
      </w:r>
      <w:r w:rsidRPr="006C01B7">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r w:rsidR="00223EF4" w:rsidRPr="006C01B7">
        <w:rPr>
          <w:rFonts w:ascii="Tahoma" w:eastAsia="Calibri" w:hAnsi="Tahoma" w:cs="Tahoma"/>
          <w:lang w:val="en-GB" w:eastAsia="en-US"/>
        </w:rPr>
        <w:t>honour</w:t>
      </w:r>
      <w:r w:rsidRPr="006C01B7">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14:paraId="2B9A5F63" w14:textId="77777777" w:rsidR="00201C1C" w:rsidRPr="006C01B7" w:rsidRDefault="00201C1C" w:rsidP="00201C1C">
      <w:pPr>
        <w:spacing w:after="120"/>
        <w:jc w:val="both"/>
        <w:rPr>
          <w:rFonts w:ascii="Tahoma" w:eastAsia="Calibri" w:hAnsi="Tahoma" w:cs="Tahoma"/>
          <w:lang w:val="en-GB" w:eastAsia="en-US"/>
        </w:rPr>
      </w:pPr>
    </w:p>
    <w:p w14:paraId="5C4A1CA0" w14:textId="77777777" w:rsidR="006B320D" w:rsidRPr="006C01B7" w:rsidRDefault="006B320D" w:rsidP="006B320D">
      <w:pPr>
        <w:spacing w:after="120"/>
        <w:jc w:val="both"/>
        <w:rPr>
          <w:rFonts w:ascii="Tahoma" w:eastAsia="Calibri" w:hAnsi="Tahoma" w:cs="Tahoma"/>
          <w:lang w:val="en-GB" w:eastAsia="en-US"/>
        </w:rPr>
      </w:pPr>
      <w:r w:rsidRPr="006C01B7">
        <w:rPr>
          <w:rFonts w:ascii="Tahoma" w:eastAsia="Calibri" w:hAnsi="Tahoma" w:cs="Tahoma"/>
          <w:b/>
          <w:lang w:val="en-GB" w:eastAsia="en-US"/>
        </w:rPr>
        <w:t>3.</w:t>
      </w:r>
      <w:r w:rsidRPr="006C01B7">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14:paraId="223900CA" w14:textId="77777777" w:rsidR="00201C1C" w:rsidRPr="006C01B7" w:rsidRDefault="00201C1C" w:rsidP="00D64ECB">
      <w:pPr>
        <w:pStyle w:val="Default"/>
        <w:jc w:val="both"/>
        <w:rPr>
          <w:rFonts w:ascii="Tahoma" w:hAnsi="Tahoma" w:cs="Tahoma"/>
        </w:rPr>
      </w:pPr>
    </w:p>
    <w:p w14:paraId="7FE016FA"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 xml:space="preserve">4. </w:t>
      </w:r>
      <w:r w:rsidRPr="006C01B7">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Pr>
          <w:rFonts w:ascii="Tahoma" w:hAnsi="Tahoma" w:cs="Tahoma"/>
          <w:lang w:val="en-US"/>
        </w:rPr>
        <w:t>Candidate</w:t>
      </w:r>
      <w:r w:rsidRPr="006C01B7">
        <w:rPr>
          <w:rFonts w:ascii="Tahoma" w:hAnsi="Tahoma" w:cs="Tahoma"/>
          <w:lang w:val="en-US"/>
        </w:rPr>
        <w:t xml:space="preserve">(s) failed to comply with the </w:t>
      </w:r>
      <w:r w:rsidRPr="006C01B7">
        <w:rPr>
          <w:rFonts w:ascii="Tahoma" w:hAnsi="Tahoma" w:cs="Tahoma"/>
          <w:bCs/>
          <w:lang w:val="en-US"/>
        </w:rPr>
        <w:t>terms</w:t>
      </w:r>
    </w:p>
    <w:p w14:paraId="52DE6D9B"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lastRenderedPageBreak/>
        <w:t>5.</w:t>
      </w:r>
      <w:r w:rsidRPr="006C01B7">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3A1FA5A8" w14:textId="77777777" w:rsidR="00D64ECB" w:rsidRDefault="00D64ECB" w:rsidP="00D64ECB">
      <w:pPr>
        <w:jc w:val="both"/>
        <w:rPr>
          <w:rFonts w:ascii="Tahoma" w:hAnsi="Tahoma" w:cs="Tahoma"/>
          <w:b/>
          <w:bCs/>
          <w:lang w:val="en-US"/>
        </w:rPr>
      </w:pPr>
    </w:p>
    <w:p w14:paraId="6B22E968"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6.</w:t>
      </w:r>
      <w:r w:rsidRPr="006C01B7">
        <w:rPr>
          <w:rFonts w:ascii="Tahoma" w:hAnsi="Tahoma" w:cs="Tahoma"/>
          <w:bCs/>
          <w:lang w:val="en-US"/>
        </w:rPr>
        <w:t xml:space="preserve"> No approval, act or consent on the part of any of the </w:t>
      </w:r>
      <w:r w:rsidR="009955AB">
        <w:rPr>
          <w:rFonts w:ascii="Tahoma" w:hAnsi="Tahoma" w:cs="Tahoma"/>
          <w:bCs/>
          <w:lang w:val="en-US"/>
        </w:rPr>
        <w:t>Candidate</w:t>
      </w:r>
      <w:r w:rsidRPr="006C01B7">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356130A5" w14:textId="77777777" w:rsidR="00D64ECB" w:rsidRDefault="00D64ECB" w:rsidP="00D64ECB">
      <w:pPr>
        <w:jc w:val="both"/>
        <w:rPr>
          <w:rFonts w:ascii="Tahoma" w:hAnsi="Tahoma" w:cs="Tahoma"/>
          <w:b/>
          <w:bCs/>
          <w:lang w:val="en-US"/>
        </w:rPr>
      </w:pPr>
    </w:p>
    <w:p w14:paraId="6C93F923"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7.</w:t>
      </w:r>
      <w:r w:rsidRPr="006C01B7">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03C9B3B2" w14:textId="77777777" w:rsidR="00201C1C" w:rsidRDefault="00201C1C" w:rsidP="00201C1C">
      <w:pPr>
        <w:spacing w:after="120"/>
        <w:jc w:val="both"/>
        <w:rPr>
          <w:rFonts w:eastAsia="Calibri"/>
          <w:sz w:val="22"/>
          <w:szCs w:val="22"/>
          <w:lang w:val="en-GB" w:eastAsia="en-US"/>
        </w:rPr>
      </w:pPr>
    </w:p>
    <w:p w14:paraId="6BFF706E"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8.</w:t>
      </w:r>
      <w:r w:rsidRPr="006C01B7">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14:paraId="418911B7" w14:textId="77777777" w:rsidR="00D64ECB" w:rsidRDefault="00D64ECB" w:rsidP="00D64ECB">
      <w:pPr>
        <w:pStyle w:val="Default"/>
        <w:rPr>
          <w:rFonts w:ascii="Tahoma" w:eastAsia="Calibri" w:hAnsi="Tahoma" w:cs="Tahoma"/>
          <w:bCs/>
          <w:color w:val="auto"/>
          <w:lang w:val="en-GB"/>
        </w:rPr>
      </w:pPr>
    </w:p>
    <w:p w14:paraId="427966BB" w14:textId="77777777" w:rsidR="00D64ECB" w:rsidRPr="006C01B7" w:rsidRDefault="00D64ECB" w:rsidP="00D64ECB">
      <w:pPr>
        <w:pStyle w:val="Default"/>
        <w:rPr>
          <w:rFonts w:ascii="Tahoma" w:hAnsi="Tahoma" w:cs="Tahoma"/>
        </w:rPr>
      </w:pPr>
    </w:p>
    <w:p w14:paraId="4666F830" w14:textId="77777777" w:rsidR="00D64ECB" w:rsidRPr="006C01B7" w:rsidRDefault="00D64ECB" w:rsidP="00D64ECB">
      <w:pPr>
        <w:pStyle w:val="Default"/>
        <w:rPr>
          <w:rFonts w:ascii="Tahoma" w:hAnsi="Tahoma" w:cs="Tahoma"/>
        </w:rPr>
      </w:pPr>
    </w:p>
    <w:p w14:paraId="774C249F" w14:textId="77777777" w:rsidR="00D64ECB" w:rsidRPr="006C01B7" w:rsidRDefault="00D64ECB" w:rsidP="00D64ECB">
      <w:pPr>
        <w:pStyle w:val="Default"/>
        <w:rPr>
          <w:rFonts w:ascii="Tahoma" w:hAnsi="Tahoma" w:cs="Tahoma"/>
        </w:rPr>
      </w:pPr>
    </w:p>
    <w:p w14:paraId="3F25EA23"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14:paraId="2C941CA7"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14:paraId="491C07A3"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14:paraId="535DD14E" w14:textId="77777777" w:rsidR="0070190A" w:rsidRPr="006C01B7" w:rsidRDefault="0070190A" w:rsidP="0070190A">
      <w:pPr>
        <w:jc w:val="both"/>
        <w:rPr>
          <w:rFonts w:ascii="Tahoma" w:hAnsi="Tahoma" w:cs="Tahoma"/>
          <w:lang w:val="en-GB"/>
        </w:rPr>
      </w:pPr>
    </w:p>
    <w:p w14:paraId="5133760D" w14:textId="77777777" w:rsidR="001E54B7" w:rsidRPr="006C01B7" w:rsidRDefault="001E54B7" w:rsidP="001E54B7">
      <w:pPr>
        <w:spacing w:before="120"/>
        <w:jc w:val="both"/>
        <w:rPr>
          <w:rFonts w:ascii="Tahoma" w:eastAsiaTheme="minorHAnsi" w:hAnsi="Tahoma" w:cs="Tahoma"/>
          <w:color w:val="000000"/>
          <w:lang w:val="en-US"/>
        </w:rPr>
      </w:pPr>
    </w:p>
    <w:p w14:paraId="3E44ACF6" w14:textId="77777777" w:rsidR="00DC6475" w:rsidRPr="006C01B7" w:rsidRDefault="004E219C" w:rsidP="006C01B7">
      <w:pPr>
        <w:tabs>
          <w:tab w:val="left" w:pos="6005"/>
        </w:tabs>
        <w:rPr>
          <w:lang w:val="en-US" w:eastAsia="en-US" w:bidi="en-US"/>
        </w:rPr>
      </w:pPr>
      <w:r>
        <w:rPr>
          <w:lang w:val="en-US" w:eastAsia="en-US" w:bidi="en-US"/>
        </w:rPr>
        <w:t xml:space="preserve"> </w:t>
      </w:r>
    </w:p>
    <w:p w14:paraId="6BAC23D8" w14:textId="77777777" w:rsidR="000172E2" w:rsidRPr="00E72B17" w:rsidRDefault="000172E2"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4" w:name="_Toc512869931"/>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94"/>
    </w:p>
    <w:tbl>
      <w:tblPr>
        <w:tblW w:w="10360" w:type="dxa"/>
        <w:tblInd w:w="93" w:type="dxa"/>
        <w:tblLook w:val="04A0" w:firstRow="1" w:lastRow="0" w:firstColumn="1" w:lastColumn="0" w:noHBand="0" w:noVBand="1"/>
      </w:tblPr>
      <w:tblGrid>
        <w:gridCol w:w="960"/>
        <w:gridCol w:w="1240"/>
        <w:gridCol w:w="2363"/>
        <w:gridCol w:w="222"/>
        <w:gridCol w:w="2335"/>
        <w:gridCol w:w="960"/>
        <w:gridCol w:w="1440"/>
        <w:gridCol w:w="960"/>
      </w:tblGrid>
      <w:tr w:rsidR="003775AF" w:rsidRPr="00BC1F52" w14:paraId="1736856D" w14:textId="77777777" w:rsidTr="003775AF">
        <w:trPr>
          <w:trHeight w:val="300"/>
        </w:trPr>
        <w:tc>
          <w:tcPr>
            <w:tcW w:w="960" w:type="dxa"/>
            <w:tcBorders>
              <w:top w:val="nil"/>
              <w:left w:val="nil"/>
              <w:bottom w:val="nil"/>
              <w:right w:val="nil"/>
            </w:tcBorders>
            <w:shd w:val="clear" w:color="auto" w:fill="auto"/>
            <w:noWrap/>
            <w:vAlign w:val="bottom"/>
            <w:hideMark/>
          </w:tcPr>
          <w:p w14:paraId="45E80470" w14:textId="77777777" w:rsidR="003775AF" w:rsidRPr="003775AF" w:rsidRDefault="003775AF" w:rsidP="003775AF">
            <w:pPr>
              <w:rPr>
                <w:rFonts w:eastAsia="Times New Roman"/>
                <w:color w:val="000000"/>
                <w:sz w:val="20"/>
                <w:szCs w:val="20"/>
              </w:rPr>
            </w:pPr>
          </w:p>
        </w:tc>
        <w:tc>
          <w:tcPr>
            <w:tcW w:w="1240" w:type="dxa"/>
            <w:tcBorders>
              <w:top w:val="nil"/>
              <w:left w:val="nil"/>
              <w:bottom w:val="nil"/>
              <w:right w:val="nil"/>
            </w:tcBorders>
            <w:shd w:val="clear" w:color="auto" w:fill="auto"/>
            <w:noWrap/>
            <w:vAlign w:val="bottom"/>
            <w:hideMark/>
          </w:tcPr>
          <w:p w14:paraId="70FF16F9" w14:textId="77777777" w:rsidR="003775AF" w:rsidRPr="003775AF" w:rsidRDefault="003775AF" w:rsidP="003775AF">
            <w:pPr>
              <w:rPr>
                <w:rFonts w:eastAsia="Times New Roman"/>
                <w:color w:val="000000"/>
                <w:sz w:val="20"/>
                <w:szCs w:val="20"/>
              </w:rPr>
            </w:pPr>
          </w:p>
        </w:tc>
        <w:tc>
          <w:tcPr>
            <w:tcW w:w="4800" w:type="dxa"/>
            <w:gridSpan w:val="3"/>
            <w:tcBorders>
              <w:top w:val="nil"/>
              <w:left w:val="nil"/>
              <w:bottom w:val="nil"/>
              <w:right w:val="nil"/>
            </w:tcBorders>
            <w:shd w:val="clear" w:color="auto" w:fill="auto"/>
            <w:noWrap/>
            <w:vAlign w:val="center"/>
            <w:hideMark/>
          </w:tcPr>
          <w:p w14:paraId="052149F1" w14:textId="77777777" w:rsidR="003775AF" w:rsidRPr="003775AF" w:rsidRDefault="003775AF" w:rsidP="003775AF">
            <w:pPr>
              <w:rPr>
                <w:rFonts w:ascii="Tahoma" w:eastAsia="Times New Roman" w:hAnsi="Tahoma" w:cs="Tahoma"/>
                <w:color w:val="000000"/>
                <w:sz w:val="20"/>
                <w:szCs w:val="20"/>
                <w:u w:val="single"/>
                <w:lang w:val="en-US"/>
              </w:rPr>
            </w:pPr>
            <w:r w:rsidRPr="003775AF">
              <w:rPr>
                <w:rFonts w:ascii="Tahoma" w:eastAsia="Times New Roman" w:hAnsi="Tahoma" w:cs="Tahoma"/>
                <w:color w:val="000000"/>
                <w:sz w:val="20"/>
                <w:szCs w:val="20"/>
                <w:u w:val="single"/>
                <w:lang w:val="en-GB"/>
              </w:rPr>
              <w:t>Spreader type (Tick in relevant below box)</w:t>
            </w:r>
          </w:p>
        </w:tc>
        <w:tc>
          <w:tcPr>
            <w:tcW w:w="960" w:type="dxa"/>
            <w:tcBorders>
              <w:top w:val="nil"/>
              <w:left w:val="nil"/>
              <w:bottom w:val="nil"/>
              <w:right w:val="nil"/>
            </w:tcBorders>
            <w:shd w:val="clear" w:color="auto" w:fill="auto"/>
            <w:noWrap/>
            <w:vAlign w:val="bottom"/>
            <w:hideMark/>
          </w:tcPr>
          <w:p w14:paraId="691E6336" w14:textId="77777777" w:rsidR="003775AF" w:rsidRPr="003775AF" w:rsidRDefault="003775AF" w:rsidP="003775AF">
            <w:pPr>
              <w:rPr>
                <w:rFonts w:eastAsia="Times New Roman"/>
                <w:color w:val="000000"/>
                <w:sz w:val="20"/>
                <w:szCs w:val="20"/>
                <w:lang w:val="en-US"/>
              </w:rPr>
            </w:pPr>
          </w:p>
        </w:tc>
        <w:tc>
          <w:tcPr>
            <w:tcW w:w="1440" w:type="dxa"/>
            <w:tcBorders>
              <w:top w:val="nil"/>
              <w:left w:val="nil"/>
              <w:bottom w:val="nil"/>
              <w:right w:val="nil"/>
            </w:tcBorders>
            <w:shd w:val="clear" w:color="auto" w:fill="auto"/>
            <w:noWrap/>
            <w:vAlign w:val="bottom"/>
            <w:hideMark/>
          </w:tcPr>
          <w:p w14:paraId="4DD10574" w14:textId="77777777" w:rsidR="003775AF" w:rsidRPr="003775AF" w:rsidRDefault="003775AF" w:rsidP="003775AF">
            <w:pPr>
              <w:rPr>
                <w:rFonts w:eastAsia="Times New Roman"/>
                <w:color w:val="000000"/>
                <w:sz w:val="20"/>
                <w:szCs w:val="20"/>
                <w:lang w:val="en-US"/>
              </w:rPr>
            </w:pPr>
          </w:p>
        </w:tc>
        <w:tc>
          <w:tcPr>
            <w:tcW w:w="960" w:type="dxa"/>
            <w:tcBorders>
              <w:top w:val="nil"/>
              <w:left w:val="nil"/>
              <w:bottom w:val="nil"/>
              <w:right w:val="nil"/>
            </w:tcBorders>
            <w:shd w:val="clear" w:color="auto" w:fill="auto"/>
            <w:noWrap/>
            <w:vAlign w:val="bottom"/>
            <w:hideMark/>
          </w:tcPr>
          <w:p w14:paraId="66CB1020" w14:textId="77777777" w:rsidR="003775AF" w:rsidRPr="003775AF" w:rsidRDefault="003775AF" w:rsidP="003775AF">
            <w:pPr>
              <w:rPr>
                <w:rFonts w:eastAsia="Times New Roman"/>
                <w:color w:val="000000"/>
                <w:sz w:val="20"/>
                <w:szCs w:val="20"/>
                <w:lang w:val="en-US"/>
              </w:rPr>
            </w:pPr>
          </w:p>
        </w:tc>
      </w:tr>
      <w:tr w:rsidR="003775AF" w:rsidRPr="003775AF" w14:paraId="22B99352" w14:textId="77777777" w:rsidTr="003775AF">
        <w:trPr>
          <w:trHeight w:val="315"/>
        </w:trPr>
        <w:tc>
          <w:tcPr>
            <w:tcW w:w="960" w:type="dxa"/>
            <w:tcBorders>
              <w:top w:val="nil"/>
              <w:left w:val="nil"/>
              <w:bottom w:val="nil"/>
              <w:right w:val="nil"/>
            </w:tcBorders>
            <w:shd w:val="clear" w:color="auto" w:fill="auto"/>
            <w:noWrap/>
            <w:vAlign w:val="bottom"/>
            <w:hideMark/>
          </w:tcPr>
          <w:p w14:paraId="21A96C5C" w14:textId="77777777" w:rsidR="003775AF" w:rsidRPr="003775AF" w:rsidRDefault="003775AF" w:rsidP="003775AF">
            <w:pPr>
              <w:rPr>
                <w:rFonts w:eastAsia="Times New Roman"/>
                <w:color w:val="000000"/>
                <w:sz w:val="20"/>
                <w:szCs w:val="20"/>
                <w:lang w:val="en-US"/>
              </w:rPr>
            </w:pPr>
          </w:p>
        </w:tc>
        <w:tc>
          <w:tcPr>
            <w:tcW w:w="1240" w:type="dxa"/>
            <w:tcBorders>
              <w:top w:val="nil"/>
              <w:left w:val="nil"/>
              <w:bottom w:val="nil"/>
              <w:right w:val="nil"/>
            </w:tcBorders>
            <w:shd w:val="clear" w:color="auto" w:fill="auto"/>
            <w:noWrap/>
            <w:vAlign w:val="bottom"/>
            <w:hideMark/>
          </w:tcPr>
          <w:p w14:paraId="7BAEBD04" w14:textId="77777777" w:rsidR="003775AF" w:rsidRPr="003775AF" w:rsidRDefault="003775AF" w:rsidP="003775AF">
            <w:pPr>
              <w:rPr>
                <w:rFonts w:eastAsia="Times New Roman"/>
                <w:color w:val="000000"/>
                <w:sz w:val="20"/>
                <w:szCs w:val="20"/>
                <w:lang w:val="en-US"/>
              </w:rPr>
            </w:pPr>
          </w:p>
        </w:tc>
        <w:tc>
          <w:tcPr>
            <w:tcW w:w="2363" w:type="dxa"/>
            <w:tcBorders>
              <w:top w:val="nil"/>
              <w:left w:val="nil"/>
              <w:bottom w:val="single" w:sz="8" w:space="0" w:color="auto"/>
              <w:right w:val="nil"/>
            </w:tcBorders>
            <w:shd w:val="clear" w:color="auto" w:fill="auto"/>
            <w:noWrap/>
            <w:vAlign w:val="center"/>
            <w:hideMark/>
          </w:tcPr>
          <w:p w14:paraId="79963A1C"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Panamax</w:t>
            </w:r>
          </w:p>
        </w:tc>
        <w:tc>
          <w:tcPr>
            <w:tcW w:w="102" w:type="dxa"/>
            <w:tcBorders>
              <w:top w:val="nil"/>
              <w:left w:val="nil"/>
              <w:bottom w:val="nil"/>
              <w:right w:val="nil"/>
            </w:tcBorders>
            <w:shd w:val="clear" w:color="auto" w:fill="auto"/>
            <w:noWrap/>
            <w:vAlign w:val="bottom"/>
            <w:hideMark/>
          </w:tcPr>
          <w:p w14:paraId="13404786" w14:textId="77777777" w:rsidR="003775AF" w:rsidRPr="003775AF" w:rsidRDefault="003775AF" w:rsidP="003775AF">
            <w:pPr>
              <w:rPr>
                <w:rFonts w:eastAsia="Times New Roman"/>
                <w:color w:val="000000"/>
                <w:sz w:val="20"/>
                <w:szCs w:val="20"/>
              </w:rPr>
            </w:pPr>
          </w:p>
        </w:tc>
        <w:tc>
          <w:tcPr>
            <w:tcW w:w="2335" w:type="dxa"/>
            <w:tcBorders>
              <w:top w:val="nil"/>
              <w:left w:val="nil"/>
              <w:bottom w:val="single" w:sz="8" w:space="0" w:color="auto"/>
              <w:right w:val="nil"/>
            </w:tcBorders>
            <w:shd w:val="clear" w:color="auto" w:fill="auto"/>
            <w:noWrap/>
            <w:vAlign w:val="center"/>
            <w:hideMark/>
          </w:tcPr>
          <w:p w14:paraId="2404A331"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Super PP</w:t>
            </w:r>
          </w:p>
        </w:tc>
        <w:tc>
          <w:tcPr>
            <w:tcW w:w="960" w:type="dxa"/>
            <w:tcBorders>
              <w:top w:val="nil"/>
              <w:left w:val="nil"/>
              <w:bottom w:val="nil"/>
              <w:right w:val="nil"/>
            </w:tcBorders>
            <w:shd w:val="clear" w:color="auto" w:fill="auto"/>
            <w:noWrap/>
            <w:vAlign w:val="bottom"/>
            <w:hideMark/>
          </w:tcPr>
          <w:p w14:paraId="60F55B87" w14:textId="77777777" w:rsidR="003775AF" w:rsidRPr="003775AF" w:rsidRDefault="003775AF" w:rsidP="003775AF">
            <w:pPr>
              <w:rPr>
                <w:rFonts w:eastAsia="Times New Roman"/>
                <w:color w:val="000000"/>
                <w:sz w:val="20"/>
                <w:szCs w:val="20"/>
              </w:rPr>
            </w:pPr>
          </w:p>
        </w:tc>
        <w:tc>
          <w:tcPr>
            <w:tcW w:w="1440" w:type="dxa"/>
            <w:tcBorders>
              <w:top w:val="nil"/>
              <w:left w:val="nil"/>
              <w:bottom w:val="nil"/>
              <w:right w:val="nil"/>
            </w:tcBorders>
            <w:shd w:val="clear" w:color="auto" w:fill="auto"/>
            <w:noWrap/>
            <w:vAlign w:val="bottom"/>
            <w:hideMark/>
          </w:tcPr>
          <w:p w14:paraId="3FC523E2" w14:textId="77777777" w:rsidR="003775AF" w:rsidRPr="003775AF" w:rsidRDefault="003775AF" w:rsidP="003775AF">
            <w:pPr>
              <w:rPr>
                <w:rFonts w:eastAsia="Times New Roman"/>
                <w:color w:val="000000"/>
                <w:sz w:val="20"/>
                <w:szCs w:val="20"/>
              </w:rPr>
            </w:pPr>
          </w:p>
        </w:tc>
        <w:tc>
          <w:tcPr>
            <w:tcW w:w="960" w:type="dxa"/>
            <w:tcBorders>
              <w:top w:val="nil"/>
              <w:left w:val="nil"/>
              <w:bottom w:val="nil"/>
              <w:right w:val="nil"/>
            </w:tcBorders>
            <w:shd w:val="clear" w:color="auto" w:fill="auto"/>
            <w:noWrap/>
            <w:vAlign w:val="bottom"/>
            <w:hideMark/>
          </w:tcPr>
          <w:p w14:paraId="08FE66C7" w14:textId="77777777" w:rsidR="003775AF" w:rsidRPr="003775AF" w:rsidRDefault="003775AF" w:rsidP="003775AF">
            <w:pPr>
              <w:rPr>
                <w:rFonts w:eastAsia="Times New Roman"/>
                <w:color w:val="000000"/>
                <w:sz w:val="20"/>
                <w:szCs w:val="20"/>
              </w:rPr>
            </w:pPr>
          </w:p>
        </w:tc>
      </w:tr>
      <w:tr w:rsidR="003775AF" w:rsidRPr="003775AF" w14:paraId="0C298063" w14:textId="77777777" w:rsidTr="003775AF">
        <w:trPr>
          <w:trHeight w:val="315"/>
        </w:trPr>
        <w:tc>
          <w:tcPr>
            <w:tcW w:w="960" w:type="dxa"/>
            <w:tcBorders>
              <w:top w:val="nil"/>
              <w:left w:val="nil"/>
              <w:bottom w:val="nil"/>
              <w:right w:val="nil"/>
            </w:tcBorders>
            <w:shd w:val="clear" w:color="auto" w:fill="auto"/>
            <w:noWrap/>
            <w:vAlign w:val="bottom"/>
            <w:hideMark/>
          </w:tcPr>
          <w:p w14:paraId="44557F04" w14:textId="77777777" w:rsidR="003775AF" w:rsidRPr="003775AF" w:rsidRDefault="003775AF" w:rsidP="003775AF">
            <w:pPr>
              <w:rPr>
                <w:rFonts w:eastAsia="Times New Roman"/>
                <w:color w:val="000000"/>
                <w:sz w:val="20"/>
                <w:szCs w:val="20"/>
              </w:rPr>
            </w:pPr>
          </w:p>
        </w:tc>
        <w:tc>
          <w:tcPr>
            <w:tcW w:w="1240" w:type="dxa"/>
            <w:tcBorders>
              <w:top w:val="nil"/>
              <w:left w:val="nil"/>
              <w:bottom w:val="nil"/>
              <w:right w:val="nil"/>
            </w:tcBorders>
            <w:shd w:val="clear" w:color="auto" w:fill="auto"/>
            <w:noWrap/>
            <w:vAlign w:val="bottom"/>
            <w:hideMark/>
          </w:tcPr>
          <w:p w14:paraId="1EF68835" w14:textId="77777777" w:rsidR="003775AF" w:rsidRPr="003775AF" w:rsidRDefault="003775AF" w:rsidP="003775AF">
            <w:pPr>
              <w:rPr>
                <w:rFonts w:eastAsia="Times New Roman"/>
                <w:color w:val="000000"/>
                <w:sz w:val="20"/>
                <w:szCs w:val="20"/>
              </w:rPr>
            </w:pPr>
          </w:p>
        </w:tc>
        <w:tc>
          <w:tcPr>
            <w:tcW w:w="236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2D4253A"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c>
          <w:tcPr>
            <w:tcW w:w="102" w:type="dxa"/>
            <w:tcBorders>
              <w:top w:val="nil"/>
              <w:left w:val="nil"/>
              <w:bottom w:val="nil"/>
              <w:right w:val="nil"/>
            </w:tcBorders>
            <w:shd w:val="clear" w:color="auto" w:fill="auto"/>
            <w:noWrap/>
            <w:vAlign w:val="bottom"/>
            <w:hideMark/>
          </w:tcPr>
          <w:p w14:paraId="4FA52951" w14:textId="77777777" w:rsidR="003775AF" w:rsidRPr="003775AF" w:rsidRDefault="003775AF" w:rsidP="003775AF">
            <w:pPr>
              <w:rPr>
                <w:rFonts w:eastAsia="Times New Roman"/>
                <w:color w:val="000000"/>
                <w:sz w:val="20"/>
                <w:szCs w:val="20"/>
              </w:rPr>
            </w:pPr>
          </w:p>
        </w:tc>
        <w:tc>
          <w:tcPr>
            <w:tcW w:w="2335" w:type="dxa"/>
            <w:tcBorders>
              <w:top w:val="nil"/>
              <w:left w:val="single" w:sz="8" w:space="0" w:color="auto"/>
              <w:bottom w:val="single" w:sz="8" w:space="0" w:color="auto"/>
              <w:right w:val="single" w:sz="8" w:space="0" w:color="000000"/>
            </w:tcBorders>
            <w:shd w:val="clear" w:color="auto" w:fill="auto"/>
            <w:noWrap/>
            <w:vAlign w:val="center"/>
            <w:hideMark/>
          </w:tcPr>
          <w:p w14:paraId="0E2EDD06"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c>
          <w:tcPr>
            <w:tcW w:w="960" w:type="dxa"/>
            <w:tcBorders>
              <w:top w:val="nil"/>
              <w:left w:val="nil"/>
              <w:bottom w:val="nil"/>
              <w:right w:val="nil"/>
            </w:tcBorders>
            <w:shd w:val="clear" w:color="auto" w:fill="auto"/>
            <w:noWrap/>
            <w:vAlign w:val="bottom"/>
            <w:hideMark/>
          </w:tcPr>
          <w:p w14:paraId="36E1E56E" w14:textId="77777777" w:rsidR="003775AF" w:rsidRPr="003775AF" w:rsidRDefault="003775AF" w:rsidP="003775AF">
            <w:pPr>
              <w:rPr>
                <w:rFonts w:eastAsia="Times New Roman"/>
                <w:color w:val="000000"/>
                <w:sz w:val="20"/>
                <w:szCs w:val="20"/>
              </w:rPr>
            </w:pPr>
          </w:p>
        </w:tc>
        <w:tc>
          <w:tcPr>
            <w:tcW w:w="1440" w:type="dxa"/>
            <w:tcBorders>
              <w:top w:val="nil"/>
              <w:left w:val="nil"/>
              <w:bottom w:val="nil"/>
              <w:right w:val="nil"/>
            </w:tcBorders>
            <w:shd w:val="clear" w:color="auto" w:fill="auto"/>
            <w:noWrap/>
            <w:vAlign w:val="bottom"/>
            <w:hideMark/>
          </w:tcPr>
          <w:p w14:paraId="132B73EC" w14:textId="77777777" w:rsidR="003775AF" w:rsidRPr="003775AF" w:rsidRDefault="003775AF" w:rsidP="003775AF">
            <w:pPr>
              <w:rPr>
                <w:rFonts w:eastAsia="Times New Roman"/>
                <w:color w:val="000000"/>
                <w:sz w:val="20"/>
                <w:szCs w:val="20"/>
              </w:rPr>
            </w:pPr>
          </w:p>
        </w:tc>
        <w:tc>
          <w:tcPr>
            <w:tcW w:w="960" w:type="dxa"/>
            <w:tcBorders>
              <w:top w:val="nil"/>
              <w:left w:val="nil"/>
              <w:bottom w:val="nil"/>
              <w:right w:val="nil"/>
            </w:tcBorders>
            <w:shd w:val="clear" w:color="auto" w:fill="auto"/>
            <w:noWrap/>
            <w:vAlign w:val="bottom"/>
            <w:hideMark/>
          </w:tcPr>
          <w:p w14:paraId="050AD8BD" w14:textId="77777777" w:rsidR="003775AF" w:rsidRPr="003775AF" w:rsidRDefault="003775AF" w:rsidP="003775AF">
            <w:pPr>
              <w:rPr>
                <w:rFonts w:eastAsia="Times New Roman"/>
                <w:color w:val="000000"/>
                <w:sz w:val="20"/>
                <w:szCs w:val="20"/>
              </w:rPr>
            </w:pPr>
          </w:p>
        </w:tc>
      </w:tr>
    </w:tbl>
    <w:p w14:paraId="2F2F1282" w14:textId="77777777" w:rsidR="003775AF" w:rsidRDefault="003775AF" w:rsidP="006C01B7">
      <w:pPr>
        <w:jc w:val="both"/>
        <w:rPr>
          <w:rFonts w:ascii="Tahoma" w:eastAsia="Times New Roman" w:hAnsi="Tahoma" w:cs="Tahoma"/>
          <w:b/>
          <w:bCs/>
          <w:caps/>
          <w:lang w:val="en-US" w:eastAsia="en-US" w:bidi="en-US"/>
        </w:rPr>
      </w:pPr>
    </w:p>
    <w:tbl>
      <w:tblPr>
        <w:tblW w:w="10819" w:type="dxa"/>
        <w:tblInd w:w="-788" w:type="dxa"/>
        <w:tblLook w:val="04A0" w:firstRow="1" w:lastRow="0" w:firstColumn="1" w:lastColumn="0" w:noHBand="0" w:noVBand="1"/>
      </w:tblPr>
      <w:tblGrid>
        <w:gridCol w:w="616"/>
        <w:gridCol w:w="1781"/>
        <w:gridCol w:w="3994"/>
        <w:gridCol w:w="1876"/>
        <w:gridCol w:w="1462"/>
        <w:gridCol w:w="1090"/>
      </w:tblGrid>
      <w:tr w:rsidR="003775AF" w:rsidRPr="003775AF" w14:paraId="0BEADEA7" w14:textId="77777777" w:rsidTr="003B67F9">
        <w:trPr>
          <w:trHeight w:val="596"/>
        </w:trPr>
        <w:tc>
          <w:tcPr>
            <w:tcW w:w="616" w:type="dxa"/>
            <w:tcBorders>
              <w:top w:val="single" w:sz="8" w:space="0" w:color="auto"/>
              <w:left w:val="single" w:sz="8" w:space="0" w:color="auto"/>
              <w:bottom w:val="single" w:sz="8" w:space="0" w:color="auto"/>
              <w:right w:val="single" w:sz="8" w:space="0" w:color="auto"/>
            </w:tcBorders>
            <w:shd w:val="clear" w:color="000000" w:fill="D8D8D8"/>
            <w:noWrap/>
            <w:vAlign w:val="center"/>
            <w:hideMark/>
          </w:tcPr>
          <w:p w14:paraId="3BE5D613"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r/n</w:t>
            </w:r>
          </w:p>
        </w:tc>
        <w:tc>
          <w:tcPr>
            <w:tcW w:w="1781" w:type="dxa"/>
            <w:tcBorders>
              <w:top w:val="single" w:sz="8" w:space="0" w:color="auto"/>
              <w:left w:val="nil"/>
              <w:bottom w:val="single" w:sz="8" w:space="0" w:color="auto"/>
              <w:right w:val="single" w:sz="8" w:space="0" w:color="auto"/>
            </w:tcBorders>
            <w:shd w:val="clear" w:color="000000" w:fill="D8D8D8"/>
            <w:noWrap/>
            <w:vAlign w:val="center"/>
            <w:hideMark/>
          </w:tcPr>
          <w:p w14:paraId="7B52705D"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Category</w:t>
            </w:r>
          </w:p>
        </w:tc>
        <w:tc>
          <w:tcPr>
            <w:tcW w:w="3994" w:type="dxa"/>
            <w:tcBorders>
              <w:top w:val="single" w:sz="8" w:space="0" w:color="auto"/>
              <w:left w:val="nil"/>
              <w:bottom w:val="single" w:sz="8" w:space="0" w:color="auto"/>
              <w:right w:val="single" w:sz="8" w:space="0" w:color="000000"/>
            </w:tcBorders>
            <w:shd w:val="clear" w:color="000000" w:fill="D8D8D8"/>
            <w:noWrap/>
            <w:vAlign w:val="center"/>
            <w:hideMark/>
          </w:tcPr>
          <w:p w14:paraId="24AD9B58"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Minimum requirements</w:t>
            </w:r>
          </w:p>
        </w:tc>
        <w:tc>
          <w:tcPr>
            <w:tcW w:w="1876" w:type="dxa"/>
            <w:tcBorders>
              <w:top w:val="single" w:sz="8" w:space="0" w:color="auto"/>
              <w:left w:val="nil"/>
              <w:bottom w:val="single" w:sz="8" w:space="0" w:color="auto"/>
              <w:right w:val="single" w:sz="8" w:space="0" w:color="auto"/>
            </w:tcBorders>
            <w:shd w:val="clear" w:color="000000" w:fill="D8D8D8"/>
            <w:noWrap/>
            <w:vAlign w:val="center"/>
            <w:hideMark/>
          </w:tcPr>
          <w:p w14:paraId="332D46AD"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Scoring criteria</w:t>
            </w:r>
          </w:p>
        </w:tc>
        <w:tc>
          <w:tcPr>
            <w:tcW w:w="1604" w:type="dxa"/>
            <w:tcBorders>
              <w:top w:val="single" w:sz="8" w:space="0" w:color="auto"/>
              <w:left w:val="nil"/>
              <w:bottom w:val="single" w:sz="8" w:space="0" w:color="auto"/>
              <w:right w:val="single" w:sz="8" w:space="0" w:color="auto"/>
            </w:tcBorders>
            <w:shd w:val="clear" w:color="000000" w:fill="D8D8D8"/>
            <w:vAlign w:val="center"/>
            <w:hideMark/>
          </w:tcPr>
          <w:p w14:paraId="6AFD2E2A"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Scoring weight</w:t>
            </w:r>
          </w:p>
        </w:tc>
        <w:tc>
          <w:tcPr>
            <w:tcW w:w="948" w:type="dxa"/>
            <w:tcBorders>
              <w:top w:val="single" w:sz="8" w:space="0" w:color="auto"/>
              <w:left w:val="nil"/>
              <w:bottom w:val="single" w:sz="8" w:space="0" w:color="auto"/>
              <w:right w:val="single" w:sz="8" w:space="0" w:color="auto"/>
            </w:tcBorders>
            <w:shd w:val="clear" w:color="000000" w:fill="D8D8D8"/>
            <w:noWrap/>
            <w:vAlign w:val="center"/>
            <w:hideMark/>
          </w:tcPr>
          <w:p w14:paraId="0DE100DD"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Proposal</w:t>
            </w:r>
          </w:p>
        </w:tc>
      </w:tr>
      <w:tr w:rsidR="003775AF" w:rsidRPr="00BC1F52" w14:paraId="55F6BE2D" w14:textId="77777777" w:rsidTr="003B67F9">
        <w:trPr>
          <w:trHeight w:val="55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C6C6144"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w:t>
            </w:r>
          </w:p>
        </w:tc>
        <w:tc>
          <w:tcPr>
            <w:tcW w:w="1781" w:type="dxa"/>
            <w:tcBorders>
              <w:top w:val="nil"/>
              <w:left w:val="nil"/>
              <w:bottom w:val="single" w:sz="8" w:space="0" w:color="auto"/>
              <w:right w:val="single" w:sz="8" w:space="0" w:color="auto"/>
            </w:tcBorders>
            <w:shd w:val="clear" w:color="auto" w:fill="auto"/>
            <w:vAlign w:val="center"/>
            <w:hideMark/>
          </w:tcPr>
          <w:p w14:paraId="74DC5B2C"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Brand and Model</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44A28F49" w14:textId="77777777" w:rsidR="003775AF" w:rsidRPr="003775AF" w:rsidRDefault="003775AF" w:rsidP="003775AF">
            <w:pPr>
              <w:ind w:right="-54"/>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To be stated by candidate</w:t>
            </w:r>
          </w:p>
        </w:tc>
        <w:tc>
          <w:tcPr>
            <w:tcW w:w="1876" w:type="dxa"/>
            <w:vMerge w:val="restart"/>
            <w:tcBorders>
              <w:top w:val="nil"/>
              <w:left w:val="nil"/>
              <w:bottom w:val="single" w:sz="8" w:space="0" w:color="000000"/>
              <w:right w:val="single" w:sz="8" w:space="0" w:color="auto"/>
            </w:tcBorders>
            <w:shd w:val="clear" w:color="auto" w:fill="auto"/>
            <w:vAlign w:val="center"/>
            <w:hideMark/>
          </w:tcPr>
          <w:p w14:paraId="2B5FB75E"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Blank</w:t>
            </w:r>
          </w:p>
        </w:tc>
        <w:tc>
          <w:tcPr>
            <w:tcW w:w="1604" w:type="dxa"/>
            <w:vMerge w:val="restart"/>
            <w:tcBorders>
              <w:top w:val="nil"/>
              <w:left w:val="single" w:sz="8" w:space="0" w:color="auto"/>
              <w:bottom w:val="single" w:sz="8" w:space="0" w:color="000000"/>
              <w:right w:val="single" w:sz="8" w:space="0" w:color="auto"/>
            </w:tcBorders>
            <w:shd w:val="clear" w:color="auto" w:fill="auto"/>
            <w:vAlign w:val="center"/>
            <w:hideMark/>
          </w:tcPr>
          <w:p w14:paraId="120A4E71"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(These fields are of standard and obligatory requirement)</w:t>
            </w:r>
          </w:p>
        </w:tc>
        <w:tc>
          <w:tcPr>
            <w:tcW w:w="948" w:type="dxa"/>
            <w:tcBorders>
              <w:top w:val="nil"/>
              <w:left w:val="nil"/>
              <w:bottom w:val="single" w:sz="8" w:space="0" w:color="auto"/>
              <w:right w:val="single" w:sz="8" w:space="0" w:color="auto"/>
            </w:tcBorders>
            <w:shd w:val="clear" w:color="auto" w:fill="auto"/>
            <w:vAlign w:val="center"/>
            <w:hideMark/>
          </w:tcPr>
          <w:p w14:paraId="30700EDB"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6408FB99" w14:textId="77777777" w:rsidTr="003B67F9">
        <w:trPr>
          <w:trHeight w:val="596"/>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75EA9D49"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2</w:t>
            </w:r>
          </w:p>
        </w:tc>
        <w:tc>
          <w:tcPr>
            <w:tcW w:w="1781" w:type="dxa"/>
            <w:tcBorders>
              <w:top w:val="nil"/>
              <w:left w:val="nil"/>
              <w:bottom w:val="single" w:sz="8" w:space="0" w:color="auto"/>
              <w:right w:val="single" w:sz="8" w:space="0" w:color="auto"/>
            </w:tcBorders>
            <w:shd w:val="clear" w:color="auto" w:fill="auto"/>
            <w:vAlign w:val="center"/>
            <w:hideMark/>
          </w:tcPr>
          <w:p w14:paraId="44A0EAA9"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Type</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6C573A05"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Spreader Twin Lift for SPP or Panamax crane</w:t>
            </w:r>
          </w:p>
        </w:tc>
        <w:tc>
          <w:tcPr>
            <w:tcW w:w="1876" w:type="dxa"/>
            <w:vMerge/>
            <w:tcBorders>
              <w:top w:val="nil"/>
              <w:left w:val="nil"/>
              <w:bottom w:val="single" w:sz="8" w:space="0" w:color="000000"/>
              <w:right w:val="single" w:sz="8" w:space="0" w:color="auto"/>
            </w:tcBorders>
            <w:vAlign w:val="center"/>
            <w:hideMark/>
          </w:tcPr>
          <w:p w14:paraId="6959CFD8"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single" w:sz="8" w:space="0" w:color="000000"/>
              <w:right w:val="single" w:sz="8" w:space="0" w:color="auto"/>
            </w:tcBorders>
            <w:vAlign w:val="center"/>
            <w:hideMark/>
          </w:tcPr>
          <w:p w14:paraId="35877F64"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vAlign w:val="center"/>
            <w:hideMark/>
          </w:tcPr>
          <w:p w14:paraId="2A2EE4B7"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71B3B1BB"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7A9027C"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3</w:t>
            </w:r>
          </w:p>
        </w:tc>
        <w:tc>
          <w:tcPr>
            <w:tcW w:w="1781" w:type="dxa"/>
            <w:vMerge w:val="restart"/>
            <w:tcBorders>
              <w:top w:val="nil"/>
              <w:left w:val="single" w:sz="8" w:space="0" w:color="auto"/>
              <w:bottom w:val="single" w:sz="8" w:space="0" w:color="000000"/>
              <w:right w:val="single" w:sz="8" w:space="0" w:color="auto"/>
            </w:tcBorders>
            <w:shd w:val="clear" w:color="auto" w:fill="auto"/>
            <w:vAlign w:val="center"/>
            <w:hideMark/>
          </w:tcPr>
          <w:p w14:paraId="39D12A16"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Safe Working Load</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28485C12"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Maximum lift: 65 tonnes</w:t>
            </w:r>
          </w:p>
        </w:tc>
        <w:tc>
          <w:tcPr>
            <w:tcW w:w="1876" w:type="dxa"/>
            <w:vMerge w:val="restart"/>
            <w:tcBorders>
              <w:top w:val="nil"/>
              <w:left w:val="nil"/>
              <w:bottom w:val="single" w:sz="8" w:space="0" w:color="000000"/>
              <w:right w:val="single" w:sz="8" w:space="0" w:color="auto"/>
            </w:tcBorders>
            <w:shd w:val="clear" w:color="auto" w:fill="auto"/>
            <w:vAlign w:val="center"/>
            <w:hideMark/>
          </w:tcPr>
          <w:p w14:paraId="7B00DC5A"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Blank</w:t>
            </w:r>
          </w:p>
        </w:tc>
        <w:tc>
          <w:tcPr>
            <w:tcW w:w="1604" w:type="dxa"/>
            <w:vMerge w:val="restart"/>
            <w:tcBorders>
              <w:top w:val="nil"/>
              <w:left w:val="single" w:sz="8" w:space="0" w:color="auto"/>
              <w:bottom w:val="single" w:sz="8" w:space="0" w:color="000000"/>
              <w:right w:val="single" w:sz="8" w:space="0" w:color="auto"/>
            </w:tcBorders>
            <w:shd w:val="clear" w:color="auto" w:fill="auto"/>
            <w:vAlign w:val="center"/>
            <w:hideMark/>
          </w:tcPr>
          <w:p w14:paraId="6B126347"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(These fields are of standard and obligatory requirement)</w:t>
            </w:r>
          </w:p>
        </w:tc>
        <w:tc>
          <w:tcPr>
            <w:tcW w:w="948" w:type="dxa"/>
            <w:tcBorders>
              <w:top w:val="nil"/>
              <w:left w:val="nil"/>
              <w:bottom w:val="single" w:sz="8" w:space="0" w:color="auto"/>
              <w:right w:val="single" w:sz="8" w:space="0" w:color="auto"/>
            </w:tcBorders>
            <w:shd w:val="clear" w:color="auto" w:fill="auto"/>
            <w:vAlign w:val="center"/>
            <w:hideMark/>
          </w:tcPr>
          <w:p w14:paraId="3B777AED"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3775AF" w14:paraId="26AFE082"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15B658C2"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4</w:t>
            </w:r>
          </w:p>
        </w:tc>
        <w:tc>
          <w:tcPr>
            <w:tcW w:w="1781" w:type="dxa"/>
            <w:vMerge/>
            <w:tcBorders>
              <w:top w:val="nil"/>
              <w:left w:val="single" w:sz="8" w:space="0" w:color="auto"/>
              <w:bottom w:val="single" w:sz="8" w:space="0" w:color="000000"/>
              <w:right w:val="single" w:sz="8" w:space="0" w:color="auto"/>
            </w:tcBorders>
            <w:vAlign w:val="center"/>
            <w:hideMark/>
          </w:tcPr>
          <w:p w14:paraId="0F77CDD7" w14:textId="77777777" w:rsidR="003775AF" w:rsidRPr="003775AF" w:rsidRDefault="003775AF" w:rsidP="003775AF">
            <w:pP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2206FE6"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Single Lift:  1 x 50 Tonnes</w:t>
            </w:r>
          </w:p>
        </w:tc>
        <w:tc>
          <w:tcPr>
            <w:tcW w:w="1876" w:type="dxa"/>
            <w:vMerge/>
            <w:tcBorders>
              <w:top w:val="nil"/>
              <w:left w:val="nil"/>
              <w:bottom w:val="single" w:sz="8" w:space="0" w:color="000000"/>
              <w:right w:val="single" w:sz="8" w:space="0" w:color="auto"/>
            </w:tcBorders>
            <w:vAlign w:val="center"/>
            <w:hideMark/>
          </w:tcPr>
          <w:p w14:paraId="31718646"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single" w:sz="8" w:space="0" w:color="000000"/>
              <w:right w:val="single" w:sz="8" w:space="0" w:color="auto"/>
            </w:tcBorders>
            <w:vAlign w:val="center"/>
            <w:hideMark/>
          </w:tcPr>
          <w:p w14:paraId="6B38FC5A"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04360023"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3775AF" w14:paraId="7F6F2A76"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444B1FE"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5</w:t>
            </w:r>
          </w:p>
        </w:tc>
        <w:tc>
          <w:tcPr>
            <w:tcW w:w="1781" w:type="dxa"/>
            <w:vMerge/>
            <w:tcBorders>
              <w:top w:val="nil"/>
              <w:left w:val="single" w:sz="8" w:space="0" w:color="auto"/>
              <w:bottom w:val="single" w:sz="8" w:space="0" w:color="000000"/>
              <w:right w:val="single" w:sz="8" w:space="0" w:color="auto"/>
            </w:tcBorders>
            <w:vAlign w:val="center"/>
            <w:hideMark/>
          </w:tcPr>
          <w:p w14:paraId="1A6D4427" w14:textId="77777777" w:rsidR="003775AF" w:rsidRPr="003775AF" w:rsidRDefault="003775AF" w:rsidP="003775AF">
            <w:pP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6CDC4EB4"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Twin lift:  2 x 32,5 Tonnes</w:t>
            </w:r>
          </w:p>
        </w:tc>
        <w:tc>
          <w:tcPr>
            <w:tcW w:w="1876" w:type="dxa"/>
            <w:vMerge/>
            <w:tcBorders>
              <w:top w:val="nil"/>
              <w:left w:val="nil"/>
              <w:bottom w:val="single" w:sz="8" w:space="0" w:color="000000"/>
              <w:right w:val="single" w:sz="8" w:space="0" w:color="auto"/>
            </w:tcBorders>
            <w:vAlign w:val="center"/>
            <w:hideMark/>
          </w:tcPr>
          <w:p w14:paraId="5AC4349E"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single" w:sz="8" w:space="0" w:color="000000"/>
              <w:right w:val="single" w:sz="8" w:space="0" w:color="auto"/>
            </w:tcBorders>
            <w:vAlign w:val="center"/>
            <w:hideMark/>
          </w:tcPr>
          <w:p w14:paraId="34237A86"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50203A73"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BC1F52" w14:paraId="633A3A97"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6BCE527"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6</w:t>
            </w:r>
          </w:p>
        </w:tc>
        <w:tc>
          <w:tcPr>
            <w:tcW w:w="1781" w:type="dxa"/>
            <w:vMerge/>
            <w:tcBorders>
              <w:top w:val="nil"/>
              <w:left w:val="single" w:sz="8" w:space="0" w:color="auto"/>
              <w:bottom w:val="single" w:sz="8" w:space="0" w:color="000000"/>
              <w:right w:val="single" w:sz="8" w:space="0" w:color="auto"/>
            </w:tcBorders>
            <w:vAlign w:val="center"/>
            <w:hideMark/>
          </w:tcPr>
          <w:p w14:paraId="77B005C5" w14:textId="77777777" w:rsidR="003775AF" w:rsidRPr="003775AF" w:rsidRDefault="003775AF" w:rsidP="003775AF">
            <w:pP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36DA5964"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Spreader must have the SWL of the Spreader printed on land and seaside of the spreader. Each lifting lug will have its SWL printed next to it.</w:t>
            </w:r>
          </w:p>
        </w:tc>
        <w:tc>
          <w:tcPr>
            <w:tcW w:w="1876" w:type="dxa"/>
            <w:vMerge/>
            <w:tcBorders>
              <w:top w:val="nil"/>
              <w:left w:val="nil"/>
              <w:bottom w:val="single" w:sz="8" w:space="0" w:color="000000"/>
              <w:right w:val="single" w:sz="8" w:space="0" w:color="auto"/>
            </w:tcBorders>
            <w:vAlign w:val="center"/>
            <w:hideMark/>
          </w:tcPr>
          <w:p w14:paraId="71A430DC"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single" w:sz="8" w:space="0" w:color="000000"/>
              <w:right w:val="single" w:sz="8" w:space="0" w:color="auto"/>
            </w:tcBorders>
            <w:vAlign w:val="center"/>
            <w:hideMark/>
          </w:tcPr>
          <w:p w14:paraId="42F35877"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0C95A07B"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5CFFDC51" w14:textId="77777777" w:rsidTr="003B67F9">
        <w:trPr>
          <w:trHeight w:val="893"/>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BE69DA1"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7</w:t>
            </w:r>
          </w:p>
        </w:tc>
        <w:tc>
          <w:tcPr>
            <w:tcW w:w="1781" w:type="dxa"/>
            <w:tcBorders>
              <w:top w:val="nil"/>
              <w:left w:val="nil"/>
              <w:bottom w:val="single" w:sz="8" w:space="0" w:color="auto"/>
              <w:right w:val="single" w:sz="8" w:space="0" w:color="auto"/>
            </w:tcBorders>
            <w:shd w:val="clear" w:color="auto" w:fill="auto"/>
            <w:vAlign w:val="center"/>
            <w:hideMark/>
          </w:tcPr>
          <w:p w14:paraId="6939FD1B"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Telescopic position</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70AFE9EB" w14:textId="77777777" w:rsidR="003775AF" w:rsidRPr="003775AF" w:rsidRDefault="003775AF" w:rsidP="003775AF">
            <w:pPr>
              <w:rPr>
                <w:rFonts w:ascii="Tahoma" w:eastAsia="Times New Roman" w:hAnsi="Tahoma" w:cs="Tahoma"/>
                <w:color w:val="000000"/>
                <w:sz w:val="20"/>
                <w:szCs w:val="20"/>
                <w:lang w:val="fr-FR"/>
              </w:rPr>
            </w:pPr>
            <w:r w:rsidRPr="003775AF">
              <w:rPr>
                <w:rFonts w:ascii="Tahoma" w:eastAsia="Times New Roman" w:hAnsi="Tahoma" w:cs="Tahoma"/>
                <w:color w:val="000000"/>
                <w:sz w:val="20"/>
                <w:szCs w:val="20"/>
                <w:lang w:val="fr-FR"/>
              </w:rPr>
              <w:t>20' position  40'  position     45' position</w:t>
            </w:r>
          </w:p>
        </w:tc>
        <w:tc>
          <w:tcPr>
            <w:tcW w:w="1876" w:type="dxa"/>
            <w:tcBorders>
              <w:top w:val="nil"/>
              <w:left w:val="nil"/>
              <w:bottom w:val="single" w:sz="8" w:space="0" w:color="auto"/>
              <w:right w:val="single" w:sz="8" w:space="0" w:color="auto"/>
            </w:tcBorders>
            <w:shd w:val="clear" w:color="auto" w:fill="auto"/>
            <w:vAlign w:val="center"/>
            <w:hideMark/>
          </w:tcPr>
          <w:p w14:paraId="27ADD8E7"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Blank</w:t>
            </w:r>
          </w:p>
        </w:tc>
        <w:tc>
          <w:tcPr>
            <w:tcW w:w="1604" w:type="dxa"/>
            <w:tcBorders>
              <w:top w:val="nil"/>
              <w:left w:val="nil"/>
              <w:bottom w:val="single" w:sz="8" w:space="0" w:color="auto"/>
              <w:right w:val="single" w:sz="8" w:space="0" w:color="auto"/>
            </w:tcBorders>
            <w:shd w:val="clear" w:color="auto" w:fill="auto"/>
            <w:vAlign w:val="center"/>
            <w:hideMark/>
          </w:tcPr>
          <w:p w14:paraId="5366EB8F"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(This field is of standard and obligatory requirement)</w:t>
            </w:r>
          </w:p>
        </w:tc>
        <w:tc>
          <w:tcPr>
            <w:tcW w:w="948" w:type="dxa"/>
            <w:tcBorders>
              <w:top w:val="nil"/>
              <w:left w:val="nil"/>
              <w:bottom w:val="single" w:sz="8" w:space="0" w:color="auto"/>
              <w:right w:val="single" w:sz="8" w:space="0" w:color="auto"/>
            </w:tcBorders>
            <w:shd w:val="clear" w:color="auto" w:fill="auto"/>
            <w:noWrap/>
            <w:vAlign w:val="center"/>
            <w:hideMark/>
          </w:tcPr>
          <w:p w14:paraId="2E67BE64"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3775AF" w14:paraId="7E7DDBDA" w14:textId="77777777" w:rsidTr="003B67F9">
        <w:trPr>
          <w:trHeight w:val="725"/>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EB3EF08"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8</w:t>
            </w:r>
          </w:p>
        </w:tc>
        <w:tc>
          <w:tcPr>
            <w:tcW w:w="1781" w:type="dxa"/>
            <w:vMerge w:val="restart"/>
            <w:tcBorders>
              <w:top w:val="nil"/>
              <w:left w:val="single" w:sz="8" w:space="0" w:color="auto"/>
              <w:right w:val="single" w:sz="8" w:space="0" w:color="auto"/>
            </w:tcBorders>
            <w:shd w:val="clear" w:color="auto" w:fill="auto"/>
            <w:vAlign w:val="center"/>
            <w:hideMark/>
          </w:tcPr>
          <w:p w14:paraId="37E5FD6B"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Operational features</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D37C0D9"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Extend / retract automatic system to adjust its length to handle 20’and 40’, plus spacing adjustment for 45’ and 2x20’ ISO containers in 40’ or 45’ positions.</w:t>
            </w:r>
          </w:p>
        </w:tc>
        <w:tc>
          <w:tcPr>
            <w:tcW w:w="1876" w:type="dxa"/>
            <w:vMerge w:val="restart"/>
            <w:tcBorders>
              <w:top w:val="nil"/>
              <w:left w:val="nil"/>
              <w:bottom w:val="single" w:sz="8" w:space="0" w:color="000000"/>
              <w:right w:val="single" w:sz="8" w:space="0" w:color="auto"/>
            </w:tcBorders>
            <w:shd w:val="clear" w:color="auto" w:fill="auto"/>
            <w:vAlign w:val="center"/>
            <w:hideMark/>
          </w:tcPr>
          <w:p w14:paraId="2EEE098B"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operational features.</w:t>
            </w:r>
          </w:p>
        </w:tc>
        <w:tc>
          <w:tcPr>
            <w:tcW w:w="1604" w:type="dxa"/>
            <w:vMerge w:val="restart"/>
            <w:tcBorders>
              <w:top w:val="nil"/>
              <w:left w:val="single" w:sz="8" w:space="0" w:color="auto"/>
              <w:bottom w:val="nil"/>
              <w:right w:val="single" w:sz="8" w:space="0" w:color="auto"/>
            </w:tcBorders>
            <w:shd w:val="clear" w:color="auto" w:fill="auto"/>
            <w:vAlign w:val="center"/>
            <w:hideMark/>
          </w:tcPr>
          <w:p w14:paraId="7CF0E29F"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Minimum 5 points - Maximum 10 points</w:t>
            </w:r>
          </w:p>
        </w:tc>
        <w:tc>
          <w:tcPr>
            <w:tcW w:w="948" w:type="dxa"/>
            <w:tcBorders>
              <w:top w:val="nil"/>
              <w:left w:val="nil"/>
              <w:bottom w:val="single" w:sz="8" w:space="0" w:color="auto"/>
              <w:right w:val="single" w:sz="8" w:space="0" w:color="auto"/>
            </w:tcBorders>
            <w:shd w:val="clear" w:color="auto" w:fill="auto"/>
            <w:noWrap/>
            <w:vAlign w:val="center"/>
            <w:hideMark/>
          </w:tcPr>
          <w:p w14:paraId="4032F8C1"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xml:space="preserve">  </w:t>
            </w:r>
          </w:p>
        </w:tc>
      </w:tr>
      <w:tr w:rsidR="003775AF" w:rsidRPr="00BC1F52" w14:paraId="7AD74A62" w14:textId="77777777" w:rsidTr="003B67F9">
        <w:trPr>
          <w:trHeight w:val="725"/>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D682EEF"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9</w:t>
            </w:r>
          </w:p>
        </w:tc>
        <w:tc>
          <w:tcPr>
            <w:tcW w:w="1781" w:type="dxa"/>
            <w:vMerge/>
            <w:tcBorders>
              <w:left w:val="single" w:sz="8" w:space="0" w:color="auto"/>
              <w:right w:val="single" w:sz="8" w:space="0" w:color="auto"/>
            </w:tcBorders>
            <w:vAlign w:val="center"/>
            <w:hideMark/>
          </w:tcPr>
          <w:p w14:paraId="60DD60A9"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27D22B6E"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Lifting lugs for over-height frame at corners of twist-lock pockets.</w:t>
            </w:r>
          </w:p>
        </w:tc>
        <w:tc>
          <w:tcPr>
            <w:tcW w:w="1876" w:type="dxa"/>
            <w:vMerge/>
            <w:tcBorders>
              <w:top w:val="nil"/>
              <w:left w:val="nil"/>
              <w:bottom w:val="single" w:sz="8" w:space="0" w:color="000000"/>
              <w:right w:val="single" w:sz="8" w:space="0" w:color="auto"/>
            </w:tcBorders>
            <w:vAlign w:val="center"/>
            <w:hideMark/>
          </w:tcPr>
          <w:p w14:paraId="44D8F45A"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5222EEEB"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21349F7D"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4BE876CA"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04D98D9"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10</w:t>
            </w:r>
          </w:p>
        </w:tc>
        <w:tc>
          <w:tcPr>
            <w:tcW w:w="1781" w:type="dxa"/>
            <w:vMerge/>
            <w:tcBorders>
              <w:left w:val="single" w:sz="8" w:space="0" w:color="auto"/>
              <w:right w:val="single" w:sz="8" w:space="0" w:color="auto"/>
            </w:tcBorders>
            <w:vAlign w:val="center"/>
            <w:hideMark/>
          </w:tcPr>
          <w:p w14:paraId="2BED916D"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53F0DF35"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Extra eye bolt type lifting lugs at corners of spreader for connection to hatch covers of SWL at least 10 tons each.</w:t>
            </w:r>
          </w:p>
        </w:tc>
        <w:tc>
          <w:tcPr>
            <w:tcW w:w="1876" w:type="dxa"/>
            <w:vMerge/>
            <w:tcBorders>
              <w:top w:val="nil"/>
              <w:left w:val="nil"/>
              <w:bottom w:val="single" w:sz="8" w:space="0" w:color="000000"/>
              <w:right w:val="single" w:sz="8" w:space="0" w:color="auto"/>
            </w:tcBorders>
            <w:vAlign w:val="center"/>
            <w:hideMark/>
          </w:tcPr>
          <w:p w14:paraId="5AAFE193"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286D9EC5"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1070A14B"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45C60047" w14:textId="77777777" w:rsidTr="003B67F9">
        <w:trPr>
          <w:trHeight w:val="44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021F43B"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11</w:t>
            </w:r>
          </w:p>
        </w:tc>
        <w:tc>
          <w:tcPr>
            <w:tcW w:w="1781" w:type="dxa"/>
            <w:vMerge/>
            <w:tcBorders>
              <w:left w:val="single" w:sz="8" w:space="0" w:color="auto"/>
              <w:right w:val="single" w:sz="8" w:space="0" w:color="auto"/>
            </w:tcBorders>
            <w:vAlign w:val="center"/>
            <w:hideMark/>
          </w:tcPr>
          <w:p w14:paraId="21A354E6"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11FCD0C0"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Automatic twist locks operation for use with ISO standard containers.</w:t>
            </w:r>
          </w:p>
        </w:tc>
        <w:tc>
          <w:tcPr>
            <w:tcW w:w="1876" w:type="dxa"/>
            <w:vMerge/>
            <w:tcBorders>
              <w:top w:val="nil"/>
              <w:left w:val="nil"/>
              <w:bottom w:val="single" w:sz="8" w:space="0" w:color="000000"/>
              <w:right w:val="single" w:sz="8" w:space="0" w:color="auto"/>
            </w:tcBorders>
            <w:vAlign w:val="center"/>
            <w:hideMark/>
          </w:tcPr>
          <w:p w14:paraId="2AE11D62"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193104F5"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0897E201"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3775AF" w14:paraId="3016A847" w14:textId="77777777" w:rsidTr="003B67F9">
        <w:trPr>
          <w:trHeight w:val="44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8057B4F"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12</w:t>
            </w:r>
          </w:p>
        </w:tc>
        <w:tc>
          <w:tcPr>
            <w:tcW w:w="1781" w:type="dxa"/>
            <w:vMerge/>
            <w:tcBorders>
              <w:left w:val="single" w:sz="8" w:space="0" w:color="auto"/>
              <w:right w:val="single" w:sz="8" w:space="0" w:color="auto"/>
            </w:tcBorders>
            <w:vAlign w:val="center"/>
            <w:hideMark/>
          </w:tcPr>
          <w:p w14:paraId="65586588"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B3BF876" w14:textId="77777777" w:rsidR="003775AF" w:rsidRPr="003775AF" w:rsidRDefault="003775AF" w:rsidP="009738B5">
            <w:pPr>
              <w:jc w:val="both"/>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Automatic twist locks operation for twin lift operation. (Twin lift unit).</w:t>
            </w:r>
          </w:p>
        </w:tc>
        <w:tc>
          <w:tcPr>
            <w:tcW w:w="1876" w:type="dxa"/>
            <w:vMerge/>
            <w:tcBorders>
              <w:top w:val="nil"/>
              <w:left w:val="nil"/>
              <w:bottom w:val="single" w:sz="8" w:space="0" w:color="000000"/>
              <w:right w:val="single" w:sz="8" w:space="0" w:color="auto"/>
            </w:tcBorders>
            <w:vAlign w:val="center"/>
            <w:hideMark/>
          </w:tcPr>
          <w:p w14:paraId="16B7897B"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nil"/>
              <w:right w:val="single" w:sz="8" w:space="0" w:color="auto"/>
            </w:tcBorders>
            <w:vAlign w:val="center"/>
            <w:hideMark/>
          </w:tcPr>
          <w:p w14:paraId="1A21F985"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246E21E2"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3775AF" w14:paraId="51CA3C2C"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70428913"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13</w:t>
            </w:r>
          </w:p>
        </w:tc>
        <w:tc>
          <w:tcPr>
            <w:tcW w:w="1781" w:type="dxa"/>
            <w:vMerge/>
            <w:tcBorders>
              <w:left w:val="single" w:sz="8" w:space="0" w:color="auto"/>
              <w:right w:val="single" w:sz="8" w:space="0" w:color="auto"/>
            </w:tcBorders>
            <w:vAlign w:val="center"/>
            <w:hideMark/>
          </w:tcPr>
          <w:p w14:paraId="4391A393"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453D1A0A"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Retractable corner guides.</w:t>
            </w:r>
          </w:p>
        </w:tc>
        <w:tc>
          <w:tcPr>
            <w:tcW w:w="1876" w:type="dxa"/>
            <w:vMerge/>
            <w:tcBorders>
              <w:top w:val="nil"/>
              <w:left w:val="nil"/>
              <w:bottom w:val="single" w:sz="8" w:space="0" w:color="000000"/>
              <w:right w:val="single" w:sz="8" w:space="0" w:color="auto"/>
            </w:tcBorders>
            <w:vAlign w:val="center"/>
            <w:hideMark/>
          </w:tcPr>
          <w:p w14:paraId="541CD117"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nil"/>
              <w:right w:val="single" w:sz="8" w:space="0" w:color="auto"/>
            </w:tcBorders>
            <w:vAlign w:val="center"/>
            <w:hideMark/>
          </w:tcPr>
          <w:p w14:paraId="708E48ED"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1D90A9AE"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BC1F52" w14:paraId="6AC017D0" w14:textId="77777777" w:rsidTr="003B67F9">
        <w:trPr>
          <w:trHeight w:val="44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6733428"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14</w:t>
            </w:r>
          </w:p>
        </w:tc>
        <w:tc>
          <w:tcPr>
            <w:tcW w:w="1781" w:type="dxa"/>
            <w:vMerge/>
            <w:tcBorders>
              <w:left w:val="single" w:sz="8" w:space="0" w:color="auto"/>
              <w:right w:val="single" w:sz="8" w:space="0" w:color="auto"/>
            </w:tcBorders>
            <w:vAlign w:val="center"/>
            <w:hideMark/>
          </w:tcPr>
          <w:p w14:paraId="1CA4CA02"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78E682A5"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The spreader will be fitted with a Shock absorption impact noise reduction system.</w:t>
            </w:r>
          </w:p>
        </w:tc>
        <w:tc>
          <w:tcPr>
            <w:tcW w:w="1876" w:type="dxa"/>
            <w:vMerge/>
            <w:tcBorders>
              <w:top w:val="nil"/>
              <w:left w:val="nil"/>
              <w:bottom w:val="single" w:sz="8" w:space="0" w:color="000000"/>
              <w:right w:val="single" w:sz="8" w:space="0" w:color="auto"/>
            </w:tcBorders>
            <w:vAlign w:val="center"/>
            <w:hideMark/>
          </w:tcPr>
          <w:p w14:paraId="3E2EDE91"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271D2670"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24584E49"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62B437B8"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65E89D6"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15</w:t>
            </w:r>
          </w:p>
        </w:tc>
        <w:tc>
          <w:tcPr>
            <w:tcW w:w="1781" w:type="dxa"/>
            <w:vMerge/>
            <w:tcBorders>
              <w:left w:val="single" w:sz="8" w:space="0" w:color="auto"/>
              <w:right w:val="single" w:sz="8" w:space="0" w:color="auto"/>
            </w:tcBorders>
            <w:vAlign w:val="center"/>
            <w:hideMark/>
          </w:tcPr>
          <w:p w14:paraId="53DAB992"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90E0649"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On-board PLC Siemens S7.</w:t>
            </w:r>
          </w:p>
        </w:tc>
        <w:tc>
          <w:tcPr>
            <w:tcW w:w="1876" w:type="dxa"/>
            <w:vMerge/>
            <w:tcBorders>
              <w:top w:val="nil"/>
              <w:left w:val="nil"/>
              <w:bottom w:val="single" w:sz="8" w:space="0" w:color="000000"/>
              <w:right w:val="single" w:sz="8" w:space="0" w:color="auto"/>
            </w:tcBorders>
            <w:vAlign w:val="center"/>
            <w:hideMark/>
          </w:tcPr>
          <w:p w14:paraId="7A13D5BD"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65FBAED7"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036F5FA0"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5F8BBB9A"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6CA6955"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16</w:t>
            </w:r>
          </w:p>
        </w:tc>
        <w:tc>
          <w:tcPr>
            <w:tcW w:w="1781" w:type="dxa"/>
            <w:vMerge/>
            <w:tcBorders>
              <w:left w:val="single" w:sz="8" w:space="0" w:color="auto"/>
              <w:right w:val="single" w:sz="8" w:space="0" w:color="auto"/>
            </w:tcBorders>
            <w:vAlign w:val="center"/>
            <w:hideMark/>
          </w:tcPr>
          <w:p w14:paraId="0E37B367"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9EA41E0"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Twin 20’ detection system signalling element to prevent lifting of 2X20’ containers with 40’ spreader position.</w:t>
            </w:r>
          </w:p>
        </w:tc>
        <w:tc>
          <w:tcPr>
            <w:tcW w:w="1876" w:type="dxa"/>
            <w:vMerge/>
            <w:tcBorders>
              <w:top w:val="nil"/>
              <w:left w:val="nil"/>
              <w:bottom w:val="single" w:sz="8" w:space="0" w:color="000000"/>
              <w:right w:val="single" w:sz="8" w:space="0" w:color="auto"/>
            </w:tcBorders>
            <w:vAlign w:val="center"/>
            <w:hideMark/>
          </w:tcPr>
          <w:p w14:paraId="7AEDDE7A"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127CDFB1"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5B9E3608"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BC1F52" w14:paraId="77CE1834"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0EA8F5F7"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rPr>
              <w:t>17</w:t>
            </w:r>
          </w:p>
        </w:tc>
        <w:tc>
          <w:tcPr>
            <w:tcW w:w="1781" w:type="dxa"/>
            <w:vMerge/>
            <w:tcBorders>
              <w:left w:val="single" w:sz="8" w:space="0" w:color="auto"/>
              <w:bottom w:val="single" w:sz="8" w:space="0" w:color="auto"/>
              <w:right w:val="single" w:sz="8" w:space="0" w:color="auto"/>
            </w:tcBorders>
            <w:shd w:val="clear" w:color="auto" w:fill="auto"/>
            <w:vAlign w:val="center"/>
            <w:hideMark/>
          </w:tcPr>
          <w:p w14:paraId="02F0B13E"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66CC46F3"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Counter for operational hours and counter twist locks for locking unlocking on 20’, 40’, 45’ container.</w:t>
            </w:r>
          </w:p>
        </w:tc>
        <w:tc>
          <w:tcPr>
            <w:tcW w:w="1876" w:type="dxa"/>
            <w:vMerge/>
            <w:tcBorders>
              <w:top w:val="nil"/>
              <w:left w:val="nil"/>
              <w:bottom w:val="single" w:sz="8" w:space="0" w:color="auto"/>
              <w:right w:val="single" w:sz="8" w:space="0" w:color="auto"/>
            </w:tcBorders>
            <w:vAlign w:val="center"/>
            <w:hideMark/>
          </w:tcPr>
          <w:p w14:paraId="45CAD7A8"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single" w:sz="8" w:space="0" w:color="auto"/>
              <w:right w:val="single" w:sz="8" w:space="0" w:color="auto"/>
            </w:tcBorders>
            <w:vAlign w:val="center"/>
            <w:hideMark/>
          </w:tcPr>
          <w:p w14:paraId="11C030C9"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151C3FF3"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US"/>
              </w:rPr>
              <w:t> </w:t>
            </w:r>
          </w:p>
        </w:tc>
      </w:tr>
    </w:tbl>
    <w:p w14:paraId="3883754F" w14:textId="77777777" w:rsidR="0085170B" w:rsidRDefault="00AD0DF5" w:rsidP="003775AF">
      <w:pPr>
        <w:rPr>
          <w:rFonts w:ascii="Tahoma" w:eastAsia="Times New Roman" w:hAnsi="Tahoma" w:cs="Tahoma"/>
          <w:b/>
          <w:bCs/>
          <w:caps/>
          <w:lang w:val="en-US" w:eastAsia="en-US" w:bidi="en-US"/>
        </w:rPr>
      </w:pPr>
      <w:r>
        <w:rPr>
          <w:rFonts w:ascii="Tahoma" w:eastAsia="Times New Roman" w:hAnsi="Tahoma" w:cs="Tahoma"/>
          <w:b/>
          <w:bCs/>
          <w:caps/>
          <w:lang w:val="en-US" w:eastAsia="en-US" w:bidi="en-US"/>
        </w:rPr>
        <w:t xml:space="preserve">  </w:t>
      </w:r>
    </w:p>
    <w:tbl>
      <w:tblPr>
        <w:tblW w:w="11057" w:type="dxa"/>
        <w:tblInd w:w="-743" w:type="dxa"/>
        <w:tblLook w:val="04A0" w:firstRow="1" w:lastRow="0" w:firstColumn="1" w:lastColumn="0" w:noHBand="0" w:noVBand="1"/>
      </w:tblPr>
      <w:tblGrid>
        <w:gridCol w:w="567"/>
        <w:gridCol w:w="1764"/>
        <w:gridCol w:w="3907"/>
        <w:gridCol w:w="1843"/>
        <w:gridCol w:w="1842"/>
        <w:gridCol w:w="1134"/>
      </w:tblGrid>
      <w:tr w:rsidR="000A31DA" w:rsidRPr="000A31DA" w14:paraId="7DFECCD3" w14:textId="77777777" w:rsidTr="003B67F9">
        <w:trPr>
          <w:trHeight w:val="525"/>
        </w:trPr>
        <w:tc>
          <w:tcPr>
            <w:tcW w:w="56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6381943"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lastRenderedPageBreak/>
              <w:t>r/n</w:t>
            </w:r>
          </w:p>
        </w:tc>
        <w:tc>
          <w:tcPr>
            <w:tcW w:w="1764" w:type="dxa"/>
            <w:tcBorders>
              <w:top w:val="single" w:sz="8" w:space="0" w:color="auto"/>
              <w:left w:val="nil"/>
              <w:bottom w:val="single" w:sz="8" w:space="0" w:color="auto"/>
              <w:right w:val="single" w:sz="8" w:space="0" w:color="auto"/>
            </w:tcBorders>
            <w:shd w:val="clear" w:color="000000" w:fill="D9D9D9"/>
            <w:vAlign w:val="center"/>
            <w:hideMark/>
          </w:tcPr>
          <w:p w14:paraId="512DF6B5"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Category</w:t>
            </w:r>
          </w:p>
        </w:tc>
        <w:tc>
          <w:tcPr>
            <w:tcW w:w="3907" w:type="dxa"/>
            <w:tcBorders>
              <w:top w:val="single" w:sz="8" w:space="0" w:color="auto"/>
              <w:left w:val="nil"/>
              <w:bottom w:val="single" w:sz="8" w:space="0" w:color="auto"/>
              <w:right w:val="single" w:sz="8" w:space="0" w:color="000000"/>
            </w:tcBorders>
            <w:shd w:val="clear" w:color="000000" w:fill="D9D9D9"/>
            <w:vAlign w:val="center"/>
            <w:hideMark/>
          </w:tcPr>
          <w:p w14:paraId="6B5E4FA6"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Minimum requirements</w:t>
            </w:r>
          </w:p>
        </w:tc>
        <w:tc>
          <w:tcPr>
            <w:tcW w:w="1843" w:type="dxa"/>
            <w:tcBorders>
              <w:top w:val="single" w:sz="8" w:space="0" w:color="auto"/>
              <w:left w:val="nil"/>
              <w:bottom w:val="single" w:sz="8" w:space="0" w:color="auto"/>
              <w:right w:val="single" w:sz="8" w:space="0" w:color="auto"/>
            </w:tcBorders>
            <w:shd w:val="clear" w:color="000000" w:fill="D9D9D9"/>
            <w:vAlign w:val="center"/>
            <w:hideMark/>
          </w:tcPr>
          <w:p w14:paraId="1C22819A"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Scoring criteria</w:t>
            </w:r>
          </w:p>
        </w:tc>
        <w:tc>
          <w:tcPr>
            <w:tcW w:w="1842" w:type="dxa"/>
            <w:tcBorders>
              <w:top w:val="single" w:sz="8" w:space="0" w:color="auto"/>
              <w:left w:val="nil"/>
              <w:bottom w:val="single" w:sz="8" w:space="0" w:color="auto"/>
              <w:right w:val="single" w:sz="8" w:space="0" w:color="auto"/>
            </w:tcBorders>
            <w:shd w:val="clear" w:color="000000" w:fill="D9D9D9"/>
            <w:vAlign w:val="center"/>
            <w:hideMark/>
          </w:tcPr>
          <w:p w14:paraId="72D2B2CE"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Scoring weight</w:t>
            </w:r>
          </w:p>
        </w:tc>
        <w:tc>
          <w:tcPr>
            <w:tcW w:w="1134" w:type="dxa"/>
            <w:tcBorders>
              <w:top w:val="single" w:sz="8" w:space="0" w:color="auto"/>
              <w:left w:val="nil"/>
              <w:bottom w:val="single" w:sz="8" w:space="0" w:color="auto"/>
              <w:right w:val="single" w:sz="8" w:space="0" w:color="auto"/>
            </w:tcBorders>
            <w:shd w:val="clear" w:color="000000" w:fill="D9D9D9"/>
            <w:noWrap/>
            <w:vAlign w:val="center"/>
            <w:hideMark/>
          </w:tcPr>
          <w:p w14:paraId="18227C14"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Proposal</w:t>
            </w:r>
          </w:p>
        </w:tc>
      </w:tr>
      <w:tr w:rsidR="000A31DA" w:rsidRPr="00BC1F52" w14:paraId="4A01F859" w14:textId="77777777" w:rsidTr="003B67F9">
        <w:trPr>
          <w:trHeight w:val="103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04B862"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18</w:t>
            </w:r>
          </w:p>
        </w:tc>
        <w:tc>
          <w:tcPr>
            <w:tcW w:w="176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72259A6"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Twist Locks (TL)</w:t>
            </w: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5BD60B2C"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Spreader will be equipped with eight (8) universal and all same ISO Twist Locks.</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3D7776F8" w14:textId="77777777" w:rsidR="000A31DA" w:rsidRPr="000A31DA" w:rsidRDefault="000A31DA" w:rsidP="000A31DA">
            <w:pPr>
              <w:jc w:val="center"/>
              <w:rPr>
                <w:rFonts w:ascii="Tahoma" w:eastAsia="Times New Roman" w:hAnsi="Tahoma" w:cs="Tahoma"/>
                <w:color w:val="000000"/>
                <w:sz w:val="20"/>
                <w:szCs w:val="20"/>
              </w:rPr>
            </w:pPr>
            <w:r w:rsidRPr="000A31DA">
              <w:rPr>
                <w:rFonts w:ascii="Tahoma" w:eastAsia="Times New Roman" w:hAnsi="Tahoma" w:cs="Tahoma"/>
                <w:color w:val="000000"/>
                <w:sz w:val="20"/>
                <w:szCs w:val="20"/>
                <w:lang w:val="en-GB"/>
              </w:rPr>
              <w:t>Blank</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14:paraId="2B1BD5B9" w14:textId="77777777" w:rsidR="000A31DA" w:rsidRPr="000A31DA" w:rsidRDefault="000A31DA" w:rsidP="000A31DA">
            <w:pPr>
              <w:jc w:val="cente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(This field is of standard and obligatory requirement)</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5E2D493"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0A31DA" w14:paraId="36B63947" w14:textId="77777777" w:rsidTr="003B67F9">
        <w:trPr>
          <w:trHeight w:val="321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8A14C38" w14:textId="77777777" w:rsidR="000A31DA" w:rsidRPr="000A31DA" w:rsidRDefault="000A31DA" w:rsidP="000A31DA">
            <w:pPr>
              <w:jc w:val="center"/>
              <w:rPr>
                <w:rFonts w:ascii="Tahoma" w:eastAsia="Times New Roman" w:hAnsi="Tahoma" w:cs="Tahoma"/>
                <w:b/>
                <w:bCs/>
                <w:color w:val="000000"/>
                <w:sz w:val="20"/>
                <w:szCs w:val="20"/>
                <w:lang w:val="en-GB"/>
              </w:rPr>
            </w:pPr>
          </w:p>
          <w:p w14:paraId="6EF5CAAC" w14:textId="77777777" w:rsidR="000A31DA" w:rsidRPr="000A31DA" w:rsidRDefault="000A31DA" w:rsidP="000A31DA">
            <w:pPr>
              <w:rPr>
                <w:rFonts w:ascii="Tahoma" w:eastAsia="Times New Roman" w:hAnsi="Tahoma" w:cs="Tahoma"/>
                <w:b/>
                <w:bCs/>
                <w:color w:val="000000"/>
                <w:sz w:val="20"/>
                <w:szCs w:val="20"/>
                <w:lang w:val="en-GB"/>
              </w:rPr>
            </w:pPr>
          </w:p>
          <w:p w14:paraId="666D0984" w14:textId="77777777" w:rsidR="000A31DA" w:rsidRPr="000A31DA" w:rsidRDefault="000A31DA" w:rsidP="000A31DA">
            <w:pPr>
              <w:rPr>
                <w:rFonts w:ascii="Tahoma" w:eastAsia="Times New Roman" w:hAnsi="Tahoma" w:cs="Tahoma"/>
                <w:b/>
                <w:bCs/>
                <w:color w:val="000000"/>
                <w:sz w:val="20"/>
                <w:szCs w:val="20"/>
                <w:lang w:val="en-GB"/>
              </w:rPr>
            </w:pPr>
          </w:p>
          <w:p w14:paraId="0012EF7D" w14:textId="77777777" w:rsidR="000A31DA" w:rsidRPr="000A31DA" w:rsidRDefault="000A31DA" w:rsidP="000A31DA">
            <w:pPr>
              <w:rPr>
                <w:rFonts w:ascii="Tahoma" w:eastAsia="Times New Roman" w:hAnsi="Tahoma" w:cs="Tahoma"/>
                <w:b/>
                <w:bCs/>
                <w:color w:val="000000"/>
                <w:sz w:val="20"/>
                <w:szCs w:val="20"/>
                <w:lang w:val="en-GB"/>
              </w:rPr>
            </w:pPr>
          </w:p>
          <w:p w14:paraId="717A3C6A" w14:textId="77777777" w:rsidR="000A31DA" w:rsidRPr="000A31DA" w:rsidRDefault="000A31DA" w:rsidP="000A31DA">
            <w:pPr>
              <w:rPr>
                <w:rFonts w:ascii="Tahoma" w:eastAsia="Times New Roman" w:hAnsi="Tahoma" w:cs="Tahoma"/>
                <w:b/>
                <w:bCs/>
                <w:color w:val="000000"/>
                <w:sz w:val="20"/>
                <w:szCs w:val="20"/>
                <w:lang w:val="en-GB"/>
              </w:rPr>
            </w:pPr>
          </w:p>
          <w:p w14:paraId="796C9C93" w14:textId="77777777" w:rsidR="000A31DA" w:rsidRPr="000A31DA" w:rsidRDefault="000A31DA" w:rsidP="000A31DA">
            <w:pPr>
              <w:jc w:val="center"/>
              <w:rPr>
                <w:rFonts w:ascii="Tahoma" w:eastAsia="Times New Roman" w:hAnsi="Tahoma" w:cs="Tahoma"/>
                <w:b/>
                <w:bCs/>
                <w:color w:val="000000"/>
                <w:sz w:val="20"/>
                <w:szCs w:val="20"/>
                <w:lang w:val="en-GB"/>
              </w:rPr>
            </w:pPr>
            <w:r w:rsidRPr="000A31DA">
              <w:rPr>
                <w:rFonts w:ascii="Tahoma" w:eastAsia="Times New Roman" w:hAnsi="Tahoma" w:cs="Tahoma"/>
                <w:b/>
                <w:bCs/>
                <w:color w:val="000000"/>
                <w:sz w:val="20"/>
                <w:szCs w:val="20"/>
                <w:lang w:val="en-GB"/>
              </w:rPr>
              <w:t>19</w:t>
            </w:r>
          </w:p>
          <w:p w14:paraId="56BFBACC" w14:textId="77777777" w:rsidR="000A31DA" w:rsidRPr="000A31DA" w:rsidRDefault="000A31DA" w:rsidP="000A31DA">
            <w:pPr>
              <w:rPr>
                <w:rFonts w:ascii="Tahoma" w:eastAsia="Times New Roman" w:hAnsi="Tahoma" w:cs="Tahoma"/>
                <w:b/>
                <w:bCs/>
                <w:color w:val="000000"/>
                <w:sz w:val="20"/>
                <w:szCs w:val="20"/>
                <w:lang w:val="en-GB"/>
              </w:rPr>
            </w:pPr>
          </w:p>
          <w:p w14:paraId="146E06A5" w14:textId="77777777" w:rsidR="000A31DA" w:rsidRPr="000A31DA" w:rsidRDefault="000A31DA" w:rsidP="000A31DA">
            <w:pPr>
              <w:rPr>
                <w:rFonts w:ascii="Tahoma" w:eastAsia="Times New Roman" w:hAnsi="Tahoma" w:cs="Tahoma"/>
                <w:b/>
                <w:bCs/>
                <w:color w:val="000000"/>
                <w:sz w:val="20"/>
                <w:szCs w:val="20"/>
                <w:lang w:val="en-GB"/>
              </w:rPr>
            </w:pPr>
          </w:p>
          <w:p w14:paraId="5C0195F2" w14:textId="77777777" w:rsidR="000A31DA" w:rsidRPr="000A31DA" w:rsidRDefault="000A31DA" w:rsidP="000A31DA">
            <w:pPr>
              <w:rPr>
                <w:rFonts w:ascii="Tahoma" w:eastAsia="Times New Roman" w:hAnsi="Tahoma" w:cs="Tahoma"/>
                <w:b/>
                <w:bCs/>
                <w:color w:val="000000"/>
                <w:sz w:val="20"/>
                <w:szCs w:val="20"/>
                <w:lang w:val="en-GB"/>
              </w:rPr>
            </w:pPr>
          </w:p>
          <w:p w14:paraId="43E252FC" w14:textId="77777777" w:rsidR="000A31DA" w:rsidRPr="000A31DA" w:rsidRDefault="000A31DA" w:rsidP="000A31DA">
            <w:pPr>
              <w:rPr>
                <w:rFonts w:ascii="Tahoma" w:eastAsia="Times New Roman" w:hAnsi="Tahoma" w:cs="Tahoma"/>
                <w:b/>
                <w:bCs/>
                <w:color w:val="000000"/>
                <w:sz w:val="20"/>
                <w:szCs w:val="20"/>
                <w:lang w:val="en-GB"/>
              </w:rPr>
            </w:pPr>
          </w:p>
          <w:p w14:paraId="5C9660DE" w14:textId="77777777" w:rsidR="000A31DA" w:rsidRPr="000A31DA" w:rsidRDefault="000A31DA" w:rsidP="000A31DA">
            <w:pPr>
              <w:rPr>
                <w:rFonts w:ascii="Tahoma" w:eastAsia="Times New Roman" w:hAnsi="Tahoma" w:cs="Tahoma"/>
                <w:b/>
                <w:bCs/>
                <w:color w:val="000000"/>
                <w:sz w:val="20"/>
                <w:szCs w:val="20"/>
                <w:lang w:val="en-GB"/>
              </w:rPr>
            </w:pPr>
          </w:p>
          <w:p w14:paraId="100EFDE4" w14:textId="77777777" w:rsidR="000A31DA" w:rsidRPr="000A31DA" w:rsidRDefault="000A31DA" w:rsidP="000A31DA">
            <w:pPr>
              <w:rPr>
                <w:rFonts w:ascii="Tahoma" w:eastAsia="Times New Roman" w:hAnsi="Tahoma" w:cs="Tahoma"/>
                <w:b/>
                <w:bCs/>
                <w:color w:val="000000"/>
                <w:sz w:val="20"/>
                <w:szCs w:val="20"/>
                <w:lang w:val="en-GB"/>
              </w:rPr>
            </w:pPr>
          </w:p>
          <w:p w14:paraId="2A2ED41E" w14:textId="77777777" w:rsidR="000A31DA" w:rsidRPr="000A31DA" w:rsidRDefault="000A31DA" w:rsidP="000A31DA">
            <w:pPr>
              <w:rPr>
                <w:rFonts w:ascii="Tahoma" w:eastAsia="Times New Roman" w:hAnsi="Tahoma" w:cs="Tahoma"/>
                <w:b/>
                <w:bCs/>
                <w:color w:val="000000"/>
                <w:sz w:val="20"/>
                <w:szCs w:val="20"/>
                <w:lang w:val="en-GB"/>
              </w:rPr>
            </w:pP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618C56E4"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5FEE5A6B"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twist locks shall be forged type or from alloy steel in accordance with BS 5237 or equivalent. The material shall be selected so that in the finished condition the minimum mechanical properties are equivalent to or better than those of steel category 817M40, heat treatment condition V as specified in BS 970-1. The tempering temperature shall be chosen so that impact values no lower than those quoted for steel category 817M40, heat treatment condition V, may be obtained throughout the range of temperatures likely to be encountered in service.</w:t>
            </w:r>
          </w:p>
        </w:tc>
        <w:tc>
          <w:tcPr>
            <w:tcW w:w="1843" w:type="dxa"/>
            <w:vMerge w:val="restart"/>
            <w:tcBorders>
              <w:top w:val="single" w:sz="8" w:space="0" w:color="auto"/>
              <w:left w:val="nil"/>
              <w:bottom w:val="single" w:sz="8" w:space="0" w:color="auto"/>
              <w:right w:val="single" w:sz="8" w:space="0" w:color="auto"/>
            </w:tcBorders>
            <w:shd w:val="clear" w:color="auto" w:fill="auto"/>
            <w:vAlign w:val="center"/>
            <w:hideMark/>
          </w:tcPr>
          <w:p w14:paraId="560FA2CC" w14:textId="77777777" w:rsidR="000A31DA" w:rsidRPr="000A31DA" w:rsidRDefault="000A31DA" w:rsidP="000A31DA">
            <w:pPr>
              <w:jc w:val="cente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mechanical specification.</w:t>
            </w:r>
          </w:p>
        </w:tc>
        <w:tc>
          <w:tcPr>
            <w:tcW w:w="184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0E5437A" w14:textId="77777777" w:rsidR="000A31DA" w:rsidRPr="000A31DA" w:rsidRDefault="000A31DA" w:rsidP="000A31DA">
            <w:pPr>
              <w:jc w:val="center"/>
              <w:rPr>
                <w:rFonts w:ascii="Tahoma" w:eastAsia="Times New Roman" w:hAnsi="Tahoma" w:cs="Tahoma"/>
                <w:color w:val="000000"/>
                <w:sz w:val="20"/>
                <w:szCs w:val="20"/>
              </w:rPr>
            </w:pPr>
            <w:r w:rsidRPr="000A31DA">
              <w:rPr>
                <w:rFonts w:ascii="Tahoma" w:eastAsia="Times New Roman" w:hAnsi="Tahoma" w:cs="Tahoma"/>
                <w:color w:val="000000"/>
                <w:sz w:val="20"/>
                <w:szCs w:val="20"/>
                <w:lang w:val="en-GB"/>
              </w:rPr>
              <w:t>Minimum 5 points - Maximum 10 points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65A7137" w14:textId="77777777" w:rsidR="000A31DA" w:rsidRPr="000A31DA" w:rsidRDefault="000A31DA" w:rsidP="000A31DA">
            <w:pPr>
              <w:rPr>
                <w:rFonts w:ascii="Tahoma" w:eastAsia="Times New Roman" w:hAnsi="Tahoma" w:cs="Tahoma"/>
                <w:color w:val="000000"/>
                <w:sz w:val="20"/>
                <w:szCs w:val="20"/>
              </w:rPr>
            </w:pPr>
            <w:r w:rsidRPr="000A31DA">
              <w:rPr>
                <w:rFonts w:ascii="Tahoma" w:eastAsia="Times New Roman" w:hAnsi="Tahoma" w:cs="Tahoma"/>
                <w:color w:val="000000"/>
                <w:sz w:val="20"/>
                <w:szCs w:val="20"/>
                <w:lang w:val="en-GB"/>
              </w:rPr>
              <w:t> </w:t>
            </w:r>
          </w:p>
        </w:tc>
      </w:tr>
      <w:tr w:rsidR="000A31DA" w:rsidRPr="00BC1F52" w14:paraId="2641B8D8" w14:textId="77777777" w:rsidTr="003B67F9">
        <w:trPr>
          <w:trHeight w:val="127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7C01AA9"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20</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6FCB6BE8"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69F78B0E"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Every twist-lock delivered by the Supplier - either as part of the initial Spreader or as a spare part – will come with an individual certificate including twist-lock test load of minimum 35 tons and traceability information.</w:t>
            </w:r>
          </w:p>
        </w:tc>
        <w:tc>
          <w:tcPr>
            <w:tcW w:w="1843" w:type="dxa"/>
            <w:vMerge/>
            <w:tcBorders>
              <w:top w:val="single" w:sz="8" w:space="0" w:color="auto"/>
              <w:left w:val="nil"/>
              <w:bottom w:val="single" w:sz="8" w:space="0" w:color="auto"/>
              <w:right w:val="single" w:sz="8" w:space="0" w:color="auto"/>
            </w:tcBorders>
            <w:vAlign w:val="center"/>
            <w:hideMark/>
          </w:tcPr>
          <w:p w14:paraId="589E87F4"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54D27CBF"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2A0894D0"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BC1F52" w14:paraId="0D0107A2" w14:textId="77777777" w:rsidTr="003B67F9">
        <w:trPr>
          <w:trHeight w:val="31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5D02AC"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21</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053C4FEA"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75D265CC"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twist locks will be of floating type.</w:t>
            </w:r>
          </w:p>
        </w:tc>
        <w:tc>
          <w:tcPr>
            <w:tcW w:w="1843" w:type="dxa"/>
            <w:vMerge/>
            <w:tcBorders>
              <w:top w:val="single" w:sz="8" w:space="0" w:color="auto"/>
              <w:left w:val="nil"/>
              <w:bottom w:val="single" w:sz="8" w:space="0" w:color="auto"/>
              <w:right w:val="single" w:sz="8" w:space="0" w:color="auto"/>
            </w:tcBorders>
            <w:vAlign w:val="center"/>
            <w:hideMark/>
          </w:tcPr>
          <w:p w14:paraId="2398403E"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22E54B30"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18240E9"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BC1F52" w14:paraId="0927D9A7" w14:textId="77777777" w:rsidTr="003B67F9">
        <w:trPr>
          <w:trHeight w:val="76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B8E9549"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22</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2801FDA5"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6F6C5A9C"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xml:space="preserve">The twist-locks will compose of a mechanical interlock system where if landing pins are not activated then the twist-lock will not be allowed to rotate. </w:t>
            </w:r>
          </w:p>
        </w:tc>
        <w:tc>
          <w:tcPr>
            <w:tcW w:w="1843" w:type="dxa"/>
            <w:vMerge/>
            <w:tcBorders>
              <w:top w:val="single" w:sz="8" w:space="0" w:color="auto"/>
              <w:left w:val="nil"/>
              <w:bottom w:val="single" w:sz="8" w:space="0" w:color="auto"/>
              <w:right w:val="single" w:sz="8" w:space="0" w:color="auto"/>
            </w:tcBorders>
            <w:vAlign w:val="center"/>
            <w:hideMark/>
          </w:tcPr>
          <w:p w14:paraId="2ADD114D"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7DED8FE9"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1DB6CECA"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BC1F52" w14:paraId="45DB4E61" w14:textId="77777777" w:rsidTr="003B67F9">
        <w:trPr>
          <w:trHeight w:val="76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8D58CF8"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23</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138DF3DE"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47D14318"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locking and unlocking functions of the twist locks shall be controlled from the operator cabin and integrated with the crane control.</w:t>
            </w:r>
          </w:p>
        </w:tc>
        <w:tc>
          <w:tcPr>
            <w:tcW w:w="1843" w:type="dxa"/>
            <w:vMerge/>
            <w:tcBorders>
              <w:top w:val="single" w:sz="8" w:space="0" w:color="auto"/>
              <w:left w:val="nil"/>
              <w:bottom w:val="single" w:sz="8" w:space="0" w:color="auto"/>
              <w:right w:val="single" w:sz="8" w:space="0" w:color="auto"/>
            </w:tcBorders>
            <w:vAlign w:val="center"/>
            <w:hideMark/>
          </w:tcPr>
          <w:p w14:paraId="4207D971"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422DA934"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CC111F8"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BC1F52" w14:paraId="35E1CFFF" w14:textId="77777777" w:rsidTr="003B67F9">
        <w:trPr>
          <w:trHeight w:val="51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5ABFAD"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24</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7977FA8E"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0AD407F5"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Rotation of the twist locks shall take maximum two (2) seconds.</w:t>
            </w:r>
          </w:p>
        </w:tc>
        <w:tc>
          <w:tcPr>
            <w:tcW w:w="1843" w:type="dxa"/>
            <w:vMerge/>
            <w:tcBorders>
              <w:top w:val="single" w:sz="8" w:space="0" w:color="auto"/>
              <w:left w:val="nil"/>
              <w:bottom w:val="single" w:sz="8" w:space="0" w:color="auto"/>
              <w:right w:val="single" w:sz="8" w:space="0" w:color="auto"/>
            </w:tcBorders>
            <w:vAlign w:val="center"/>
            <w:hideMark/>
          </w:tcPr>
          <w:p w14:paraId="03420AEA"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17A95C5F"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749662E"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BC1F52" w14:paraId="4BE68A6F" w14:textId="77777777" w:rsidTr="003B67F9">
        <w:trPr>
          <w:trHeight w:val="102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F548F2"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25</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06FC478E"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1751CBAF"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An auxiliary hydraulic hand pump should be provided for the easy and quick release of the twist locks in case of electrical / hydraulic failure or when the spreader is stuck.</w:t>
            </w:r>
          </w:p>
        </w:tc>
        <w:tc>
          <w:tcPr>
            <w:tcW w:w="1843" w:type="dxa"/>
            <w:vMerge/>
            <w:tcBorders>
              <w:top w:val="single" w:sz="8" w:space="0" w:color="auto"/>
              <w:left w:val="nil"/>
              <w:bottom w:val="single" w:sz="8" w:space="0" w:color="auto"/>
              <w:right w:val="single" w:sz="8" w:space="0" w:color="auto"/>
            </w:tcBorders>
            <w:vAlign w:val="center"/>
            <w:hideMark/>
          </w:tcPr>
          <w:p w14:paraId="37FFBBC9"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68D3E53C"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240E191F"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bl>
    <w:p w14:paraId="6659ABCC" w14:textId="77777777" w:rsidR="000A31DA" w:rsidRDefault="000A31DA" w:rsidP="003775AF">
      <w:pPr>
        <w:rPr>
          <w:rFonts w:ascii="Tahoma" w:eastAsia="Times New Roman" w:hAnsi="Tahoma" w:cs="Tahoma"/>
          <w:b/>
          <w:bCs/>
          <w:caps/>
          <w:lang w:val="en-US" w:eastAsia="en-US" w:bidi="en-US"/>
        </w:rPr>
      </w:pPr>
    </w:p>
    <w:p w14:paraId="1920AB65" w14:textId="77777777" w:rsidR="00121471" w:rsidRDefault="00121471" w:rsidP="003775AF">
      <w:pPr>
        <w:rPr>
          <w:rFonts w:ascii="Tahoma" w:eastAsia="Times New Roman" w:hAnsi="Tahoma" w:cs="Tahoma"/>
          <w:b/>
          <w:bCs/>
          <w:caps/>
          <w:lang w:val="en-US" w:eastAsia="en-US" w:bidi="en-US"/>
        </w:rPr>
      </w:pPr>
    </w:p>
    <w:p w14:paraId="155C05F4" w14:textId="77777777" w:rsidR="00121471" w:rsidRDefault="00121471" w:rsidP="003775AF">
      <w:pPr>
        <w:rPr>
          <w:rFonts w:ascii="Tahoma" w:eastAsia="Times New Roman" w:hAnsi="Tahoma" w:cs="Tahoma"/>
          <w:b/>
          <w:bCs/>
          <w:caps/>
          <w:lang w:val="en-US" w:eastAsia="en-US" w:bidi="en-US"/>
        </w:rPr>
      </w:pPr>
    </w:p>
    <w:p w14:paraId="065D2754" w14:textId="77777777" w:rsidR="00121471" w:rsidRDefault="00121471" w:rsidP="003775AF">
      <w:pPr>
        <w:rPr>
          <w:rFonts w:ascii="Tahoma" w:eastAsia="Times New Roman" w:hAnsi="Tahoma" w:cs="Tahoma"/>
          <w:b/>
          <w:bCs/>
          <w:caps/>
          <w:lang w:val="en-US" w:eastAsia="en-US" w:bidi="en-US"/>
        </w:rPr>
      </w:pPr>
    </w:p>
    <w:p w14:paraId="3EBA7225" w14:textId="77777777" w:rsidR="00121471" w:rsidRDefault="00121471" w:rsidP="003775AF">
      <w:pPr>
        <w:rPr>
          <w:rFonts w:ascii="Tahoma" w:eastAsia="Times New Roman" w:hAnsi="Tahoma" w:cs="Tahoma"/>
          <w:b/>
          <w:bCs/>
          <w:caps/>
          <w:lang w:val="en-US" w:eastAsia="en-US" w:bidi="en-US"/>
        </w:rPr>
      </w:pPr>
    </w:p>
    <w:p w14:paraId="11B9CADD" w14:textId="77777777" w:rsidR="00121471" w:rsidRDefault="00121471" w:rsidP="003775AF">
      <w:pPr>
        <w:rPr>
          <w:rFonts w:ascii="Tahoma" w:eastAsia="Times New Roman" w:hAnsi="Tahoma" w:cs="Tahoma"/>
          <w:b/>
          <w:bCs/>
          <w:caps/>
          <w:lang w:val="en-US" w:eastAsia="en-US" w:bidi="en-US"/>
        </w:rPr>
      </w:pPr>
    </w:p>
    <w:p w14:paraId="1FA83676" w14:textId="77777777" w:rsidR="00121471" w:rsidRDefault="00121471" w:rsidP="003775AF">
      <w:pPr>
        <w:rPr>
          <w:rFonts w:ascii="Tahoma" w:eastAsia="Times New Roman" w:hAnsi="Tahoma" w:cs="Tahoma"/>
          <w:b/>
          <w:bCs/>
          <w:caps/>
          <w:lang w:val="en-US" w:eastAsia="en-US" w:bidi="en-US"/>
        </w:rPr>
      </w:pPr>
    </w:p>
    <w:p w14:paraId="133E0CDC" w14:textId="77777777" w:rsidR="00121471" w:rsidRDefault="00121471" w:rsidP="003775AF">
      <w:pPr>
        <w:rPr>
          <w:rFonts w:ascii="Tahoma" w:eastAsia="Times New Roman" w:hAnsi="Tahoma" w:cs="Tahoma"/>
          <w:b/>
          <w:bCs/>
          <w:caps/>
          <w:lang w:val="en-US" w:eastAsia="en-US" w:bidi="en-US"/>
        </w:rPr>
      </w:pPr>
    </w:p>
    <w:tbl>
      <w:tblPr>
        <w:tblW w:w="10976" w:type="dxa"/>
        <w:tblInd w:w="-662" w:type="dxa"/>
        <w:tblLayout w:type="fixed"/>
        <w:tblLook w:val="04A0" w:firstRow="1" w:lastRow="0" w:firstColumn="1" w:lastColumn="0" w:noHBand="0" w:noVBand="1"/>
      </w:tblPr>
      <w:tblGrid>
        <w:gridCol w:w="547"/>
        <w:gridCol w:w="1625"/>
        <w:gridCol w:w="3995"/>
        <w:gridCol w:w="2116"/>
        <w:gridCol w:w="1418"/>
        <w:gridCol w:w="1275"/>
      </w:tblGrid>
      <w:tr w:rsidR="0031004B" w:rsidRPr="0031004B" w14:paraId="4B5B2AC8" w14:textId="77777777" w:rsidTr="003B67F9">
        <w:trPr>
          <w:trHeight w:val="390"/>
        </w:trPr>
        <w:tc>
          <w:tcPr>
            <w:tcW w:w="54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E800C0B"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lastRenderedPageBreak/>
              <w:t>r/n</w:t>
            </w:r>
          </w:p>
        </w:tc>
        <w:tc>
          <w:tcPr>
            <w:tcW w:w="162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15ADDB6"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Category</w:t>
            </w:r>
          </w:p>
        </w:tc>
        <w:tc>
          <w:tcPr>
            <w:tcW w:w="399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5F84F2F"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Minimum requirements</w:t>
            </w:r>
          </w:p>
        </w:tc>
        <w:tc>
          <w:tcPr>
            <w:tcW w:w="211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2027D2B"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criteria</w:t>
            </w:r>
          </w:p>
        </w:tc>
        <w:tc>
          <w:tcPr>
            <w:tcW w:w="141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4888BDA"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weight</w:t>
            </w:r>
          </w:p>
        </w:tc>
        <w:tc>
          <w:tcPr>
            <w:tcW w:w="1275"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0569EAA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Proposal</w:t>
            </w:r>
          </w:p>
        </w:tc>
      </w:tr>
      <w:tr w:rsidR="0031004B" w:rsidRPr="0031004B" w14:paraId="043B98A0" w14:textId="77777777" w:rsidTr="006054A2">
        <w:trPr>
          <w:trHeight w:val="753"/>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03852402"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26</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14:paraId="25C3230A"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Hydraulic system</w:t>
            </w: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4A2406F5"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Hydraulic components and systems shall be constructed according to DIN 20022.</w:t>
            </w:r>
          </w:p>
        </w:tc>
        <w:tc>
          <w:tcPr>
            <w:tcW w:w="2116" w:type="dxa"/>
            <w:vMerge w:val="restart"/>
            <w:tcBorders>
              <w:top w:val="nil"/>
              <w:left w:val="single" w:sz="8" w:space="0" w:color="auto"/>
              <w:bottom w:val="single" w:sz="8" w:space="0" w:color="000000"/>
              <w:right w:val="single" w:sz="8" w:space="0" w:color="auto"/>
            </w:tcBorders>
            <w:shd w:val="clear" w:color="auto" w:fill="auto"/>
            <w:vAlign w:val="center"/>
            <w:hideMark/>
          </w:tcPr>
          <w:p w14:paraId="632BB40D"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hydraulic specification.</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1EA748C4"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Minimum 5 points - Maximum 10 points</w:t>
            </w:r>
          </w:p>
        </w:tc>
        <w:tc>
          <w:tcPr>
            <w:tcW w:w="1275" w:type="dxa"/>
            <w:tcBorders>
              <w:top w:val="nil"/>
              <w:left w:val="nil"/>
              <w:bottom w:val="single" w:sz="8" w:space="0" w:color="auto"/>
              <w:right w:val="single" w:sz="8" w:space="0" w:color="auto"/>
            </w:tcBorders>
            <w:shd w:val="clear" w:color="auto" w:fill="auto"/>
            <w:noWrap/>
            <w:vAlign w:val="center"/>
            <w:hideMark/>
          </w:tcPr>
          <w:p w14:paraId="129F4C37" w14:textId="77777777" w:rsidR="0031004B" w:rsidRPr="0031004B" w:rsidRDefault="0031004B" w:rsidP="0031004B">
            <w:pP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 </w:t>
            </w:r>
          </w:p>
        </w:tc>
      </w:tr>
      <w:tr w:rsidR="0031004B" w:rsidRPr="00BC1F52" w14:paraId="24E80B11" w14:textId="77777777" w:rsidTr="003B67F9">
        <w:trPr>
          <w:trHeight w:val="379"/>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7D5ADFE7"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27</w:t>
            </w:r>
          </w:p>
        </w:tc>
        <w:tc>
          <w:tcPr>
            <w:tcW w:w="1625" w:type="dxa"/>
            <w:vMerge/>
            <w:tcBorders>
              <w:top w:val="nil"/>
              <w:left w:val="single" w:sz="8" w:space="0" w:color="auto"/>
              <w:bottom w:val="single" w:sz="8" w:space="0" w:color="000000"/>
              <w:right w:val="single" w:sz="8" w:space="0" w:color="auto"/>
            </w:tcBorders>
            <w:vAlign w:val="center"/>
            <w:hideMark/>
          </w:tcPr>
          <w:p w14:paraId="224CA073"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70B4153F"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Spreader motions shall be accomplished using hydraulic cylinders and hydraulic motors.</w:t>
            </w:r>
          </w:p>
        </w:tc>
        <w:tc>
          <w:tcPr>
            <w:tcW w:w="2116" w:type="dxa"/>
            <w:vMerge/>
            <w:tcBorders>
              <w:top w:val="nil"/>
              <w:left w:val="single" w:sz="8" w:space="0" w:color="auto"/>
              <w:bottom w:val="single" w:sz="8" w:space="0" w:color="000000"/>
              <w:right w:val="single" w:sz="8" w:space="0" w:color="auto"/>
            </w:tcBorders>
            <w:vAlign w:val="center"/>
            <w:hideMark/>
          </w:tcPr>
          <w:p w14:paraId="479FF7F0"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5EF79B4F"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5C0E1FD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3A798451" w14:textId="77777777" w:rsidTr="003B67F9">
        <w:trPr>
          <w:trHeight w:val="758"/>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74FD5919"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28</w:t>
            </w:r>
          </w:p>
        </w:tc>
        <w:tc>
          <w:tcPr>
            <w:tcW w:w="1625" w:type="dxa"/>
            <w:vMerge/>
            <w:tcBorders>
              <w:top w:val="nil"/>
              <w:left w:val="single" w:sz="8" w:space="0" w:color="auto"/>
              <w:bottom w:val="single" w:sz="8" w:space="0" w:color="000000"/>
              <w:right w:val="single" w:sz="8" w:space="0" w:color="auto"/>
            </w:tcBorders>
            <w:vAlign w:val="center"/>
            <w:hideMark/>
          </w:tcPr>
          <w:p w14:paraId="365010B0"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389D0C7A"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 hydraulic power pack shall be installed as a whole on the spreader on heavy-duty shock absorber mounting. The location of the power pack will provide easy access for maintenance, oil drain and oil filling.</w:t>
            </w:r>
          </w:p>
        </w:tc>
        <w:tc>
          <w:tcPr>
            <w:tcW w:w="2116" w:type="dxa"/>
            <w:vMerge/>
            <w:tcBorders>
              <w:top w:val="nil"/>
              <w:left w:val="single" w:sz="8" w:space="0" w:color="auto"/>
              <w:bottom w:val="single" w:sz="8" w:space="0" w:color="000000"/>
              <w:right w:val="single" w:sz="8" w:space="0" w:color="auto"/>
            </w:tcBorders>
            <w:vAlign w:val="center"/>
            <w:hideMark/>
          </w:tcPr>
          <w:p w14:paraId="7BF4644E"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69B9092E"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7AA22BDC"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432DE755" w14:textId="77777777" w:rsidTr="003B67F9">
        <w:trPr>
          <w:trHeight w:val="234"/>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62D5F8C1"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29</w:t>
            </w:r>
          </w:p>
        </w:tc>
        <w:tc>
          <w:tcPr>
            <w:tcW w:w="1625" w:type="dxa"/>
            <w:vMerge/>
            <w:tcBorders>
              <w:top w:val="nil"/>
              <w:left w:val="single" w:sz="8" w:space="0" w:color="auto"/>
              <w:bottom w:val="single" w:sz="8" w:space="0" w:color="000000"/>
              <w:right w:val="single" w:sz="8" w:space="0" w:color="auto"/>
            </w:tcBorders>
            <w:vAlign w:val="center"/>
            <w:hideMark/>
          </w:tcPr>
          <w:p w14:paraId="45B50271"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4C2B8C55" w14:textId="77777777" w:rsidR="0031004B" w:rsidRPr="0031004B" w:rsidRDefault="0031004B" w:rsidP="00A732AF">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All parts shall be heavy duty type</w:t>
            </w:r>
            <w:r w:rsidR="00DF6957">
              <w:rPr>
                <w:rFonts w:ascii="Tahoma" w:eastAsia="Times New Roman" w:hAnsi="Tahoma" w:cs="Tahoma"/>
                <w:color w:val="000000"/>
                <w:sz w:val="20"/>
                <w:szCs w:val="20"/>
                <w:lang w:val="en-GB"/>
              </w:rPr>
              <w:t xml:space="preserve"> and</w:t>
            </w:r>
            <w:r w:rsidR="005B7C67">
              <w:rPr>
                <w:rFonts w:ascii="Tahoma" w:eastAsia="Times New Roman" w:hAnsi="Tahoma" w:cs="Tahoma"/>
                <w:color w:val="000000"/>
                <w:sz w:val="20"/>
                <w:szCs w:val="20"/>
                <w:lang w:val="en-GB"/>
              </w:rPr>
              <w:t xml:space="preserve"> components</w:t>
            </w:r>
            <w:r w:rsidR="00A732AF">
              <w:rPr>
                <w:rFonts w:ascii="Tahoma" w:eastAsia="Times New Roman" w:hAnsi="Tahoma" w:cs="Tahoma"/>
                <w:color w:val="000000"/>
                <w:sz w:val="20"/>
                <w:szCs w:val="20"/>
                <w:lang w:val="en-GB"/>
              </w:rPr>
              <w:t xml:space="preserve"> mainly consist</w:t>
            </w:r>
            <w:r w:rsidR="005B7C67">
              <w:rPr>
                <w:rFonts w:ascii="Tahoma" w:eastAsia="Times New Roman" w:hAnsi="Tahoma" w:cs="Tahoma"/>
                <w:color w:val="000000"/>
                <w:sz w:val="20"/>
                <w:szCs w:val="20"/>
                <w:lang w:val="en-GB"/>
              </w:rPr>
              <w:t xml:space="preserve"> </w:t>
            </w:r>
            <w:r w:rsidR="00A732AF">
              <w:rPr>
                <w:rFonts w:ascii="Tahoma" w:eastAsia="Times New Roman" w:hAnsi="Tahoma" w:cs="Tahoma"/>
                <w:color w:val="000000"/>
                <w:sz w:val="20"/>
                <w:szCs w:val="20"/>
                <w:lang w:val="en-GB"/>
              </w:rPr>
              <w:t>of</w:t>
            </w:r>
            <w:r w:rsidR="005B7C67">
              <w:rPr>
                <w:rFonts w:ascii="Tahoma" w:eastAsia="Times New Roman" w:hAnsi="Tahoma" w:cs="Tahoma"/>
                <w:color w:val="000000"/>
                <w:sz w:val="20"/>
                <w:szCs w:val="20"/>
                <w:lang w:val="en-GB"/>
              </w:rPr>
              <w:t xml:space="preserve"> Vickers </w:t>
            </w:r>
            <w:r w:rsidR="00A96316">
              <w:rPr>
                <w:rFonts w:ascii="Tahoma" w:eastAsia="Times New Roman" w:hAnsi="Tahoma" w:cs="Tahoma"/>
                <w:color w:val="000000"/>
                <w:sz w:val="20"/>
                <w:szCs w:val="20"/>
                <w:lang w:val="en-GB"/>
              </w:rPr>
              <w:t>or</w:t>
            </w:r>
            <w:r w:rsidR="005B7C67">
              <w:rPr>
                <w:rFonts w:ascii="Tahoma" w:eastAsia="Times New Roman" w:hAnsi="Tahoma" w:cs="Tahoma"/>
                <w:color w:val="000000"/>
                <w:sz w:val="20"/>
                <w:szCs w:val="20"/>
                <w:lang w:val="en-GB"/>
              </w:rPr>
              <w:t xml:space="preserve"> Parker</w:t>
            </w:r>
            <w:r w:rsidRPr="0031004B">
              <w:rPr>
                <w:rFonts w:ascii="Tahoma" w:eastAsia="Times New Roman" w:hAnsi="Tahoma" w:cs="Tahoma"/>
                <w:color w:val="000000"/>
                <w:sz w:val="20"/>
                <w:szCs w:val="20"/>
                <w:lang w:val="en-GB"/>
              </w:rPr>
              <w:t>.</w:t>
            </w:r>
          </w:p>
        </w:tc>
        <w:tc>
          <w:tcPr>
            <w:tcW w:w="2116" w:type="dxa"/>
            <w:vMerge/>
            <w:tcBorders>
              <w:top w:val="nil"/>
              <w:left w:val="single" w:sz="8" w:space="0" w:color="auto"/>
              <w:bottom w:val="single" w:sz="8" w:space="0" w:color="000000"/>
              <w:right w:val="single" w:sz="8" w:space="0" w:color="auto"/>
            </w:tcBorders>
            <w:vAlign w:val="center"/>
            <w:hideMark/>
          </w:tcPr>
          <w:p w14:paraId="3DB36635"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2664C41D"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02C4639B"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66852C8E" w14:textId="77777777" w:rsidTr="003B67F9">
        <w:trPr>
          <w:trHeight w:val="1048"/>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5310804C"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30</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14:paraId="3B16BAFA"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Twin lift unit</w:t>
            </w: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720FDAB7"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 twin lift unit will consist of four twist locks units of the same design as the outer twist-locks.</w:t>
            </w:r>
          </w:p>
        </w:tc>
        <w:tc>
          <w:tcPr>
            <w:tcW w:w="2116" w:type="dxa"/>
            <w:vMerge w:val="restart"/>
            <w:tcBorders>
              <w:top w:val="nil"/>
              <w:left w:val="nil"/>
              <w:bottom w:val="single" w:sz="8" w:space="0" w:color="000000"/>
              <w:right w:val="single" w:sz="8" w:space="0" w:color="auto"/>
            </w:tcBorders>
            <w:shd w:val="clear" w:color="auto" w:fill="auto"/>
            <w:vAlign w:val="center"/>
            <w:hideMark/>
          </w:tcPr>
          <w:p w14:paraId="65468CC6"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Blank</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5E937027"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(These fields are of standard and obligatory requirement)</w:t>
            </w:r>
          </w:p>
        </w:tc>
        <w:tc>
          <w:tcPr>
            <w:tcW w:w="1275" w:type="dxa"/>
            <w:tcBorders>
              <w:top w:val="nil"/>
              <w:left w:val="nil"/>
              <w:bottom w:val="single" w:sz="8" w:space="0" w:color="auto"/>
              <w:right w:val="single" w:sz="8" w:space="0" w:color="auto"/>
            </w:tcBorders>
            <w:shd w:val="clear" w:color="auto" w:fill="auto"/>
            <w:noWrap/>
            <w:vAlign w:val="center"/>
            <w:hideMark/>
          </w:tcPr>
          <w:p w14:paraId="59427B68"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1578CF0A" w14:textId="77777777" w:rsidTr="003B67F9">
        <w:trPr>
          <w:trHeight w:val="758"/>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1E0B3362"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31</w:t>
            </w:r>
          </w:p>
        </w:tc>
        <w:tc>
          <w:tcPr>
            <w:tcW w:w="1625" w:type="dxa"/>
            <w:vMerge/>
            <w:tcBorders>
              <w:top w:val="nil"/>
              <w:left w:val="single" w:sz="8" w:space="0" w:color="auto"/>
              <w:bottom w:val="single" w:sz="8" w:space="0" w:color="000000"/>
              <w:right w:val="single" w:sz="8" w:space="0" w:color="auto"/>
            </w:tcBorders>
            <w:vAlign w:val="center"/>
            <w:hideMark/>
          </w:tcPr>
          <w:p w14:paraId="2EBEEA61"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6D32526B"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xml:space="preserve">The twin lift system will have the ability to raise, lower, expand, retract and set from the cabin of the crane via manual and automatic ‘teach’ setting features. </w:t>
            </w:r>
          </w:p>
        </w:tc>
        <w:tc>
          <w:tcPr>
            <w:tcW w:w="2116" w:type="dxa"/>
            <w:vMerge/>
            <w:tcBorders>
              <w:top w:val="nil"/>
              <w:left w:val="nil"/>
              <w:bottom w:val="single" w:sz="8" w:space="0" w:color="000000"/>
              <w:right w:val="single" w:sz="8" w:space="0" w:color="auto"/>
            </w:tcBorders>
            <w:vAlign w:val="center"/>
            <w:hideMark/>
          </w:tcPr>
          <w:p w14:paraId="3E90C224"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5274AEE0"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6165B25F"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6F39DF88" w14:textId="77777777" w:rsidTr="003B67F9">
        <w:trPr>
          <w:trHeight w:val="1327"/>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56AB7505"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32</w:t>
            </w:r>
          </w:p>
        </w:tc>
        <w:tc>
          <w:tcPr>
            <w:tcW w:w="1625" w:type="dxa"/>
            <w:vMerge/>
            <w:tcBorders>
              <w:top w:val="nil"/>
              <w:left w:val="single" w:sz="8" w:space="0" w:color="auto"/>
              <w:bottom w:val="single" w:sz="8" w:space="0" w:color="000000"/>
              <w:right w:val="single" w:sz="8" w:space="0" w:color="auto"/>
            </w:tcBorders>
            <w:vAlign w:val="center"/>
            <w:hideMark/>
          </w:tcPr>
          <w:p w14:paraId="0AB5181D"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606AB519"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 spacing mechanism shall be included in the spreader. The spreader telescoping system may be used for the spacing feature. The spacing range between two loaded 20’ containers will be maximum 1,6 meters (1.600mm). Repositioning function will be provided, to return the spreader to its set (zero) position.</w:t>
            </w:r>
          </w:p>
        </w:tc>
        <w:tc>
          <w:tcPr>
            <w:tcW w:w="2116" w:type="dxa"/>
            <w:vMerge/>
            <w:tcBorders>
              <w:top w:val="nil"/>
              <w:left w:val="nil"/>
              <w:bottom w:val="single" w:sz="8" w:space="0" w:color="000000"/>
              <w:right w:val="single" w:sz="8" w:space="0" w:color="auto"/>
            </w:tcBorders>
            <w:vAlign w:val="center"/>
            <w:hideMark/>
          </w:tcPr>
          <w:p w14:paraId="78B2727F"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70DF59FC"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438C0F7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07A538FC" w14:textId="77777777" w:rsidTr="003B67F9">
        <w:trPr>
          <w:trHeight w:val="1283"/>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1A41510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33</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14:paraId="56CF483F"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Corner guides (Flippers)</w:t>
            </w: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691381A2" w14:textId="77777777" w:rsidR="0031004B" w:rsidRPr="0031004B" w:rsidRDefault="0031004B" w:rsidP="009738B5">
            <w:pPr>
              <w:jc w:val="both"/>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Four (4) reinforced retractable corner guides (flippers) shall be provided on the spreader. The lower section of the corner guides will be constructed of a detachable part made of high tensile strength steel. These lower parts shall be bolted for easy replacement.</w:t>
            </w:r>
          </w:p>
        </w:tc>
        <w:tc>
          <w:tcPr>
            <w:tcW w:w="2116" w:type="dxa"/>
            <w:vMerge w:val="restart"/>
            <w:tcBorders>
              <w:top w:val="nil"/>
              <w:left w:val="single" w:sz="8" w:space="0" w:color="auto"/>
              <w:bottom w:val="single" w:sz="8" w:space="0" w:color="000000"/>
              <w:right w:val="single" w:sz="8" w:space="0" w:color="auto"/>
            </w:tcBorders>
            <w:shd w:val="clear" w:color="auto" w:fill="auto"/>
            <w:vAlign w:val="center"/>
            <w:hideMark/>
          </w:tcPr>
          <w:p w14:paraId="2C612182"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Blank</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254F4328"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(These fields are of standard and obligatory requirement)</w:t>
            </w:r>
          </w:p>
        </w:tc>
        <w:tc>
          <w:tcPr>
            <w:tcW w:w="1275" w:type="dxa"/>
            <w:tcBorders>
              <w:top w:val="nil"/>
              <w:left w:val="nil"/>
              <w:bottom w:val="single" w:sz="8" w:space="0" w:color="auto"/>
              <w:right w:val="single" w:sz="8" w:space="0" w:color="auto"/>
            </w:tcBorders>
            <w:shd w:val="clear" w:color="auto" w:fill="auto"/>
            <w:noWrap/>
            <w:vAlign w:val="center"/>
            <w:hideMark/>
          </w:tcPr>
          <w:p w14:paraId="6CD0219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715C0CAD" w14:textId="77777777" w:rsidTr="003B67F9">
        <w:trPr>
          <w:trHeight w:val="60"/>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6887C5BB"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34</w:t>
            </w:r>
          </w:p>
        </w:tc>
        <w:tc>
          <w:tcPr>
            <w:tcW w:w="1625" w:type="dxa"/>
            <w:vMerge/>
            <w:tcBorders>
              <w:top w:val="nil"/>
              <w:left w:val="single" w:sz="8" w:space="0" w:color="auto"/>
              <w:bottom w:val="single" w:sz="8" w:space="0" w:color="000000"/>
              <w:right w:val="single" w:sz="8" w:space="0" w:color="auto"/>
            </w:tcBorders>
            <w:vAlign w:val="center"/>
            <w:hideMark/>
          </w:tcPr>
          <w:p w14:paraId="3BB97AE3"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55AC3C24"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 control of the corner guides shall be from the operator’s cabin. The operator shall be able to control all of them simultaneously and pair (sea side &amp; land side). On STS Panamax cranes the operator shall be able to control also each one separately.</w:t>
            </w:r>
          </w:p>
        </w:tc>
        <w:tc>
          <w:tcPr>
            <w:tcW w:w="2116" w:type="dxa"/>
            <w:vMerge/>
            <w:tcBorders>
              <w:top w:val="nil"/>
              <w:left w:val="single" w:sz="8" w:space="0" w:color="auto"/>
              <w:bottom w:val="single" w:sz="8" w:space="0" w:color="000000"/>
              <w:right w:val="single" w:sz="8" w:space="0" w:color="auto"/>
            </w:tcBorders>
            <w:vAlign w:val="center"/>
            <w:hideMark/>
          </w:tcPr>
          <w:p w14:paraId="4B8C1D93"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59576AD7"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09AA9D2A"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bl>
    <w:p w14:paraId="735F406E" w14:textId="77777777" w:rsidR="00121471" w:rsidRPr="00121471" w:rsidRDefault="00121471" w:rsidP="003775AF">
      <w:pPr>
        <w:rPr>
          <w:rFonts w:ascii="Tahoma" w:eastAsia="Times New Roman" w:hAnsi="Tahoma" w:cs="Tahoma"/>
          <w:bCs/>
          <w:caps/>
          <w:lang w:val="en-US" w:eastAsia="en-US" w:bidi="en-US"/>
        </w:rPr>
      </w:pPr>
    </w:p>
    <w:p w14:paraId="2837B845" w14:textId="77777777" w:rsidR="00121471" w:rsidRDefault="00121471" w:rsidP="003775AF">
      <w:pPr>
        <w:rPr>
          <w:rFonts w:ascii="Tahoma" w:eastAsia="Times New Roman" w:hAnsi="Tahoma" w:cs="Tahoma"/>
          <w:b/>
          <w:bCs/>
          <w:caps/>
          <w:lang w:val="en-US" w:eastAsia="en-US" w:bidi="en-US"/>
        </w:rPr>
      </w:pPr>
    </w:p>
    <w:p w14:paraId="7CA4EFBA" w14:textId="77777777" w:rsidR="00121471" w:rsidRDefault="00121471" w:rsidP="003775AF">
      <w:pPr>
        <w:rPr>
          <w:rFonts w:ascii="Tahoma" w:eastAsia="Times New Roman" w:hAnsi="Tahoma" w:cs="Tahoma"/>
          <w:b/>
          <w:bCs/>
          <w:caps/>
          <w:lang w:val="en-US" w:eastAsia="en-US" w:bidi="en-US"/>
        </w:rPr>
      </w:pPr>
    </w:p>
    <w:p w14:paraId="5E8DA968" w14:textId="77777777" w:rsidR="00121471" w:rsidRDefault="00121471" w:rsidP="003775AF">
      <w:pPr>
        <w:rPr>
          <w:rFonts w:ascii="Tahoma" w:eastAsia="Times New Roman" w:hAnsi="Tahoma" w:cs="Tahoma"/>
          <w:b/>
          <w:bCs/>
          <w:caps/>
          <w:lang w:val="en-US" w:eastAsia="en-US" w:bidi="en-US"/>
        </w:rPr>
      </w:pPr>
    </w:p>
    <w:p w14:paraId="7BA8D7EA" w14:textId="77777777" w:rsidR="00121471" w:rsidRDefault="00121471" w:rsidP="003775AF">
      <w:pPr>
        <w:rPr>
          <w:rFonts w:ascii="Tahoma" w:eastAsia="Times New Roman" w:hAnsi="Tahoma" w:cs="Tahoma"/>
          <w:b/>
          <w:bCs/>
          <w:caps/>
          <w:lang w:val="en-US" w:eastAsia="en-US" w:bidi="en-US"/>
        </w:rPr>
      </w:pPr>
    </w:p>
    <w:p w14:paraId="177023BF" w14:textId="77777777" w:rsidR="00121471" w:rsidRDefault="00121471" w:rsidP="003775AF">
      <w:pPr>
        <w:rPr>
          <w:rFonts w:ascii="Tahoma" w:eastAsia="Times New Roman" w:hAnsi="Tahoma" w:cs="Tahoma"/>
          <w:b/>
          <w:bCs/>
          <w:caps/>
          <w:lang w:val="en-US" w:eastAsia="en-US" w:bidi="en-US"/>
        </w:rPr>
      </w:pPr>
    </w:p>
    <w:tbl>
      <w:tblPr>
        <w:tblW w:w="10877" w:type="dxa"/>
        <w:tblInd w:w="-563" w:type="dxa"/>
        <w:tblLayout w:type="fixed"/>
        <w:tblLook w:val="04A0" w:firstRow="1" w:lastRow="0" w:firstColumn="1" w:lastColumn="0" w:noHBand="0" w:noVBand="1"/>
      </w:tblPr>
      <w:tblGrid>
        <w:gridCol w:w="561"/>
        <w:gridCol w:w="1244"/>
        <w:gridCol w:w="4348"/>
        <w:gridCol w:w="2185"/>
        <w:gridCol w:w="1416"/>
        <w:gridCol w:w="1123"/>
      </w:tblGrid>
      <w:tr w:rsidR="0031004B" w:rsidRPr="0031004B" w14:paraId="7C52F408" w14:textId="77777777" w:rsidTr="0064448C">
        <w:trPr>
          <w:trHeight w:val="368"/>
        </w:trPr>
        <w:tc>
          <w:tcPr>
            <w:tcW w:w="561"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18140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r/n</w:t>
            </w:r>
          </w:p>
        </w:tc>
        <w:tc>
          <w:tcPr>
            <w:tcW w:w="124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AC6235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Category</w:t>
            </w:r>
          </w:p>
        </w:tc>
        <w:tc>
          <w:tcPr>
            <w:tcW w:w="434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E47B586"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Minimum requirements</w:t>
            </w:r>
          </w:p>
        </w:tc>
        <w:tc>
          <w:tcPr>
            <w:tcW w:w="218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00BB092"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criteria</w:t>
            </w:r>
          </w:p>
        </w:tc>
        <w:tc>
          <w:tcPr>
            <w:tcW w:w="141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B81912D"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weight</w:t>
            </w:r>
          </w:p>
        </w:tc>
        <w:tc>
          <w:tcPr>
            <w:tcW w:w="112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AB57C5"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Proposal</w:t>
            </w:r>
          </w:p>
        </w:tc>
      </w:tr>
      <w:tr w:rsidR="0031004B" w:rsidRPr="0031004B" w14:paraId="603C6832" w14:textId="77777777" w:rsidTr="0064448C">
        <w:trPr>
          <w:trHeight w:val="765"/>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1568E47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35</w:t>
            </w:r>
          </w:p>
        </w:tc>
        <w:tc>
          <w:tcPr>
            <w:tcW w:w="1244" w:type="dxa"/>
            <w:vMerge w:val="restart"/>
            <w:tcBorders>
              <w:top w:val="nil"/>
              <w:left w:val="single" w:sz="8" w:space="0" w:color="auto"/>
              <w:bottom w:val="single" w:sz="8" w:space="0" w:color="000000"/>
              <w:right w:val="single" w:sz="8" w:space="0" w:color="auto"/>
            </w:tcBorders>
            <w:shd w:val="clear" w:color="auto" w:fill="auto"/>
            <w:vAlign w:val="center"/>
            <w:hideMark/>
          </w:tcPr>
          <w:p w14:paraId="7410C7E5"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Electrical system</w:t>
            </w: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42D19E44"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 multi-pin electrical socket is fitted to one side of the enclosure to accept the multi-pin plug from the head-block. See attached drawing: Spreader connector pin definition for SPP or Panamax connection type and voltage ratings.</w:t>
            </w:r>
          </w:p>
        </w:tc>
        <w:tc>
          <w:tcPr>
            <w:tcW w:w="2185" w:type="dxa"/>
            <w:vMerge w:val="restart"/>
            <w:tcBorders>
              <w:top w:val="nil"/>
              <w:left w:val="nil"/>
              <w:bottom w:val="single" w:sz="8" w:space="0" w:color="000000"/>
              <w:right w:val="single" w:sz="8" w:space="0" w:color="auto"/>
            </w:tcBorders>
            <w:shd w:val="clear" w:color="auto" w:fill="auto"/>
            <w:vAlign w:val="center"/>
            <w:hideMark/>
          </w:tcPr>
          <w:p w14:paraId="7EB17D20"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electrical specification.</w:t>
            </w:r>
          </w:p>
        </w:tc>
        <w:tc>
          <w:tcPr>
            <w:tcW w:w="1416" w:type="dxa"/>
            <w:vMerge w:val="restart"/>
            <w:tcBorders>
              <w:top w:val="nil"/>
              <w:left w:val="single" w:sz="8" w:space="0" w:color="auto"/>
              <w:bottom w:val="single" w:sz="8" w:space="0" w:color="000000"/>
              <w:right w:val="single" w:sz="8" w:space="0" w:color="auto"/>
            </w:tcBorders>
            <w:shd w:val="clear" w:color="auto" w:fill="auto"/>
            <w:vAlign w:val="center"/>
            <w:hideMark/>
          </w:tcPr>
          <w:p w14:paraId="7A1A4070"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Minimum 5 points - Maximum 15 points</w:t>
            </w:r>
          </w:p>
        </w:tc>
        <w:tc>
          <w:tcPr>
            <w:tcW w:w="1123" w:type="dxa"/>
            <w:tcBorders>
              <w:top w:val="nil"/>
              <w:left w:val="nil"/>
              <w:bottom w:val="single" w:sz="8" w:space="0" w:color="auto"/>
              <w:right w:val="single" w:sz="8" w:space="0" w:color="auto"/>
            </w:tcBorders>
            <w:shd w:val="clear" w:color="auto" w:fill="auto"/>
            <w:noWrap/>
            <w:vAlign w:val="center"/>
            <w:hideMark/>
          </w:tcPr>
          <w:p w14:paraId="5C2706CA" w14:textId="77777777" w:rsidR="0031004B" w:rsidRPr="0031004B" w:rsidRDefault="0031004B" w:rsidP="0031004B">
            <w:pP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 </w:t>
            </w:r>
          </w:p>
        </w:tc>
      </w:tr>
      <w:tr w:rsidR="0031004B" w:rsidRPr="00BC1F52" w14:paraId="26424667" w14:textId="77777777" w:rsidTr="0064448C">
        <w:trPr>
          <w:trHeight w:val="705"/>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087626D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36</w:t>
            </w:r>
          </w:p>
        </w:tc>
        <w:tc>
          <w:tcPr>
            <w:tcW w:w="1244" w:type="dxa"/>
            <w:vMerge/>
            <w:tcBorders>
              <w:top w:val="nil"/>
              <w:left w:val="single" w:sz="8" w:space="0" w:color="auto"/>
              <w:bottom w:val="single" w:sz="8" w:space="0" w:color="000000"/>
              <w:right w:val="single" w:sz="8" w:space="0" w:color="auto"/>
            </w:tcBorders>
            <w:vAlign w:val="center"/>
            <w:hideMark/>
          </w:tcPr>
          <w:p w14:paraId="37BC2C44"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48FB0EB6"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Solenoid valves voltage shall be 24V DC. Push button shall be provided on the solenoids to enable local manual operation. The electrical connection of the solenoid valves shall be by plug-in connectors with indication lights.</w:t>
            </w:r>
          </w:p>
        </w:tc>
        <w:tc>
          <w:tcPr>
            <w:tcW w:w="2185" w:type="dxa"/>
            <w:vMerge/>
            <w:tcBorders>
              <w:top w:val="nil"/>
              <w:left w:val="nil"/>
              <w:bottom w:val="single" w:sz="8" w:space="0" w:color="000000"/>
              <w:right w:val="single" w:sz="8" w:space="0" w:color="auto"/>
            </w:tcBorders>
            <w:vAlign w:val="center"/>
            <w:hideMark/>
          </w:tcPr>
          <w:p w14:paraId="62702612"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03716519"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30401A6B"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75D34605"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5793947D"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37</w:t>
            </w:r>
          </w:p>
        </w:tc>
        <w:tc>
          <w:tcPr>
            <w:tcW w:w="1244" w:type="dxa"/>
            <w:vMerge/>
            <w:tcBorders>
              <w:top w:val="nil"/>
              <w:left w:val="single" w:sz="8" w:space="0" w:color="auto"/>
              <w:bottom w:val="single" w:sz="8" w:space="0" w:color="000000"/>
              <w:right w:val="single" w:sz="8" w:space="0" w:color="auto"/>
            </w:tcBorders>
            <w:vAlign w:val="center"/>
            <w:hideMark/>
          </w:tcPr>
          <w:p w14:paraId="53B46CA8"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4BB93C6D"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Electrical cables shall comply with VDE 0250, IEE or equivalent standards, with heat, oil, water and acid resistance protection outer sheath.</w:t>
            </w:r>
          </w:p>
        </w:tc>
        <w:tc>
          <w:tcPr>
            <w:tcW w:w="2185" w:type="dxa"/>
            <w:vMerge/>
            <w:tcBorders>
              <w:top w:val="nil"/>
              <w:left w:val="nil"/>
              <w:bottom w:val="single" w:sz="8" w:space="0" w:color="000000"/>
              <w:right w:val="single" w:sz="8" w:space="0" w:color="auto"/>
            </w:tcBorders>
            <w:vAlign w:val="center"/>
            <w:hideMark/>
          </w:tcPr>
          <w:p w14:paraId="1C5001CF"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44621E5E"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0333D086"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5EB1C87A"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45322781"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38</w:t>
            </w:r>
          </w:p>
        </w:tc>
        <w:tc>
          <w:tcPr>
            <w:tcW w:w="1244" w:type="dxa"/>
            <w:vMerge/>
            <w:tcBorders>
              <w:top w:val="nil"/>
              <w:left w:val="single" w:sz="8" w:space="0" w:color="auto"/>
              <w:bottom w:val="single" w:sz="8" w:space="0" w:color="000000"/>
              <w:right w:val="single" w:sz="8" w:space="0" w:color="auto"/>
            </w:tcBorders>
            <w:vAlign w:val="center"/>
            <w:hideMark/>
          </w:tcPr>
          <w:p w14:paraId="302249D2"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2E76BB7B"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All cables, wiring, glands, terminals, electrical components must be adequately marked, labelled and numbered.</w:t>
            </w:r>
          </w:p>
        </w:tc>
        <w:tc>
          <w:tcPr>
            <w:tcW w:w="2185" w:type="dxa"/>
            <w:vMerge/>
            <w:tcBorders>
              <w:top w:val="nil"/>
              <w:left w:val="nil"/>
              <w:bottom w:val="single" w:sz="8" w:space="0" w:color="000000"/>
              <w:right w:val="single" w:sz="8" w:space="0" w:color="auto"/>
            </w:tcBorders>
            <w:vAlign w:val="center"/>
            <w:hideMark/>
          </w:tcPr>
          <w:p w14:paraId="1C032E62"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41173121"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31C49C6D"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6C539224" w14:textId="77777777" w:rsidTr="0064448C">
        <w:trPr>
          <w:trHeight w:val="765"/>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6564EA14"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39</w:t>
            </w:r>
          </w:p>
        </w:tc>
        <w:tc>
          <w:tcPr>
            <w:tcW w:w="1244" w:type="dxa"/>
            <w:vMerge/>
            <w:tcBorders>
              <w:top w:val="nil"/>
              <w:left w:val="single" w:sz="8" w:space="0" w:color="auto"/>
              <w:bottom w:val="single" w:sz="8" w:space="0" w:color="000000"/>
              <w:right w:val="single" w:sz="8" w:space="0" w:color="auto"/>
            </w:tcBorders>
            <w:vAlign w:val="center"/>
            <w:hideMark/>
          </w:tcPr>
          <w:p w14:paraId="6B74E179"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7DFAC17C"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Proximity switches shall be of heavy-duty type with 20-250 V AC/DC rated voltage. Proximity switches shall be installed in a way that will ensure easy access for maintenance and protection against mechanical damage.</w:t>
            </w:r>
          </w:p>
        </w:tc>
        <w:tc>
          <w:tcPr>
            <w:tcW w:w="2185" w:type="dxa"/>
            <w:vMerge/>
            <w:tcBorders>
              <w:top w:val="nil"/>
              <w:left w:val="nil"/>
              <w:bottom w:val="single" w:sz="8" w:space="0" w:color="000000"/>
              <w:right w:val="single" w:sz="8" w:space="0" w:color="auto"/>
            </w:tcBorders>
            <w:vAlign w:val="center"/>
            <w:hideMark/>
          </w:tcPr>
          <w:p w14:paraId="17DDACDB"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2E3D1C4F"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7973D8DD"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0DA9EE2F"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5D1A52A8"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40</w:t>
            </w:r>
          </w:p>
        </w:tc>
        <w:tc>
          <w:tcPr>
            <w:tcW w:w="1244" w:type="dxa"/>
            <w:vMerge/>
            <w:tcBorders>
              <w:top w:val="nil"/>
              <w:left w:val="single" w:sz="8" w:space="0" w:color="auto"/>
              <w:bottom w:val="single" w:sz="8" w:space="0" w:color="000000"/>
              <w:right w:val="single" w:sz="8" w:space="0" w:color="auto"/>
            </w:tcBorders>
            <w:vAlign w:val="center"/>
            <w:hideMark/>
          </w:tcPr>
          <w:p w14:paraId="55E1E04E"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5566F20B"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Twist Lock position proximity switches with lighting indicators that monitor if the Twist Lock is locked or unlocked.</w:t>
            </w:r>
          </w:p>
        </w:tc>
        <w:tc>
          <w:tcPr>
            <w:tcW w:w="2185" w:type="dxa"/>
            <w:vMerge/>
            <w:tcBorders>
              <w:top w:val="nil"/>
              <w:left w:val="nil"/>
              <w:bottom w:val="single" w:sz="8" w:space="0" w:color="000000"/>
              <w:right w:val="single" w:sz="8" w:space="0" w:color="auto"/>
            </w:tcBorders>
            <w:vAlign w:val="center"/>
            <w:hideMark/>
          </w:tcPr>
          <w:p w14:paraId="69606470"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31FA11BA"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6186DBC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6443CD2A" w14:textId="77777777" w:rsidTr="0064448C">
        <w:trPr>
          <w:trHeight w:val="566"/>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4B233DD7"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41</w:t>
            </w:r>
          </w:p>
        </w:tc>
        <w:tc>
          <w:tcPr>
            <w:tcW w:w="1244" w:type="dxa"/>
            <w:vMerge/>
            <w:tcBorders>
              <w:top w:val="nil"/>
              <w:left w:val="single" w:sz="8" w:space="0" w:color="auto"/>
              <w:bottom w:val="single" w:sz="8" w:space="0" w:color="000000"/>
              <w:right w:val="single" w:sz="8" w:space="0" w:color="auto"/>
            </w:tcBorders>
            <w:vAlign w:val="center"/>
            <w:hideMark/>
          </w:tcPr>
          <w:p w14:paraId="220846DC"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32933306"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Spreader landed proximity switches with lighting indicators at each corner of the spreader which monitors the landing pins to indicate when the spreader lands on the container.</w:t>
            </w:r>
          </w:p>
        </w:tc>
        <w:tc>
          <w:tcPr>
            <w:tcW w:w="2185" w:type="dxa"/>
            <w:vMerge/>
            <w:tcBorders>
              <w:top w:val="nil"/>
              <w:left w:val="nil"/>
              <w:bottom w:val="single" w:sz="8" w:space="0" w:color="000000"/>
              <w:right w:val="single" w:sz="8" w:space="0" w:color="auto"/>
            </w:tcBorders>
            <w:vAlign w:val="center"/>
            <w:hideMark/>
          </w:tcPr>
          <w:p w14:paraId="5419437F"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683F4290"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5DE98FF0"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27A85571" w14:textId="77777777" w:rsidTr="0064448C">
        <w:trPr>
          <w:trHeight w:val="566"/>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1822C271"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42</w:t>
            </w:r>
          </w:p>
        </w:tc>
        <w:tc>
          <w:tcPr>
            <w:tcW w:w="1244" w:type="dxa"/>
            <w:vMerge/>
            <w:tcBorders>
              <w:top w:val="nil"/>
              <w:left w:val="single" w:sz="8" w:space="0" w:color="auto"/>
              <w:bottom w:val="single" w:sz="8" w:space="0" w:color="000000"/>
              <w:right w:val="single" w:sz="8" w:space="0" w:color="auto"/>
            </w:tcBorders>
            <w:vAlign w:val="center"/>
            <w:hideMark/>
          </w:tcPr>
          <w:p w14:paraId="088A1809"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34C8C07A" w14:textId="77777777" w:rsidR="0031004B" w:rsidRDefault="0031004B" w:rsidP="009738B5">
            <w:pPr>
              <w:jc w:val="both"/>
              <w:rPr>
                <w:rFonts w:ascii="Tahoma" w:eastAsia="Times New Roman" w:hAnsi="Tahoma" w:cs="Tahoma"/>
                <w:color w:val="000000"/>
                <w:sz w:val="20"/>
                <w:szCs w:val="20"/>
                <w:lang w:val="en-GB"/>
              </w:rPr>
            </w:pPr>
            <w:r w:rsidRPr="0031004B">
              <w:rPr>
                <w:rFonts w:ascii="Tahoma" w:eastAsia="Times New Roman" w:hAnsi="Tahoma" w:cs="Tahoma"/>
                <w:color w:val="000000"/>
                <w:sz w:val="20"/>
                <w:szCs w:val="20"/>
                <w:lang w:val="en-GB"/>
              </w:rPr>
              <w:t>LED lighting fixture with anti-vibration mounts for lock, unlock</w:t>
            </w:r>
            <w:r w:rsidR="00037A05">
              <w:rPr>
                <w:rFonts w:ascii="Tahoma" w:eastAsia="Times New Roman" w:hAnsi="Tahoma" w:cs="Tahoma"/>
                <w:color w:val="000000"/>
                <w:sz w:val="20"/>
                <w:szCs w:val="20"/>
                <w:lang w:val="en-GB"/>
              </w:rPr>
              <w:t>,</w:t>
            </w:r>
            <w:r w:rsidRPr="0031004B">
              <w:rPr>
                <w:rFonts w:ascii="Tahoma" w:eastAsia="Times New Roman" w:hAnsi="Tahoma" w:cs="Tahoma"/>
                <w:color w:val="000000"/>
                <w:sz w:val="20"/>
                <w:szCs w:val="20"/>
                <w:lang w:val="en-GB"/>
              </w:rPr>
              <w:t xml:space="preserve"> landed</w:t>
            </w:r>
            <w:r w:rsidR="00037A05">
              <w:rPr>
                <w:rFonts w:ascii="Tahoma" w:eastAsia="Times New Roman" w:hAnsi="Tahoma" w:cs="Tahoma"/>
                <w:color w:val="000000"/>
                <w:sz w:val="20"/>
                <w:szCs w:val="20"/>
                <w:lang w:val="en-GB"/>
              </w:rPr>
              <w:t xml:space="preserve"> and twin lift mode</w:t>
            </w:r>
            <w:r w:rsidRPr="0031004B">
              <w:rPr>
                <w:rFonts w:ascii="Tahoma" w:eastAsia="Times New Roman" w:hAnsi="Tahoma" w:cs="Tahoma"/>
                <w:color w:val="000000"/>
                <w:sz w:val="20"/>
                <w:szCs w:val="20"/>
                <w:lang w:val="en-GB"/>
              </w:rPr>
              <w:t xml:space="preserve"> signals situated on the spreader in a position easily visible by the crane operator and also dockworkers</w:t>
            </w:r>
            <w:r w:rsidR="00B77482">
              <w:rPr>
                <w:rFonts w:ascii="Tahoma" w:eastAsia="Times New Roman" w:hAnsi="Tahoma" w:cs="Tahoma"/>
                <w:color w:val="000000"/>
                <w:sz w:val="20"/>
                <w:szCs w:val="20"/>
                <w:lang w:val="en-GB"/>
              </w:rPr>
              <w:t xml:space="preserve"> with the following colours:</w:t>
            </w:r>
          </w:p>
          <w:p w14:paraId="148CCC6F" w14:textId="77777777" w:rsidR="00B77482" w:rsidRDefault="00B77482" w:rsidP="009738B5">
            <w:pPr>
              <w:jc w:val="both"/>
              <w:rPr>
                <w:rFonts w:ascii="Tahoma" w:eastAsia="Times New Roman" w:hAnsi="Tahoma" w:cs="Tahoma"/>
                <w:color w:val="000000"/>
                <w:sz w:val="20"/>
                <w:szCs w:val="20"/>
                <w:lang w:val="en-US"/>
              </w:rPr>
            </w:pPr>
            <w:r>
              <w:rPr>
                <w:rFonts w:ascii="Britannic Bold" w:eastAsia="Times New Roman" w:hAnsi="Britannic Bold" w:cs="Tahoma"/>
                <w:color w:val="000000"/>
                <w:sz w:val="20"/>
                <w:szCs w:val="20"/>
                <w:lang w:val="en-US"/>
              </w:rPr>
              <w:t>•</w:t>
            </w:r>
            <w:r>
              <w:rPr>
                <w:rFonts w:ascii="Tahoma" w:eastAsia="Times New Roman" w:hAnsi="Tahoma" w:cs="Tahoma"/>
                <w:color w:val="000000"/>
                <w:sz w:val="20"/>
                <w:szCs w:val="20"/>
                <w:lang w:val="en-US"/>
              </w:rPr>
              <w:t xml:space="preserve"> Twist locks closed: Red lamp.</w:t>
            </w:r>
          </w:p>
          <w:p w14:paraId="788B7611" w14:textId="77777777" w:rsidR="00B77482" w:rsidRDefault="00B77482" w:rsidP="009738B5">
            <w:pPr>
              <w:jc w:val="both"/>
              <w:rPr>
                <w:rFonts w:ascii="Tahoma" w:eastAsia="Times New Roman" w:hAnsi="Tahoma" w:cs="Tahoma"/>
                <w:color w:val="000000"/>
                <w:sz w:val="20"/>
                <w:szCs w:val="20"/>
                <w:lang w:val="en-US"/>
              </w:rPr>
            </w:pPr>
            <w:r>
              <w:rPr>
                <w:rFonts w:ascii="Britannic Bold" w:eastAsia="Times New Roman" w:hAnsi="Britannic Bold" w:cs="Tahoma"/>
                <w:color w:val="000000"/>
                <w:sz w:val="20"/>
                <w:szCs w:val="20"/>
                <w:lang w:val="en-US"/>
              </w:rPr>
              <w:t>•</w:t>
            </w:r>
            <w:r>
              <w:rPr>
                <w:rFonts w:ascii="Tahoma" w:eastAsia="Times New Roman" w:hAnsi="Tahoma" w:cs="Tahoma"/>
                <w:color w:val="000000"/>
                <w:sz w:val="20"/>
                <w:szCs w:val="20"/>
                <w:lang w:val="en-US"/>
              </w:rPr>
              <w:t xml:space="preserve"> Twist locks open: Green lamp.</w:t>
            </w:r>
          </w:p>
          <w:p w14:paraId="193D6FC7" w14:textId="77777777" w:rsidR="00B77482" w:rsidRDefault="00B77482" w:rsidP="009738B5">
            <w:pPr>
              <w:jc w:val="both"/>
              <w:rPr>
                <w:rFonts w:ascii="Arial" w:hAnsi="Arial" w:cs="Arial"/>
                <w:sz w:val="20"/>
                <w:szCs w:val="20"/>
                <w:lang w:val="en-US" w:eastAsia="zh-CN"/>
              </w:rPr>
            </w:pPr>
            <w:r>
              <w:rPr>
                <w:rFonts w:ascii="Britannic Bold" w:eastAsia="Times New Roman" w:hAnsi="Britannic Bold" w:cs="Tahoma"/>
                <w:color w:val="000000"/>
                <w:sz w:val="20"/>
                <w:szCs w:val="20"/>
                <w:lang w:val="en-US"/>
              </w:rPr>
              <w:t>•</w:t>
            </w:r>
            <w:r>
              <w:rPr>
                <w:rFonts w:ascii="Tahoma" w:eastAsia="Times New Roman" w:hAnsi="Tahoma" w:cs="Tahoma"/>
                <w:color w:val="000000"/>
                <w:sz w:val="20"/>
                <w:szCs w:val="20"/>
                <w:lang w:val="en-US"/>
              </w:rPr>
              <w:t xml:space="preserve"> </w:t>
            </w:r>
            <w:r w:rsidRPr="00E960EF">
              <w:rPr>
                <w:rFonts w:ascii="Arial" w:hAnsi="Arial" w:cs="Arial"/>
                <w:sz w:val="20"/>
                <w:szCs w:val="20"/>
                <w:lang w:val="en-US" w:eastAsia="zh-CN"/>
              </w:rPr>
              <w:t>Spreader seated</w:t>
            </w:r>
            <w:r>
              <w:rPr>
                <w:rFonts w:ascii="Arial" w:hAnsi="Arial" w:cs="Arial"/>
                <w:sz w:val="20"/>
                <w:szCs w:val="20"/>
                <w:lang w:val="en-US" w:eastAsia="zh-CN"/>
              </w:rPr>
              <w:t>: Orange lamp.</w:t>
            </w:r>
          </w:p>
          <w:p w14:paraId="64F5D3AC" w14:textId="77777777" w:rsidR="00B77482" w:rsidRPr="00E960EF" w:rsidRDefault="00E960EF" w:rsidP="009738B5">
            <w:pPr>
              <w:jc w:val="both"/>
              <w:rPr>
                <w:rFonts w:ascii="Tahoma" w:eastAsia="Times New Roman" w:hAnsi="Tahoma" w:cs="Tahoma"/>
                <w:color w:val="000000"/>
                <w:sz w:val="20"/>
                <w:szCs w:val="20"/>
                <w:lang w:val="en-US"/>
              </w:rPr>
            </w:pPr>
            <w:r>
              <w:rPr>
                <w:rFonts w:ascii="Britannic Bold" w:hAnsi="Britannic Bold" w:cs="Arial"/>
                <w:sz w:val="20"/>
                <w:szCs w:val="20"/>
                <w:lang w:val="en-US" w:eastAsia="zh-CN"/>
              </w:rPr>
              <w:t>•</w:t>
            </w:r>
            <w:r>
              <w:rPr>
                <w:rFonts w:ascii="Arial" w:hAnsi="Arial" w:cs="Arial"/>
                <w:sz w:val="20"/>
                <w:szCs w:val="20"/>
                <w:lang w:val="en-US" w:eastAsia="zh-CN"/>
              </w:rPr>
              <w:t xml:space="preserve"> </w:t>
            </w:r>
            <w:r w:rsidRPr="00E960EF">
              <w:rPr>
                <w:rFonts w:ascii="Arial" w:hAnsi="Arial" w:cs="Arial"/>
                <w:sz w:val="20"/>
                <w:szCs w:val="20"/>
                <w:lang w:val="en-US" w:eastAsia="zh-CN"/>
              </w:rPr>
              <w:t>Spreader in twin lift mode</w:t>
            </w:r>
            <w:r>
              <w:rPr>
                <w:rFonts w:ascii="Arial" w:hAnsi="Arial" w:cs="Arial"/>
                <w:sz w:val="20"/>
                <w:szCs w:val="20"/>
                <w:lang w:val="en-US" w:eastAsia="zh-CN"/>
              </w:rPr>
              <w:t>: Blue lamp.</w:t>
            </w:r>
          </w:p>
        </w:tc>
        <w:tc>
          <w:tcPr>
            <w:tcW w:w="2185" w:type="dxa"/>
            <w:vMerge/>
            <w:tcBorders>
              <w:top w:val="nil"/>
              <w:left w:val="nil"/>
              <w:bottom w:val="single" w:sz="8" w:space="0" w:color="000000"/>
              <w:right w:val="single" w:sz="8" w:space="0" w:color="auto"/>
            </w:tcBorders>
            <w:vAlign w:val="center"/>
            <w:hideMark/>
          </w:tcPr>
          <w:p w14:paraId="45C65808"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652C0FFC"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666E11A8"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3F16F401"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7FE289B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43</w:t>
            </w:r>
          </w:p>
        </w:tc>
        <w:tc>
          <w:tcPr>
            <w:tcW w:w="1244" w:type="dxa"/>
            <w:vMerge/>
            <w:tcBorders>
              <w:top w:val="nil"/>
              <w:left w:val="single" w:sz="8" w:space="0" w:color="auto"/>
              <w:bottom w:val="single" w:sz="8" w:space="0" w:color="000000"/>
              <w:right w:val="single" w:sz="8" w:space="0" w:color="auto"/>
            </w:tcBorders>
            <w:vAlign w:val="center"/>
            <w:hideMark/>
          </w:tcPr>
          <w:p w14:paraId="30CB38FB"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7F55D1DE" w14:textId="77777777" w:rsidR="0031004B" w:rsidRDefault="0031004B" w:rsidP="009738B5">
            <w:pPr>
              <w:jc w:val="both"/>
              <w:rPr>
                <w:rFonts w:ascii="Tahoma" w:eastAsia="Times New Roman" w:hAnsi="Tahoma" w:cs="Tahoma"/>
                <w:color w:val="000000"/>
                <w:sz w:val="20"/>
                <w:szCs w:val="20"/>
                <w:lang w:val="en-GB"/>
              </w:rPr>
            </w:pPr>
            <w:r w:rsidRPr="0031004B">
              <w:rPr>
                <w:rFonts w:ascii="Tahoma" w:eastAsia="Times New Roman" w:hAnsi="Tahoma" w:cs="Tahoma"/>
                <w:color w:val="000000"/>
                <w:sz w:val="20"/>
                <w:szCs w:val="20"/>
                <w:lang w:val="en-GB"/>
              </w:rPr>
              <w:t>Electrical enclosures (Panels) to be of stainless steel construction</w:t>
            </w:r>
            <w:r w:rsidR="009445F7">
              <w:rPr>
                <w:rFonts w:ascii="Tahoma" w:eastAsia="Times New Roman" w:hAnsi="Tahoma" w:cs="Tahoma"/>
                <w:color w:val="000000"/>
                <w:sz w:val="20"/>
                <w:szCs w:val="20"/>
                <w:lang w:val="en-GB"/>
              </w:rPr>
              <w:t xml:space="preserve"> resistant to extremely corrosive atmosphere</w:t>
            </w:r>
            <w:r w:rsidRPr="0031004B">
              <w:rPr>
                <w:rFonts w:ascii="Tahoma" w:eastAsia="Times New Roman" w:hAnsi="Tahoma" w:cs="Tahoma"/>
                <w:color w:val="000000"/>
                <w:sz w:val="20"/>
                <w:szCs w:val="20"/>
                <w:lang w:val="en-GB"/>
              </w:rPr>
              <w:t xml:space="preserve"> and of ingress protection rating at least IP66.</w:t>
            </w:r>
          </w:p>
          <w:p w14:paraId="1A6125F1" w14:textId="77777777" w:rsidR="009445F7" w:rsidRPr="0031004B" w:rsidRDefault="009445F7" w:rsidP="009445F7">
            <w:pPr>
              <w:jc w:val="both"/>
              <w:rPr>
                <w:rFonts w:ascii="Tahoma" w:eastAsia="Times New Roman" w:hAnsi="Tahoma" w:cs="Tahoma"/>
                <w:color w:val="000000"/>
                <w:sz w:val="20"/>
                <w:szCs w:val="20"/>
                <w:lang w:val="en-US"/>
              </w:rPr>
            </w:pPr>
            <w:r>
              <w:rPr>
                <w:rFonts w:ascii="Tahoma" w:eastAsia="Times New Roman" w:hAnsi="Tahoma" w:cs="Tahoma"/>
                <w:color w:val="000000"/>
                <w:sz w:val="20"/>
                <w:szCs w:val="20"/>
                <w:lang w:val="en-GB"/>
              </w:rPr>
              <w:t xml:space="preserve">All glands will be </w:t>
            </w:r>
            <w:r w:rsidRPr="0031004B">
              <w:rPr>
                <w:rFonts w:ascii="Tahoma" w:eastAsia="Times New Roman" w:hAnsi="Tahoma" w:cs="Tahoma"/>
                <w:color w:val="000000"/>
                <w:sz w:val="20"/>
                <w:szCs w:val="20"/>
                <w:lang w:val="en-GB"/>
              </w:rPr>
              <w:t>stainless steel construction</w:t>
            </w:r>
            <w:r>
              <w:rPr>
                <w:rFonts w:ascii="Tahoma" w:eastAsia="Times New Roman" w:hAnsi="Tahoma" w:cs="Tahoma"/>
                <w:color w:val="000000"/>
                <w:sz w:val="20"/>
                <w:szCs w:val="20"/>
                <w:lang w:val="en-GB"/>
              </w:rPr>
              <w:t xml:space="preserve"> resistant to extremely corrosive atmosphere</w:t>
            </w:r>
          </w:p>
        </w:tc>
        <w:tc>
          <w:tcPr>
            <w:tcW w:w="2185" w:type="dxa"/>
            <w:vMerge/>
            <w:tcBorders>
              <w:top w:val="nil"/>
              <w:left w:val="nil"/>
              <w:bottom w:val="single" w:sz="8" w:space="0" w:color="000000"/>
              <w:right w:val="single" w:sz="8" w:space="0" w:color="auto"/>
            </w:tcBorders>
            <w:vAlign w:val="center"/>
            <w:hideMark/>
          </w:tcPr>
          <w:p w14:paraId="1BF93E6F"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43DCDE6C"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0B4DB49F"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BC1F52" w14:paraId="58550326" w14:textId="77777777" w:rsidTr="0064448C">
        <w:trPr>
          <w:trHeight w:val="282"/>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6E9BA5B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44</w:t>
            </w:r>
          </w:p>
        </w:tc>
        <w:tc>
          <w:tcPr>
            <w:tcW w:w="1244" w:type="dxa"/>
            <w:vMerge/>
            <w:tcBorders>
              <w:top w:val="nil"/>
              <w:left w:val="single" w:sz="8" w:space="0" w:color="auto"/>
              <w:bottom w:val="single" w:sz="8" w:space="0" w:color="000000"/>
              <w:right w:val="single" w:sz="8" w:space="0" w:color="auto"/>
            </w:tcBorders>
            <w:vAlign w:val="center"/>
            <w:hideMark/>
          </w:tcPr>
          <w:p w14:paraId="6430ADF9"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3A8F23AA"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Proximity switches shall be integrated in the spreader to provide the following minimum functions:</w:t>
            </w:r>
          </w:p>
        </w:tc>
        <w:tc>
          <w:tcPr>
            <w:tcW w:w="2185" w:type="dxa"/>
            <w:vMerge/>
            <w:tcBorders>
              <w:top w:val="nil"/>
              <w:left w:val="nil"/>
              <w:bottom w:val="single" w:sz="8" w:space="0" w:color="000000"/>
              <w:right w:val="single" w:sz="8" w:space="0" w:color="auto"/>
            </w:tcBorders>
            <w:vAlign w:val="center"/>
            <w:hideMark/>
          </w:tcPr>
          <w:p w14:paraId="2058146A"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6E13F04F"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0DF703AF"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bl>
    <w:tbl>
      <w:tblPr>
        <w:tblpPr w:leftFromText="180" w:rightFromText="180" w:vertAnchor="text" w:horzAnchor="margin" w:tblpXSpec="center" w:tblpY="-33"/>
        <w:tblW w:w="10902" w:type="dxa"/>
        <w:tblLayout w:type="fixed"/>
        <w:tblLook w:val="04A0" w:firstRow="1" w:lastRow="0" w:firstColumn="1" w:lastColumn="0" w:noHBand="0" w:noVBand="1"/>
      </w:tblPr>
      <w:tblGrid>
        <w:gridCol w:w="552"/>
        <w:gridCol w:w="70"/>
        <w:gridCol w:w="1329"/>
        <w:gridCol w:w="99"/>
        <w:gridCol w:w="1142"/>
        <w:gridCol w:w="91"/>
        <w:gridCol w:w="52"/>
        <w:gridCol w:w="2713"/>
        <w:gridCol w:w="9"/>
        <w:gridCol w:w="1816"/>
        <w:gridCol w:w="460"/>
        <w:gridCol w:w="1265"/>
        <w:gridCol w:w="1294"/>
        <w:gridCol w:w="10"/>
      </w:tblGrid>
      <w:tr w:rsidR="001E519F" w:rsidRPr="00B96E14" w14:paraId="6BED6A65" w14:textId="77777777" w:rsidTr="0064448C">
        <w:trPr>
          <w:gridAfter w:val="1"/>
          <w:wAfter w:w="10" w:type="dxa"/>
          <w:trHeight w:val="43"/>
        </w:trPr>
        <w:tc>
          <w:tcPr>
            <w:tcW w:w="55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066B9F2" w14:textId="77777777" w:rsidR="001E519F" w:rsidRPr="00B96E14" w:rsidRDefault="001E519F" w:rsidP="009912A8">
            <w:pP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lastRenderedPageBreak/>
              <w:t>r/n</w:t>
            </w:r>
          </w:p>
        </w:tc>
        <w:tc>
          <w:tcPr>
            <w:tcW w:w="1399"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0FF85D65"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Category</w:t>
            </w:r>
          </w:p>
        </w:tc>
        <w:tc>
          <w:tcPr>
            <w:tcW w:w="4106" w:type="dxa"/>
            <w:gridSpan w:val="6"/>
            <w:tcBorders>
              <w:top w:val="single" w:sz="8" w:space="0" w:color="auto"/>
              <w:left w:val="single" w:sz="8" w:space="0" w:color="auto"/>
              <w:bottom w:val="single" w:sz="8" w:space="0" w:color="auto"/>
              <w:right w:val="single" w:sz="8" w:space="0" w:color="auto"/>
            </w:tcBorders>
            <w:shd w:val="clear" w:color="000000" w:fill="D9D9D9"/>
            <w:vAlign w:val="center"/>
            <w:hideMark/>
          </w:tcPr>
          <w:p w14:paraId="4623B56C"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Minimum requirements</w:t>
            </w:r>
          </w:p>
        </w:tc>
        <w:tc>
          <w:tcPr>
            <w:tcW w:w="181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2F3BFE2"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Scoring criteria</w:t>
            </w:r>
          </w:p>
        </w:tc>
        <w:tc>
          <w:tcPr>
            <w:tcW w:w="1725"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3C151E2A"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Scoring weight</w:t>
            </w:r>
          </w:p>
        </w:tc>
        <w:tc>
          <w:tcPr>
            <w:tcW w:w="129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1132FBAA"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Proposal</w:t>
            </w:r>
          </w:p>
        </w:tc>
      </w:tr>
      <w:tr w:rsidR="001E519F" w:rsidRPr="00B96E14" w14:paraId="0771463C"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0E178308"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45</w:t>
            </w:r>
          </w:p>
        </w:tc>
        <w:tc>
          <w:tcPr>
            <w:tcW w:w="1399" w:type="dxa"/>
            <w:gridSpan w:val="2"/>
            <w:vMerge w:val="restart"/>
            <w:tcBorders>
              <w:top w:val="nil"/>
              <w:left w:val="nil"/>
              <w:right w:val="single" w:sz="8" w:space="0" w:color="auto"/>
            </w:tcBorders>
            <w:shd w:val="clear" w:color="auto" w:fill="auto"/>
            <w:vAlign w:val="center"/>
            <w:hideMark/>
          </w:tcPr>
          <w:p w14:paraId="370A7165" w14:textId="77777777" w:rsidR="001E519F" w:rsidRPr="00B96E14" w:rsidRDefault="001E519F" w:rsidP="001E519F">
            <w:pPr>
              <w:jc w:val="center"/>
              <w:rPr>
                <w:rFonts w:ascii="Tahoma" w:eastAsia="Times New Roman" w:hAnsi="Tahoma" w:cs="Tahoma"/>
                <w:b/>
                <w:bCs/>
                <w:color w:val="000000"/>
                <w:sz w:val="20"/>
                <w:szCs w:val="20"/>
              </w:rPr>
            </w:pPr>
          </w:p>
          <w:p w14:paraId="26ACFEF8" w14:textId="77777777" w:rsidR="001E519F" w:rsidRPr="00B96E14" w:rsidRDefault="001E519F" w:rsidP="001E519F">
            <w:pPr>
              <w:jc w:val="center"/>
              <w:rPr>
                <w:rFonts w:ascii="Tahoma" w:eastAsia="Times New Roman" w:hAnsi="Tahoma" w:cs="Tahoma"/>
                <w:b/>
                <w:bCs/>
                <w:color w:val="000000"/>
                <w:sz w:val="20"/>
                <w:szCs w:val="20"/>
              </w:rPr>
            </w:pPr>
          </w:p>
          <w:p w14:paraId="55BE2A50" w14:textId="77777777" w:rsidR="001E519F" w:rsidRPr="00B96E14" w:rsidRDefault="001E519F" w:rsidP="001E519F">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Electrical System (continues)</w:t>
            </w:r>
          </w:p>
          <w:p w14:paraId="7B6A1E11" w14:textId="77777777" w:rsidR="001E519F" w:rsidRPr="00B96E14" w:rsidRDefault="001E519F" w:rsidP="001E519F">
            <w:pPr>
              <w:jc w:val="center"/>
              <w:rPr>
                <w:rFonts w:ascii="Tahoma" w:eastAsia="Times New Roman" w:hAnsi="Tahoma" w:cs="Tahoma"/>
                <w:b/>
                <w:bCs/>
                <w:color w:val="000000"/>
                <w:sz w:val="20"/>
                <w:szCs w:val="20"/>
              </w:rPr>
            </w:pPr>
          </w:p>
          <w:p w14:paraId="31107EAB" w14:textId="77777777" w:rsidR="001E519F" w:rsidRPr="00B96E14" w:rsidRDefault="001E519F" w:rsidP="001E519F">
            <w:pPr>
              <w:jc w:val="center"/>
              <w:rPr>
                <w:rFonts w:ascii="Tahoma" w:eastAsia="Times New Roman" w:hAnsi="Tahoma" w:cs="Tahoma"/>
                <w:b/>
                <w:bCs/>
                <w:color w:val="000000"/>
                <w:sz w:val="20"/>
                <w:szCs w:val="20"/>
              </w:rPr>
            </w:pPr>
          </w:p>
        </w:tc>
        <w:tc>
          <w:tcPr>
            <w:tcW w:w="1332" w:type="dxa"/>
            <w:gridSpan w:val="3"/>
            <w:tcBorders>
              <w:top w:val="nil"/>
              <w:left w:val="nil"/>
              <w:bottom w:val="single" w:sz="8" w:space="0" w:color="auto"/>
              <w:right w:val="single" w:sz="8" w:space="0" w:color="auto"/>
            </w:tcBorders>
            <w:shd w:val="clear" w:color="auto" w:fill="auto"/>
            <w:vAlign w:val="center"/>
            <w:hideMark/>
          </w:tcPr>
          <w:p w14:paraId="60D82FC6"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1</w:t>
            </w:r>
          </w:p>
        </w:tc>
        <w:tc>
          <w:tcPr>
            <w:tcW w:w="2774" w:type="dxa"/>
            <w:gridSpan w:val="3"/>
            <w:tcBorders>
              <w:top w:val="single" w:sz="8" w:space="0" w:color="auto"/>
              <w:left w:val="nil"/>
              <w:bottom w:val="single" w:sz="8" w:space="0" w:color="auto"/>
              <w:right w:val="single" w:sz="8" w:space="0" w:color="000000"/>
            </w:tcBorders>
            <w:shd w:val="clear" w:color="auto" w:fill="auto"/>
            <w:vAlign w:val="center"/>
            <w:hideMark/>
          </w:tcPr>
          <w:p w14:paraId="60ADADF9"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Blocking of hoisting unless all four (or</w:t>
            </w:r>
            <w:r>
              <w:rPr>
                <w:rFonts w:ascii="Tahoma" w:eastAsia="Times New Roman" w:hAnsi="Tahoma" w:cs="Tahoma"/>
                <w:color w:val="000000"/>
                <w:sz w:val="20"/>
                <w:szCs w:val="20"/>
                <w:lang w:val="en-GB"/>
              </w:rPr>
              <w:t xml:space="preserve"> all</w:t>
            </w:r>
            <w:r w:rsidRPr="00B96E14">
              <w:rPr>
                <w:rFonts w:ascii="Tahoma" w:eastAsia="Times New Roman" w:hAnsi="Tahoma" w:cs="Tahoma"/>
                <w:color w:val="000000"/>
                <w:sz w:val="20"/>
                <w:szCs w:val="20"/>
                <w:lang w:val="en-GB"/>
              </w:rPr>
              <w:t xml:space="preserve"> eight in twin lift mode) twist locks are locked or unlocked.</w:t>
            </w:r>
          </w:p>
        </w:tc>
        <w:tc>
          <w:tcPr>
            <w:tcW w:w="1816" w:type="dxa"/>
            <w:vMerge w:val="restart"/>
            <w:tcBorders>
              <w:top w:val="nil"/>
              <w:left w:val="nil"/>
              <w:right w:val="single" w:sz="8" w:space="0" w:color="auto"/>
            </w:tcBorders>
            <w:shd w:val="clear" w:color="auto" w:fill="auto"/>
            <w:vAlign w:val="center"/>
            <w:hideMark/>
          </w:tcPr>
          <w:p w14:paraId="01F80AA5" w14:textId="77777777" w:rsidR="001E519F" w:rsidRPr="00B96E14" w:rsidRDefault="001E519F" w:rsidP="001E519F">
            <w:pPr>
              <w:jc w:val="cente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23BCFF9C"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24A6C8D6" w14:textId="77777777" w:rsidR="001E519F" w:rsidRPr="00B96E14" w:rsidRDefault="001E519F" w:rsidP="001E519F">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(continues)</w:t>
            </w:r>
          </w:p>
          <w:p w14:paraId="2D7376F6"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41A77E34"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c>
          <w:tcPr>
            <w:tcW w:w="1725" w:type="dxa"/>
            <w:gridSpan w:val="2"/>
            <w:vMerge w:val="restart"/>
            <w:tcBorders>
              <w:top w:val="nil"/>
              <w:left w:val="nil"/>
              <w:right w:val="single" w:sz="8" w:space="0" w:color="auto"/>
            </w:tcBorders>
            <w:shd w:val="clear" w:color="auto" w:fill="auto"/>
            <w:vAlign w:val="center"/>
            <w:hideMark/>
          </w:tcPr>
          <w:p w14:paraId="51A16BA1"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38AAD80E"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0D2F5F64" w14:textId="77777777" w:rsidR="001E519F" w:rsidRPr="00B96E14" w:rsidRDefault="001E519F" w:rsidP="001E519F">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(Continues)</w:t>
            </w:r>
          </w:p>
          <w:p w14:paraId="6D6B2BAF"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4377C6CB"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c>
          <w:tcPr>
            <w:tcW w:w="1294" w:type="dxa"/>
            <w:tcBorders>
              <w:top w:val="nil"/>
              <w:left w:val="nil"/>
              <w:bottom w:val="single" w:sz="8" w:space="0" w:color="auto"/>
              <w:right w:val="single" w:sz="8" w:space="0" w:color="auto"/>
            </w:tcBorders>
            <w:shd w:val="clear" w:color="auto" w:fill="auto"/>
            <w:noWrap/>
            <w:vAlign w:val="center"/>
            <w:hideMark/>
          </w:tcPr>
          <w:p w14:paraId="65123B13"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BC1F52" w14:paraId="26707476"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1FA028B7"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46</w:t>
            </w:r>
          </w:p>
        </w:tc>
        <w:tc>
          <w:tcPr>
            <w:tcW w:w="1399" w:type="dxa"/>
            <w:gridSpan w:val="2"/>
            <w:vMerge/>
            <w:tcBorders>
              <w:left w:val="nil"/>
              <w:right w:val="single" w:sz="8" w:space="0" w:color="auto"/>
            </w:tcBorders>
            <w:shd w:val="clear" w:color="auto" w:fill="auto"/>
            <w:vAlign w:val="center"/>
            <w:hideMark/>
          </w:tcPr>
          <w:p w14:paraId="5E46C1CE" w14:textId="77777777" w:rsidR="001E519F" w:rsidRPr="00B96E14" w:rsidRDefault="001E519F" w:rsidP="001E519F">
            <w:pPr>
              <w:rPr>
                <w:rFonts w:ascii="Tahoma" w:eastAsia="Times New Roman" w:hAnsi="Tahoma" w:cs="Tahoma"/>
                <w:b/>
                <w:bCs/>
                <w:color w:val="000000"/>
                <w:sz w:val="20"/>
                <w:szCs w:val="20"/>
              </w:rPr>
            </w:pPr>
          </w:p>
        </w:tc>
        <w:tc>
          <w:tcPr>
            <w:tcW w:w="1332" w:type="dxa"/>
            <w:gridSpan w:val="3"/>
            <w:tcBorders>
              <w:top w:val="nil"/>
              <w:left w:val="nil"/>
              <w:bottom w:val="single" w:sz="8" w:space="0" w:color="auto"/>
              <w:right w:val="single" w:sz="8" w:space="0" w:color="auto"/>
            </w:tcBorders>
            <w:shd w:val="clear" w:color="auto" w:fill="auto"/>
            <w:vAlign w:val="center"/>
            <w:hideMark/>
          </w:tcPr>
          <w:p w14:paraId="5B85E70F"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2</w:t>
            </w:r>
          </w:p>
        </w:tc>
        <w:tc>
          <w:tcPr>
            <w:tcW w:w="2774" w:type="dxa"/>
            <w:gridSpan w:val="3"/>
            <w:tcBorders>
              <w:top w:val="single" w:sz="8" w:space="0" w:color="auto"/>
              <w:left w:val="nil"/>
              <w:bottom w:val="single" w:sz="8" w:space="0" w:color="auto"/>
              <w:right w:val="single" w:sz="8" w:space="0" w:color="auto"/>
            </w:tcBorders>
            <w:shd w:val="clear" w:color="auto" w:fill="auto"/>
            <w:vAlign w:val="center"/>
            <w:hideMark/>
          </w:tcPr>
          <w:p w14:paraId="3AFE0184"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Preventing locking or unlocking unless all four (or eight in twin lift mode) landing pins are landed.</w:t>
            </w:r>
          </w:p>
        </w:tc>
        <w:tc>
          <w:tcPr>
            <w:tcW w:w="1816" w:type="dxa"/>
            <w:vMerge/>
            <w:tcBorders>
              <w:left w:val="nil"/>
              <w:right w:val="single" w:sz="8" w:space="0" w:color="auto"/>
            </w:tcBorders>
            <w:shd w:val="clear" w:color="auto" w:fill="auto"/>
            <w:vAlign w:val="center"/>
            <w:hideMark/>
          </w:tcPr>
          <w:p w14:paraId="3D8D0157"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right w:val="single" w:sz="8" w:space="0" w:color="auto"/>
            </w:tcBorders>
            <w:shd w:val="clear" w:color="auto" w:fill="auto"/>
            <w:vAlign w:val="center"/>
            <w:hideMark/>
          </w:tcPr>
          <w:p w14:paraId="65793F05"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7773898A"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BC1F52" w14:paraId="01D5CF9F"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43309A20"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rPr>
              <w:t>47</w:t>
            </w:r>
          </w:p>
        </w:tc>
        <w:tc>
          <w:tcPr>
            <w:tcW w:w="1399" w:type="dxa"/>
            <w:gridSpan w:val="2"/>
            <w:vMerge/>
            <w:tcBorders>
              <w:left w:val="nil"/>
              <w:right w:val="single" w:sz="8" w:space="0" w:color="auto"/>
            </w:tcBorders>
            <w:shd w:val="clear" w:color="auto" w:fill="auto"/>
            <w:vAlign w:val="center"/>
            <w:hideMark/>
          </w:tcPr>
          <w:p w14:paraId="3A958D80" w14:textId="77777777" w:rsidR="001E519F" w:rsidRPr="00B96E14" w:rsidRDefault="001E519F" w:rsidP="001E519F">
            <w:pPr>
              <w:rPr>
                <w:rFonts w:ascii="Tahoma" w:eastAsia="Times New Roman" w:hAnsi="Tahoma" w:cs="Tahoma"/>
                <w:b/>
                <w:bCs/>
                <w:color w:val="000000"/>
                <w:sz w:val="20"/>
                <w:szCs w:val="20"/>
              </w:rPr>
            </w:pPr>
          </w:p>
        </w:tc>
        <w:tc>
          <w:tcPr>
            <w:tcW w:w="4106" w:type="dxa"/>
            <w:gridSpan w:val="6"/>
            <w:tcBorders>
              <w:top w:val="single" w:sz="8" w:space="0" w:color="auto"/>
              <w:left w:val="nil"/>
              <w:bottom w:val="single" w:sz="8" w:space="0" w:color="auto"/>
              <w:right w:val="single" w:sz="8" w:space="0" w:color="auto"/>
            </w:tcBorders>
            <w:shd w:val="clear" w:color="auto" w:fill="auto"/>
            <w:vAlign w:val="center"/>
            <w:hideMark/>
          </w:tcPr>
          <w:p w14:paraId="1662331B" w14:textId="77777777" w:rsidR="001E519F" w:rsidRPr="004B5BEC" w:rsidRDefault="001E519F" w:rsidP="001E519F">
            <w:pPr>
              <w:jc w:val="both"/>
              <w:rPr>
                <w:rFonts w:ascii="Tahoma" w:eastAsia="Times New Roman" w:hAnsi="Tahoma" w:cs="Tahoma"/>
                <w:sz w:val="20"/>
                <w:szCs w:val="20"/>
                <w:lang w:val="en-US"/>
              </w:rPr>
            </w:pPr>
            <w:r w:rsidRPr="004B5BEC">
              <w:rPr>
                <w:rFonts w:ascii="Tahoma" w:eastAsia="Times New Roman" w:hAnsi="Tahoma" w:cs="Tahoma"/>
                <w:sz w:val="20"/>
                <w:szCs w:val="20"/>
                <w:lang w:val="en-US"/>
              </w:rPr>
              <w:t>Height detection system – to slow down operation before landing on a container</w:t>
            </w:r>
          </w:p>
        </w:tc>
        <w:tc>
          <w:tcPr>
            <w:tcW w:w="1816" w:type="dxa"/>
            <w:vMerge/>
            <w:tcBorders>
              <w:left w:val="nil"/>
              <w:right w:val="single" w:sz="8" w:space="0" w:color="auto"/>
            </w:tcBorders>
            <w:shd w:val="clear" w:color="auto" w:fill="auto"/>
            <w:vAlign w:val="center"/>
            <w:hideMark/>
          </w:tcPr>
          <w:p w14:paraId="504F50D9"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right w:val="single" w:sz="8" w:space="0" w:color="auto"/>
            </w:tcBorders>
            <w:shd w:val="clear" w:color="auto" w:fill="auto"/>
            <w:vAlign w:val="center"/>
            <w:hideMark/>
          </w:tcPr>
          <w:p w14:paraId="0DDD7DF6"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0535F3C7"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r>
      <w:tr w:rsidR="001E519F" w:rsidRPr="00BC1F52" w14:paraId="1858596E"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028AAE54"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rPr>
              <w:t>48</w:t>
            </w:r>
          </w:p>
        </w:tc>
        <w:tc>
          <w:tcPr>
            <w:tcW w:w="1399" w:type="dxa"/>
            <w:gridSpan w:val="2"/>
            <w:vMerge/>
            <w:tcBorders>
              <w:left w:val="nil"/>
              <w:right w:val="single" w:sz="8" w:space="0" w:color="auto"/>
            </w:tcBorders>
            <w:shd w:val="clear" w:color="auto" w:fill="auto"/>
            <w:vAlign w:val="center"/>
            <w:hideMark/>
          </w:tcPr>
          <w:p w14:paraId="1D4E7C66" w14:textId="77777777" w:rsidR="001E519F" w:rsidRPr="00B96E14" w:rsidRDefault="001E519F" w:rsidP="001E519F">
            <w:pPr>
              <w:rPr>
                <w:rFonts w:ascii="Tahoma" w:eastAsia="Times New Roman" w:hAnsi="Tahoma" w:cs="Tahoma"/>
                <w:b/>
                <w:bCs/>
                <w:color w:val="000000"/>
                <w:sz w:val="20"/>
                <w:szCs w:val="20"/>
              </w:rPr>
            </w:pPr>
          </w:p>
        </w:tc>
        <w:tc>
          <w:tcPr>
            <w:tcW w:w="4106" w:type="dxa"/>
            <w:gridSpan w:val="6"/>
            <w:tcBorders>
              <w:top w:val="single" w:sz="8" w:space="0" w:color="auto"/>
              <w:left w:val="nil"/>
              <w:bottom w:val="single" w:sz="8" w:space="0" w:color="auto"/>
              <w:right w:val="single" w:sz="8" w:space="0" w:color="auto"/>
            </w:tcBorders>
            <w:shd w:val="clear" w:color="auto" w:fill="auto"/>
            <w:vAlign w:val="center"/>
            <w:hideMark/>
          </w:tcPr>
          <w:p w14:paraId="67072226" w14:textId="77777777" w:rsidR="001E519F" w:rsidRPr="00B96E14" w:rsidRDefault="001E519F" w:rsidP="00731DC7">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Indicator</w:t>
            </w:r>
            <w:r w:rsidR="00731DC7">
              <w:rPr>
                <w:rFonts w:ascii="Tahoma" w:eastAsia="Times New Roman" w:hAnsi="Tahoma" w:cs="Tahoma"/>
                <w:color w:val="000000"/>
                <w:sz w:val="20"/>
                <w:szCs w:val="20"/>
                <w:lang w:val="en-US"/>
              </w:rPr>
              <w:t xml:space="preserve">/control panel situated on </w:t>
            </w:r>
            <w:r w:rsidRPr="00B96E14">
              <w:rPr>
                <w:rFonts w:ascii="Tahoma" w:eastAsia="Times New Roman" w:hAnsi="Tahoma" w:cs="Tahoma"/>
                <w:color w:val="000000"/>
                <w:sz w:val="20"/>
                <w:szCs w:val="20"/>
                <w:lang w:val="en-US"/>
              </w:rPr>
              <w:t xml:space="preserve">Spreader </w:t>
            </w:r>
            <w:r w:rsidR="00731DC7">
              <w:rPr>
                <w:rFonts w:ascii="Tahoma" w:eastAsia="Times New Roman" w:hAnsi="Tahoma" w:cs="Tahoma"/>
                <w:color w:val="000000"/>
                <w:sz w:val="20"/>
                <w:szCs w:val="20"/>
                <w:lang w:val="en-US"/>
              </w:rPr>
              <w:t>for</w:t>
            </w:r>
            <w:r w:rsidRPr="00B96E14">
              <w:rPr>
                <w:rFonts w:ascii="Tahoma" w:eastAsia="Times New Roman" w:hAnsi="Tahoma" w:cs="Tahoma"/>
                <w:color w:val="000000"/>
                <w:sz w:val="20"/>
                <w:szCs w:val="20"/>
                <w:lang w:val="en-US"/>
              </w:rPr>
              <w:t xml:space="preserve"> (lock, unlock</w:t>
            </w:r>
            <w:r w:rsidR="00731DC7">
              <w:rPr>
                <w:rFonts w:ascii="Tahoma" w:eastAsia="Times New Roman" w:hAnsi="Tahoma" w:cs="Tahoma"/>
                <w:color w:val="000000"/>
                <w:sz w:val="20"/>
                <w:szCs w:val="20"/>
                <w:lang w:val="en-US"/>
              </w:rPr>
              <w:t>, expand, retract, twin up /down/expand, retract, set functions,</w:t>
            </w:r>
            <w:r w:rsidRPr="00B96E14">
              <w:rPr>
                <w:rFonts w:ascii="Tahoma" w:eastAsia="Times New Roman" w:hAnsi="Tahoma" w:cs="Tahoma"/>
                <w:color w:val="000000"/>
                <w:sz w:val="20"/>
                <w:szCs w:val="20"/>
                <w:lang w:val="en-US"/>
              </w:rPr>
              <w:t xml:space="preserve"> etc.)</w:t>
            </w:r>
          </w:p>
        </w:tc>
        <w:tc>
          <w:tcPr>
            <w:tcW w:w="1816" w:type="dxa"/>
            <w:vMerge/>
            <w:tcBorders>
              <w:left w:val="nil"/>
              <w:right w:val="single" w:sz="8" w:space="0" w:color="auto"/>
            </w:tcBorders>
            <w:shd w:val="clear" w:color="auto" w:fill="auto"/>
            <w:vAlign w:val="center"/>
            <w:hideMark/>
          </w:tcPr>
          <w:p w14:paraId="17B600D8"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right w:val="single" w:sz="8" w:space="0" w:color="auto"/>
            </w:tcBorders>
            <w:shd w:val="clear" w:color="auto" w:fill="auto"/>
            <w:vAlign w:val="center"/>
            <w:hideMark/>
          </w:tcPr>
          <w:p w14:paraId="3C4B2DAB"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2B23D2BD"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r>
      <w:tr w:rsidR="001E519F" w:rsidRPr="00BC1F52" w14:paraId="22014FBE" w14:textId="77777777" w:rsidTr="0064448C">
        <w:trPr>
          <w:gridAfter w:val="1"/>
          <w:wAfter w:w="10" w:type="dxa"/>
          <w:trHeight w:val="27"/>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106B905A" w14:textId="77777777" w:rsidR="001E519F" w:rsidRPr="00731DC7" w:rsidRDefault="001E519F" w:rsidP="001E519F">
            <w:pPr>
              <w:jc w:val="center"/>
              <w:rPr>
                <w:rFonts w:ascii="Tahoma" w:eastAsia="Times New Roman" w:hAnsi="Tahoma" w:cs="Tahoma"/>
                <w:b/>
                <w:bCs/>
                <w:color w:val="000000"/>
                <w:sz w:val="20"/>
                <w:szCs w:val="20"/>
                <w:lang w:val="en-US"/>
              </w:rPr>
            </w:pPr>
            <w:r w:rsidRPr="00731DC7">
              <w:rPr>
                <w:rFonts w:ascii="Tahoma" w:eastAsia="Times New Roman" w:hAnsi="Tahoma" w:cs="Tahoma"/>
                <w:b/>
                <w:bCs/>
                <w:color w:val="000000"/>
                <w:sz w:val="20"/>
                <w:szCs w:val="20"/>
                <w:lang w:val="en-US"/>
              </w:rPr>
              <w:t>49</w:t>
            </w:r>
          </w:p>
        </w:tc>
        <w:tc>
          <w:tcPr>
            <w:tcW w:w="1399" w:type="dxa"/>
            <w:gridSpan w:val="2"/>
            <w:vMerge/>
            <w:tcBorders>
              <w:left w:val="nil"/>
              <w:bottom w:val="single" w:sz="8" w:space="0" w:color="auto"/>
              <w:right w:val="single" w:sz="8" w:space="0" w:color="auto"/>
            </w:tcBorders>
            <w:shd w:val="clear" w:color="auto" w:fill="auto"/>
            <w:vAlign w:val="center"/>
            <w:hideMark/>
          </w:tcPr>
          <w:p w14:paraId="098D99CD" w14:textId="77777777" w:rsidR="001E519F" w:rsidRPr="00731DC7" w:rsidRDefault="001E519F" w:rsidP="001E519F">
            <w:pPr>
              <w:rPr>
                <w:rFonts w:ascii="Tahoma" w:eastAsia="Times New Roman" w:hAnsi="Tahoma" w:cs="Tahoma"/>
                <w:b/>
                <w:bCs/>
                <w:color w:val="000000"/>
                <w:sz w:val="20"/>
                <w:szCs w:val="20"/>
                <w:lang w:val="en-US"/>
              </w:rPr>
            </w:pPr>
          </w:p>
        </w:tc>
        <w:tc>
          <w:tcPr>
            <w:tcW w:w="4106" w:type="dxa"/>
            <w:gridSpan w:val="6"/>
            <w:tcBorders>
              <w:top w:val="single" w:sz="8" w:space="0" w:color="auto"/>
              <w:left w:val="nil"/>
              <w:bottom w:val="single" w:sz="8" w:space="0" w:color="auto"/>
              <w:right w:val="single" w:sz="8" w:space="0" w:color="auto"/>
            </w:tcBorders>
            <w:shd w:val="clear" w:color="auto" w:fill="auto"/>
            <w:vAlign w:val="center"/>
            <w:hideMark/>
          </w:tcPr>
          <w:p w14:paraId="1851FD6E" w14:textId="77777777" w:rsidR="001E519F" w:rsidRPr="006D12F3"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Test bench</w:t>
            </w:r>
            <w:r>
              <w:rPr>
                <w:rFonts w:ascii="Tahoma" w:eastAsia="Times New Roman" w:hAnsi="Tahoma" w:cs="Tahoma"/>
                <w:color w:val="000000"/>
                <w:sz w:val="20"/>
                <w:szCs w:val="20"/>
                <w:lang w:val="en-US"/>
              </w:rPr>
              <w:t xml:space="preserve"> for executing a</w:t>
            </w:r>
            <w:r w:rsidRPr="006D12F3">
              <w:rPr>
                <w:rFonts w:ascii="Arial" w:hAnsi="Arial" w:cs="Arial"/>
                <w:sz w:val="20"/>
                <w:szCs w:val="20"/>
                <w:lang w:val="en-US" w:eastAsia="zh-CN"/>
              </w:rPr>
              <w:t>ll controls / signals / functions as on cranes operators' cabin.</w:t>
            </w:r>
            <w:r>
              <w:rPr>
                <w:rFonts w:ascii="Arial" w:hAnsi="Arial" w:cs="Arial"/>
                <w:sz w:val="20"/>
                <w:szCs w:val="20"/>
                <w:lang w:val="en-US" w:eastAsia="zh-CN"/>
              </w:rPr>
              <w:t xml:space="preserve"> Include p</w:t>
            </w:r>
            <w:r w:rsidRPr="006D12F3">
              <w:rPr>
                <w:rFonts w:ascii="Arial" w:hAnsi="Arial" w:cs="Arial"/>
                <w:sz w:val="20"/>
                <w:szCs w:val="20"/>
                <w:lang w:val="en-US" w:eastAsia="zh-CN"/>
              </w:rPr>
              <w:t>ower cable</w:t>
            </w:r>
            <w:r w:rsidR="00B070B8">
              <w:rPr>
                <w:rFonts w:ascii="Arial" w:hAnsi="Arial" w:cs="Arial"/>
                <w:sz w:val="20"/>
                <w:szCs w:val="20"/>
                <w:lang w:val="en-US" w:eastAsia="zh-CN"/>
              </w:rPr>
              <w:t xml:space="preserve"> of 20 meters</w:t>
            </w:r>
            <w:r w:rsidRPr="006D12F3">
              <w:rPr>
                <w:rFonts w:ascii="Arial" w:hAnsi="Arial" w:cs="Arial"/>
                <w:sz w:val="20"/>
                <w:szCs w:val="20"/>
                <w:lang w:val="en-US" w:eastAsia="zh-CN"/>
              </w:rPr>
              <w:t xml:space="preserve"> (connecting to 400 V 3Ph external power)</w:t>
            </w:r>
            <w:r>
              <w:rPr>
                <w:rFonts w:ascii="Arial" w:hAnsi="Arial" w:cs="Arial"/>
                <w:sz w:val="20"/>
                <w:szCs w:val="20"/>
                <w:lang w:val="en-US" w:eastAsia="zh-CN"/>
              </w:rPr>
              <w:t xml:space="preserve"> and spreader cable about 8-10</w:t>
            </w:r>
            <w:r w:rsidRPr="006D12F3">
              <w:rPr>
                <w:rFonts w:ascii="Arial" w:hAnsi="Arial" w:cs="Arial"/>
                <w:sz w:val="20"/>
                <w:szCs w:val="20"/>
                <w:lang w:val="en-US" w:eastAsia="zh-CN"/>
              </w:rPr>
              <w:t>m' long including end socket.</w:t>
            </w:r>
          </w:p>
        </w:tc>
        <w:tc>
          <w:tcPr>
            <w:tcW w:w="1816" w:type="dxa"/>
            <w:vMerge/>
            <w:tcBorders>
              <w:left w:val="nil"/>
              <w:bottom w:val="single" w:sz="8" w:space="0" w:color="auto"/>
              <w:right w:val="single" w:sz="8" w:space="0" w:color="auto"/>
            </w:tcBorders>
            <w:shd w:val="clear" w:color="auto" w:fill="auto"/>
            <w:vAlign w:val="center"/>
            <w:hideMark/>
          </w:tcPr>
          <w:p w14:paraId="1C742208"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bottom w:val="single" w:sz="8" w:space="0" w:color="auto"/>
              <w:right w:val="single" w:sz="8" w:space="0" w:color="auto"/>
            </w:tcBorders>
            <w:shd w:val="clear" w:color="auto" w:fill="auto"/>
            <w:vAlign w:val="center"/>
            <w:hideMark/>
          </w:tcPr>
          <w:p w14:paraId="2E4A41CF"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71CB5ED0"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r>
      <w:tr w:rsidR="001E519F" w:rsidRPr="00BC1F52" w14:paraId="67A0218F" w14:textId="77777777" w:rsidTr="0064448C">
        <w:trPr>
          <w:gridAfter w:val="1"/>
          <w:wAfter w:w="10" w:type="dxa"/>
          <w:trHeight w:val="103"/>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275D015E"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50</w:t>
            </w:r>
          </w:p>
        </w:tc>
        <w:tc>
          <w:tcPr>
            <w:tcW w:w="1399"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60A48B8"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Structure</w:t>
            </w:r>
          </w:p>
        </w:tc>
        <w:tc>
          <w:tcPr>
            <w:tcW w:w="4106" w:type="dxa"/>
            <w:gridSpan w:val="6"/>
            <w:tcBorders>
              <w:top w:val="single" w:sz="8" w:space="0" w:color="auto"/>
              <w:left w:val="nil"/>
              <w:bottom w:val="single" w:sz="8" w:space="0" w:color="auto"/>
              <w:right w:val="single" w:sz="8" w:space="0" w:color="000000"/>
            </w:tcBorders>
            <w:shd w:val="clear" w:color="auto" w:fill="auto"/>
            <w:vAlign w:val="center"/>
            <w:hideMark/>
          </w:tcPr>
          <w:p w14:paraId="43947EF4"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The structure of the spreader must be extra heavy duty type according to DIN 15018.</w:t>
            </w:r>
          </w:p>
        </w:tc>
        <w:tc>
          <w:tcPr>
            <w:tcW w:w="1816" w:type="dxa"/>
            <w:vMerge w:val="restart"/>
            <w:tcBorders>
              <w:top w:val="nil"/>
              <w:left w:val="nil"/>
              <w:bottom w:val="single" w:sz="8" w:space="0" w:color="000000"/>
              <w:right w:val="single" w:sz="8" w:space="0" w:color="auto"/>
            </w:tcBorders>
            <w:shd w:val="clear" w:color="auto" w:fill="auto"/>
            <w:vAlign w:val="center"/>
            <w:hideMark/>
          </w:tcPr>
          <w:p w14:paraId="32D734C0"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Blank</w:t>
            </w:r>
          </w:p>
        </w:tc>
        <w:tc>
          <w:tcPr>
            <w:tcW w:w="17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50F88FD" w14:textId="77777777" w:rsidR="001E519F" w:rsidRPr="00B96E14" w:rsidRDefault="001E519F" w:rsidP="001E519F">
            <w:pPr>
              <w:jc w:val="cente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(These fields are of standard and obligatory requirement)</w:t>
            </w:r>
          </w:p>
        </w:tc>
        <w:tc>
          <w:tcPr>
            <w:tcW w:w="1294" w:type="dxa"/>
            <w:tcBorders>
              <w:top w:val="nil"/>
              <w:left w:val="nil"/>
              <w:bottom w:val="single" w:sz="8" w:space="0" w:color="auto"/>
              <w:right w:val="single" w:sz="8" w:space="0" w:color="auto"/>
            </w:tcBorders>
            <w:shd w:val="clear" w:color="auto" w:fill="auto"/>
            <w:noWrap/>
            <w:vAlign w:val="center"/>
            <w:hideMark/>
          </w:tcPr>
          <w:p w14:paraId="40070037"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BC1F52" w14:paraId="6A61BFA2" w14:textId="77777777" w:rsidTr="0064448C">
        <w:trPr>
          <w:gridAfter w:val="1"/>
          <w:wAfter w:w="10" w:type="dxa"/>
          <w:trHeight w:val="85"/>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05345427"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51</w:t>
            </w:r>
          </w:p>
        </w:tc>
        <w:tc>
          <w:tcPr>
            <w:tcW w:w="1399" w:type="dxa"/>
            <w:gridSpan w:val="2"/>
            <w:vMerge/>
            <w:tcBorders>
              <w:top w:val="nil"/>
              <w:left w:val="single" w:sz="8" w:space="0" w:color="auto"/>
              <w:bottom w:val="single" w:sz="8" w:space="0" w:color="000000"/>
              <w:right w:val="single" w:sz="8" w:space="0" w:color="auto"/>
            </w:tcBorders>
            <w:vAlign w:val="center"/>
            <w:hideMark/>
          </w:tcPr>
          <w:p w14:paraId="438D108B" w14:textId="77777777" w:rsidR="001E519F" w:rsidRPr="00B96E14" w:rsidRDefault="001E519F" w:rsidP="001E519F">
            <w:pPr>
              <w:rPr>
                <w:rFonts w:ascii="Tahoma" w:eastAsia="Times New Roman" w:hAnsi="Tahoma" w:cs="Tahoma"/>
                <w:b/>
                <w:bCs/>
                <w:color w:val="000000"/>
                <w:sz w:val="20"/>
                <w:szCs w:val="20"/>
              </w:rPr>
            </w:pPr>
          </w:p>
        </w:tc>
        <w:tc>
          <w:tcPr>
            <w:tcW w:w="4106" w:type="dxa"/>
            <w:gridSpan w:val="6"/>
            <w:tcBorders>
              <w:top w:val="single" w:sz="8" w:space="0" w:color="auto"/>
              <w:left w:val="nil"/>
              <w:bottom w:val="single" w:sz="8" w:space="0" w:color="auto"/>
              <w:right w:val="single" w:sz="8" w:space="0" w:color="000000"/>
            </w:tcBorders>
            <w:shd w:val="clear" w:color="auto" w:fill="auto"/>
            <w:vAlign w:val="center"/>
            <w:hideMark/>
          </w:tcPr>
          <w:p w14:paraId="15C07D10"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Metal cutting, weld preparation, welders' certification, welding procedures and welding quality assurance shall meet the requirements of the relevant ISO standards, or the requirements of AWS/BS.</w:t>
            </w:r>
          </w:p>
        </w:tc>
        <w:tc>
          <w:tcPr>
            <w:tcW w:w="1816" w:type="dxa"/>
            <w:vMerge/>
            <w:tcBorders>
              <w:top w:val="nil"/>
              <w:left w:val="nil"/>
              <w:bottom w:val="single" w:sz="8" w:space="0" w:color="000000"/>
              <w:right w:val="single" w:sz="8" w:space="0" w:color="auto"/>
            </w:tcBorders>
            <w:vAlign w:val="center"/>
            <w:hideMark/>
          </w:tcPr>
          <w:p w14:paraId="148A9D1E"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top w:val="nil"/>
              <w:left w:val="single" w:sz="8" w:space="0" w:color="auto"/>
              <w:bottom w:val="single" w:sz="8" w:space="0" w:color="000000"/>
              <w:right w:val="single" w:sz="8" w:space="0" w:color="auto"/>
            </w:tcBorders>
            <w:vAlign w:val="center"/>
            <w:hideMark/>
          </w:tcPr>
          <w:p w14:paraId="24BA3442"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16738FD6"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BC1F52" w14:paraId="0EEC5E09" w14:textId="77777777" w:rsidTr="0064448C">
        <w:trPr>
          <w:gridAfter w:val="1"/>
          <w:wAfter w:w="10" w:type="dxa"/>
          <w:trHeight w:val="70"/>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4301A136"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52</w:t>
            </w:r>
          </w:p>
        </w:tc>
        <w:tc>
          <w:tcPr>
            <w:tcW w:w="1399"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0927C05" w14:textId="77777777" w:rsidR="001E519F" w:rsidRPr="00B96E14" w:rsidRDefault="001E519F" w:rsidP="001E519F">
            <w:pPr>
              <w:jc w:val="center"/>
              <w:rPr>
                <w:rFonts w:ascii="Tahoma" w:eastAsia="Times New Roman" w:hAnsi="Tahoma" w:cs="Tahoma"/>
                <w:b/>
                <w:bCs/>
                <w:color w:val="000000"/>
                <w:sz w:val="20"/>
                <w:szCs w:val="20"/>
                <w:lang w:val="en-US"/>
              </w:rPr>
            </w:pPr>
            <w:r w:rsidRPr="00B96E14">
              <w:rPr>
                <w:rFonts w:ascii="Tahoma" w:eastAsia="Times New Roman" w:hAnsi="Tahoma" w:cs="Tahoma"/>
                <w:b/>
                <w:bCs/>
                <w:color w:val="000000"/>
                <w:sz w:val="20"/>
                <w:szCs w:val="20"/>
                <w:lang w:val="en-GB"/>
              </w:rPr>
              <w:t>Spreader – Head-block (crane) connection</w:t>
            </w:r>
          </w:p>
        </w:tc>
        <w:tc>
          <w:tcPr>
            <w:tcW w:w="1384" w:type="dxa"/>
            <w:gridSpan w:val="4"/>
            <w:tcBorders>
              <w:top w:val="single" w:sz="8" w:space="0" w:color="auto"/>
              <w:left w:val="nil"/>
              <w:bottom w:val="single" w:sz="8" w:space="0" w:color="auto"/>
              <w:right w:val="single" w:sz="8" w:space="0" w:color="000000"/>
            </w:tcBorders>
            <w:shd w:val="clear" w:color="auto" w:fill="auto"/>
            <w:vAlign w:val="center"/>
            <w:hideMark/>
          </w:tcPr>
          <w:p w14:paraId="7EAC98C4"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 xml:space="preserve">Mechanical connection: </w:t>
            </w:r>
          </w:p>
        </w:tc>
        <w:tc>
          <w:tcPr>
            <w:tcW w:w="2722" w:type="dxa"/>
            <w:gridSpan w:val="2"/>
            <w:tcBorders>
              <w:top w:val="single" w:sz="8" w:space="0" w:color="auto"/>
              <w:left w:val="nil"/>
              <w:bottom w:val="single" w:sz="8" w:space="0" w:color="auto"/>
              <w:right w:val="single" w:sz="8" w:space="0" w:color="000000"/>
            </w:tcBorders>
            <w:shd w:val="clear" w:color="auto" w:fill="auto"/>
            <w:vAlign w:val="center"/>
            <w:hideMark/>
          </w:tcPr>
          <w:p w14:paraId="3E6D85F3" w14:textId="77777777" w:rsidR="001E519F" w:rsidRPr="00B96E14" w:rsidRDefault="001E519F" w:rsidP="00723ED1">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u w:val="single"/>
                <w:lang w:val="en-GB"/>
              </w:rPr>
              <w:t>For SPP STS</w:t>
            </w:r>
            <w:r w:rsidRPr="00B96E14">
              <w:rPr>
                <w:rFonts w:ascii="Tahoma" w:eastAsia="Times New Roman" w:hAnsi="Tahoma" w:cs="Tahoma"/>
                <w:color w:val="000000"/>
                <w:sz w:val="20"/>
                <w:szCs w:val="20"/>
                <w:lang w:val="en-GB"/>
              </w:rPr>
              <w:t xml:space="preserve">: The Spreader is connected to the head block of the STS via four (4) Twist locks. The Twist locks are on the head block and their positions are shown on the attached drawing J392A1200.                                          </w:t>
            </w:r>
            <w:r w:rsidRPr="00B96E14">
              <w:rPr>
                <w:rFonts w:ascii="Tahoma" w:eastAsia="Times New Roman" w:hAnsi="Tahoma" w:cs="Tahoma"/>
                <w:color w:val="000000"/>
                <w:sz w:val="20"/>
                <w:szCs w:val="20"/>
                <w:u w:val="single"/>
                <w:lang w:val="en-GB"/>
              </w:rPr>
              <w:t>For STS Panamax:</w:t>
            </w:r>
            <w:r w:rsidRPr="00B96E14">
              <w:rPr>
                <w:rFonts w:ascii="Tahoma" w:eastAsia="Times New Roman" w:hAnsi="Tahoma" w:cs="Tahoma"/>
                <w:color w:val="000000"/>
                <w:sz w:val="20"/>
                <w:szCs w:val="20"/>
                <w:lang w:val="en-GB"/>
              </w:rPr>
              <w:t xml:space="preserve"> The Spreader is connect</w:t>
            </w:r>
            <w:r>
              <w:rPr>
                <w:rFonts w:ascii="Tahoma" w:eastAsia="Times New Roman" w:hAnsi="Tahoma" w:cs="Tahoma"/>
                <w:color w:val="000000"/>
                <w:sz w:val="20"/>
                <w:szCs w:val="20"/>
                <w:lang w:val="en-GB"/>
              </w:rPr>
              <w:t>ed</w:t>
            </w:r>
            <w:r w:rsidRPr="00B96E14">
              <w:rPr>
                <w:rFonts w:ascii="Tahoma" w:eastAsia="Times New Roman" w:hAnsi="Tahoma" w:cs="Tahoma"/>
                <w:color w:val="000000"/>
                <w:sz w:val="20"/>
                <w:szCs w:val="20"/>
                <w:lang w:val="en-GB"/>
              </w:rPr>
              <w:t xml:space="preserve"> to the head block of the STS via four (4) Link Pins. </w:t>
            </w:r>
            <w:r w:rsidR="00723ED1">
              <w:rPr>
                <w:rFonts w:ascii="Tahoma" w:eastAsia="Times New Roman" w:hAnsi="Tahoma" w:cs="Tahoma"/>
                <w:color w:val="000000"/>
                <w:sz w:val="20"/>
                <w:szCs w:val="20"/>
                <w:lang w:val="en-GB"/>
              </w:rPr>
              <w:t>Holes of</w:t>
            </w:r>
            <w:r w:rsidRPr="00B96E14">
              <w:rPr>
                <w:rFonts w:ascii="Tahoma" w:eastAsia="Times New Roman" w:hAnsi="Tahoma" w:cs="Tahoma"/>
                <w:color w:val="000000"/>
                <w:sz w:val="20"/>
                <w:szCs w:val="20"/>
                <w:lang w:val="en-GB"/>
              </w:rPr>
              <w:t xml:space="preserve"> </w:t>
            </w:r>
            <w:r w:rsidR="00553D6A">
              <w:rPr>
                <w:rFonts w:ascii="Tahoma" w:eastAsia="Times New Roman" w:hAnsi="Tahoma" w:cs="Tahoma"/>
                <w:color w:val="000000"/>
                <w:sz w:val="20"/>
                <w:szCs w:val="20"/>
                <w:lang w:val="en-GB"/>
              </w:rPr>
              <w:t>Link Pins</w:t>
            </w:r>
            <w:r w:rsidRPr="00B96E14">
              <w:rPr>
                <w:rFonts w:ascii="Tahoma" w:eastAsia="Times New Roman" w:hAnsi="Tahoma" w:cs="Tahoma"/>
                <w:color w:val="000000"/>
                <w:sz w:val="20"/>
                <w:szCs w:val="20"/>
                <w:lang w:val="en-GB"/>
              </w:rPr>
              <w:t xml:space="preserve"> are on the head block and their position</w:t>
            </w:r>
            <w:r w:rsidR="00723ED1">
              <w:rPr>
                <w:rFonts w:ascii="Tahoma" w:eastAsia="Times New Roman" w:hAnsi="Tahoma" w:cs="Tahoma"/>
                <w:color w:val="000000"/>
                <w:sz w:val="20"/>
                <w:szCs w:val="20"/>
                <w:lang w:val="en-GB"/>
              </w:rPr>
              <w:t xml:space="preserve"> and diameter</w:t>
            </w:r>
            <w:r w:rsidRPr="00B96E14">
              <w:rPr>
                <w:rFonts w:ascii="Tahoma" w:eastAsia="Times New Roman" w:hAnsi="Tahoma" w:cs="Tahoma"/>
                <w:color w:val="000000"/>
                <w:sz w:val="20"/>
                <w:szCs w:val="20"/>
                <w:lang w:val="en-GB"/>
              </w:rPr>
              <w:t xml:space="preserve"> are shown on the attached drawing 1090-M5101R2F1 and 1090-M5687R1F1.</w:t>
            </w:r>
          </w:p>
        </w:tc>
        <w:tc>
          <w:tcPr>
            <w:tcW w:w="1816" w:type="dxa"/>
            <w:vMerge w:val="restart"/>
            <w:tcBorders>
              <w:top w:val="nil"/>
              <w:left w:val="single" w:sz="8" w:space="0" w:color="auto"/>
              <w:bottom w:val="single" w:sz="8" w:space="0" w:color="000000"/>
              <w:right w:val="single" w:sz="8" w:space="0" w:color="auto"/>
            </w:tcBorders>
            <w:shd w:val="clear" w:color="auto" w:fill="auto"/>
            <w:vAlign w:val="center"/>
            <w:hideMark/>
          </w:tcPr>
          <w:p w14:paraId="0AB880BD"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Blank</w:t>
            </w:r>
          </w:p>
        </w:tc>
        <w:tc>
          <w:tcPr>
            <w:tcW w:w="17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32F94BF"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(These fields are of standard and obligatory requirement)</w:t>
            </w:r>
          </w:p>
        </w:tc>
        <w:tc>
          <w:tcPr>
            <w:tcW w:w="1294" w:type="dxa"/>
            <w:tcBorders>
              <w:top w:val="nil"/>
              <w:left w:val="nil"/>
              <w:bottom w:val="single" w:sz="8" w:space="0" w:color="auto"/>
              <w:right w:val="single" w:sz="8" w:space="0" w:color="auto"/>
            </w:tcBorders>
            <w:shd w:val="clear" w:color="auto" w:fill="auto"/>
            <w:noWrap/>
            <w:vAlign w:val="center"/>
            <w:hideMark/>
          </w:tcPr>
          <w:p w14:paraId="336A452B"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B96E14" w14:paraId="2D595FDB" w14:textId="77777777" w:rsidTr="0064448C">
        <w:trPr>
          <w:gridAfter w:val="1"/>
          <w:wAfter w:w="10" w:type="dxa"/>
          <w:trHeight w:val="128"/>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1CE049D3"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53</w:t>
            </w:r>
          </w:p>
        </w:tc>
        <w:tc>
          <w:tcPr>
            <w:tcW w:w="1399" w:type="dxa"/>
            <w:gridSpan w:val="2"/>
            <w:vMerge/>
            <w:tcBorders>
              <w:top w:val="nil"/>
              <w:left w:val="single" w:sz="8" w:space="0" w:color="auto"/>
              <w:bottom w:val="single" w:sz="8" w:space="0" w:color="000000"/>
              <w:right w:val="single" w:sz="8" w:space="0" w:color="auto"/>
            </w:tcBorders>
            <w:vAlign w:val="center"/>
            <w:hideMark/>
          </w:tcPr>
          <w:p w14:paraId="637CF339" w14:textId="77777777" w:rsidR="001E519F" w:rsidRPr="00B96E14" w:rsidRDefault="001E519F" w:rsidP="001E519F">
            <w:pPr>
              <w:rPr>
                <w:rFonts w:ascii="Tahoma" w:eastAsia="Times New Roman" w:hAnsi="Tahoma" w:cs="Tahoma"/>
                <w:b/>
                <w:bCs/>
                <w:color w:val="000000"/>
                <w:sz w:val="20"/>
                <w:szCs w:val="20"/>
              </w:rPr>
            </w:pPr>
          </w:p>
        </w:tc>
        <w:tc>
          <w:tcPr>
            <w:tcW w:w="1384" w:type="dxa"/>
            <w:gridSpan w:val="4"/>
            <w:tcBorders>
              <w:top w:val="single" w:sz="8" w:space="0" w:color="auto"/>
              <w:left w:val="nil"/>
              <w:bottom w:val="single" w:sz="8" w:space="0" w:color="auto"/>
              <w:right w:val="single" w:sz="8" w:space="0" w:color="000000"/>
            </w:tcBorders>
            <w:shd w:val="clear" w:color="auto" w:fill="auto"/>
            <w:vAlign w:val="center"/>
            <w:hideMark/>
          </w:tcPr>
          <w:p w14:paraId="4B8BCE2A"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 xml:space="preserve">Electrical connection: </w:t>
            </w:r>
          </w:p>
        </w:tc>
        <w:tc>
          <w:tcPr>
            <w:tcW w:w="2722" w:type="dxa"/>
            <w:gridSpan w:val="2"/>
            <w:tcBorders>
              <w:top w:val="single" w:sz="8" w:space="0" w:color="auto"/>
              <w:left w:val="nil"/>
              <w:bottom w:val="single" w:sz="8" w:space="0" w:color="auto"/>
              <w:right w:val="single" w:sz="8" w:space="0" w:color="000000"/>
            </w:tcBorders>
            <w:shd w:val="clear" w:color="auto" w:fill="auto"/>
            <w:vAlign w:val="center"/>
            <w:hideMark/>
          </w:tcPr>
          <w:p w14:paraId="4D70EFC8" w14:textId="77777777" w:rsidR="001E519F" w:rsidRPr="00B96E14" w:rsidRDefault="001E519F" w:rsidP="001E519F">
            <w:pPr>
              <w:jc w:val="both"/>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A multi-pin electrical socket is fitted to one side of the enclosure to accept the multi-pin plug from the head-block. See attached drawing: Spreader connector pin definition.</w:t>
            </w:r>
          </w:p>
        </w:tc>
        <w:tc>
          <w:tcPr>
            <w:tcW w:w="1816" w:type="dxa"/>
            <w:vMerge/>
            <w:tcBorders>
              <w:top w:val="nil"/>
              <w:left w:val="single" w:sz="8" w:space="0" w:color="auto"/>
              <w:bottom w:val="single" w:sz="8" w:space="0" w:color="000000"/>
              <w:right w:val="single" w:sz="8" w:space="0" w:color="auto"/>
            </w:tcBorders>
            <w:vAlign w:val="center"/>
            <w:hideMark/>
          </w:tcPr>
          <w:p w14:paraId="00ABB349" w14:textId="77777777" w:rsidR="001E519F" w:rsidRPr="00B96E14" w:rsidRDefault="001E519F" w:rsidP="001E519F">
            <w:pPr>
              <w:rPr>
                <w:rFonts w:ascii="Tahoma" w:eastAsia="Times New Roman" w:hAnsi="Tahoma" w:cs="Tahoma"/>
                <w:color w:val="000000"/>
                <w:sz w:val="20"/>
                <w:szCs w:val="20"/>
              </w:rPr>
            </w:pPr>
          </w:p>
        </w:tc>
        <w:tc>
          <w:tcPr>
            <w:tcW w:w="1725" w:type="dxa"/>
            <w:gridSpan w:val="2"/>
            <w:vMerge/>
            <w:tcBorders>
              <w:top w:val="nil"/>
              <w:left w:val="single" w:sz="8" w:space="0" w:color="auto"/>
              <w:bottom w:val="single" w:sz="8" w:space="0" w:color="000000"/>
              <w:right w:val="single" w:sz="8" w:space="0" w:color="auto"/>
            </w:tcBorders>
            <w:vAlign w:val="center"/>
            <w:hideMark/>
          </w:tcPr>
          <w:p w14:paraId="5609B303" w14:textId="77777777" w:rsidR="001E519F" w:rsidRPr="00B96E14" w:rsidRDefault="001E519F" w:rsidP="001E519F">
            <w:pPr>
              <w:rPr>
                <w:rFonts w:ascii="Tahoma" w:eastAsia="Times New Roman" w:hAnsi="Tahoma" w:cs="Tahoma"/>
                <w:color w:val="000000"/>
                <w:sz w:val="20"/>
                <w:szCs w:val="20"/>
              </w:rPr>
            </w:pPr>
          </w:p>
        </w:tc>
        <w:tc>
          <w:tcPr>
            <w:tcW w:w="1294" w:type="dxa"/>
            <w:tcBorders>
              <w:top w:val="nil"/>
              <w:left w:val="nil"/>
              <w:bottom w:val="single" w:sz="8" w:space="0" w:color="auto"/>
              <w:right w:val="single" w:sz="8" w:space="0" w:color="auto"/>
            </w:tcBorders>
            <w:shd w:val="clear" w:color="auto" w:fill="auto"/>
            <w:noWrap/>
            <w:vAlign w:val="center"/>
            <w:hideMark/>
          </w:tcPr>
          <w:p w14:paraId="4D255C79" w14:textId="77777777" w:rsidR="001E519F" w:rsidRPr="00B96E14" w:rsidRDefault="001E519F" w:rsidP="001E519F">
            <w:pP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 </w:t>
            </w:r>
          </w:p>
        </w:tc>
      </w:tr>
      <w:tr w:rsidR="001E519F" w:rsidRPr="00EC1974" w14:paraId="26D00B4B" w14:textId="77777777" w:rsidTr="0064448C">
        <w:trPr>
          <w:trHeight w:val="59"/>
        </w:trPr>
        <w:tc>
          <w:tcPr>
            <w:tcW w:w="622" w:type="dxa"/>
            <w:gridSpan w:val="2"/>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8BF1C7D"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lastRenderedPageBreak/>
              <w:t>r/n</w:t>
            </w:r>
          </w:p>
        </w:tc>
        <w:tc>
          <w:tcPr>
            <w:tcW w:w="1428"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36B4CFA3"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Category</w:t>
            </w:r>
          </w:p>
        </w:tc>
        <w:tc>
          <w:tcPr>
            <w:tcW w:w="3998" w:type="dxa"/>
            <w:gridSpan w:val="4"/>
            <w:tcBorders>
              <w:top w:val="single" w:sz="8" w:space="0" w:color="auto"/>
              <w:left w:val="single" w:sz="8" w:space="0" w:color="auto"/>
              <w:bottom w:val="single" w:sz="8" w:space="0" w:color="auto"/>
              <w:right w:val="single" w:sz="8" w:space="0" w:color="auto"/>
            </w:tcBorders>
            <w:shd w:val="clear" w:color="000000" w:fill="D9D9D9"/>
            <w:vAlign w:val="center"/>
            <w:hideMark/>
          </w:tcPr>
          <w:p w14:paraId="518E6D17"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Minimum requirements</w:t>
            </w:r>
          </w:p>
        </w:tc>
        <w:tc>
          <w:tcPr>
            <w:tcW w:w="2285" w:type="dxa"/>
            <w:gridSpan w:val="3"/>
            <w:tcBorders>
              <w:top w:val="single" w:sz="8" w:space="0" w:color="auto"/>
              <w:left w:val="single" w:sz="8" w:space="0" w:color="auto"/>
              <w:bottom w:val="single" w:sz="8" w:space="0" w:color="auto"/>
              <w:right w:val="single" w:sz="8" w:space="0" w:color="auto"/>
            </w:tcBorders>
            <w:shd w:val="clear" w:color="000000" w:fill="D9D9D9"/>
            <w:vAlign w:val="center"/>
            <w:hideMark/>
          </w:tcPr>
          <w:p w14:paraId="5FFBF321"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Scoring criteria</w:t>
            </w:r>
          </w:p>
        </w:tc>
        <w:tc>
          <w:tcPr>
            <w:tcW w:w="126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FAB28C8"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Scoring weight</w:t>
            </w:r>
          </w:p>
        </w:tc>
        <w:tc>
          <w:tcPr>
            <w:tcW w:w="1304" w:type="dxa"/>
            <w:gridSpan w:val="2"/>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485ACC"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Proposal</w:t>
            </w:r>
          </w:p>
        </w:tc>
      </w:tr>
      <w:tr w:rsidR="001E519F" w:rsidRPr="00EC1974" w14:paraId="24816D7D" w14:textId="77777777" w:rsidTr="0064448C">
        <w:trPr>
          <w:trHeight w:val="22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164E0527"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54</w:t>
            </w:r>
          </w:p>
        </w:tc>
        <w:tc>
          <w:tcPr>
            <w:tcW w:w="1428"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A2878E4" w14:textId="77777777" w:rsidR="001E519F" w:rsidRPr="00EC1974" w:rsidRDefault="001E519F" w:rsidP="001E519F">
            <w:pPr>
              <w:jc w:val="center"/>
              <w:rPr>
                <w:rFonts w:ascii="Tahoma" w:eastAsia="Times New Roman" w:hAnsi="Tahoma" w:cs="Tahoma"/>
                <w:b/>
                <w:bCs/>
                <w:color w:val="000000"/>
                <w:sz w:val="20"/>
                <w:szCs w:val="20"/>
                <w:lang w:val="en-US"/>
              </w:rPr>
            </w:pPr>
            <w:r w:rsidRPr="00EC1974">
              <w:rPr>
                <w:rFonts w:ascii="Tahoma" w:eastAsia="Times New Roman" w:hAnsi="Tahoma" w:cs="Tahoma"/>
                <w:b/>
                <w:bCs/>
                <w:color w:val="000000"/>
                <w:sz w:val="20"/>
                <w:szCs w:val="20"/>
                <w:lang w:val="en-GB"/>
              </w:rPr>
              <w:t>Paint system and Corrosion protection</w:t>
            </w:r>
          </w:p>
        </w:tc>
        <w:tc>
          <w:tcPr>
            <w:tcW w:w="3998" w:type="dxa"/>
            <w:gridSpan w:val="4"/>
            <w:tcBorders>
              <w:top w:val="single" w:sz="8" w:space="0" w:color="auto"/>
              <w:left w:val="nil"/>
              <w:bottom w:val="single" w:sz="8" w:space="0" w:color="auto"/>
              <w:right w:val="single" w:sz="8" w:space="0" w:color="000000"/>
            </w:tcBorders>
            <w:shd w:val="clear" w:color="auto" w:fill="auto"/>
            <w:vAlign w:val="center"/>
            <w:hideMark/>
          </w:tcPr>
          <w:p w14:paraId="0DB2A6DC"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Sand blasting: Standard sandblasting to all metallic surfaces prior to painting and after welding according to ISO 8501-1 and to at least SA 2.5.</w:t>
            </w:r>
          </w:p>
        </w:tc>
        <w:tc>
          <w:tcPr>
            <w:tcW w:w="2285"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19B80C35" w14:textId="77777777" w:rsidR="001E519F" w:rsidRPr="00EC1974" w:rsidRDefault="001E519F" w:rsidP="001E519F">
            <w:pPr>
              <w:jc w:val="cente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painting and corrosion protection systems.</w:t>
            </w:r>
          </w:p>
        </w:tc>
        <w:tc>
          <w:tcPr>
            <w:tcW w:w="1265" w:type="dxa"/>
            <w:vMerge w:val="restart"/>
            <w:tcBorders>
              <w:top w:val="nil"/>
              <w:left w:val="single" w:sz="8" w:space="0" w:color="auto"/>
              <w:bottom w:val="single" w:sz="8" w:space="0" w:color="000000"/>
              <w:right w:val="single" w:sz="8" w:space="0" w:color="auto"/>
            </w:tcBorders>
            <w:shd w:val="clear" w:color="auto" w:fill="auto"/>
            <w:vAlign w:val="center"/>
            <w:hideMark/>
          </w:tcPr>
          <w:p w14:paraId="44B90F44"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Minimum 5 points - Maximum 10 points</w:t>
            </w: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0A8B7E85" w14:textId="77777777" w:rsidR="001E519F" w:rsidRPr="00EC1974" w:rsidRDefault="001E519F" w:rsidP="001E519F">
            <w:pP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w:t>
            </w:r>
          </w:p>
        </w:tc>
      </w:tr>
      <w:tr w:rsidR="001E519F" w:rsidRPr="00BC1F52" w14:paraId="79278BB9" w14:textId="77777777" w:rsidTr="0064448C">
        <w:trPr>
          <w:trHeight w:val="112"/>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14521E98"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55</w:t>
            </w:r>
          </w:p>
        </w:tc>
        <w:tc>
          <w:tcPr>
            <w:tcW w:w="1428" w:type="dxa"/>
            <w:gridSpan w:val="2"/>
            <w:vMerge/>
            <w:tcBorders>
              <w:top w:val="nil"/>
              <w:left w:val="single" w:sz="8" w:space="0" w:color="auto"/>
              <w:bottom w:val="single" w:sz="8" w:space="0" w:color="000000"/>
              <w:right w:val="single" w:sz="8" w:space="0" w:color="auto"/>
            </w:tcBorders>
            <w:vAlign w:val="center"/>
            <w:hideMark/>
          </w:tcPr>
          <w:p w14:paraId="2D6C59F4" w14:textId="77777777" w:rsidR="001E519F" w:rsidRPr="00EC1974" w:rsidRDefault="001E519F" w:rsidP="001E519F">
            <w:pPr>
              <w:rPr>
                <w:rFonts w:ascii="Tahoma" w:eastAsia="Times New Roman" w:hAnsi="Tahoma" w:cs="Tahoma"/>
                <w:b/>
                <w:bCs/>
                <w:color w:val="000000"/>
                <w:sz w:val="20"/>
                <w:szCs w:val="20"/>
              </w:rPr>
            </w:pPr>
          </w:p>
        </w:tc>
        <w:tc>
          <w:tcPr>
            <w:tcW w:w="1142" w:type="dxa"/>
            <w:vMerge w:val="restart"/>
            <w:tcBorders>
              <w:top w:val="nil"/>
              <w:left w:val="single" w:sz="8" w:space="0" w:color="auto"/>
              <w:bottom w:val="single" w:sz="8" w:space="0" w:color="000000"/>
              <w:right w:val="single" w:sz="8" w:space="0" w:color="auto"/>
            </w:tcBorders>
            <w:shd w:val="clear" w:color="auto" w:fill="auto"/>
            <w:vAlign w:val="center"/>
            <w:hideMark/>
          </w:tcPr>
          <w:p w14:paraId="30C3A9FA"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xml:space="preserve">Coating: </w:t>
            </w: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5D5CA878" w14:textId="77777777" w:rsidR="001E519F" w:rsidRPr="00EC1974" w:rsidRDefault="001E519F" w:rsidP="001E519F">
            <w:pPr>
              <w:rPr>
                <w:rFonts w:ascii="Tahoma" w:eastAsia="Times New Roman" w:hAnsi="Tahoma" w:cs="Tahoma"/>
                <w:color w:val="000000"/>
                <w:sz w:val="20"/>
                <w:szCs w:val="20"/>
                <w:lang w:val="fr-FR"/>
              </w:rPr>
            </w:pPr>
            <w:r w:rsidRPr="00EC1974">
              <w:rPr>
                <w:rFonts w:ascii="Tahoma" w:eastAsia="Times New Roman" w:hAnsi="Tahoma" w:cs="Tahoma"/>
                <w:color w:val="000000"/>
                <w:sz w:val="20"/>
                <w:szCs w:val="20"/>
                <w:lang w:val="fr-FR"/>
              </w:rPr>
              <w:t>Primer Coat = Epoxy Zinc Phosphate Primer: 50 - 90 μm.</w:t>
            </w:r>
          </w:p>
        </w:tc>
        <w:tc>
          <w:tcPr>
            <w:tcW w:w="2285" w:type="dxa"/>
            <w:gridSpan w:val="3"/>
            <w:vMerge/>
            <w:tcBorders>
              <w:top w:val="nil"/>
              <w:left w:val="single" w:sz="8" w:space="0" w:color="auto"/>
              <w:bottom w:val="single" w:sz="8" w:space="0" w:color="000000"/>
              <w:right w:val="single" w:sz="8" w:space="0" w:color="auto"/>
            </w:tcBorders>
            <w:vAlign w:val="center"/>
            <w:hideMark/>
          </w:tcPr>
          <w:p w14:paraId="46B7FCD4" w14:textId="77777777" w:rsidR="001E519F" w:rsidRPr="00EC1974" w:rsidRDefault="001E519F" w:rsidP="001E519F">
            <w:pPr>
              <w:rPr>
                <w:rFonts w:ascii="Tahoma" w:eastAsia="Times New Roman" w:hAnsi="Tahoma" w:cs="Tahoma"/>
                <w:color w:val="000000"/>
                <w:sz w:val="20"/>
                <w:szCs w:val="20"/>
                <w:lang w:val="fr-FR"/>
              </w:rPr>
            </w:pPr>
          </w:p>
        </w:tc>
        <w:tc>
          <w:tcPr>
            <w:tcW w:w="1265" w:type="dxa"/>
            <w:vMerge/>
            <w:tcBorders>
              <w:top w:val="nil"/>
              <w:left w:val="single" w:sz="8" w:space="0" w:color="auto"/>
              <w:bottom w:val="single" w:sz="8" w:space="0" w:color="000000"/>
              <w:right w:val="single" w:sz="8" w:space="0" w:color="auto"/>
            </w:tcBorders>
            <w:vAlign w:val="center"/>
            <w:hideMark/>
          </w:tcPr>
          <w:p w14:paraId="1B6B26D0" w14:textId="77777777" w:rsidR="001E519F" w:rsidRPr="00EC1974" w:rsidRDefault="001E519F" w:rsidP="001E519F">
            <w:pPr>
              <w:rPr>
                <w:rFonts w:ascii="Tahoma" w:eastAsia="Times New Roman" w:hAnsi="Tahoma" w:cs="Tahoma"/>
                <w:color w:val="000000"/>
                <w:sz w:val="20"/>
                <w:szCs w:val="20"/>
                <w:lang w:val="fr-FR"/>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78BCAC36" w14:textId="77777777" w:rsidR="001E519F" w:rsidRPr="00EC1974" w:rsidRDefault="001E519F" w:rsidP="001E519F">
            <w:pPr>
              <w:rPr>
                <w:rFonts w:ascii="Tahoma" w:eastAsia="Times New Roman" w:hAnsi="Tahoma" w:cs="Tahoma"/>
                <w:color w:val="000000"/>
                <w:sz w:val="20"/>
                <w:szCs w:val="20"/>
                <w:lang w:val="fr-FR"/>
              </w:rPr>
            </w:pPr>
            <w:r w:rsidRPr="00EC1974">
              <w:rPr>
                <w:rFonts w:ascii="Tahoma" w:eastAsia="Times New Roman" w:hAnsi="Tahoma" w:cs="Tahoma"/>
                <w:color w:val="000000"/>
                <w:sz w:val="20"/>
                <w:szCs w:val="20"/>
                <w:lang w:val="fr-FR"/>
              </w:rPr>
              <w:t> </w:t>
            </w:r>
          </w:p>
        </w:tc>
      </w:tr>
      <w:tr w:rsidR="001E519F" w:rsidRPr="00BC1F52" w14:paraId="1E03A951" w14:textId="77777777" w:rsidTr="0064448C">
        <w:trPr>
          <w:trHeight w:val="7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7D283F00"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56</w:t>
            </w:r>
          </w:p>
        </w:tc>
        <w:tc>
          <w:tcPr>
            <w:tcW w:w="1428" w:type="dxa"/>
            <w:gridSpan w:val="2"/>
            <w:vMerge/>
            <w:tcBorders>
              <w:top w:val="nil"/>
              <w:left w:val="single" w:sz="8" w:space="0" w:color="auto"/>
              <w:bottom w:val="single" w:sz="8" w:space="0" w:color="000000"/>
              <w:right w:val="single" w:sz="8" w:space="0" w:color="auto"/>
            </w:tcBorders>
            <w:vAlign w:val="center"/>
            <w:hideMark/>
          </w:tcPr>
          <w:p w14:paraId="0C05DA84" w14:textId="77777777" w:rsidR="001E519F" w:rsidRPr="00EC1974" w:rsidRDefault="001E519F" w:rsidP="001E519F">
            <w:pPr>
              <w:rPr>
                <w:rFonts w:ascii="Tahoma" w:eastAsia="Times New Roman" w:hAnsi="Tahoma" w:cs="Tahoma"/>
                <w:b/>
                <w:bCs/>
                <w:color w:val="000000"/>
                <w:sz w:val="20"/>
                <w:szCs w:val="20"/>
              </w:rPr>
            </w:pPr>
          </w:p>
        </w:tc>
        <w:tc>
          <w:tcPr>
            <w:tcW w:w="1142" w:type="dxa"/>
            <w:vMerge/>
            <w:tcBorders>
              <w:top w:val="nil"/>
              <w:left w:val="single" w:sz="8" w:space="0" w:color="auto"/>
              <w:bottom w:val="single" w:sz="8" w:space="0" w:color="000000"/>
              <w:right w:val="single" w:sz="8" w:space="0" w:color="auto"/>
            </w:tcBorders>
            <w:vAlign w:val="center"/>
            <w:hideMark/>
          </w:tcPr>
          <w:p w14:paraId="579CA2A3" w14:textId="77777777" w:rsidR="001E519F" w:rsidRPr="00EC1974" w:rsidRDefault="001E519F" w:rsidP="001E519F">
            <w:pPr>
              <w:rPr>
                <w:rFonts w:ascii="Tahoma" w:eastAsia="Times New Roman" w:hAnsi="Tahoma" w:cs="Tahoma"/>
                <w:color w:val="000000"/>
                <w:sz w:val="20"/>
                <w:szCs w:val="20"/>
              </w:rPr>
            </w:pP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2F183942"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Intermediate Coat = High Build Epoxy Paint: 100 μm.</w:t>
            </w:r>
          </w:p>
        </w:tc>
        <w:tc>
          <w:tcPr>
            <w:tcW w:w="2285" w:type="dxa"/>
            <w:gridSpan w:val="3"/>
            <w:vMerge/>
            <w:tcBorders>
              <w:top w:val="nil"/>
              <w:left w:val="single" w:sz="8" w:space="0" w:color="auto"/>
              <w:bottom w:val="single" w:sz="8" w:space="0" w:color="000000"/>
              <w:right w:val="single" w:sz="8" w:space="0" w:color="auto"/>
            </w:tcBorders>
            <w:vAlign w:val="center"/>
            <w:hideMark/>
          </w:tcPr>
          <w:p w14:paraId="4F595DFC" w14:textId="77777777" w:rsidR="001E519F" w:rsidRPr="00EC1974" w:rsidRDefault="001E519F" w:rsidP="001E519F">
            <w:pPr>
              <w:rPr>
                <w:rFonts w:ascii="Tahoma" w:eastAsia="Times New Roman" w:hAnsi="Tahoma" w:cs="Tahoma"/>
                <w:color w:val="000000"/>
                <w:sz w:val="20"/>
                <w:szCs w:val="20"/>
                <w:lang w:val="en-US"/>
              </w:rPr>
            </w:pPr>
          </w:p>
        </w:tc>
        <w:tc>
          <w:tcPr>
            <w:tcW w:w="1265" w:type="dxa"/>
            <w:vMerge/>
            <w:tcBorders>
              <w:top w:val="nil"/>
              <w:left w:val="single" w:sz="8" w:space="0" w:color="auto"/>
              <w:bottom w:val="single" w:sz="8" w:space="0" w:color="000000"/>
              <w:right w:val="single" w:sz="8" w:space="0" w:color="auto"/>
            </w:tcBorders>
            <w:vAlign w:val="center"/>
            <w:hideMark/>
          </w:tcPr>
          <w:p w14:paraId="3277718D" w14:textId="77777777" w:rsidR="001E519F" w:rsidRPr="00EC1974" w:rsidRDefault="001E519F" w:rsidP="001E519F">
            <w:pPr>
              <w:rPr>
                <w:rFonts w:ascii="Tahoma" w:eastAsia="Times New Roman" w:hAnsi="Tahoma" w:cs="Tahoma"/>
                <w:color w:val="000000"/>
                <w:sz w:val="20"/>
                <w:szCs w:val="20"/>
                <w:lang w:val="en-US"/>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2B4C025E"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r w:rsidR="001E519F" w:rsidRPr="00BC1F52" w14:paraId="4D17E7BA" w14:textId="77777777" w:rsidTr="0064448C">
        <w:trPr>
          <w:trHeight w:val="96"/>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0D8341C0"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57</w:t>
            </w:r>
          </w:p>
        </w:tc>
        <w:tc>
          <w:tcPr>
            <w:tcW w:w="1428" w:type="dxa"/>
            <w:gridSpan w:val="2"/>
            <w:vMerge/>
            <w:tcBorders>
              <w:top w:val="nil"/>
              <w:left w:val="single" w:sz="8" w:space="0" w:color="auto"/>
              <w:bottom w:val="single" w:sz="8" w:space="0" w:color="000000"/>
              <w:right w:val="single" w:sz="8" w:space="0" w:color="auto"/>
            </w:tcBorders>
            <w:vAlign w:val="center"/>
            <w:hideMark/>
          </w:tcPr>
          <w:p w14:paraId="7F7E1480" w14:textId="77777777" w:rsidR="001E519F" w:rsidRPr="00EC1974" w:rsidRDefault="001E519F" w:rsidP="001E519F">
            <w:pPr>
              <w:rPr>
                <w:rFonts w:ascii="Tahoma" w:eastAsia="Times New Roman" w:hAnsi="Tahoma" w:cs="Tahoma"/>
                <w:b/>
                <w:bCs/>
                <w:color w:val="000000"/>
                <w:sz w:val="20"/>
                <w:szCs w:val="20"/>
              </w:rPr>
            </w:pPr>
          </w:p>
        </w:tc>
        <w:tc>
          <w:tcPr>
            <w:tcW w:w="1142" w:type="dxa"/>
            <w:vMerge/>
            <w:tcBorders>
              <w:top w:val="nil"/>
              <w:left w:val="single" w:sz="8" w:space="0" w:color="auto"/>
              <w:bottom w:val="single" w:sz="8" w:space="0" w:color="000000"/>
              <w:right w:val="single" w:sz="8" w:space="0" w:color="auto"/>
            </w:tcBorders>
            <w:vAlign w:val="center"/>
            <w:hideMark/>
          </w:tcPr>
          <w:p w14:paraId="22E563B8" w14:textId="77777777" w:rsidR="001E519F" w:rsidRPr="00EC1974" w:rsidRDefault="001E519F" w:rsidP="001E519F">
            <w:pPr>
              <w:rPr>
                <w:rFonts w:ascii="Tahoma" w:eastAsia="Times New Roman" w:hAnsi="Tahoma" w:cs="Tahoma"/>
                <w:color w:val="000000"/>
                <w:sz w:val="20"/>
                <w:szCs w:val="20"/>
              </w:rPr>
            </w:pP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552F4F00"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Finishing Coat = Polyurethane Finish:  70 μm.</w:t>
            </w:r>
          </w:p>
        </w:tc>
        <w:tc>
          <w:tcPr>
            <w:tcW w:w="2285" w:type="dxa"/>
            <w:gridSpan w:val="3"/>
            <w:vMerge/>
            <w:tcBorders>
              <w:top w:val="nil"/>
              <w:left w:val="single" w:sz="8" w:space="0" w:color="auto"/>
              <w:bottom w:val="single" w:sz="8" w:space="0" w:color="000000"/>
              <w:right w:val="single" w:sz="8" w:space="0" w:color="auto"/>
            </w:tcBorders>
            <w:vAlign w:val="center"/>
            <w:hideMark/>
          </w:tcPr>
          <w:p w14:paraId="12F6A5F1" w14:textId="77777777" w:rsidR="001E519F" w:rsidRPr="00EC1974" w:rsidRDefault="001E519F" w:rsidP="001E519F">
            <w:pPr>
              <w:rPr>
                <w:rFonts w:ascii="Tahoma" w:eastAsia="Times New Roman" w:hAnsi="Tahoma" w:cs="Tahoma"/>
                <w:color w:val="000000"/>
                <w:sz w:val="20"/>
                <w:szCs w:val="20"/>
                <w:lang w:val="en-US"/>
              </w:rPr>
            </w:pPr>
          </w:p>
        </w:tc>
        <w:tc>
          <w:tcPr>
            <w:tcW w:w="1265" w:type="dxa"/>
            <w:vMerge/>
            <w:tcBorders>
              <w:top w:val="nil"/>
              <w:left w:val="single" w:sz="8" w:space="0" w:color="auto"/>
              <w:bottom w:val="single" w:sz="8" w:space="0" w:color="000000"/>
              <w:right w:val="single" w:sz="8" w:space="0" w:color="auto"/>
            </w:tcBorders>
            <w:vAlign w:val="center"/>
            <w:hideMark/>
          </w:tcPr>
          <w:p w14:paraId="1B48DA75" w14:textId="77777777" w:rsidR="001E519F" w:rsidRPr="00EC1974" w:rsidRDefault="001E519F" w:rsidP="001E519F">
            <w:pPr>
              <w:rPr>
                <w:rFonts w:ascii="Tahoma" w:eastAsia="Times New Roman" w:hAnsi="Tahoma" w:cs="Tahoma"/>
                <w:color w:val="000000"/>
                <w:sz w:val="20"/>
                <w:szCs w:val="20"/>
                <w:lang w:val="en-US"/>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54F16E0E"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r w:rsidR="001E519F" w:rsidRPr="00EC1974" w14:paraId="3E32DCB6" w14:textId="77777777" w:rsidTr="0064448C">
        <w:trPr>
          <w:trHeight w:val="8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29219FD7"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58</w:t>
            </w:r>
          </w:p>
        </w:tc>
        <w:tc>
          <w:tcPr>
            <w:tcW w:w="1428" w:type="dxa"/>
            <w:gridSpan w:val="2"/>
            <w:vMerge/>
            <w:tcBorders>
              <w:top w:val="nil"/>
              <w:left w:val="single" w:sz="8" w:space="0" w:color="auto"/>
              <w:bottom w:val="single" w:sz="8" w:space="0" w:color="000000"/>
              <w:right w:val="single" w:sz="8" w:space="0" w:color="auto"/>
            </w:tcBorders>
            <w:vAlign w:val="center"/>
            <w:hideMark/>
          </w:tcPr>
          <w:p w14:paraId="09FDC9B5" w14:textId="77777777" w:rsidR="001E519F" w:rsidRPr="00EC1974" w:rsidRDefault="001E519F" w:rsidP="001E519F">
            <w:pPr>
              <w:rPr>
                <w:rFonts w:ascii="Tahoma" w:eastAsia="Times New Roman" w:hAnsi="Tahoma" w:cs="Tahoma"/>
                <w:b/>
                <w:bCs/>
                <w:color w:val="000000"/>
                <w:sz w:val="20"/>
                <w:szCs w:val="20"/>
              </w:rPr>
            </w:pPr>
          </w:p>
        </w:tc>
        <w:tc>
          <w:tcPr>
            <w:tcW w:w="1142" w:type="dxa"/>
            <w:vMerge/>
            <w:tcBorders>
              <w:top w:val="nil"/>
              <w:left w:val="single" w:sz="8" w:space="0" w:color="auto"/>
              <w:bottom w:val="single" w:sz="8" w:space="0" w:color="000000"/>
              <w:right w:val="single" w:sz="8" w:space="0" w:color="auto"/>
            </w:tcBorders>
            <w:vAlign w:val="center"/>
            <w:hideMark/>
          </w:tcPr>
          <w:p w14:paraId="682FECFC" w14:textId="77777777" w:rsidR="001E519F" w:rsidRPr="00EC1974" w:rsidRDefault="001E519F" w:rsidP="001E519F">
            <w:pPr>
              <w:rPr>
                <w:rFonts w:ascii="Tahoma" w:eastAsia="Times New Roman" w:hAnsi="Tahoma" w:cs="Tahoma"/>
                <w:color w:val="000000"/>
                <w:sz w:val="20"/>
                <w:szCs w:val="20"/>
              </w:rPr>
            </w:pP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11A35D49" w14:textId="77777777" w:rsidR="001E519F" w:rsidRPr="00EC1974" w:rsidRDefault="001E519F" w:rsidP="001E519F">
            <w:pP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Total Minimum Dry Film Thickness = 220 μm.                                                              Colour code for Top Coat RAL 1018.</w:t>
            </w:r>
          </w:p>
        </w:tc>
        <w:tc>
          <w:tcPr>
            <w:tcW w:w="2285" w:type="dxa"/>
            <w:gridSpan w:val="3"/>
            <w:vMerge/>
            <w:tcBorders>
              <w:top w:val="nil"/>
              <w:left w:val="single" w:sz="8" w:space="0" w:color="auto"/>
              <w:bottom w:val="single" w:sz="8" w:space="0" w:color="000000"/>
              <w:right w:val="single" w:sz="8" w:space="0" w:color="auto"/>
            </w:tcBorders>
            <w:vAlign w:val="center"/>
            <w:hideMark/>
          </w:tcPr>
          <w:p w14:paraId="433E75E9" w14:textId="77777777" w:rsidR="001E519F" w:rsidRPr="00EC1974" w:rsidRDefault="001E519F" w:rsidP="001E519F">
            <w:pPr>
              <w:rPr>
                <w:rFonts w:ascii="Tahoma" w:eastAsia="Times New Roman" w:hAnsi="Tahoma" w:cs="Tahoma"/>
                <w:color w:val="000000"/>
                <w:sz w:val="20"/>
                <w:szCs w:val="20"/>
              </w:rPr>
            </w:pPr>
          </w:p>
        </w:tc>
        <w:tc>
          <w:tcPr>
            <w:tcW w:w="1265" w:type="dxa"/>
            <w:vMerge/>
            <w:tcBorders>
              <w:top w:val="nil"/>
              <w:left w:val="single" w:sz="8" w:space="0" w:color="auto"/>
              <w:bottom w:val="single" w:sz="8" w:space="0" w:color="000000"/>
              <w:right w:val="single" w:sz="8" w:space="0" w:color="auto"/>
            </w:tcBorders>
            <w:vAlign w:val="center"/>
            <w:hideMark/>
          </w:tcPr>
          <w:p w14:paraId="4E3E54EB" w14:textId="77777777" w:rsidR="001E519F" w:rsidRPr="00EC1974" w:rsidRDefault="001E519F" w:rsidP="001E519F">
            <w:pPr>
              <w:rPr>
                <w:rFonts w:ascii="Tahoma" w:eastAsia="Times New Roman" w:hAnsi="Tahoma" w:cs="Tahoma"/>
                <w:color w:val="000000"/>
                <w:sz w:val="20"/>
                <w:szCs w:val="20"/>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484C9D14" w14:textId="77777777" w:rsidR="001E519F" w:rsidRPr="00EC1974" w:rsidRDefault="001E519F" w:rsidP="001E519F">
            <w:pP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w:t>
            </w:r>
          </w:p>
        </w:tc>
      </w:tr>
      <w:tr w:rsidR="001E519F" w:rsidRPr="00BC1F52" w14:paraId="6DB23885" w14:textId="77777777" w:rsidTr="0064448C">
        <w:trPr>
          <w:trHeight w:val="59"/>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404A00CB"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59</w:t>
            </w:r>
          </w:p>
        </w:tc>
        <w:tc>
          <w:tcPr>
            <w:tcW w:w="1428" w:type="dxa"/>
            <w:gridSpan w:val="2"/>
            <w:vMerge/>
            <w:tcBorders>
              <w:top w:val="nil"/>
              <w:left w:val="single" w:sz="8" w:space="0" w:color="auto"/>
              <w:bottom w:val="single" w:sz="8" w:space="0" w:color="000000"/>
              <w:right w:val="single" w:sz="8" w:space="0" w:color="auto"/>
            </w:tcBorders>
            <w:vAlign w:val="center"/>
            <w:hideMark/>
          </w:tcPr>
          <w:p w14:paraId="720D3AF1" w14:textId="77777777" w:rsidR="001E519F" w:rsidRPr="00EC1974" w:rsidRDefault="001E519F" w:rsidP="001E519F">
            <w:pPr>
              <w:rPr>
                <w:rFonts w:ascii="Tahoma" w:eastAsia="Times New Roman" w:hAnsi="Tahoma" w:cs="Tahoma"/>
                <w:b/>
                <w:bCs/>
                <w:color w:val="000000"/>
                <w:sz w:val="20"/>
                <w:szCs w:val="20"/>
              </w:rPr>
            </w:pPr>
          </w:p>
        </w:tc>
        <w:tc>
          <w:tcPr>
            <w:tcW w:w="3998" w:type="dxa"/>
            <w:gridSpan w:val="4"/>
            <w:tcBorders>
              <w:top w:val="nil"/>
              <w:left w:val="nil"/>
              <w:bottom w:val="single" w:sz="8" w:space="0" w:color="auto"/>
              <w:right w:val="single" w:sz="8" w:space="0" w:color="000000"/>
            </w:tcBorders>
            <w:shd w:val="clear" w:color="auto" w:fill="auto"/>
            <w:vAlign w:val="center"/>
            <w:hideMark/>
          </w:tcPr>
          <w:p w14:paraId="009B2F88" w14:textId="77777777" w:rsidR="001E519F" w:rsidRPr="00EC1974" w:rsidRDefault="001E519F" w:rsidP="001E519F">
            <w:pPr>
              <w:jc w:val="both"/>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Durability of the paint according to ISO 12944. Paint system according to ISO 12944.</w:t>
            </w:r>
          </w:p>
        </w:tc>
        <w:tc>
          <w:tcPr>
            <w:tcW w:w="2285" w:type="dxa"/>
            <w:gridSpan w:val="3"/>
            <w:vMerge/>
            <w:tcBorders>
              <w:top w:val="nil"/>
              <w:left w:val="single" w:sz="8" w:space="0" w:color="auto"/>
              <w:bottom w:val="single" w:sz="8" w:space="0" w:color="000000"/>
              <w:right w:val="single" w:sz="8" w:space="0" w:color="auto"/>
            </w:tcBorders>
            <w:vAlign w:val="center"/>
            <w:hideMark/>
          </w:tcPr>
          <w:p w14:paraId="5C7B312C" w14:textId="77777777" w:rsidR="001E519F" w:rsidRPr="00EC1974" w:rsidRDefault="001E519F" w:rsidP="001E519F">
            <w:pPr>
              <w:rPr>
                <w:rFonts w:ascii="Tahoma" w:eastAsia="Times New Roman" w:hAnsi="Tahoma" w:cs="Tahoma"/>
                <w:color w:val="000000"/>
                <w:sz w:val="20"/>
                <w:szCs w:val="20"/>
                <w:lang w:val="en-US"/>
              </w:rPr>
            </w:pPr>
          </w:p>
        </w:tc>
        <w:tc>
          <w:tcPr>
            <w:tcW w:w="1265" w:type="dxa"/>
            <w:vMerge/>
            <w:tcBorders>
              <w:top w:val="nil"/>
              <w:left w:val="single" w:sz="8" w:space="0" w:color="auto"/>
              <w:bottom w:val="single" w:sz="8" w:space="0" w:color="000000"/>
              <w:right w:val="single" w:sz="8" w:space="0" w:color="auto"/>
            </w:tcBorders>
            <w:vAlign w:val="center"/>
            <w:hideMark/>
          </w:tcPr>
          <w:p w14:paraId="7D1A4ABC" w14:textId="77777777" w:rsidR="001E519F" w:rsidRPr="00EC1974" w:rsidRDefault="001E519F" w:rsidP="001E519F">
            <w:pPr>
              <w:rPr>
                <w:rFonts w:ascii="Tahoma" w:eastAsia="Times New Roman" w:hAnsi="Tahoma" w:cs="Tahoma"/>
                <w:color w:val="000000"/>
                <w:sz w:val="20"/>
                <w:szCs w:val="20"/>
                <w:lang w:val="en-US"/>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74B20D39"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r w:rsidR="001E519F" w:rsidRPr="00BC1F52" w14:paraId="5430FD44" w14:textId="77777777" w:rsidTr="0064448C">
        <w:trPr>
          <w:trHeight w:val="11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692F270C"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60</w:t>
            </w:r>
          </w:p>
        </w:tc>
        <w:tc>
          <w:tcPr>
            <w:tcW w:w="1428" w:type="dxa"/>
            <w:gridSpan w:val="2"/>
            <w:tcBorders>
              <w:top w:val="nil"/>
              <w:left w:val="nil"/>
              <w:bottom w:val="single" w:sz="8" w:space="0" w:color="auto"/>
              <w:right w:val="single" w:sz="8" w:space="0" w:color="auto"/>
            </w:tcBorders>
            <w:shd w:val="clear" w:color="auto" w:fill="auto"/>
            <w:vAlign w:val="center"/>
            <w:hideMark/>
          </w:tcPr>
          <w:p w14:paraId="50F9E461"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Materials</w:t>
            </w:r>
          </w:p>
        </w:tc>
        <w:tc>
          <w:tcPr>
            <w:tcW w:w="3998" w:type="dxa"/>
            <w:gridSpan w:val="4"/>
            <w:tcBorders>
              <w:top w:val="single" w:sz="8" w:space="0" w:color="auto"/>
              <w:left w:val="nil"/>
              <w:bottom w:val="single" w:sz="8" w:space="0" w:color="auto"/>
              <w:right w:val="single" w:sz="8" w:space="0" w:color="000000"/>
            </w:tcBorders>
            <w:shd w:val="clear" w:color="auto" w:fill="auto"/>
            <w:vAlign w:val="center"/>
            <w:hideMark/>
          </w:tcPr>
          <w:p w14:paraId="1DBB4218" w14:textId="77777777" w:rsidR="001E519F" w:rsidRPr="00EC1974" w:rsidRDefault="001E519F" w:rsidP="001E519F">
            <w:pPr>
              <w:jc w:val="both"/>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All materials and equipment shall be new, of the highest grade, free from defects and shall conform to the applicable specifications.</w:t>
            </w:r>
          </w:p>
        </w:tc>
        <w:tc>
          <w:tcPr>
            <w:tcW w:w="2285" w:type="dxa"/>
            <w:gridSpan w:val="3"/>
            <w:tcBorders>
              <w:top w:val="nil"/>
              <w:left w:val="nil"/>
              <w:bottom w:val="single" w:sz="8" w:space="0" w:color="auto"/>
              <w:right w:val="single" w:sz="8" w:space="0" w:color="auto"/>
            </w:tcBorders>
            <w:shd w:val="clear" w:color="auto" w:fill="auto"/>
            <w:vAlign w:val="center"/>
            <w:hideMark/>
          </w:tcPr>
          <w:p w14:paraId="33E358ED"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Blank</w:t>
            </w:r>
          </w:p>
        </w:tc>
        <w:tc>
          <w:tcPr>
            <w:tcW w:w="1265" w:type="dxa"/>
            <w:tcBorders>
              <w:top w:val="nil"/>
              <w:left w:val="nil"/>
              <w:bottom w:val="single" w:sz="8" w:space="0" w:color="auto"/>
              <w:right w:val="single" w:sz="8" w:space="0" w:color="auto"/>
            </w:tcBorders>
            <w:shd w:val="clear" w:color="auto" w:fill="auto"/>
            <w:vAlign w:val="center"/>
            <w:hideMark/>
          </w:tcPr>
          <w:p w14:paraId="33D75D81" w14:textId="77777777" w:rsidR="001E519F" w:rsidRPr="00EC1974" w:rsidRDefault="001E519F" w:rsidP="001E519F">
            <w:pPr>
              <w:jc w:val="cente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(These fields are of standard and obligatory requirement)</w:t>
            </w:r>
          </w:p>
        </w:tc>
        <w:tc>
          <w:tcPr>
            <w:tcW w:w="1304" w:type="dxa"/>
            <w:gridSpan w:val="2"/>
            <w:tcBorders>
              <w:top w:val="nil"/>
              <w:left w:val="nil"/>
              <w:bottom w:val="single" w:sz="8" w:space="0" w:color="auto"/>
              <w:right w:val="single" w:sz="8" w:space="0" w:color="auto"/>
            </w:tcBorders>
            <w:shd w:val="clear" w:color="auto" w:fill="auto"/>
            <w:noWrap/>
            <w:vAlign w:val="bottom"/>
            <w:hideMark/>
          </w:tcPr>
          <w:p w14:paraId="682AFCCC" w14:textId="77777777" w:rsidR="001E519F" w:rsidRPr="00EC1974" w:rsidRDefault="001E519F" w:rsidP="001E519F">
            <w:pPr>
              <w:rPr>
                <w:rFonts w:eastAsia="Times New Roman"/>
                <w:color w:val="000000"/>
                <w:sz w:val="20"/>
                <w:szCs w:val="20"/>
                <w:lang w:val="en-US"/>
              </w:rPr>
            </w:pPr>
            <w:r w:rsidRPr="00EC1974">
              <w:rPr>
                <w:rFonts w:eastAsia="Times New Roman"/>
                <w:color w:val="000000"/>
                <w:sz w:val="20"/>
                <w:szCs w:val="20"/>
                <w:lang w:val="en-US"/>
              </w:rPr>
              <w:t> </w:t>
            </w:r>
          </w:p>
        </w:tc>
      </w:tr>
      <w:tr w:rsidR="001E519F" w:rsidRPr="00BC1F52" w14:paraId="145176E2" w14:textId="77777777" w:rsidTr="0064448C">
        <w:trPr>
          <w:trHeight w:val="346"/>
        </w:trPr>
        <w:tc>
          <w:tcPr>
            <w:tcW w:w="62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6710DC4"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61</w:t>
            </w:r>
          </w:p>
        </w:tc>
        <w:tc>
          <w:tcPr>
            <w:tcW w:w="142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A29FFE7" w14:textId="77777777" w:rsidR="001E519F" w:rsidRPr="00EC1974" w:rsidRDefault="001E519F" w:rsidP="001E519F">
            <w:pP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Fasteners</w:t>
            </w:r>
          </w:p>
        </w:tc>
        <w:tc>
          <w:tcPr>
            <w:tcW w:w="3998"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84B29BE" w14:textId="77777777" w:rsidR="001E519F" w:rsidRPr="00EC1974" w:rsidRDefault="001E519F" w:rsidP="001E519F">
            <w:pPr>
              <w:jc w:val="both"/>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Screws, bolts, and such - 12 mm. diameter and below - pins, studs, pipes and fittings, springs, washers and other miscellaneous fastenings material shall be of stainless steel grade A4 (316).                                                                                      Bolts and such above 12 mm. diameter shall be hot deep galvanized in a centrifugal method according to ISO 1461.</w:t>
            </w:r>
          </w:p>
        </w:tc>
        <w:tc>
          <w:tcPr>
            <w:tcW w:w="2285"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268D3C49"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Blank</w:t>
            </w:r>
          </w:p>
        </w:tc>
        <w:tc>
          <w:tcPr>
            <w:tcW w:w="126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4E8354"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(These fields are of standard and obligatory requirement)</w:t>
            </w:r>
          </w:p>
        </w:tc>
        <w:tc>
          <w:tcPr>
            <w:tcW w:w="1304"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10F9F1"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bl>
    <w:p w14:paraId="144A77E6" w14:textId="77777777" w:rsidR="00121471" w:rsidRDefault="00121471" w:rsidP="003775AF">
      <w:pPr>
        <w:rPr>
          <w:rFonts w:ascii="Tahoma" w:eastAsia="Times New Roman" w:hAnsi="Tahoma" w:cs="Tahoma"/>
          <w:b/>
          <w:bCs/>
          <w:caps/>
          <w:lang w:val="en-US" w:eastAsia="en-US" w:bidi="en-US"/>
        </w:rPr>
      </w:pPr>
    </w:p>
    <w:p w14:paraId="07E66416" w14:textId="77777777" w:rsidR="00EA04A9" w:rsidRDefault="00EA04A9" w:rsidP="003775AF">
      <w:pPr>
        <w:rPr>
          <w:rFonts w:ascii="Tahoma" w:eastAsia="Times New Roman" w:hAnsi="Tahoma" w:cs="Tahoma"/>
          <w:b/>
          <w:bCs/>
          <w:caps/>
          <w:lang w:val="en-US" w:eastAsia="en-US" w:bidi="en-US"/>
        </w:rPr>
      </w:pPr>
    </w:p>
    <w:p w14:paraId="2C9A55F1" w14:textId="77777777" w:rsidR="00EC1974" w:rsidRDefault="00EC1974" w:rsidP="003775AF">
      <w:pPr>
        <w:rPr>
          <w:rFonts w:ascii="Tahoma" w:eastAsia="Times New Roman" w:hAnsi="Tahoma" w:cs="Tahoma"/>
          <w:b/>
          <w:bCs/>
          <w:caps/>
          <w:lang w:val="en-US" w:eastAsia="en-US" w:bidi="en-US"/>
        </w:rPr>
      </w:pPr>
    </w:p>
    <w:p w14:paraId="37DFD000" w14:textId="77777777" w:rsidR="00732A13" w:rsidRDefault="00732A13" w:rsidP="003775AF">
      <w:pPr>
        <w:rPr>
          <w:rFonts w:ascii="Tahoma" w:eastAsia="Times New Roman" w:hAnsi="Tahoma" w:cs="Tahoma"/>
          <w:b/>
          <w:bCs/>
          <w:caps/>
          <w:lang w:val="en-US" w:eastAsia="en-US" w:bidi="en-US"/>
        </w:rPr>
      </w:pPr>
    </w:p>
    <w:p w14:paraId="203B547D" w14:textId="77777777" w:rsidR="00755D7E" w:rsidRDefault="00755D7E" w:rsidP="003775AF">
      <w:pPr>
        <w:rPr>
          <w:rFonts w:ascii="Tahoma" w:eastAsia="Times New Roman" w:hAnsi="Tahoma" w:cs="Tahoma"/>
          <w:b/>
          <w:bCs/>
          <w:caps/>
          <w:lang w:val="en-US" w:eastAsia="en-US" w:bidi="en-US"/>
        </w:rPr>
      </w:pPr>
    </w:p>
    <w:p w14:paraId="1F24F3A3" w14:textId="77777777" w:rsidR="00723ED1" w:rsidRDefault="00723ED1" w:rsidP="003775AF">
      <w:pPr>
        <w:rPr>
          <w:rFonts w:ascii="Tahoma" w:eastAsia="Times New Roman" w:hAnsi="Tahoma" w:cs="Tahoma"/>
          <w:b/>
          <w:bCs/>
          <w:caps/>
          <w:lang w:val="en-US" w:eastAsia="en-US" w:bidi="en-US"/>
        </w:rPr>
      </w:pPr>
    </w:p>
    <w:p w14:paraId="67A37ED7" w14:textId="77777777" w:rsidR="00723ED1" w:rsidRDefault="00723ED1" w:rsidP="003775AF">
      <w:pPr>
        <w:rPr>
          <w:rFonts w:ascii="Tahoma" w:eastAsia="Times New Roman" w:hAnsi="Tahoma" w:cs="Tahoma"/>
          <w:b/>
          <w:bCs/>
          <w:caps/>
          <w:lang w:val="en-US" w:eastAsia="en-US" w:bidi="en-US"/>
        </w:rPr>
      </w:pPr>
    </w:p>
    <w:p w14:paraId="0645FB04" w14:textId="77777777" w:rsidR="00723ED1" w:rsidRDefault="00723ED1" w:rsidP="003775AF">
      <w:pPr>
        <w:rPr>
          <w:rFonts w:ascii="Tahoma" w:eastAsia="Times New Roman" w:hAnsi="Tahoma" w:cs="Tahoma"/>
          <w:b/>
          <w:bCs/>
          <w:caps/>
          <w:lang w:val="en-US" w:eastAsia="en-US" w:bidi="en-US"/>
        </w:rPr>
      </w:pPr>
    </w:p>
    <w:p w14:paraId="45BB7410" w14:textId="77777777" w:rsidR="00723ED1" w:rsidRDefault="00723ED1" w:rsidP="003775AF">
      <w:pPr>
        <w:rPr>
          <w:rFonts w:ascii="Tahoma" w:eastAsia="Times New Roman" w:hAnsi="Tahoma" w:cs="Tahoma"/>
          <w:b/>
          <w:bCs/>
          <w:caps/>
          <w:lang w:val="en-US" w:eastAsia="en-US" w:bidi="en-US"/>
        </w:rPr>
      </w:pPr>
    </w:p>
    <w:p w14:paraId="436058B6" w14:textId="77777777" w:rsidR="00723ED1" w:rsidRDefault="00723ED1" w:rsidP="003775AF">
      <w:pPr>
        <w:rPr>
          <w:rFonts w:ascii="Tahoma" w:eastAsia="Times New Roman" w:hAnsi="Tahoma" w:cs="Tahoma"/>
          <w:b/>
          <w:bCs/>
          <w:caps/>
          <w:lang w:val="en-US" w:eastAsia="en-US" w:bidi="en-US"/>
        </w:rPr>
      </w:pPr>
    </w:p>
    <w:p w14:paraId="62382238" w14:textId="77777777" w:rsidR="00723ED1" w:rsidRDefault="00723ED1" w:rsidP="003775AF">
      <w:pPr>
        <w:rPr>
          <w:rFonts w:ascii="Tahoma" w:eastAsia="Times New Roman" w:hAnsi="Tahoma" w:cs="Tahoma"/>
          <w:b/>
          <w:bCs/>
          <w:caps/>
          <w:lang w:val="en-US" w:eastAsia="en-US" w:bidi="en-US"/>
        </w:rPr>
      </w:pPr>
    </w:p>
    <w:p w14:paraId="1E85B1F6" w14:textId="77777777" w:rsidR="00723ED1" w:rsidRDefault="00723ED1" w:rsidP="003775AF">
      <w:pPr>
        <w:rPr>
          <w:rFonts w:ascii="Tahoma" w:eastAsia="Times New Roman" w:hAnsi="Tahoma" w:cs="Tahoma"/>
          <w:b/>
          <w:bCs/>
          <w:caps/>
          <w:lang w:val="en-US" w:eastAsia="en-US" w:bidi="en-US"/>
        </w:rPr>
      </w:pPr>
    </w:p>
    <w:p w14:paraId="0A08E843" w14:textId="77777777" w:rsidR="00732A13" w:rsidRDefault="00732A13" w:rsidP="00A053D3">
      <w:pPr>
        <w:ind w:hanging="709"/>
        <w:rPr>
          <w:rFonts w:ascii="Tahoma" w:eastAsia="Times New Roman" w:hAnsi="Tahoma" w:cs="Tahoma"/>
          <w:b/>
          <w:bCs/>
          <w:caps/>
          <w:lang w:val="en-US" w:eastAsia="en-US" w:bidi="en-US"/>
        </w:rPr>
      </w:pPr>
    </w:p>
    <w:p w14:paraId="12C3072B" w14:textId="77777777" w:rsidR="008730F9" w:rsidRDefault="008730F9" w:rsidP="00A053D3">
      <w:pPr>
        <w:ind w:hanging="709"/>
        <w:rPr>
          <w:rFonts w:ascii="Tahoma" w:eastAsia="Times New Roman" w:hAnsi="Tahoma" w:cs="Tahoma"/>
          <w:b/>
          <w:bCs/>
          <w:caps/>
          <w:lang w:val="en-US" w:eastAsia="en-US" w:bidi="en-US"/>
        </w:rPr>
      </w:pPr>
    </w:p>
    <w:tbl>
      <w:tblPr>
        <w:tblW w:w="10684" w:type="dxa"/>
        <w:tblInd w:w="-511" w:type="dxa"/>
        <w:tblLook w:val="04A0" w:firstRow="1" w:lastRow="0" w:firstColumn="1" w:lastColumn="0" w:noHBand="0" w:noVBand="1"/>
      </w:tblPr>
      <w:tblGrid>
        <w:gridCol w:w="616"/>
        <w:gridCol w:w="1390"/>
        <w:gridCol w:w="943"/>
        <w:gridCol w:w="2737"/>
        <w:gridCol w:w="1767"/>
        <w:gridCol w:w="1779"/>
        <w:gridCol w:w="1452"/>
      </w:tblGrid>
      <w:tr w:rsidR="008730F9" w:rsidRPr="008730F9" w14:paraId="3B554F2B" w14:textId="77777777" w:rsidTr="00705A8D">
        <w:trPr>
          <w:trHeight w:val="876"/>
        </w:trPr>
        <w:tc>
          <w:tcPr>
            <w:tcW w:w="61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EF6B245"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lastRenderedPageBreak/>
              <w:t>r/n</w:t>
            </w:r>
          </w:p>
        </w:tc>
        <w:tc>
          <w:tcPr>
            <w:tcW w:w="139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921DD01"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Category</w:t>
            </w:r>
          </w:p>
        </w:tc>
        <w:tc>
          <w:tcPr>
            <w:tcW w:w="3680"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63284455"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Minimum requirements</w:t>
            </w:r>
          </w:p>
        </w:tc>
        <w:tc>
          <w:tcPr>
            <w:tcW w:w="1767"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AD249F9"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Scoring criteria</w:t>
            </w:r>
          </w:p>
        </w:tc>
        <w:tc>
          <w:tcPr>
            <w:tcW w:w="1779"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06C87D0"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Scoring weight</w:t>
            </w:r>
          </w:p>
        </w:tc>
        <w:tc>
          <w:tcPr>
            <w:tcW w:w="145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EA2EC70"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Proposal</w:t>
            </w:r>
          </w:p>
        </w:tc>
      </w:tr>
      <w:tr w:rsidR="008730F9" w:rsidRPr="008730F9" w14:paraId="570F1E3E" w14:textId="77777777" w:rsidTr="00705A8D">
        <w:trPr>
          <w:trHeight w:val="753"/>
        </w:trPr>
        <w:tc>
          <w:tcPr>
            <w:tcW w:w="61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2CAED3A"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62</w:t>
            </w:r>
          </w:p>
        </w:tc>
        <w:tc>
          <w:tcPr>
            <w:tcW w:w="1390" w:type="dxa"/>
            <w:vMerge w:val="restart"/>
            <w:tcBorders>
              <w:top w:val="nil"/>
              <w:left w:val="single" w:sz="8" w:space="0" w:color="auto"/>
              <w:bottom w:val="single" w:sz="8" w:space="0" w:color="000000"/>
              <w:right w:val="single" w:sz="8" w:space="0" w:color="auto"/>
            </w:tcBorders>
            <w:shd w:val="clear" w:color="auto" w:fill="auto"/>
            <w:vAlign w:val="center"/>
            <w:hideMark/>
          </w:tcPr>
          <w:p w14:paraId="4DFBA449"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Design criteria</w:t>
            </w:r>
          </w:p>
        </w:tc>
        <w:tc>
          <w:tcPr>
            <w:tcW w:w="3680" w:type="dxa"/>
            <w:gridSpan w:val="2"/>
            <w:tcBorders>
              <w:top w:val="single" w:sz="8" w:space="0" w:color="auto"/>
              <w:left w:val="nil"/>
              <w:bottom w:val="nil"/>
              <w:right w:val="single" w:sz="8" w:space="0" w:color="000000"/>
            </w:tcBorders>
            <w:shd w:val="clear" w:color="auto" w:fill="auto"/>
            <w:vAlign w:val="center"/>
            <w:hideMark/>
          </w:tcPr>
          <w:p w14:paraId="49DA52AB"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Unless otherwise mentioned the design, construction and equipment shall conform to the following regulations, standards and codes:</w:t>
            </w:r>
          </w:p>
        </w:tc>
        <w:tc>
          <w:tcPr>
            <w:tcW w:w="1767" w:type="dxa"/>
            <w:vMerge w:val="restart"/>
            <w:tcBorders>
              <w:top w:val="nil"/>
              <w:left w:val="single" w:sz="8" w:space="0" w:color="auto"/>
              <w:bottom w:val="single" w:sz="8" w:space="0" w:color="000000"/>
              <w:right w:val="single" w:sz="8" w:space="0" w:color="auto"/>
            </w:tcBorders>
            <w:shd w:val="clear" w:color="auto" w:fill="auto"/>
            <w:vAlign w:val="center"/>
            <w:hideMark/>
          </w:tcPr>
          <w:p w14:paraId="57A25544" w14:textId="77777777" w:rsidR="008730F9" w:rsidRPr="008730F9"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design criteria.</w:t>
            </w:r>
          </w:p>
        </w:tc>
        <w:tc>
          <w:tcPr>
            <w:tcW w:w="1779" w:type="dxa"/>
            <w:vMerge w:val="restart"/>
            <w:tcBorders>
              <w:top w:val="nil"/>
              <w:left w:val="single" w:sz="8" w:space="0" w:color="auto"/>
              <w:bottom w:val="single" w:sz="8" w:space="0" w:color="000000"/>
              <w:right w:val="single" w:sz="8" w:space="0" w:color="auto"/>
            </w:tcBorders>
            <w:shd w:val="clear" w:color="auto" w:fill="auto"/>
            <w:vAlign w:val="center"/>
            <w:hideMark/>
          </w:tcPr>
          <w:p w14:paraId="09AE082B"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Minimum 5 points - Maximum 20 points</w:t>
            </w:r>
          </w:p>
        </w:tc>
        <w:tc>
          <w:tcPr>
            <w:tcW w:w="145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47C13C3"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706F6C0B"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7A081AD8" w14:textId="77777777" w:rsidR="008730F9" w:rsidRPr="008730F9" w:rsidRDefault="008730F9" w:rsidP="008730F9">
            <w:pPr>
              <w:rPr>
                <w:rFonts w:ascii="Tahoma" w:eastAsia="Times New Roman" w:hAnsi="Tahoma" w:cs="Tahoma"/>
                <w:b/>
                <w:bCs/>
                <w:color w:val="000000"/>
                <w:sz w:val="20"/>
                <w:szCs w:val="20"/>
              </w:rPr>
            </w:pPr>
          </w:p>
        </w:tc>
        <w:tc>
          <w:tcPr>
            <w:tcW w:w="1390" w:type="dxa"/>
            <w:vMerge/>
            <w:tcBorders>
              <w:top w:val="nil"/>
              <w:left w:val="single" w:sz="8" w:space="0" w:color="auto"/>
              <w:bottom w:val="single" w:sz="8" w:space="0" w:color="000000"/>
              <w:right w:val="single" w:sz="8" w:space="0" w:color="auto"/>
            </w:tcBorders>
            <w:vAlign w:val="center"/>
            <w:hideMark/>
          </w:tcPr>
          <w:p w14:paraId="23FAC702"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nil"/>
              <w:left w:val="nil"/>
              <w:bottom w:val="nil"/>
              <w:right w:val="single" w:sz="8" w:space="0" w:color="000000"/>
            </w:tcBorders>
            <w:shd w:val="clear" w:color="auto" w:fill="auto"/>
            <w:vAlign w:val="center"/>
            <w:hideMark/>
          </w:tcPr>
          <w:p w14:paraId="66B158FD"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rPr>
              <w:t>AWS - American Welding Society.</w:t>
            </w:r>
          </w:p>
        </w:tc>
        <w:tc>
          <w:tcPr>
            <w:tcW w:w="1767" w:type="dxa"/>
            <w:vMerge/>
            <w:tcBorders>
              <w:top w:val="nil"/>
              <w:left w:val="single" w:sz="8" w:space="0" w:color="auto"/>
              <w:bottom w:val="single" w:sz="8" w:space="0" w:color="000000"/>
              <w:right w:val="single" w:sz="8" w:space="0" w:color="auto"/>
            </w:tcBorders>
            <w:vAlign w:val="center"/>
            <w:hideMark/>
          </w:tcPr>
          <w:p w14:paraId="3CAFC3C4"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3DF61896" w14:textId="77777777" w:rsidR="008730F9" w:rsidRPr="008730F9" w:rsidRDefault="008730F9" w:rsidP="008730F9">
            <w:pPr>
              <w:rPr>
                <w:rFonts w:ascii="Tahoma" w:eastAsia="Times New Roman" w:hAnsi="Tahoma" w:cs="Tahoma"/>
                <w:color w:val="000000"/>
                <w:sz w:val="20"/>
                <w:szCs w:val="20"/>
              </w:rPr>
            </w:pPr>
          </w:p>
        </w:tc>
        <w:tc>
          <w:tcPr>
            <w:tcW w:w="1452" w:type="dxa"/>
            <w:vMerge/>
            <w:tcBorders>
              <w:top w:val="nil"/>
              <w:left w:val="single" w:sz="8" w:space="0" w:color="auto"/>
              <w:bottom w:val="single" w:sz="8" w:space="0" w:color="000000"/>
              <w:right w:val="single" w:sz="8" w:space="0" w:color="auto"/>
            </w:tcBorders>
            <w:vAlign w:val="center"/>
            <w:hideMark/>
          </w:tcPr>
          <w:p w14:paraId="2519F8ED" w14:textId="77777777" w:rsidR="008730F9" w:rsidRPr="008730F9" w:rsidRDefault="008730F9" w:rsidP="008730F9">
            <w:pPr>
              <w:rPr>
                <w:rFonts w:ascii="Tahoma" w:eastAsia="Times New Roman" w:hAnsi="Tahoma" w:cs="Tahoma"/>
                <w:color w:val="000000"/>
                <w:sz w:val="20"/>
                <w:szCs w:val="20"/>
              </w:rPr>
            </w:pPr>
          </w:p>
        </w:tc>
      </w:tr>
      <w:tr w:rsidR="008730F9" w:rsidRPr="00BC1F52" w14:paraId="43D4FD4C"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7D90DAED" w14:textId="77777777" w:rsidR="008730F9" w:rsidRPr="008730F9" w:rsidRDefault="008730F9" w:rsidP="008730F9">
            <w:pPr>
              <w:rPr>
                <w:rFonts w:ascii="Tahoma" w:eastAsia="Times New Roman" w:hAnsi="Tahoma" w:cs="Tahoma"/>
                <w:b/>
                <w:bCs/>
                <w:color w:val="000000"/>
                <w:sz w:val="20"/>
                <w:szCs w:val="20"/>
              </w:rPr>
            </w:pPr>
          </w:p>
        </w:tc>
        <w:tc>
          <w:tcPr>
            <w:tcW w:w="1390" w:type="dxa"/>
            <w:vMerge/>
            <w:tcBorders>
              <w:top w:val="nil"/>
              <w:left w:val="single" w:sz="8" w:space="0" w:color="auto"/>
              <w:bottom w:val="single" w:sz="8" w:space="0" w:color="000000"/>
              <w:right w:val="single" w:sz="8" w:space="0" w:color="auto"/>
            </w:tcBorders>
            <w:vAlign w:val="center"/>
            <w:hideMark/>
          </w:tcPr>
          <w:p w14:paraId="392BBCE5"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nil"/>
              <w:left w:val="nil"/>
              <w:bottom w:val="nil"/>
              <w:right w:val="single" w:sz="8" w:space="0" w:color="000000"/>
            </w:tcBorders>
            <w:shd w:val="clear" w:color="auto" w:fill="auto"/>
            <w:vAlign w:val="center"/>
            <w:hideMark/>
          </w:tcPr>
          <w:p w14:paraId="5DFA6E56"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US"/>
              </w:rPr>
              <w:t>ASTM - American Society for Testing Materials.</w:t>
            </w:r>
          </w:p>
        </w:tc>
        <w:tc>
          <w:tcPr>
            <w:tcW w:w="1767" w:type="dxa"/>
            <w:vMerge/>
            <w:tcBorders>
              <w:top w:val="nil"/>
              <w:left w:val="single" w:sz="8" w:space="0" w:color="auto"/>
              <w:bottom w:val="single" w:sz="8" w:space="0" w:color="000000"/>
              <w:right w:val="single" w:sz="8" w:space="0" w:color="auto"/>
            </w:tcBorders>
            <w:vAlign w:val="center"/>
            <w:hideMark/>
          </w:tcPr>
          <w:p w14:paraId="6B67CE94"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086CEED8" w14:textId="77777777" w:rsidR="008730F9" w:rsidRPr="008730F9" w:rsidRDefault="008730F9" w:rsidP="008730F9">
            <w:pPr>
              <w:rPr>
                <w:rFonts w:ascii="Tahoma" w:eastAsia="Times New Roman" w:hAnsi="Tahoma" w:cs="Tahoma"/>
                <w:color w:val="000000"/>
                <w:sz w:val="20"/>
                <w:szCs w:val="20"/>
                <w:lang w:val="en-US"/>
              </w:rPr>
            </w:pPr>
          </w:p>
        </w:tc>
        <w:tc>
          <w:tcPr>
            <w:tcW w:w="1452" w:type="dxa"/>
            <w:vMerge/>
            <w:tcBorders>
              <w:top w:val="nil"/>
              <w:left w:val="single" w:sz="8" w:space="0" w:color="auto"/>
              <w:bottom w:val="single" w:sz="8" w:space="0" w:color="000000"/>
              <w:right w:val="single" w:sz="8" w:space="0" w:color="auto"/>
            </w:tcBorders>
            <w:vAlign w:val="center"/>
            <w:hideMark/>
          </w:tcPr>
          <w:p w14:paraId="5613774F" w14:textId="77777777" w:rsidR="008730F9" w:rsidRPr="008730F9" w:rsidRDefault="008730F9" w:rsidP="008730F9">
            <w:pPr>
              <w:rPr>
                <w:rFonts w:ascii="Tahoma" w:eastAsia="Times New Roman" w:hAnsi="Tahoma" w:cs="Tahoma"/>
                <w:color w:val="000000"/>
                <w:sz w:val="20"/>
                <w:szCs w:val="20"/>
                <w:lang w:val="en-US"/>
              </w:rPr>
            </w:pPr>
          </w:p>
        </w:tc>
      </w:tr>
      <w:tr w:rsidR="008730F9" w:rsidRPr="008730F9" w14:paraId="7B9D0C5E"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5D062027" w14:textId="77777777" w:rsidR="008730F9" w:rsidRPr="008730F9" w:rsidRDefault="008730F9" w:rsidP="008730F9">
            <w:pPr>
              <w:rPr>
                <w:rFonts w:ascii="Tahoma" w:eastAsia="Times New Roman" w:hAnsi="Tahoma" w:cs="Tahoma"/>
                <w:b/>
                <w:bCs/>
                <w:color w:val="000000"/>
                <w:sz w:val="20"/>
                <w:szCs w:val="20"/>
                <w:lang w:val="en-US"/>
              </w:rPr>
            </w:pPr>
          </w:p>
        </w:tc>
        <w:tc>
          <w:tcPr>
            <w:tcW w:w="1390" w:type="dxa"/>
            <w:vMerge/>
            <w:tcBorders>
              <w:top w:val="nil"/>
              <w:left w:val="single" w:sz="8" w:space="0" w:color="auto"/>
              <w:bottom w:val="single" w:sz="8" w:space="0" w:color="000000"/>
              <w:right w:val="single" w:sz="8" w:space="0" w:color="auto"/>
            </w:tcBorders>
            <w:vAlign w:val="center"/>
            <w:hideMark/>
          </w:tcPr>
          <w:p w14:paraId="4F0C6650" w14:textId="77777777" w:rsidR="008730F9" w:rsidRPr="008730F9" w:rsidRDefault="008730F9" w:rsidP="008730F9">
            <w:pPr>
              <w:rPr>
                <w:rFonts w:ascii="Tahoma" w:eastAsia="Times New Roman" w:hAnsi="Tahoma" w:cs="Tahoma"/>
                <w:b/>
                <w:bCs/>
                <w:color w:val="000000"/>
                <w:sz w:val="20"/>
                <w:szCs w:val="20"/>
                <w:lang w:val="en-US"/>
              </w:rPr>
            </w:pPr>
          </w:p>
        </w:tc>
        <w:tc>
          <w:tcPr>
            <w:tcW w:w="3680" w:type="dxa"/>
            <w:gridSpan w:val="2"/>
            <w:tcBorders>
              <w:top w:val="nil"/>
              <w:left w:val="nil"/>
              <w:bottom w:val="nil"/>
              <w:right w:val="single" w:sz="8" w:space="0" w:color="000000"/>
            </w:tcBorders>
            <w:shd w:val="clear" w:color="auto" w:fill="auto"/>
            <w:vAlign w:val="center"/>
            <w:hideMark/>
          </w:tcPr>
          <w:p w14:paraId="29BDE55A"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rPr>
              <w:t>EN - European Norm.</w:t>
            </w:r>
          </w:p>
        </w:tc>
        <w:tc>
          <w:tcPr>
            <w:tcW w:w="1767" w:type="dxa"/>
            <w:vMerge/>
            <w:tcBorders>
              <w:top w:val="nil"/>
              <w:left w:val="single" w:sz="8" w:space="0" w:color="auto"/>
              <w:bottom w:val="single" w:sz="8" w:space="0" w:color="000000"/>
              <w:right w:val="single" w:sz="8" w:space="0" w:color="auto"/>
            </w:tcBorders>
            <w:vAlign w:val="center"/>
            <w:hideMark/>
          </w:tcPr>
          <w:p w14:paraId="751482D0"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2EEB4C97" w14:textId="77777777" w:rsidR="008730F9" w:rsidRPr="008730F9" w:rsidRDefault="008730F9" w:rsidP="008730F9">
            <w:pPr>
              <w:rPr>
                <w:rFonts w:ascii="Tahoma" w:eastAsia="Times New Roman" w:hAnsi="Tahoma" w:cs="Tahoma"/>
                <w:color w:val="000000"/>
                <w:sz w:val="20"/>
                <w:szCs w:val="20"/>
              </w:rPr>
            </w:pPr>
          </w:p>
        </w:tc>
        <w:tc>
          <w:tcPr>
            <w:tcW w:w="1452" w:type="dxa"/>
            <w:vMerge/>
            <w:tcBorders>
              <w:top w:val="nil"/>
              <w:left w:val="single" w:sz="8" w:space="0" w:color="auto"/>
              <w:bottom w:val="single" w:sz="8" w:space="0" w:color="000000"/>
              <w:right w:val="single" w:sz="8" w:space="0" w:color="auto"/>
            </w:tcBorders>
            <w:vAlign w:val="center"/>
            <w:hideMark/>
          </w:tcPr>
          <w:p w14:paraId="13E60D68" w14:textId="77777777" w:rsidR="008730F9" w:rsidRPr="008730F9" w:rsidRDefault="008730F9" w:rsidP="008730F9">
            <w:pPr>
              <w:rPr>
                <w:rFonts w:ascii="Tahoma" w:eastAsia="Times New Roman" w:hAnsi="Tahoma" w:cs="Tahoma"/>
                <w:color w:val="000000"/>
                <w:sz w:val="20"/>
                <w:szCs w:val="20"/>
              </w:rPr>
            </w:pPr>
          </w:p>
        </w:tc>
      </w:tr>
      <w:tr w:rsidR="008730F9" w:rsidRPr="00BC1F52" w14:paraId="022E2E59"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52F07E30" w14:textId="77777777" w:rsidR="008730F9" w:rsidRPr="008730F9" w:rsidRDefault="008730F9" w:rsidP="008730F9">
            <w:pPr>
              <w:rPr>
                <w:rFonts w:ascii="Tahoma" w:eastAsia="Times New Roman" w:hAnsi="Tahoma" w:cs="Tahoma"/>
                <w:b/>
                <w:bCs/>
                <w:color w:val="000000"/>
                <w:sz w:val="20"/>
                <w:szCs w:val="20"/>
              </w:rPr>
            </w:pPr>
          </w:p>
        </w:tc>
        <w:tc>
          <w:tcPr>
            <w:tcW w:w="1390" w:type="dxa"/>
            <w:vMerge/>
            <w:tcBorders>
              <w:top w:val="nil"/>
              <w:left w:val="single" w:sz="8" w:space="0" w:color="auto"/>
              <w:bottom w:val="single" w:sz="8" w:space="0" w:color="000000"/>
              <w:right w:val="single" w:sz="8" w:space="0" w:color="auto"/>
            </w:tcBorders>
            <w:vAlign w:val="center"/>
            <w:hideMark/>
          </w:tcPr>
          <w:p w14:paraId="6F25E402"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nil"/>
              <w:left w:val="nil"/>
              <w:bottom w:val="nil"/>
              <w:right w:val="single" w:sz="8" w:space="0" w:color="000000"/>
            </w:tcBorders>
            <w:shd w:val="clear" w:color="auto" w:fill="auto"/>
            <w:vAlign w:val="center"/>
            <w:hideMark/>
          </w:tcPr>
          <w:p w14:paraId="1BA90223" w14:textId="77777777" w:rsidR="008730F9" w:rsidRPr="008730F9" w:rsidRDefault="008730F9" w:rsidP="008730F9">
            <w:pPr>
              <w:rPr>
                <w:rFonts w:ascii="Tahoma" w:eastAsia="Times New Roman" w:hAnsi="Tahoma" w:cs="Tahoma"/>
                <w:color w:val="000000"/>
                <w:sz w:val="20"/>
                <w:szCs w:val="20"/>
                <w:lang w:val="fr-FR"/>
              </w:rPr>
            </w:pPr>
            <w:r w:rsidRPr="008730F9">
              <w:rPr>
                <w:rFonts w:ascii="Tahoma" w:eastAsia="Times New Roman" w:hAnsi="Tahoma" w:cs="Tahoma"/>
                <w:color w:val="000000"/>
                <w:sz w:val="20"/>
                <w:szCs w:val="20"/>
                <w:lang w:val="fr-FR"/>
              </w:rPr>
              <w:t>FEM - Federation European de la Manutantion.</w:t>
            </w:r>
          </w:p>
        </w:tc>
        <w:tc>
          <w:tcPr>
            <w:tcW w:w="1767" w:type="dxa"/>
            <w:vMerge/>
            <w:tcBorders>
              <w:top w:val="nil"/>
              <w:left w:val="single" w:sz="8" w:space="0" w:color="auto"/>
              <w:bottom w:val="single" w:sz="8" w:space="0" w:color="000000"/>
              <w:right w:val="single" w:sz="8" w:space="0" w:color="auto"/>
            </w:tcBorders>
            <w:vAlign w:val="center"/>
            <w:hideMark/>
          </w:tcPr>
          <w:p w14:paraId="3DC3B149" w14:textId="77777777" w:rsidR="008730F9" w:rsidRPr="008730F9" w:rsidRDefault="008730F9" w:rsidP="008730F9">
            <w:pPr>
              <w:rPr>
                <w:rFonts w:ascii="Tahoma" w:eastAsia="Times New Roman" w:hAnsi="Tahoma" w:cs="Tahoma"/>
                <w:color w:val="000000"/>
                <w:sz w:val="20"/>
                <w:szCs w:val="20"/>
                <w:lang w:val="fr-FR"/>
              </w:rPr>
            </w:pPr>
          </w:p>
        </w:tc>
        <w:tc>
          <w:tcPr>
            <w:tcW w:w="1779" w:type="dxa"/>
            <w:vMerge/>
            <w:tcBorders>
              <w:top w:val="nil"/>
              <w:left w:val="single" w:sz="8" w:space="0" w:color="auto"/>
              <w:bottom w:val="single" w:sz="8" w:space="0" w:color="000000"/>
              <w:right w:val="single" w:sz="8" w:space="0" w:color="auto"/>
            </w:tcBorders>
            <w:vAlign w:val="center"/>
            <w:hideMark/>
          </w:tcPr>
          <w:p w14:paraId="17751CAE" w14:textId="77777777" w:rsidR="008730F9" w:rsidRPr="008730F9" w:rsidRDefault="008730F9" w:rsidP="008730F9">
            <w:pPr>
              <w:rPr>
                <w:rFonts w:ascii="Tahoma" w:eastAsia="Times New Roman" w:hAnsi="Tahoma" w:cs="Tahoma"/>
                <w:color w:val="000000"/>
                <w:sz w:val="20"/>
                <w:szCs w:val="20"/>
                <w:lang w:val="fr-FR"/>
              </w:rPr>
            </w:pPr>
          </w:p>
        </w:tc>
        <w:tc>
          <w:tcPr>
            <w:tcW w:w="1452" w:type="dxa"/>
            <w:vMerge/>
            <w:tcBorders>
              <w:top w:val="nil"/>
              <w:left w:val="single" w:sz="8" w:space="0" w:color="auto"/>
              <w:bottom w:val="single" w:sz="8" w:space="0" w:color="000000"/>
              <w:right w:val="single" w:sz="8" w:space="0" w:color="auto"/>
            </w:tcBorders>
            <w:vAlign w:val="center"/>
            <w:hideMark/>
          </w:tcPr>
          <w:p w14:paraId="02DA0CEA" w14:textId="77777777" w:rsidR="008730F9" w:rsidRPr="008730F9" w:rsidRDefault="008730F9" w:rsidP="008730F9">
            <w:pPr>
              <w:rPr>
                <w:rFonts w:ascii="Tahoma" w:eastAsia="Times New Roman" w:hAnsi="Tahoma" w:cs="Tahoma"/>
                <w:color w:val="000000"/>
                <w:sz w:val="20"/>
                <w:szCs w:val="20"/>
                <w:lang w:val="fr-FR"/>
              </w:rPr>
            </w:pPr>
          </w:p>
        </w:tc>
      </w:tr>
      <w:tr w:rsidR="008730F9" w:rsidRPr="00BC1F52" w14:paraId="0F896279"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40B4CECC" w14:textId="77777777" w:rsidR="008730F9" w:rsidRPr="008730F9" w:rsidRDefault="008730F9" w:rsidP="008730F9">
            <w:pPr>
              <w:rPr>
                <w:rFonts w:ascii="Tahoma" w:eastAsia="Times New Roman" w:hAnsi="Tahoma" w:cs="Tahoma"/>
                <w:b/>
                <w:bCs/>
                <w:color w:val="000000"/>
                <w:sz w:val="20"/>
                <w:szCs w:val="20"/>
                <w:lang w:val="fr-FR"/>
              </w:rPr>
            </w:pPr>
          </w:p>
        </w:tc>
        <w:tc>
          <w:tcPr>
            <w:tcW w:w="1390" w:type="dxa"/>
            <w:vMerge/>
            <w:tcBorders>
              <w:top w:val="nil"/>
              <w:left w:val="single" w:sz="8" w:space="0" w:color="auto"/>
              <w:bottom w:val="single" w:sz="8" w:space="0" w:color="000000"/>
              <w:right w:val="single" w:sz="8" w:space="0" w:color="auto"/>
            </w:tcBorders>
            <w:vAlign w:val="center"/>
            <w:hideMark/>
          </w:tcPr>
          <w:p w14:paraId="736E3700" w14:textId="77777777" w:rsidR="008730F9" w:rsidRPr="008730F9" w:rsidRDefault="008730F9" w:rsidP="008730F9">
            <w:pPr>
              <w:rPr>
                <w:rFonts w:ascii="Tahoma" w:eastAsia="Times New Roman" w:hAnsi="Tahoma" w:cs="Tahoma"/>
                <w:b/>
                <w:bCs/>
                <w:color w:val="000000"/>
                <w:sz w:val="20"/>
                <w:szCs w:val="20"/>
                <w:lang w:val="fr-FR"/>
              </w:rPr>
            </w:pPr>
          </w:p>
        </w:tc>
        <w:tc>
          <w:tcPr>
            <w:tcW w:w="3680" w:type="dxa"/>
            <w:gridSpan w:val="2"/>
            <w:tcBorders>
              <w:top w:val="nil"/>
              <w:left w:val="nil"/>
              <w:bottom w:val="nil"/>
              <w:right w:val="single" w:sz="8" w:space="0" w:color="000000"/>
            </w:tcBorders>
            <w:shd w:val="clear" w:color="auto" w:fill="auto"/>
            <w:vAlign w:val="center"/>
            <w:hideMark/>
          </w:tcPr>
          <w:p w14:paraId="6640FDD3"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US"/>
              </w:rPr>
              <w:t>IEC - International Electro technical Committee.</w:t>
            </w:r>
          </w:p>
        </w:tc>
        <w:tc>
          <w:tcPr>
            <w:tcW w:w="1767" w:type="dxa"/>
            <w:vMerge/>
            <w:tcBorders>
              <w:top w:val="nil"/>
              <w:left w:val="single" w:sz="8" w:space="0" w:color="auto"/>
              <w:bottom w:val="single" w:sz="8" w:space="0" w:color="000000"/>
              <w:right w:val="single" w:sz="8" w:space="0" w:color="auto"/>
            </w:tcBorders>
            <w:vAlign w:val="center"/>
            <w:hideMark/>
          </w:tcPr>
          <w:p w14:paraId="6656672F"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1BC1669E" w14:textId="77777777" w:rsidR="008730F9" w:rsidRPr="008730F9" w:rsidRDefault="008730F9" w:rsidP="008730F9">
            <w:pPr>
              <w:rPr>
                <w:rFonts w:ascii="Tahoma" w:eastAsia="Times New Roman" w:hAnsi="Tahoma" w:cs="Tahoma"/>
                <w:color w:val="000000"/>
                <w:sz w:val="20"/>
                <w:szCs w:val="20"/>
                <w:lang w:val="en-US"/>
              </w:rPr>
            </w:pPr>
          </w:p>
        </w:tc>
        <w:tc>
          <w:tcPr>
            <w:tcW w:w="1452" w:type="dxa"/>
            <w:vMerge/>
            <w:tcBorders>
              <w:top w:val="nil"/>
              <w:left w:val="single" w:sz="8" w:space="0" w:color="auto"/>
              <w:bottom w:val="single" w:sz="8" w:space="0" w:color="000000"/>
              <w:right w:val="single" w:sz="8" w:space="0" w:color="auto"/>
            </w:tcBorders>
            <w:vAlign w:val="center"/>
            <w:hideMark/>
          </w:tcPr>
          <w:p w14:paraId="658A8E7E" w14:textId="77777777" w:rsidR="008730F9" w:rsidRPr="008730F9" w:rsidRDefault="008730F9" w:rsidP="008730F9">
            <w:pPr>
              <w:rPr>
                <w:rFonts w:ascii="Tahoma" w:eastAsia="Times New Roman" w:hAnsi="Tahoma" w:cs="Tahoma"/>
                <w:color w:val="000000"/>
                <w:sz w:val="20"/>
                <w:szCs w:val="20"/>
                <w:lang w:val="en-US"/>
              </w:rPr>
            </w:pPr>
          </w:p>
        </w:tc>
      </w:tr>
      <w:tr w:rsidR="008730F9" w:rsidRPr="008730F9" w14:paraId="6CAA4DFB" w14:textId="77777777" w:rsidTr="00705A8D">
        <w:trPr>
          <w:trHeight w:val="420"/>
        </w:trPr>
        <w:tc>
          <w:tcPr>
            <w:tcW w:w="616" w:type="dxa"/>
            <w:vMerge/>
            <w:tcBorders>
              <w:top w:val="nil"/>
              <w:left w:val="single" w:sz="8" w:space="0" w:color="auto"/>
              <w:bottom w:val="single" w:sz="8" w:space="0" w:color="000000"/>
              <w:right w:val="single" w:sz="8" w:space="0" w:color="auto"/>
            </w:tcBorders>
            <w:vAlign w:val="center"/>
            <w:hideMark/>
          </w:tcPr>
          <w:p w14:paraId="2493889C" w14:textId="77777777" w:rsidR="008730F9" w:rsidRPr="008730F9" w:rsidRDefault="008730F9" w:rsidP="008730F9">
            <w:pPr>
              <w:rPr>
                <w:rFonts w:ascii="Tahoma" w:eastAsia="Times New Roman" w:hAnsi="Tahoma" w:cs="Tahoma"/>
                <w:b/>
                <w:bCs/>
                <w:color w:val="000000"/>
                <w:sz w:val="20"/>
                <w:szCs w:val="20"/>
                <w:lang w:val="en-US"/>
              </w:rPr>
            </w:pPr>
          </w:p>
        </w:tc>
        <w:tc>
          <w:tcPr>
            <w:tcW w:w="1390" w:type="dxa"/>
            <w:vMerge/>
            <w:tcBorders>
              <w:top w:val="nil"/>
              <w:left w:val="single" w:sz="8" w:space="0" w:color="auto"/>
              <w:bottom w:val="single" w:sz="8" w:space="0" w:color="000000"/>
              <w:right w:val="single" w:sz="8" w:space="0" w:color="auto"/>
            </w:tcBorders>
            <w:vAlign w:val="center"/>
            <w:hideMark/>
          </w:tcPr>
          <w:p w14:paraId="4AEC9B8B" w14:textId="77777777" w:rsidR="008730F9" w:rsidRPr="008730F9" w:rsidRDefault="008730F9" w:rsidP="008730F9">
            <w:pPr>
              <w:rPr>
                <w:rFonts w:ascii="Tahoma" w:eastAsia="Times New Roman" w:hAnsi="Tahoma" w:cs="Tahoma"/>
                <w:b/>
                <w:bCs/>
                <w:color w:val="000000"/>
                <w:sz w:val="20"/>
                <w:szCs w:val="20"/>
                <w:lang w:val="en-US"/>
              </w:rPr>
            </w:pPr>
          </w:p>
        </w:tc>
        <w:tc>
          <w:tcPr>
            <w:tcW w:w="3680" w:type="dxa"/>
            <w:gridSpan w:val="2"/>
            <w:tcBorders>
              <w:top w:val="nil"/>
              <w:left w:val="nil"/>
              <w:bottom w:val="single" w:sz="8" w:space="0" w:color="auto"/>
              <w:right w:val="single" w:sz="8" w:space="0" w:color="000000"/>
            </w:tcBorders>
            <w:shd w:val="clear" w:color="auto" w:fill="auto"/>
            <w:vAlign w:val="center"/>
            <w:hideMark/>
          </w:tcPr>
          <w:p w14:paraId="7217F949"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rPr>
              <w:t>ISO - International Standards Organization.</w:t>
            </w:r>
          </w:p>
        </w:tc>
        <w:tc>
          <w:tcPr>
            <w:tcW w:w="1767" w:type="dxa"/>
            <w:vMerge/>
            <w:tcBorders>
              <w:top w:val="nil"/>
              <w:left w:val="single" w:sz="8" w:space="0" w:color="auto"/>
              <w:bottom w:val="single" w:sz="8" w:space="0" w:color="000000"/>
              <w:right w:val="single" w:sz="8" w:space="0" w:color="auto"/>
            </w:tcBorders>
            <w:vAlign w:val="center"/>
            <w:hideMark/>
          </w:tcPr>
          <w:p w14:paraId="1CC364E6"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0F029D4E" w14:textId="77777777" w:rsidR="008730F9" w:rsidRPr="008730F9" w:rsidRDefault="008730F9" w:rsidP="008730F9">
            <w:pPr>
              <w:rPr>
                <w:rFonts w:ascii="Tahoma" w:eastAsia="Times New Roman" w:hAnsi="Tahoma" w:cs="Tahoma"/>
                <w:color w:val="000000"/>
                <w:sz w:val="20"/>
                <w:szCs w:val="20"/>
              </w:rPr>
            </w:pPr>
          </w:p>
        </w:tc>
        <w:tc>
          <w:tcPr>
            <w:tcW w:w="1452" w:type="dxa"/>
            <w:vMerge/>
            <w:tcBorders>
              <w:top w:val="nil"/>
              <w:left w:val="single" w:sz="8" w:space="0" w:color="auto"/>
              <w:bottom w:val="single" w:sz="8" w:space="0" w:color="000000"/>
              <w:right w:val="single" w:sz="8" w:space="0" w:color="auto"/>
            </w:tcBorders>
            <w:vAlign w:val="center"/>
            <w:hideMark/>
          </w:tcPr>
          <w:p w14:paraId="72597354" w14:textId="77777777" w:rsidR="008730F9" w:rsidRPr="008730F9" w:rsidRDefault="008730F9" w:rsidP="008730F9">
            <w:pPr>
              <w:rPr>
                <w:rFonts w:ascii="Tahoma" w:eastAsia="Times New Roman" w:hAnsi="Tahoma" w:cs="Tahoma"/>
                <w:color w:val="000000"/>
                <w:sz w:val="20"/>
                <w:szCs w:val="20"/>
              </w:rPr>
            </w:pPr>
          </w:p>
        </w:tc>
      </w:tr>
      <w:tr w:rsidR="008730F9" w:rsidRPr="00BC1F52" w14:paraId="5B74CEB5"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C7E88BF"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63</w:t>
            </w:r>
          </w:p>
        </w:tc>
        <w:tc>
          <w:tcPr>
            <w:tcW w:w="1390" w:type="dxa"/>
            <w:vMerge/>
            <w:tcBorders>
              <w:top w:val="nil"/>
              <w:left w:val="single" w:sz="8" w:space="0" w:color="auto"/>
              <w:bottom w:val="single" w:sz="8" w:space="0" w:color="000000"/>
              <w:right w:val="single" w:sz="8" w:space="0" w:color="auto"/>
            </w:tcBorders>
            <w:vAlign w:val="center"/>
            <w:hideMark/>
          </w:tcPr>
          <w:p w14:paraId="7D50FD3F"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27104F60"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The design, construction and equipment shall conform to the following regulations, standards and codes:</w:t>
            </w:r>
          </w:p>
        </w:tc>
        <w:tc>
          <w:tcPr>
            <w:tcW w:w="1767" w:type="dxa"/>
            <w:vMerge/>
            <w:tcBorders>
              <w:top w:val="nil"/>
              <w:left w:val="single" w:sz="8" w:space="0" w:color="auto"/>
              <w:bottom w:val="single" w:sz="8" w:space="0" w:color="000000"/>
              <w:right w:val="single" w:sz="8" w:space="0" w:color="auto"/>
            </w:tcBorders>
            <w:vAlign w:val="center"/>
            <w:hideMark/>
          </w:tcPr>
          <w:p w14:paraId="37C1E886"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25021D92" w14:textId="77777777" w:rsidR="008730F9" w:rsidRPr="008730F9" w:rsidRDefault="008730F9" w:rsidP="008730F9">
            <w:pPr>
              <w:rPr>
                <w:rFonts w:ascii="Tahoma" w:eastAsia="Times New Roman" w:hAnsi="Tahoma" w:cs="Tahoma"/>
                <w:color w:val="000000"/>
                <w:sz w:val="20"/>
                <w:szCs w:val="20"/>
                <w:lang w:val="en-US"/>
              </w:rPr>
            </w:pPr>
          </w:p>
        </w:tc>
        <w:tc>
          <w:tcPr>
            <w:tcW w:w="1452" w:type="dxa"/>
            <w:tcBorders>
              <w:top w:val="nil"/>
              <w:left w:val="nil"/>
              <w:bottom w:val="single" w:sz="8" w:space="0" w:color="auto"/>
              <w:right w:val="single" w:sz="8" w:space="0" w:color="auto"/>
            </w:tcBorders>
            <w:shd w:val="clear" w:color="auto" w:fill="auto"/>
            <w:noWrap/>
            <w:vAlign w:val="center"/>
            <w:hideMark/>
          </w:tcPr>
          <w:p w14:paraId="5D35290D"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r w:rsidR="008730F9" w:rsidRPr="008730F9" w14:paraId="187EDF29"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2B2AE0AE"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64</w:t>
            </w:r>
          </w:p>
        </w:tc>
        <w:tc>
          <w:tcPr>
            <w:tcW w:w="1390" w:type="dxa"/>
            <w:vMerge/>
            <w:tcBorders>
              <w:top w:val="nil"/>
              <w:left w:val="single" w:sz="8" w:space="0" w:color="auto"/>
              <w:bottom w:val="single" w:sz="8" w:space="0" w:color="000000"/>
              <w:right w:val="single" w:sz="8" w:space="0" w:color="auto"/>
            </w:tcBorders>
            <w:vAlign w:val="center"/>
            <w:hideMark/>
          </w:tcPr>
          <w:p w14:paraId="26FA2E68" w14:textId="77777777" w:rsidR="008730F9" w:rsidRPr="008730F9" w:rsidRDefault="008730F9" w:rsidP="008730F9">
            <w:pPr>
              <w:rPr>
                <w:rFonts w:ascii="Tahoma" w:eastAsia="Times New Roman" w:hAnsi="Tahoma" w:cs="Tahoma"/>
                <w:b/>
                <w:bCs/>
                <w:color w:val="000000"/>
                <w:sz w:val="20"/>
                <w:szCs w:val="20"/>
              </w:rPr>
            </w:pPr>
          </w:p>
        </w:tc>
        <w:tc>
          <w:tcPr>
            <w:tcW w:w="943" w:type="dxa"/>
            <w:tcBorders>
              <w:top w:val="nil"/>
              <w:left w:val="nil"/>
              <w:bottom w:val="single" w:sz="8" w:space="0" w:color="auto"/>
              <w:right w:val="single" w:sz="8" w:space="0" w:color="auto"/>
            </w:tcBorders>
            <w:shd w:val="clear" w:color="auto" w:fill="auto"/>
            <w:vAlign w:val="center"/>
            <w:hideMark/>
          </w:tcPr>
          <w:p w14:paraId="66D31249"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1</w:t>
            </w: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4A7177CD"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DIN 15018 Class H2B4</w:t>
            </w:r>
          </w:p>
        </w:tc>
        <w:tc>
          <w:tcPr>
            <w:tcW w:w="1767" w:type="dxa"/>
            <w:vMerge/>
            <w:tcBorders>
              <w:top w:val="nil"/>
              <w:left w:val="single" w:sz="8" w:space="0" w:color="auto"/>
              <w:bottom w:val="single" w:sz="8" w:space="0" w:color="000000"/>
              <w:right w:val="single" w:sz="8" w:space="0" w:color="auto"/>
            </w:tcBorders>
            <w:vAlign w:val="center"/>
            <w:hideMark/>
          </w:tcPr>
          <w:p w14:paraId="7E0DC1EB"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70D55B64"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441FF175"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1B947A39"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643F093"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65</w:t>
            </w:r>
          </w:p>
        </w:tc>
        <w:tc>
          <w:tcPr>
            <w:tcW w:w="1390" w:type="dxa"/>
            <w:vMerge/>
            <w:tcBorders>
              <w:top w:val="nil"/>
              <w:left w:val="single" w:sz="8" w:space="0" w:color="auto"/>
              <w:bottom w:val="single" w:sz="8" w:space="0" w:color="000000"/>
              <w:right w:val="single" w:sz="8" w:space="0" w:color="auto"/>
            </w:tcBorders>
            <w:vAlign w:val="center"/>
            <w:hideMark/>
          </w:tcPr>
          <w:p w14:paraId="07711897" w14:textId="77777777" w:rsidR="008730F9" w:rsidRPr="008730F9" w:rsidRDefault="008730F9" w:rsidP="008730F9">
            <w:pPr>
              <w:rPr>
                <w:rFonts w:ascii="Tahoma" w:eastAsia="Times New Roman" w:hAnsi="Tahoma" w:cs="Tahoma"/>
                <w:b/>
                <w:bCs/>
                <w:color w:val="000000"/>
                <w:sz w:val="20"/>
                <w:szCs w:val="20"/>
              </w:rPr>
            </w:pPr>
          </w:p>
        </w:tc>
        <w:tc>
          <w:tcPr>
            <w:tcW w:w="943" w:type="dxa"/>
            <w:vMerge w:val="restart"/>
            <w:tcBorders>
              <w:top w:val="nil"/>
              <w:left w:val="single" w:sz="8" w:space="0" w:color="auto"/>
              <w:bottom w:val="single" w:sz="8" w:space="0" w:color="000000"/>
              <w:right w:val="single" w:sz="8" w:space="0" w:color="auto"/>
            </w:tcBorders>
            <w:shd w:val="clear" w:color="auto" w:fill="auto"/>
            <w:vAlign w:val="center"/>
            <w:hideMark/>
          </w:tcPr>
          <w:p w14:paraId="18C8FC86"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2</w:t>
            </w: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718C65D6"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FEM 1.001 3rd edition:</w:t>
            </w:r>
          </w:p>
        </w:tc>
        <w:tc>
          <w:tcPr>
            <w:tcW w:w="1767" w:type="dxa"/>
            <w:vMerge/>
            <w:tcBorders>
              <w:top w:val="nil"/>
              <w:left w:val="single" w:sz="8" w:space="0" w:color="auto"/>
              <w:bottom w:val="single" w:sz="8" w:space="0" w:color="000000"/>
              <w:right w:val="single" w:sz="8" w:space="0" w:color="auto"/>
            </w:tcBorders>
            <w:vAlign w:val="center"/>
            <w:hideMark/>
          </w:tcPr>
          <w:p w14:paraId="322BB5AF"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51E5C6A0"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7701CFF9"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1F9FBC1C"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2A218C70"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66</w:t>
            </w:r>
          </w:p>
        </w:tc>
        <w:tc>
          <w:tcPr>
            <w:tcW w:w="1390" w:type="dxa"/>
            <w:vMerge/>
            <w:tcBorders>
              <w:top w:val="nil"/>
              <w:left w:val="single" w:sz="8" w:space="0" w:color="auto"/>
              <w:bottom w:val="single" w:sz="8" w:space="0" w:color="000000"/>
              <w:right w:val="single" w:sz="8" w:space="0" w:color="auto"/>
            </w:tcBorders>
            <w:vAlign w:val="center"/>
            <w:hideMark/>
          </w:tcPr>
          <w:p w14:paraId="64157336" w14:textId="77777777" w:rsidR="008730F9" w:rsidRPr="008730F9" w:rsidRDefault="008730F9" w:rsidP="008730F9">
            <w:pPr>
              <w:rPr>
                <w:rFonts w:ascii="Tahoma" w:eastAsia="Times New Roman" w:hAnsi="Tahoma" w:cs="Tahoma"/>
                <w:b/>
                <w:bCs/>
                <w:color w:val="000000"/>
                <w:sz w:val="20"/>
                <w:szCs w:val="20"/>
              </w:rPr>
            </w:pPr>
          </w:p>
        </w:tc>
        <w:tc>
          <w:tcPr>
            <w:tcW w:w="943" w:type="dxa"/>
            <w:vMerge/>
            <w:tcBorders>
              <w:top w:val="nil"/>
              <w:left w:val="single" w:sz="8" w:space="0" w:color="auto"/>
              <w:bottom w:val="single" w:sz="8" w:space="0" w:color="000000"/>
              <w:right w:val="single" w:sz="8" w:space="0" w:color="auto"/>
            </w:tcBorders>
            <w:vAlign w:val="center"/>
            <w:hideMark/>
          </w:tcPr>
          <w:p w14:paraId="25F1C63F" w14:textId="77777777" w:rsidR="008730F9" w:rsidRPr="008730F9" w:rsidRDefault="008730F9" w:rsidP="008730F9">
            <w:pPr>
              <w:rPr>
                <w:rFonts w:ascii="Tahoma" w:eastAsia="Times New Roman" w:hAnsi="Tahoma" w:cs="Tahoma"/>
                <w:color w:val="000000"/>
                <w:sz w:val="20"/>
                <w:szCs w:val="20"/>
              </w:rPr>
            </w:pP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474F1A61" w14:textId="77777777" w:rsidR="008730F9" w:rsidRPr="008730F9" w:rsidRDefault="008730F9" w:rsidP="008730F9">
            <w:pPr>
              <w:rPr>
                <w:rFonts w:ascii="Tahoma" w:eastAsia="Times New Roman" w:hAnsi="Tahoma" w:cs="Tahoma"/>
                <w:color w:val="000000"/>
                <w:sz w:val="20"/>
                <w:szCs w:val="20"/>
                <w:u w:val="single"/>
              </w:rPr>
            </w:pPr>
            <w:r w:rsidRPr="008730F9">
              <w:rPr>
                <w:rFonts w:ascii="Tahoma" w:eastAsia="Times New Roman" w:hAnsi="Tahoma" w:cs="Tahoma"/>
                <w:color w:val="000000"/>
                <w:sz w:val="20"/>
                <w:szCs w:val="20"/>
                <w:u w:val="single"/>
                <w:lang w:val="en-GB"/>
              </w:rPr>
              <w:t>Class of utilization</w:t>
            </w:r>
            <w:r w:rsidRPr="008730F9">
              <w:rPr>
                <w:rFonts w:ascii="Tahoma" w:eastAsia="Times New Roman" w:hAnsi="Tahoma" w:cs="Tahoma"/>
                <w:color w:val="000000"/>
                <w:sz w:val="20"/>
                <w:szCs w:val="20"/>
                <w:lang w:val="en-GB"/>
              </w:rPr>
              <w:t>: U6</w:t>
            </w:r>
          </w:p>
        </w:tc>
        <w:tc>
          <w:tcPr>
            <w:tcW w:w="1767" w:type="dxa"/>
            <w:vMerge/>
            <w:tcBorders>
              <w:top w:val="nil"/>
              <w:left w:val="single" w:sz="8" w:space="0" w:color="auto"/>
              <w:bottom w:val="single" w:sz="8" w:space="0" w:color="000000"/>
              <w:right w:val="single" w:sz="8" w:space="0" w:color="auto"/>
            </w:tcBorders>
            <w:vAlign w:val="center"/>
            <w:hideMark/>
          </w:tcPr>
          <w:p w14:paraId="40B3DD9F"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4F49E332"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609DC51C"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BC1F52" w14:paraId="762B68C7"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E003817"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67</w:t>
            </w:r>
          </w:p>
        </w:tc>
        <w:tc>
          <w:tcPr>
            <w:tcW w:w="1390" w:type="dxa"/>
            <w:vMerge/>
            <w:tcBorders>
              <w:top w:val="nil"/>
              <w:left w:val="single" w:sz="8" w:space="0" w:color="auto"/>
              <w:bottom w:val="single" w:sz="8" w:space="0" w:color="000000"/>
              <w:right w:val="single" w:sz="8" w:space="0" w:color="auto"/>
            </w:tcBorders>
            <w:vAlign w:val="center"/>
            <w:hideMark/>
          </w:tcPr>
          <w:p w14:paraId="7974B3DA" w14:textId="77777777" w:rsidR="008730F9" w:rsidRPr="008730F9" w:rsidRDefault="008730F9" w:rsidP="008730F9">
            <w:pPr>
              <w:rPr>
                <w:rFonts w:ascii="Tahoma" w:eastAsia="Times New Roman" w:hAnsi="Tahoma" w:cs="Tahoma"/>
                <w:b/>
                <w:bCs/>
                <w:color w:val="000000"/>
                <w:sz w:val="20"/>
                <w:szCs w:val="20"/>
              </w:rPr>
            </w:pPr>
          </w:p>
        </w:tc>
        <w:tc>
          <w:tcPr>
            <w:tcW w:w="943" w:type="dxa"/>
            <w:vMerge/>
            <w:tcBorders>
              <w:top w:val="nil"/>
              <w:left w:val="single" w:sz="8" w:space="0" w:color="auto"/>
              <w:bottom w:val="single" w:sz="8" w:space="0" w:color="000000"/>
              <w:right w:val="single" w:sz="8" w:space="0" w:color="auto"/>
            </w:tcBorders>
            <w:vAlign w:val="center"/>
            <w:hideMark/>
          </w:tcPr>
          <w:p w14:paraId="0D24A8CF" w14:textId="77777777" w:rsidR="008730F9" w:rsidRPr="008730F9" w:rsidRDefault="008730F9" w:rsidP="008730F9">
            <w:pPr>
              <w:rPr>
                <w:rFonts w:ascii="Tahoma" w:eastAsia="Times New Roman" w:hAnsi="Tahoma" w:cs="Tahoma"/>
                <w:color w:val="000000"/>
                <w:sz w:val="20"/>
                <w:szCs w:val="20"/>
              </w:rPr>
            </w:pP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526CD55B" w14:textId="77777777" w:rsidR="008730F9" w:rsidRPr="008730F9" w:rsidRDefault="008730F9" w:rsidP="008730F9">
            <w:pPr>
              <w:rPr>
                <w:rFonts w:ascii="Tahoma" w:eastAsia="Times New Roman" w:hAnsi="Tahoma" w:cs="Tahoma"/>
                <w:color w:val="000000"/>
                <w:sz w:val="20"/>
                <w:szCs w:val="20"/>
                <w:u w:val="single"/>
                <w:lang w:val="en-US"/>
              </w:rPr>
            </w:pPr>
            <w:r w:rsidRPr="008730F9">
              <w:rPr>
                <w:rFonts w:ascii="Tahoma" w:eastAsia="Times New Roman" w:hAnsi="Tahoma" w:cs="Tahoma"/>
                <w:color w:val="000000"/>
                <w:sz w:val="20"/>
                <w:szCs w:val="20"/>
                <w:u w:val="single"/>
                <w:lang w:val="en-GB"/>
              </w:rPr>
              <w:t>Spectrum class of loading</w:t>
            </w:r>
            <w:r w:rsidRPr="008730F9">
              <w:rPr>
                <w:rFonts w:ascii="Tahoma" w:eastAsia="Times New Roman" w:hAnsi="Tahoma" w:cs="Tahoma"/>
                <w:color w:val="000000"/>
                <w:sz w:val="20"/>
                <w:szCs w:val="20"/>
                <w:lang w:val="en-GB"/>
              </w:rPr>
              <w:t>: Q3</w:t>
            </w:r>
          </w:p>
        </w:tc>
        <w:tc>
          <w:tcPr>
            <w:tcW w:w="1767" w:type="dxa"/>
            <w:vMerge/>
            <w:tcBorders>
              <w:top w:val="nil"/>
              <w:left w:val="single" w:sz="8" w:space="0" w:color="auto"/>
              <w:bottom w:val="single" w:sz="8" w:space="0" w:color="000000"/>
              <w:right w:val="single" w:sz="8" w:space="0" w:color="auto"/>
            </w:tcBorders>
            <w:vAlign w:val="center"/>
            <w:hideMark/>
          </w:tcPr>
          <w:p w14:paraId="3441DAD4"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5D74B787" w14:textId="77777777" w:rsidR="008730F9" w:rsidRPr="008730F9" w:rsidRDefault="008730F9" w:rsidP="008730F9">
            <w:pPr>
              <w:rPr>
                <w:rFonts w:ascii="Tahoma" w:eastAsia="Times New Roman" w:hAnsi="Tahoma" w:cs="Tahoma"/>
                <w:color w:val="000000"/>
                <w:sz w:val="20"/>
                <w:szCs w:val="20"/>
                <w:lang w:val="en-US"/>
              </w:rPr>
            </w:pPr>
          </w:p>
        </w:tc>
        <w:tc>
          <w:tcPr>
            <w:tcW w:w="1452" w:type="dxa"/>
            <w:tcBorders>
              <w:top w:val="nil"/>
              <w:left w:val="nil"/>
              <w:bottom w:val="single" w:sz="8" w:space="0" w:color="auto"/>
              <w:right w:val="single" w:sz="8" w:space="0" w:color="auto"/>
            </w:tcBorders>
            <w:shd w:val="clear" w:color="auto" w:fill="auto"/>
            <w:noWrap/>
            <w:vAlign w:val="center"/>
            <w:hideMark/>
          </w:tcPr>
          <w:p w14:paraId="61B19EF1"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r w:rsidR="008730F9" w:rsidRPr="008730F9" w14:paraId="1F9914CD" w14:textId="77777777" w:rsidTr="00705A8D">
        <w:trPr>
          <w:trHeight w:val="43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7A5F8357"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68</w:t>
            </w:r>
          </w:p>
        </w:tc>
        <w:tc>
          <w:tcPr>
            <w:tcW w:w="1390" w:type="dxa"/>
            <w:vMerge/>
            <w:tcBorders>
              <w:top w:val="nil"/>
              <w:left w:val="single" w:sz="8" w:space="0" w:color="auto"/>
              <w:bottom w:val="single" w:sz="8" w:space="0" w:color="000000"/>
              <w:right w:val="single" w:sz="8" w:space="0" w:color="auto"/>
            </w:tcBorders>
            <w:vAlign w:val="center"/>
            <w:hideMark/>
          </w:tcPr>
          <w:p w14:paraId="3D3E93EC" w14:textId="77777777" w:rsidR="008730F9" w:rsidRPr="008730F9" w:rsidRDefault="008730F9" w:rsidP="008730F9">
            <w:pPr>
              <w:rPr>
                <w:rFonts w:ascii="Tahoma" w:eastAsia="Times New Roman" w:hAnsi="Tahoma" w:cs="Tahoma"/>
                <w:b/>
                <w:bCs/>
                <w:color w:val="000000"/>
                <w:sz w:val="20"/>
                <w:szCs w:val="20"/>
              </w:rPr>
            </w:pPr>
          </w:p>
        </w:tc>
        <w:tc>
          <w:tcPr>
            <w:tcW w:w="943" w:type="dxa"/>
            <w:vMerge/>
            <w:tcBorders>
              <w:top w:val="nil"/>
              <w:left w:val="single" w:sz="8" w:space="0" w:color="auto"/>
              <w:bottom w:val="single" w:sz="8" w:space="0" w:color="000000"/>
              <w:right w:val="single" w:sz="8" w:space="0" w:color="auto"/>
            </w:tcBorders>
            <w:vAlign w:val="center"/>
            <w:hideMark/>
          </w:tcPr>
          <w:p w14:paraId="24BD8D31" w14:textId="77777777" w:rsidR="008730F9" w:rsidRPr="008730F9" w:rsidRDefault="008730F9" w:rsidP="008730F9">
            <w:pPr>
              <w:rPr>
                <w:rFonts w:ascii="Tahoma" w:eastAsia="Times New Roman" w:hAnsi="Tahoma" w:cs="Tahoma"/>
                <w:color w:val="000000"/>
                <w:sz w:val="20"/>
                <w:szCs w:val="20"/>
              </w:rPr>
            </w:pP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16DE5D15" w14:textId="77777777" w:rsidR="008730F9" w:rsidRPr="008730F9" w:rsidRDefault="008730F9" w:rsidP="008730F9">
            <w:pPr>
              <w:rPr>
                <w:rFonts w:ascii="Tahoma" w:eastAsia="Times New Roman" w:hAnsi="Tahoma" w:cs="Tahoma"/>
                <w:color w:val="000000"/>
                <w:sz w:val="20"/>
                <w:szCs w:val="20"/>
                <w:u w:val="single"/>
              </w:rPr>
            </w:pPr>
            <w:r w:rsidRPr="008730F9">
              <w:rPr>
                <w:rFonts w:ascii="Tahoma" w:eastAsia="Times New Roman" w:hAnsi="Tahoma" w:cs="Tahoma"/>
                <w:color w:val="000000"/>
                <w:sz w:val="20"/>
                <w:szCs w:val="20"/>
                <w:u w:val="single"/>
                <w:lang w:val="en-GB"/>
              </w:rPr>
              <w:t>Group classification</w:t>
            </w:r>
            <w:r w:rsidRPr="008730F9">
              <w:rPr>
                <w:rFonts w:ascii="Tahoma" w:eastAsia="Times New Roman" w:hAnsi="Tahoma" w:cs="Tahoma"/>
                <w:color w:val="000000"/>
                <w:sz w:val="20"/>
                <w:szCs w:val="20"/>
                <w:lang w:val="en-GB"/>
              </w:rPr>
              <w:t>: A7</w:t>
            </w:r>
          </w:p>
        </w:tc>
        <w:tc>
          <w:tcPr>
            <w:tcW w:w="1767" w:type="dxa"/>
            <w:vMerge/>
            <w:tcBorders>
              <w:top w:val="nil"/>
              <w:left w:val="single" w:sz="8" w:space="0" w:color="auto"/>
              <w:bottom w:val="single" w:sz="8" w:space="0" w:color="000000"/>
              <w:right w:val="single" w:sz="8" w:space="0" w:color="auto"/>
            </w:tcBorders>
            <w:vAlign w:val="center"/>
            <w:hideMark/>
          </w:tcPr>
          <w:p w14:paraId="6BA59EA8"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4BC47D6E"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4C0CBC1A"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BC1F52" w14:paraId="3E406AA1" w14:textId="77777777" w:rsidTr="00705A8D">
        <w:trPr>
          <w:trHeight w:val="62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EBFD0C4"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69</w:t>
            </w:r>
          </w:p>
        </w:tc>
        <w:tc>
          <w:tcPr>
            <w:tcW w:w="1390" w:type="dxa"/>
            <w:vMerge w:val="restart"/>
            <w:tcBorders>
              <w:top w:val="nil"/>
              <w:left w:val="single" w:sz="8" w:space="0" w:color="auto"/>
              <w:bottom w:val="single" w:sz="8" w:space="0" w:color="000000"/>
              <w:right w:val="single" w:sz="8" w:space="0" w:color="auto"/>
            </w:tcBorders>
            <w:shd w:val="clear" w:color="auto" w:fill="auto"/>
            <w:vAlign w:val="center"/>
            <w:hideMark/>
          </w:tcPr>
          <w:p w14:paraId="2FB8D64E" w14:textId="77777777" w:rsidR="008730F9" w:rsidRPr="008730F9" w:rsidRDefault="008730F9" w:rsidP="008730F9">
            <w:pPr>
              <w:jc w:val="center"/>
              <w:rPr>
                <w:rFonts w:ascii="Tahoma" w:eastAsia="Times New Roman" w:hAnsi="Tahoma" w:cs="Tahoma"/>
                <w:b/>
                <w:bCs/>
                <w:color w:val="000000"/>
                <w:sz w:val="20"/>
                <w:szCs w:val="20"/>
                <w:lang w:val="en-US"/>
              </w:rPr>
            </w:pPr>
            <w:r w:rsidRPr="008730F9">
              <w:rPr>
                <w:rFonts w:ascii="Tahoma" w:eastAsia="Times New Roman" w:hAnsi="Tahoma" w:cs="Tahoma"/>
                <w:b/>
                <w:bCs/>
                <w:color w:val="000000"/>
                <w:sz w:val="20"/>
                <w:szCs w:val="20"/>
                <w:lang w:val="en-GB"/>
              </w:rPr>
              <w:t>Quality Assurance &amp; Quality Control (QA&amp;QC)</w:t>
            </w: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610245C7"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Equipment manufacturer to be ISO 9001 certified.</w:t>
            </w:r>
          </w:p>
        </w:tc>
        <w:tc>
          <w:tcPr>
            <w:tcW w:w="1767" w:type="dxa"/>
            <w:tcBorders>
              <w:top w:val="nil"/>
              <w:left w:val="nil"/>
              <w:bottom w:val="single" w:sz="8" w:space="0" w:color="auto"/>
              <w:right w:val="single" w:sz="8" w:space="0" w:color="auto"/>
            </w:tcBorders>
            <w:shd w:val="clear" w:color="auto" w:fill="auto"/>
            <w:vAlign w:val="center"/>
            <w:hideMark/>
          </w:tcPr>
          <w:p w14:paraId="2F3BBC29"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val="restart"/>
            <w:tcBorders>
              <w:top w:val="nil"/>
              <w:left w:val="single" w:sz="8" w:space="0" w:color="auto"/>
              <w:bottom w:val="single" w:sz="8" w:space="0" w:color="000000"/>
              <w:right w:val="single" w:sz="8" w:space="0" w:color="auto"/>
            </w:tcBorders>
            <w:shd w:val="clear" w:color="auto" w:fill="auto"/>
            <w:vAlign w:val="center"/>
            <w:hideMark/>
          </w:tcPr>
          <w:p w14:paraId="21AE34B5" w14:textId="77777777" w:rsidR="008730F9" w:rsidRPr="008730F9"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(This field is of standard and obligatory requirement)</w:t>
            </w:r>
          </w:p>
        </w:tc>
        <w:tc>
          <w:tcPr>
            <w:tcW w:w="1452" w:type="dxa"/>
            <w:tcBorders>
              <w:top w:val="nil"/>
              <w:left w:val="nil"/>
              <w:bottom w:val="single" w:sz="8" w:space="0" w:color="auto"/>
              <w:right w:val="single" w:sz="8" w:space="0" w:color="auto"/>
            </w:tcBorders>
            <w:shd w:val="clear" w:color="auto" w:fill="auto"/>
            <w:noWrap/>
            <w:vAlign w:val="center"/>
            <w:hideMark/>
          </w:tcPr>
          <w:p w14:paraId="3328C5FE"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r w:rsidR="008730F9" w:rsidRPr="008730F9" w14:paraId="7B860897" w14:textId="77777777" w:rsidTr="00705A8D">
        <w:trPr>
          <w:trHeight w:val="42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84775A9"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70</w:t>
            </w:r>
          </w:p>
        </w:tc>
        <w:tc>
          <w:tcPr>
            <w:tcW w:w="1390" w:type="dxa"/>
            <w:vMerge/>
            <w:tcBorders>
              <w:top w:val="nil"/>
              <w:left w:val="single" w:sz="8" w:space="0" w:color="auto"/>
              <w:bottom w:val="single" w:sz="8" w:space="0" w:color="000000"/>
              <w:right w:val="single" w:sz="8" w:space="0" w:color="auto"/>
            </w:tcBorders>
            <w:vAlign w:val="center"/>
            <w:hideMark/>
          </w:tcPr>
          <w:p w14:paraId="78799FB2"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6CF05E8E"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Third party surveyor certified testing reports upon completion of manufacture and assembly of equipment.</w:t>
            </w:r>
          </w:p>
        </w:tc>
        <w:tc>
          <w:tcPr>
            <w:tcW w:w="1767" w:type="dxa"/>
            <w:tcBorders>
              <w:top w:val="nil"/>
              <w:left w:val="nil"/>
              <w:bottom w:val="single" w:sz="8" w:space="0" w:color="auto"/>
              <w:right w:val="single" w:sz="8" w:space="0" w:color="auto"/>
            </w:tcBorders>
            <w:shd w:val="clear" w:color="auto" w:fill="auto"/>
            <w:vAlign w:val="center"/>
            <w:hideMark/>
          </w:tcPr>
          <w:p w14:paraId="5C686731"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2C4BBB83"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70655BF7"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5595B193" w14:textId="77777777" w:rsidTr="00705A8D">
        <w:trPr>
          <w:trHeight w:val="62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0047E6B"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71</w:t>
            </w:r>
          </w:p>
        </w:tc>
        <w:tc>
          <w:tcPr>
            <w:tcW w:w="1390" w:type="dxa"/>
            <w:vMerge/>
            <w:tcBorders>
              <w:top w:val="nil"/>
              <w:left w:val="single" w:sz="8" w:space="0" w:color="auto"/>
              <w:bottom w:val="single" w:sz="8" w:space="0" w:color="000000"/>
              <w:right w:val="single" w:sz="8" w:space="0" w:color="auto"/>
            </w:tcBorders>
            <w:vAlign w:val="center"/>
            <w:hideMark/>
          </w:tcPr>
          <w:p w14:paraId="2772A890"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74B9600B" w14:textId="77777777" w:rsidR="008730F9" w:rsidRPr="00A25047" w:rsidRDefault="008730F9" w:rsidP="00612804">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Certification: In a</w:t>
            </w:r>
            <w:r w:rsidR="00612804">
              <w:rPr>
                <w:rFonts w:ascii="Tahoma" w:eastAsia="Times New Roman" w:hAnsi="Tahoma" w:cs="Tahoma"/>
                <w:color w:val="000000"/>
                <w:sz w:val="20"/>
                <w:szCs w:val="20"/>
                <w:lang w:val="en-GB"/>
              </w:rPr>
              <w:t>ccordance with EU DIRECTIVE 2006</w:t>
            </w:r>
            <w:r w:rsidRPr="008730F9">
              <w:rPr>
                <w:rFonts w:ascii="Tahoma" w:eastAsia="Times New Roman" w:hAnsi="Tahoma" w:cs="Tahoma"/>
                <w:color w:val="000000"/>
                <w:sz w:val="20"/>
                <w:szCs w:val="20"/>
                <w:lang w:val="en-GB"/>
              </w:rPr>
              <w:t>/4</w:t>
            </w:r>
            <w:r w:rsidR="00612804">
              <w:rPr>
                <w:rFonts w:ascii="Tahoma" w:eastAsia="Times New Roman" w:hAnsi="Tahoma" w:cs="Tahoma"/>
                <w:color w:val="000000"/>
                <w:sz w:val="20"/>
                <w:szCs w:val="20"/>
                <w:lang w:val="en-GB"/>
              </w:rPr>
              <w:t>2</w:t>
            </w:r>
            <w:r w:rsidRPr="008730F9">
              <w:rPr>
                <w:rFonts w:ascii="Tahoma" w:eastAsia="Times New Roman" w:hAnsi="Tahoma" w:cs="Tahoma"/>
                <w:color w:val="000000"/>
                <w:sz w:val="20"/>
                <w:szCs w:val="20"/>
                <w:lang w:val="en-GB"/>
              </w:rPr>
              <w:t>/EC.</w:t>
            </w:r>
          </w:p>
        </w:tc>
        <w:tc>
          <w:tcPr>
            <w:tcW w:w="1767" w:type="dxa"/>
            <w:tcBorders>
              <w:top w:val="nil"/>
              <w:left w:val="nil"/>
              <w:bottom w:val="single" w:sz="8" w:space="0" w:color="auto"/>
              <w:right w:val="single" w:sz="8" w:space="0" w:color="auto"/>
            </w:tcBorders>
            <w:shd w:val="clear" w:color="auto" w:fill="auto"/>
            <w:vAlign w:val="center"/>
            <w:hideMark/>
          </w:tcPr>
          <w:p w14:paraId="06A68DFF"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3EA216D3"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6B52766A"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57677406" w14:textId="77777777" w:rsidTr="00705A8D">
        <w:trPr>
          <w:trHeight w:val="876"/>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ACA31FC"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72</w:t>
            </w:r>
          </w:p>
        </w:tc>
        <w:tc>
          <w:tcPr>
            <w:tcW w:w="1390" w:type="dxa"/>
            <w:vMerge/>
            <w:tcBorders>
              <w:top w:val="nil"/>
              <w:left w:val="single" w:sz="8" w:space="0" w:color="auto"/>
              <w:bottom w:val="single" w:sz="8" w:space="0" w:color="000000"/>
              <w:right w:val="single" w:sz="8" w:space="0" w:color="auto"/>
            </w:tcBorders>
            <w:vAlign w:val="center"/>
            <w:hideMark/>
          </w:tcPr>
          <w:p w14:paraId="69EC8BBA"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32B95016"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CE mark of size according to EU regulations and equipment label including serial number, SWL, weight etc. to be printed on a visible point of the spreader.</w:t>
            </w:r>
          </w:p>
        </w:tc>
        <w:tc>
          <w:tcPr>
            <w:tcW w:w="1767" w:type="dxa"/>
            <w:tcBorders>
              <w:top w:val="nil"/>
              <w:left w:val="nil"/>
              <w:bottom w:val="single" w:sz="8" w:space="0" w:color="auto"/>
              <w:right w:val="single" w:sz="8" w:space="0" w:color="auto"/>
            </w:tcBorders>
            <w:shd w:val="clear" w:color="auto" w:fill="auto"/>
            <w:vAlign w:val="center"/>
            <w:hideMark/>
          </w:tcPr>
          <w:p w14:paraId="0A423CF4"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2A2911C4"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049B5DBB"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306AACCA" w14:textId="77777777" w:rsidTr="00705A8D">
        <w:trPr>
          <w:trHeight w:val="58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6DAE0A6"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73</w:t>
            </w:r>
          </w:p>
        </w:tc>
        <w:tc>
          <w:tcPr>
            <w:tcW w:w="1390" w:type="dxa"/>
            <w:vMerge/>
            <w:tcBorders>
              <w:top w:val="nil"/>
              <w:left w:val="single" w:sz="8" w:space="0" w:color="auto"/>
              <w:bottom w:val="single" w:sz="8" w:space="0" w:color="000000"/>
              <w:right w:val="single" w:sz="8" w:space="0" w:color="auto"/>
            </w:tcBorders>
            <w:vAlign w:val="center"/>
            <w:hideMark/>
          </w:tcPr>
          <w:p w14:paraId="05E90B50"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5863A8B8"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The proposed equipment should be accompanied with their EC type approval upon delivery to PPA.</w:t>
            </w:r>
          </w:p>
        </w:tc>
        <w:tc>
          <w:tcPr>
            <w:tcW w:w="1767" w:type="dxa"/>
            <w:tcBorders>
              <w:top w:val="nil"/>
              <w:left w:val="nil"/>
              <w:bottom w:val="single" w:sz="8" w:space="0" w:color="auto"/>
              <w:right w:val="single" w:sz="8" w:space="0" w:color="auto"/>
            </w:tcBorders>
            <w:shd w:val="clear" w:color="auto" w:fill="auto"/>
            <w:vAlign w:val="center"/>
            <w:hideMark/>
          </w:tcPr>
          <w:p w14:paraId="024C7E94"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4BA09E2D"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6BE0F6D8"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BC1F52" w14:paraId="68970210" w14:textId="77777777" w:rsidTr="00705A8D">
        <w:trPr>
          <w:trHeight w:val="1024"/>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07737FA7"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74</w:t>
            </w:r>
          </w:p>
        </w:tc>
        <w:tc>
          <w:tcPr>
            <w:tcW w:w="1390" w:type="dxa"/>
            <w:tcBorders>
              <w:top w:val="nil"/>
              <w:left w:val="nil"/>
              <w:bottom w:val="single" w:sz="8" w:space="0" w:color="auto"/>
              <w:right w:val="single" w:sz="8" w:space="0" w:color="auto"/>
            </w:tcBorders>
            <w:shd w:val="clear" w:color="auto" w:fill="auto"/>
            <w:vAlign w:val="center"/>
            <w:hideMark/>
          </w:tcPr>
          <w:p w14:paraId="74F4DAF8"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Spare parts</w:t>
            </w: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708149DC" w14:textId="10CD46E9" w:rsidR="008730F9" w:rsidRPr="00F96DEF" w:rsidRDefault="008730F9" w:rsidP="00CB589C">
            <w:pPr>
              <w:rPr>
                <w:rFonts w:ascii="Tahoma" w:eastAsia="Times New Roman" w:hAnsi="Tahoma" w:cs="Tahoma"/>
                <w:color w:val="000000"/>
                <w:sz w:val="18"/>
                <w:szCs w:val="18"/>
                <w:lang w:val="en-US"/>
              </w:rPr>
            </w:pPr>
            <w:r w:rsidRPr="00F96DEF">
              <w:rPr>
                <w:rFonts w:ascii="Tahoma" w:eastAsia="Times New Roman" w:hAnsi="Tahoma" w:cs="Tahoma"/>
                <w:color w:val="000000"/>
                <w:sz w:val="18"/>
                <w:szCs w:val="18"/>
                <w:lang w:val="en-GB"/>
              </w:rPr>
              <w:t>Eight (8) complete twist Lock sets per Spreader, Four (4) Flippers per Spreader</w:t>
            </w:r>
            <w:r w:rsidR="007A0898">
              <w:rPr>
                <w:rFonts w:ascii="Tahoma" w:eastAsia="Times New Roman" w:hAnsi="Tahoma" w:cs="Tahoma"/>
                <w:color w:val="000000"/>
                <w:sz w:val="18"/>
                <w:szCs w:val="18"/>
                <w:lang w:val="en-GB"/>
              </w:rPr>
              <w:t>.</w:t>
            </w:r>
            <w:r w:rsidRPr="00F96DEF">
              <w:rPr>
                <w:rFonts w:ascii="Tahoma" w:eastAsia="Times New Roman" w:hAnsi="Tahoma" w:cs="Tahoma"/>
                <w:color w:val="000000"/>
                <w:sz w:val="18"/>
                <w:szCs w:val="18"/>
                <w:lang w:val="en-GB"/>
              </w:rPr>
              <w:t xml:space="preserve"> </w:t>
            </w:r>
          </w:p>
        </w:tc>
        <w:tc>
          <w:tcPr>
            <w:tcW w:w="1767" w:type="dxa"/>
            <w:tcBorders>
              <w:top w:val="nil"/>
              <w:left w:val="nil"/>
              <w:bottom w:val="single" w:sz="8" w:space="0" w:color="auto"/>
              <w:right w:val="single" w:sz="8" w:space="0" w:color="auto"/>
            </w:tcBorders>
            <w:shd w:val="clear" w:color="auto" w:fill="auto"/>
            <w:vAlign w:val="center"/>
            <w:hideMark/>
          </w:tcPr>
          <w:p w14:paraId="2AFB812C" w14:textId="77777777" w:rsidR="008730F9" w:rsidRPr="00F96DEF"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Blank</w:t>
            </w:r>
          </w:p>
        </w:tc>
        <w:tc>
          <w:tcPr>
            <w:tcW w:w="1779" w:type="dxa"/>
            <w:tcBorders>
              <w:top w:val="nil"/>
              <w:left w:val="nil"/>
              <w:bottom w:val="single" w:sz="8" w:space="0" w:color="auto"/>
              <w:right w:val="single" w:sz="8" w:space="0" w:color="auto"/>
            </w:tcBorders>
            <w:shd w:val="clear" w:color="auto" w:fill="auto"/>
            <w:vAlign w:val="center"/>
            <w:hideMark/>
          </w:tcPr>
          <w:p w14:paraId="0D973F64" w14:textId="77777777" w:rsidR="008730F9" w:rsidRPr="008730F9"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(This field is of standard and obligatory requirement)</w:t>
            </w:r>
          </w:p>
        </w:tc>
        <w:tc>
          <w:tcPr>
            <w:tcW w:w="1452" w:type="dxa"/>
            <w:tcBorders>
              <w:top w:val="nil"/>
              <w:left w:val="nil"/>
              <w:bottom w:val="single" w:sz="8" w:space="0" w:color="auto"/>
              <w:right w:val="single" w:sz="8" w:space="0" w:color="auto"/>
            </w:tcBorders>
            <w:shd w:val="clear" w:color="auto" w:fill="auto"/>
            <w:noWrap/>
            <w:vAlign w:val="center"/>
            <w:hideMark/>
          </w:tcPr>
          <w:p w14:paraId="7E67A0F6"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bl>
    <w:p w14:paraId="04371408" w14:textId="77777777" w:rsidR="003E7494" w:rsidRDefault="003E7494" w:rsidP="00A053D3">
      <w:pPr>
        <w:ind w:hanging="709"/>
        <w:rPr>
          <w:rFonts w:ascii="Tahoma" w:eastAsia="Times New Roman" w:hAnsi="Tahoma" w:cs="Tahoma"/>
          <w:b/>
          <w:bCs/>
          <w:caps/>
          <w:lang w:val="en-US" w:eastAsia="en-US" w:bidi="en-US"/>
        </w:rPr>
      </w:pPr>
    </w:p>
    <w:p w14:paraId="50ECCBA7" w14:textId="77777777" w:rsidR="00CB589C" w:rsidRDefault="00CB589C" w:rsidP="00A053D3">
      <w:pPr>
        <w:ind w:hanging="709"/>
        <w:rPr>
          <w:rFonts w:ascii="Tahoma" w:eastAsia="Times New Roman" w:hAnsi="Tahoma" w:cs="Tahoma"/>
          <w:b/>
          <w:bCs/>
          <w:caps/>
          <w:lang w:val="en-US" w:eastAsia="en-US" w:bidi="en-US"/>
        </w:rPr>
      </w:pPr>
    </w:p>
    <w:tbl>
      <w:tblPr>
        <w:tblW w:w="10802" w:type="dxa"/>
        <w:tblInd w:w="-773" w:type="dxa"/>
        <w:tblLayout w:type="fixed"/>
        <w:tblLook w:val="04A0" w:firstRow="1" w:lastRow="0" w:firstColumn="1" w:lastColumn="0" w:noHBand="0" w:noVBand="1"/>
      </w:tblPr>
      <w:tblGrid>
        <w:gridCol w:w="1011"/>
        <w:gridCol w:w="1288"/>
        <w:gridCol w:w="1894"/>
        <w:gridCol w:w="2069"/>
        <w:gridCol w:w="957"/>
        <w:gridCol w:w="1906"/>
        <w:gridCol w:w="1677"/>
      </w:tblGrid>
      <w:tr w:rsidR="003E7494" w:rsidRPr="003E7494" w14:paraId="5FD43FCC" w14:textId="77777777" w:rsidTr="00F96DEF">
        <w:trPr>
          <w:trHeight w:val="231"/>
        </w:trPr>
        <w:tc>
          <w:tcPr>
            <w:tcW w:w="1011"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0081FD1" w14:textId="77777777" w:rsidR="003E7494" w:rsidRPr="00F96DEF" w:rsidRDefault="003E7494" w:rsidP="003E7494">
            <w:pPr>
              <w:jc w:val="center"/>
              <w:rPr>
                <w:rFonts w:ascii="Tahoma" w:eastAsia="Times New Roman" w:hAnsi="Tahoma" w:cs="Tahoma"/>
                <w:b/>
                <w:bCs/>
                <w:color w:val="000000"/>
                <w:sz w:val="20"/>
                <w:szCs w:val="20"/>
                <w:lang w:val="en-US"/>
              </w:rPr>
            </w:pPr>
            <w:r w:rsidRPr="003E7494">
              <w:rPr>
                <w:rFonts w:ascii="Tahoma" w:eastAsia="Times New Roman" w:hAnsi="Tahoma" w:cs="Tahoma"/>
                <w:b/>
                <w:bCs/>
                <w:color w:val="000000"/>
                <w:sz w:val="20"/>
                <w:szCs w:val="20"/>
                <w:lang w:val="en-GB"/>
              </w:rPr>
              <w:lastRenderedPageBreak/>
              <w:t>r/n</w:t>
            </w:r>
          </w:p>
        </w:tc>
        <w:tc>
          <w:tcPr>
            <w:tcW w:w="128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2B9758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Category</w:t>
            </w:r>
          </w:p>
        </w:tc>
        <w:tc>
          <w:tcPr>
            <w:tcW w:w="3963"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7FDDDB3B"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Minimum requirements</w:t>
            </w:r>
          </w:p>
        </w:tc>
        <w:tc>
          <w:tcPr>
            <w:tcW w:w="957"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D3072EC"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Scoring criteria</w:t>
            </w:r>
          </w:p>
        </w:tc>
        <w:tc>
          <w:tcPr>
            <w:tcW w:w="190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6B5B7C1"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Scoring weight</w:t>
            </w:r>
          </w:p>
        </w:tc>
        <w:tc>
          <w:tcPr>
            <w:tcW w:w="167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572FDE"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Proposal</w:t>
            </w:r>
          </w:p>
        </w:tc>
      </w:tr>
      <w:tr w:rsidR="00705A8D" w:rsidRPr="00BC1F52" w14:paraId="75CFD3F8"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6CA06161"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75</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14:paraId="5FC4B22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Final tests and Acceptance</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17F2B1C6"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The following tests shall be performed:</w:t>
            </w:r>
          </w:p>
        </w:tc>
        <w:tc>
          <w:tcPr>
            <w:tcW w:w="957" w:type="dxa"/>
            <w:vMerge w:val="restart"/>
            <w:tcBorders>
              <w:top w:val="nil"/>
              <w:left w:val="nil"/>
              <w:bottom w:val="single" w:sz="8" w:space="0" w:color="000000"/>
              <w:right w:val="single" w:sz="8" w:space="0" w:color="auto"/>
            </w:tcBorders>
            <w:shd w:val="clear" w:color="auto" w:fill="auto"/>
            <w:vAlign w:val="center"/>
            <w:hideMark/>
          </w:tcPr>
          <w:p w14:paraId="549AB03A"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Blank</w:t>
            </w:r>
          </w:p>
        </w:tc>
        <w:tc>
          <w:tcPr>
            <w:tcW w:w="1906" w:type="dxa"/>
            <w:vMerge w:val="restart"/>
            <w:tcBorders>
              <w:top w:val="nil"/>
              <w:left w:val="single" w:sz="8" w:space="0" w:color="auto"/>
              <w:bottom w:val="single" w:sz="8" w:space="0" w:color="000000"/>
              <w:right w:val="single" w:sz="8" w:space="0" w:color="auto"/>
            </w:tcBorders>
            <w:shd w:val="clear" w:color="auto" w:fill="auto"/>
            <w:vAlign w:val="center"/>
            <w:hideMark/>
          </w:tcPr>
          <w:p w14:paraId="4D677CDB"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(These fields are of standard and obligatory requirement)</w:t>
            </w:r>
          </w:p>
        </w:tc>
        <w:tc>
          <w:tcPr>
            <w:tcW w:w="1677" w:type="dxa"/>
            <w:tcBorders>
              <w:top w:val="nil"/>
              <w:left w:val="nil"/>
              <w:bottom w:val="single" w:sz="8" w:space="0" w:color="auto"/>
              <w:right w:val="single" w:sz="8" w:space="0" w:color="auto"/>
            </w:tcBorders>
            <w:shd w:val="clear" w:color="auto" w:fill="auto"/>
            <w:noWrap/>
            <w:vAlign w:val="center"/>
            <w:hideMark/>
          </w:tcPr>
          <w:p w14:paraId="162DCAF5"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BC1F52" w14:paraId="507869DF"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4103CF6C"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76</w:t>
            </w:r>
          </w:p>
        </w:tc>
        <w:tc>
          <w:tcPr>
            <w:tcW w:w="1288" w:type="dxa"/>
            <w:vMerge/>
            <w:tcBorders>
              <w:top w:val="nil"/>
              <w:left w:val="single" w:sz="8" w:space="0" w:color="auto"/>
              <w:bottom w:val="single" w:sz="8" w:space="0" w:color="000000"/>
              <w:right w:val="single" w:sz="8" w:space="0" w:color="auto"/>
            </w:tcBorders>
            <w:vAlign w:val="center"/>
            <w:hideMark/>
          </w:tcPr>
          <w:p w14:paraId="4A3945AA"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12326606"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1</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3280B0CC"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Review of QA &amp; QC documents.</w:t>
            </w:r>
          </w:p>
        </w:tc>
        <w:tc>
          <w:tcPr>
            <w:tcW w:w="957" w:type="dxa"/>
            <w:vMerge/>
            <w:tcBorders>
              <w:top w:val="nil"/>
              <w:left w:val="nil"/>
              <w:bottom w:val="single" w:sz="8" w:space="0" w:color="000000"/>
              <w:right w:val="single" w:sz="8" w:space="0" w:color="auto"/>
            </w:tcBorders>
            <w:vAlign w:val="center"/>
            <w:hideMark/>
          </w:tcPr>
          <w:p w14:paraId="0E0B59EE"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6485AE70"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7781FA9E"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3E7494" w14:paraId="5820B9B8"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36826E33"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77</w:t>
            </w:r>
          </w:p>
        </w:tc>
        <w:tc>
          <w:tcPr>
            <w:tcW w:w="1288" w:type="dxa"/>
            <w:vMerge/>
            <w:tcBorders>
              <w:top w:val="nil"/>
              <w:left w:val="single" w:sz="8" w:space="0" w:color="auto"/>
              <w:bottom w:val="single" w:sz="8" w:space="0" w:color="000000"/>
              <w:right w:val="single" w:sz="8" w:space="0" w:color="auto"/>
            </w:tcBorders>
            <w:vAlign w:val="center"/>
            <w:hideMark/>
          </w:tcPr>
          <w:p w14:paraId="44CA5A5E"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21F998B3"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2</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7F63C89D"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Visual inspection check list.</w:t>
            </w:r>
          </w:p>
        </w:tc>
        <w:tc>
          <w:tcPr>
            <w:tcW w:w="957" w:type="dxa"/>
            <w:vMerge/>
            <w:tcBorders>
              <w:top w:val="nil"/>
              <w:left w:val="nil"/>
              <w:bottom w:val="single" w:sz="8" w:space="0" w:color="000000"/>
              <w:right w:val="single" w:sz="8" w:space="0" w:color="auto"/>
            </w:tcBorders>
            <w:vAlign w:val="center"/>
            <w:hideMark/>
          </w:tcPr>
          <w:p w14:paraId="32143B14" w14:textId="77777777" w:rsidR="003E7494" w:rsidRPr="003E7494" w:rsidRDefault="003E7494" w:rsidP="003E7494">
            <w:pPr>
              <w:rPr>
                <w:rFonts w:ascii="Tahoma" w:eastAsia="Times New Roman" w:hAnsi="Tahoma" w:cs="Tahoma"/>
                <w:color w:val="000000"/>
                <w:sz w:val="20"/>
                <w:szCs w:val="20"/>
              </w:rPr>
            </w:pPr>
          </w:p>
        </w:tc>
        <w:tc>
          <w:tcPr>
            <w:tcW w:w="1906" w:type="dxa"/>
            <w:vMerge/>
            <w:tcBorders>
              <w:top w:val="nil"/>
              <w:left w:val="single" w:sz="8" w:space="0" w:color="auto"/>
              <w:bottom w:val="single" w:sz="8" w:space="0" w:color="000000"/>
              <w:right w:val="single" w:sz="8" w:space="0" w:color="auto"/>
            </w:tcBorders>
            <w:vAlign w:val="center"/>
            <w:hideMark/>
          </w:tcPr>
          <w:p w14:paraId="4D2B3479" w14:textId="77777777" w:rsidR="003E7494" w:rsidRPr="003E7494" w:rsidRDefault="003E7494" w:rsidP="003E7494">
            <w:pPr>
              <w:rPr>
                <w:rFonts w:ascii="Tahoma" w:eastAsia="Times New Roman" w:hAnsi="Tahoma" w:cs="Tahoma"/>
                <w:color w:val="000000"/>
                <w:sz w:val="20"/>
                <w:szCs w:val="20"/>
              </w:rPr>
            </w:pPr>
          </w:p>
        </w:tc>
        <w:tc>
          <w:tcPr>
            <w:tcW w:w="1677" w:type="dxa"/>
            <w:tcBorders>
              <w:top w:val="nil"/>
              <w:left w:val="nil"/>
              <w:bottom w:val="single" w:sz="8" w:space="0" w:color="auto"/>
              <w:right w:val="single" w:sz="8" w:space="0" w:color="auto"/>
            </w:tcBorders>
            <w:shd w:val="clear" w:color="auto" w:fill="auto"/>
            <w:noWrap/>
            <w:vAlign w:val="center"/>
            <w:hideMark/>
          </w:tcPr>
          <w:p w14:paraId="0D88E75E"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r w:rsidR="003E7494" w:rsidRPr="00BC1F52" w14:paraId="5FB6AA35"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7A81A700"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78</w:t>
            </w:r>
          </w:p>
        </w:tc>
        <w:tc>
          <w:tcPr>
            <w:tcW w:w="1288" w:type="dxa"/>
            <w:vMerge/>
            <w:tcBorders>
              <w:top w:val="nil"/>
              <w:left w:val="single" w:sz="8" w:space="0" w:color="auto"/>
              <w:bottom w:val="single" w:sz="8" w:space="0" w:color="000000"/>
              <w:right w:val="single" w:sz="8" w:space="0" w:color="auto"/>
            </w:tcBorders>
            <w:vAlign w:val="center"/>
            <w:hideMark/>
          </w:tcPr>
          <w:p w14:paraId="5AF09F10"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5C131096"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3</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62703A49"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Fitting of spreader to crane and functional test of spreader on crane.</w:t>
            </w:r>
          </w:p>
        </w:tc>
        <w:tc>
          <w:tcPr>
            <w:tcW w:w="957" w:type="dxa"/>
            <w:vMerge/>
            <w:tcBorders>
              <w:top w:val="nil"/>
              <w:left w:val="nil"/>
              <w:bottom w:val="single" w:sz="8" w:space="0" w:color="000000"/>
              <w:right w:val="single" w:sz="8" w:space="0" w:color="auto"/>
            </w:tcBorders>
            <w:vAlign w:val="center"/>
            <w:hideMark/>
          </w:tcPr>
          <w:p w14:paraId="0678DCA9"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65B60693"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132724AD"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BC1F52" w14:paraId="3DC28BBB" w14:textId="77777777" w:rsidTr="00F96DEF">
        <w:trPr>
          <w:trHeight w:val="450"/>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7DAC9748"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79</w:t>
            </w:r>
          </w:p>
        </w:tc>
        <w:tc>
          <w:tcPr>
            <w:tcW w:w="1288" w:type="dxa"/>
            <w:vMerge/>
            <w:tcBorders>
              <w:top w:val="nil"/>
              <w:left w:val="single" w:sz="8" w:space="0" w:color="auto"/>
              <w:bottom w:val="single" w:sz="8" w:space="0" w:color="000000"/>
              <w:right w:val="single" w:sz="8" w:space="0" w:color="auto"/>
            </w:tcBorders>
            <w:vAlign w:val="center"/>
            <w:hideMark/>
          </w:tcPr>
          <w:p w14:paraId="613491CD"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38CA4E00"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3</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441F1863"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Static test with an overload of 140% of the SWL.</w:t>
            </w:r>
          </w:p>
        </w:tc>
        <w:tc>
          <w:tcPr>
            <w:tcW w:w="957" w:type="dxa"/>
            <w:vMerge/>
            <w:tcBorders>
              <w:top w:val="nil"/>
              <w:left w:val="nil"/>
              <w:bottom w:val="single" w:sz="8" w:space="0" w:color="000000"/>
              <w:right w:val="single" w:sz="8" w:space="0" w:color="auto"/>
            </w:tcBorders>
            <w:vAlign w:val="center"/>
            <w:hideMark/>
          </w:tcPr>
          <w:p w14:paraId="77F76541"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68F45FE7"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02101356"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BC1F52" w14:paraId="0A8BA3AA"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6B775555"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80</w:t>
            </w:r>
          </w:p>
        </w:tc>
        <w:tc>
          <w:tcPr>
            <w:tcW w:w="1288" w:type="dxa"/>
            <w:vMerge/>
            <w:tcBorders>
              <w:top w:val="nil"/>
              <w:left w:val="single" w:sz="8" w:space="0" w:color="auto"/>
              <w:bottom w:val="single" w:sz="8" w:space="0" w:color="000000"/>
              <w:right w:val="single" w:sz="8" w:space="0" w:color="auto"/>
            </w:tcBorders>
            <w:vAlign w:val="center"/>
            <w:hideMark/>
          </w:tcPr>
          <w:p w14:paraId="5C118AE6"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280A7E7C"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4</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35A32839"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Dynamic test with an overload of 120% of the SWL.</w:t>
            </w:r>
          </w:p>
        </w:tc>
        <w:tc>
          <w:tcPr>
            <w:tcW w:w="957" w:type="dxa"/>
            <w:vMerge/>
            <w:tcBorders>
              <w:top w:val="nil"/>
              <w:left w:val="nil"/>
              <w:bottom w:val="single" w:sz="8" w:space="0" w:color="000000"/>
              <w:right w:val="single" w:sz="8" w:space="0" w:color="auto"/>
            </w:tcBorders>
            <w:vAlign w:val="center"/>
            <w:hideMark/>
          </w:tcPr>
          <w:p w14:paraId="4F4AEFFE"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08E5C296"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7166A9C3"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BC1F52" w14:paraId="096AB2DA" w14:textId="77777777" w:rsidTr="00F96DEF">
        <w:trPr>
          <w:trHeight w:val="402"/>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2A12741F"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81</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14:paraId="20FD880E"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Documentation and Manuals</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39593CCE"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Indicative design drawings of the mechanical and electrical construction upon offer, and full detailed mechanical and electrical drawings upon delivery of the equipment’s.</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2F7E7BC3"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Blank</w:t>
            </w:r>
          </w:p>
        </w:tc>
        <w:tc>
          <w:tcPr>
            <w:tcW w:w="1906" w:type="dxa"/>
            <w:vMerge w:val="restart"/>
            <w:tcBorders>
              <w:top w:val="nil"/>
              <w:left w:val="single" w:sz="8" w:space="0" w:color="auto"/>
              <w:bottom w:val="single" w:sz="8" w:space="0" w:color="000000"/>
              <w:right w:val="single" w:sz="8" w:space="0" w:color="auto"/>
            </w:tcBorders>
            <w:shd w:val="clear" w:color="auto" w:fill="auto"/>
            <w:vAlign w:val="center"/>
            <w:hideMark/>
          </w:tcPr>
          <w:p w14:paraId="225EA1E9"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(These fields are of standard and obligatory requirement)</w:t>
            </w:r>
          </w:p>
        </w:tc>
        <w:tc>
          <w:tcPr>
            <w:tcW w:w="1677" w:type="dxa"/>
            <w:tcBorders>
              <w:top w:val="nil"/>
              <w:left w:val="nil"/>
              <w:bottom w:val="single" w:sz="8" w:space="0" w:color="auto"/>
              <w:right w:val="single" w:sz="8" w:space="0" w:color="auto"/>
            </w:tcBorders>
            <w:shd w:val="clear" w:color="auto" w:fill="auto"/>
            <w:noWrap/>
            <w:vAlign w:val="center"/>
            <w:hideMark/>
          </w:tcPr>
          <w:p w14:paraId="237638B8"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BC1F52" w14:paraId="28518D11" w14:textId="77777777" w:rsidTr="00F96DEF">
        <w:trPr>
          <w:trHeight w:val="402"/>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5D5C1E06"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82</w:t>
            </w:r>
          </w:p>
        </w:tc>
        <w:tc>
          <w:tcPr>
            <w:tcW w:w="1288" w:type="dxa"/>
            <w:vMerge/>
            <w:tcBorders>
              <w:top w:val="nil"/>
              <w:left w:val="single" w:sz="8" w:space="0" w:color="auto"/>
              <w:bottom w:val="single" w:sz="8" w:space="0" w:color="000000"/>
              <w:right w:val="single" w:sz="8" w:space="0" w:color="auto"/>
            </w:tcBorders>
            <w:vAlign w:val="center"/>
            <w:hideMark/>
          </w:tcPr>
          <w:p w14:paraId="31F8BB4D"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E363AC3"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Operator manual (in English &amp; Greek).</w:t>
            </w:r>
          </w:p>
        </w:tc>
        <w:tc>
          <w:tcPr>
            <w:tcW w:w="957" w:type="dxa"/>
            <w:vMerge/>
            <w:tcBorders>
              <w:top w:val="nil"/>
              <w:left w:val="single" w:sz="8" w:space="0" w:color="auto"/>
              <w:bottom w:val="single" w:sz="8" w:space="0" w:color="000000"/>
              <w:right w:val="single" w:sz="8" w:space="0" w:color="auto"/>
            </w:tcBorders>
            <w:vAlign w:val="center"/>
            <w:hideMark/>
          </w:tcPr>
          <w:p w14:paraId="717910BF"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4C845B48"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0CAEC894"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BC1F52" w14:paraId="54D1D0C8"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5B9D7A99"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83</w:t>
            </w:r>
          </w:p>
        </w:tc>
        <w:tc>
          <w:tcPr>
            <w:tcW w:w="1288" w:type="dxa"/>
            <w:vMerge/>
            <w:tcBorders>
              <w:top w:val="nil"/>
              <w:left w:val="single" w:sz="8" w:space="0" w:color="auto"/>
              <w:bottom w:val="single" w:sz="8" w:space="0" w:color="000000"/>
              <w:right w:val="single" w:sz="8" w:space="0" w:color="auto"/>
            </w:tcBorders>
            <w:vAlign w:val="center"/>
            <w:hideMark/>
          </w:tcPr>
          <w:p w14:paraId="43752CFA"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14B5428"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Maintenance manual (in English &amp; Greek).</w:t>
            </w:r>
          </w:p>
        </w:tc>
        <w:tc>
          <w:tcPr>
            <w:tcW w:w="957" w:type="dxa"/>
            <w:vMerge/>
            <w:tcBorders>
              <w:top w:val="nil"/>
              <w:left w:val="single" w:sz="8" w:space="0" w:color="auto"/>
              <w:bottom w:val="single" w:sz="8" w:space="0" w:color="000000"/>
              <w:right w:val="single" w:sz="8" w:space="0" w:color="auto"/>
            </w:tcBorders>
            <w:vAlign w:val="center"/>
            <w:hideMark/>
          </w:tcPr>
          <w:p w14:paraId="41E83422"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0424DFA3"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15A422A5"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3E7494" w14:paraId="0AD6FD94"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10437561"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84</w:t>
            </w:r>
          </w:p>
        </w:tc>
        <w:tc>
          <w:tcPr>
            <w:tcW w:w="1288" w:type="dxa"/>
            <w:vMerge/>
            <w:tcBorders>
              <w:top w:val="nil"/>
              <w:left w:val="single" w:sz="8" w:space="0" w:color="auto"/>
              <w:bottom w:val="single" w:sz="8" w:space="0" w:color="000000"/>
              <w:right w:val="single" w:sz="8" w:space="0" w:color="auto"/>
            </w:tcBorders>
            <w:vAlign w:val="center"/>
            <w:hideMark/>
          </w:tcPr>
          <w:p w14:paraId="06FAD339"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F85E209" w14:textId="77777777" w:rsidR="003E7494" w:rsidRPr="003E7494" w:rsidRDefault="003E7494" w:rsidP="009738B5">
            <w:pPr>
              <w:jc w:val="both"/>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Spare parts books.</w:t>
            </w:r>
          </w:p>
        </w:tc>
        <w:tc>
          <w:tcPr>
            <w:tcW w:w="957" w:type="dxa"/>
            <w:vMerge/>
            <w:tcBorders>
              <w:top w:val="nil"/>
              <w:left w:val="single" w:sz="8" w:space="0" w:color="auto"/>
              <w:bottom w:val="single" w:sz="8" w:space="0" w:color="000000"/>
              <w:right w:val="single" w:sz="8" w:space="0" w:color="auto"/>
            </w:tcBorders>
            <w:vAlign w:val="center"/>
            <w:hideMark/>
          </w:tcPr>
          <w:p w14:paraId="2E3D532E" w14:textId="77777777" w:rsidR="003E7494" w:rsidRPr="003E7494" w:rsidRDefault="003E7494" w:rsidP="003E7494">
            <w:pPr>
              <w:rPr>
                <w:rFonts w:ascii="Tahoma" w:eastAsia="Times New Roman" w:hAnsi="Tahoma" w:cs="Tahoma"/>
                <w:color w:val="000000"/>
                <w:sz w:val="20"/>
                <w:szCs w:val="20"/>
              </w:rPr>
            </w:pPr>
          </w:p>
        </w:tc>
        <w:tc>
          <w:tcPr>
            <w:tcW w:w="1906" w:type="dxa"/>
            <w:vMerge/>
            <w:tcBorders>
              <w:top w:val="nil"/>
              <w:left w:val="single" w:sz="8" w:space="0" w:color="auto"/>
              <w:bottom w:val="single" w:sz="8" w:space="0" w:color="000000"/>
              <w:right w:val="single" w:sz="8" w:space="0" w:color="auto"/>
            </w:tcBorders>
            <w:vAlign w:val="center"/>
            <w:hideMark/>
          </w:tcPr>
          <w:p w14:paraId="01ACD25F" w14:textId="77777777" w:rsidR="003E7494" w:rsidRPr="003E7494" w:rsidRDefault="003E7494" w:rsidP="003E7494">
            <w:pPr>
              <w:rPr>
                <w:rFonts w:ascii="Tahoma" w:eastAsia="Times New Roman" w:hAnsi="Tahoma" w:cs="Tahoma"/>
                <w:color w:val="000000"/>
                <w:sz w:val="20"/>
                <w:szCs w:val="20"/>
              </w:rPr>
            </w:pPr>
          </w:p>
        </w:tc>
        <w:tc>
          <w:tcPr>
            <w:tcW w:w="1677" w:type="dxa"/>
            <w:tcBorders>
              <w:top w:val="nil"/>
              <w:left w:val="nil"/>
              <w:bottom w:val="single" w:sz="8" w:space="0" w:color="auto"/>
              <w:right w:val="single" w:sz="8" w:space="0" w:color="auto"/>
            </w:tcBorders>
            <w:shd w:val="clear" w:color="auto" w:fill="auto"/>
            <w:noWrap/>
            <w:vAlign w:val="center"/>
            <w:hideMark/>
          </w:tcPr>
          <w:p w14:paraId="5E0F4500"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r w:rsidR="00705A8D" w:rsidRPr="00BC1F52" w14:paraId="5EFCC6F9"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74CAC27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rPr>
              <w:t>85</w:t>
            </w:r>
          </w:p>
        </w:tc>
        <w:tc>
          <w:tcPr>
            <w:tcW w:w="1288" w:type="dxa"/>
            <w:vMerge/>
            <w:tcBorders>
              <w:top w:val="nil"/>
              <w:left w:val="single" w:sz="8" w:space="0" w:color="auto"/>
              <w:bottom w:val="single" w:sz="8" w:space="0" w:color="000000"/>
              <w:right w:val="single" w:sz="8" w:space="0" w:color="auto"/>
            </w:tcBorders>
            <w:vAlign w:val="center"/>
            <w:hideMark/>
          </w:tcPr>
          <w:p w14:paraId="21928BA6"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E041914" w14:textId="4D62F5EB" w:rsidR="003E7494" w:rsidRPr="006063F2" w:rsidRDefault="003E7494" w:rsidP="00F96DEF">
            <w:pPr>
              <w:rPr>
                <w:rFonts w:ascii="Tahoma" w:eastAsia="Times New Roman" w:hAnsi="Tahoma" w:cs="Tahoma"/>
                <w:color w:val="000000"/>
                <w:sz w:val="20"/>
                <w:szCs w:val="20"/>
                <w:lang w:val="en-US"/>
              </w:rPr>
            </w:pPr>
            <w:r w:rsidRPr="006063F2">
              <w:rPr>
                <w:rFonts w:ascii="Tahoma" w:eastAsia="Times New Roman" w:hAnsi="Tahoma" w:cs="Tahoma"/>
                <w:color w:val="000000"/>
                <w:sz w:val="20"/>
                <w:szCs w:val="20"/>
                <w:lang w:val="en-US"/>
              </w:rPr>
              <w:t>PLC software</w:t>
            </w:r>
            <w:r w:rsidR="00E4600B">
              <w:rPr>
                <w:rFonts w:ascii="Tahoma" w:eastAsia="Times New Roman" w:hAnsi="Tahoma" w:cs="Tahoma"/>
                <w:color w:val="000000"/>
                <w:sz w:val="20"/>
                <w:szCs w:val="20"/>
                <w:lang w:val="en-US"/>
              </w:rPr>
              <w:t xml:space="preserve"> program and relevant</w:t>
            </w:r>
            <w:r w:rsidRPr="006063F2">
              <w:rPr>
                <w:rFonts w:ascii="Tahoma" w:eastAsia="Times New Roman" w:hAnsi="Tahoma" w:cs="Tahoma"/>
                <w:color w:val="000000"/>
                <w:sz w:val="20"/>
                <w:szCs w:val="20"/>
                <w:lang w:val="en-US"/>
              </w:rPr>
              <w:t xml:space="preserve"> </w:t>
            </w:r>
            <w:r w:rsidR="00D77729">
              <w:rPr>
                <w:rFonts w:ascii="Tahoma" w:eastAsia="Times New Roman" w:hAnsi="Tahoma" w:cs="Tahoma"/>
                <w:color w:val="000000"/>
                <w:sz w:val="20"/>
                <w:szCs w:val="20"/>
                <w:lang w:val="en-US"/>
              </w:rPr>
              <w:t>license</w:t>
            </w:r>
            <w:r w:rsidR="0003074E">
              <w:rPr>
                <w:rFonts w:ascii="Tahoma" w:eastAsia="Times New Roman" w:hAnsi="Tahoma" w:cs="Tahoma"/>
                <w:color w:val="000000"/>
                <w:sz w:val="20"/>
                <w:szCs w:val="20"/>
                <w:lang w:val="en-US"/>
              </w:rPr>
              <w:t xml:space="preserve"> (in a CD), accompanied by an interface cable</w:t>
            </w:r>
          </w:p>
        </w:tc>
        <w:tc>
          <w:tcPr>
            <w:tcW w:w="957" w:type="dxa"/>
            <w:vMerge/>
            <w:tcBorders>
              <w:top w:val="nil"/>
              <w:left w:val="single" w:sz="8" w:space="0" w:color="auto"/>
              <w:bottom w:val="single" w:sz="8" w:space="0" w:color="000000"/>
              <w:right w:val="single" w:sz="8" w:space="0" w:color="auto"/>
            </w:tcBorders>
            <w:vAlign w:val="center"/>
            <w:hideMark/>
          </w:tcPr>
          <w:p w14:paraId="4E42C977" w14:textId="77777777" w:rsidR="003E7494" w:rsidRPr="006063F2"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7337B2B8" w14:textId="77777777" w:rsidR="003E7494" w:rsidRPr="006063F2"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3AD02A8A" w14:textId="77777777" w:rsidR="003E7494" w:rsidRPr="006063F2" w:rsidRDefault="003E7494" w:rsidP="003E7494">
            <w:pPr>
              <w:rPr>
                <w:rFonts w:ascii="Tahoma" w:eastAsia="Times New Roman" w:hAnsi="Tahoma" w:cs="Tahoma"/>
                <w:color w:val="000000"/>
                <w:sz w:val="20"/>
                <w:szCs w:val="20"/>
                <w:lang w:val="en-US"/>
              </w:rPr>
            </w:pPr>
            <w:r w:rsidRPr="006063F2">
              <w:rPr>
                <w:rFonts w:ascii="Tahoma" w:eastAsia="Times New Roman" w:hAnsi="Tahoma" w:cs="Tahoma"/>
                <w:color w:val="000000"/>
                <w:sz w:val="20"/>
                <w:szCs w:val="20"/>
                <w:lang w:val="en-US"/>
              </w:rPr>
              <w:t> </w:t>
            </w:r>
          </w:p>
        </w:tc>
      </w:tr>
      <w:tr w:rsidR="00705A8D" w:rsidRPr="00BC1F52" w14:paraId="4A1350A6"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226A2C4E"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86</w:t>
            </w:r>
          </w:p>
        </w:tc>
        <w:tc>
          <w:tcPr>
            <w:tcW w:w="1288" w:type="dxa"/>
            <w:vMerge/>
            <w:tcBorders>
              <w:top w:val="nil"/>
              <w:left w:val="single" w:sz="8" w:space="0" w:color="auto"/>
              <w:bottom w:val="single" w:sz="8" w:space="0" w:color="000000"/>
              <w:right w:val="single" w:sz="8" w:space="0" w:color="auto"/>
            </w:tcBorders>
            <w:vAlign w:val="center"/>
            <w:hideMark/>
          </w:tcPr>
          <w:p w14:paraId="5E326AC0"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4F362D5A"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Any another document that PPA judges as reasonable appropriate.</w:t>
            </w:r>
          </w:p>
        </w:tc>
        <w:tc>
          <w:tcPr>
            <w:tcW w:w="957" w:type="dxa"/>
            <w:vMerge/>
            <w:tcBorders>
              <w:top w:val="nil"/>
              <w:left w:val="single" w:sz="8" w:space="0" w:color="auto"/>
              <w:bottom w:val="single" w:sz="8" w:space="0" w:color="000000"/>
              <w:right w:val="single" w:sz="8" w:space="0" w:color="auto"/>
            </w:tcBorders>
            <w:vAlign w:val="center"/>
            <w:hideMark/>
          </w:tcPr>
          <w:p w14:paraId="6C76BB39"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21F95845"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75BC0B88"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3E7494" w14:paraId="3475DDE4" w14:textId="77777777" w:rsidTr="00F96DEF">
        <w:trPr>
          <w:trHeight w:val="1660"/>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6209CE0A"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87</w:t>
            </w:r>
          </w:p>
        </w:tc>
        <w:tc>
          <w:tcPr>
            <w:tcW w:w="1288" w:type="dxa"/>
            <w:tcBorders>
              <w:top w:val="nil"/>
              <w:left w:val="nil"/>
              <w:bottom w:val="single" w:sz="8" w:space="0" w:color="auto"/>
              <w:right w:val="single" w:sz="8" w:space="0" w:color="auto"/>
            </w:tcBorders>
            <w:shd w:val="clear" w:color="auto" w:fill="auto"/>
            <w:vAlign w:val="center"/>
            <w:hideMark/>
          </w:tcPr>
          <w:p w14:paraId="2D323864"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Delivery time</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7AAA173C" w14:textId="3DE04E0B" w:rsidR="003E7494" w:rsidRPr="003E7494" w:rsidRDefault="003E7494">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xml:space="preserve">Seven (7) months  </w:t>
            </w:r>
            <w:r w:rsidR="00A72ADF">
              <w:rPr>
                <w:rFonts w:ascii="Tahoma" w:eastAsia="Times New Roman" w:hAnsi="Tahoma" w:cs="Tahoma"/>
                <w:color w:val="000000"/>
                <w:sz w:val="20"/>
                <w:szCs w:val="20"/>
                <w:lang w:val="en-GB"/>
              </w:rPr>
              <w:t>DAP</w:t>
            </w:r>
            <w:r w:rsidR="00A72ADF" w:rsidRPr="003E7494">
              <w:rPr>
                <w:rFonts w:ascii="Tahoma" w:eastAsia="Times New Roman" w:hAnsi="Tahoma" w:cs="Tahoma"/>
                <w:color w:val="000000"/>
                <w:sz w:val="20"/>
                <w:szCs w:val="20"/>
                <w:lang w:val="en-GB"/>
              </w:rPr>
              <w:t xml:space="preserve"> </w:t>
            </w:r>
            <w:r w:rsidRPr="003E7494">
              <w:rPr>
                <w:rFonts w:ascii="Tahoma" w:eastAsia="Times New Roman" w:hAnsi="Tahoma" w:cs="Tahoma"/>
                <w:color w:val="000000"/>
                <w:sz w:val="20"/>
                <w:szCs w:val="20"/>
                <w:lang w:val="en-GB"/>
              </w:rPr>
              <w:t>(</w:t>
            </w:r>
            <w:r w:rsidR="00A72ADF" w:rsidRPr="00F96DEF">
              <w:rPr>
                <w:rFonts w:ascii="Tahoma" w:eastAsia="Times New Roman" w:hAnsi="Tahoma" w:cs="Tahoma"/>
                <w:color w:val="000000"/>
                <w:sz w:val="20"/>
                <w:szCs w:val="20"/>
                <w:lang w:val="en-GB"/>
              </w:rPr>
              <w:t>Delivered at Place</w:t>
            </w:r>
            <w:r w:rsidRPr="003E7494">
              <w:rPr>
                <w:rFonts w:ascii="Tahoma" w:eastAsia="Times New Roman" w:hAnsi="Tahoma" w:cs="Tahoma"/>
                <w:color w:val="000000"/>
                <w:sz w:val="20"/>
                <w:szCs w:val="20"/>
                <w:lang w:val="en-GB"/>
              </w:rPr>
              <w:t>) – be ready to operate at Container Terminal of P.P.A.</w:t>
            </w:r>
          </w:p>
        </w:tc>
        <w:tc>
          <w:tcPr>
            <w:tcW w:w="957" w:type="dxa"/>
            <w:tcBorders>
              <w:top w:val="nil"/>
              <w:left w:val="nil"/>
              <w:bottom w:val="single" w:sz="8" w:space="0" w:color="auto"/>
              <w:right w:val="single" w:sz="8" w:space="0" w:color="auto"/>
            </w:tcBorders>
            <w:shd w:val="clear" w:color="auto" w:fill="auto"/>
            <w:vAlign w:val="center"/>
            <w:hideMark/>
          </w:tcPr>
          <w:p w14:paraId="6A4A60DD"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xml:space="preserve">Minimum points will be awarded to those who propose deliverables of minimum requirement - Every extra month of lower delivery time will be </w:t>
            </w:r>
            <w:r w:rsidRPr="003E7494">
              <w:rPr>
                <w:rFonts w:ascii="Tahoma" w:eastAsia="Times New Roman" w:hAnsi="Tahoma" w:cs="Tahoma"/>
                <w:color w:val="000000"/>
                <w:sz w:val="20"/>
                <w:szCs w:val="20"/>
                <w:lang w:val="en-GB"/>
              </w:rPr>
              <w:lastRenderedPageBreak/>
              <w:t>given 5 extra points.</w:t>
            </w:r>
          </w:p>
        </w:tc>
        <w:tc>
          <w:tcPr>
            <w:tcW w:w="1906" w:type="dxa"/>
            <w:tcBorders>
              <w:top w:val="nil"/>
              <w:left w:val="nil"/>
              <w:bottom w:val="single" w:sz="8" w:space="0" w:color="auto"/>
              <w:right w:val="single" w:sz="8" w:space="0" w:color="auto"/>
            </w:tcBorders>
            <w:shd w:val="clear" w:color="auto" w:fill="auto"/>
            <w:vAlign w:val="center"/>
            <w:hideMark/>
          </w:tcPr>
          <w:p w14:paraId="4272F918"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lastRenderedPageBreak/>
              <w:t>Minimum 5 points - Maximum 15 points</w:t>
            </w:r>
          </w:p>
        </w:tc>
        <w:tc>
          <w:tcPr>
            <w:tcW w:w="1677" w:type="dxa"/>
            <w:tcBorders>
              <w:top w:val="nil"/>
              <w:left w:val="nil"/>
              <w:bottom w:val="single" w:sz="8" w:space="0" w:color="auto"/>
              <w:right w:val="single" w:sz="8" w:space="0" w:color="auto"/>
            </w:tcBorders>
            <w:shd w:val="clear" w:color="auto" w:fill="auto"/>
            <w:noWrap/>
            <w:vAlign w:val="center"/>
            <w:hideMark/>
          </w:tcPr>
          <w:p w14:paraId="4FCADC65"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r w:rsidR="00705A8D" w:rsidRPr="003E7494" w14:paraId="73AC4D8E" w14:textId="77777777" w:rsidTr="00F96DEF">
        <w:trPr>
          <w:trHeight w:val="2253"/>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28CE4D7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lastRenderedPageBreak/>
              <w:t>88</w:t>
            </w:r>
          </w:p>
        </w:tc>
        <w:tc>
          <w:tcPr>
            <w:tcW w:w="1288" w:type="dxa"/>
            <w:tcBorders>
              <w:top w:val="nil"/>
              <w:left w:val="nil"/>
              <w:bottom w:val="single" w:sz="8" w:space="0" w:color="auto"/>
              <w:right w:val="single" w:sz="8" w:space="0" w:color="auto"/>
            </w:tcBorders>
            <w:shd w:val="clear" w:color="auto" w:fill="auto"/>
            <w:vAlign w:val="center"/>
            <w:hideMark/>
          </w:tcPr>
          <w:p w14:paraId="0D7DCB2F"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Warranty</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2DE88977" w14:textId="7749010C" w:rsidR="003E7494" w:rsidRPr="003E7494" w:rsidRDefault="00A72ADF" w:rsidP="009738B5">
            <w:pPr>
              <w:jc w:val="both"/>
              <w:rPr>
                <w:rFonts w:ascii="Tahoma" w:eastAsia="Times New Roman" w:hAnsi="Tahoma" w:cs="Tahoma"/>
                <w:color w:val="000000"/>
                <w:sz w:val="20"/>
                <w:szCs w:val="20"/>
                <w:lang w:val="en-US"/>
              </w:rPr>
            </w:pPr>
            <w:r w:rsidRPr="00A72ADF">
              <w:rPr>
                <w:rFonts w:ascii="Tahoma" w:eastAsia="Times New Roman" w:hAnsi="Tahoma" w:cs="Tahoma"/>
                <w:color w:val="000000"/>
                <w:sz w:val="20"/>
                <w:szCs w:val="20"/>
                <w:lang w:val="en-GB"/>
              </w:rPr>
              <w:t>The candidates must provide and state in writing within the technical offer the terms of the warranty for the equipment. The warranty period for all the equipment will remain valid for at least twelve (12) months or 200.000 twist-lock moves whichever comes first.</w:t>
            </w:r>
            <w:r>
              <w:rPr>
                <w:rFonts w:ascii="Tahoma" w:eastAsia="Times New Roman" w:hAnsi="Tahoma" w:cs="Tahoma"/>
                <w:color w:val="000000"/>
                <w:sz w:val="20"/>
                <w:szCs w:val="20"/>
                <w:lang w:val="en-GB"/>
              </w:rPr>
              <w:t xml:space="preserve"> </w:t>
            </w:r>
            <w:r w:rsidRPr="00A72ADF">
              <w:rPr>
                <w:rFonts w:ascii="Tahoma" w:eastAsia="Times New Roman" w:hAnsi="Tahoma" w:cs="Tahoma"/>
                <w:color w:val="000000"/>
                <w:sz w:val="20"/>
                <w:szCs w:val="20"/>
                <w:lang w:val="en-GB"/>
              </w:rPr>
              <w:t>Any additional free warranty provided will be taken into account for the Supplier’s selection. Components which are repaired or replaced during the warranty period shall be subject to the remaining original warranty period plus one year. In respect of spare parts the candidates must provide a list with all authorised representatives within Greece or the EU. The delivery time of spare parts within the warranty period, should not exceed ten (10) working days from the written request of PPA (Including e-mail request). Within the warranty period the Supplier should be able to send an expert engineer within ten (10) working days from the written request of PPA.</w:t>
            </w:r>
          </w:p>
        </w:tc>
        <w:tc>
          <w:tcPr>
            <w:tcW w:w="957" w:type="dxa"/>
            <w:tcBorders>
              <w:top w:val="nil"/>
              <w:left w:val="nil"/>
              <w:bottom w:val="single" w:sz="8" w:space="0" w:color="auto"/>
              <w:right w:val="single" w:sz="8" w:space="0" w:color="auto"/>
            </w:tcBorders>
            <w:shd w:val="clear" w:color="auto" w:fill="auto"/>
            <w:vAlign w:val="center"/>
            <w:hideMark/>
          </w:tcPr>
          <w:p w14:paraId="4CEE6755"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Minimum points will be awarded to those who propose deliverables of minimum requirement - Every extra year of warranty time will be given 5 extra points.</w:t>
            </w:r>
          </w:p>
        </w:tc>
        <w:tc>
          <w:tcPr>
            <w:tcW w:w="1906" w:type="dxa"/>
            <w:tcBorders>
              <w:top w:val="nil"/>
              <w:left w:val="nil"/>
              <w:bottom w:val="single" w:sz="8" w:space="0" w:color="auto"/>
              <w:right w:val="single" w:sz="8" w:space="0" w:color="auto"/>
            </w:tcBorders>
            <w:shd w:val="clear" w:color="auto" w:fill="auto"/>
            <w:vAlign w:val="center"/>
            <w:hideMark/>
          </w:tcPr>
          <w:p w14:paraId="70FEFE32"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Minimum 5 points - Maximum 10 points</w:t>
            </w:r>
          </w:p>
        </w:tc>
        <w:tc>
          <w:tcPr>
            <w:tcW w:w="1677" w:type="dxa"/>
            <w:tcBorders>
              <w:top w:val="nil"/>
              <w:left w:val="nil"/>
              <w:bottom w:val="single" w:sz="8" w:space="0" w:color="auto"/>
              <w:right w:val="single" w:sz="8" w:space="0" w:color="auto"/>
            </w:tcBorders>
            <w:shd w:val="clear" w:color="auto" w:fill="auto"/>
            <w:noWrap/>
            <w:vAlign w:val="center"/>
            <w:hideMark/>
          </w:tcPr>
          <w:p w14:paraId="016AA799"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bl>
    <w:p w14:paraId="34282A89" w14:textId="77777777" w:rsidR="003E7494" w:rsidRDefault="003E7494" w:rsidP="00A053D3">
      <w:pPr>
        <w:ind w:hanging="709"/>
        <w:rPr>
          <w:rFonts w:ascii="Tahoma" w:eastAsia="Times New Roman" w:hAnsi="Tahoma" w:cs="Tahoma"/>
          <w:b/>
          <w:bCs/>
          <w:caps/>
          <w:lang w:val="en-US" w:eastAsia="en-US" w:bidi="en-US"/>
        </w:rPr>
      </w:pPr>
    </w:p>
    <w:p w14:paraId="03F4A902" w14:textId="77777777" w:rsidR="00D300D7" w:rsidRDefault="00D300D7" w:rsidP="00D300D7">
      <w:pPr>
        <w:pStyle w:val="ab"/>
        <w:pageBreakBefore/>
        <w:pBdr>
          <w:bottom w:val="single" w:sz="12" w:space="1" w:color="2F5496"/>
        </w:pBdr>
        <w:spacing w:line="360" w:lineRule="auto"/>
        <w:ind w:leftChars="0" w:left="567"/>
        <w:outlineLvl w:val="0"/>
        <w:rPr>
          <w:rFonts w:ascii="Tahoma" w:eastAsia="Times New Roman" w:hAnsi="Tahoma" w:cs="Tahoma"/>
          <w:b/>
          <w:bCs/>
          <w:caps/>
          <w:lang w:eastAsia="en-US" w:bidi="en-US"/>
        </w:rPr>
      </w:pPr>
      <w:bookmarkStart w:id="95" w:name="_Toc512869932"/>
      <w:r w:rsidRPr="00D300D7">
        <w:rPr>
          <w:rFonts w:ascii="Tahoma" w:eastAsia="Times New Roman" w:hAnsi="Tahoma" w:cs="Tahoma"/>
          <w:b/>
          <w:bCs/>
          <w:caps/>
          <w:szCs w:val="24"/>
          <w:lang w:eastAsia="en-US" w:bidi="en-US"/>
        </w:rPr>
        <w:lastRenderedPageBreak/>
        <w:t>ANNEX</w:t>
      </w:r>
      <w:r>
        <w:rPr>
          <w:rFonts w:ascii="Tahoma" w:eastAsia="Times New Roman" w:hAnsi="Tahoma" w:cs="Tahoma"/>
          <w:b/>
          <w:bCs/>
          <w:caps/>
          <w:lang w:eastAsia="en-US" w:bidi="en-US"/>
        </w:rPr>
        <w:t xml:space="preserve"> C: ATTACHED DRAWINGS</w:t>
      </w:r>
      <w:bookmarkEnd w:id="95"/>
    </w:p>
    <w:p w14:paraId="5C046008" w14:textId="77777777" w:rsidR="00D300D7" w:rsidRDefault="00D300D7" w:rsidP="00A053D3">
      <w:pPr>
        <w:ind w:hanging="709"/>
        <w:rPr>
          <w:rFonts w:ascii="Tahoma" w:eastAsia="Times New Roman" w:hAnsi="Tahoma" w:cs="Tahoma"/>
          <w:b/>
          <w:bCs/>
          <w:caps/>
          <w:lang w:val="en-US" w:eastAsia="en-US" w:bidi="en-US"/>
        </w:rPr>
      </w:pPr>
    </w:p>
    <w:p w14:paraId="2EE4F67D" w14:textId="77777777" w:rsidR="00D300D7" w:rsidRPr="00740450" w:rsidRDefault="00D300D7" w:rsidP="00A053D3">
      <w:pPr>
        <w:ind w:hanging="709"/>
        <w:rPr>
          <w:rFonts w:ascii="Tahoma" w:eastAsia="Times New Roman" w:hAnsi="Tahoma" w:cs="Tahoma"/>
          <w:bCs/>
          <w:lang w:val="en-US" w:eastAsia="en-US" w:bidi="en-US"/>
        </w:rPr>
      </w:pPr>
      <w:r>
        <w:rPr>
          <w:rFonts w:ascii="Tahoma" w:eastAsia="Times New Roman" w:hAnsi="Tahoma" w:cs="Tahoma"/>
          <w:b/>
          <w:bCs/>
          <w:caps/>
          <w:lang w:val="en-US" w:eastAsia="en-US" w:bidi="en-US"/>
        </w:rPr>
        <w:tab/>
      </w:r>
      <w:r w:rsidR="00740450" w:rsidRPr="00740450">
        <w:rPr>
          <w:rFonts w:ascii="Tahoma" w:eastAsia="Times New Roman" w:hAnsi="Tahoma" w:cs="Tahoma"/>
          <w:bCs/>
          <w:lang w:val="en-US" w:eastAsia="en-US" w:bidi="en-US"/>
        </w:rPr>
        <w:t>SPP C</w:t>
      </w:r>
      <w:r w:rsidRPr="00740450">
        <w:rPr>
          <w:rFonts w:ascii="Tahoma" w:eastAsia="Times New Roman" w:hAnsi="Tahoma" w:cs="Tahoma"/>
          <w:bCs/>
          <w:lang w:val="en-US" w:eastAsia="en-US" w:bidi="en-US"/>
        </w:rPr>
        <w:t xml:space="preserve">ranes </w:t>
      </w:r>
      <w:r w:rsidR="00740450" w:rsidRPr="00740450">
        <w:rPr>
          <w:rFonts w:ascii="Tahoma" w:eastAsia="Times New Roman" w:hAnsi="Tahoma" w:cs="Tahoma"/>
          <w:bCs/>
          <w:lang w:val="en-US" w:eastAsia="en-US" w:bidi="en-US"/>
        </w:rPr>
        <w:t>Head B</w:t>
      </w:r>
      <w:r w:rsidRPr="00740450">
        <w:rPr>
          <w:rFonts w:ascii="Tahoma" w:eastAsia="Times New Roman" w:hAnsi="Tahoma" w:cs="Tahoma"/>
          <w:bCs/>
          <w:lang w:val="en-US" w:eastAsia="en-US" w:bidi="en-US"/>
        </w:rPr>
        <w:t>lock: J392A1200.</w:t>
      </w:r>
    </w:p>
    <w:p w14:paraId="20D0DC40" w14:textId="77777777" w:rsidR="00740450" w:rsidRDefault="00740450" w:rsidP="00A053D3">
      <w:pPr>
        <w:ind w:hanging="709"/>
        <w:rPr>
          <w:rFonts w:ascii="Tahoma" w:eastAsia="Times New Roman" w:hAnsi="Tahoma" w:cs="Tahoma"/>
          <w:b/>
          <w:bCs/>
          <w:lang w:val="en-US" w:eastAsia="en-US" w:bidi="en-US"/>
        </w:rPr>
      </w:pPr>
    </w:p>
    <w:p w14:paraId="079E37A1" w14:textId="1EF7814E" w:rsidR="00740450" w:rsidRDefault="00F13647" w:rsidP="00342FD9">
      <w:pPr>
        <w:ind w:hanging="709"/>
        <w:jc w:val="center"/>
        <w:rPr>
          <w:rFonts w:ascii="Tahoma" w:eastAsia="Times New Roman" w:hAnsi="Tahoma" w:cs="Tahoma"/>
          <w:b/>
          <w:bCs/>
          <w:lang w:val="en-US" w:eastAsia="en-US" w:bidi="en-US"/>
        </w:rPr>
      </w:pPr>
      <w:r>
        <w:rPr>
          <w:rFonts w:ascii="Tahoma" w:eastAsia="Times New Roman" w:hAnsi="Tahoma" w:cs="Tahoma"/>
          <w:b/>
          <w:bCs/>
          <w:noProof/>
        </w:rPr>
        <w:drawing>
          <wp:inline distT="0" distB="0" distL="0" distR="0" wp14:anchorId="72E5878E" wp14:editId="454508DD">
            <wp:extent cx="7477019" cy="5166586"/>
            <wp:effectExtent l="0" t="6985" r="3175" b="3175"/>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5400000">
                      <a:off x="0" y="0"/>
                      <a:ext cx="7482466" cy="5170350"/>
                    </a:xfrm>
                    <a:prstGeom prst="rect">
                      <a:avLst/>
                    </a:prstGeom>
                    <a:noFill/>
                    <a:ln>
                      <a:noFill/>
                    </a:ln>
                  </pic:spPr>
                </pic:pic>
              </a:graphicData>
            </a:graphic>
          </wp:inline>
        </w:drawing>
      </w:r>
    </w:p>
    <w:p w14:paraId="5BC8CDB0" w14:textId="77777777" w:rsidR="00740450" w:rsidRDefault="00740450" w:rsidP="00A053D3">
      <w:pPr>
        <w:ind w:hanging="709"/>
        <w:rPr>
          <w:rFonts w:ascii="Tahoma" w:eastAsia="Times New Roman" w:hAnsi="Tahoma" w:cs="Tahoma"/>
          <w:b/>
          <w:bCs/>
          <w:lang w:val="en-US" w:eastAsia="en-US" w:bidi="en-US"/>
        </w:rPr>
      </w:pPr>
    </w:p>
    <w:p w14:paraId="4187CD9A" w14:textId="77777777" w:rsidR="00740450" w:rsidRDefault="00740450" w:rsidP="00740450">
      <w:pPr>
        <w:ind w:hanging="709"/>
        <w:rPr>
          <w:rFonts w:ascii="Tahoma" w:eastAsia="Times New Roman" w:hAnsi="Tahoma" w:cs="Tahoma"/>
          <w:bCs/>
          <w:lang w:val="en-US" w:eastAsia="en-US" w:bidi="en-US"/>
        </w:rPr>
      </w:pPr>
      <w:r>
        <w:rPr>
          <w:rFonts w:ascii="Tahoma" w:eastAsia="Times New Roman" w:hAnsi="Tahoma" w:cs="Tahoma"/>
          <w:b/>
          <w:bCs/>
          <w:lang w:val="en-US" w:eastAsia="en-US" w:bidi="en-US"/>
        </w:rPr>
        <w:tab/>
      </w:r>
      <w:r w:rsidRPr="00740450">
        <w:rPr>
          <w:rFonts w:ascii="Tahoma" w:eastAsia="Times New Roman" w:hAnsi="Tahoma" w:cs="Tahoma"/>
          <w:bCs/>
          <w:lang w:val="en-US" w:eastAsia="en-US" w:bidi="en-US"/>
        </w:rPr>
        <w:t>Panamax Cranes Head Block and Pin Link: 1090-M5101R2F1 &amp; 1090-M5687R1F1.</w:t>
      </w:r>
    </w:p>
    <w:p w14:paraId="788FEB8E" w14:textId="77777777" w:rsidR="00740450" w:rsidRDefault="00740450" w:rsidP="00F96DEF">
      <w:pPr>
        <w:rPr>
          <w:rFonts w:ascii="Tahoma" w:eastAsia="Times New Roman" w:hAnsi="Tahoma" w:cs="Tahoma"/>
          <w:bCs/>
          <w:lang w:val="en-US" w:eastAsia="en-US" w:bidi="en-US"/>
        </w:rPr>
      </w:pPr>
    </w:p>
    <w:p w14:paraId="444C98A0" w14:textId="77777777" w:rsidR="00740450" w:rsidRDefault="00740450" w:rsidP="00F96DEF">
      <w:pPr>
        <w:rPr>
          <w:rFonts w:ascii="Tahoma" w:eastAsia="Times New Roman" w:hAnsi="Tahoma" w:cs="Tahoma"/>
          <w:bCs/>
          <w:lang w:val="en-US" w:eastAsia="en-US" w:bidi="en-US"/>
        </w:rPr>
      </w:pPr>
    </w:p>
    <w:p w14:paraId="49881DA6" w14:textId="6A4EA1D5" w:rsidR="00740450" w:rsidRDefault="00BF5C5B" w:rsidP="00740450">
      <w:pPr>
        <w:ind w:hanging="709"/>
        <w:jc w:val="center"/>
        <w:rPr>
          <w:rFonts w:ascii="Tahoma" w:eastAsia="Times New Roman" w:hAnsi="Tahoma" w:cs="Tahoma"/>
          <w:bCs/>
          <w:caps/>
          <w:lang w:val="en-US" w:eastAsia="en-US" w:bidi="en-US"/>
        </w:rPr>
      </w:pPr>
      <w:r>
        <w:rPr>
          <w:rFonts w:ascii="Tahoma" w:eastAsia="Times New Roman" w:hAnsi="Tahoma" w:cs="Tahoma"/>
          <w:bCs/>
          <w:caps/>
          <w:noProof/>
        </w:rPr>
        <w:drawing>
          <wp:inline distT="0" distB="0" distL="0" distR="0" wp14:anchorId="1B409E9F" wp14:editId="44669EF3">
            <wp:extent cx="7541720" cy="5609308"/>
            <wp:effectExtent l="0" t="5398" r="0" b="0"/>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5400000">
                      <a:off x="0" y="0"/>
                      <a:ext cx="7545236" cy="5611923"/>
                    </a:xfrm>
                    <a:prstGeom prst="rect">
                      <a:avLst/>
                    </a:prstGeom>
                    <a:noFill/>
                    <a:ln>
                      <a:noFill/>
                    </a:ln>
                  </pic:spPr>
                </pic:pic>
              </a:graphicData>
            </a:graphic>
          </wp:inline>
        </w:drawing>
      </w:r>
    </w:p>
    <w:p w14:paraId="4FDAA2FF" w14:textId="77777777" w:rsidR="00F96DEF" w:rsidRDefault="00F96DEF" w:rsidP="00533949">
      <w:pPr>
        <w:rPr>
          <w:rFonts w:ascii="Tahoma" w:eastAsia="Times New Roman" w:hAnsi="Tahoma" w:cs="Tahoma"/>
          <w:bCs/>
          <w:caps/>
          <w:lang w:val="en-US" w:eastAsia="en-US" w:bidi="en-US"/>
        </w:rPr>
      </w:pPr>
    </w:p>
    <w:p w14:paraId="7BC12A7C" w14:textId="77777777" w:rsidR="005A26B7" w:rsidRDefault="005A26B7" w:rsidP="005A26B7">
      <w:pPr>
        <w:rPr>
          <w:rFonts w:ascii="Tahoma" w:eastAsia="Times New Roman" w:hAnsi="Tahoma" w:cs="Tahoma"/>
          <w:bCs/>
          <w:lang w:val="en-US" w:eastAsia="en-US" w:bidi="en-US"/>
        </w:rPr>
      </w:pPr>
      <w:r>
        <w:rPr>
          <w:rFonts w:ascii="Tahoma" w:eastAsia="Times New Roman" w:hAnsi="Tahoma" w:cs="Tahoma"/>
          <w:bCs/>
          <w:lang w:val="en-US" w:eastAsia="en-US" w:bidi="en-US"/>
        </w:rPr>
        <w:t>Panamax Spreader link pin.</w:t>
      </w:r>
    </w:p>
    <w:p w14:paraId="431A1B68" w14:textId="381D7383" w:rsidR="00740450" w:rsidRDefault="00533949" w:rsidP="0027782C">
      <w:pPr>
        <w:ind w:hanging="709"/>
        <w:jc w:val="center"/>
        <w:rPr>
          <w:rFonts w:ascii="Tahoma" w:eastAsia="Times New Roman" w:hAnsi="Tahoma" w:cs="Tahoma"/>
          <w:bCs/>
          <w:caps/>
          <w:lang w:val="en-US" w:eastAsia="en-US" w:bidi="en-US"/>
        </w:rPr>
      </w:pPr>
      <w:r>
        <w:rPr>
          <w:rFonts w:ascii="Tahoma" w:eastAsia="Times New Roman" w:hAnsi="Tahoma" w:cs="Tahoma"/>
          <w:bCs/>
          <w:caps/>
          <w:noProof/>
        </w:rPr>
        <w:drawing>
          <wp:inline distT="0" distB="0" distL="0" distR="0" wp14:anchorId="16839FA4" wp14:editId="5413A62C">
            <wp:extent cx="5673863" cy="7125419"/>
            <wp:effectExtent l="0" t="0" r="3175" b="0"/>
            <wp:docPr id="14"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4182" cy="7125819"/>
                    </a:xfrm>
                    <a:prstGeom prst="rect">
                      <a:avLst/>
                    </a:prstGeom>
                    <a:noFill/>
                    <a:ln>
                      <a:noFill/>
                    </a:ln>
                  </pic:spPr>
                </pic:pic>
              </a:graphicData>
            </a:graphic>
          </wp:inline>
        </w:drawing>
      </w:r>
    </w:p>
    <w:p w14:paraId="5B9A448A" w14:textId="77777777" w:rsidR="0027782C" w:rsidRDefault="0027782C" w:rsidP="0027782C">
      <w:pPr>
        <w:ind w:hanging="709"/>
        <w:jc w:val="center"/>
        <w:rPr>
          <w:rFonts w:ascii="Tahoma" w:eastAsia="Times New Roman" w:hAnsi="Tahoma" w:cs="Tahoma"/>
          <w:bCs/>
          <w:caps/>
          <w:lang w:val="en-US" w:eastAsia="en-US" w:bidi="en-US"/>
        </w:rPr>
      </w:pPr>
    </w:p>
    <w:p w14:paraId="10DAC1C6" w14:textId="77777777" w:rsidR="00533949" w:rsidRDefault="00533949" w:rsidP="00DC6728">
      <w:pPr>
        <w:rPr>
          <w:rFonts w:ascii="Tahoma" w:eastAsia="Times New Roman" w:hAnsi="Tahoma" w:cs="Tahoma"/>
          <w:bCs/>
          <w:lang w:val="en-US" w:eastAsia="en-US" w:bidi="en-US"/>
        </w:rPr>
      </w:pPr>
    </w:p>
    <w:p w14:paraId="33488FF6" w14:textId="77777777" w:rsidR="00533949" w:rsidRDefault="00533949" w:rsidP="00DC6728">
      <w:pPr>
        <w:rPr>
          <w:rFonts w:ascii="Tahoma" w:eastAsia="Times New Roman" w:hAnsi="Tahoma" w:cs="Tahoma"/>
          <w:bCs/>
          <w:lang w:val="en-US" w:eastAsia="en-US" w:bidi="en-US"/>
        </w:rPr>
      </w:pPr>
    </w:p>
    <w:p w14:paraId="01C7B1B4" w14:textId="77777777" w:rsidR="00533949" w:rsidRDefault="00533949" w:rsidP="00DC6728">
      <w:pPr>
        <w:rPr>
          <w:rFonts w:ascii="Tahoma" w:eastAsia="Times New Roman" w:hAnsi="Tahoma" w:cs="Tahoma"/>
          <w:bCs/>
          <w:lang w:val="en-US" w:eastAsia="en-US" w:bidi="en-US"/>
        </w:rPr>
      </w:pPr>
    </w:p>
    <w:p w14:paraId="64F8F7FE" w14:textId="77777777" w:rsidR="00533949" w:rsidRDefault="00533949" w:rsidP="00DC6728">
      <w:pPr>
        <w:rPr>
          <w:rFonts w:ascii="Tahoma" w:eastAsia="Times New Roman" w:hAnsi="Tahoma" w:cs="Tahoma"/>
          <w:bCs/>
          <w:lang w:val="en-US" w:eastAsia="en-US" w:bidi="en-US"/>
        </w:rPr>
      </w:pPr>
    </w:p>
    <w:p w14:paraId="3E4EAE8E" w14:textId="77777777" w:rsidR="00533949" w:rsidRDefault="00533949" w:rsidP="00DC6728">
      <w:pPr>
        <w:rPr>
          <w:rFonts w:ascii="Tahoma" w:eastAsia="Times New Roman" w:hAnsi="Tahoma" w:cs="Tahoma"/>
          <w:bCs/>
          <w:lang w:val="en-US" w:eastAsia="en-US" w:bidi="en-US"/>
        </w:rPr>
      </w:pPr>
    </w:p>
    <w:p w14:paraId="48444137" w14:textId="77777777" w:rsidR="0027782C" w:rsidRDefault="0027782C" w:rsidP="00DC6728">
      <w:pPr>
        <w:rPr>
          <w:rFonts w:ascii="Tahoma" w:eastAsia="Times New Roman" w:hAnsi="Tahoma" w:cs="Tahoma"/>
          <w:bCs/>
          <w:lang w:val="en-US" w:eastAsia="en-US" w:bidi="en-US"/>
        </w:rPr>
      </w:pPr>
      <w:r>
        <w:rPr>
          <w:rFonts w:ascii="Tahoma" w:eastAsia="Times New Roman" w:hAnsi="Tahoma" w:cs="Tahoma"/>
          <w:bCs/>
          <w:lang w:val="en-US" w:eastAsia="en-US" w:bidi="en-US"/>
        </w:rPr>
        <w:t>SPP S</w:t>
      </w:r>
      <w:r w:rsidR="00DC6728">
        <w:rPr>
          <w:rFonts w:ascii="Tahoma" w:eastAsia="Times New Roman" w:hAnsi="Tahoma" w:cs="Tahoma"/>
          <w:bCs/>
          <w:lang w:val="en-US" w:eastAsia="en-US" w:bidi="en-US"/>
        </w:rPr>
        <w:t>preader pin definition.</w:t>
      </w:r>
    </w:p>
    <w:p w14:paraId="7D86C813" w14:textId="77777777" w:rsidR="00DC6728" w:rsidRDefault="00DC6728" w:rsidP="0027782C">
      <w:pPr>
        <w:ind w:hanging="709"/>
        <w:rPr>
          <w:rFonts w:ascii="Tahoma" w:eastAsia="Times New Roman" w:hAnsi="Tahoma" w:cs="Tahoma"/>
          <w:bCs/>
          <w:lang w:val="en-US" w:eastAsia="en-US" w:bidi="en-US"/>
        </w:rPr>
      </w:pPr>
    </w:p>
    <w:p w14:paraId="36B66CBA" w14:textId="77777777" w:rsidR="00DC6728" w:rsidRDefault="00DC6728" w:rsidP="0027782C">
      <w:pPr>
        <w:ind w:hanging="709"/>
        <w:rPr>
          <w:rFonts w:ascii="Tahoma" w:eastAsia="Times New Roman" w:hAnsi="Tahoma" w:cs="Tahoma"/>
          <w:bCs/>
          <w:lang w:val="en-US" w:eastAsia="en-US" w:bidi="en-US"/>
        </w:rPr>
      </w:pPr>
    </w:p>
    <w:p w14:paraId="0F75DDBC" w14:textId="77777777" w:rsidR="00DC6728" w:rsidRDefault="00342FD9" w:rsidP="00DC6728">
      <w:pPr>
        <w:ind w:hanging="709"/>
        <w:jc w:val="center"/>
        <w:rPr>
          <w:rFonts w:ascii="Tahoma" w:eastAsia="Times New Roman" w:hAnsi="Tahoma" w:cs="Tahoma"/>
          <w:bCs/>
          <w:lang w:val="en-US" w:eastAsia="en-US" w:bidi="en-US"/>
        </w:rPr>
      </w:pPr>
      <w:r>
        <w:rPr>
          <w:rFonts w:ascii="Tahoma" w:eastAsia="Times New Roman" w:hAnsi="Tahoma" w:cs="Tahoma"/>
          <w:bCs/>
          <w:lang w:val="en-US" w:eastAsia="en-US" w:bidi="en-US"/>
        </w:rPr>
        <w:object w:dxaOrig="6704" w:dyaOrig="11730" w14:anchorId="6A5DE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4.5pt;height:585.75pt" o:ole="">
            <v:imagedata r:id="rId38" o:title=""/>
          </v:shape>
          <o:OLEObject Type="Embed" ProgID="AcroExch.Document.11" ShapeID="_x0000_i1025" DrawAspect="Content" ObjectID="_1589366821" r:id="rId39"/>
        </w:object>
      </w:r>
    </w:p>
    <w:p w14:paraId="37C837AF" w14:textId="77777777" w:rsidR="00DC6728" w:rsidRDefault="00DC6728" w:rsidP="00DC6728">
      <w:pPr>
        <w:ind w:hanging="709"/>
        <w:jc w:val="center"/>
        <w:rPr>
          <w:rFonts w:ascii="Tahoma" w:eastAsia="Times New Roman" w:hAnsi="Tahoma" w:cs="Tahoma"/>
          <w:bCs/>
          <w:lang w:val="en-US" w:eastAsia="en-US" w:bidi="en-US"/>
        </w:rPr>
      </w:pPr>
    </w:p>
    <w:p w14:paraId="170D0BDE" w14:textId="77777777" w:rsidR="00DC6728" w:rsidRDefault="00DC6728" w:rsidP="00DC6728">
      <w:pPr>
        <w:ind w:hanging="709"/>
        <w:jc w:val="center"/>
        <w:rPr>
          <w:rFonts w:ascii="Tahoma" w:eastAsia="Times New Roman" w:hAnsi="Tahoma" w:cs="Tahoma"/>
          <w:bCs/>
          <w:lang w:val="en-US" w:eastAsia="en-US" w:bidi="en-US"/>
        </w:rPr>
      </w:pPr>
    </w:p>
    <w:p w14:paraId="6A8D0E93" w14:textId="77777777" w:rsidR="00DC6728" w:rsidRDefault="00DC6728" w:rsidP="00DC6728">
      <w:pPr>
        <w:rPr>
          <w:rFonts w:ascii="Tahoma" w:eastAsia="Times New Roman" w:hAnsi="Tahoma" w:cs="Tahoma"/>
          <w:bCs/>
          <w:lang w:val="en-US" w:eastAsia="en-US" w:bidi="en-US"/>
        </w:rPr>
      </w:pPr>
      <w:r>
        <w:rPr>
          <w:rFonts w:ascii="Tahoma" w:eastAsia="Times New Roman" w:hAnsi="Tahoma" w:cs="Tahoma"/>
          <w:bCs/>
          <w:lang w:val="en-US" w:eastAsia="en-US" w:bidi="en-US"/>
        </w:rPr>
        <w:t>Panamax Spreader pin definition.</w:t>
      </w:r>
    </w:p>
    <w:p w14:paraId="40750FD1" w14:textId="77777777" w:rsidR="00DC6728" w:rsidRDefault="00DC6728" w:rsidP="00DC6728">
      <w:pPr>
        <w:rPr>
          <w:rFonts w:ascii="Tahoma" w:eastAsia="Times New Roman" w:hAnsi="Tahoma" w:cs="Tahoma"/>
          <w:bCs/>
          <w:lang w:val="en-US" w:eastAsia="en-US" w:bidi="en-US"/>
        </w:rPr>
      </w:pPr>
    </w:p>
    <w:p w14:paraId="65ECACC6" w14:textId="77777777" w:rsidR="00DC6728" w:rsidRDefault="00DC6728" w:rsidP="00DC6728">
      <w:pPr>
        <w:rPr>
          <w:rFonts w:ascii="Tahoma" w:eastAsia="Times New Roman" w:hAnsi="Tahoma" w:cs="Tahoma"/>
          <w:bCs/>
          <w:lang w:val="en-US" w:eastAsia="en-US" w:bidi="en-US"/>
        </w:rPr>
      </w:pPr>
    </w:p>
    <w:p w14:paraId="43AD1EB1" w14:textId="77777777" w:rsidR="00DC6728" w:rsidRDefault="00DC6728" w:rsidP="00DC6728">
      <w:pPr>
        <w:rPr>
          <w:rFonts w:ascii="Tahoma" w:eastAsia="Times New Roman" w:hAnsi="Tahoma" w:cs="Tahoma"/>
          <w:bCs/>
          <w:lang w:val="en-US" w:eastAsia="en-US" w:bidi="en-US"/>
        </w:rPr>
      </w:pPr>
    </w:p>
    <w:p w14:paraId="637F4251" w14:textId="77777777" w:rsidR="00DC6728" w:rsidRDefault="00DC6728" w:rsidP="00DC6728">
      <w:pPr>
        <w:rPr>
          <w:rFonts w:ascii="Tahoma" w:eastAsia="Times New Roman" w:hAnsi="Tahoma" w:cs="Tahoma"/>
          <w:bCs/>
          <w:lang w:val="en-US" w:eastAsia="en-US" w:bidi="en-US"/>
        </w:rPr>
      </w:pPr>
    </w:p>
    <w:p w14:paraId="24200B59" w14:textId="77777777" w:rsidR="00DC6728" w:rsidRDefault="00DC6728" w:rsidP="00DC6728">
      <w:pPr>
        <w:rPr>
          <w:rFonts w:ascii="Tahoma" w:eastAsia="Times New Roman" w:hAnsi="Tahoma" w:cs="Tahoma"/>
          <w:bCs/>
          <w:lang w:val="en-US" w:eastAsia="en-US" w:bidi="en-US"/>
        </w:rPr>
      </w:pPr>
    </w:p>
    <w:p w14:paraId="7C601AB6" w14:textId="77777777" w:rsidR="00DC6728" w:rsidRDefault="00DC6728" w:rsidP="00DC6728">
      <w:pPr>
        <w:rPr>
          <w:rFonts w:ascii="Tahoma" w:eastAsia="Times New Roman" w:hAnsi="Tahoma" w:cs="Tahoma"/>
          <w:bCs/>
          <w:lang w:val="en-US" w:eastAsia="en-US" w:bidi="en-US"/>
        </w:rPr>
      </w:pPr>
    </w:p>
    <w:p w14:paraId="0DEDBFF7" w14:textId="77777777" w:rsidR="00DC6728" w:rsidRDefault="00DC6728" w:rsidP="00DC6728">
      <w:pPr>
        <w:rPr>
          <w:rFonts w:ascii="Tahoma" w:eastAsia="Times New Roman" w:hAnsi="Tahoma" w:cs="Tahoma"/>
          <w:bCs/>
          <w:lang w:val="en-US" w:eastAsia="en-US" w:bidi="en-US"/>
        </w:rPr>
      </w:pPr>
    </w:p>
    <w:p w14:paraId="74EA2657" w14:textId="77777777" w:rsidR="00DC6728" w:rsidRDefault="00DC6728" w:rsidP="00DC6728">
      <w:pPr>
        <w:rPr>
          <w:rFonts w:ascii="Tahoma" w:eastAsia="Times New Roman" w:hAnsi="Tahoma" w:cs="Tahoma"/>
          <w:bCs/>
          <w:lang w:val="en-US" w:eastAsia="en-US" w:bidi="en-US"/>
        </w:rPr>
      </w:pPr>
      <w:r>
        <w:rPr>
          <w:rFonts w:ascii="Tahoma" w:eastAsia="Times New Roman" w:hAnsi="Tahoma" w:cs="Tahoma"/>
          <w:bCs/>
          <w:lang w:val="en-US" w:eastAsia="en-US" w:bidi="en-US"/>
        </w:rPr>
        <w:object w:dxaOrig="9044" w:dyaOrig="6840" w14:anchorId="2E73492F">
          <v:shape id="_x0000_i1026" type="#_x0000_t75" style="width:452.25pt;height:342pt" o:ole="">
            <v:imagedata r:id="rId40" o:title=""/>
          </v:shape>
          <o:OLEObject Type="Embed" ProgID="AcroExch.Document.11" ShapeID="_x0000_i1026" DrawAspect="Content" ObjectID="_1589366822" r:id="rId41"/>
        </w:object>
      </w:r>
    </w:p>
    <w:p w14:paraId="55CDDFF9" w14:textId="77777777" w:rsidR="00DC6728" w:rsidRDefault="00DC6728" w:rsidP="00DC6728">
      <w:pPr>
        <w:rPr>
          <w:rFonts w:ascii="Tahoma" w:eastAsia="Times New Roman" w:hAnsi="Tahoma" w:cs="Tahoma"/>
          <w:bCs/>
          <w:lang w:val="en-US" w:eastAsia="en-US" w:bidi="en-US"/>
        </w:rPr>
      </w:pPr>
    </w:p>
    <w:p w14:paraId="561643C6" w14:textId="77777777" w:rsidR="00DC6728" w:rsidRDefault="00DC6728" w:rsidP="00DC6728">
      <w:pPr>
        <w:rPr>
          <w:rFonts w:ascii="Tahoma" w:eastAsia="Times New Roman" w:hAnsi="Tahoma" w:cs="Tahoma"/>
          <w:bCs/>
          <w:lang w:val="en-US" w:eastAsia="en-US" w:bidi="en-US"/>
        </w:rPr>
      </w:pPr>
    </w:p>
    <w:p w14:paraId="2F32E77C" w14:textId="77777777" w:rsidR="00DC6728" w:rsidRDefault="00DC6728" w:rsidP="00DC6728">
      <w:pPr>
        <w:ind w:hanging="709"/>
        <w:jc w:val="both"/>
        <w:rPr>
          <w:rFonts w:ascii="Tahoma" w:eastAsia="Times New Roman" w:hAnsi="Tahoma" w:cs="Tahoma"/>
          <w:bCs/>
          <w:lang w:val="en-US" w:eastAsia="en-US" w:bidi="en-US"/>
        </w:rPr>
      </w:pPr>
    </w:p>
    <w:p w14:paraId="4EE750BE" w14:textId="77777777" w:rsidR="00752212" w:rsidRDefault="00752212" w:rsidP="00DC6728">
      <w:pPr>
        <w:ind w:hanging="709"/>
        <w:jc w:val="both"/>
        <w:rPr>
          <w:rFonts w:ascii="Tahoma" w:eastAsia="Times New Roman" w:hAnsi="Tahoma" w:cs="Tahoma"/>
          <w:bCs/>
          <w:lang w:val="en-US" w:eastAsia="en-US" w:bidi="en-US"/>
        </w:rPr>
      </w:pPr>
    </w:p>
    <w:p w14:paraId="1B117AEB" w14:textId="77777777" w:rsidR="00752212" w:rsidRDefault="00752212" w:rsidP="00DC6728">
      <w:pPr>
        <w:ind w:hanging="709"/>
        <w:jc w:val="both"/>
        <w:rPr>
          <w:rFonts w:ascii="Tahoma" w:eastAsia="Times New Roman" w:hAnsi="Tahoma" w:cs="Tahoma"/>
          <w:bCs/>
          <w:lang w:val="en-US" w:eastAsia="en-US" w:bidi="en-US"/>
        </w:rPr>
      </w:pPr>
    </w:p>
    <w:p w14:paraId="08A54072" w14:textId="77777777" w:rsidR="00752212" w:rsidRDefault="00752212" w:rsidP="00DC6728">
      <w:pPr>
        <w:ind w:hanging="709"/>
        <w:jc w:val="both"/>
        <w:rPr>
          <w:rFonts w:ascii="Tahoma" w:eastAsia="Times New Roman" w:hAnsi="Tahoma" w:cs="Tahoma"/>
          <w:bCs/>
          <w:lang w:val="en-US" w:eastAsia="en-US" w:bidi="en-US"/>
        </w:rPr>
      </w:pPr>
    </w:p>
    <w:p w14:paraId="46A61C4C" w14:textId="77777777" w:rsidR="00752212" w:rsidRDefault="00752212" w:rsidP="00DC6728">
      <w:pPr>
        <w:ind w:hanging="709"/>
        <w:jc w:val="both"/>
        <w:rPr>
          <w:rFonts w:ascii="Tahoma" w:eastAsia="Times New Roman" w:hAnsi="Tahoma" w:cs="Tahoma"/>
          <w:bCs/>
          <w:lang w:val="en-US" w:eastAsia="en-US" w:bidi="en-US"/>
        </w:rPr>
      </w:pPr>
    </w:p>
    <w:p w14:paraId="6D986301" w14:textId="77777777" w:rsidR="00752212" w:rsidRDefault="00752212" w:rsidP="00DC6728">
      <w:pPr>
        <w:ind w:hanging="709"/>
        <w:jc w:val="both"/>
        <w:rPr>
          <w:rFonts w:ascii="Tahoma" w:eastAsia="Times New Roman" w:hAnsi="Tahoma" w:cs="Tahoma"/>
          <w:bCs/>
          <w:lang w:val="en-US" w:eastAsia="en-US" w:bidi="en-US"/>
        </w:rPr>
      </w:pPr>
    </w:p>
    <w:p w14:paraId="0A1AFD93" w14:textId="77777777" w:rsidR="00752212" w:rsidRDefault="00752212" w:rsidP="00DC6728">
      <w:pPr>
        <w:ind w:hanging="709"/>
        <w:jc w:val="both"/>
        <w:rPr>
          <w:rFonts w:ascii="Tahoma" w:eastAsia="Times New Roman" w:hAnsi="Tahoma" w:cs="Tahoma"/>
          <w:bCs/>
          <w:lang w:val="en-US" w:eastAsia="en-US" w:bidi="en-US"/>
        </w:rPr>
      </w:pPr>
    </w:p>
    <w:p w14:paraId="487EAC92" w14:textId="77777777" w:rsidR="00752212" w:rsidRDefault="00752212" w:rsidP="00DC6728">
      <w:pPr>
        <w:ind w:hanging="709"/>
        <w:jc w:val="both"/>
        <w:rPr>
          <w:rFonts w:ascii="Tahoma" w:eastAsia="Times New Roman" w:hAnsi="Tahoma" w:cs="Tahoma"/>
          <w:bCs/>
          <w:lang w:val="en-US" w:eastAsia="en-US" w:bidi="en-US"/>
        </w:rPr>
      </w:pPr>
    </w:p>
    <w:p w14:paraId="3EAF3169" w14:textId="77777777" w:rsidR="00752212" w:rsidRDefault="00752212" w:rsidP="00DC6728">
      <w:pPr>
        <w:ind w:hanging="709"/>
        <w:jc w:val="both"/>
        <w:rPr>
          <w:rFonts w:ascii="Tahoma" w:eastAsia="Times New Roman" w:hAnsi="Tahoma" w:cs="Tahoma"/>
          <w:bCs/>
          <w:lang w:val="en-US" w:eastAsia="en-US" w:bidi="en-US"/>
        </w:rPr>
      </w:pPr>
    </w:p>
    <w:p w14:paraId="620750D9" w14:textId="77777777" w:rsidR="00752212" w:rsidRDefault="00752212" w:rsidP="00DC6728">
      <w:pPr>
        <w:ind w:hanging="709"/>
        <w:jc w:val="both"/>
        <w:rPr>
          <w:rFonts w:ascii="Tahoma" w:eastAsia="Times New Roman" w:hAnsi="Tahoma" w:cs="Tahoma"/>
          <w:bCs/>
          <w:lang w:val="en-US" w:eastAsia="en-US" w:bidi="en-US"/>
        </w:rPr>
      </w:pPr>
    </w:p>
    <w:p w14:paraId="4DB58E84" w14:textId="77777777" w:rsidR="00752212" w:rsidRDefault="00752212" w:rsidP="00DC6728">
      <w:pPr>
        <w:ind w:hanging="709"/>
        <w:jc w:val="both"/>
        <w:rPr>
          <w:rFonts w:ascii="Tahoma" w:eastAsia="Times New Roman" w:hAnsi="Tahoma" w:cs="Tahoma"/>
          <w:bCs/>
          <w:lang w:val="en-US" w:eastAsia="en-US" w:bidi="en-US"/>
        </w:rPr>
      </w:pPr>
    </w:p>
    <w:p w14:paraId="49293731" w14:textId="77777777" w:rsidR="00752212" w:rsidRPr="00E72B17" w:rsidRDefault="00752212" w:rsidP="00752212">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6" w:name="_Toc472524681"/>
      <w:bookmarkStart w:id="97" w:name="_Toc512869933"/>
      <w:r w:rsidRPr="00E72B17">
        <w:rPr>
          <w:rFonts w:ascii="Tahoma" w:eastAsia="Times New Roman" w:hAnsi="Tahoma" w:cs="Tahoma"/>
          <w:b/>
          <w:bCs/>
          <w:caps/>
          <w:szCs w:val="24"/>
          <w:lang w:eastAsia="en-US" w:bidi="en-US"/>
        </w:rPr>
        <w:lastRenderedPageBreak/>
        <w:t xml:space="preserve">annex </w:t>
      </w:r>
      <w:r w:rsidR="00844870">
        <w:rPr>
          <w:rFonts w:ascii="Tahoma" w:eastAsia="Times New Roman" w:hAnsi="Tahoma" w:cs="Tahoma"/>
          <w:b/>
          <w:bCs/>
          <w:caps/>
          <w:szCs w:val="24"/>
          <w:lang w:eastAsia="en-US" w:bidi="en-US"/>
        </w:rPr>
        <w:t>d</w:t>
      </w:r>
      <w:r w:rsidRPr="00E72B17">
        <w:rPr>
          <w:rFonts w:ascii="Tahoma" w:eastAsia="Times New Roman" w:hAnsi="Tahoma" w:cs="Tahoma"/>
          <w:b/>
          <w:bCs/>
          <w:caps/>
          <w:szCs w:val="24"/>
          <w:lang w:eastAsia="en-US" w:bidi="en-US"/>
        </w:rPr>
        <w:t>: FINANCIAL PROPOSAL SUBMISSION FORMS</w:t>
      </w:r>
      <w:bookmarkEnd w:id="96"/>
      <w:bookmarkEnd w:id="97"/>
    </w:p>
    <w:p w14:paraId="4D373974" w14:textId="77777777" w:rsidR="00752212" w:rsidRPr="001906BD" w:rsidRDefault="00752212" w:rsidP="00752212">
      <w:pPr>
        <w:spacing w:line="360" w:lineRule="auto"/>
        <w:ind w:left="5040"/>
        <w:rPr>
          <w:rFonts w:ascii="Tahoma" w:hAnsi="Tahoma" w:cs="Tahoma"/>
          <w:lang w:val="en-US"/>
        </w:rPr>
      </w:pPr>
      <w:r w:rsidRPr="001906BD">
        <w:rPr>
          <w:rFonts w:ascii="Tahoma" w:hAnsi="Tahoma" w:cs="Tahoma"/>
          <w:lang w:val="en-US"/>
        </w:rPr>
        <w:t xml:space="preserve"> _____________ [Date] </w:t>
      </w:r>
    </w:p>
    <w:p w14:paraId="5AA3EB22"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To:</w:t>
      </w:r>
    </w:p>
    <w:p w14:paraId="5D8068F1"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______________________________________ ______________________________________ ______________________________________ </w:t>
      </w:r>
    </w:p>
    <w:p w14:paraId="2246CD7A"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[Name and address of PPA] </w:t>
      </w:r>
    </w:p>
    <w:p w14:paraId="114598B1" w14:textId="77777777" w:rsidR="00752212" w:rsidRPr="001906BD" w:rsidRDefault="00752212" w:rsidP="00752212">
      <w:pPr>
        <w:spacing w:line="360" w:lineRule="auto"/>
        <w:rPr>
          <w:rFonts w:ascii="Tahoma" w:hAnsi="Tahoma" w:cs="Tahoma"/>
          <w:lang w:val="en-US"/>
        </w:rPr>
      </w:pPr>
    </w:p>
    <w:p w14:paraId="35FF69D6"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Ladies/Gentlemen: </w:t>
      </w:r>
    </w:p>
    <w:p w14:paraId="228BFEAD" w14:textId="77777777" w:rsidR="00752212" w:rsidRPr="001906BD" w:rsidRDefault="00752212" w:rsidP="00752212">
      <w:pPr>
        <w:spacing w:line="360" w:lineRule="auto"/>
        <w:jc w:val="both"/>
        <w:rPr>
          <w:rFonts w:ascii="Tahoma" w:hAnsi="Tahoma" w:cs="Tahoma"/>
          <w:lang w:val="en-US"/>
        </w:rPr>
      </w:pPr>
      <w:r w:rsidRPr="001906BD">
        <w:rPr>
          <w:rFonts w:ascii="Tahoma" w:hAnsi="Tahoma" w:cs="Tahoma"/>
          <w:lang w:val="en-US"/>
        </w:rPr>
        <w:t xml:space="preserve">We, the undersigned, offer [………………….] in accordance with your Call </w:t>
      </w:r>
      <w:r w:rsidRPr="001906BD">
        <w:rPr>
          <w:rFonts w:ascii="Tahoma" w:eastAsiaTheme="minorHAnsi" w:hAnsi="Tahoma" w:cs="Tahoma"/>
          <w:color w:val="000000"/>
          <w:lang w:val="en-US"/>
        </w:rPr>
        <w:t>entitled “</w:t>
      </w:r>
      <w:r>
        <w:rPr>
          <w:rFonts w:ascii="Tahoma" w:eastAsiaTheme="minorHAnsi" w:hAnsi="Tahoma" w:cs="Tahoma"/>
          <w:color w:val="000000"/>
          <w:lang w:val="en-US"/>
        </w:rPr>
        <w:t xml:space="preserve">CALL OF </w:t>
      </w:r>
      <w:r w:rsidRPr="00147E72">
        <w:rPr>
          <w:rFonts w:ascii="Tahoma" w:eastAsia="Calibri" w:hAnsi="Tahoma" w:cs="Tahoma"/>
          <w:caps/>
          <w:lang w:val="en-GB" w:eastAsia="en-US"/>
        </w:rPr>
        <w:t xml:space="preserve">Tender shall be the procurement of two (2) STS crane telescopic spreaders </w:t>
      </w:r>
      <w:r w:rsidRPr="00147E72">
        <w:rPr>
          <w:rFonts w:ascii="Tahoma" w:eastAsia="Times New Roman" w:hAnsi="Tahoma" w:cs="Tahoma"/>
          <w:caps/>
          <w:color w:val="000000" w:themeColor="text1"/>
          <w:lang w:val="en-US"/>
        </w:rPr>
        <w:t xml:space="preserve">SWL (1 x 50 T &amp; 2 x 32.5 T) </w:t>
      </w:r>
      <w:r w:rsidRPr="00147E72">
        <w:rPr>
          <w:rFonts w:ascii="Tahoma" w:eastAsia="Calibri" w:hAnsi="Tahoma" w:cs="Tahoma"/>
          <w:caps/>
          <w:lang w:val="en-GB" w:eastAsia="en-US"/>
        </w:rPr>
        <w:t>for Container Terminal use</w:t>
      </w:r>
      <w:r w:rsidRPr="001906BD">
        <w:rPr>
          <w:rFonts w:ascii="Tahoma" w:eastAsiaTheme="minorHAnsi" w:hAnsi="Tahoma" w:cs="Tahoma"/>
          <w:color w:val="000000"/>
          <w:lang w:val="en-US"/>
        </w:rPr>
        <w:t>”</w:t>
      </w:r>
      <w:r w:rsidRPr="001906BD">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our full and final offer that does not include VAT.</w:t>
      </w:r>
    </w:p>
    <w:p w14:paraId="6FB5F4B5" w14:textId="77777777" w:rsidR="00752212" w:rsidRDefault="00752212" w:rsidP="00752212">
      <w:pPr>
        <w:spacing w:line="360" w:lineRule="auto"/>
        <w:jc w:val="both"/>
        <w:rPr>
          <w:rFonts w:ascii="Tahoma" w:hAnsi="Tahoma" w:cs="Tahoma"/>
          <w:lang w:val="en-US"/>
        </w:rPr>
      </w:pPr>
    </w:p>
    <w:p w14:paraId="3279B6FF" w14:textId="77777777" w:rsidR="00752212" w:rsidRDefault="00752212" w:rsidP="00752212">
      <w:pPr>
        <w:spacing w:line="360" w:lineRule="auto"/>
        <w:jc w:val="both"/>
        <w:rPr>
          <w:rFonts w:ascii="Tahoma" w:hAnsi="Tahoma" w:cs="Tahoma"/>
          <w:lang w:val="en-US"/>
        </w:rPr>
      </w:pPr>
      <w:r w:rsidRPr="001906BD">
        <w:rPr>
          <w:rFonts w:ascii="Tahoma" w:hAnsi="Tahoma" w:cs="Tahoma"/>
          <w:lang w:val="en-US"/>
        </w:rPr>
        <w:t xml:space="preserve">Our Offer shall be valid and binding (without any terms) vis-à-vis PPA for </w:t>
      </w:r>
      <w:r>
        <w:rPr>
          <w:rFonts w:ascii="Tahoma" w:hAnsi="Tahoma" w:cs="Tahoma"/>
          <w:lang w:val="en-US"/>
        </w:rPr>
        <w:t>two</w:t>
      </w:r>
      <w:r w:rsidRPr="001906BD">
        <w:rPr>
          <w:rFonts w:ascii="Tahoma" w:hAnsi="Tahoma" w:cs="Tahoma"/>
          <w:lang w:val="en-US"/>
        </w:rPr>
        <w:t xml:space="preserve"> (</w:t>
      </w:r>
      <w:r>
        <w:rPr>
          <w:rFonts w:ascii="Tahoma" w:hAnsi="Tahoma" w:cs="Tahoma"/>
          <w:lang w:val="en-US"/>
        </w:rPr>
        <w:t>2</w:t>
      </w:r>
      <w:r w:rsidRPr="001906BD">
        <w:rPr>
          <w:rFonts w:ascii="Tahoma" w:hAnsi="Tahoma" w:cs="Tahoma"/>
          <w:lang w:val="en-US"/>
        </w:rPr>
        <w:t xml:space="preserve">) months after the expiry of submission date of the offers according to the </w:t>
      </w:r>
      <w:r>
        <w:rPr>
          <w:rFonts w:ascii="Tahoma" w:hAnsi="Tahoma" w:cs="Tahoma"/>
          <w:lang w:val="en-US"/>
        </w:rPr>
        <w:t xml:space="preserve">Tender </w:t>
      </w:r>
      <w:r w:rsidRPr="001906BD">
        <w:rPr>
          <w:rFonts w:ascii="Tahoma" w:hAnsi="Tahoma" w:cs="Tahoma"/>
          <w:lang w:val="en-US"/>
        </w:rPr>
        <w:t>terms.</w:t>
      </w:r>
    </w:p>
    <w:p w14:paraId="026E1634" w14:textId="77777777" w:rsidR="00752212" w:rsidRPr="001906BD" w:rsidRDefault="00752212" w:rsidP="00752212">
      <w:pPr>
        <w:spacing w:line="360" w:lineRule="auto"/>
        <w:jc w:val="both"/>
        <w:rPr>
          <w:rFonts w:ascii="Tahoma" w:hAnsi="Tahoma" w:cs="Tahoma"/>
          <w:lang w:val="en-US"/>
        </w:rPr>
      </w:pPr>
    </w:p>
    <w:p w14:paraId="545679E5" w14:textId="77777777" w:rsidR="00752212" w:rsidRPr="00AD0918" w:rsidRDefault="00752212" w:rsidP="00752212">
      <w:pPr>
        <w:spacing w:line="360" w:lineRule="auto"/>
        <w:jc w:val="both"/>
        <w:rPr>
          <w:rFonts w:ascii="Tahoma" w:hAnsi="Tahoma" w:cs="Tahoma"/>
          <w:lang w:val="en-US"/>
        </w:rPr>
      </w:pPr>
      <w:r>
        <w:rPr>
          <w:rFonts w:ascii="Tahoma" w:hAnsi="Tahoma" w:cs="Tahoma"/>
          <w:lang w:val="en-US"/>
        </w:rPr>
        <w:t xml:space="preserve">The analytical breakdown of the financial proposal is hereby listed in tables F.1 below: </w:t>
      </w:r>
    </w:p>
    <w:p w14:paraId="148F1818" w14:textId="77777777" w:rsidR="00752212" w:rsidRDefault="00752212" w:rsidP="00752212">
      <w:pPr>
        <w:jc w:val="both"/>
        <w:rPr>
          <w:rFonts w:ascii="Tahoma" w:hAnsi="Tahoma" w:cs="Tahoma"/>
          <w:color w:val="000000"/>
          <w:sz w:val="22"/>
          <w:lang w:val="en-US"/>
        </w:rPr>
      </w:pPr>
    </w:p>
    <w:p w14:paraId="509C094A" w14:textId="77777777" w:rsidR="00752212" w:rsidRPr="00DB1812" w:rsidRDefault="00752212" w:rsidP="00752212">
      <w:pPr>
        <w:jc w:val="both"/>
        <w:rPr>
          <w:rFonts w:ascii="Tahoma" w:eastAsia="SimSun" w:hAnsi="Tahoma" w:cs="Tahoma"/>
          <w:color w:val="000000"/>
          <w:lang w:val="en-US" w:eastAsia="zh-CN"/>
        </w:rPr>
      </w:pPr>
      <w:r w:rsidRPr="00DB1812">
        <w:rPr>
          <w:rFonts w:ascii="Tahoma" w:hAnsi="Tahoma" w:cs="Tahoma"/>
          <w:color w:val="000000"/>
          <w:lang w:val="en-US"/>
        </w:rPr>
        <w:t>Financial Table F.</w:t>
      </w:r>
      <w:r w:rsidRPr="00DB1812">
        <w:rPr>
          <w:rFonts w:ascii="Tahoma" w:eastAsia="SimSun" w:hAnsi="Tahoma" w:cs="Tahoma"/>
          <w:color w:val="000000"/>
          <w:lang w:val="en-US" w:eastAsia="zh-CN"/>
        </w:rPr>
        <w:t>1</w:t>
      </w:r>
    </w:p>
    <w:p w14:paraId="0D1D3B0C" w14:textId="77777777" w:rsidR="00752212" w:rsidRPr="00B82E74" w:rsidRDefault="00752212" w:rsidP="00752212">
      <w:pPr>
        <w:jc w:val="both"/>
        <w:rPr>
          <w:rFonts w:ascii="Tahoma" w:eastAsia="SimSun" w:hAnsi="Tahoma" w:cs="Tahoma"/>
          <w:color w:val="000000"/>
          <w:sz w:val="22"/>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752212" w:rsidRPr="00B82E74" w14:paraId="79FBAE5D" w14:textId="77777777" w:rsidTr="002F34F4">
        <w:trPr>
          <w:jc w:val="center"/>
        </w:trPr>
        <w:tc>
          <w:tcPr>
            <w:tcW w:w="9866" w:type="dxa"/>
            <w:gridSpan w:val="6"/>
            <w:shd w:val="clear" w:color="auto" w:fill="D9D9D9"/>
            <w:vAlign w:val="center"/>
          </w:tcPr>
          <w:p w14:paraId="356EE2B3" w14:textId="77777777" w:rsidR="00752212" w:rsidRPr="00B82E74" w:rsidRDefault="00752212" w:rsidP="002F34F4">
            <w:pPr>
              <w:jc w:val="center"/>
              <w:rPr>
                <w:rFonts w:ascii="Tahoma" w:eastAsia="SimSun" w:hAnsi="Tahoma" w:cs="Tahoma"/>
                <w:color w:val="000000"/>
                <w:sz w:val="22"/>
                <w:lang w:val="en-US" w:eastAsia="zh-CN"/>
              </w:rPr>
            </w:pPr>
            <w:r w:rsidRPr="00B82E74">
              <w:rPr>
                <w:rFonts w:ascii="Tahoma" w:hAnsi="Tahoma" w:cs="Tahoma"/>
                <w:b/>
                <w:color w:val="000000"/>
                <w:sz w:val="22"/>
                <w:lang w:val="en-US"/>
              </w:rPr>
              <w:t>EQUIPMENT</w:t>
            </w:r>
            <w:r>
              <w:rPr>
                <w:rFonts w:ascii="Tahoma" w:eastAsia="SimSun" w:hAnsi="Tahoma" w:cs="Tahoma"/>
                <w:b/>
                <w:color w:val="000000"/>
                <w:sz w:val="22"/>
                <w:lang w:val="en-US" w:eastAsia="zh-CN"/>
              </w:rPr>
              <w:t>–SPREADER</w:t>
            </w:r>
          </w:p>
        </w:tc>
      </w:tr>
      <w:tr w:rsidR="00752212" w:rsidRPr="00B82E74" w14:paraId="2E45AAA1" w14:textId="77777777" w:rsidTr="002F34F4">
        <w:trPr>
          <w:jc w:val="center"/>
        </w:trPr>
        <w:tc>
          <w:tcPr>
            <w:tcW w:w="1836" w:type="dxa"/>
            <w:shd w:val="clear" w:color="auto" w:fill="D9D9D9"/>
            <w:vAlign w:val="center"/>
          </w:tcPr>
          <w:p w14:paraId="475D0E9C"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Item #</w:t>
            </w:r>
          </w:p>
        </w:tc>
        <w:tc>
          <w:tcPr>
            <w:tcW w:w="1417" w:type="dxa"/>
            <w:shd w:val="clear" w:color="auto" w:fill="D9D9D9"/>
            <w:vAlign w:val="center"/>
          </w:tcPr>
          <w:p w14:paraId="58065501"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Description / Category</w:t>
            </w:r>
          </w:p>
        </w:tc>
        <w:tc>
          <w:tcPr>
            <w:tcW w:w="1899" w:type="dxa"/>
            <w:shd w:val="clear" w:color="auto" w:fill="D9D9D9"/>
            <w:vAlign w:val="center"/>
          </w:tcPr>
          <w:p w14:paraId="05F7FB82"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A1: Unit Equipment Cost (€)</w:t>
            </w:r>
          </w:p>
          <w:p w14:paraId="15784C2C"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080" w:type="dxa"/>
            <w:shd w:val="clear" w:color="auto" w:fill="D9D9D9"/>
            <w:vAlign w:val="center"/>
          </w:tcPr>
          <w:p w14:paraId="430EF253"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Quantity</w:t>
            </w:r>
          </w:p>
        </w:tc>
        <w:tc>
          <w:tcPr>
            <w:tcW w:w="2149" w:type="dxa"/>
            <w:shd w:val="clear" w:color="auto" w:fill="D9D9D9"/>
            <w:vAlign w:val="center"/>
          </w:tcPr>
          <w:p w14:paraId="2F7338CA"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A2: Total Equipment Cost (€)</w:t>
            </w:r>
          </w:p>
          <w:p w14:paraId="725660AA"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485" w:type="dxa"/>
            <w:shd w:val="clear" w:color="auto" w:fill="D9D9D9"/>
            <w:vAlign w:val="center"/>
          </w:tcPr>
          <w:p w14:paraId="76C75E4E" w14:textId="77777777" w:rsidR="00752212" w:rsidRPr="0075613E" w:rsidRDefault="00752212" w:rsidP="002F34F4">
            <w:pPr>
              <w:jc w:val="center"/>
              <w:rPr>
                <w:rFonts w:ascii="Tahoma" w:hAnsi="Tahoma" w:cs="Tahoma"/>
                <w:color w:val="000000" w:themeColor="text1"/>
                <w:sz w:val="22"/>
                <w:lang w:val="en-US"/>
              </w:rPr>
            </w:pPr>
            <w:r w:rsidRPr="0075613E">
              <w:rPr>
                <w:rFonts w:ascii="Tahoma" w:hAnsi="Tahoma" w:cs="Tahoma"/>
                <w:color w:val="000000" w:themeColor="text1"/>
                <w:sz w:val="22"/>
                <w:lang w:val="en-US"/>
              </w:rPr>
              <w:t>Warranty Provided</w:t>
            </w:r>
          </w:p>
          <w:p w14:paraId="5979BC9D" w14:textId="77777777" w:rsidR="00752212" w:rsidRPr="00B82E74" w:rsidRDefault="00752212" w:rsidP="002F34F4">
            <w:pPr>
              <w:jc w:val="center"/>
              <w:rPr>
                <w:rFonts w:ascii="Tahoma" w:hAnsi="Tahoma" w:cs="Tahoma"/>
                <w:color w:val="000000"/>
                <w:sz w:val="22"/>
                <w:lang w:val="en-US"/>
              </w:rPr>
            </w:pPr>
            <w:r w:rsidRPr="0075613E">
              <w:rPr>
                <w:rFonts w:ascii="Tahoma" w:hAnsi="Tahoma" w:cs="Tahoma"/>
                <w:color w:val="000000" w:themeColor="text1"/>
                <w:sz w:val="22"/>
                <w:lang w:val="en-US"/>
              </w:rPr>
              <w:t>(in years)</w:t>
            </w:r>
          </w:p>
        </w:tc>
      </w:tr>
      <w:tr w:rsidR="00752212" w:rsidRPr="00B82E74" w14:paraId="2A2A3817" w14:textId="77777777" w:rsidTr="002F34F4">
        <w:trPr>
          <w:jc w:val="center"/>
        </w:trPr>
        <w:tc>
          <w:tcPr>
            <w:tcW w:w="1836" w:type="dxa"/>
          </w:tcPr>
          <w:p w14:paraId="41AFA2ED" w14:textId="77777777" w:rsidR="00752212" w:rsidRPr="00B82E74" w:rsidRDefault="00752212" w:rsidP="002F34F4">
            <w:pPr>
              <w:jc w:val="center"/>
              <w:rPr>
                <w:rFonts w:ascii="Tahoma" w:hAnsi="Tahoma" w:cs="Tahoma"/>
                <w:color w:val="000000"/>
                <w:sz w:val="22"/>
                <w:lang w:val="en-US"/>
              </w:rPr>
            </w:pPr>
            <w:r>
              <w:rPr>
                <w:rFonts w:ascii="Tahoma" w:hAnsi="Tahoma" w:cs="Tahoma"/>
                <w:color w:val="000000"/>
                <w:sz w:val="22"/>
                <w:lang w:val="en-US"/>
              </w:rPr>
              <w:t>Cost of Spreader</w:t>
            </w:r>
          </w:p>
        </w:tc>
        <w:tc>
          <w:tcPr>
            <w:tcW w:w="1417" w:type="dxa"/>
          </w:tcPr>
          <w:p w14:paraId="0A0A4008" w14:textId="77777777" w:rsidR="00752212" w:rsidRPr="00B82E74" w:rsidRDefault="00752212" w:rsidP="002F34F4">
            <w:pPr>
              <w:rPr>
                <w:rFonts w:ascii="Tahoma" w:hAnsi="Tahoma" w:cs="Tahoma"/>
                <w:b/>
                <w:color w:val="000000"/>
                <w:sz w:val="22"/>
              </w:rPr>
            </w:pPr>
          </w:p>
        </w:tc>
        <w:tc>
          <w:tcPr>
            <w:tcW w:w="1899" w:type="dxa"/>
          </w:tcPr>
          <w:p w14:paraId="464735E4" w14:textId="77777777" w:rsidR="00752212" w:rsidRPr="00B82E74" w:rsidRDefault="00752212" w:rsidP="002F34F4">
            <w:pPr>
              <w:jc w:val="both"/>
              <w:rPr>
                <w:rFonts w:ascii="Tahoma" w:hAnsi="Tahoma" w:cs="Tahoma"/>
                <w:color w:val="000000"/>
                <w:sz w:val="22"/>
                <w:lang w:val="en-US"/>
              </w:rPr>
            </w:pPr>
          </w:p>
        </w:tc>
        <w:tc>
          <w:tcPr>
            <w:tcW w:w="1080" w:type="dxa"/>
          </w:tcPr>
          <w:p w14:paraId="34EB5481" w14:textId="77777777" w:rsidR="00752212" w:rsidRPr="00B82E74" w:rsidRDefault="00752212" w:rsidP="002F34F4">
            <w:pPr>
              <w:jc w:val="center"/>
              <w:rPr>
                <w:rFonts w:ascii="Tahoma" w:hAnsi="Tahoma" w:cs="Tahoma"/>
                <w:color w:val="000000"/>
                <w:sz w:val="22"/>
                <w:lang w:val="en-US"/>
              </w:rPr>
            </w:pPr>
          </w:p>
        </w:tc>
        <w:tc>
          <w:tcPr>
            <w:tcW w:w="2149" w:type="dxa"/>
          </w:tcPr>
          <w:p w14:paraId="4315A930" w14:textId="77777777" w:rsidR="00752212" w:rsidRPr="00B82E74" w:rsidRDefault="00752212" w:rsidP="002F34F4">
            <w:pPr>
              <w:jc w:val="both"/>
              <w:rPr>
                <w:rFonts w:ascii="Tahoma" w:hAnsi="Tahoma" w:cs="Tahoma"/>
                <w:color w:val="000000"/>
                <w:sz w:val="22"/>
                <w:lang w:val="en-US"/>
              </w:rPr>
            </w:pPr>
          </w:p>
        </w:tc>
        <w:tc>
          <w:tcPr>
            <w:tcW w:w="1485" w:type="dxa"/>
          </w:tcPr>
          <w:p w14:paraId="3108657D" w14:textId="77777777" w:rsidR="00752212" w:rsidRPr="00B82E74" w:rsidRDefault="00752212" w:rsidP="002F34F4">
            <w:pPr>
              <w:jc w:val="both"/>
              <w:rPr>
                <w:rFonts w:ascii="Tahoma" w:hAnsi="Tahoma" w:cs="Tahoma"/>
                <w:color w:val="000000"/>
                <w:sz w:val="22"/>
                <w:lang w:val="en-US"/>
              </w:rPr>
            </w:pPr>
          </w:p>
        </w:tc>
      </w:tr>
      <w:tr w:rsidR="00752212" w:rsidRPr="00B82E74" w14:paraId="50830630" w14:textId="77777777" w:rsidTr="002F34F4">
        <w:trPr>
          <w:jc w:val="center"/>
        </w:trPr>
        <w:tc>
          <w:tcPr>
            <w:tcW w:w="1836" w:type="dxa"/>
          </w:tcPr>
          <w:p w14:paraId="30B68F5E" w14:textId="77777777" w:rsidR="00752212" w:rsidRPr="00B82E74" w:rsidRDefault="00752212" w:rsidP="002F34F4">
            <w:pPr>
              <w:jc w:val="center"/>
              <w:rPr>
                <w:rFonts w:ascii="Tahoma" w:hAnsi="Tahoma" w:cs="Tahoma"/>
                <w:color w:val="000000"/>
                <w:sz w:val="22"/>
                <w:lang w:val="en-US"/>
              </w:rPr>
            </w:pPr>
            <w:r>
              <w:rPr>
                <w:rFonts w:ascii="Tahoma" w:hAnsi="Tahoma" w:cs="Tahoma"/>
                <w:color w:val="000000"/>
                <w:sz w:val="22"/>
                <w:lang w:val="en-US"/>
              </w:rPr>
              <w:t>Cost of Spare Parts</w:t>
            </w:r>
          </w:p>
        </w:tc>
        <w:tc>
          <w:tcPr>
            <w:tcW w:w="1417" w:type="dxa"/>
          </w:tcPr>
          <w:p w14:paraId="66A6C7C9" w14:textId="77777777" w:rsidR="00752212" w:rsidRPr="00B82E74" w:rsidRDefault="00752212" w:rsidP="002F34F4">
            <w:pPr>
              <w:rPr>
                <w:rFonts w:ascii="Tahoma" w:hAnsi="Tahoma" w:cs="Tahoma"/>
                <w:color w:val="000000"/>
                <w:sz w:val="22"/>
                <w:lang w:val="en-US"/>
              </w:rPr>
            </w:pPr>
          </w:p>
        </w:tc>
        <w:tc>
          <w:tcPr>
            <w:tcW w:w="1899" w:type="dxa"/>
          </w:tcPr>
          <w:p w14:paraId="274B6487" w14:textId="77777777" w:rsidR="00752212" w:rsidRPr="00B82E74" w:rsidRDefault="00752212" w:rsidP="002F34F4">
            <w:pPr>
              <w:jc w:val="both"/>
              <w:rPr>
                <w:rFonts w:ascii="Tahoma" w:hAnsi="Tahoma" w:cs="Tahoma"/>
                <w:color w:val="000000"/>
                <w:sz w:val="22"/>
                <w:lang w:val="en-US"/>
              </w:rPr>
            </w:pPr>
          </w:p>
        </w:tc>
        <w:tc>
          <w:tcPr>
            <w:tcW w:w="1080" w:type="dxa"/>
          </w:tcPr>
          <w:p w14:paraId="125C6836" w14:textId="77777777" w:rsidR="00752212" w:rsidRPr="00B82E74" w:rsidRDefault="00752212" w:rsidP="002F34F4">
            <w:pPr>
              <w:jc w:val="center"/>
              <w:rPr>
                <w:rFonts w:ascii="Tahoma" w:hAnsi="Tahoma" w:cs="Tahoma"/>
                <w:color w:val="000000"/>
                <w:sz w:val="22"/>
                <w:lang w:val="en-US"/>
              </w:rPr>
            </w:pPr>
          </w:p>
        </w:tc>
        <w:tc>
          <w:tcPr>
            <w:tcW w:w="2149" w:type="dxa"/>
          </w:tcPr>
          <w:p w14:paraId="7E1698EF" w14:textId="77777777" w:rsidR="00752212" w:rsidRPr="00B82E74" w:rsidRDefault="00752212" w:rsidP="002F34F4">
            <w:pPr>
              <w:jc w:val="both"/>
              <w:rPr>
                <w:rFonts w:ascii="Tahoma" w:hAnsi="Tahoma" w:cs="Tahoma"/>
                <w:color w:val="000000"/>
                <w:sz w:val="22"/>
                <w:lang w:val="en-US"/>
              </w:rPr>
            </w:pPr>
          </w:p>
        </w:tc>
        <w:tc>
          <w:tcPr>
            <w:tcW w:w="1485" w:type="dxa"/>
          </w:tcPr>
          <w:p w14:paraId="43F6074E" w14:textId="77777777" w:rsidR="00752212" w:rsidRPr="00B82E74" w:rsidRDefault="00752212" w:rsidP="002F34F4">
            <w:pPr>
              <w:jc w:val="both"/>
              <w:rPr>
                <w:rFonts w:ascii="Tahoma" w:hAnsi="Tahoma" w:cs="Tahoma"/>
                <w:color w:val="000000"/>
                <w:sz w:val="22"/>
                <w:lang w:val="en-US"/>
              </w:rPr>
            </w:pPr>
          </w:p>
        </w:tc>
      </w:tr>
      <w:tr w:rsidR="00752212" w:rsidRPr="00173E42" w14:paraId="0F7AB48E" w14:textId="77777777" w:rsidTr="002F34F4">
        <w:trPr>
          <w:jc w:val="center"/>
        </w:trPr>
        <w:tc>
          <w:tcPr>
            <w:tcW w:w="1836" w:type="dxa"/>
          </w:tcPr>
          <w:p w14:paraId="4D914AE2" w14:textId="77777777" w:rsidR="00752212" w:rsidRPr="00B82E74" w:rsidRDefault="00752212" w:rsidP="002F34F4">
            <w:pPr>
              <w:jc w:val="center"/>
              <w:rPr>
                <w:rFonts w:ascii="Tahoma" w:hAnsi="Tahoma" w:cs="Tahoma"/>
                <w:color w:val="000000"/>
                <w:sz w:val="22"/>
                <w:lang w:val="en-US"/>
              </w:rPr>
            </w:pPr>
            <w:r w:rsidRPr="00B82E74">
              <w:rPr>
                <w:rFonts w:ascii="Tahoma" w:eastAsia="SimSun" w:hAnsi="Tahoma" w:cs="Tahoma" w:hint="eastAsia"/>
                <w:color w:val="000000"/>
                <w:sz w:val="22"/>
                <w:szCs w:val="22"/>
                <w:lang w:val="en-US" w:eastAsia="zh-CN"/>
              </w:rPr>
              <w:t xml:space="preserve">Cost for </w:t>
            </w:r>
            <w:r>
              <w:rPr>
                <w:rFonts w:ascii="Tahoma" w:eastAsia="SimSun" w:hAnsi="Tahoma" w:cs="Tahoma"/>
                <w:color w:val="000000"/>
                <w:sz w:val="22"/>
                <w:szCs w:val="22"/>
                <w:lang w:val="en-US" w:eastAsia="zh-CN"/>
              </w:rPr>
              <w:t>Special Tools</w:t>
            </w:r>
          </w:p>
        </w:tc>
        <w:tc>
          <w:tcPr>
            <w:tcW w:w="1417" w:type="dxa"/>
          </w:tcPr>
          <w:p w14:paraId="59F2AC12" w14:textId="77777777" w:rsidR="00752212" w:rsidRPr="00B82E74" w:rsidRDefault="00752212" w:rsidP="002F34F4">
            <w:pPr>
              <w:rPr>
                <w:rFonts w:ascii="Tahoma" w:hAnsi="Tahoma" w:cs="Tahoma"/>
                <w:color w:val="000000"/>
                <w:sz w:val="22"/>
                <w:lang w:val="en-US"/>
              </w:rPr>
            </w:pPr>
          </w:p>
        </w:tc>
        <w:tc>
          <w:tcPr>
            <w:tcW w:w="1899" w:type="dxa"/>
          </w:tcPr>
          <w:p w14:paraId="4DC024ED" w14:textId="77777777" w:rsidR="00752212" w:rsidRPr="00B82E74" w:rsidRDefault="00752212" w:rsidP="002F34F4">
            <w:pPr>
              <w:jc w:val="both"/>
              <w:rPr>
                <w:rFonts w:ascii="Tahoma" w:hAnsi="Tahoma" w:cs="Tahoma"/>
                <w:color w:val="000000"/>
                <w:sz w:val="22"/>
                <w:lang w:val="en-US"/>
              </w:rPr>
            </w:pPr>
          </w:p>
        </w:tc>
        <w:tc>
          <w:tcPr>
            <w:tcW w:w="1080" w:type="dxa"/>
          </w:tcPr>
          <w:p w14:paraId="5F5571A3" w14:textId="77777777" w:rsidR="00752212" w:rsidRPr="00B82E74" w:rsidRDefault="00752212" w:rsidP="002F34F4">
            <w:pPr>
              <w:jc w:val="center"/>
              <w:rPr>
                <w:rFonts w:ascii="Tahoma" w:hAnsi="Tahoma" w:cs="Tahoma"/>
                <w:color w:val="000000"/>
                <w:sz w:val="22"/>
                <w:lang w:val="en-US"/>
              </w:rPr>
            </w:pPr>
          </w:p>
        </w:tc>
        <w:tc>
          <w:tcPr>
            <w:tcW w:w="2149" w:type="dxa"/>
          </w:tcPr>
          <w:p w14:paraId="6BF55660" w14:textId="77777777" w:rsidR="00752212" w:rsidRPr="00B82E74" w:rsidRDefault="00752212" w:rsidP="002F34F4">
            <w:pPr>
              <w:jc w:val="both"/>
              <w:rPr>
                <w:rFonts w:ascii="Tahoma" w:hAnsi="Tahoma" w:cs="Tahoma"/>
                <w:color w:val="000000"/>
                <w:sz w:val="22"/>
                <w:lang w:val="en-US"/>
              </w:rPr>
            </w:pPr>
          </w:p>
        </w:tc>
        <w:tc>
          <w:tcPr>
            <w:tcW w:w="1485" w:type="dxa"/>
            <w:tcBorders>
              <w:bottom w:val="single" w:sz="4" w:space="0" w:color="auto"/>
            </w:tcBorders>
          </w:tcPr>
          <w:p w14:paraId="3DFF8AC0" w14:textId="77777777" w:rsidR="00752212" w:rsidRPr="00B82E74" w:rsidRDefault="00752212" w:rsidP="002F34F4">
            <w:pPr>
              <w:jc w:val="both"/>
              <w:rPr>
                <w:rFonts w:ascii="Tahoma" w:hAnsi="Tahoma" w:cs="Tahoma"/>
                <w:color w:val="000000"/>
                <w:sz w:val="22"/>
                <w:lang w:val="en-US"/>
              </w:rPr>
            </w:pPr>
          </w:p>
        </w:tc>
      </w:tr>
      <w:tr w:rsidR="00752212" w:rsidRPr="00B82E74" w14:paraId="4C8099A4" w14:textId="77777777" w:rsidTr="002F34F4">
        <w:trPr>
          <w:jc w:val="center"/>
        </w:trPr>
        <w:tc>
          <w:tcPr>
            <w:tcW w:w="6232" w:type="dxa"/>
            <w:gridSpan w:val="4"/>
          </w:tcPr>
          <w:p w14:paraId="716D6607" w14:textId="77777777" w:rsidR="00752212" w:rsidRPr="00B82E74" w:rsidRDefault="00752212" w:rsidP="002F34F4">
            <w:pPr>
              <w:jc w:val="right"/>
              <w:rPr>
                <w:rFonts w:ascii="Tahoma" w:hAnsi="Tahoma" w:cs="Tahoma"/>
                <w:b/>
                <w:color w:val="000000"/>
                <w:sz w:val="22"/>
                <w:lang w:val="en-US"/>
              </w:rPr>
            </w:pPr>
            <w:r w:rsidRPr="00B82E74">
              <w:rPr>
                <w:rFonts w:ascii="Tahoma" w:hAnsi="Tahoma" w:cs="Tahoma"/>
                <w:b/>
                <w:color w:val="000000"/>
                <w:sz w:val="22"/>
                <w:lang w:val="en-US"/>
              </w:rPr>
              <w:t>TOTAL EQUIPMENT COST:</w:t>
            </w:r>
          </w:p>
        </w:tc>
        <w:tc>
          <w:tcPr>
            <w:tcW w:w="2149" w:type="dxa"/>
          </w:tcPr>
          <w:p w14:paraId="0CF00E76" w14:textId="77777777" w:rsidR="00752212" w:rsidRPr="00B82E74" w:rsidRDefault="00752212" w:rsidP="002F34F4">
            <w:pPr>
              <w:jc w:val="both"/>
              <w:rPr>
                <w:rFonts w:ascii="Tahoma" w:hAnsi="Tahoma" w:cs="Tahoma"/>
                <w:color w:val="000000"/>
                <w:sz w:val="22"/>
                <w:lang w:val="en-US"/>
              </w:rPr>
            </w:pPr>
          </w:p>
        </w:tc>
        <w:tc>
          <w:tcPr>
            <w:tcW w:w="1485" w:type="dxa"/>
            <w:shd w:val="horzCross" w:color="auto" w:fill="auto"/>
          </w:tcPr>
          <w:p w14:paraId="70677857" w14:textId="77777777" w:rsidR="00752212" w:rsidRPr="00B82E74" w:rsidRDefault="00752212" w:rsidP="002F34F4">
            <w:pPr>
              <w:jc w:val="both"/>
              <w:rPr>
                <w:rFonts w:ascii="Tahoma" w:hAnsi="Tahoma" w:cs="Tahoma"/>
                <w:color w:val="000000"/>
                <w:sz w:val="22"/>
                <w:lang w:val="en-US"/>
              </w:rPr>
            </w:pPr>
          </w:p>
        </w:tc>
      </w:tr>
    </w:tbl>
    <w:p w14:paraId="7C93021D" w14:textId="77777777" w:rsidR="00752212" w:rsidRPr="00B82E74" w:rsidRDefault="00752212" w:rsidP="00752212">
      <w:pPr>
        <w:jc w:val="both"/>
        <w:rPr>
          <w:rFonts w:ascii="Tahoma" w:hAnsi="Tahoma" w:cs="Tahoma"/>
          <w:color w:val="000000"/>
          <w:sz w:val="22"/>
          <w:lang w:val="en-US"/>
        </w:rPr>
      </w:pPr>
    </w:p>
    <w:p w14:paraId="2EC51510" w14:textId="77777777" w:rsidR="00752212" w:rsidRDefault="00752212" w:rsidP="00752212">
      <w:pPr>
        <w:spacing w:line="360" w:lineRule="auto"/>
        <w:jc w:val="both"/>
        <w:rPr>
          <w:rFonts w:ascii="Tahoma" w:hAnsi="Tahoma" w:cs="Tahoma"/>
          <w:lang w:val="en-US"/>
        </w:rPr>
      </w:pPr>
      <w:r w:rsidRPr="00936D90">
        <w:rPr>
          <w:rFonts w:ascii="Arial" w:eastAsia="SimSun" w:hAnsi="Arial" w:cs="Arial"/>
          <w:color w:val="000000"/>
          <w:sz w:val="22"/>
          <w:szCs w:val="22"/>
          <w:lang w:val="en-US" w:eastAsia="zh-CN"/>
        </w:rPr>
        <w:t xml:space="preserve">Our </w:t>
      </w:r>
      <w:r>
        <w:rPr>
          <w:rFonts w:ascii="Tahoma" w:hAnsi="Tahoma" w:cs="Tahoma"/>
          <w:lang w:val="en-US"/>
        </w:rPr>
        <w:t>payment terms are the following:</w:t>
      </w:r>
    </w:p>
    <w:p w14:paraId="473BCB5C" w14:textId="77777777" w:rsidR="00752212" w:rsidRPr="00936D90" w:rsidRDefault="00752212" w:rsidP="00752212">
      <w:pPr>
        <w:spacing w:line="360" w:lineRule="auto"/>
        <w:jc w:val="both"/>
        <w:rPr>
          <w:rFonts w:ascii="Tahoma" w:hAnsi="Tahoma" w:cs="Tahoma"/>
          <w:lang w:val="en-US"/>
        </w:rPr>
      </w:pPr>
    </w:p>
    <w:p w14:paraId="5BF55AD7" w14:textId="77777777" w:rsidR="00752212" w:rsidRDefault="00752212" w:rsidP="00752212">
      <w:pPr>
        <w:spacing w:line="360" w:lineRule="auto"/>
        <w:jc w:val="both"/>
        <w:rPr>
          <w:rFonts w:ascii="Tahoma" w:hAnsi="Tahoma" w:cs="Tahoma"/>
          <w:lang w:val="en-US"/>
        </w:rPr>
      </w:pPr>
      <w:r w:rsidRPr="001906BD">
        <w:rPr>
          <w:rFonts w:ascii="Tahoma" w:hAnsi="Tahoma" w:cs="Tahoma"/>
          <w:lang w:val="en-US"/>
        </w:rPr>
        <w:t>We understand you are not bound to accept any Proposal you receive and that we will not be entitled to receive any additional compensation for our proposal and that we will not have a right of renegotiation or reconsideration of this amount.</w:t>
      </w:r>
    </w:p>
    <w:p w14:paraId="6EAAE2D0" w14:textId="77777777" w:rsidR="00752212" w:rsidRDefault="00752212" w:rsidP="00752212">
      <w:pPr>
        <w:spacing w:line="360" w:lineRule="auto"/>
        <w:jc w:val="both"/>
        <w:rPr>
          <w:rFonts w:ascii="Tahoma" w:hAnsi="Tahoma" w:cs="Tahoma"/>
          <w:lang w:val="en-US"/>
        </w:rPr>
      </w:pPr>
    </w:p>
    <w:p w14:paraId="31727AFC" w14:textId="77777777" w:rsidR="00752212" w:rsidRPr="001906BD" w:rsidRDefault="00752212" w:rsidP="00752212">
      <w:pPr>
        <w:spacing w:line="360" w:lineRule="auto"/>
        <w:jc w:val="both"/>
        <w:rPr>
          <w:rFonts w:ascii="Tahoma" w:hAnsi="Tahoma" w:cs="Tahoma"/>
          <w:lang w:val="en-US"/>
        </w:rPr>
      </w:pPr>
    </w:p>
    <w:p w14:paraId="0FE4F29C" w14:textId="77777777" w:rsidR="00752212" w:rsidRPr="001906BD" w:rsidRDefault="00752212" w:rsidP="00752212">
      <w:pPr>
        <w:spacing w:line="360" w:lineRule="auto"/>
        <w:jc w:val="both"/>
        <w:rPr>
          <w:rFonts w:ascii="Tahoma" w:hAnsi="Tahoma" w:cs="Tahoma"/>
          <w:lang w:val="en-US"/>
        </w:rPr>
      </w:pPr>
      <w:r w:rsidRPr="001906BD">
        <w:rPr>
          <w:rFonts w:ascii="Tahoma" w:hAnsi="Tahoma" w:cs="Tahoma"/>
          <w:lang w:val="en-US"/>
        </w:rPr>
        <w:t xml:space="preserve">Yours sincerely, </w:t>
      </w:r>
    </w:p>
    <w:p w14:paraId="5D3C1513"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_____________________________ [Authorized Signature] </w:t>
      </w:r>
    </w:p>
    <w:p w14:paraId="650161E7"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_____________________ [Name and Title of Signatory]:</w:t>
      </w:r>
    </w:p>
    <w:p w14:paraId="0115B942" w14:textId="77777777" w:rsidR="00752212" w:rsidRPr="008D1911" w:rsidRDefault="00752212" w:rsidP="00752212">
      <w:pPr>
        <w:spacing w:line="360" w:lineRule="auto"/>
        <w:rPr>
          <w:rFonts w:ascii="Tahoma" w:hAnsi="Tahoma" w:cs="Tahoma"/>
          <w:lang w:val="en-US"/>
        </w:rPr>
      </w:pPr>
      <w:r w:rsidRPr="008D1911">
        <w:rPr>
          <w:rFonts w:ascii="Tahoma" w:hAnsi="Tahoma" w:cs="Tahoma"/>
          <w:lang w:val="en-US"/>
        </w:rPr>
        <w:t xml:space="preserve">_______________________ [Name of Firm] </w:t>
      </w:r>
    </w:p>
    <w:p w14:paraId="3970C064" w14:textId="77777777" w:rsidR="00752212" w:rsidRPr="008D1911" w:rsidRDefault="00752212" w:rsidP="00752212">
      <w:pPr>
        <w:spacing w:line="360" w:lineRule="auto"/>
        <w:rPr>
          <w:rFonts w:ascii="Tahoma" w:hAnsi="Tahoma" w:cs="Tahoma"/>
          <w:b/>
          <w:lang w:val="en-US"/>
        </w:rPr>
      </w:pPr>
      <w:r w:rsidRPr="008D1911">
        <w:rPr>
          <w:rFonts w:ascii="Tahoma" w:hAnsi="Tahoma" w:cs="Tahoma"/>
          <w:lang w:val="en-US"/>
        </w:rPr>
        <w:t>______________________ [Address]</w:t>
      </w:r>
    </w:p>
    <w:p w14:paraId="359184A3" w14:textId="77777777" w:rsidR="00752212" w:rsidRDefault="00752212" w:rsidP="00752212">
      <w:pPr>
        <w:spacing w:line="360" w:lineRule="auto"/>
        <w:jc w:val="both"/>
        <w:rPr>
          <w:rFonts w:ascii="Tahoma" w:eastAsia="Calibri" w:hAnsi="Tahoma" w:cs="Tahoma"/>
          <w:lang w:val="en-GB" w:eastAsia="en-US"/>
        </w:rPr>
      </w:pPr>
    </w:p>
    <w:p w14:paraId="2A9A2B05" w14:textId="77777777" w:rsidR="00752212" w:rsidRDefault="00752212" w:rsidP="00752212">
      <w:pPr>
        <w:spacing w:line="360" w:lineRule="auto"/>
        <w:jc w:val="both"/>
        <w:rPr>
          <w:rFonts w:ascii="Tahoma" w:eastAsia="Calibri" w:hAnsi="Tahoma" w:cs="Tahoma"/>
          <w:lang w:val="en-GB" w:eastAsia="en-US"/>
        </w:rPr>
      </w:pPr>
    </w:p>
    <w:p w14:paraId="7771356E" w14:textId="77777777" w:rsidR="00752212" w:rsidRDefault="00752212" w:rsidP="00752212">
      <w:pPr>
        <w:spacing w:line="360" w:lineRule="auto"/>
        <w:jc w:val="both"/>
        <w:rPr>
          <w:rFonts w:ascii="Tahoma" w:eastAsia="Calibri" w:hAnsi="Tahoma" w:cs="Tahoma"/>
          <w:lang w:val="en-GB" w:eastAsia="en-US"/>
        </w:rPr>
      </w:pPr>
    </w:p>
    <w:p w14:paraId="4D1BBC43" w14:textId="77777777" w:rsidR="00752212" w:rsidRDefault="00752212" w:rsidP="00752212">
      <w:pPr>
        <w:spacing w:line="360" w:lineRule="auto"/>
        <w:jc w:val="both"/>
        <w:rPr>
          <w:rFonts w:ascii="Tahoma" w:eastAsia="Calibri" w:hAnsi="Tahoma" w:cs="Tahoma"/>
          <w:lang w:val="en-GB" w:eastAsia="en-US"/>
        </w:rPr>
      </w:pPr>
    </w:p>
    <w:p w14:paraId="3C12478F" w14:textId="77777777" w:rsidR="00752212" w:rsidRPr="00715890" w:rsidRDefault="00752212" w:rsidP="00752212">
      <w:pPr>
        <w:spacing w:line="360" w:lineRule="auto"/>
        <w:jc w:val="both"/>
        <w:rPr>
          <w:rFonts w:ascii="Tahoma" w:hAnsi="Tahoma" w:cs="Tahoma"/>
          <w:lang w:val="en-US"/>
        </w:rPr>
      </w:pPr>
    </w:p>
    <w:p w14:paraId="244FFE09" w14:textId="77777777" w:rsidR="00752212" w:rsidRPr="0027782C" w:rsidRDefault="00752212" w:rsidP="00DC6728">
      <w:pPr>
        <w:ind w:hanging="709"/>
        <w:jc w:val="both"/>
        <w:rPr>
          <w:rFonts w:ascii="Tahoma" w:eastAsia="Times New Roman" w:hAnsi="Tahoma" w:cs="Tahoma"/>
          <w:bCs/>
          <w:lang w:val="en-US" w:eastAsia="en-US" w:bidi="en-US"/>
        </w:rPr>
      </w:pPr>
    </w:p>
    <w:sectPr w:rsidR="00752212" w:rsidRPr="0027782C" w:rsidSect="00D300D7">
      <w:headerReference w:type="default" r:id="rId42"/>
      <w:footerReference w:type="even" r:id="rId43"/>
      <w:footerReference w:type="default" r:id="rId44"/>
      <w:pgSz w:w="11906" w:h="16838"/>
      <w:pgMar w:top="1985" w:right="1298" w:bottom="1559" w:left="1298" w:header="709" w:footer="709"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8" w:author="Συντάκτης" w:initials="Σ">
    <w:p w14:paraId="6F967874" w14:textId="4EA3DD23" w:rsidR="00F13647" w:rsidRDefault="00F13647">
      <w:pPr>
        <w:pStyle w:val="af"/>
      </w:pPr>
      <w:r>
        <w:rPr>
          <w:rStyle w:val="ae"/>
        </w:rPr>
        <w:annotationRef/>
      </w:r>
      <w:r>
        <w:t>Since these are lengthy technical documents, do we really need them in Greek? Might create difficulties to non Greek applicants</w:t>
      </w:r>
    </w:p>
  </w:comment>
  <w:comment w:id="79" w:author="Συντάκτης" w:initials="Σ">
    <w:p w14:paraId="43D05508" w14:textId="0A53DF22" w:rsidR="00F13647" w:rsidRDefault="00F13647">
      <w:pPr>
        <w:pStyle w:val="af"/>
      </w:pPr>
      <w:r>
        <w:rPr>
          <w:rStyle w:val="ae"/>
        </w:rPr>
        <w:annotationRef/>
      </w:r>
      <w:r>
        <w:t>Same as above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2492090" w15:done="0"/>
  <w15:commentEx w15:paraId="3B16A3D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E17642" w14:textId="77777777" w:rsidR="00296DAE" w:rsidRDefault="00296DAE">
      <w:r>
        <w:separator/>
      </w:r>
    </w:p>
  </w:endnote>
  <w:endnote w:type="continuationSeparator" w:id="0">
    <w:p w14:paraId="0BC39F17" w14:textId="77777777" w:rsidR="00296DAE" w:rsidRDefault="0029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Trebuchet MS">
    <w:panose1 w:val="020B0603020202020204"/>
    <w:charset w:val="A1"/>
    <w:family w:val="swiss"/>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9110D" w14:textId="77777777" w:rsidR="00F13647" w:rsidRDefault="00F13647"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7E9FE33B" w14:textId="77777777" w:rsidR="00F13647" w:rsidRDefault="00F13647"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78B86" w14:textId="6FF8BE20" w:rsidR="00F13647" w:rsidRPr="00DE76DA" w:rsidRDefault="00296DAE"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F13647">
          <w:rPr>
            <w:noProof/>
            <w:color w:val="1F497D" w:themeColor="text2"/>
            <w:sz w:val="18"/>
          </w:rPr>
          <mc:AlternateContent>
            <mc:Choice Requires="wps">
              <w:drawing>
                <wp:anchor distT="0" distB="0" distL="114300" distR="114300" simplePos="0" relativeHeight="251660288" behindDoc="0" locked="0" layoutInCell="1" allowOverlap="1" wp14:anchorId="3E159261" wp14:editId="5C9D6F19">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1766B750" w14:textId="77777777" w:rsidR="00F13647" w:rsidRDefault="00F1364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BC1F52" w:rsidRPr="00BC1F52">
                                <w:rPr>
                                  <w:rFonts w:asciiTheme="majorHAnsi" w:eastAsiaTheme="majorEastAsia" w:hAnsiTheme="majorHAnsi" w:cstheme="majorBidi"/>
                                  <w:noProof/>
                                  <w:color w:val="FFFFFF" w:themeColor="background1"/>
                                  <w:sz w:val="72"/>
                                  <w:szCs w:val="72"/>
                                </w:rPr>
                                <w:t>8</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2"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1766B750" w14:textId="77777777" w:rsidR="00F13647" w:rsidRDefault="00F1364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BC1F52" w:rsidRPr="00BC1F52">
                          <w:rPr>
                            <w:rFonts w:asciiTheme="majorHAnsi" w:eastAsiaTheme="majorEastAsia" w:hAnsiTheme="majorHAnsi" w:cstheme="majorBidi"/>
                            <w:noProof/>
                            <w:color w:val="FFFFFF" w:themeColor="background1"/>
                            <w:sz w:val="72"/>
                            <w:szCs w:val="72"/>
                          </w:rPr>
                          <w:t>8</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BAD710" w14:textId="77777777" w:rsidR="00296DAE" w:rsidRDefault="00296DAE">
      <w:r>
        <w:separator/>
      </w:r>
    </w:p>
  </w:footnote>
  <w:footnote w:type="continuationSeparator" w:id="0">
    <w:p w14:paraId="3651A991" w14:textId="77777777" w:rsidR="00296DAE" w:rsidRDefault="00296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E62C3" w14:textId="77777777" w:rsidR="00F13647" w:rsidRPr="00106B56" w:rsidRDefault="00F13647">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14:anchorId="2BDD61EC" wp14:editId="6702777E">
              <wp:simplePos x="0" y="0"/>
              <wp:positionH relativeFrom="column">
                <wp:posOffset>1715135</wp:posOffset>
              </wp:positionH>
              <wp:positionV relativeFrom="paragraph">
                <wp:posOffset>-31750</wp:posOffset>
              </wp:positionV>
              <wp:extent cx="4354195" cy="70866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B5E00" w14:textId="77777777" w:rsidR="00F13647" w:rsidRDefault="00F13647"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1"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g3puw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" filled="f" stroked="f">
              <v:textbox>
                <w:txbxContent>
                  <w:p w14:paraId="796B5E00" w14:textId="77777777" w:rsidR="001B3ED9" w:rsidRDefault="001B3ED9"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64AF1807" wp14:editId="2C39BD07">
          <wp:extent cx="1605026" cy="613711"/>
          <wp:effectExtent l="0" t="0" r="0" b="0"/>
          <wp:docPr id="16" name="Εικόνα 16"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8">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0">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1">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2">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3">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6">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7">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8">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0">
    <w:nsid w:val="2B047E12"/>
    <w:multiLevelType w:val="multilevel"/>
    <w:tmpl w:val="13528EAA"/>
    <w:lvl w:ilvl="0">
      <w:start w:val="1"/>
      <w:numFmt w:val="decimal"/>
      <w:lvlText w:val="%1."/>
      <w:lvlJc w:val="left"/>
      <w:pPr>
        <w:tabs>
          <w:tab w:val="num" w:pos="360"/>
        </w:tabs>
        <w:ind w:left="360"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3">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25">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29">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1">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3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7">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2">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3">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46">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47">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9">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0">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2">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54">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5">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6">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7">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9">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0">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1">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3">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4">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5">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7">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8">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69">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2"/>
  </w:num>
  <w:num w:numId="2">
    <w:abstractNumId w:val="68"/>
  </w:num>
  <w:num w:numId="3">
    <w:abstractNumId w:val="23"/>
  </w:num>
  <w:num w:numId="4">
    <w:abstractNumId w:val="41"/>
  </w:num>
  <w:num w:numId="5">
    <w:abstractNumId w:val="44"/>
  </w:num>
  <w:num w:numId="6">
    <w:abstractNumId w:val="19"/>
  </w:num>
  <w:num w:numId="7">
    <w:abstractNumId w:val="31"/>
  </w:num>
  <w:num w:numId="8">
    <w:abstractNumId w:val="4"/>
  </w:num>
  <w:num w:numId="9">
    <w:abstractNumId w:val="25"/>
  </w:num>
  <w:num w:numId="10">
    <w:abstractNumId w:val="36"/>
  </w:num>
  <w:num w:numId="11">
    <w:abstractNumId w:val="51"/>
  </w:num>
  <w:num w:numId="12">
    <w:abstractNumId w:val="13"/>
  </w:num>
  <w:num w:numId="13">
    <w:abstractNumId w:val="11"/>
  </w:num>
  <w:num w:numId="14">
    <w:abstractNumId w:val="63"/>
  </w:num>
  <w:num w:numId="15">
    <w:abstractNumId w:val="60"/>
  </w:num>
  <w:num w:numId="16">
    <w:abstractNumId w:val="56"/>
  </w:num>
  <w:num w:numId="17">
    <w:abstractNumId w:val="16"/>
  </w:num>
  <w:num w:numId="18">
    <w:abstractNumId w:val="39"/>
  </w:num>
  <w:num w:numId="19">
    <w:abstractNumId w:val="66"/>
  </w:num>
  <w:num w:numId="20">
    <w:abstractNumId w:val="46"/>
  </w:num>
  <w:num w:numId="21">
    <w:abstractNumId w:val="9"/>
  </w:num>
  <w:num w:numId="22">
    <w:abstractNumId w:val="6"/>
  </w:num>
  <w:num w:numId="23">
    <w:abstractNumId w:val="53"/>
  </w:num>
  <w:num w:numId="24">
    <w:abstractNumId w:val="59"/>
  </w:num>
  <w:num w:numId="25">
    <w:abstractNumId w:val="48"/>
  </w:num>
  <w:num w:numId="26">
    <w:abstractNumId w:val="1"/>
  </w:num>
  <w:num w:numId="27">
    <w:abstractNumId w:val="34"/>
  </w:num>
  <w:num w:numId="28">
    <w:abstractNumId w:val="69"/>
  </w:num>
  <w:num w:numId="29">
    <w:abstractNumId w:val="3"/>
  </w:num>
  <w:num w:numId="30">
    <w:abstractNumId w:val="2"/>
  </w:num>
  <w:num w:numId="31">
    <w:abstractNumId w:val="26"/>
  </w:num>
  <w:num w:numId="32">
    <w:abstractNumId w:val="12"/>
  </w:num>
  <w:num w:numId="33">
    <w:abstractNumId w:val="27"/>
  </w:num>
  <w:num w:numId="34">
    <w:abstractNumId w:val="55"/>
  </w:num>
  <w:num w:numId="35">
    <w:abstractNumId w:val="37"/>
  </w:num>
  <w:num w:numId="36">
    <w:abstractNumId w:val="49"/>
  </w:num>
  <w:num w:numId="37">
    <w:abstractNumId w:val="28"/>
  </w:num>
  <w:num w:numId="38">
    <w:abstractNumId w:val="10"/>
  </w:num>
  <w:num w:numId="39">
    <w:abstractNumId w:val="35"/>
  </w:num>
  <w:num w:numId="40">
    <w:abstractNumId w:val="61"/>
  </w:num>
  <w:num w:numId="41">
    <w:abstractNumId w:val="8"/>
  </w:num>
  <w:num w:numId="42">
    <w:abstractNumId w:val="33"/>
  </w:num>
  <w:num w:numId="43">
    <w:abstractNumId w:val="5"/>
  </w:num>
  <w:num w:numId="44">
    <w:abstractNumId w:val="43"/>
  </w:num>
  <w:num w:numId="45">
    <w:abstractNumId w:val="18"/>
  </w:num>
  <w:num w:numId="46">
    <w:abstractNumId w:val="38"/>
  </w:num>
  <w:num w:numId="47">
    <w:abstractNumId w:val="29"/>
  </w:num>
  <w:num w:numId="48">
    <w:abstractNumId w:val="24"/>
  </w:num>
  <w:num w:numId="49">
    <w:abstractNumId w:val="0"/>
  </w:num>
  <w:num w:numId="50">
    <w:abstractNumId w:val="64"/>
  </w:num>
  <w:num w:numId="51">
    <w:abstractNumId w:val="57"/>
  </w:num>
  <w:num w:numId="52">
    <w:abstractNumId w:val="45"/>
  </w:num>
  <w:num w:numId="53">
    <w:abstractNumId w:val="42"/>
  </w:num>
  <w:num w:numId="54">
    <w:abstractNumId w:val="21"/>
  </w:num>
  <w:num w:numId="55">
    <w:abstractNumId w:val="58"/>
  </w:num>
  <w:num w:numId="56">
    <w:abstractNumId w:val="40"/>
  </w:num>
  <w:num w:numId="57">
    <w:abstractNumId w:val="30"/>
  </w:num>
  <w:num w:numId="58">
    <w:abstractNumId w:val="65"/>
  </w:num>
  <w:num w:numId="59">
    <w:abstractNumId w:val="32"/>
  </w:num>
  <w:num w:numId="60">
    <w:abstractNumId w:val="47"/>
  </w:num>
  <w:num w:numId="61">
    <w:abstractNumId w:val="15"/>
  </w:num>
  <w:num w:numId="62">
    <w:abstractNumId w:val="50"/>
  </w:num>
  <w:num w:numId="63">
    <w:abstractNumId w:val="52"/>
  </w:num>
  <w:num w:numId="64">
    <w:abstractNumId w:val="22"/>
  </w:num>
  <w:num w:numId="65">
    <w:abstractNumId w:val="67"/>
  </w:num>
  <w:num w:numId="66">
    <w:abstractNumId w:val="7"/>
  </w:num>
  <w:num w:numId="67">
    <w:abstractNumId w:val="54"/>
  </w:num>
  <w:num w:numId="68">
    <w:abstractNumId w:val="20"/>
  </w:num>
  <w:num w:numId="69">
    <w:abstractNumId w:val="14"/>
  </w:num>
  <w:num w:numId="70">
    <w:abstractNumId w:val="1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6B16"/>
    <w:rsid w:val="000076BE"/>
    <w:rsid w:val="00007A96"/>
    <w:rsid w:val="0001025B"/>
    <w:rsid w:val="00010C38"/>
    <w:rsid w:val="00013D4A"/>
    <w:rsid w:val="00014577"/>
    <w:rsid w:val="000147A1"/>
    <w:rsid w:val="00014895"/>
    <w:rsid w:val="00014F71"/>
    <w:rsid w:val="000151D0"/>
    <w:rsid w:val="000158A6"/>
    <w:rsid w:val="00016C9C"/>
    <w:rsid w:val="000172E2"/>
    <w:rsid w:val="00020BA9"/>
    <w:rsid w:val="00021ED0"/>
    <w:rsid w:val="00023059"/>
    <w:rsid w:val="00023E16"/>
    <w:rsid w:val="00023F6E"/>
    <w:rsid w:val="000261B6"/>
    <w:rsid w:val="00027BAF"/>
    <w:rsid w:val="0003074E"/>
    <w:rsid w:val="000312C4"/>
    <w:rsid w:val="00031DBD"/>
    <w:rsid w:val="00037A05"/>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660E8"/>
    <w:rsid w:val="0007123C"/>
    <w:rsid w:val="00071A37"/>
    <w:rsid w:val="00072F6D"/>
    <w:rsid w:val="000757DE"/>
    <w:rsid w:val="000759EC"/>
    <w:rsid w:val="00077EC0"/>
    <w:rsid w:val="0008037F"/>
    <w:rsid w:val="0008143B"/>
    <w:rsid w:val="000821E2"/>
    <w:rsid w:val="00083F86"/>
    <w:rsid w:val="000919B0"/>
    <w:rsid w:val="00092578"/>
    <w:rsid w:val="000925EF"/>
    <w:rsid w:val="000926B2"/>
    <w:rsid w:val="0009275D"/>
    <w:rsid w:val="00094EE4"/>
    <w:rsid w:val="00095B9B"/>
    <w:rsid w:val="000968B8"/>
    <w:rsid w:val="000A1382"/>
    <w:rsid w:val="000A23CF"/>
    <w:rsid w:val="000A31DA"/>
    <w:rsid w:val="000A376F"/>
    <w:rsid w:val="000A3D72"/>
    <w:rsid w:val="000A490C"/>
    <w:rsid w:val="000A5068"/>
    <w:rsid w:val="000A57CC"/>
    <w:rsid w:val="000A6E72"/>
    <w:rsid w:val="000B01F8"/>
    <w:rsid w:val="000B10B8"/>
    <w:rsid w:val="000B12C3"/>
    <w:rsid w:val="000B1B7A"/>
    <w:rsid w:val="000B3096"/>
    <w:rsid w:val="000B4BC8"/>
    <w:rsid w:val="000B679B"/>
    <w:rsid w:val="000B74EA"/>
    <w:rsid w:val="000B7740"/>
    <w:rsid w:val="000C0395"/>
    <w:rsid w:val="000C1CA6"/>
    <w:rsid w:val="000C20BF"/>
    <w:rsid w:val="000C2918"/>
    <w:rsid w:val="000C2C5C"/>
    <w:rsid w:val="000C46CA"/>
    <w:rsid w:val="000C550D"/>
    <w:rsid w:val="000C551C"/>
    <w:rsid w:val="000C69F3"/>
    <w:rsid w:val="000C7045"/>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4380"/>
    <w:rsid w:val="000F4735"/>
    <w:rsid w:val="000F48AB"/>
    <w:rsid w:val="000F4ABE"/>
    <w:rsid w:val="000F5851"/>
    <w:rsid w:val="000F6907"/>
    <w:rsid w:val="001003C9"/>
    <w:rsid w:val="00100EA0"/>
    <w:rsid w:val="00101C35"/>
    <w:rsid w:val="001031DC"/>
    <w:rsid w:val="001041F3"/>
    <w:rsid w:val="00104E74"/>
    <w:rsid w:val="00106229"/>
    <w:rsid w:val="00106554"/>
    <w:rsid w:val="00106B56"/>
    <w:rsid w:val="00110B67"/>
    <w:rsid w:val="001130F7"/>
    <w:rsid w:val="0011560E"/>
    <w:rsid w:val="0011674F"/>
    <w:rsid w:val="001179DA"/>
    <w:rsid w:val="00120CF0"/>
    <w:rsid w:val="001210BF"/>
    <w:rsid w:val="00121471"/>
    <w:rsid w:val="0012383D"/>
    <w:rsid w:val="00124BE9"/>
    <w:rsid w:val="001262AD"/>
    <w:rsid w:val="00126CC8"/>
    <w:rsid w:val="001303C4"/>
    <w:rsid w:val="0013496E"/>
    <w:rsid w:val="00137C76"/>
    <w:rsid w:val="00137FFE"/>
    <w:rsid w:val="00140CCD"/>
    <w:rsid w:val="001418FA"/>
    <w:rsid w:val="00147E72"/>
    <w:rsid w:val="001527E4"/>
    <w:rsid w:val="00152CEF"/>
    <w:rsid w:val="00153A05"/>
    <w:rsid w:val="00153F08"/>
    <w:rsid w:val="00154C2F"/>
    <w:rsid w:val="00156731"/>
    <w:rsid w:val="001568FE"/>
    <w:rsid w:val="00156A7F"/>
    <w:rsid w:val="001579D2"/>
    <w:rsid w:val="001614F1"/>
    <w:rsid w:val="00164984"/>
    <w:rsid w:val="00170DF4"/>
    <w:rsid w:val="001712AA"/>
    <w:rsid w:val="00171F02"/>
    <w:rsid w:val="00172523"/>
    <w:rsid w:val="00172611"/>
    <w:rsid w:val="001733C9"/>
    <w:rsid w:val="001738B9"/>
    <w:rsid w:val="00173BB5"/>
    <w:rsid w:val="0017420D"/>
    <w:rsid w:val="001747A5"/>
    <w:rsid w:val="00174AF0"/>
    <w:rsid w:val="00180538"/>
    <w:rsid w:val="00183DC9"/>
    <w:rsid w:val="00185E32"/>
    <w:rsid w:val="00185FC4"/>
    <w:rsid w:val="00187984"/>
    <w:rsid w:val="001906BD"/>
    <w:rsid w:val="00191844"/>
    <w:rsid w:val="00191C65"/>
    <w:rsid w:val="00191FEC"/>
    <w:rsid w:val="00193042"/>
    <w:rsid w:val="001938A5"/>
    <w:rsid w:val="00194DE3"/>
    <w:rsid w:val="0019544F"/>
    <w:rsid w:val="001957B4"/>
    <w:rsid w:val="001961C6"/>
    <w:rsid w:val="001964FA"/>
    <w:rsid w:val="00196539"/>
    <w:rsid w:val="00197482"/>
    <w:rsid w:val="001A0FB9"/>
    <w:rsid w:val="001A2AEE"/>
    <w:rsid w:val="001A32C7"/>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3ED9"/>
    <w:rsid w:val="001B42F5"/>
    <w:rsid w:val="001B4C97"/>
    <w:rsid w:val="001B4F8C"/>
    <w:rsid w:val="001B52BF"/>
    <w:rsid w:val="001C1E97"/>
    <w:rsid w:val="001C40B5"/>
    <w:rsid w:val="001C7462"/>
    <w:rsid w:val="001D0A93"/>
    <w:rsid w:val="001D1EB4"/>
    <w:rsid w:val="001D3014"/>
    <w:rsid w:val="001D7E7D"/>
    <w:rsid w:val="001E0F86"/>
    <w:rsid w:val="001E3695"/>
    <w:rsid w:val="001E4205"/>
    <w:rsid w:val="001E4360"/>
    <w:rsid w:val="001E519F"/>
    <w:rsid w:val="001E5339"/>
    <w:rsid w:val="001E54B7"/>
    <w:rsid w:val="001E6840"/>
    <w:rsid w:val="001E7AA1"/>
    <w:rsid w:val="001F0A6E"/>
    <w:rsid w:val="001F2D98"/>
    <w:rsid w:val="001F3D33"/>
    <w:rsid w:val="001F5EC3"/>
    <w:rsid w:val="001F64B3"/>
    <w:rsid w:val="001F66F0"/>
    <w:rsid w:val="002001E8"/>
    <w:rsid w:val="002010C9"/>
    <w:rsid w:val="00201C1C"/>
    <w:rsid w:val="002020A1"/>
    <w:rsid w:val="0020256F"/>
    <w:rsid w:val="002028A2"/>
    <w:rsid w:val="00202BD2"/>
    <w:rsid w:val="002032D5"/>
    <w:rsid w:val="002037B2"/>
    <w:rsid w:val="00203BEE"/>
    <w:rsid w:val="00205F9E"/>
    <w:rsid w:val="002061B0"/>
    <w:rsid w:val="00206730"/>
    <w:rsid w:val="002072CB"/>
    <w:rsid w:val="00207502"/>
    <w:rsid w:val="002079CE"/>
    <w:rsid w:val="00211226"/>
    <w:rsid w:val="0021322C"/>
    <w:rsid w:val="002133EF"/>
    <w:rsid w:val="00213C00"/>
    <w:rsid w:val="00213F41"/>
    <w:rsid w:val="002205FA"/>
    <w:rsid w:val="00222A33"/>
    <w:rsid w:val="00223EF4"/>
    <w:rsid w:val="00225E74"/>
    <w:rsid w:val="00230F55"/>
    <w:rsid w:val="002333CB"/>
    <w:rsid w:val="002335DB"/>
    <w:rsid w:val="00233E3D"/>
    <w:rsid w:val="00234D35"/>
    <w:rsid w:val="002351D8"/>
    <w:rsid w:val="002358DD"/>
    <w:rsid w:val="00237242"/>
    <w:rsid w:val="00237334"/>
    <w:rsid w:val="00240240"/>
    <w:rsid w:val="0024233F"/>
    <w:rsid w:val="00243DEA"/>
    <w:rsid w:val="002467F1"/>
    <w:rsid w:val="00251170"/>
    <w:rsid w:val="00255705"/>
    <w:rsid w:val="00255F63"/>
    <w:rsid w:val="002561D0"/>
    <w:rsid w:val="0025705F"/>
    <w:rsid w:val="002573EE"/>
    <w:rsid w:val="00260010"/>
    <w:rsid w:val="00260280"/>
    <w:rsid w:val="002604BB"/>
    <w:rsid w:val="00260658"/>
    <w:rsid w:val="00261369"/>
    <w:rsid w:val="00261AC1"/>
    <w:rsid w:val="00261FBD"/>
    <w:rsid w:val="00263E63"/>
    <w:rsid w:val="002648E1"/>
    <w:rsid w:val="002670B1"/>
    <w:rsid w:val="00267115"/>
    <w:rsid w:val="00267672"/>
    <w:rsid w:val="00270C7C"/>
    <w:rsid w:val="002716A3"/>
    <w:rsid w:val="002727C8"/>
    <w:rsid w:val="00275CD8"/>
    <w:rsid w:val="00275E06"/>
    <w:rsid w:val="00276494"/>
    <w:rsid w:val="00276892"/>
    <w:rsid w:val="00276FDE"/>
    <w:rsid w:val="0027782C"/>
    <w:rsid w:val="002778A9"/>
    <w:rsid w:val="00280301"/>
    <w:rsid w:val="00282D99"/>
    <w:rsid w:val="00283AB3"/>
    <w:rsid w:val="002858F4"/>
    <w:rsid w:val="00285D7A"/>
    <w:rsid w:val="002868A7"/>
    <w:rsid w:val="00286FD4"/>
    <w:rsid w:val="0029197F"/>
    <w:rsid w:val="00291F6D"/>
    <w:rsid w:val="00292DDE"/>
    <w:rsid w:val="0029330D"/>
    <w:rsid w:val="00293728"/>
    <w:rsid w:val="00293E0F"/>
    <w:rsid w:val="0029433B"/>
    <w:rsid w:val="002943D0"/>
    <w:rsid w:val="002946B4"/>
    <w:rsid w:val="002946F2"/>
    <w:rsid w:val="00294B47"/>
    <w:rsid w:val="002958FE"/>
    <w:rsid w:val="00296841"/>
    <w:rsid w:val="00296A57"/>
    <w:rsid w:val="00296DAE"/>
    <w:rsid w:val="00297801"/>
    <w:rsid w:val="002A0BEE"/>
    <w:rsid w:val="002A170E"/>
    <w:rsid w:val="002A1CB1"/>
    <w:rsid w:val="002A1D1A"/>
    <w:rsid w:val="002A2992"/>
    <w:rsid w:val="002A3792"/>
    <w:rsid w:val="002A6594"/>
    <w:rsid w:val="002B0122"/>
    <w:rsid w:val="002B08D3"/>
    <w:rsid w:val="002B201E"/>
    <w:rsid w:val="002B2289"/>
    <w:rsid w:val="002B3153"/>
    <w:rsid w:val="002B64D4"/>
    <w:rsid w:val="002C192D"/>
    <w:rsid w:val="002C1C1F"/>
    <w:rsid w:val="002C1CD2"/>
    <w:rsid w:val="002C3276"/>
    <w:rsid w:val="002C3A8C"/>
    <w:rsid w:val="002C3CD2"/>
    <w:rsid w:val="002C4EDB"/>
    <w:rsid w:val="002C5C77"/>
    <w:rsid w:val="002C77D9"/>
    <w:rsid w:val="002D151A"/>
    <w:rsid w:val="002D2E54"/>
    <w:rsid w:val="002D310C"/>
    <w:rsid w:val="002D3B30"/>
    <w:rsid w:val="002D3FEB"/>
    <w:rsid w:val="002D5B2F"/>
    <w:rsid w:val="002D7C35"/>
    <w:rsid w:val="002E1741"/>
    <w:rsid w:val="002E5ECA"/>
    <w:rsid w:val="002F2394"/>
    <w:rsid w:val="002F33A2"/>
    <w:rsid w:val="002F34F4"/>
    <w:rsid w:val="002F6B4F"/>
    <w:rsid w:val="002F6F23"/>
    <w:rsid w:val="00303297"/>
    <w:rsid w:val="00303AA6"/>
    <w:rsid w:val="00305099"/>
    <w:rsid w:val="00305AD6"/>
    <w:rsid w:val="00306545"/>
    <w:rsid w:val="0031004B"/>
    <w:rsid w:val="003109E9"/>
    <w:rsid w:val="00311C3C"/>
    <w:rsid w:val="00311DAB"/>
    <w:rsid w:val="00313D3D"/>
    <w:rsid w:val="0031486E"/>
    <w:rsid w:val="00316C30"/>
    <w:rsid w:val="00320F5F"/>
    <w:rsid w:val="00322F0B"/>
    <w:rsid w:val="003304BC"/>
    <w:rsid w:val="00333A98"/>
    <w:rsid w:val="00333AE2"/>
    <w:rsid w:val="0033493E"/>
    <w:rsid w:val="003359CC"/>
    <w:rsid w:val="003361E6"/>
    <w:rsid w:val="003362F5"/>
    <w:rsid w:val="00336609"/>
    <w:rsid w:val="003366C5"/>
    <w:rsid w:val="00340181"/>
    <w:rsid w:val="0034057A"/>
    <w:rsid w:val="00342FD9"/>
    <w:rsid w:val="00343B4C"/>
    <w:rsid w:val="003450C6"/>
    <w:rsid w:val="00345E12"/>
    <w:rsid w:val="00350B79"/>
    <w:rsid w:val="00350EED"/>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66410"/>
    <w:rsid w:val="003753F7"/>
    <w:rsid w:val="00375C97"/>
    <w:rsid w:val="003775AF"/>
    <w:rsid w:val="00377A3E"/>
    <w:rsid w:val="00380C6A"/>
    <w:rsid w:val="00381DCD"/>
    <w:rsid w:val="003824A8"/>
    <w:rsid w:val="0038284A"/>
    <w:rsid w:val="0038284B"/>
    <w:rsid w:val="0038461F"/>
    <w:rsid w:val="003851F7"/>
    <w:rsid w:val="00386779"/>
    <w:rsid w:val="00386ED7"/>
    <w:rsid w:val="00386EF0"/>
    <w:rsid w:val="003875B6"/>
    <w:rsid w:val="00387EB5"/>
    <w:rsid w:val="00390884"/>
    <w:rsid w:val="00393303"/>
    <w:rsid w:val="00393B23"/>
    <w:rsid w:val="00394039"/>
    <w:rsid w:val="003945CF"/>
    <w:rsid w:val="00395EB8"/>
    <w:rsid w:val="00395ECB"/>
    <w:rsid w:val="003A1349"/>
    <w:rsid w:val="003A34E9"/>
    <w:rsid w:val="003A3913"/>
    <w:rsid w:val="003A39F4"/>
    <w:rsid w:val="003A4F16"/>
    <w:rsid w:val="003A5BF4"/>
    <w:rsid w:val="003A6BF5"/>
    <w:rsid w:val="003A798B"/>
    <w:rsid w:val="003A7AC2"/>
    <w:rsid w:val="003B3D05"/>
    <w:rsid w:val="003B561D"/>
    <w:rsid w:val="003B67F9"/>
    <w:rsid w:val="003B6AC4"/>
    <w:rsid w:val="003B73F7"/>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494"/>
    <w:rsid w:val="003E763B"/>
    <w:rsid w:val="003E76A3"/>
    <w:rsid w:val="003F1008"/>
    <w:rsid w:val="003F1129"/>
    <w:rsid w:val="003F1213"/>
    <w:rsid w:val="003F5DD6"/>
    <w:rsid w:val="003F5F59"/>
    <w:rsid w:val="003F6004"/>
    <w:rsid w:val="003F7533"/>
    <w:rsid w:val="0040084F"/>
    <w:rsid w:val="00400CAB"/>
    <w:rsid w:val="00407B46"/>
    <w:rsid w:val="0041167B"/>
    <w:rsid w:val="00412DCD"/>
    <w:rsid w:val="00414AF9"/>
    <w:rsid w:val="00415BE4"/>
    <w:rsid w:val="0041633E"/>
    <w:rsid w:val="00416355"/>
    <w:rsid w:val="00416E0B"/>
    <w:rsid w:val="00417B35"/>
    <w:rsid w:val="004206D5"/>
    <w:rsid w:val="00420AEB"/>
    <w:rsid w:val="00420CCA"/>
    <w:rsid w:val="00421B49"/>
    <w:rsid w:val="00421B69"/>
    <w:rsid w:val="00422256"/>
    <w:rsid w:val="004248FA"/>
    <w:rsid w:val="00425240"/>
    <w:rsid w:val="00426E8E"/>
    <w:rsid w:val="00430084"/>
    <w:rsid w:val="00430DB1"/>
    <w:rsid w:val="00430E14"/>
    <w:rsid w:val="004314CD"/>
    <w:rsid w:val="00432FCF"/>
    <w:rsid w:val="00433206"/>
    <w:rsid w:val="004349F0"/>
    <w:rsid w:val="004375A8"/>
    <w:rsid w:val="004414BE"/>
    <w:rsid w:val="00445257"/>
    <w:rsid w:val="00447876"/>
    <w:rsid w:val="004478CD"/>
    <w:rsid w:val="00450D8C"/>
    <w:rsid w:val="0045330D"/>
    <w:rsid w:val="00454D17"/>
    <w:rsid w:val="00454F46"/>
    <w:rsid w:val="00457743"/>
    <w:rsid w:val="0045799D"/>
    <w:rsid w:val="00460294"/>
    <w:rsid w:val="00460D80"/>
    <w:rsid w:val="004611CB"/>
    <w:rsid w:val="00463F49"/>
    <w:rsid w:val="00465D5C"/>
    <w:rsid w:val="00466229"/>
    <w:rsid w:val="00467A48"/>
    <w:rsid w:val="00472CA3"/>
    <w:rsid w:val="0047365B"/>
    <w:rsid w:val="004738BB"/>
    <w:rsid w:val="00473AB6"/>
    <w:rsid w:val="00474C89"/>
    <w:rsid w:val="00475216"/>
    <w:rsid w:val="00475341"/>
    <w:rsid w:val="00477269"/>
    <w:rsid w:val="00477C9A"/>
    <w:rsid w:val="0048287D"/>
    <w:rsid w:val="00484D95"/>
    <w:rsid w:val="0048555F"/>
    <w:rsid w:val="0048569D"/>
    <w:rsid w:val="004863C7"/>
    <w:rsid w:val="00490010"/>
    <w:rsid w:val="00490B08"/>
    <w:rsid w:val="00490B9A"/>
    <w:rsid w:val="0049112C"/>
    <w:rsid w:val="004916E2"/>
    <w:rsid w:val="00491C27"/>
    <w:rsid w:val="00492282"/>
    <w:rsid w:val="00492D75"/>
    <w:rsid w:val="00494CA3"/>
    <w:rsid w:val="004A0BB4"/>
    <w:rsid w:val="004A3D8A"/>
    <w:rsid w:val="004A7023"/>
    <w:rsid w:val="004B0019"/>
    <w:rsid w:val="004B0EB9"/>
    <w:rsid w:val="004B3030"/>
    <w:rsid w:val="004B3EE6"/>
    <w:rsid w:val="004B4542"/>
    <w:rsid w:val="004B4A9E"/>
    <w:rsid w:val="004B4C2D"/>
    <w:rsid w:val="004B5B0B"/>
    <w:rsid w:val="004B5BEC"/>
    <w:rsid w:val="004B6884"/>
    <w:rsid w:val="004B7299"/>
    <w:rsid w:val="004C03AC"/>
    <w:rsid w:val="004C090E"/>
    <w:rsid w:val="004C75AE"/>
    <w:rsid w:val="004C7E3F"/>
    <w:rsid w:val="004D234F"/>
    <w:rsid w:val="004D4848"/>
    <w:rsid w:val="004D4D29"/>
    <w:rsid w:val="004D6765"/>
    <w:rsid w:val="004D6AFB"/>
    <w:rsid w:val="004D7415"/>
    <w:rsid w:val="004D7F84"/>
    <w:rsid w:val="004E018B"/>
    <w:rsid w:val="004E219C"/>
    <w:rsid w:val="004E5895"/>
    <w:rsid w:val="004E77FB"/>
    <w:rsid w:val="004E7A0C"/>
    <w:rsid w:val="004E7E29"/>
    <w:rsid w:val="004F1E67"/>
    <w:rsid w:val="004F3BEF"/>
    <w:rsid w:val="004F531B"/>
    <w:rsid w:val="004F76CF"/>
    <w:rsid w:val="004F7A6C"/>
    <w:rsid w:val="00501DD3"/>
    <w:rsid w:val="00502D4B"/>
    <w:rsid w:val="005052BD"/>
    <w:rsid w:val="00505619"/>
    <w:rsid w:val="005056E9"/>
    <w:rsid w:val="00505DAE"/>
    <w:rsid w:val="005077F1"/>
    <w:rsid w:val="005079F2"/>
    <w:rsid w:val="00511B2D"/>
    <w:rsid w:val="00513D61"/>
    <w:rsid w:val="0051411E"/>
    <w:rsid w:val="005144BE"/>
    <w:rsid w:val="00517586"/>
    <w:rsid w:val="005240A3"/>
    <w:rsid w:val="005249E7"/>
    <w:rsid w:val="00527161"/>
    <w:rsid w:val="00533949"/>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13E6"/>
    <w:rsid w:val="00553170"/>
    <w:rsid w:val="00553D6A"/>
    <w:rsid w:val="00556C6B"/>
    <w:rsid w:val="00556DFF"/>
    <w:rsid w:val="005572CD"/>
    <w:rsid w:val="00557C6E"/>
    <w:rsid w:val="0056071E"/>
    <w:rsid w:val="00560D63"/>
    <w:rsid w:val="00561674"/>
    <w:rsid w:val="00563C10"/>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290B"/>
    <w:rsid w:val="00584879"/>
    <w:rsid w:val="00584E92"/>
    <w:rsid w:val="0058592E"/>
    <w:rsid w:val="00585FB5"/>
    <w:rsid w:val="00586190"/>
    <w:rsid w:val="00586985"/>
    <w:rsid w:val="00587291"/>
    <w:rsid w:val="005902BF"/>
    <w:rsid w:val="00590B01"/>
    <w:rsid w:val="00590F39"/>
    <w:rsid w:val="00591579"/>
    <w:rsid w:val="0059188C"/>
    <w:rsid w:val="0059207E"/>
    <w:rsid w:val="00592D5E"/>
    <w:rsid w:val="00594AFF"/>
    <w:rsid w:val="00597774"/>
    <w:rsid w:val="005A0A60"/>
    <w:rsid w:val="005A1292"/>
    <w:rsid w:val="005A1CFB"/>
    <w:rsid w:val="005A26B7"/>
    <w:rsid w:val="005A2F33"/>
    <w:rsid w:val="005A30DE"/>
    <w:rsid w:val="005A30FF"/>
    <w:rsid w:val="005A406D"/>
    <w:rsid w:val="005A745B"/>
    <w:rsid w:val="005B027C"/>
    <w:rsid w:val="005B1EEA"/>
    <w:rsid w:val="005B3525"/>
    <w:rsid w:val="005B3CC5"/>
    <w:rsid w:val="005B51B7"/>
    <w:rsid w:val="005B56D2"/>
    <w:rsid w:val="005B6F0D"/>
    <w:rsid w:val="005B7C67"/>
    <w:rsid w:val="005B7FAE"/>
    <w:rsid w:val="005C0A09"/>
    <w:rsid w:val="005C20E0"/>
    <w:rsid w:val="005C3D02"/>
    <w:rsid w:val="005C6755"/>
    <w:rsid w:val="005D0100"/>
    <w:rsid w:val="005D023B"/>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4A2"/>
    <w:rsid w:val="00605591"/>
    <w:rsid w:val="00605920"/>
    <w:rsid w:val="006063F2"/>
    <w:rsid w:val="00606CD0"/>
    <w:rsid w:val="00610764"/>
    <w:rsid w:val="00610DB7"/>
    <w:rsid w:val="00612804"/>
    <w:rsid w:val="00614F26"/>
    <w:rsid w:val="006205E9"/>
    <w:rsid w:val="006214B6"/>
    <w:rsid w:val="00622B8B"/>
    <w:rsid w:val="0062480D"/>
    <w:rsid w:val="0062513D"/>
    <w:rsid w:val="00626C01"/>
    <w:rsid w:val="00630031"/>
    <w:rsid w:val="00630472"/>
    <w:rsid w:val="006321B6"/>
    <w:rsid w:val="006335EF"/>
    <w:rsid w:val="006367B8"/>
    <w:rsid w:val="00640399"/>
    <w:rsid w:val="00640C92"/>
    <w:rsid w:val="006429B1"/>
    <w:rsid w:val="00642E26"/>
    <w:rsid w:val="006438E5"/>
    <w:rsid w:val="0064448C"/>
    <w:rsid w:val="006444C4"/>
    <w:rsid w:val="00645591"/>
    <w:rsid w:val="00646FE3"/>
    <w:rsid w:val="006470F0"/>
    <w:rsid w:val="0064740B"/>
    <w:rsid w:val="00647534"/>
    <w:rsid w:val="00647DC3"/>
    <w:rsid w:val="00650A1D"/>
    <w:rsid w:val="00652303"/>
    <w:rsid w:val="00653943"/>
    <w:rsid w:val="00656AD3"/>
    <w:rsid w:val="00656C77"/>
    <w:rsid w:val="00656EEE"/>
    <w:rsid w:val="006572C0"/>
    <w:rsid w:val="006603D9"/>
    <w:rsid w:val="00660BCF"/>
    <w:rsid w:val="006614A8"/>
    <w:rsid w:val="0066208E"/>
    <w:rsid w:val="006621E1"/>
    <w:rsid w:val="00662766"/>
    <w:rsid w:val="00663A52"/>
    <w:rsid w:val="006644F4"/>
    <w:rsid w:val="006666B5"/>
    <w:rsid w:val="00667906"/>
    <w:rsid w:val="00671510"/>
    <w:rsid w:val="00671636"/>
    <w:rsid w:val="0067246B"/>
    <w:rsid w:val="00672E12"/>
    <w:rsid w:val="00673259"/>
    <w:rsid w:val="0067594F"/>
    <w:rsid w:val="00675D76"/>
    <w:rsid w:val="00681433"/>
    <w:rsid w:val="00682DDB"/>
    <w:rsid w:val="006831F2"/>
    <w:rsid w:val="00685663"/>
    <w:rsid w:val="00686814"/>
    <w:rsid w:val="00687670"/>
    <w:rsid w:val="0069008B"/>
    <w:rsid w:val="00690998"/>
    <w:rsid w:val="00690E52"/>
    <w:rsid w:val="006923D2"/>
    <w:rsid w:val="00692A21"/>
    <w:rsid w:val="00693BEB"/>
    <w:rsid w:val="00693C37"/>
    <w:rsid w:val="0069773B"/>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5F69"/>
    <w:rsid w:val="006B64A9"/>
    <w:rsid w:val="006B6722"/>
    <w:rsid w:val="006B6C5D"/>
    <w:rsid w:val="006B76F4"/>
    <w:rsid w:val="006B7DDF"/>
    <w:rsid w:val="006C01B7"/>
    <w:rsid w:val="006C0591"/>
    <w:rsid w:val="006C0BFE"/>
    <w:rsid w:val="006C45D5"/>
    <w:rsid w:val="006C5AC4"/>
    <w:rsid w:val="006C6E82"/>
    <w:rsid w:val="006D12F3"/>
    <w:rsid w:val="006D2756"/>
    <w:rsid w:val="006D2800"/>
    <w:rsid w:val="006D3719"/>
    <w:rsid w:val="006D6D32"/>
    <w:rsid w:val="006E2205"/>
    <w:rsid w:val="006E381B"/>
    <w:rsid w:val="006E5360"/>
    <w:rsid w:val="006E70B1"/>
    <w:rsid w:val="006F010B"/>
    <w:rsid w:val="006F011E"/>
    <w:rsid w:val="006F085C"/>
    <w:rsid w:val="006F0F4F"/>
    <w:rsid w:val="006F1827"/>
    <w:rsid w:val="006F3F6A"/>
    <w:rsid w:val="006F6E9E"/>
    <w:rsid w:val="006F7222"/>
    <w:rsid w:val="006F7E86"/>
    <w:rsid w:val="00701132"/>
    <w:rsid w:val="0070190A"/>
    <w:rsid w:val="00703CD7"/>
    <w:rsid w:val="007040AC"/>
    <w:rsid w:val="00705A8D"/>
    <w:rsid w:val="007102F7"/>
    <w:rsid w:val="00710F35"/>
    <w:rsid w:val="0071139B"/>
    <w:rsid w:val="00713040"/>
    <w:rsid w:val="00713C77"/>
    <w:rsid w:val="007152DD"/>
    <w:rsid w:val="00715890"/>
    <w:rsid w:val="00715BF0"/>
    <w:rsid w:val="00716538"/>
    <w:rsid w:val="00716BD0"/>
    <w:rsid w:val="00720927"/>
    <w:rsid w:val="00720E5B"/>
    <w:rsid w:val="00721AD3"/>
    <w:rsid w:val="007224BE"/>
    <w:rsid w:val="007226C3"/>
    <w:rsid w:val="00723D18"/>
    <w:rsid w:val="00723ED1"/>
    <w:rsid w:val="0072414B"/>
    <w:rsid w:val="00724B34"/>
    <w:rsid w:val="00725E50"/>
    <w:rsid w:val="007268C0"/>
    <w:rsid w:val="00727034"/>
    <w:rsid w:val="00727344"/>
    <w:rsid w:val="00727882"/>
    <w:rsid w:val="00731DC7"/>
    <w:rsid w:val="00732A13"/>
    <w:rsid w:val="007351A1"/>
    <w:rsid w:val="00736975"/>
    <w:rsid w:val="007372EA"/>
    <w:rsid w:val="00740409"/>
    <w:rsid w:val="00740450"/>
    <w:rsid w:val="00741BEA"/>
    <w:rsid w:val="00742380"/>
    <w:rsid w:val="007425A4"/>
    <w:rsid w:val="007439E5"/>
    <w:rsid w:val="00743D83"/>
    <w:rsid w:val="007448DD"/>
    <w:rsid w:val="00746055"/>
    <w:rsid w:val="00752134"/>
    <w:rsid w:val="00752212"/>
    <w:rsid w:val="0075221A"/>
    <w:rsid w:val="00755D60"/>
    <w:rsid w:val="00755D7E"/>
    <w:rsid w:val="00755FFB"/>
    <w:rsid w:val="0075613E"/>
    <w:rsid w:val="00757379"/>
    <w:rsid w:val="00757A20"/>
    <w:rsid w:val="00760ABA"/>
    <w:rsid w:val="0076259E"/>
    <w:rsid w:val="00763195"/>
    <w:rsid w:val="007644F6"/>
    <w:rsid w:val="0076593A"/>
    <w:rsid w:val="0076680B"/>
    <w:rsid w:val="00767672"/>
    <w:rsid w:val="0076776A"/>
    <w:rsid w:val="00767D51"/>
    <w:rsid w:val="007733B9"/>
    <w:rsid w:val="00774339"/>
    <w:rsid w:val="007769AB"/>
    <w:rsid w:val="00777221"/>
    <w:rsid w:val="007802DB"/>
    <w:rsid w:val="00780875"/>
    <w:rsid w:val="00781EA2"/>
    <w:rsid w:val="007824BE"/>
    <w:rsid w:val="0078259B"/>
    <w:rsid w:val="00782C6A"/>
    <w:rsid w:val="0078349B"/>
    <w:rsid w:val="00783B26"/>
    <w:rsid w:val="007858D2"/>
    <w:rsid w:val="00786572"/>
    <w:rsid w:val="00786857"/>
    <w:rsid w:val="007875D7"/>
    <w:rsid w:val="00787783"/>
    <w:rsid w:val="00790C9B"/>
    <w:rsid w:val="00790FD6"/>
    <w:rsid w:val="0079368B"/>
    <w:rsid w:val="00793C38"/>
    <w:rsid w:val="00793F2A"/>
    <w:rsid w:val="00794AED"/>
    <w:rsid w:val="00795143"/>
    <w:rsid w:val="007A0898"/>
    <w:rsid w:val="007A0B3B"/>
    <w:rsid w:val="007A23D0"/>
    <w:rsid w:val="007A2638"/>
    <w:rsid w:val="007A26A7"/>
    <w:rsid w:val="007A34A9"/>
    <w:rsid w:val="007A37F3"/>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4C0A"/>
    <w:rsid w:val="007C6858"/>
    <w:rsid w:val="007C6C35"/>
    <w:rsid w:val="007C7A93"/>
    <w:rsid w:val="007D05FF"/>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3DEE"/>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309C"/>
    <w:rsid w:val="0081376B"/>
    <w:rsid w:val="00815FF6"/>
    <w:rsid w:val="0081624B"/>
    <w:rsid w:val="008206A5"/>
    <w:rsid w:val="00822161"/>
    <w:rsid w:val="008238D9"/>
    <w:rsid w:val="00824CD8"/>
    <w:rsid w:val="00824E05"/>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368E"/>
    <w:rsid w:val="00843BE6"/>
    <w:rsid w:val="00844870"/>
    <w:rsid w:val="0084493B"/>
    <w:rsid w:val="00844F5D"/>
    <w:rsid w:val="0084631E"/>
    <w:rsid w:val="0084792A"/>
    <w:rsid w:val="00850F0E"/>
    <w:rsid w:val="0085170B"/>
    <w:rsid w:val="00851CBA"/>
    <w:rsid w:val="0085316D"/>
    <w:rsid w:val="00853E28"/>
    <w:rsid w:val="008558BB"/>
    <w:rsid w:val="008575FA"/>
    <w:rsid w:val="00863807"/>
    <w:rsid w:val="00864DBD"/>
    <w:rsid w:val="008655EE"/>
    <w:rsid w:val="00866901"/>
    <w:rsid w:val="008730F9"/>
    <w:rsid w:val="00873BCF"/>
    <w:rsid w:val="00874A22"/>
    <w:rsid w:val="00875DE1"/>
    <w:rsid w:val="0087669F"/>
    <w:rsid w:val="008807EF"/>
    <w:rsid w:val="00882961"/>
    <w:rsid w:val="00883C87"/>
    <w:rsid w:val="00886291"/>
    <w:rsid w:val="0088630C"/>
    <w:rsid w:val="00887621"/>
    <w:rsid w:val="00887B6B"/>
    <w:rsid w:val="00890F1A"/>
    <w:rsid w:val="00892D5B"/>
    <w:rsid w:val="00894311"/>
    <w:rsid w:val="0089541E"/>
    <w:rsid w:val="00895504"/>
    <w:rsid w:val="0089554F"/>
    <w:rsid w:val="008969FF"/>
    <w:rsid w:val="00896A08"/>
    <w:rsid w:val="00896F31"/>
    <w:rsid w:val="0089764C"/>
    <w:rsid w:val="008A0F08"/>
    <w:rsid w:val="008A19B5"/>
    <w:rsid w:val="008A1FDD"/>
    <w:rsid w:val="008A3CC2"/>
    <w:rsid w:val="008A42E3"/>
    <w:rsid w:val="008A4BEE"/>
    <w:rsid w:val="008A554D"/>
    <w:rsid w:val="008A6540"/>
    <w:rsid w:val="008A6C6D"/>
    <w:rsid w:val="008A7D2B"/>
    <w:rsid w:val="008B1B5F"/>
    <w:rsid w:val="008B35FD"/>
    <w:rsid w:val="008B3DB2"/>
    <w:rsid w:val="008B3DCA"/>
    <w:rsid w:val="008B3E14"/>
    <w:rsid w:val="008B5B31"/>
    <w:rsid w:val="008B6D99"/>
    <w:rsid w:val="008B7544"/>
    <w:rsid w:val="008B7AAE"/>
    <w:rsid w:val="008C4478"/>
    <w:rsid w:val="008C590B"/>
    <w:rsid w:val="008C683D"/>
    <w:rsid w:val="008C76F6"/>
    <w:rsid w:val="008D1911"/>
    <w:rsid w:val="008D1C3C"/>
    <w:rsid w:val="008D28A7"/>
    <w:rsid w:val="008D41A0"/>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6534"/>
    <w:rsid w:val="00901FA9"/>
    <w:rsid w:val="00903A72"/>
    <w:rsid w:val="009044B6"/>
    <w:rsid w:val="00905E47"/>
    <w:rsid w:val="00910136"/>
    <w:rsid w:val="00910871"/>
    <w:rsid w:val="00911155"/>
    <w:rsid w:val="00911614"/>
    <w:rsid w:val="0091508D"/>
    <w:rsid w:val="00915360"/>
    <w:rsid w:val="00916AA6"/>
    <w:rsid w:val="00916EAE"/>
    <w:rsid w:val="00917864"/>
    <w:rsid w:val="00917D57"/>
    <w:rsid w:val="00927DCF"/>
    <w:rsid w:val="00930A48"/>
    <w:rsid w:val="00932B5F"/>
    <w:rsid w:val="009347A3"/>
    <w:rsid w:val="00936D90"/>
    <w:rsid w:val="0093740B"/>
    <w:rsid w:val="0093752A"/>
    <w:rsid w:val="009376DE"/>
    <w:rsid w:val="009377B6"/>
    <w:rsid w:val="009445F7"/>
    <w:rsid w:val="00945453"/>
    <w:rsid w:val="009459F9"/>
    <w:rsid w:val="00951865"/>
    <w:rsid w:val="0095304D"/>
    <w:rsid w:val="009546AE"/>
    <w:rsid w:val="009573AB"/>
    <w:rsid w:val="00957460"/>
    <w:rsid w:val="00957E16"/>
    <w:rsid w:val="009611FA"/>
    <w:rsid w:val="0096149D"/>
    <w:rsid w:val="00961D2A"/>
    <w:rsid w:val="00961F1C"/>
    <w:rsid w:val="00963CFD"/>
    <w:rsid w:val="00970194"/>
    <w:rsid w:val="0097035D"/>
    <w:rsid w:val="0097103A"/>
    <w:rsid w:val="00971357"/>
    <w:rsid w:val="0097293B"/>
    <w:rsid w:val="009729D0"/>
    <w:rsid w:val="009738B5"/>
    <w:rsid w:val="0097397C"/>
    <w:rsid w:val="009740A0"/>
    <w:rsid w:val="00974655"/>
    <w:rsid w:val="0097603D"/>
    <w:rsid w:val="00980B30"/>
    <w:rsid w:val="00981144"/>
    <w:rsid w:val="009835F0"/>
    <w:rsid w:val="00987A48"/>
    <w:rsid w:val="00990970"/>
    <w:rsid w:val="009910E5"/>
    <w:rsid w:val="009912A8"/>
    <w:rsid w:val="00994AA6"/>
    <w:rsid w:val="009955AB"/>
    <w:rsid w:val="00995BAE"/>
    <w:rsid w:val="0099766E"/>
    <w:rsid w:val="009A0979"/>
    <w:rsid w:val="009A2A6D"/>
    <w:rsid w:val="009A626B"/>
    <w:rsid w:val="009A6474"/>
    <w:rsid w:val="009A6B96"/>
    <w:rsid w:val="009B1293"/>
    <w:rsid w:val="009B287B"/>
    <w:rsid w:val="009B4DE3"/>
    <w:rsid w:val="009B4E75"/>
    <w:rsid w:val="009B78AD"/>
    <w:rsid w:val="009B79D6"/>
    <w:rsid w:val="009C14A2"/>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E60AF"/>
    <w:rsid w:val="009F03FD"/>
    <w:rsid w:val="009F2AE4"/>
    <w:rsid w:val="009F374C"/>
    <w:rsid w:val="009F37E4"/>
    <w:rsid w:val="009F4272"/>
    <w:rsid w:val="009F434D"/>
    <w:rsid w:val="009F57B7"/>
    <w:rsid w:val="009F5A68"/>
    <w:rsid w:val="009F5C52"/>
    <w:rsid w:val="00A00A6F"/>
    <w:rsid w:val="00A025B5"/>
    <w:rsid w:val="00A02AC5"/>
    <w:rsid w:val="00A03AA9"/>
    <w:rsid w:val="00A053D3"/>
    <w:rsid w:val="00A05628"/>
    <w:rsid w:val="00A07123"/>
    <w:rsid w:val="00A075EA"/>
    <w:rsid w:val="00A10392"/>
    <w:rsid w:val="00A10D3A"/>
    <w:rsid w:val="00A155D9"/>
    <w:rsid w:val="00A16A28"/>
    <w:rsid w:val="00A17392"/>
    <w:rsid w:val="00A174E7"/>
    <w:rsid w:val="00A17DD6"/>
    <w:rsid w:val="00A2056B"/>
    <w:rsid w:val="00A2269F"/>
    <w:rsid w:val="00A23719"/>
    <w:rsid w:val="00A25047"/>
    <w:rsid w:val="00A27D65"/>
    <w:rsid w:val="00A302CD"/>
    <w:rsid w:val="00A30BFD"/>
    <w:rsid w:val="00A30E79"/>
    <w:rsid w:val="00A31FD8"/>
    <w:rsid w:val="00A33CEA"/>
    <w:rsid w:val="00A34FC1"/>
    <w:rsid w:val="00A3514A"/>
    <w:rsid w:val="00A3716B"/>
    <w:rsid w:val="00A37715"/>
    <w:rsid w:val="00A401A1"/>
    <w:rsid w:val="00A419E8"/>
    <w:rsid w:val="00A41DE2"/>
    <w:rsid w:val="00A438C4"/>
    <w:rsid w:val="00A52CAD"/>
    <w:rsid w:val="00A53215"/>
    <w:rsid w:val="00A5464A"/>
    <w:rsid w:val="00A54B52"/>
    <w:rsid w:val="00A553D1"/>
    <w:rsid w:val="00A55F9C"/>
    <w:rsid w:val="00A57A9F"/>
    <w:rsid w:val="00A6399A"/>
    <w:rsid w:val="00A650B7"/>
    <w:rsid w:val="00A653FA"/>
    <w:rsid w:val="00A65EAF"/>
    <w:rsid w:val="00A66B6F"/>
    <w:rsid w:val="00A711B4"/>
    <w:rsid w:val="00A71B4E"/>
    <w:rsid w:val="00A72ADF"/>
    <w:rsid w:val="00A732AF"/>
    <w:rsid w:val="00A743BB"/>
    <w:rsid w:val="00A77F7C"/>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316"/>
    <w:rsid w:val="00A9693C"/>
    <w:rsid w:val="00AA05CD"/>
    <w:rsid w:val="00AA0775"/>
    <w:rsid w:val="00AA0B8D"/>
    <w:rsid w:val="00AA0BED"/>
    <w:rsid w:val="00AA3177"/>
    <w:rsid w:val="00AB09BF"/>
    <w:rsid w:val="00AC1121"/>
    <w:rsid w:val="00AC1F3B"/>
    <w:rsid w:val="00AC2BFA"/>
    <w:rsid w:val="00AC55DD"/>
    <w:rsid w:val="00AD0400"/>
    <w:rsid w:val="00AD0DF5"/>
    <w:rsid w:val="00AD169F"/>
    <w:rsid w:val="00AD2214"/>
    <w:rsid w:val="00AD2514"/>
    <w:rsid w:val="00AE13B1"/>
    <w:rsid w:val="00AE1A63"/>
    <w:rsid w:val="00AE2898"/>
    <w:rsid w:val="00AE337B"/>
    <w:rsid w:val="00AE33BA"/>
    <w:rsid w:val="00AE412B"/>
    <w:rsid w:val="00AE4CF8"/>
    <w:rsid w:val="00AE74DD"/>
    <w:rsid w:val="00AF159F"/>
    <w:rsid w:val="00AF1822"/>
    <w:rsid w:val="00AF1B3C"/>
    <w:rsid w:val="00AF2074"/>
    <w:rsid w:val="00AF3784"/>
    <w:rsid w:val="00AF71C4"/>
    <w:rsid w:val="00AF7CCB"/>
    <w:rsid w:val="00B01500"/>
    <w:rsid w:val="00B039BB"/>
    <w:rsid w:val="00B04B3B"/>
    <w:rsid w:val="00B0529B"/>
    <w:rsid w:val="00B05328"/>
    <w:rsid w:val="00B070B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793"/>
    <w:rsid w:val="00B30C16"/>
    <w:rsid w:val="00B336E8"/>
    <w:rsid w:val="00B35FED"/>
    <w:rsid w:val="00B36715"/>
    <w:rsid w:val="00B3768F"/>
    <w:rsid w:val="00B37D78"/>
    <w:rsid w:val="00B40A99"/>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48D7"/>
    <w:rsid w:val="00B74F71"/>
    <w:rsid w:val="00B753D9"/>
    <w:rsid w:val="00B76161"/>
    <w:rsid w:val="00B77482"/>
    <w:rsid w:val="00B77880"/>
    <w:rsid w:val="00B80CE0"/>
    <w:rsid w:val="00B827B7"/>
    <w:rsid w:val="00B82E74"/>
    <w:rsid w:val="00B83249"/>
    <w:rsid w:val="00B83807"/>
    <w:rsid w:val="00B862CB"/>
    <w:rsid w:val="00B870B7"/>
    <w:rsid w:val="00B87757"/>
    <w:rsid w:val="00B9026C"/>
    <w:rsid w:val="00B9090D"/>
    <w:rsid w:val="00B92615"/>
    <w:rsid w:val="00B9591C"/>
    <w:rsid w:val="00B967E8"/>
    <w:rsid w:val="00B96E14"/>
    <w:rsid w:val="00BA004D"/>
    <w:rsid w:val="00BA1963"/>
    <w:rsid w:val="00BA340D"/>
    <w:rsid w:val="00BA388E"/>
    <w:rsid w:val="00BA536E"/>
    <w:rsid w:val="00BA67FC"/>
    <w:rsid w:val="00BB0144"/>
    <w:rsid w:val="00BB1485"/>
    <w:rsid w:val="00BB2D3F"/>
    <w:rsid w:val="00BB4A89"/>
    <w:rsid w:val="00BB5511"/>
    <w:rsid w:val="00BB5A48"/>
    <w:rsid w:val="00BB6B2A"/>
    <w:rsid w:val="00BB7296"/>
    <w:rsid w:val="00BB7814"/>
    <w:rsid w:val="00BC062E"/>
    <w:rsid w:val="00BC11B8"/>
    <w:rsid w:val="00BC1F52"/>
    <w:rsid w:val="00BC3496"/>
    <w:rsid w:val="00BC7D64"/>
    <w:rsid w:val="00BC7E14"/>
    <w:rsid w:val="00BD0455"/>
    <w:rsid w:val="00BD088D"/>
    <w:rsid w:val="00BD2C37"/>
    <w:rsid w:val="00BD388F"/>
    <w:rsid w:val="00BD6E61"/>
    <w:rsid w:val="00BE4253"/>
    <w:rsid w:val="00BE5D61"/>
    <w:rsid w:val="00BE5EEE"/>
    <w:rsid w:val="00BE796C"/>
    <w:rsid w:val="00BF0DF1"/>
    <w:rsid w:val="00BF15D5"/>
    <w:rsid w:val="00BF21CA"/>
    <w:rsid w:val="00BF2B1D"/>
    <w:rsid w:val="00BF43F3"/>
    <w:rsid w:val="00BF5ABD"/>
    <w:rsid w:val="00BF5C5B"/>
    <w:rsid w:val="00BF7BAB"/>
    <w:rsid w:val="00C00564"/>
    <w:rsid w:val="00C005DC"/>
    <w:rsid w:val="00C00761"/>
    <w:rsid w:val="00C0259E"/>
    <w:rsid w:val="00C026E5"/>
    <w:rsid w:val="00C04D9B"/>
    <w:rsid w:val="00C0627E"/>
    <w:rsid w:val="00C06455"/>
    <w:rsid w:val="00C06A50"/>
    <w:rsid w:val="00C07365"/>
    <w:rsid w:val="00C07672"/>
    <w:rsid w:val="00C10BCD"/>
    <w:rsid w:val="00C10E60"/>
    <w:rsid w:val="00C14127"/>
    <w:rsid w:val="00C14D94"/>
    <w:rsid w:val="00C1722A"/>
    <w:rsid w:val="00C202C2"/>
    <w:rsid w:val="00C211CB"/>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41100"/>
    <w:rsid w:val="00C42A2D"/>
    <w:rsid w:val="00C43EAF"/>
    <w:rsid w:val="00C46471"/>
    <w:rsid w:val="00C47881"/>
    <w:rsid w:val="00C503E5"/>
    <w:rsid w:val="00C5076D"/>
    <w:rsid w:val="00C510BA"/>
    <w:rsid w:val="00C5208C"/>
    <w:rsid w:val="00C53483"/>
    <w:rsid w:val="00C53843"/>
    <w:rsid w:val="00C550FE"/>
    <w:rsid w:val="00C55E98"/>
    <w:rsid w:val="00C56387"/>
    <w:rsid w:val="00C57A13"/>
    <w:rsid w:val="00C57EE7"/>
    <w:rsid w:val="00C60193"/>
    <w:rsid w:val="00C61B1D"/>
    <w:rsid w:val="00C62006"/>
    <w:rsid w:val="00C6355D"/>
    <w:rsid w:val="00C648D0"/>
    <w:rsid w:val="00C67D58"/>
    <w:rsid w:val="00C72286"/>
    <w:rsid w:val="00C7581D"/>
    <w:rsid w:val="00C7697B"/>
    <w:rsid w:val="00C8031E"/>
    <w:rsid w:val="00C808B1"/>
    <w:rsid w:val="00C8157B"/>
    <w:rsid w:val="00C8442F"/>
    <w:rsid w:val="00C84A75"/>
    <w:rsid w:val="00C867DE"/>
    <w:rsid w:val="00C87B86"/>
    <w:rsid w:val="00C90702"/>
    <w:rsid w:val="00C90F82"/>
    <w:rsid w:val="00C941B2"/>
    <w:rsid w:val="00C94CFC"/>
    <w:rsid w:val="00C96515"/>
    <w:rsid w:val="00CA356F"/>
    <w:rsid w:val="00CA444B"/>
    <w:rsid w:val="00CA55D0"/>
    <w:rsid w:val="00CA64AF"/>
    <w:rsid w:val="00CA7B59"/>
    <w:rsid w:val="00CB00F4"/>
    <w:rsid w:val="00CB190F"/>
    <w:rsid w:val="00CB2017"/>
    <w:rsid w:val="00CB2A4E"/>
    <w:rsid w:val="00CB3115"/>
    <w:rsid w:val="00CB3485"/>
    <w:rsid w:val="00CB3EBC"/>
    <w:rsid w:val="00CB3FD3"/>
    <w:rsid w:val="00CB43C4"/>
    <w:rsid w:val="00CB4BCC"/>
    <w:rsid w:val="00CB51FD"/>
    <w:rsid w:val="00CB589C"/>
    <w:rsid w:val="00CB6E58"/>
    <w:rsid w:val="00CC1458"/>
    <w:rsid w:val="00CC23F0"/>
    <w:rsid w:val="00CC30F1"/>
    <w:rsid w:val="00CC3193"/>
    <w:rsid w:val="00CC365D"/>
    <w:rsid w:val="00CC36A3"/>
    <w:rsid w:val="00CC3CB8"/>
    <w:rsid w:val="00CC44FE"/>
    <w:rsid w:val="00CC4A08"/>
    <w:rsid w:val="00CC4D05"/>
    <w:rsid w:val="00CC5A42"/>
    <w:rsid w:val="00CC64AA"/>
    <w:rsid w:val="00CC69DC"/>
    <w:rsid w:val="00CC7AA8"/>
    <w:rsid w:val="00CC7C9C"/>
    <w:rsid w:val="00CD0775"/>
    <w:rsid w:val="00CD173A"/>
    <w:rsid w:val="00CD36A8"/>
    <w:rsid w:val="00CD43E1"/>
    <w:rsid w:val="00CD5E35"/>
    <w:rsid w:val="00CD70E5"/>
    <w:rsid w:val="00CE0920"/>
    <w:rsid w:val="00CE2933"/>
    <w:rsid w:val="00CE2981"/>
    <w:rsid w:val="00CE29F4"/>
    <w:rsid w:val="00CE40FA"/>
    <w:rsid w:val="00CE41C2"/>
    <w:rsid w:val="00CF140A"/>
    <w:rsid w:val="00CF14DE"/>
    <w:rsid w:val="00CF2B79"/>
    <w:rsid w:val="00CF4D35"/>
    <w:rsid w:val="00CF52DE"/>
    <w:rsid w:val="00CF54CB"/>
    <w:rsid w:val="00CF6F9B"/>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72F9"/>
    <w:rsid w:val="00D300D7"/>
    <w:rsid w:val="00D30538"/>
    <w:rsid w:val="00D30C61"/>
    <w:rsid w:val="00D315E9"/>
    <w:rsid w:val="00D3194B"/>
    <w:rsid w:val="00D35977"/>
    <w:rsid w:val="00D4051E"/>
    <w:rsid w:val="00D40A16"/>
    <w:rsid w:val="00D4273A"/>
    <w:rsid w:val="00D45431"/>
    <w:rsid w:val="00D45469"/>
    <w:rsid w:val="00D46151"/>
    <w:rsid w:val="00D51855"/>
    <w:rsid w:val="00D51C90"/>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77729"/>
    <w:rsid w:val="00D800C0"/>
    <w:rsid w:val="00D80C8F"/>
    <w:rsid w:val="00D80F78"/>
    <w:rsid w:val="00D86665"/>
    <w:rsid w:val="00D86C9B"/>
    <w:rsid w:val="00D87292"/>
    <w:rsid w:val="00D90E64"/>
    <w:rsid w:val="00D90FC0"/>
    <w:rsid w:val="00D91287"/>
    <w:rsid w:val="00D931EF"/>
    <w:rsid w:val="00D94399"/>
    <w:rsid w:val="00D958A9"/>
    <w:rsid w:val="00D970C8"/>
    <w:rsid w:val="00DA068A"/>
    <w:rsid w:val="00DA0D78"/>
    <w:rsid w:val="00DA31E3"/>
    <w:rsid w:val="00DA3E6B"/>
    <w:rsid w:val="00DA3E8E"/>
    <w:rsid w:val="00DA4605"/>
    <w:rsid w:val="00DA5D7E"/>
    <w:rsid w:val="00DB14F0"/>
    <w:rsid w:val="00DB1BAE"/>
    <w:rsid w:val="00DB43F8"/>
    <w:rsid w:val="00DC1D32"/>
    <w:rsid w:val="00DC2F20"/>
    <w:rsid w:val="00DC4F65"/>
    <w:rsid w:val="00DC5BD7"/>
    <w:rsid w:val="00DC5CE5"/>
    <w:rsid w:val="00DC6157"/>
    <w:rsid w:val="00DC6475"/>
    <w:rsid w:val="00DC6728"/>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21BA"/>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6957"/>
    <w:rsid w:val="00DF7F9B"/>
    <w:rsid w:val="00E00F61"/>
    <w:rsid w:val="00E010AA"/>
    <w:rsid w:val="00E03068"/>
    <w:rsid w:val="00E03604"/>
    <w:rsid w:val="00E041B9"/>
    <w:rsid w:val="00E049E7"/>
    <w:rsid w:val="00E059A4"/>
    <w:rsid w:val="00E07244"/>
    <w:rsid w:val="00E07939"/>
    <w:rsid w:val="00E112BA"/>
    <w:rsid w:val="00E11632"/>
    <w:rsid w:val="00E123DD"/>
    <w:rsid w:val="00E13AA2"/>
    <w:rsid w:val="00E1414F"/>
    <w:rsid w:val="00E1541F"/>
    <w:rsid w:val="00E156E2"/>
    <w:rsid w:val="00E15943"/>
    <w:rsid w:val="00E16768"/>
    <w:rsid w:val="00E21FBA"/>
    <w:rsid w:val="00E2271B"/>
    <w:rsid w:val="00E22742"/>
    <w:rsid w:val="00E22835"/>
    <w:rsid w:val="00E23B7B"/>
    <w:rsid w:val="00E25901"/>
    <w:rsid w:val="00E279FE"/>
    <w:rsid w:val="00E30882"/>
    <w:rsid w:val="00E308B4"/>
    <w:rsid w:val="00E33972"/>
    <w:rsid w:val="00E34B3D"/>
    <w:rsid w:val="00E35D42"/>
    <w:rsid w:val="00E35D95"/>
    <w:rsid w:val="00E364C2"/>
    <w:rsid w:val="00E37409"/>
    <w:rsid w:val="00E418AD"/>
    <w:rsid w:val="00E44197"/>
    <w:rsid w:val="00E45428"/>
    <w:rsid w:val="00E45DD0"/>
    <w:rsid w:val="00E4600B"/>
    <w:rsid w:val="00E46277"/>
    <w:rsid w:val="00E5073C"/>
    <w:rsid w:val="00E52A4E"/>
    <w:rsid w:val="00E52DCF"/>
    <w:rsid w:val="00E54DA8"/>
    <w:rsid w:val="00E56297"/>
    <w:rsid w:val="00E5641E"/>
    <w:rsid w:val="00E568B4"/>
    <w:rsid w:val="00E60115"/>
    <w:rsid w:val="00E61308"/>
    <w:rsid w:val="00E64A4D"/>
    <w:rsid w:val="00E64AD9"/>
    <w:rsid w:val="00E652D9"/>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5DF5"/>
    <w:rsid w:val="00E778C6"/>
    <w:rsid w:val="00E80EE7"/>
    <w:rsid w:val="00E82312"/>
    <w:rsid w:val="00E834B4"/>
    <w:rsid w:val="00E83873"/>
    <w:rsid w:val="00E84E9B"/>
    <w:rsid w:val="00E87161"/>
    <w:rsid w:val="00E900D5"/>
    <w:rsid w:val="00E9046A"/>
    <w:rsid w:val="00E93587"/>
    <w:rsid w:val="00E93B20"/>
    <w:rsid w:val="00E94042"/>
    <w:rsid w:val="00E960EF"/>
    <w:rsid w:val="00E96BB0"/>
    <w:rsid w:val="00EA04A9"/>
    <w:rsid w:val="00EA3076"/>
    <w:rsid w:val="00EA312A"/>
    <w:rsid w:val="00EA40C4"/>
    <w:rsid w:val="00EA54E1"/>
    <w:rsid w:val="00EA6E8C"/>
    <w:rsid w:val="00EA7307"/>
    <w:rsid w:val="00EA733B"/>
    <w:rsid w:val="00EB00E1"/>
    <w:rsid w:val="00EB2779"/>
    <w:rsid w:val="00EB2E9C"/>
    <w:rsid w:val="00EB358D"/>
    <w:rsid w:val="00EB3612"/>
    <w:rsid w:val="00EB54FD"/>
    <w:rsid w:val="00EC1974"/>
    <w:rsid w:val="00EC3C0D"/>
    <w:rsid w:val="00EC76F0"/>
    <w:rsid w:val="00ED1947"/>
    <w:rsid w:val="00ED2465"/>
    <w:rsid w:val="00ED3C89"/>
    <w:rsid w:val="00ED68F1"/>
    <w:rsid w:val="00ED6F67"/>
    <w:rsid w:val="00ED6FCA"/>
    <w:rsid w:val="00ED77A1"/>
    <w:rsid w:val="00EE014F"/>
    <w:rsid w:val="00EE29A9"/>
    <w:rsid w:val="00EE508A"/>
    <w:rsid w:val="00EE59EE"/>
    <w:rsid w:val="00EF3488"/>
    <w:rsid w:val="00EF436F"/>
    <w:rsid w:val="00EF5E09"/>
    <w:rsid w:val="00EF5E6A"/>
    <w:rsid w:val="00EF7B73"/>
    <w:rsid w:val="00F0034E"/>
    <w:rsid w:val="00F004A8"/>
    <w:rsid w:val="00F02554"/>
    <w:rsid w:val="00F0572D"/>
    <w:rsid w:val="00F06027"/>
    <w:rsid w:val="00F06A31"/>
    <w:rsid w:val="00F06B26"/>
    <w:rsid w:val="00F10BFB"/>
    <w:rsid w:val="00F114B6"/>
    <w:rsid w:val="00F12359"/>
    <w:rsid w:val="00F13647"/>
    <w:rsid w:val="00F150D2"/>
    <w:rsid w:val="00F15A77"/>
    <w:rsid w:val="00F15EAA"/>
    <w:rsid w:val="00F164C9"/>
    <w:rsid w:val="00F2216E"/>
    <w:rsid w:val="00F25707"/>
    <w:rsid w:val="00F25E0A"/>
    <w:rsid w:val="00F25F3C"/>
    <w:rsid w:val="00F267A2"/>
    <w:rsid w:val="00F26B1B"/>
    <w:rsid w:val="00F27222"/>
    <w:rsid w:val="00F27C19"/>
    <w:rsid w:val="00F30A71"/>
    <w:rsid w:val="00F319BF"/>
    <w:rsid w:val="00F3353D"/>
    <w:rsid w:val="00F34B4E"/>
    <w:rsid w:val="00F34CFC"/>
    <w:rsid w:val="00F369AD"/>
    <w:rsid w:val="00F37B85"/>
    <w:rsid w:val="00F37DF0"/>
    <w:rsid w:val="00F37F96"/>
    <w:rsid w:val="00F41109"/>
    <w:rsid w:val="00F412C3"/>
    <w:rsid w:val="00F46E2A"/>
    <w:rsid w:val="00F4728B"/>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29F8"/>
    <w:rsid w:val="00F757BA"/>
    <w:rsid w:val="00F760AE"/>
    <w:rsid w:val="00F7689F"/>
    <w:rsid w:val="00F779B0"/>
    <w:rsid w:val="00F81004"/>
    <w:rsid w:val="00F81BB0"/>
    <w:rsid w:val="00F81C23"/>
    <w:rsid w:val="00F8417F"/>
    <w:rsid w:val="00F846F3"/>
    <w:rsid w:val="00F85B88"/>
    <w:rsid w:val="00F86122"/>
    <w:rsid w:val="00F914F0"/>
    <w:rsid w:val="00F9492A"/>
    <w:rsid w:val="00F96DEF"/>
    <w:rsid w:val="00F97C14"/>
    <w:rsid w:val="00FA0C7D"/>
    <w:rsid w:val="00FA184E"/>
    <w:rsid w:val="00FA18F3"/>
    <w:rsid w:val="00FA2B44"/>
    <w:rsid w:val="00FA334A"/>
    <w:rsid w:val="00FA5023"/>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65F7"/>
    <w:rsid w:val="00FD7900"/>
    <w:rsid w:val="00FE0259"/>
    <w:rsid w:val="00FE1228"/>
    <w:rsid w:val="00FE20AF"/>
    <w:rsid w:val="00FE2434"/>
    <w:rsid w:val="00FE2927"/>
    <w:rsid w:val="00FE293B"/>
    <w:rsid w:val="00FE2DEE"/>
    <w:rsid w:val="00FE43E5"/>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3AB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paragraph" w:customStyle="1" w:styleId="Answers">
    <w:name w:val="Answers"/>
    <w:basedOn w:val="a0"/>
    <w:link w:val="AnswersChar"/>
    <w:qFormat/>
    <w:rsid w:val="00230F55"/>
    <w:pPr>
      <w:tabs>
        <w:tab w:val="left" w:pos="405"/>
      </w:tabs>
      <w:spacing w:after="120" w:line="360" w:lineRule="auto"/>
      <w:ind w:left="567"/>
      <w:jc w:val="both"/>
    </w:pPr>
    <w:rPr>
      <w:rFonts w:ascii="Tahoma" w:eastAsia="Tahoma" w:hAnsi="Tahoma" w:cs="Tahoma"/>
      <w:color w:val="0070C0"/>
      <w:lang w:val="en-US"/>
    </w:rPr>
  </w:style>
  <w:style w:type="character" w:customStyle="1" w:styleId="AnswersChar">
    <w:name w:val="Answers Char"/>
    <w:basedOn w:val="a2"/>
    <w:link w:val="Answers"/>
    <w:rsid w:val="00230F55"/>
    <w:rPr>
      <w:rFonts w:ascii="Tahoma" w:eastAsia="Tahoma" w:hAnsi="Tahoma" w:cs="Tahoma"/>
      <w:color w:val="0070C0"/>
      <w:sz w:val="24"/>
      <w:szCs w:val="24"/>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paragraph" w:customStyle="1" w:styleId="Answers">
    <w:name w:val="Answers"/>
    <w:basedOn w:val="a0"/>
    <w:link w:val="AnswersChar"/>
    <w:qFormat/>
    <w:rsid w:val="00230F55"/>
    <w:pPr>
      <w:tabs>
        <w:tab w:val="left" w:pos="405"/>
      </w:tabs>
      <w:spacing w:after="120" w:line="360" w:lineRule="auto"/>
      <w:ind w:left="567"/>
      <w:jc w:val="both"/>
    </w:pPr>
    <w:rPr>
      <w:rFonts w:ascii="Tahoma" w:eastAsia="Tahoma" w:hAnsi="Tahoma" w:cs="Tahoma"/>
      <w:color w:val="0070C0"/>
      <w:lang w:val="en-US"/>
    </w:rPr>
  </w:style>
  <w:style w:type="character" w:customStyle="1" w:styleId="AnswersChar">
    <w:name w:val="Answers Char"/>
    <w:basedOn w:val="a2"/>
    <w:link w:val="Answers"/>
    <w:rsid w:val="00230F55"/>
    <w:rPr>
      <w:rFonts w:ascii="Tahoma" w:eastAsia="Tahoma" w:hAnsi="Tahoma" w:cs="Tahoma"/>
      <w:color w:val="0070C0"/>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57362466">
      <w:bodyDiv w:val="1"/>
      <w:marLeft w:val="0"/>
      <w:marRight w:val="0"/>
      <w:marTop w:val="0"/>
      <w:marBottom w:val="0"/>
      <w:divBdr>
        <w:top w:val="none" w:sz="0" w:space="0" w:color="auto"/>
        <w:left w:val="none" w:sz="0" w:space="0" w:color="auto"/>
        <w:bottom w:val="none" w:sz="0" w:space="0" w:color="auto"/>
        <w:right w:val="none" w:sz="0" w:space="0" w:color="auto"/>
      </w:divBdr>
    </w:div>
    <w:div w:id="144906345">
      <w:bodyDiv w:val="1"/>
      <w:marLeft w:val="0"/>
      <w:marRight w:val="0"/>
      <w:marTop w:val="0"/>
      <w:marBottom w:val="0"/>
      <w:divBdr>
        <w:top w:val="none" w:sz="0" w:space="0" w:color="auto"/>
        <w:left w:val="none" w:sz="0" w:space="0" w:color="auto"/>
        <w:bottom w:val="none" w:sz="0" w:space="0" w:color="auto"/>
        <w:right w:val="none" w:sz="0" w:space="0" w:color="auto"/>
      </w:divBdr>
    </w:div>
    <w:div w:id="209151970">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268319869">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389381435">
      <w:bodyDiv w:val="1"/>
      <w:marLeft w:val="0"/>
      <w:marRight w:val="0"/>
      <w:marTop w:val="0"/>
      <w:marBottom w:val="0"/>
      <w:divBdr>
        <w:top w:val="none" w:sz="0" w:space="0" w:color="auto"/>
        <w:left w:val="none" w:sz="0" w:space="0" w:color="auto"/>
        <w:bottom w:val="none" w:sz="0" w:space="0" w:color="auto"/>
        <w:right w:val="none" w:sz="0" w:space="0" w:color="auto"/>
      </w:divBdr>
    </w:div>
    <w:div w:id="408040687">
      <w:bodyDiv w:val="1"/>
      <w:marLeft w:val="0"/>
      <w:marRight w:val="0"/>
      <w:marTop w:val="0"/>
      <w:marBottom w:val="0"/>
      <w:divBdr>
        <w:top w:val="none" w:sz="0" w:space="0" w:color="auto"/>
        <w:left w:val="none" w:sz="0" w:space="0" w:color="auto"/>
        <w:bottom w:val="none" w:sz="0" w:space="0" w:color="auto"/>
        <w:right w:val="none" w:sz="0" w:space="0" w:color="auto"/>
      </w:divBdr>
    </w:div>
    <w:div w:id="506402469">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597175763">
      <w:bodyDiv w:val="1"/>
      <w:marLeft w:val="0"/>
      <w:marRight w:val="0"/>
      <w:marTop w:val="0"/>
      <w:marBottom w:val="0"/>
      <w:divBdr>
        <w:top w:val="none" w:sz="0" w:space="0" w:color="auto"/>
        <w:left w:val="none" w:sz="0" w:space="0" w:color="auto"/>
        <w:bottom w:val="none" w:sz="0" w:space="0" w:color="auto"/>
        <w:right w:val="none" w:sz="0" w:space="0" w:color="auto"/>
      </w:divBdr>
    </w:div>
    <w:div w:id="615867250">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37438330">
      <w:bodyDiv w:val="1"/>
      <w:marLeft w:val="0"/>
      <w:marRight w:val="0"/>
      <w:marTop w:val="0"/>
      <w:marBottom w:val="0"/>
      <w:divBdr>
        <w:top w:val="none" w:sz="0" w:space="0" w:color="auto"/>
        <w:left w:val="none" w:sz="0" w:space="0" w:color="auto"/>
        <w:bottom w:val="none" w:sz="0" w:space="0" w:color="auto"/>
        <w:right w:val="none" w:sz="0" w:space="0" w:color="auto"/>
      </w:divBdr>
    </w:div>
    <w:div w:id="762187114">
      <w:bodyDiv w:val="1"/>
      <w:marLeft w:val="0"/>
      <w:marRight w:val="0"/>
      <w:marTop w:val="0"/>
      <w:marBottom w:val="0"/>
      <w:divBdr>
        <w:top w:val="none" w:sz="0" w:space="0" w:color="auto"/>
        <w:left w:val="none" w:sz="0" w:space="0" w:color="auto"/>
        <w:bottom w:val="none" w:sz="0" w:space="0" w:color="auto"/>
        <w:right w:val="none" w:sz="0" w:space="0" w:color="auto"/>
      </w:divBdr>
    </w:div>
    <w:div w:id="775254161">
      <w:bodyDiv w:val="1"/>
      <w:marLeft w:val="0"/>
      <w:marRight w:val="0"/>
      <w:marTop w:val="0"/>
      <w:marBottom w:val="0"/>
      <w:divBdr>
        <w:top w:val="none" w:sz="0" w:space="0" w:color="auto"/>
        <w:left w:val="none" w:sz="0" w:space="0" w:color="auto"/>
        <w:bottom w:val="none" w:sz="0" w:space="0" w:color="auto"/>
        <w:right w:val="none" w:sz="0" w:space="0" w:color="auto"/>
      </w:divBdr>
    </w:div>
    <w:div w:id="907956947">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41449098">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76884765">
      <w:bodyDiv w:val="1"/>
      <w:marLeft w:val="0"/>
      <w:marRight w:val="0"/>
      <w:marTop w:val="0"/>
      <w:marBottom w:val="0"/>
      <w:divBdr>
        <w:top w:val="none" w:sz="0" w:space="0" w:color="auto"/>
        <w:left w:val="none" w:sz="0" w:space="0" w:color="auto"/>
        <w:bottom w:val="none" w:sz="0" w:space="0" w:color="auto"/>
        <w:right w:val="none" w:sz="0" w:space="0" w:color="auto"/>
      </w:divBdr>
    </w:div>
    <w:div w:id="985082941">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27171617">
      <w:bodyDiv w:val="1"/>
      <w:marLeft w:val="0"/>
      <w:marRight w:val="0"/>
      <w:marTop w:val="0"/>
      <w:marBottom w:val="0"/>
      <w:divBdr>
        <w:top w:val="none" w:sz="0" w:space="0" w:color="auto"/>
        <w:left w:val="none" w:sz="0" w:space="0" w:color="auto"/>
        <w:bottom w:val="none" w:sz="0" w:space="0" w:color="auto"/>
        <w:right w:val="none" w:sz="0" w:space="0" w:color="auto"/>
      </w:divBdr>
    </w:div>
    <w:div w:id="104170625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25792459">
      <w:bodyDiv w:val="1"/>
      <w:marLeft w:val="0"/>
      <w:marRight w:val="0"/>
      <w:marTop w:val="0"/>
      <w:marBottom w:val="0"/>
      <w:divBdr>
        <w:top w:val="none" w:sz="0" w:space="0" w:color="auto"/>
        <w:left w:val="none" w:sz="0" w:space="0" w:color="auto"/>
        <w:bottom w:val="none" w:sz="0" w:space="0" w:color="auto"/>
        <w:right w:val="none" w:sz="0" w:space="0" w:color="auto"/>
      </w:divBdr>
    </w:div>
    <w:div w:id="1242642410">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96182579">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09324955">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673489538">
      <w:bodyDiv w:val="1"/>
      <w:marLeft w:val="0"/>
      <w:marRight w:val="0"/>
      <w:marTop w:val="0"/>
      <w:marBottom w:val="0"/>
      <w:divBdr>
        <w:top w:val="none" w:sz="0" w:space="0" w:color="auto"/>
        <w:left w:val="none" w:sz="0" w:space="0" w:color="auto"/>
        <w:bottom w:val="none" w:sz="0" w:space="0" w:color="auto"/>
        <w:right w:val="none" w:sz="0" w:space="0" w:color="auto"/>
      </w:divBdr>
    </w:div>
    <w:div w:id="1723167726">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2700644">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38690666">
      <w:bodyDiv w:val="1"/>
      <w:marLeft w:val="0"/>
      <w:marRight w:val="0"/>
      <w:marTop w:val="0"/>
      <w:marBottom w:val="0"/>
      <w:divBdr>
        <w:top w:val="none" w:sz="0" w:space="0" w:color="auto"/>
        <w:left w:val="none" w:sz="0" w:space="0" w:color="auto"/>
        <w:bottom w:val="none" w:sz="0" w:space="0" w:color="auto"/>
        <w:right w:val="none" w:sz="0" w:space="0" w:color="auto"/>
      </w:divBdr>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75913529">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kazatzisp@olp.gr" TargetMode="External"/><Relationship Id="rId26" Type="http://schemas.openxmlformats.org/officeDocument/2006/relationships/hyperlink" Target="mailto:procurement@olp.gr" TargetMode="External"/><Relationship Id="rId39"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comments" Target="comments.xml"/><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procurement@olp.gr" TargetMode="External"/><Relationship Id="rId25" Type="http://schemas.openxmlformats.org/officeDocument/2006/relationships/hyperlink" Target="mailto:kazatzisp@olp.gr" TargetMode="External"/><Relationship Id="rId33" Type="http://schemas.openxmlformats.org/officeDocument/2006/relationships/image" Target="media/image5.png"/><Relationship Id="rId38" Type="http://schemas.openxmlformats.org/officeDocument/2006/relationships/image" Target="media/image9.e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azatzisp@olp.gr" TargetMode="External"/><Relationship Id="rId20" Type="http://schemas.openxmlformats.org/officeDocument/2006/relationships/hyperlink" Target="mailto:procurement@olp.gr" TargetMode="External"/><Relationship Id="rId29" Type="http://schemas.openxmlformats.org/officeDocument/2006/relationships/image" Target="media/image2.png"/><Relationship Id="rId41"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hyperlink" Target="http://www.piraeusbank.gr/el/idiwtes" TargetMode="External"/><Relationship Id="rId37" Type="http://schemas.openxmlformats.org/officeDocument/2006/relationships/image" Target="media/image8.emf"/><Relationship Id="rId40" Type="http://schemas.openxmlformats.org/officeDocument/2006/relationships/image" Target="media/image10.emf"/><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image" Target="media/image7.emf"/><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image" Target="media/image4.png"/><Relationship Id="rId44" Type="http://schemas.openxmlformats.org/officeDocument/2006/relationships/footer" Target="footer2.xml"/><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image" Target="media/image3.jpeg"/><Relationship Id="rId35" Type="http://schemas.openxmlformats.org/officeDocument/2006/relationships/image" Target="media/image6.emf"/><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92AEC-1AC3-4E28-A35C-36CADBE2A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7822</Words>
  <Characters>42244</Characters>
  <Application>Microsoft Office Word</Application>
  <DocSecurity>0</DocSecurity>
  <Lines>352</Lines>
  <Paragraphs>99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49967</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2018-04-30T19:35:00Z</dcterms:created>
  <dcterms:modified xsi:type="dcterms:W3CDTF">2018-06-01T11:01:00Z</dcterms:modified>
</cp:coreProperties>
</file>