
<file path=[Content_Types].xml><?xml version="1.0" encoding="utf-8"?>
<Types xmlns="http://schemas.openxmlformats.org/package/2006/content-types">
  <Default Extension="png" ContentType="image/png"/>
  <Default Extension="vsd" ContentType="application/vnd.visio"/>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6F3" w:rsidRPr="00F54370" w:rsidRDefault="00E12B90" w:rsidP="00DD0693">
      <w:pPr>
        <w:rPr>
          <w:sz w:val="22"/>
          <w:szCs w:val="22"/>
        </w:rPr>
      </w:pPr>
      <w:proofErr w:type="gramStart"/>
      <w:r>
        <w:rPr>
          <w:sz w:val="22"/>
          <w:szCs w:val="22"/>
        </w:rPr>
        <w:t>w</w:t>
      </w:r>
      <w:proofErr w:type="gramEnd"/>
      <w:r w:rsidR="00FB76F3" w:rsidRPr="00F54370">
        <w:rPr>
          <w:noProof/>
          <w:sz w:val="22"/>
          <w:szCs w:val="22"/>
          <w:lang w:eastAsia="en-US"/>
        </w:rPr>
        <w:drawing>
          <wp:inline distT="0" distB="0" distL="0" distR="0" wp14:anchorId="38E1D84E" wp14:editId="4B340698">
            <wp:extent cx="5969000" cy="3966210"/>
            <wp:effectExtent l="0" t="0" r="0" b="0"/>
            <wp:docPr id="1" name="Εικόνα 1" descr="C:\Users\fragouh\Documents\Αρχεία Διεύθυνσης\Tender for equipment renewal\Period II\23827490171_fb0198e989_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gouh\Documents\Αρχεία Διεύθυνσης\Tender for equipment renewal\Period II\23827490171_fb0198e989_k.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9000" cy="3966210"/>
                    </a:xfrm>
                    <a:prstGeom prst="rect">
                      <a:avLst/>
                    </a:prstGeom>
                    <a:noFill/>
                    <a:ln>
                      <a:noFill/>
                    </a:ln>
                  </pic:spPr>
                </pic:pic>
              </a:graphicData>
            </a:graphic>
          </wp:inline>
        </w:drawing>
      </w:r>
    </w:p>
    <w:p w:rsidR="00FB76F3" w:rsidRPr="00F54370" w:rsidRDefault="00FB76F3" w:rsidP="00FB76F3">
      <w:pPr>
        <w:rPr>
          <w:sz w:val="22"/>
          <w:szCs w:val="22"/>
        </w:rPr>
      </w:pPr>
    </w:p>
    <w:p w:rsidR="00FB76F3" w:rsidRPr="00F54370" w:rsidRDefault="00FB76F3" w:rsidP="00FB76F3">
      <w:pPr>
        <w:rPr>
          <w:sz w:val="22"/>
          <w:szCs w:val="22"/>
        </w:rPr>
      </w:pPr>
    </w:p>
    <w:p w:rsidR="0007123C" w:rsidRPr="00F54370" w:rsidRDefault="0007123C" w:rsidP="004D19BF">
      <w:pPr>
        <w:spacing w:after="120"/>
        <w:jc w:val="both"/>
        <w:rPr>
          <w:rFonts w:eastAsia="Times New Roman"/>
          <w:b/>
          <w:sz w:val="22"/>
          <w:szCs w:val="22"/>
          <w:lang w:eastAsia="en-US"/>
        </w:rPr>
      </w:pPr>
    </w:p>
    <w:tbl>
      <w:tblPr>
        <w:tblpPr w:leftFromText="180" w:rightFromText="180" w:vertAnchor="page" w:horzAnchor="margin" w:tblpXSpec="center" w:tblpY="8769"/>
        <w:tblW w:w="8363"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363"/>
      </w:tblGrid>
      <w:tr w:rsidR="0007123C" w:rsidRPr="00F54370" w:rsidTr="0007123C">
        <w:trPr>
          <w:cantSplit/>
          <w:trHeight w:val="318"/>
        </w:trPr>
        <w:tc>
          <w:tcPr>
            <w:tcW w:w="8363" w:type="dxa"/>
            <w:noWrap/>
            <w:vAlign w:val="center"/>
          </w:tcPr>
          <w:p w:rsidR="004A26EC" w:rsidRPr="00F54370" w:rsidRDefault="00FA01E5" w:rsidP="004D19BF">
            <w:pPr>
              <w:spacing w:after="120"/>
              <w:jc w:val="center"/>
              <w:rPr>
                <w:rFonts w:eastAsia="Times New Roman"/>
                <w:b/>
                <w:color w:val="244061" w:themeColor="accent1" w:themeShade="80"/>
                <w:sz w:val="22"/>
                <w:szCs w:val="22"/>
              </w:rPr>
            </w:pPr>
            <w:r w:rsidRPr="00F54370">
              <w:rPr>
                <w:rFonts w:eastAsia="Times New Roman"/>
                <w:b/>
                <w:color w:val="244061" w:themeColor="accent1" w:themeShade="80"/>
                <w:sz w:val="22"/>
                <w:szCs w:val="22"/>
              </w:rPr>
              <w:t>CALL FOR TENDER</w:t>
            </w:r>
            <w:r w:rsidR="005B6F0D" w:rsidRPr="00F54370">
              <w:rPr>
                <w:rFonts w:eastAsia="Times New Roman"/>
                <w:b/>
                <w:color w:val="244061" w:themeColor="accent1" w:themeShade="80"/>
                <w:sz w:val="22"/>
                <w:szCs w:val="22"/>
              </w:rPr>
              <w:t xml:space="preserve"> (Decision</w:t>
            </w:r>
            <w:r w:rsidR="0007123C" w:rsidRPr="00F54370">
              <w:rPr>
                <w:rFonts w:eastAsia="Times New Roman"/>
                <w:b/>
                <w:color w:val="244061" w:themeColor="accent1" w:themeShade="80"/>
                <w:sz w:val="22"/>
                <w:szCs w:val="22"/>
              </w:rPr>
              <w:t xml:space="preserve"> No</w:t>
            </w:r>
            <w:r w:rsidR="00F54370" w:rsidRPr="00F54370">
              <w:rPr>
                <w:rFonts w:eastAsia="Times New Roman"/>
                <w:b/>
                <w:color w:val="244061" w:themeColor="accent1" w:themeShade="80"/>
                <w:sz w:val="22"/>
                <w:szCs w:val="22"/>
              </w:rPr>
              <w:t xml:space="preserve"> 364/4-5-</w:t>
            </w:r>
            <w:r w:rsidR="00424D72" w:rsidRPr="00F54370">
              <w:rPr>
                <w:rFonts w:eastAsia="Times New Roman"/>
                <w:b/>
                <w:color w:val="244061" w:themeColor="accent1" w:themeShade="80"/>
                <w:sz w:val="22"/>
                <w:szCs w:val="22"/>
              </w:rPr>
              <w:t>201</w:t>
            </w:r>
            <w:r w:rsidR="00B20E0D" w:rsidRPr="00F54370">
              <w:rPr>
                <w:rFonts w:eastAsia="Times New Roman"/>
                <w:b/>
                <w:color w:val="244061" w:themeColor="accent1" w:themeShade="80"/>
                <w:sz w:val="22"/>
                <w:szCs w:val="22"/>
              </w:rPr>
              <w:t>8</w:t>
            </w:r>
            <w:r w:rsidR="005B6F0D" w:rsidRPr="00F54370">
              <w:rPr>
                <w:rFonts w:eastAsia="Times New Roman"/>
                <w:b/>
                <w:color w:val="244061" w:themeColor="accent1" w:themeShade="80"/>
                <w:sz w:val="22"/>
                <w:szCs w:val="22"/>
              </w:rPr>
              <w:t xml:space="preserve">)                                           </w:t>
            </w:r>
          </w:p>
          <w:p w:rsidR="006241F9" w:rsidRPr="00F54370" w:rsidRDefault="0007123C" w:rsidP="004D19BF">
            <w:pPr>
              <w:spacing w:after="120"/>
              <w:jc w:val="center"/>
              <w:rPr>
                <w:rFonts w:eastAsia="Times New Roman"/>
                <w:b/>
                <w:color w:val="244061" w:themeColor="accent1" w:themeShade="80"/>
                <w:sz w:val="22"/>
                <w:szCs w:val="22"/>
              </w:rPr>
            </w:pPr>
            <w:r w:rsidRPr="00F54370">
              <w:rPr>
                <w:rFonts w:eastAsia="Times New Roman"/>
                <w:b/>
                <w:color w:val="244061" w:themeColor="accent1" w:themeShade="80"/>
                <w:sz w:val="22"/>
                <w:szCs w:val="22"/>
              </w:rPr>
              <w:t xml:space="preserve">FOR THE AWARD OF PROCUREMENT </w:t>
            </w:r>
            <w:r w:rsidR="006430C4" w:rsidRPr="00F54370">
              <w:rPr>
                <w:rFonts w:eastAsia="Times New Roman"/>
                <w:b/>
                <w:color w:val="244061" w:themeColor="accent1" w:themeShade="80"/>
                <w:sz w:val="22"/>
                <w:szCs w:val="22"/>
              </w:rPr>
              <w:t xml:space="preserve">OF </w:t>
            </w:r>
            <w:r w:rsidR="00424D72" w:rsidRPr="00F54370">
              <w:rPr>
                <w:rFonts w:eastAsia="Times New Roman"/>
                <w:b/>
                <w:color w:val="244061" w:themeColor="accent1" w:themeShade="80"/>
                <w:sz w:val="22"/>
                <w:szCs w:val="22"/>
              </w:rPr>
              <w:t>IT EQUIPMENT REPLACEMENT PROGRAM</w:t>
            </w:r>
            <w:r w:rsidR="00FB76F3" w:rsidRPr="00F54370">
              <w:rPr>
                <w:rFonts w:eastAsia="Times New Roman"/>
                <w:b/>
                <w:color w:val="244061" w:themeColor="accent1" w:themeShade="80"/>
                <w:sz w:val="22"/>
                <w:szCs w:val="22"/>
              </w:rPr>
              <w:t xml:space="preserve"> –SECOND PERIOD DATA CENTER VIRTUALIZATION</w:t>
            </w:r>
            <w:r w:rsidR="006241F9" w:rsidRPr="00F54370">
              <w:rPr>
                <w:rFonts w:eastAsia="Times New Roman"/>
                <w:b/>
                <w:color w:val="244061" w:themeColor="accent1" w:themeShade="80"/>
                <w:sz w:val="22"/>
                <w:szCs w:val="22"/>
              </w:rPr>
              <w:t xml:space="preserve"> –</w:t>
            </w:r>
          </w:p>
          <w:p w:rsidR="006241F9" w:rsidRPr="00F54370" w:rsidRDefault="006241F9" w:rsidP="004D19BF">
            <w:pPr>
              <w:spacing w:after="120"/>
              <w:jc w:val="center"/>
              <w:rPr>
                <w:rFonts w:eastAsia="Times New Roman"/>
                <w:b/>
                <w:sz w:val="22"/>
                <w:szCs w:val="22"/>
                <w:lang w:val="en-GB" w:eastAsia="en-US" w:bidi="en-US"/>
              </w:rPr>
            </w:pPr>
            <w:r w:rsidRPr="00F54370">
              <w:rPr>
                <w:rFonts w:eastAsia="Times New Roman"/>
                <w:b/>
                <w:color w:val="244061" w:themeColor="accent1" w:themeShade="80"/>
                <w:sz w:val="22"/>
                <w:szCs w:val="22"/>
              </w:rPr>
              <w:t xml:space="preserve">Tender Number: </w:t>
            </w:r>
            <w:r w:rsidR="00C7649C">
              <w:rPr>
                <w:rFonts w:eastAsia="Times New Roman"/>
                <w:b/>
                <w:color w:val="244061" w:themeColor="accent1" w:themeShade="80"/>
                <w:sz w:val="22"/>
                <w:szCs w:val="22"/>
              </w:rPr>
              <w:t>15/</w:t>
            </w:r>
            <w:r w:rsidR="002C6543" w:rsidRPr="00F54370">
              <w:rPr>
                <w:rFonts w:eastAsia="Times New Roman"/>
                <w:b/>
                <w:color w:val="244061" w:themeColor="accent1" w:themeShade="80"/>
                <w:sz w:val="22"/>
                <w:szCs w:val="22"/>
              </w:rPr>
              <w:t>201</w:t>
            </w:r>
            <w:r w:rsidR="00B20E0D" w:rsidRPr="00F54370">
              <w:rPr>
                <w:rFonts w:eastAsia="Times New Roman"/>
                <w:b/>
                <w:color w:val="244061" w:themeColor="accent1" w:themeShade="80"/>
                <w:sz w:val="22"/>
                <w:szCs w:val="22"/>
              </w:rPr>
              <w:t>8</w:t>
            </w:r>
          </w:p>
          <w:p w:rsidR="0007123C" w:rsidRPr="00F54370" w:rsidRDefault="0007123C" w:rsidP="004D19BF">
            <w:pPr>
              <w:spacing w:after="120"/>
              <w:jc w:val="both"/>
              <w:rPr>
                <w:rFonts w:eastAsia="Times New Roman"/>
                <w:b/>
                <w:color w:val="244061" w:themeColor="accent1" w:themeShade="80"/>
                <w:sz w:val="22"/>
                <w:szCs w:val="22"/>
              </w:rPr>
            </w:pPr>
          </w:p>
          <w:p w:rsidR="0007123C" w:rsidRPr="00F54370" w:rsidRDefault="0007123C" w:rsidP="004D19BF">
            <w:pPr>
              <w:spacing w:after="120"/>
              <w:jc w:val="both"/>
              <w:rPr>
                <w:rFonts w:eastAsia="Times New Roman"/>
                <w:b/>
                <w:sz w:val="22"/>
                <w:szCs w:val="22"/>
              </w:rPr>
            </w:pPr>
          </w:p>
        </w:tc>
      </w:tr>
    </w:tbl>
    <w:p w:rsidR="0007123C" w:rsidRPr="00F54370" w:rsidRDefault="0007123C" w:rsidP="004D19BF">
      <w:pPr>
        <w:spacing w:after="120"/>
        <w:jc w:val="both"/>
        <w:rPr>
          <w:rFonts w:eastAsia="Times New Roman"/>
          <w:b/>
          <w:sz w:val="22"/>
          <w:szCs w:val="22"/>
          <w:lang w:eastAsia="en-US"/>
        </w:rPr>
      </w:pPr>
    </w:p>
    <w:p w:rsidR="0007123C" w:rsidRPr="00F54370" w:rsidRDefault="00BA177E" w:rsidP="004D19BF">
      <w:pPr>
        <w:spacing w:after="120"/>
        <w:jc w:val="both"/>
        <w:rPr>
          <w:rFonts w:eastAsia="Times New Roman"/>
          <w:b/>
          <w:sz w:val="22"/>
          <w:szCs w:val="22"/>
          <w:lang w:eastAsia="en-US"/>
        </w:rPr>
      </w:pPr>
      <w:r w:rsidRPr="00F54370">
        <w:rPr>
          <w:noProof/>
          <w:sz w:val="22"/>
          <w:szCs w:val="22"/>
          <w:lang w:eastAsia="en-US"/>
        </w:rPr>
        <mc:AlternateContent>
          <mc:Choice Requires="wps">
            <w:drawing>
              <wp:anchor distT="0" distB="0" distL="114300" distR="114300" simplePos="0" relativeHeight="251579904" behindDoc="0" locked="0" layoutInCell="1" allowOverlap="1" wp14:anchorId="25EDE264" wp14:editId="3212E2C2">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6000A9" w:rsidRPr="0007123C" w:rsidRDefault="006000A9"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0" w:history="1">
                              <w:r w:rsidRPr="0007123C">
                                <w:rPr>
                                  <w:rStyle w:val="Hyperlink"/>
                                </w:rPr>
                                <w:t>procurement@olp.gr</w:t>
                              </w:r>
                            </w:hyperlink>
                            <w:r w:rsidRPr="0007123C">
                              <w:rPr>
                                <w:color w:val="3D3D3D"/>
                              </w:rPr>
                              <w:t xml:space="preserve">, </w:t>
                            </w:r>
                            <w:hyperlink r:id="rId11" w:history="1">
                              <w:r w:rsidRPr="0007123C">
                                <w:rPr>
                                  <w:rStyle w:val="Hyperlink"/>
                                </w:rPr>
                                <w:t>kazatzisp@olp.gr</w:t>
                              </w:r>
                            </w:hyperlink>
                            <w:r w:rsidRPr="0007123C">
                              <w:rPr>
                                <w:color w:val="3D3D3D"/>
                              </w:rPr>
                              <w:t xml:space="preserve"> and/or by fax (+30 210 4550187) by providing their full contact details.</w:t>
                            </w:r>
                          </w:p>
                          <w:p w:rsidR="006000A9" w:rsidRPr="0007123C" w:rsidRDefault="006000A9"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VfSgIAAFsEAAAOAAAAZHJzL2Uyb0RvYy54bWysVM2O0zAQviPxDpbvNGlpt7tR09XSpQhp&#10;+ZEWHsBxnMbC8QTbbVKuiPfgBRDiwIE/7RtkX4mx0y3lRxwQOVgzHs83M9/MZHbaVopshLESdEqH&#10;g5gSoTnkUq9S+vzZ8s4xJdYxnTMFWqR0Kyw9nd++NWvqRIygBJULQxBE26SpU1o6VydRZHkpKmYH&#10;UAuNxgJMxRyqZhXlhjWIXqloFMdHUQMmrw1wYS3envdGOg/4RSG4e1IUVjiiUoq5uXCacGb+jOYz&#10;lqwMq0vJd2mwf8iiYlJj0D3UOXOMrI38DaqS3ICFwg04VBEUheQi1IDVDONfqrksWS1CLUiOrfc0&#10;2f8Hyx9vnhoi85RiozSrsEXd2+5L96F7f/26+9Rdke5z9xGFr9277lt3df2GjDxpTW0T9L2s0du1&#10;96DF5gcCbH0B/IUlGhYl0ytxZgw0pWA5Jj30ntGBa49jPUjWPIIco7O1gwDUFqbyjCJHBNGxedt9&#10;w0TrCMfLo3h8fHc6oYSjbTodTkaTEIIlN961se6BgIp4IaUGByKgs82FdT4bltw88cEsKJkvpVJB&#10;MatsoQzZMByeZfh26D89U5o0KT3xsf8OEYfvTxCVdLgFSlbYhv0jlnja7us8zKhjUvUypqz0jkdP&#10;XU+ia7N215cM8i0yaqCfdtxOFEowryhpcNJTal+umRGUqIcau3IyHI/9agRlPJmOUDGHluzQwjRH&#10;qJQ6Snpx4cI6+dI1nGH3ChmI9W3uM9nlihMc+N5tm1+RQz28+vFPmH8HAAD//wMAUEsDBBQABgAI&#10;AAAAIQAY0qWT4QAAAA4BAAAPAAAAZHJzL2Rvd25yZXYueG1sTI/BTsMwEETvSPyDtUhcELWblGJC&#10;nAohgeAGbQVXN3GTCHsdbDcNf8/2BLcZ7Wj2TbmanGWjCbH3qGA+E8AM1r7psVWw3TxdS2AxaWy0&#10;9WgU/JgIq+r8rNRF44/4bsZ1ahmVYCy0gi6loeA81p1xOs78YJBuex+cTmRDy5ugj1TuLM+EWHKn&#10;e6QPnR7MY2fqr/XBKZCLl/EzvuZvH/Vyb+/S1e34/B2UuryYHu6BJTOlvzCc8AkdKmLa+QM2kVny&#10;eZ5TlEQm56ROESFvaM6O1EJkEnhV8v8zql8AAAD//wMAUEsBAi0AFAAGAAgAAAAhALaDOJL+AAAA&#10;4QEAABMAAAAAAAAAAAAAAAAAAAAAAFtDb250ZW50X1R5cGVzXS54bWxQSwECLQAUAAYACAAAACEA&#10;OP0h/9YAAACUAQAACwAAAAAAAAAAAAAAAAAvAQAAX3JlbHMvLnJlbHNQSwECLQAUAAYACAAAACEA&#10;6BnlX0oCAABbBAAADgAAAAAAAAAAAAAAAAAuAgAAZHJzL2Uyb0RvYy54bWxQSwECLQAUAAYACAAA&#10;ACEAGNKlk+EAAAAOAQAADwAAAAAAAAAAAAAAAACkBAAAZHJzL2Rvd25yZXYueG1sUEsFBgAAAAAE&#10;AAQA8wAAALIFAAAAAA==&#10;">
                <v:textbox>
                  <w:txbxContent>
                    <w:p w:rsidR="006000A9" w:rsidRPr="0007123C" w:rsidRDefault="006000A9"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2" w:history="1">
                        <w:r w:rsidRPr="0007123C">
                          <w:rPr>
                            <w:rStyle w:val="Hyperlink"/>
                          </w:rPr>
                          <w:t>procurement@olp.gr</w:t>
                        </w:r>
                      </w:hyperlink>
                      <w:r w:rsidRPr="0007123C">
                        <w:rPr>
                          <w:color w:val="3D3D3D"/>
                        </w:rPr>
                        <w:t xml:space="preserve">, </w:t>
                      </w:r>
                      <w:hyperlink r:id="rId13" w:history="1">
                        <w:r w:rsidRPr="0007123C">
                          <w:rPr>
                            <w:rStyle w:val="Hyperlink"/>
                          </w:rPr>
                          <w:t>kazatzisp@olp.gr</w:t>
                        </w:r>
                      </w:hyperlink>
                      <w:r w:rsidRPr="0007123C">
                        <w:rPr>
                          <w:color w:val="3D3D3D"/>
                        </w:rPr>
                        <w:t xml:space="preserve"> and/or by fax (+30 210 4550187) by providing their full contact details.</w:t>
                      </w:r>
                    </w:p>
                    <w:p w:rsidR="006000A9" w:rsidRPr="0007123C" w:rsidRDefault="006000A9" w:rsidP="0007123C">
                      <w:pPr>
                        <w:rPr>
                          <w:b/>
                        </w:rPr>
                      </w:pPr>
                    </w:p>
                  </w:txbxContent>
                </v:textbox>
              </v:shape>
            </w:pict>
          </mc:Fallback>
        </mc:AlternateContent>
      </w:r>
    </w:p>
    <w:p w:rsidR="0007123C" w:rsidRPr="00F54370" w:rsidRDefault="00BA177E" w:rsidP="004D19BF">
      <w:pPr>
        <w:spacing w:after="120"/>
        <w:jc w:val="both"/>
        <w:rPr>
          <w:rFonts w:eastAsia="Times New Roman"/>
          <w:b/>
          <w:sz w:val="22"/>
          <w:szCs w:val="22"/>
          <w:lang w:eastAsia="en-US"/>
        </w:rPr>
      </w:pPr>
      <w:r w:rsidRPr="00F54370">
        <w:rPr>
          <w:noProof/>
          <w:sz w:val="22"/>
          <w:szCs w:val="22"/>
          <w:lang w:eastAsia="en-US"/>
        </w:rPr>
        <mc:AlternateContent>
          <mc:Choice Requires="wps">
            <w:drawing>
              <wp:anchor distT="0" distB="0" distL="114300" distR="114300" simplePos="0" relativeHeight="251575808" behindDoc="0" locked="0" layoutInCell="1" allowOverlap="1" wp14:anchorId="1991EA72" wp14:editId="0DDBD336">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6000A9" w:rsidRPr="0007123C" w:rsidRDefault="006000A9"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4" w:history="1">
                              <w:r w:rsidRPr="0007123C">
                                <w:rPr>
                                  <w:rStyle w:val="Hyperlink"/>
                                </w:rPr>
                                <w:t>procurement@olp.gr</w:t>
                              </w:r>
                            </w:hyperlink>
                            <w:r w:rsidRPr="0007123C">
                              <w:rPr>
                                <w:color w:val="3D3D3D"/>
                              </w:rPr>
                              <w:t xml:space="preserve">, </w:t>
                            </w:r>
                            <w:hyperlink r:id="rId15" w:history="1">
                              <w:r w:rsidRPr="0007123C">
                                <w:rPr>
                                  <w:rStyle w:val="Hyperlink"/>
                                </w:rPr>
                                <w:t>kazatzisp@olp.gr</w:t>
                              </w:r>
                            </w:hyperlink>
                            <w:r w:rsidRPr="0007123C">
                              <w:rPr>
                                <w:color w:val="3D3D3D"/>
                              </w:rPr>
                              <w:t xml:space="preserve"> and/or by fax (+30 210 4550187) by providing their full contact details.</w:t>
                            </w:r>
                          </w:p>
                          <w:p w:rsidR="006000A9" w:rsidRPr="0007123C" w:rsidRDefault="006000A9"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65pt;margin-top:640.65pt;width:476.25pt;height:60.7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eP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E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WT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TPEHj00CAABiBAAADgAAAAAAAAAAAAAAAAAuAgAAZHJzL2Uyb0RvYy54bWxQSwECLQAUAAYA&#10;CAAAACEAGNKlk+EAAAAOAQAADwAAAAAAAAAAAAAAAACnBAAAZHJzL2Rvd25yZXYueG1sUEsFBgAA&#10;AAAEAAQA8wAAALUFAAAAAA==&#10;">
                <v:textbox>
                  <w:txbxContent>
                    <w:p w:rsidR="006000A9" w:rsidRPr="0007123C" w:rsidRDefault="006000A9"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6" w:history="1">
                        <w:r w:rsidRPr="0007123C">
                          <w:rPr>
                            <w:rStyle w:val="Hyperlink"/>
                          </w:rPr>
                          <w:t>procurement@olp.gr</w:t>
                        </w:r>
                      </w:hyperlink>
                      <w:r w:rsidRPr="0007123C">
                        <w:rPr>
                          <w:color w:val="3D3D3D"/>
                        </w:rPr>
                        <w:t xml:space="preserve">, </w:t>
                      </w:r>
                      <w:hyperlink r:id="rId17" w:history="1">
                        <w:r w:rsidRPr="0007123C">
                          <w:rPr>
                            <w:rStyle w:val="Hyperlink"/>
                          </w:rPr>
                          <w:t>kazatzisp@olp.gr</w:t>
                        </w:r>
                      </w:hyperlink>
                      <w:r w:rsidRPr="0007123C">
                        <w:rPr>
                          <w:color w:val="3D3D3D"/>
                        </w:rPr>
                        <w:t xml:space="preserve"> and/or by fax (+30 210 4550187) by providing their full contact details.</w:t>
                      </w:r>
                    </w:p>
                    <w:p w:rsidR="006000A9" w:rsidRPr="0007123C" w:rsidRDefault="006000A9" w:rsidP="0007123C">
                      <w:pPr>
                        <w:rPr>
                          <w:b/>
                        </w:rPr>
                      </w:pPr>
                    </w:p>
                  </w:txbxContent>
                </v:textbox>
              </v:shape>
            </w:pict>
          </mc:Fallback>
        </mc:AlternateContent>
      </w:r>
    </w:p>
    <w:p w:rsidR="002736FC" w:rsidRPr="00F54370" w:rsidRDefault="002736FC" w:rsidP="004D19BF">
      <w:pPr>
        <w:spacing w:after="120"/>
        <w:jc w:val="both"/>
        <w:rPr>
          <w:rFonts w:eastAsia="Times New Roman"/>
          <w:b/>
          <w:sz w:val="22"/>
          <w:szCs w:val="22"/>
          <w:lang w:val="en-GB" w:eastAsia="en-US" w:bidi="en-US"/>
        </w:rPr>
      </w:pPr>
    </w:p>
    <w:p w:rsidR="002736FC" w:rsidRPr="00F54370" w:rsidRDefault="002736FC" w:rsidP="004D19BF">
      <w:pPr>
        <w:spacing w:after="120"/>
        <w:jc w:val="both"/>
        <w:rPr>
          <w:rFonts w:eastAsia="Times New Roman"/>
          <w:b/>
          <w:sz w:val="22"/>
          <w:szCs w:val="22"/>
          <w:lang w:val="en-GB" w:eastAsia="en-US" w:bidi="en-US"/>
        </w:rPr>
      </w:pPr>
    </w:p>
    <w:p w:rsidR="004F531B" w:rsidRPr="00F54370" w:rsidRDefault="00BA177E" w:rsidP="004D19BF">
      <w:pPr>
        <w:spacing w:after="120"/>
        <w:jc w:val="center"/>
        <w:rPr>
          <w:rFonts w:eastAsia="Times New Roman"/>
          <w:b/>
          <w:sz w:val="22"/>
          <w:szCs w:val="22"/>
          <w:lang w:val="en-GB" w:eastAsia="en-US" w:bidi="en-US"/>
        </w:rPr>
      </w:pPr>
      <w:r w:rsidRPr="00F54370">
        <w:rPr>
          <w:rFonts w:eastAsia="Times New Roman"/>
          <w:b/>
          <w:noProof/>
          <w:sz w:val="22"/>
          <w:szCs w:val="22"/>
          <w:lang w:eastAsia="en-US"/>
        </w:rPr>
        <mc:AlternateContent>
          <mc:Choice Requires="wps">
            <w:drawing>
              <wp:anchor distT="0" distB="0" distL="114300" distR="114300" simplePos="0" relativeHeight="251571712" behindDoc="0" locked="0" layoutInCell="1" allowOverlap="1" wp14:anchorId="45427025" wp14:editId="20D517C1">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6000A9" w:rsidRPr="0007123C" w:rsidRDefault="006000A9"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18" w:history="1">
                              <w:r w:rsidRPr="0007123C">
                                <w:rPr>
                                  <w:rStyle w:val="Hyperlink"/>
                                </w:rPr>
                                <w:t>procurement@olp.gr</w:t>
                              </w:r>
                            </w:hyperlink>
                            <w:r w:rsidRPr="0007123C">
                              <w:rPr>
                                <w:color w:val="3D3D3D"/>
                              </w:rPr>
                              <w:t xml:space="preserve">, </w:t>
                            </w:r>
                            <w:hyperlink r:id="rId19" w:history="1">
                              <w:r w:rsidRPr="0007123C">
                                <w:rPr>
                                  <w:rStyle w:val="Hyperlink"/>
                                </w:rPr>
                                <w:t>kazatzisp@olp.gr</w:t>
                              </w:r>
                            </w:hyperlink>
                            <w:r w:rsidRPr="0007123C">
                              <w:rPr>
                                <w:color w:val="3D3D3D"/>
                              </w:rPr>
                              <w:t xml:space="preserve"> and/or by fax (+30 210 4550187) by providing their full contact details.</w:t>
                            </w:r>
                          </w:p>
                          <w:p w:rsidR="006000A9" w:rsidRPr="0007123C" w:rsidRDefault="006000A9"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OFSTAIAAGIEAAAOAAAAZHJzL2Uyb0RvYy54bWysVM2O0zAQviPxDpbvNG3p30ZNV0uXIqTl&#10;R1p4AMdxGgvHE2y3Sbki3oMXQIgDB/60b5B9JcZOt5QfcUDkYM14PN/MfDOT+WlTKrIVxkrQCR30&#10;+pQIzSGTep3Q589Wd2aUWMd0xhRokdCdsPR0cfvWvK5iMYQCVCYMQRBt47pKaOFcFUeR5YUome1B&#10;JTQaczAlc6iadZQZViN6qaJhvz+JajBZZYALa/H2vDPSRcDPc8Hdkzy3whGVUMzNhdOEM/VntJiz&#10;eG1YVUi+T4P9QxYlkxqDHqDOmWNkY+RvUKXkBizkrsehjCDPJRehBqxm0P+lmsuCVSLUguTY6kCT&#10;/X+w/PH2qSEyS+iEEs1KbFH7tv3SfmjfX79uP7VXpP3cfkTha/uu/dZeXb8hQ09aXdkYfS8r9HbN&#10;PWiw+YEAW10Af2GJhmXB9FqcGQN1IViGSQ+8Z3Tk2uFYD5LWjyDD6GzjIAA1uSk9o8gRQXRs3u7Q&#10;MNE4wvFy0h/N7k7HlHC0TaeD8XAcQrD4xrsy1j0QUBIvJNTgQAR0tr2wzmfD4psnPpgFJbOVVCoo&#10;Zp0ulSFbhsOzCt8e/adnSpM6oSc+9t8h+uH7E0QpHW6BkmVCZ4dHLPa03ddZmFHHpOpkTFnpPY+e&#10;uo5E16RN6OOhPSlkOyTWQDf0uKQoFGBeUVLjwCfUvtwwIyhRDzU252QwGvkNCcpoPB2iYo4t6bGF&#10;aY5QCXWUdOLSha3yDGg4wybmMvDru91lsk8ZBznQvl86vynHenj149ew+A4AAP//AwBQSwMEFAAG&#10;AAgAAAAhABjSpZPhAAAADgEAAA8AAABkcnMvZG93bnJldi54bWxMj8FOwzAQRO9I/IO1SFwQtZuU&#10;YkKcCiGB4AZtBVc3cZMIex1sNw1/z/YEtxntaPZNuZqcZaMJsfeoYD4TwAzWvumxVbDdPF1LYDFp&#10;bLT1aBT8mAir6vys1EXjj/huxnVqGZVgLLSCLqWh4DzWnXE6zvxgkG57H5xOZEPLm6CPVO4sz4RY&#10;cqd7pA+dHsxjZ+qv9cEpkIuX8TO+5m8f9XJv79LV7fj8HZS6vJge7oElM6W/MJzwCR0qYtr5AzaR&#10;WfJ5nlOURCbnpE4RIW9ozo7UQmQSeFXy/zOqXwAAAP//AwBQSwECLQAUAAYACAAAACEAtoM4kv4A&#10;AADhAQAAEwAAAAAAAAAAAAAAAAAAAAAAW0NvbnRlbnRfVHlwZXNdLnhtbFBLAQItABQABgAIAAAA&#10;IQA4/SH/1gAAAJQBAAALAAAAAAAAAAAAAAAAAC8BAABfcmVscy8ucmVsc1BLAQItABQABgAIAAAA&#10;IQDTBOFSTAIAAGIEAAAOAAAAAAAAAAAAAAAAAC4CAABkcnMvZTJvRG9jLnhtbFBLAQItABQABgAI&#10;AAAAIQAY0qWT4QAAAA4BAAAPAAAAAAAAAAAAAAAAAKYEAABkcnMvZG93bnJldi54bWxQSwUGAAAA&#10;AAQABADzAAAAtAUAAAAA&#10;">
                <v:textbox>
                  <w:txbxContent>
                    <w:p w:rsidR="006000A9" w:rsidRPr="0007123C" w:rsidRDefault="006000A9"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0" w:history="1">
                        <w:r w:rsidRPr="0007123C">
                          <w:rPr>
                            <w:rStyle w:val="Hyperlink"/>
                          </w:rPr>
                          <w:t>procurement@olp.gr</w:t>
                        </w:r>
                      </w:hyperlink>
                      <w:r w:rsidRPr="0007123C">
                        <w:rPr>
                          <w:color w:val="3D3D3D"/>
                        </w:rPr>
                        <w:t xml:space="preserve">, </w:t>
                      </w:r>
                      <w:hyperlink r:id="rId21" w:history="1">
                        <w:r w:rsidRPr="0007123C">
                          <w:rPr>
                            <w:rStyle w:val="Hyperlink"/>
                          </w:rPr>
                          <w:t>kazatzisp@olp.gr</w:t>
                        </w:r>
                      </w:hyperlink>
                      <w:r w:rsidRPr="0007123C">
                        <w:rPr>
                          <w:color w:val="3D3D3D"/>
                        </w:rPr>
                        <w:t xml:space="preserve"> and/or by fax (+30 210 4550187) by providing their full contact details.</w:t>
                      </w:r>
                    </w:p>
                    <w:p w:rsidR="006000A9" w:rsidRPr="0007123C" w:rsidRDefault="006000A9" w:rsidP="0007123C">
                      <w:pPr>
                        <w:rPr>
                          <w:b/>
                        </w:rPr>
                      </w:pPr>
                    </w:p>
                  </w:txbxContent>
                </v:textbox>
              </v:shape>
            </w:pict>
          </mc:Fallback>
        </mc:AlternateContent>
      </w:r>
      <w:r w:rsidRPr="00F54370">
        <w:rPr>
          <w:rFonts w:eastAsia="Times New Roman"/>
          <w:b/>
          <w:noProof/>
          <w:sz w:val="22"/>
          <w:szCs w:val="22"/>
          <w:lang w:eastAsia="en-US"/>
        </w:rPr>
        <mc:AlternateContent>
          <mc:Choice Requires="wps">
            <w:drawing>
              <wp:anchor distT="0" distB="0" distL="114300" distR="114300" simplePos="0" relativeHeight="251568640" behindDoc="0" locked="0" layoutInCell="1" allowOverlap="1" wp14:anchorId="29FD1890" wp14:editId="6DA410CB">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6000A9" w:rsidRPr="0007123C" w:rsidRDefault="006000A9"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2" w:history="1">
                              <w:r w:rsidRPr="0007123C">
                                <w:rPr>
                                  <w:rStyle w:val="Hyperlink"/>
                                </w:rPr>
                                <w:t>procurement@olp.gr</w:t>
                              </w:r>
                            </w:hyperlink>
                            <w:r w:rsidRPr="0007123C">
                              <w:rPr>
                                <w:color w:val="3D3D3D"/>
                              </w:rPr>
                              <w:t xml:space="preserve">, </w:t>
                            </w:r>
                            <w:hyperlink r:id="rId23" w:history="1">
                              <w:r w:rsidRPr="0007123C">
                                <w:rPr>
                                  <w:rStyle w:val="Hyperlink"/>
                                </w:rPr>
                                <w:t>kazatzisp@olp.gr</w:t>
                              </w:r>
                            </w:hyperlink>
                            <w:r w:rsidRPr="0007123C">
                              <w:rPr>
                                <w:color w:val="3D3D3D"/>
                              </w:rPr>
                              <w:t xml:space="preserve"> and/or by fax (+30 210 4550187) by providing their full contact details.</w:t>
                            </w:r>
                          </w:p>
                          <w:p w:rsidR="006000A9" w:rsidRPr="0007123C" w:rsidRDefault="006000A9"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OATgIAAGIEAAAOAAAAZHJzL2Uyb0RvYy54bWysVM2O0zAQviPxDpbvNG233XajpqulSxHS&#10;8iMtPIDjOI2F4wm226RcEe/BCyDEgQN/2jfIvhJjp9stP+KAyMGa8Xi+mflmJrPTplRkI4yVoBM6&#10;6PUpEZpDJvUqoS+eL+9NKbGO6Ywp0CKhW2Hp6fzunVldxWIIBahMGIIg2sZ1ldDCuSqOIssLUTLb&#10;g0poNOZgSuZQNasoM6xG9FJFw37/OKrBZJUBLqzF2/POSOcBP88Fd0/z3ApHVEIxNxdOE87Un9F8&#10;xuKVYVUh+S4N9g9ZlExqDLqHOmeOkbWRv0GVkhuwkLsehzKCPJdchBqwmkH/l2ouC1aJUAuSY6s9&#10;Tfb/wfInm2eGyCyhY0o0K7FF7bv2a/ux/XD9pv3cXpH2S/sJhW/t+/Z7e3X9lgw9aXVlY/S9rNDb&#10;NfehweYHAmx1AfylJRoWBdMrcWYM1IVgGSY98J7RgWuHYz1IWj+GDKOztYMA1OSm9IwiRwTRsXnb&#10;fcNE4wjHy+P+aHo0wcw52iaTwXg4DiFYfONdGeseCiiJFxJqcCACOttcWOezYfHNEx/MgpLZUioV&#10;FLNKF8qQDcPhWYZvh/7TM6VJndATH/vvEP3w/QmilA63QMkyodP9IxZ72h7oLMyoY1J1Mqas9I5H&#10;T11HomvSJvTxyAfwHKeQbZFYA93Q45KiUIB5TUmNA59Q+2rNjKBEPdLYnJPBaOQ3JCij8WSIijm0&#10;pIcWpjlCJdRR0okLF7bKM6DhDJuYy8DvbSa7lHGQA+27pfObcqiHV7e/hvk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PnP44BOAgAAYgQAAA4AAAAAAAAAAAAAAAAALgIAAGRycy9lMm9Eb2MueG1sUEsBAi0AFAAG&#10;AAgAAAAhABjSpZPhAAAADgEAAA8AAAAAAAAAAAAAAAAAqAQAAGRycy9kb3ducmV2LnhtbFBLBQYA&#10;AAAABAAEAPMAAAC2BQAAAAA=&#10;">
                <v:textbox>
                  <w:txbxContent>
                    <w:p w:rsidR="006000A9" w:rsidRPr="0007123C" w:rsidRDefault="006000A9"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4" w:history="1">
                        <w:r w:rsidRPr="0007123C">
                          <w:rPr>
                            <w:rStyle w:val="Hyperlink"/>
                          </w:rPr>
                          <w:t>procurement@olp.gr</w:t>
                        </w:r>
                      </w:hyperlink>
                      <w:r w:rsidRPr="0007123C">
                        <w:rPr>
                          <w:color w:val="3D3D3D"/>
                        </w:rPr>
                        <w:t xml:space="preserve">, </w:t>
                      </w:r>
                      <w:hyperlink r:id="rId25" w:history="1">
                        <w:r w:rsidRPr="0007123C">
                          <w:rPr>
                            <w:rStyle w:val="Hyperlink"/>
                          </w:rPr>
                          <w:t>kazatzisp@olp.gr</w:t>
                        </w:r>
                      </w:hyperlink>
                      <w:r w:rsidRPr="0007123C">
                        <w:rPr>
                          <w:color w:val="3D3D3D"/>
                        </w:rPr>
                        <w:t xml:space="preserve"> and/or by fax (+30 210 4550187) by providing their full contact details.</w:t>
                      </w:r>
                    </w:p>
                    <w:p w:rsidR="006000A9" w:rsidRPr="0007123C" w:rsidRDefault="006000A9" w:rsidP="0007123C">
                      <w:pPr>
                        <w:rPr>
                          <w:b/>
                        </w:rPr>
                      </w:pPr>
                    </w:p>
                  </w:txbxContent>
                </v:textbox>
              </v:shape>
            </w:pict>
          </mc:Fallback>
        </mc:AlternateContent>
      </w:r>
      <w:r w:rsidRPr="00F54370">
        <w:rPr>
          <w:rFonts w:eastAsia="Times New Roman"/>
          <w:b/>
          <w:noProof/>
          <w:sz w:val="22"/>
          <w:szCs w:val="22"/>
          <w:lang w:eastAsia="en-US"/>
        </w:rPr>
        <mc:AlternateContent>
          <mc:Choice Requires="wps">
            <w:drawing>
              <wp:anchor distT="0" distB="0" distL="114300" distR="114300" simplePos="0" relativeHeight="251565568" behindDoc="0" locked="0" layoutInCell="1" allowOverlap="1" wp14:anchorId="4A253CB3" wp14:editId="119669BC">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6000A9" w:rsidRPr="0007123C" w:rsidRDefault="006000A9"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6" w:history="1">
                              <w:r w:rsidRPr="0007123C">
                                <w:rPr>
                                  <w:rStyle w:val="Hyperlink"/>
                                </w:rPr>
                                <w:t>procurement@olp.gr</w:t>
                              </w:r>
                            </w:hyperlink>
                            <w:r w:rsidRPr="0007123C">
                              <w:rPr>
                                <w:color w:val="3D3D3D"/>
                              </w:rPr>
                              <w:t xml:space="preserve">, </w:t>
                            </w:r>
                            <w:hyperlink r:id="rId27" w:history="1">
                              <w:r w:rsidRPr="0007123C">
                                <w:rPr>
                                  <w:rStyle w:val="Hyperlink"/>
                                </w:rPr>
                                <w:t>kazatzisp@olp.gr</w:t>
                              </w:r>
                            </w:hyperlink>
                            <w:r w:rsidRPr="0007123C">
                              <w:rPr>
                                <w:color w:val="3D3D3D"/>
                              </w:rPr>
                              <w:t xml:space="preserve"> and/or by fax (+30 210 4550187) by providing their full contact details.</w:t>
                            </w:r>
                          </w:p>
                          <w:p w:rsidR="006000A9" w:rsidRPr="0007123C" w:rsidRDefault="006000A9" w:rsidP="0007123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V0yTQIAAGIEAAAOAAAAZHJzL2Uyb0RvYy54bWysVM2O0zAQviPxDpbvNGlpt92o6WrpUoS0&#10;/EgLD+A6TmPheILtNlmuiPfgBRDiwIE/7RtkX4mxky3lRxwQOVgzHs83M9/MZH7SlIrshLESdEqH&#10;g5gSoTlkUm9S+vzZ6s6MEuuYzpgCLVJ6KSw9Wdy+Na+rRIygAJUJQxBE26SuUlo4VyVRZHkhSmYH&#10;UAmNxhxMyRyqZhNlhtWIXqpoFMdHUQ0mqwxwYS3ennVGugj4eS64e5LnVjiiUoq5uXCacK79GS3m&#10;LNkYVhWS92mwf8iiZFJj0D3UGXOMbI38DaqU3ICF3A04lBHkueQi1IDVDONfqrkoWCVCLUiOrfY0&#10;2f8Hyx/vnhois5SOKdGsxBa1b9sv7Yf2/fXr9lN7RdrP7UcUvrbv2m/t1fUbMvKk1ZVN0PeiQm/X&#10;3IMGmx8IsNU58BeWaFgWTG/EqTFQF4JlmPTQe0YHrh2O9SDr+hFkGJ1tHQSgJjelZxQ5IoiOzbvc&#10;N0w0jnC8PIrHs7vTCSUcbdPpcDKahBAsufGujHUPBJTECyk1OBABne3OrfPZsOTmiQ9mQclsJZUK&#10;itmsl8qQHcPhWYWvR//pmdKkTumxj/13iDh8f4IopcMtULJM6Wz/iCWetvs6CzPqmFSdjCkr3fPo&#10;qetIdM266fvYt2cN2SUSa6AbelxSFAowryipceBTal9umRGUqIcam3M8HI/9hgRlPJmOUDGHlvWh&#10;hWmOUCl1lHTi0oWt8gxoOMUm5jLw67vdZdKnjIMcaO+Xzm/KoR5e/fg1LL4D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rOldMk0CAABiBAAADgAAAAAAAAAAAAAAAAAuAgAAZHJzL2Uyb0RvYy54bWxQSwECLQAUAAYA&#10;CAAAACEAGNKlk+EAAAAOAQAADwAAAAAAAAAAAAAAAACnBAAAZHJzL2Rvd25yZXYueG1sUEsFBgAA&#10;AAAEAAQA8wAAALUFAAAAAA==&#10;">
                <v:textbox>
                  <w:txbxContent>
                    <w:p w:rsidR="006000A9" w:rsidRPr="0007123C" w:rsidRDefault="006000A9" w:rsidP="0007123C">
                      <w:pPr>
                        <w:shd w:val="clear" w:color="auto" w:fill="FFFFFF"/>
                        <w:ind w:right="-1"/>
                        <w:jc w:val="both"/>
                        <w:rPr>
                          <w:color w:val="3D3D3D"/>
                        </w:rPr>
                      </w:pPr>
                      <w:r w:rsidRPr="00E774BE">
                        <w:rPr>
                          <w:b/>
                        </w:rPr>
                        <w:t xml:space="preserve">Important Note: </w:t>
                      </w:r>
                      <w:r w:rsidRPr="0007123C">
                        <w:rPr>
                          <w:color w:val="3D3D3D"/>
                        </w:rPr>
                        <w:t>Interested Parties are invited to express their interest of participation until Friday 30</w:t>
                      </w:r>
                      <w:r w:rsidRPr="0007123C">
                        <w:rPr>
                          <w:color w:val="3D3D3D"/>
                          <w:vertAlign w:val="superscript"/>
                        </w:rPr>
                        <w:t>rd</w:t>
                      </w:r>
                      <w:r w:rsidRPr="0007123C">
                        <w:rPr>
                          <w:color w:val="3D3D3D"/>
                        </w:rPr>
                        <w:t xml:space="preserve"> December 2016 included and at 14:00 hours either by email (</w:t>
                      </w:r>
                      <w:hyperlink r:id="rId28" w:history="1">
                        <w:r w:rsidRPr="0007123C">
                          <w:rPr>
                            <w:rStyle w:val="Hyperlink"/>
                          </w:rPr>
                          <w:t>procurement@olp.gr</w:t>
                        </w:r>
                      </w:hyperlink>
                      <w:r w:rsidRPr="0007123C">
                        <w:rPr>
                          <w:color w:val="3D3D3D"/>
                        </w:rPr>
                        <w:t xml:space="preserve">, </w:t>
                      </w:r>
                      <w:hyperlink r:id="rId29" w:history="1">
                        <w:r w:rsidRPr="0007123C">
                          <w:rPr>
                            <w:rStyle w:val="Hyperlink"/>
                          </w:rPr>
                          <w:t>kazatzisp@olp.gr</w:t>
                        </w:r>
                      </w:hyperlink>
                      <w:r w:rsidRPr="0007123C">
                        <w:rPr>
                          <w:color w:val="3D3D3D"/>
                        </w:rPr>
                        <w:t xml:space="preserve"> and/or by fax (+30 210 4550187) by providing their full contact details.</w:t>
                      </w:r>
                    </w:p>
                    <w:p w:rsidR="006000A9" w:rsidRPr="0007123C" w:rsidRDefault="006000A9" w:rsidP="0007123C">
                      <w:pPr>
                        <w:rPr>
                          <w:b/>
                        </w:rPr>
                      </w:pPr>
                    </w:p>
                  </w:txbxContent>
                </v:textbox>
              </v:shape>
            </w:pict>
          </mc:Fallback>
        </mc:AlternateContent>
      </w:r>
      <w:r w:rsidR="00FD37B1" w:rsidRPr="00F54370">
        <w:rPr>
          <w:rFonts w:eastAsia="Times New Roman"/>
          <w:b/>
          <w:sz w:val="22"/>
          <w:szCs w:val="22"/>
          <w:lang w:val="en-GB" w:eastAsia="en-US" w:bidi="en-US"/>
        </w:rPr>
        <w:t>Piraeus, Greece</w:t>
      </w:r>
    </w:p>
    <w:p w:rsidR="0038284A" w:rsidRPr="00F54370" w:rsidRDefault="0038284A" w:rsidP="00A85B2C">
      <w:pPr>
        <w:spacing w:after="120"/>
        <w:jc w:val="both"/>
        <w:rPr>
          <w:rFonts w:eastAsia="Times New Roman"/>
          <w:b/>
          <w:sz w:val="22"/>
          <w:szCs w:val="22"/>
          <w:lang w:val="en-GB" w:eastAsia="en-US" w:bidi="en-US"/>
        </w:rPr>
      </w:pPr>
    </w:p>
    <w:p w:rsidR="0038284A" w:rsidRPr="00F54370" w:rsidRDefault="00BA177E" w:rsidP="00A85B2C">
      <w:pPr>
        <w:spacing w:after="120"/>
        <w:jc w:val="both"/>
        <w:rPr>
          <w:rFonts w:eastAsia="Times New Roman"/>
          <w:b/>
          <w:sz w:val="22"/>
          <w:szCs w:val="22"/>
          <w:lang w:val="en-GB" w:eastAsia="en-US" w:bidi="en-US"/>
        </w:rPr>
      </w:pPr>
      <w:r w:rsidRPr="00F54370">
        <w:rPr>
          <w:noProof/>
          <w:sz w:val="22"/>
          <w:szCs w:val="22"/>
          <w:lang w:eastAsia="en-US"/>
        </w:rPr>
        <mc:AlternateContent>
          <mc:Choice Requires="wps">
            <w:drawing>
              <wp:anchor distT="0" distB="0" distL="114300" distR="114300" simplePos="0" relativeHeight="251584000" behindDoc="0" locked="0" layoutInCell="1" allowOverlap="1" wp14:anchorId="52630871" wp14:editId="3C47CB44">
                <wp:simplePos x="0" y="0"/>
                <wp:positionH relativeFrom="column">
                  <wp:posOffset>260985</wp:posOffset>
                </wp:positionH>
                <wp:positionV relativeFrom="paragraph">
                  <wp:posOffset>140970</wp:posOffset>
                </wp:positionV>
                <wp:extent cx="5495925" cy="495300"/>
                <wp:effectExtent l="0" t="0" r="28575" b="1905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95925" cy="495300"/>
                        </a:xfrm>
                        <a:prstGeom prst="rect">
                          <a:avLst/>
                        </a:prstGeom>
                        <a:solidFill>
                          <a:srgbClr val="FFFFFF"/>
                        </a:solidFill>
                        <a:ln w="9525">
                          <a:solidFill>
                            <a:srgbClr val="000000"/>
                          </a:solidFill>
                          <a:miter lim="800000"/>
                          <a:headEnd/>
                          <a:tailEnd/>
                        </a:ln>
                      </wps:spPr>
                      <wps:txbx>
                        <w:txbxContent>
                          <w:p w:rsidR="006000A9" w:rsidRPr="0007123C" w:rsidRDefault="006000A9" w:rsidP="00E214B9">
                            <w:pPr>
                              <w:shd w:val="clear" w:color="auto" w:fill="FFFFFF"/>
                              <w:ind w:right="-1"/>
                              <w:jc w:val="center"/>
                              <w:rPr>
                                <w:rFonts w:eastAsia="Calibri"/>
                                <w:color w:val="3D3D3D"/>
                                <w:szCs w:val="22"/>
                                <w:lang w:val="en-GB" w:eastAsia="en-US"/>
                              </w:rPr>
                            </w:pPr>
                            <w:r w:rsidRPr="00E774BE">
                              <w:rPr>
                                <w:b/>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submit their offers until 1</w:t>
                            </w:r>
                            <w:r w:rsidR="00E12B90">
                              <w:rPr>
                                <w:rFonts w:eastAsia="Calibri"/>
                                <w:color w:val="3D3D3D"/>
                                <w:szCs w:val="22"/>
                                <w:lang w:val="en-GB" w:eastAsia="en-US"/>
                              </w:rPr>
                              <w:t>2</w:t>
                            </w:r>
                            <w:r w:rsidRPr="00E551B0">
                              <w:rPr>
                                <w:rFonts w:eastAsia="Calibri"/>
                                <w:color w:val="3D3D3D"/>
                                <w:szCs w:val="22"/>
                                <w:vertAlign w:val="superscript"/>
                                <w:lang w:val="en-GB" w:eastAsia="en-US"/>
                              </w:rPr>
                              <w:t>th</w:t>
                            </w:r>
                            <w:r>
                              <w:rPr>
                                <w:rFonts w:eastAsia="Calibri"/>
                                <w:color w:val="3D3D3D"/>
                                <w:szCs w:val="22"/>
                                <w:lang w:val="en-GB" w:eastAsia="en-US"/>
                              </w:rPr>
                              <w:t xml:space="preserve"> July   2018 i</w:t>
                            </w:r>
                            <w:r w:rsidRPr="0007123C">
                              <w:rPr>
                                <w:rFonts w:eastAsia="Calibri"/>
                                <w:color w:val="3D3D3D"/>
                                <w:szCs w:val="22"/>
                                <w:lang w:val="en-GB" w:eastAsia="en-US"/>
                              </w:rPr>
                              <w:t>ncluded and at 1</w:t>
                            </w:r>
                            <w:r>
                              <w:rPr>
                                <w:rFonts w:eastAsia="Calibri"/>
                                <w:color w:val="3D3D3D"/>
                                <w:szCs w:val="22"/>
                                <w:lang w:val="en-GB" w:eastAsia="en-US"/>
                              </w:rPr>
                              <w:t>6</w:t>
                            </w:r>
                            <w:r w:rsidRPr="0007123C">
                              <w:rPr>
                                <w:rFonts w:eastAsia="Calibri"/>
                                <w:color w:val="3D3D3D"/>
                                <w:szCs w:val="22"/>
                                <w:lang w:val="en-GB" w:eastAsia="en-US"/>
                              </w:rPr>
                              <w:t>:00 hours</w:t>
                            </w:r>
                            <w:r>
                              <w:rPr>
                                <w:rFonts w:eastAsia="Calibri"/>
                                <w:color w:val="3D3D3D"/>
                                <w:szCs w:val="22"/>
                                <w:lang w:val="en-GB" w:eastAsia="en-US"/>
                              </w:rPr>
                              <w:t>.</w:t>
                            </w:r>
                          </w:p>
                          <w:p w:rsidR="006000A9" w:rsidRPr="0007123C" w:rsidRDefault="006000A9" w:rsidP="00E214B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1" style="position:absolute;left:0;text-align:left;margin-left:20.55pt;margin-top:11.1pt;width:432.75pt;height:39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2r2JQIAAE4EAAAOAAAAZHJzL2Uyb0RvYy54bWysVNuO0zAQfUfiHyy/06SlgTZqulp1KUJa&#10;YMXCBziOk1j4xthtWr5+x05bykU8IPJgeeLxyZlzZrK6OWhF9gK8tKai00lOiTDcNtJ0Ff3yefti&#10;QYkPzDRMWSMqehSe3qyfP1sNrhQz21vVCCAIYnw5uIr2IbgyyzzvhWZ+Yp0weNha0CxgCF3WABsQ&#10;XatsluevssFC48By4T2+vRsP6Trht63g4WPbehGIqihyC2mFtNZxzdYrVnbAXC/5iQb7BxaaSYMf&#10;vUDdscDIDuRvUFpysN62YcKtzmzbSi5SDVjNNP+lmseeOZFqQXG8u8jk/x8s/7B/ACKbii4pMUyj&#10;RZ9QNGY6JcgiyjM4X2LWo3uAWKB395Z/9cTYTY9Z4hbADr1gDZKaxvzspwsx8HiV1MN72yA62wWb&#10;lDq0oCMgakAOyZDjxRBxCITjy2K+LJazghKOZ7h/mSfHMlaebzvw4a2wmsRNRQG5J3S2v/chsmHl&#10;OSWxt0o2W6lUCqCrNwrInmFzbNOTCsAir9OUIQPKUyCPv0Pk6fkThJYBu1xJXdHFJYmVUbY3pkk9&#10;GJhU4x4pK3PSMUo3WhAO9SH5VJxNqW1zRGHBjk2NQ4ib3sJ3SgZs6Ir6bzsGghL1zqA5y+l8Hicg&#10;BfPi9QwDuD6pr0+Y4QhV0UDJuN2EcWp2DmTX45emSQ1jb9HQViato9kjqxN9bNpkwWnA4lRcxynr&#10;x29g/QQAAP//AwBQSwMEFAAGAAgAAAAhALEeY2DdAAAACQEAAA8AAABkcnMvZG93bnJldi54bWxM&#10;j8FOwzAQRO9I/IO1SNyoHYMiGuJUCFQkjm164bZJ3CQlXkex0wa+nuUEx9U8zbzNN4sbxNlOofdk&#10;IFkpEJZq3/TUGjiU27tHECEiNTh4sga+bIBNcX2VY9b4C+3seR9bwSUUMjTQxThmUoa6sw7Dyo+W&#10;ODv6yWHkc2plM+GFy90gtVKpdNgTL3Q42pfO1p/72Rmoen3A7135ptx6ex/fl/I0f7wac3uzPD+B&#10;iHaJfzD86rM6FOxU+ZmaIAYDD0nCpAGtNQjO1ypNQVQMKqVBFrn8/0HxAwAA//8DAFBLAQItABQA&#10;BgAIAAAAIQC2gziS/gAAAOEBAAATAAAAAAAAAAAAAAAAAAAAAABbQ29udGVudF9UeXBlc10ueG1s&#10;UEsBAi0AFAAGAAgAAAAhADj9If/WAAAAlAEAAAsAAAAAAAAAAAAAAAAALwEAAF9yZWxzLy5yZWxz&#10;UEsBAi0AFAAGAAgAAAAhALRfavYlAgAATgQAAA4AAAAAAAAAAAAAAAAALgIAAGRycy9lMm9Eb2Mu&#10;eG1sUEsBAi0AFAAGAAgAAAAhALEeY2DdAAAACQEAAA8AAAAAAAAAAAAAAAAAfwQAAGRycy9kb3du&#10;cmV2LnhtbFBLBQYAAAAABAAEAPMAAACJBQAAAAA=&#10;">
                <v:textbox>
                  <w:txbxContent>
                    <w:p w:rsidR="006000A9" w:rsidRPr="0007123C" w:rsidRDefault="006000A9" w:rsidP="00E214B9">
                      <w:pPr>
                        <w:shd w:val="clear" w:color="auto" w:fill="FFFFFF"/>
                        <w:ind w:right="-1"/>
                        <w:jc w:val="center"/>
                        <w:rPr>
                          <w:rFonts w:eastAsia="Calibri"/>
                          <w:color w:val="3D3D3D"/>
                          <w:szCs w:val="22"/>
                          <w:lang w:val="en-GB" w:eastAsia="en-US"/>
                        </w:rPr>
                      </w:pPr>
                      <w:r w:rsidRPr="00E774BE">
                        <w:rPr>
                          <w:b/>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submit their offers until 1</w:t>
                      </w:r>
                      <w:r w:rsidR="00E12B90">
                        <w:rPr>
                          <w:rFonts w:eastAsia="Calibri"/>
                          <w:color w:val="3D3D3D"/>
                          <w:szCs w:val="22"/>
                          <w:lang w:val="en-GB" w:eastAsia="en-US"/>
                        </w:rPr>
                        <w:t>2</w:t>
                      </w:r>
                      <w:r w:rsidRPr="00E551B0">
                        <w:rPr>
                          <w:rFonts w:eastAsia="Calibri"/>
                          <w:color w:val="3D3D3D"/>
                          <w:szCs w:val="22"/>
                          <w:vertAlign w:val="superscript"/>
                          <w:lang w:val="en-GB" w:eastAsia="en-US"/>
                        </w:rPr>
                        <w:t>th</w:t>
                      </w:r>
                      <w:r>
                        <w:rPr>
                          <w:rFonts w:eastAsia="Calibri"/>
                          <w:color w:val="3D3D3D"/>
                          <w:szCs w:val="22"/>
                          <w:lang w:val="en-GB" w:eastAsia="en-US"/>
                        </w:rPr>
                        <w:t xml:space="preserve"> July   2018 i</w:t>
                      </w:r>
                      <w:r w:rsidRPr="0007123C">
                        <w:rPr>
                          <w:rFonts w:eastAsia="Calibri"/>
                          <w:color w:val="3D3D3D"/>
                          <w:szCs w:val="22"/>
                          <w:lang w:val="en-GB" w:eastAsia="en-US"/>
                        </w:rPr>
                        <w:t>ncluded and at 1</w:t>
                      </w:r>
                      <w:r>
                        <w:rPr>
                          <w:rFonts w:eastAsia="Calibri"/>
                          <w:color w:val="3D3D3D"/>
                          <w:szCs w:val="22"/>
                          <w:lang w:val="en-GB" w:eastAsia="en-US"/>
                        </w:rPr>
                        <w:t>6</w:t>
                      </w:r>
                      <w:r w:rsidRPr="0007123C">
                        <w:rPr>
                          <w:rFonts w:eastAsia="Calibri"/>
                          <w:color w:val="3D3D3D"/>
                          <w:szCs w:val="22"/>
                          <w:lang w:val="en-GB" w:eastAsia="en-US"/>
                        </w:rPr>
                        <w:t>:00 hours</w:t>
                      </w:r>
                      <w:r>
                        <w:rPr>
                          <w:rFonts w:eastAsia="Calibri"/>
                          <w:color w:val="3D3D3D"/>
                          <w:szCs w:val="22"/>
                          <w:lang w:val="en-GB" w:eastAsia="en-US"/>
                        </w:rPr>
                        <w:t>.</w:t>
                      </w:r>
                    </w:p>
                    <w:p w:rsidR="006000A9" w:rsidRPr="0007123C" w:rsidRDefault="006000A9" w:rsidP="00E214B9">
                      <w:pPr>
                        <w:jc w:val="center"/>
                      </w:pPr>
                    </w:p>
                  </w:txbxContent>
                </v:textbox>
              </v:rect>
            </w:pict>
          </mc:Fallback>
        </mc:AlternateContent>
      </w:r>
    </w:p>
    <w:p w:rsidR="00815FF6" w:rsidRPr="00F54370" w:rsidRDefault="00815FF6" w:rsidP="00A85B2C">
      <w:pPr>
        <w:spacing w:after="120"/>
        <w:jc w:val="both"/>
        <w:rPr>
          <w:color w:val="000000"/>
          <w:sz w:val="22"/>
          <w:szCs w:val="22"/>
          <w:lang w:val="en-GB"/>
        </w:rPr>
      </w:pPr>
    </w:p>
    <w:p w:rsidR="0038284A" w:rsidRPr="00F54370" w:rsidRDefault="0038284A" w:rsidP="00A85B2C">
      <w:pPr>
        <w:spacing w:after="120"/>
        <w:jc w:val="both"/>
        <w:rPr>
          <w:color w:val="000000"/>
          <w:sz w:val="22"/>
          <w:szCs w:val="22"/>
          <w:lang w:val="en-GB"/>
        </w:rPr>
      </w:pPr>
    </w:p>
    <w:p w:rsidR="0038284A" w:rsidRPr="00F54370" w:rsidRDefault="0038284A" w:rsidP="00A85B2C">
      <w:pPr>
        <w:spacing w:after="120"/>
        <w:jc w:val="both"/>
        <w:rPr>
          <w:color w:val="000000"/>
          <w:sz w:val="22"/>
          <w:szCs w:val="22"/>
          <w:lang w:val="en-GB"/>
        </w:rPr>
      </w:pPr>
    </w:p>
    <w:p w:rsidR="00EE7644" w:rsidRPr="00F54370" w:rsidRDefault="00EE7644" w:rsidP="00A85B2C">
      <w:pPr>
        <w:spacing w:after="120"/>
        <w:jc w:val="both"/>
        <w:rPr>
          <w:color w:val="000000"/>
          <w:sz w:val="22"/>
          <w:szCs w:val="22"/>
          <w:lang w:val="en-GB"/>
        </w:rPr>
      </w:pPr>
    </w:p>
    <w:p w:rsidR="00885476" w:rsidRPr="00F54370" w:rsidRDefault="00885476" w:rsidP="00A85B2C">
      <w:pPr>
        <w:spacing w:after="120"/>
        <w:jc w:val="both"/>
        <w:rPr>
          <w:color w:val="000000"/>
          <w:sz w:val="22"/>
          <w:szCs w:val="22"/>
          <w:lang w:val="en-GB"/>
        </w:rPr>
      </w:pPr>
    </w:p>
    <w:p w:rsidR="00EE7644" w:rsidRPr="00F54370" w:rsidRDefault="00EE7644" w:rsidP="00A85B2C">
      <w:pPr>
        <w:spacing w:after="120"/>
        <w:jc w:val="both"/>
        <w:rPr>
          <w:color w:val="000000"/>
          <w:sz w:val="22"/>
          <w:szCs w:val="22"/>
          <w:lang w:val="en-GB"/>
        </w:rPr>
      </w:pPr>
    </w:p>
    <w:p w:rsidR="00EE7644" w:rsidRPr="00F54370" w:rsidRDefault="00EE7644" w:rsidP="00A85B2C">
      <w:pPr>
        <w:spacing w:after="120"/>
        <w:jc w:val="both"/>
        <w:rPr>
          <w:color w:val="000000"/>
          <w:sz w:val="22"/>
          <w:szCs w:val="22"/>
          <w:lang w:val="en-GB"/>
        </w:rPr>
      </w:pPr>
    </w:p>
    <w:p w:rsidR="00EE7644" w:rsidRPr="00F54370" w:rsidRDefault="00EE7644" w:rsidP="00A85B2C">
      <w:pPr>
        <w:spacing w:after="120"/>
        <w:jc w:val="both"/>
        <w:rPr>
          <w:color w:val="000000"/>
          <w:sz w:val="22"/>
          <w:szCs w:val="22"/>
          <w:lang w:val="en-GB"/>
        </w:rPr>
      </w:pPr>
    </w:p>
    <w:p w:rsidR="00EE7644" w:rsidRPr="00F54370" w:rsidRDefault="00EE7644" w:rsidP="00A85B2C">
      <w:pPr>
        <w:spacing w:after="120"/>
        <w:jc w:val="both"/>
        <w:rPr>
          <w:color w:val="000000"/>
          <w:sz w:val="22"/>
          <w:szCs w:val="22"/>
          <w:lang w:val="en-GB"/>
        </w:rPr>
      </w:pPr>
    </w:p>
    <w:bookmarkStart w:id="0" w:name="_Toc486258871"/>
    <w:bookmarkStart w:id="1" w:name="_Toc479083762"/>
    <w:bookmarkStart w:id="2" w:name="_Toc472524647"/>
    <w:bookmarkStart w:id="3" w:name="_Toc317155014"/>
    <w:bookmarkStart w:id="4" w:name="_Toc238387064"/>
    <w:bookmarkStart w:id="5" w:name="_Toc235688645"/>
    <w:p w:rsidR="00E12B90" w:rsidRDefault="008804D0">
      <w:pPr>
        <w:pStyle w:val="TOC1"/>
        <w:rPr>
          <w:rFonts w:asciiTheme="minorHAnsi" w:eastAsiaTheme="minorEastAsia" w:hAnsiTheme="minorHAnsi" w:cstheme="minorBidi"/>
          <w:noProof/>
          <w:sz w:val="22"/>
          <w:szCs w:val="22"/>
          <w:lang w:eastAsia="en-US"/>
        </w:rPr>
      </w:pPr>
      <w:r w:rsidRPr="00F54370">
        <w:rPr>
          <w:sz w:val="22"/>
          <w:szCs w:val="22"/>
        </w:rPr>
        <w:fldChar w:fldCharType="begin"/>
      </w:r>
      <w:r w:rsidR="005F2702" w:rsidRPr="00F54370">
        <w:rPr>
          <w:sz w:val="22"/>
          <w:szCs w:val="22"/>
        </w:rPr>
        <w:instrText xml:space="preserve"> TOC \o "1-3" \h \z \u </w:instrText>
      </w:r>
      <w:r w:rsidRPr="00F54370">
        <w:rPr>
          <w:sz w:val="22"/>
          <w:szCs w:val="22"/>
        </w:rPr>
        <w:fldChar w:fldCharType="separate"/>
      </w:r>
      <w:hyperlink w:anchor="_Toc517296392" w:history="1">
        <w:r w:rsidR="00E12B90" w:rsidRPr="001416D1">
          <w:rPr>
            <w:rStyle w:val="Hyperlink"/>
            <w:rFonts w:eastAsia="Times New Roman"/>
            <w:b/>
            <w:bCs/>
            <w:caps/>
            <w:noProof/>
            <w:lang w:val="en-GB" w:eastAsia="en-US" w:bidi="en-US"/>
          </w:rPr>
          <w:t>1.</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caps/>
            <w:noProof/>
            <w:lang w:eastAsia="en-US" w:bidi="en-US"/>
          </w:rPr>
          <w:t>IN GENERAL</w:t>
        </w:r>
        <w:r w:rsidR="00E12B90">
          <w:rPr>
            <w:noProof/>
            <w:webHidden/>
          </w:rPr>
          <w:tab/>
        </w:r>
        <w:r w:rsidR="00E12B90">
          <w:rPr>
            <w:noProof/>
            <w:webHidden/>
          </w:rPr>
          <w:fldChar w:fldCharType="begin"/>
        </w:r>
        <w:r w:rsidR="00E12B90">
          <w:rPr>
            <w:noProof/>
            <w:webHidden/>
          </w:rPr>
          <w:instrText xml:space="preserve"> PAGEREF _Toc517296392 \h </w:instrText>
        </w:r>
        <w:r w:rsidR="00E12B90">
          <w:rPr>
            <w:noProof/>
            <w:webHidden/>
          </w:rPr>
        </w:r>
        <w:r w:rsidR="00E12B90">
          <w:rPr>
            <w:noProof/>
            <w:webHidden/>
          </w:rPr>
          <w:fldChar w:fldCharType="separate"/>
        </w:r>
        <w:r w:rsidR="00E12B90">
          <w:rPr>
            <w:noProof/>
            <w:webHidden/>
          </w:rPr>
          <w:t>5</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393" w:history="1">
        <w:r w:rsidR="00E12B90" w:rsidRPr="001416D1">
          <w:rPr>
            <w:rStyle w:val="Hyperlink"/>
            <w:rFonts w:eastAsia="Times New Roman"/>
            <w:noProof/>
            <w:lang w:val="en-GB" w:eastAsia="en-US"/>
          </w:rPr>
          <w:t>1.1 Preamble</w:t>
        </w:r>
        <w:r w:rsidR="00E12B90">
          <w:rPr>
            <w:noProof/>
            <w:webHidden/>
          </w:rPr>
          <w:tab/>
        </w:r>
        <w:r w:rsidR="00E12B90">
          <w:rPr>
            <w:noProof/>
            <w:webHidden/>
          </w:rPr>
          <w:fldChar w:fldCharType="begin"/>
        </w:r>
        <w:r w:rsidR="00E12B90">
          <w:rPr>
            <w:noProof/>
            <w:webHidden/>
          </w:rPr>
          <w:instrText xml:space="preserve"> PAGEREF _Toc517296393 \h </w:instrText>
        </w:r>
        <w:r w:rsidR="00E12B90">
          <w:rPr>
            <w:noProof/>
            <w:webHidden/>
          </w:rPr>
        </w:r>
        <w:r w:rsidR="00E12B90">
          <w:rPr>
            <w:noProof/>
            <w:webHidden/>
          </w:rPr>
          <w:fldChar w:fldCharType="separate"/>
        </w:r>
        <w:r w:rsidR="00E12B90">
          <w:rPr>
            <w:noProof/>
            <w:webHidden/>
          </w:rPr>
          <w:t>5</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394" w:history="1">
        <w:r w:rsidR="00E12B90" w:rsidRPr="001416D1">
          <w:rPr>
            <w:rStyle w:val="Hyperlink"/>
            <w:rFonts w:eastAsia="Times New Roman"/>
            <w:noProof/>
            <w:lang w:val="en-GB" w:eastAsia="en-US"/>
          </w:rPr>
          <w:t>1.2 Piraeus Port Authority S.A. (PPA)</w:t>
        </w:r>
        <w:r w:rsidR="00E12B90">
          <w:rPr>
            <w:noProof/>
            <w:webHidden/>
          </w:rPr>
          <w:tab/>
        </w:r>
        <w:r w:rsidR="00E12B90">
          <w:rPr>
            <w:noProof/>
            <w:webHidden/>
          </w:rPr>
          <w:fldChar w:fldCharType="begin"/>
        </w:r>
        <w:r w:rsidR="00E12B90">
          <w:rPr>
            <w:noProof/>
            <w:webHidden/>
          </w:rPr>
          <w:instrText xml:space="preserve"> PAGEREF _Toc517296394 \h </w:instrText>
        </w:r>
        <w:r w:rsidR="00E12B90">
          <w:rPr>
            <w:noProof/>
            <w:webHidden/>
          </w:rPr>
        </w:r>
        <w:r w:rsidR="00E12B90">
          <w:rPr>
            <w:noProof/>
            <w:webHidden/>
          </w:rPr>
          <w:fldChar w:fldCharType="separate"/>
        </w:r>
        <w:r w:rsidR="00E12B90">
          <w:rPr>
            <w:noProof/>
            <w:webHidden/>
          </w:rPr>
          <w:t>5</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395" w:history="1">
        <w:r w:rsidR="00E12B90" w:rsidRPr="001416D1">
          <w:rPr>
            <w:rStyle w:val="Hyperlink"/>
            <w:rFonts w:eastAsia="Times New Roman"/>
            <w:b/>
            <w:bCs/>
            <w:caps/>
            <w:noProof/>
            <w:lang w:eastAsia="en-US" w:bidi="en-US"/>
          </w:rPr>
          <w:t>2.</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caps/>
            <w:noProof/>
            <w:lang w:eastAsia="en-US" w:bidi="en-US"/>
          </w:rPr>
          <w:t>DEFINITIONS</w:t>
        </w:r>
        <w:r w:rsidR="00E12B90">
          <w:rPr>
            <w:noProof/>
            <w:webHidden/>
          </w:rPr>
          <w:tab/>
        </w:r>
        <w:r w:rsidR="00E12B90">
          <w:rPr>
            <w:noProof/>
            <w:webHidden/>
          </w:rPr>
          <w:fldChar w:fldCharType="begin"/>
        </w:r>
        <w:r w:rsidR="00E12B90">
          <w:rPr>
            <w:noProof/>
            <w:webHidden/>
          </w:rPr>
          <w:instrText xml:space="preserve"> PAGEREF _Toc517296395 \h </w:instrText>
        </w:r>
        <w:r w:rsidR="00E12B90">
          <w:rPr>
            <w:noProof/>
            <w:webHidden/>
          </w:rPr>
        </w:r>
        <w:r w:rsidR="00E12B90">
          <w:rPr>
            <w:noProof/>
            <w:webHidden/>
          </w:rPr>
          <w:fldChar w:fldCharType="separate"/>
        </w:r>
        <w:r w:rsidR="00E12B90">
          <w:rPr>
            <w:noProof/>
            <w:webHidden/>
          </w:rPr>
          <w:t>6</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396" w:history="1">
        <w:r w:rsidR="00E12B90" w:rsidRPr="001416D1">
          <w:rPr>
            <w:rStyle w:val="Hyperlink"/>
            <w:rFonts w:eastAsia="Times New Roman"/>
            <w:b/>
            <w:bCs/>
            <w:caps/>
            <w:noProof/>
            <w:lang w:eastAsia="en-US" w:bidi="en-US"/>
          </w:rPr>
          <w:t>3.</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caps/>
            <w:noProof/>
            <w:lang w:eastAsia="en-US" w:bidi="en-US"/>
          </w:rPr>
          <w:t>CONTRACTING AUTHORITY – SCOPE OF TENDER– ELIGIBLE CANDIDATES –VALIDITY OF OFFERS-BANK GUARANTEE</w:t>
        </w:r>
        <w:r w:rsidR="00E12B90">
          <w:rPr>
            <w:noProof/>
            <w:webHidden/>
          </w:rPr>
          <w:tab/>
        </w:r>
        <w:r w:rsidR="00E12B90">
          <w:rPr>
            <w:noProof/>
            <w:webHidden/>
          </w:rPr>
          <w:fldChar w:fldCharType="begin"/>
        </w:r>
        <w:r w:rsidR="00E12B90">
          <w:rPr>
            <w:noProof/>
            <w:webHidden/>
          </w:rPr>
          <w:instrText xml:space="preserve"> PAGEREF _Toc517296396 \h </w:instrText>
        </w:r>
        <w:r w:rsidR="00E12B90">
          <w:rPr>
            <w:noProof/>
            <w:webHidden/>
          </w:rPr>
        </w:r>
        <w:r w:rsidR="00E12B90">
          <w:rPr>
            <w:noProof/>
            <w:webHidden/>
          </w:rPr>
          <w:fldChar w:fldCharType="separate"/>
        </w:r>
        <w:r w:rsidR="00E12B90">
          <w:rPr>
            <w:noProof/>
            <w:webHidden/>
          </w:rPr>
          <w:t>8</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397" w:history="1">
        <w:r w:rsidR="00E12B90" w:rsidRPr="001416D1">
          <w:rPr>
            <w:rStyle w:val="Hyperlink"/>
            <w:rFonts w:eastAsia="Times New Roman"/>
            <w:noProof/>
            <w:lang w:val="en-GB" w:eastAsia="en-US"/>
          </w:rPr>
          <w:t>3.1 The Contracting Authority</w:t>
        </w:r>
        <w:r w:rsidR="00E12B90">
          <w:rPr>
            <w:noProof/>
            <w:webHidden/>
          </w:rPr>
          <w:tab/>
        </w:r>
        <w:r w:rsidR="00E12B90">
          <w:rPr>
            <w:noProof/>
            <w:webHidden/>
          </w:rPr>
          <w:fldChar w:fldCharType="begin"/>
        </w:r>
        <w:r w:rsidR="00E12B90">
          <w:rPr>
            <w:noProof/>
            <w:webHidden/>
          </w:rPr>
          <w:instrText xml:space="preserve"> PAGEREF _Toc517296397 \h </w:instrText>
        </w:r>
        <w:r w:rsidR="00E12B90">
          <w:rPr>
            <w:noProof/>
            <w:webHidden/>
          </w:rPr>
        </w:r>
        <w:r w:rsidR="00E12B90">
          <w:rPr>
            <w:noProof/>
            <w:webHidden/>
          </w:rPr>
          <w:fldChar w:fldCharType="separate"/>
        </w:r>
        <w:r w:rsidR="00E12B90">
          <w:rPr>
            <w:noProof/>
            <w:webHidden/>
          </w:rPr>
          <w:t>8</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398" w:history="1">
        <w:r w:rsidR="00E12B90" w:rsidRPr="001416D1">
          <w:rPr>
            <w:rStyle w:val="Hyperlink"/>
            <w:rFonts w:eastAsia="Times New Roman"/>
            <w:noProof/>
            <w:lang w:val="en-GB" w:eastAsia="en-US"/>
          </w:rPr>
          <w:t>3.2 Scope of Tender</w:t>
        </w:r>
        <w:r w:rsidR="00E12B90">
          <w:rPr>
            <w:noProof/>
            <w:webHidden/>
          </w:rPr>
          <w:tab/>
        </w:r>
        <w:r w:rsidR="00E12B90">
          <w:rPr>
            <w:noProof/>
            <w:webHidden/>
          </w:rPr>
          <w:fldChar w:fldCharType="begin"/>
        </w:r>
        <w:r w:rsidR="00E12B90">
          <w:rPr>
            <w:noProof/>
            <w:webHidden/>
          </w:rPr>
          <w:instrText xml:space="preserve"> PAGEREF _Toc517296398 \h </w:instrText>
        </w:r>
        <w:r w:rsidR="00E12B90">
          <w:rPr>
            <w:noProof/>
            <w:webHidden/>
          </w:rPr>
        </w:r>
        <w:r w:rsidR="00E12B90">
          <w:rPr>
            <w:noProof/>
            <w:webHidden/>
          </w:rPr>
          <w:fldChar w:fldCharType="separate"/>
        </w:r>
        <w:r w:rsidR="00E12B90">
          <w:rPr>
            <w:noProof/>
            <w:webHidden/>
          </w:rPr>
          <w:t>8</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399" w:history="1">
        <w:r w:rsidR="00E12B90" w:rsidRPr="001416D1">
          <w:rPr>
            <w:rStyle w:val="Hyperlink"/>
            <w:rFonts w:eastAsia="Times New Roman"/>
            <w:noProof/>
            <w:lang w:val="en-GB" w:eastAsia="en-US"/>
          </w:rPr>
          <w:t>3.3 The process</w:t>
        </w:r>
        <w:r w:rsidR="00E12B90">
          <w:rPr>
            <w:noProof/>
            <w:webHidden/>
          </w:rPr>
          <w:tab/>
        </w:r>
        <w:r w:rsidR="00E12B90">
          <w:rPr>
            <w:noProof/>
            <w:webHidden/>
          </w:rPr>
          <w:fldChar w:fldCharType="begin"/>
        </w:r>
        <w:r w:rsidR="00E12B90">
          <w:rPr>
            <w:noProof/>
            <w:webHidden/>
          </w:rPr>
          <w:instrText xml:space="preserve"> PAGEREF _Toc517296399 \h </w:instrText>
        </w:r>
        <w:r w:rsidR="00E12B90">
          <w:rPr>
            <w:noProof/>
            <w:webHidden/>
          </w:rPr>
        </w:r>
        <w:r w:rsidR="00E12B90">
          <w:rPr>
            <w:noProof/>
            <w:webHidden/>
          </w:rPr>
          <w:fldChar w:fldCharType="separate"/>
        </w:r>
        <w:r w:rsidR="00E12B90">
          <w:rPr>
            <w:noProof/>
            <w:webHidden/>
          </w:rPr>
          <w:t>8</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00" w:history="1">
        <w:r w:rsidR="00E12B90" w:rsidRPr="001416D1">
          <w:rPr>
            <w:rStyle w:val="Hyperlink"/>
            <w:rFonts w:eastAsia="Times New Roman"/>
            <w:noProof/>
            <w:lang w:val="en-GB" w:eastAsia="en-US"/>
          </w:rPr>
          <w:t>3.4 Submission of Offers</w:t>
        </w:r>
        <w:r w:rsidR="00E12B90">
          <w:rPr>
            <w:noProof/>
            <w:webHidden/>
          </w:rPr>
          <w:tab/>
        </w:r>
        <w:r w:rsidR="00E12B90">
          <w:rPr>
            <w:noProof/>
            <w:webHidden/>
          </w:rPr>
          <w:fldChar w:fldCharType="begin"/>
        </w:r>
        <w:r w:rsidR="00E12B90">
          <w:rPr>
            <w:noProof/>
            <w:webHidden/>
          </w:rPr>
          <w:instrText xml:space="preserve"> PAGEREF _Toc517296400 \h </w:instrText>
        </w:r>
        <w:r w:rsidR="00E12B90">
          <w:rPr>
            <w:noProof/>
            <w:webHidden/>
          </w:rPr>
        </w:r>
        <w:r w:rsidR="00E12B90">
          <w:rPr>
            <w:noProof/>
            <w:webHidden/>
          </w:rPr>
          <w:fldChar w:fldCharType="separate"/>
        </w:r>
        <w:r w:rsidR="00E12B90">
          <w:rPr>
            <w:noProof/>
            <w:webHidden/>
          </w:rPr>
          <w:t>9</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01" w:history="1">
        <w:r w:rsidR="00E12B90" w:rsidRPr="001416D1">
          <w:rPr>
            <w:rStyle w:val="Hyperlink"/>
            <w:rFonts w:eastAsia="Times New Roman"/>
            <w:noProof/>
            <w:lang w:val="en-GB" w:eastAsia="en-US"/>
          </w:rPr>
          <w:t>3.5 Eligible Candidates</w:t>
        </w:r>
        <w:r w:rsidR="00E12B90">
          <w:rPr>
            <w:noProof/>
            <w:webHidden/>
          </w:rPr>
          <w:tab/>
        </w:r>
        <w:r w:rsidR="00E12B90">
          <w:rPr>
            <w:noProof/>
            <w:webHidden/>
          </w:rPr>
          <w:fldChar w:fldCharType="begin"/>
        </w:r>
        <w:r w:rsidR="00E12B90">
          <w:rPr>
            <w:noProof/>
            <w:webHidden/>
          </w:rPr>
          <w:instrText xml:space="preserve"> PAGEREF _Toc517296401 \h </w:instrText>
        </w:r>
        <w:r w:rsidR="00E12B90">
          <w:rPr>
            <w:noProof/>
            <w:webHidden/>
          </w:rPr>
        </w:r>
        <w:r w:rsidR="00E12B90">
          <w:rPr>
            <w:noProof/>
            <w:webHidden/>
          </w:rPr>
          <w:fldChar w:fldCharType="separate"/>
        </w:r>
        <w:r w:rsidR="00E12B90">
          <w:rPr>
            <w:noProof/>
            <w:webHidden/>
          </w:rPr>
          <w:t>9</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02" w:history="1">
        <w:r w:rsidR="00E12B90" w:rsidRPr="001416D1">
          <w:rPr>
            <w:rStyle w:val="Hyperlink"/>
            <w:rFonts w:eastAsia="Times New Roman"/>
            <w:noProof/>
            <w:lang w:val="en-GB" w:eastAsia="en-US"/>
          </w:rPr>
          <w:t>3.6 Personal situation criteria</w:t>
        </w:r>
        <w:r w:rsidR="00E12B90">
          <w:rPr>
            <w:noProof/>
            <w:webHidden/>
          </w:rPr>
          <w:tab/>
        </w:r>
        <w:r w:rsidR="00E12B90">
          <w:rPr>
            <w:noProof/>
            <w:webHidden/>
          </w:rPr>
          <w:fldChar w:fldCharType="begin"/>
        </w:r>
        <w:r w:rsidR="00E12B90">
          <w:rPr>
            <w:noProof/>
            <w:webHidden/>
          </w:rPr>
          <w:instrText xml:space="preserve"> PAGEREF _Toc517296402 \h </w:instrText>
        </w:r>
        <w:r w:rsidR="00E12B90">
          <w:rPr>
            <w:noProof/>
            <w:webHidden/>
          </w:rPr>
        </w:r>
        <w:r w:rsidR="00E12B90">
          <w:rPr>
            <w:noProof/>
            <w:webHidden/>
          </w:rPr>
          <w:fldChar w:fldCharType="separate"/>
        </w:r>
        <w:r w:rsidR="00E12B90">
          <w:rPr>
            <w:noProof/>
            <w:webHidden/>
          </w:rPr>
          <w:t>10</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03" w:history="1">
        <w:r w:rsidR="00E12B90" w:rsidRPr="001416D1">
          <w:rPr>
            <w:rStyle w:val="Hyperlink"/>
            <w:rFonts w:eastAsia="Times New Roman"/>
            <w:noProof/>
            <w:lang w:val="en-GB" w:eastAsia="en-US"/>
          </w:rPr>
          <w:t>3.7Validity of offers</w:t>
        </w:r>
        <w:r w:rsidR="00E12B90">
          <w:rPr>
            <w:noProof/>
            <w:webHidden/>
          </w:rPr>
          <w:tab/>
        </w:r>
        <w:r w:rsidR="00E12B90">
          <w:rPr>
            <w:noProof/>
            <w:webHidden/>
          </w:rPr>
          <w:fldChar w:fldCharType="begin"/>
        </w:r>
        <w:r w:rsidR="00E12B90">
          <w:rPr>
            <w:noProof/>
            <w:webHidden/>
          </w:rPr>
          <w:instrText xml:space="preserve"> PAGEREF _Toc517296403 \h </w:instrText>
        </w:r>
        <w:r w:rsidR="00E12B90">
          <w:rPr>
            <w:noProof/>
            <w:webHidden/>
          </w:rPr>
        </w:r>
        <w:r w:rsidR="00E12B90">
          <w:rPr>
            <w:noProof/>
            <w:webHidden/>
          </w:rPr>
          <w:fldChar w:fldCharType="separate"/>
        </w:r>
        <w:r w:rsidR="00E12B90">
          <w:rPr>
            <w:noProof/>
            <w:webHidden/>
          </w:rPr>
          <w:t>11</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04" w:history="1">
        <w:r w:rsidR="00E12B90" w:rsidRPr="001416D1">
          <w:rPr>
            <w:rStyle w:val="Hyperlink"/>
            <w:rFonts w:eastAsia="Times New Roman"/>
            <w:noProof/>
            <w:lang w:val="en-GB" w:eastAsia="en-US"/>
          </w:rPr>
          <w:t>3.8. Bank Guarantees</w:t>
        </w:r>
        <w:r w:rsidR="00E12B90">
          <w:rPr>
            <w:noProof/>
            <w:webHidden/>
          </w:rPr>
          <w:tab/>
        </w:r>
        <w:r w:rsidR="00E12B90">
          <w:rPr>
            <w:noProof/>
            <w:webHidden/>
          </w:rPr>
          <w:fldChar w:fldCharType="begin"/>
        </w:r>
        <w:r w:rsidR="00E12B90">
          <w:rPr>
            <w:noProof/>
            <w:webHidden/>
          </w:rPr>
          <w:instrText xml:space="preserve"> PAGEREF _Toc517296404 \h </w:instrText>
        </w:r>
        <w:r w:rsidR="00E12B90">
          <w:rPr>
            <w:noProof/>
            <w:webHidden/>
          </w:rPr>
        </w:r>
        <w:r w:rsidR="00E12B90">
          <w:rPr>
            <w:noProof/>
            <w:webHidden/>
          </w:rPr>
          <w:fldChar w:fldCharType="separate"/>
        </w:r>
        <w:r w:rsidR="00E12B90">
          <w:rPr>
            <w:noProof/>
            <w:webHidden/>
          </w:rPr>
          <w:t>11</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05" w:history="1">
        <w:r w:rsidR="00E12B90" w:rsidRPr="001416D1">
          <w:rPr>
            <w:rStyle w:val="Hyperlink"/>
            <w:rFonts w:eastAsia="Times New Roman"/>
            <w:noProof/>
            <w:lang w:val="en-GB" w:eastAsia="en-US"/>
          </w:rPr>
          <w:t>3.9…….Liability and insurance coverage</w:t>
        </w:r>
        <w:r w:rsidR="00E12B90">
          <w:rPr>
            <w:noProof/>
            <w:webHidden/>
          </w:rPr>
          <w:tab/>
        </w:r>
        <w:r w:rsidR="00E12B90">
          <w:rPr>
            <w:noProof/>
            <w:webHidden/>
          </w:rPr>
          <w:fldChar w:fldCharType="begin"/>
        </w:r>
        <w:r w:rsidR="00E12B90">
          <w:rPr>
            <w:noProof/>
            <w:webHidden/>
          </w:rPr>
          <w:instrText xml:space="preserve"> PAGEREF _Toc517296405 \h </w:instrText>
        </w:r>
        <w:r w:rsidR="00E12B90">
          <w:rPr>
            <w:noProof/>
            <w:webHidden/>
          </w:rPr>
        </w:r>
        <w:r w:rsidR="00E12B90">
          <w:rPr>
            <w:noProof/>
            <w:webHidden/>
          </w:rPr>
          <w:fldChar w:fldCharType="separate"/>
        </w:r>
        <w:r w:rsidR="00E12B90">
          <w:rPr>
            <w:noProof/>
            <w:webHidden/>
          </w:rPr>
          <w:t>12</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06" w:history="1">
        <w:r w:rsidR="00E12B90" w:rsidRPr="001416D1">
          <w:rPr>
            <w:rStyle w:val="Hyperlink"/>
            <w:rFonts w:eastAsia="Times New Roman"/>
            <w:b/>
            <w:bCs/>
            <w:caps/>
            <w:noProof/>
            <w:lang w:eastAsia="en-US" w:bidi="en-US"/>
          </w:rPr>
          <w:t xml:space="preserve">4. </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caps/>
            <w:noProof/>
            <w:kern w:val="2"/>
            <w:lang w:eastAsia="en-US" w:bidi="en-US"/>
          </w:rPr>
          <w:t>THE PROJECT IN BRIEF</w:t>
        </w:r>
        <w:r w:rsidR="00E12B90">
          <w:rPr>
            <w:noProof/>
            <w:webHidden/>
          </w:rPr>
          <w:tab/>
        </w:r>
        <w:r w:rsidR="00E12B90">
          <w:rPr>
            <w:noProof/>
            <w:webHidden/>
          </w:rPr>
          <w:fldChar w:fldCharType="begin"/>
        </w:r>
        <w:r w:rsidR="00E12B90">
          <w:rPr>
            <w:noProof/>
            <w:webHidden/>
          </w:rPr>
          <w:instrText xml:space="preserve"> PAGEREF _Toc517296406 \h </w:instrText>
        </w:r>
        <w:r w:rsidR="00E12B90">
          <w:rPr>
            <w:noProof/>
            <w:webHidden/>
          </w:rPr>
        </w:r>
        <w:r w:rsidR="00E12B90">
          <w:rPr>
            <w:noProof/>
            <w:webHidden/>
          </w:rPr>
          <w:fldChar w:fldCharType="separate"/>
        </w:r>
        <w:r w:rsidR="00E12B90">
          <w:rPr>
            <w:noProof/>
            <w:webHidden/>
          </w:rPr>
          <w:t>13</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07" w:history="1">
        <w:r w:rsidR="00E12B90" w:rsidRPr="001416D1">
          <w:rPr>
            <w:rStyle w:val="Hyperlink"/>
            <w:rFonts w:eastAsia="Times New Roman"/>
            <w:noProof/>
            <w:lang w:val="en-GB" w:eastAsia="en-US"/>
          </w:rPr>
          <w:t>4.1 An overview of the tasks to be carried out-Future Situation</w:t>
        </w:r>
        <w:r w:rsidR="00E12B90">
          <w:rPr>
            <w:noProof/>
            <w:webHidden/>
          </w:rPr>
          <w:tab/>
        </w:r>
        <w:r w:rsidR="00E12B90">
          <w:rPr>
            <w:noProof/>
            <w:webHidden/>
          </w:rPr>
          <w:fldChar w:fldCharType="begin"/>
        </w:r>
        <w:r w:rsidR="00E12B90">
          <w:rPr>
            <w:noProof/>
            <w:webHidden/>
          </w:rPr>
          <w:instrText xml:space="preserve"> PAGEREF _Toc517296407 \h </w:instrText>
        </w:r>
        <w:r w:rsidR="00E12B90">
          <w:rPr>
            <w:noProof/>
            <w:webHidden/>
          </w:rPr>
        </w:r>
        <w:r w:rsidR="00E12B90">
          <w:rPr>
            <w:noProof/>
            <w:webHidden/>
          </w:rPr>
          <w:fldChar w:fldCharType="separate"/>
        </w:r>
        <w:r w:rsidR="00E12B90">
          <w:rPr>
            <w:noProof/>
            <w:webHidden/>
          </w:rPr>
          <w:t>13</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08" w:history="1">
        <w:r w:rsidR="00E12B90" w:rsidRPr="001416D1">
          <w:rPr>
            <w:rStyle w:val="Hyperlink"/>
            <w:rFonts w:eastAsia="Times New Roman"/>
            <w:noProof/>
            <w:lang w:val="en-GB" w:eastAsia="en-US"/>
          </w:rPr>
          <w:t>4.2 Current situation</w:t>
        </w:r>
        <w:r w:rsidR="00E12B90">
          <w:rPr>
            <w:noProof/>
            <w:webHidden/>
          </w:rPr>
          <w:tab/>
        </w:r>
        <w:r w:rsidR="00E12B90">
          <w:rPr>
            <w:noProof/>
            <w:webHidden/>
          </w:rPr>
          <w:fldChar w:fldCharType="begin"/>
        </w:r>
        <w:r w:rsidR="00E12B90">
          <w:rPr>
            <w:noProof/>
            <w:webHidden/>
          </w:rPr>
          <w:instrText xml:space="preserve"> PAGEREF _Toc517296408 \h </w:instrText>
        </w:r>
        <w:r w:rsidR="00E12B90">
          <w:rPr>
            <w:noProof/>
            <w:webHidden/>
          </w:rPr>
        </w:r>
        <w:r w:rsidR="00E12B90">
          <w:rPr>
            <w:noProof/>
            <w:webHidden/>
          </w:rPr>
          <w:fldChar w:fldCharType="separate"/>
        </w:r>
        <w:r w:rsidR="00E12B90">
          <w:rPr>
            <w:noProof/>
            <w:webHidden/>
          </w:rPr>
          <w:t>13</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09" w:history="1">
        <w:r w:rsidR="00E12B90" w:rsidRPr="001416D1">
          <w:rPr>
            <w:rStyle w:val="Hyperlink"/>
            <w:rFonts w:eastAsia="Times New Roman"/>
            <w:noProof/>
            <w:lang w:val="en-GB" w:eastAsia="en-US"/>
          </w:rPr>
          <w:t>4.3Equipment Requirements</w:t>
        </w:r>
        <w:r w:rsidR="00E12B90">
          <w:rPr>
            <w:noProof/>
            <w:webHidden/>
          </w:rPr>
          <w:tab/>
        </w:r>
        <w:r w:rsidR="00E12B90">
          <w:rPr>
            <w:noProof/>
            <w:webHidden/>
          </w:rPr>
          <w:fldChar w:fldCharType="begin"/>
        </w:r>
        <w:r w:rsidR="00E12B90">
          <w:rPr>
            <w:noProof/>
            <w:webHidden/>
          </w:rPr>
          <w:instrText xml:space="preserve"> PAGEREF _Toc517296409 \h </w:instrText>
        </w:r>
        <w:r w:rsidR="00E12B90">
          <w:rPr>
            <w:noProof/>
            <w:webHidden/>
          </w:rPr>
        </w:r>
        <w:r w:rsidR="00E12B90">
          <w:rPr>
            <w:noProof/>
            <w:webHidden/>
          </w:rPr>
          <w:fldChar w:fldCharType="separate"/>
        </w:r>
        <w:r w:rsidR="00E12B90">
          <w:rPr>
            <w:noProof/>
            <w:webHidden/>
          </w:rPr>
          <w:t>13</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10" w:history="1">
        <w:r w:rsidR="00E12B90" w:rsidRPr="001416D1">
          <w:rPr>
            <w:rStyle w:val="Hyperlink"/>
            <w:rFonts w:eastAsia="Times New Roman"/>
            <w:b/>
            <w:bCs/>
            <w:caps/>
            <w:noProof/>
            <w:lang w:eastAsia="en-US" w:bidi="en-US"/>
          </w:rPr>
          <w:t>5.</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caps/>
            <w:noProof/>
            <w:lang w:eastAsia="en-US" w:bidi="en-US"/>
          </w:rPr>
          <w:t>SUBMIS</w:t>
        </w:r>
        <w:r w:rsidR="00E12B90" w:rsidRPr="001416D1">
          <w:rPr>
            <w:rStyle w:val="Hyperlink"/>
            <w:rFonts w:eastAsia="Times New Roman"/>
            <w:b/>
            <w:bCs/>
            <w:caps/>
            <w:noProof/>
            <w:lang w:eastAsia="en-US" w:bidi="en-US"/>
          </w:rPr>
          <w:t>S</w:t>
        </w:r>
        <w:r w:rsidR="00E12B90" w:rsidRPr="001416D1">
          <w:rPr>
            <w:rStyle w:val="Hyperlink"/>
            <w:rFonts w:eastAsia="Times New Roman"/>
            <w:b/>
            <w:bCs/>
            <w:caps/>
            <w:noProof/>
            <w:lang w:eastAsia="en-US" w:bidi="en-US"/>
          </w:rPr>
          <w:t>ION OFOFFERS – OFFER DOCUMENTATION</w:t>
        </w:r>
        <w:r w:rsidR="00E12B90">
          <w:rPr>
            <w:noProof/>
            <w:webHidden/>
          </w:rPr>
          <w:tab/>
        </w:r>
        <w:r w:rsidR="00E12B90">
          <w:rPr>
            <w:noProof/>
            <w:webHidden/>
          </w:rPr>
          <w:fldChar w:fldCharType="begin"/>
        </w:r>
        <w:r w:rsidR="00E12B90">
          <w:rPr>
            <w:noProof/>
            <w:webHidden/>
          </w:rPr>
          <w:instrText xml:space="preserve"> PAGEREF _Toc517296410 \h </w:instrText>
        </w:r>
        <w:r w:rsidR="00E12B90">
          <w:rPr>
            <w:noProof/>
            <w:webHidden/>
          </w:rPr>
        </w:r>
        <w:r w:rsidR="00E12B90">
          <w:rPr>
            <w:noProof/>
            <w:webHidden/>
          </w:rPr>
          <w:fldChar w:fldCharType="separate"/>
        </w:r>
        <w:r w:rsidR="00E12B90">
          <w:rPr>
            <w:noProof/>
            <w:webHidden/>
          </w:rPr>
          <w:t>14</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11" w:history="1">
        <w:r w:rsidR="00E12B90" w:rsidRPr="001416D1">
          <w:rPr>
            <w:rStyle w:val="Hyperlink"/>
            <w:rFonts w:eastAsia="Times New Roman"/>
            <w:noProof/>
            <w:lang w:val="en-GB" w:eastAsia="en-US"/>
          </w:rPr>
          <w:t>5.1 Objections - Cancellation</w:t>
        </w:r>
        <w:r w:rsidR="00E12B90">
          <w:rPr>
            <w:noProof/>
            <w:webHidden/>
          </w:rPr>
          <w:tab/>
        </w:r>
        <w:r w:rsidR="00E12B90">
          <w:rPr>
            <w:noProof/>
            <w:webHidden/>
          </w:rPr>
          <w:fldChar w:fldCharType="begin"/>
        </w:r>
        <w:r w:rsidR="00E12B90">
          <w:rPr>
            <w:noProof/>
            <w:webHidden/>
          </w:rPr>
          <w:instrText xml:space="preserve"> PAGEREF _Toc517296411 \h </w:instrText>
        </w:r>
        <w:r w:rsidR="00E12B90">
          <w:rPr>
            <w:noProof/>
            <w:webHidden/>
          </w:rPr>
        </w:r>
        <w:r w:rsidR="00E12B90">
          <w:rPr>
            <w:noProof/>
            <w:webHidden/>
          </w:rPr>
          <w:fldChar w:fldCharType="separate"/>
        </w:r>
        <w:r w:rsidR="00E12B90">
          <w:rPr>
            <w:noProof/>
            <w:webHidden/>
          </w:rPr>
          <w:t>14</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12" w:history="1">
        <w:r w:rsidR="00E12B90" w:rsidRPr="001416D1">
          <w:rPr>
            <w:rStyle w:val="Hyperlink"/>
            <w:rFonts w:eastAsia="Times New Roman"/>
            <w:noProof/>
            <w:lang w:val="en-GB" w:eastAsia="en-US"/>
          </w:rPr>
          <w:t>5.2 Submission of Offers</w:t>
        </w:r>
        <w:r w:rsidR="00E12B90">
          <w:rPr>
            <w:noProof/>
            <w:webHidden/>
          </w:rPr>
          <w:tab/>
        </w:r>
        <w:r w:rsidR="00E12B90">
          <w:rPr>
            <w:noProof/>
            <w:webHidden/>
          </w:rPr>
          <w:fldChar w:fldCharType="begin"/>
        </w:r>
        <w:r w:rsidR="00E12B90">
          <w:rPr>
            <w:noProof/>
            <w:webHidden/>
          </w:rPr>
          <w:instrText xml:space="preserve"> PAGEREF _Toc517296412 \h </w:instrText>
        </w:r>
        <w:r w:rsidR="00E12B90">
          <w:rPr>
            <w:noProof/>
            <w:webHidden/>
          </w:rPr>
        </w:r>
        <w:r w:rsidR="00E12B90">
          <w:rPr>
            <w:noProof/>
            <w:webHidden/>
          </w:rPr>
          <w:fldChar w:fldCharType="separate"/>
        </w:r>
        <w:r w:rsidR="00E12B90">
          <w:rPr>
            <w:noProof/>
            <w:webHidden/>
          </w:rPr>
          <w:t>14</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13" w:history="1">
        <w:r w:rsidR="00E12B90" w:rsidRPr="001416D1">
          <w:rPr>
            <w:rStyle w:val="Hyperlink"/>
            <w:rFonts w:eastAsia="Times New Roman"/>
            <w:noProof/>
            <w:lang w:val="en-GB" w:eastAsia="en-US"/>
          </w:rPr>
          <w:t>5.3 Offer Documentation</w:t>
        </w:r>
        <w:r w:rsidR="00E12B90">
          <w:rPr>
            <w:noProof/>
            <w:webHidden/>
          </w:rPr>
          <w:tab/>
        </w:r>
        <w:r w:rsidR="00E12B90">
          <w:rPr>
            <w:noProof/>
            <w:webHidden/>
          </w:rPr>
          <w:fldChar w:fldCharType="begin"/>
        </w:r>
        <w:r w:rsidR="00E12B90">
          <w:rPr>
            <w:noProof/>
            <w:webHidden/>
          </w:rPr>
          <w:instrText xml:space="preserve"> PAGEREF _Toc517296413 \h </w:instrText>
        </w:r>
        <w:r w:rsidR="00E12B90">
          <w:rPr>
            <w:noProof/>
            <w:webHidden/>
          </w:rPr>
        </w:r>
        <w:r w:rsidR="00E12B90">
          <w:rPr>
            <w:noProof/>
            <w:webHidden/>
          </w:rPr>
          <w:fldChar w:fldCharType="separate"/>
        </w:r>
        <w:r w:rsidR="00E12B90">
          <w:rPr>
            <w:noProof/>
            <w:webHidden/>
          </w:rPr>
          <w:t>14</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14" w:history="1">
        <w:r w:rsidR="00E12B90" w:rsidRPr="001416D1">
          <w:rPr>
            <w:rStyle w:val="Hyperlink"/>
            <w:rFonts w:eastAsia="Times New Roman"/>
            <w:noProof/>
            <w:lang w:val="en-GB" w:eastAsia="en-US"/>
          </w:rPr>
          <w:t>5.3.1 Sub-folder of participation supporting documentation</w:t>
        </w:r>
        <w:r w:rsidR="00E12B90">
          <w:rPr>
            <w:noProof/>
            <w:webHidden/>
          </w:rPr>
          <w:tab/>
        </w:r>
        <w:r w:rsidR="00E12B90">
          <w:rPr>
            <w:noProof/>
            <w:webHidden/>
          </w:rPr>
          <w:fldChar w:fldCharType="begin"/>
        </w:r>
        <w:r w:rsidR="00E12B90">
          <w:rPr>
            <w:noProof/>
            <w:webHidden/>
          </w:rPr>
          <w:instrText xml:space="preserve"> PAGEREF _Toc517296414 \h </w:instrText>
        </w:r>
        <w:r w:rsidR="00E12B90">
          <w:rPr>
            <w:noProof/>
            <w:webHidden/>
          </w:rPr>
        </w:r>
        <w:r w:rsidR="00E12B90">
          <w:rPr>
            <w:noProof/>
            <w:webHidden/>
          </w:rPr>
          <w:fldChar w:fldCharType="separate"/>
        </w:r>
        <w:r w:rsidR="00E12B90">
          <w:rPr>
            <w:noProof/>
            <w:webHidden/>
          </w:rPr>
          <w:t>15</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15" w:history="1">
        <w:r w:rsidR="00E12B90" w:rsidRPr="001416D1">
          <w:rPr>
            <w:rStyle w:val="Hyperlink"/>
            <w:rFonts w:eastAsia="Times New Roman"/>
            <w:noProof/>
            <w:lang w:val="en-GB" w:eastAsia="en-US"/>
          </w:rPr>
          <w:t>5.3.2. Sub-folder of Technical Offer</w:t>
        </w:r>
        <w:r w:rsidR="00E12B90">
          <w:rPr>
            <w:noProof/>
            <w:webHidden/>
          </w:rPr>
          <w:tab/>
        </w:r>
        <w:r w:rsidR="00E12B90">
          <w:rPr>
            <w:noProof/>
            <w:webHidden/>
          </w:rPr>
          <w:fldChar w:fldCharType="begin"/>
        </w:r>
        <w:r w:rsidR="00E12B90">
          <w:rPr>
            <w:noProof/>
            <w:webHidden/>
          </w:rPr>
          <w:instrText xml:space="preserve"> PAGEREF _Toc517296415 \h </w:instrText>
        </w:r>
        <w:r w:rsidR="00E12B90">
          <w:rPr>
            <w:noProof/>
            <w:webHidden/>
          </w:rPr>
        </w:r>
        <w:r w:rsidR="00E12B90">
          <w:rPr>
            <w:noProof/>
            <w:webHidden/>
          </w:rPr>
          <w:fldChar w:fldCharType="separate"/>
        </w:r>
        <w:r w:rsidR="00E12B90">
          <w:rPr>
            <w:noProof/>
            <w:webHidden/>
          </w:rPr>
          <w:t>16</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16" w:history="1">
        <w:r w:rsidR="00E12B90" w:rsidRPr="001416D1">
          <w:rPr>
            <w:rStyle w:val="Hyperlink"/>
            <w:rFonts w:eastAsia="Times New Roman"/>
            <w:noProof/>
            <w:lang w:val="en-GB" w:eastAsia="en-US"/>
          </w:rPr>
          <w:t>5.3.3 Sub-folder of Financial Offer</w:t>
        </w:r>
        <w:r w:rsidR="00E12B90">
          <w:rPr>
            <w:noProof/>
            <w:webHidden/>
          </w:rPr>
          <w:tab/>
        </w:r>
        <w:r w:rsidR="00E12B90">
          <w:rPr>
            <w:noProof/>
            <w:webHidden/>
          </w:rPr>
          <w:fldChar w:fldCharType="begin"/>
        </w:r>
        <w:r w:rsidR="00E12B90">
          <w:rPr>
            <w:noProof/>
            <w:webHidden/>
          </w:rPr>
          <w:instrText xml:space="preserve"> PAGEREF _Toc517296416 \h </w:instrText>
        </w:r>
        <w:r w:rsidR="00E12B90">
          <w:rPr>
            <w:noProof/>
            <w:webHidden/>
          </w:rPr>
        </w:r>
        <w:r w:rsidR="00E12B90">
          <w:rPr>
            <w:noProof/>
            <w:webHidden/>
          </w:rPr>
          <w:fldChar w:fldCharType="separate"/>
        </w:r>
        <w:r w:rsidR="00E12B90">
          <w:rPr>
            <w:noProof/>
            <w:webHidden/>
          </w:rPr>
          <w:t>18</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17" w:history="1">
        <w:r w:rsidR="00E12B90" w:rsidRPr="001416D1">
          <w:rPr>
            <w:rStyle w:val="Hyperlink"/>
            <w:rFonts w:eastAsia="Times New Roman"/>
            <w:noProof/>
            <w:lang w:val="en-GB" w:eastAsia="en-US"/>
          </w:rPr>
          <w:t>5.4.4 The unsealing process</w:t>
        </w:r>
        <w:r w:rsidR="00E12B90">
          <w:rPr>
            <w:noProof/>
            <w:webHidden/>
          </w:rPr>
          <w:tab/>
        </w:r>
        <w:r w:rsidR="00E12B90">
          <w:rPr>
            <w:noProof/>
            <w:webHidden/>
          </w:rPr>
          <w:fldChar w:fldCharType="begin"/>
        </w:r>
        <w:r w:rsidR="00E12B90">
          <w:rPr>
            <w:noProof/>
            <w:webHidden/>
          </w:rPr>
          <w:instrText xml:space="preserve"> PAGEREF _Toc517296417 \h </w:instrText>
        </w:r>
        <w:r w:rsidR="00E12B90">
          <w:rPr>
            <w:noProof/>
            <w:webHidden/>
          </w:rPr>
        </w:r>
        <w:r w:rsidR="00E12B90">
          <w:rPr>
            <w:noProof/>
            <w:webHidden/>
          </w:rPr>
          <w:fldChar w:fldCharType="separate"/>
        </w:r>
        <w:r w:rsidR="00E12B90">
          <w:rPr>
            <w:noProof/>
            <w:webHidden/>
          </w:rPr>
          <w:t>18</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18" w:history="1">
        <w:r w:rsidR="00E12B90" w:rsidRPr="001416D1">
          <w:rPr>
            <w:rStyle w:val="Hyperlink"/>
            <w:rFonts w:eastAsia="Times New Roman"/>
            <w:b/>
            <w:bCs/>
            <w:caps/>
            <w:noProof/>
            <w:lang w:eastAsia="en-US" w:bidi="en-US"/>
          </w:rPr>
          <w:t>6.</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caps/>
            <w:noProof/>
            <w:lang w:eastAsia="en-US" w:bidi="en-US"/>
          </w:rPr>
          <w:t>TENDER AWARD</w:t>
        </w:r>
        <w:r w:rsidR="00E12B90">
          <w:rPr>
            <w:noProof/>
            <w:webHidden/>
          </w:rPr>
          <w:tab/>
        </w:r>
        <w:r w:rsidR="00E12B90">
          <w:rPr>
            <w:noProof/>
            <w:webHidden/>
          </w:rPr>
          <w:fldChar w:fldCharType="begin"/>
        </w:r>
        <w:r w:rsidR="00E12B90">
          <w:rPr>
            <w:noProof/>
            <w:webHidden/>
          </w:rPr>
          <w:instrText xml:space="preserve"> PAGEREF _Toc517296418 \h </w:instrText>
        </w:r>
        <w:r w:rsidR="00E12B90">
          <w:rPr>
            <w:noProof/>
            <w:webHidden/>
          </w:rPr>
        </w:r>
        <w:r w:rsidR="00E12B90">
          <w:rPr>
            <w:noProof/>
            <w:webHidden/>
          </w:rPr>
          <w:fldChar w:fldCharType="separate"/>
        </w:r>
        <w:r w:rsidR="00E12B90">
          <w:rPr>
            <w:noProof/>
            <w:webHidden/>
          </w:rPr>
          <w:t>20</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19" w:history="1">
        <w:r w:rsidR="00E12B90" w:rsidRPr="001416D1">
          <w:rPr>
            <w:rStyle w:val="Hyperlink"/>
            <w:rFonts w:eastAsia="Times New Roman"/>
            <w:b/>
            <w:bCs/>
            <w:caps/>
            <w:noProof/>
            <w:lang w:eastAsia="en-US" w:bidi="en-US"/>
          </w:rPr>
          <w:t>7.</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caps/>
            <w:noProof/>
            <w:lang w:eastAsia="en-US" w:bidi="en-US"/>
          </w:rPr>
          <w:t>PAYMENT TERMS</w:t>
        </w:r>
        <w:r w:rsidR="00E12B90">
          <w:rPr>
            <w:noProof/>
            <w:webHidden/>
          </w:rPr>
          <w:tab/>
        </w:r>
        <w:r w:rsidR="00E12B90">
          <w:rPr>
            <w:noProof/>
            <w:webHidden/>
          </w:rPr>
          <w:fldChar w:fldCharType="begin"/>
        </w:r>
        <w:r w:rsidR="00E12B90">
          <w:rPr>
            <w:noProof/>
            <w:webHidden/>
          </w:rPr>
          <w:instrText xml:space="preserve"> PAGEREF _Toc517296419 \h </w:instrText>
        </w:r>
        <w:r w:rsidR="00E12B90">
          <w:rPr>
            <w:noProof/>
            <w:webHidden/>
          </w:rPr>
        </w:r>
        <w:r w:rsidR="00E12B90">
          <w:rPr>
            <w:noProof/>
            <w:webHidden/>
          </w:rPr>
          <w:fldChar w:fldCharType="separate"/>
        </w:r>
        <w:r w:rsidR="00E12B90">
          <w:rPr>
            <w:noProof/>
            <w:webHidden/>
          </w:rPr>
          <w:t>21</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20" w:history="1">
        <w:r w:rsidR="00E12B90" w:rsidRPr="001416D1">
          <w:rPr>
            <w:rStyle w:val="Hyperlink"/>
            <w:rFonts w:eastAsia="Times New Roman"/>
            <w:noProof/>
            <w:lang w:val="en-GB" w:eastAsia="en-US"/>
          </w:rPr>
          <w:t>7.1 Transportation Terms &amp; Delivery</w:t>
        </w:r>
        <w:r w:rsidR="00E12B90">
          <w:rPr>
            <w:noProof/>
            <w:webHidden/>
          </w:rPr>
          <w:tab/>
        </w:r>
        <w:r w:rsidR="00E12B90">
          <w:rPr>
            <w:noProof/>
            <w:webHidden/>
          </w:rPr>
          <w:fldChar w:fldCharType="begin"/>
        </w:r>
        <w:r w:rsidR="00E12B90">
          <w:rPr>
            <w:noProof/>
            <w:webHidden/>
          </w:rPr>
          <w:instrText xml:space="preserve"> PAGEREF _Toc517296420 \h </w:instrText>
        </w:r>
        <w:r w:rsidR="00E12B90">
          <w:rPr>
            <w:noProof/>
            <w:webHidden/>
          </w:rPr>
        </w:r>
        <w:r w:rsidR="00E12B90">
          <w:rPr>
            <w:noProof/>
            <w:webHidden/>
          </w:rPr>
          <w:fldChar w:fldCharType="separate"/>
        </w:r>
        <w:r w:rsidR="00E12B90">
          <w:rPr>
            <w:noProof/>
            <w:webHidden/>
          </w:rPr>
          <w:t>21</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21" w:history="1">
        <w:r w:rsidR="00E12B90" w:rsidRPr="001416D1">
          <w:rPr>
            <w:rStyle w:val="Hyperlink"/>
            <w:rFonts w:eastAsia="Times New Roman"/>
            <w:noProof/>
            <w:lang w:val="en-GB" w:eastAsia="en-US"/>
          </w:rPr>
          <w:t>7.2 Payment Terms</w:t>
        </w:r>
        <w:r w:rsidR="00E12B90">
          <w:rPr>
            <w:noProof/>
            <w:webHidden/>
          </w:rPr>
          <w:tab/>
        </w:r>
        <w:r w:rsidR="00E12B90">
          <w:rPr>
            <w:noProof/>
            <w:webHidden/>
          </w:rPr>
          <w:fldChar w:fldCharType="begin"/>
        </w:r>
        <w:r w:rsidR="00E12B90">
          <w:rPr>
            <w:noProof/>
            <w:webHidden/>
          </w:rPr>
          <w:instrText xml:space="preserve"> PAGEREF _Toc517296421 \h </w:instrText>
        </w:r>
        <w:r w:rsidR="00E12B90">
          <w:rPr>
            <w:noProof/>
            <w:webHidden/>
          </w:rPr>
        </w:r>
        <w:r w:rsidR="00E12B90">
          <w:rPr>
            <w:noProof/>
            <w:webHidden/>
          </w:rPr>
          <w:fldChar w:fldCharType="separate"/>
        </w:r>
        <w:r w:rsidR="00E12B90">
          <w:rPr>
            <w:noProof/>
            <w:webHidden/>
          </w:rPr>
          <w:t>21</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22" w:history="1">
        <w:r w:rsidR="00E12B90" w:rsidRPr="001416D1">
          <w:rPr>
            <w:rStyle w:val="Hyperlink"/>
            <w:rFonts w:eastAsia="Times New Roman"/>
            <w:b/>
            <w:bCs/>
            <w:caps/>
            <w:noProof/>
            <w:lang w:eastAsia="en-US" w:bidi="en-US"/>
          </w:rPr>
          <w:t>8. CONTRACT DRAFT - GENERAL CONDITIONS OF THE CONTRACT</w:t>
        </w:r>
        <w:r w:rsidR="00E12B90">
          <w:rPr>
            <w:noProof/>
            <w:webHidden/>
          </w:rPr>
          <w:tab/>
        </w:r>
        <w:r w:rsidR="00E12B90">
          <w:rPr>
            <w:noProof/>
            <w:webHidden/>
          </w:rPr>
          <w:fldChar w:fldCharType="begin"/>
        </w:r>
        <w:r w:rsidR="00E12B90">
          <w:rPr>
            <w:noProof/>
            <w:webHidden/>
          </w:rPr>
          <w:instrText xml:space="preserve"> PAGEREF _Toc517296422 \h </w:instrText>
        </w:r>
        <w:r w:rsidR="00E12B90">
          <w:rPr>
            <w:noProof/>
            <w:webHidden/>
          </w:rPr>
        </w:r>
        <w:r w:rsidR="00E12B90">
          <w:rPr>
            <w:noProof/>
            <w:webHidden/>
          </w:rPr>
          <w:fldChar w:fldCharType="separate"/>
        </w:r>
        <w:r w:rsidR="00E12B90">
          <w:rPr>
            <w:noProof/>
            <w:webHidden/>
          </w:rPr>
          <w:t>22</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23" w:history="1">
        <w:r w:rsidR="00E12B90" w:rsidRPr="001416D1">
          <w:rPr>
            <w:rStyle w:val="Hyperlink"/>
            <w:rFonts w:eastAsia="Times New Roman"/>
            <w:b/>
            <w:bCs/>
            <w:caps/>
            <w:noProof/>
            <w:lang w:eastAsia="en-US" w:bidi="en-US"/>
          </w:rPr>
          <w:t>9.</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caps/>
            <w:noProof/>
            <w:lang w:eastAsia="en-US" w:bidi="en-US"/>
          </w:rPr>
          <w:t>SUPERVISION – APPLICABLE LAWS - WARRANTIES</w:t>
        </w:r>
        <w:r w:rsidR="00E12B90">
          <w:rPr>
            <w:noProof/>
            <w:webHidden/>
          </w:rPr>
          <w:tab/>
        </w:r>
        <w:r w:rsidR="00E12B90">
          <w:rPr>
            <w:noProof/>
            <w:webHidden/>
          </w:rPr>
          <w:fldChar w:fldCharType="begin"/>
        </w:r>
        <w:r w:rsidR="00E12B90">
          <w:rPr>
            <w:noProof/>
            <w:webHidden/>
          </w:rPr>
          <w:instrText xml:space="preserve"> PAGEREF _Toc517296423 \h </w:instrText>
        </w:r>
        <w:r w:rsidR="00E12B90">
          <w:rPr>
            <w:noProof/>
            <w:webHidden/>
          </w:rPr>
        </w:r>
        <w:r w:rsidR="00E12B90">
          <w:rPr>
            <w:noProof/>
            <w:webHidden/>
          </w:rPr>
          <w:fldChar w:fldCharType="separate"/>
        </w:r>
        <w:r w:rsidR="00E12B90">
          <w:rPr>
            <w:noProof/>
            <w:webHidden/>
          </w:rPr>
          <w:t>23</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24" w:history="1">
        <w:r w:rsidR="00E12B90" w:rsidRPr="001416D1">
          <w:rPr>
            <w:rStyle w:val="Hyperlink"/>
            <w:rFonts w:eastAsia="Times New Roman"/>
            <w:noProof/>
            <w:lang w:val="en-GB" w:eastAsia="en-US"/>
          </w:rPr>
          <w:t>9.1 Supervision</w:t>
        </w:r>
        <w:r w:rsidR="00E12B90">
          <w:rPr>
            <w:noProof/>
            <w:webHidden/>
          </w:rPr>
          <w:tab/>
        </w:r>
        <w:r w:rsidR="00E12B90">
          <w:rPr>
            <w:noProof/>
            <w:webHidden/>
          </w:rPr>
          <w:fldChar w:fldCharType="begin"/>
        </w:r>
        <w:r w:rsidR="00E12B90">
          <w:rPr>
            <w:noProof/>
            <w:webHidden/>
          </w:rPr>
          <w:instrText xml:space="preserve"> PAGEREF _Toc517296424 \h </w:instrText>
        </w:r>
        <w:r w:rsidR="00E12B90">
          <w:rPr>
            <w:noProof/>
            <w:webHidden/>
          </w:rPr>
        </w:r>
        <w:r w:rsidR="00E12B90">
          <w:rPr>
            <w:noProof/>
            <w:webHidden/>
          </w:rPr>
          <w:fldChar w:fldCharType="separate"/>
        </w:r>
        <w:r w:rsidR="00E12B90">
          <w:rPr>
            <w:noProof/>
            <w:webHidden/>
          </w:rPr>
          <w:t>23</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25" w:history="1">
        <w:r w:rsidR="00E12B90" w:rsidRPr="001416D1">
          <w:rPr>
            <w:rStyle w:val="Hyperlink"/>
            <w:rFonts w:eastAsia="Times New Roman"/>
            <w:noProof/>
            <w:lang w:val="en-GB" w:eastAsia="en-US"/>
          </w:rPr>
          <w:t>9.2 Applicable Laws</w:t>
        </w:r>
        <w:r w:rsidR="00E12B90">
          <w:rPr>
            <w:noProof/>
            <w:webHidden/>
          </w:rPr>
          <w:tab/>
        </w:r>
        <w:r w:rsidR="00E12B90">
          <w:rPr>
            <w:noProof/>
            <w:webHidden/>
          </w:rPr>
          <w:fldChar w:fldCharType="begin"/>
        </w:r>
        <w:r w:rsidR="00E12B90">
          <w:rPr>
            <w:noProof/>
            <w:webHidden/>
          </w:rPr>
          <w:instrText xml:space="preserve"> PAGEREF _Toc517296425 \h </w:instrText>
        </w:r>
        <w:r w:rsidR="00E12B90">
          <w:rPr>
            <w:noProof/>
            <w:webHidden/>
          </w:rPr>
        </w:r>
        <w:r w:rsidR="00E12B90">
          <w:rPr>
            <w:noProof/>
            <w:webHidden/>
          </w:rPr>
          <w:fldChar w:fldCharType="separate"/>
        </w:r>
        <w:r w:rsidR="00E12B90">
          <w:rPr>
            <w:noProof/>
            <w:webHidden/>
          </w:rPr>
          <w:t>23</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26" w:history="1">
        <w:r w:rsidR="00E12B90" w:rsidRPr="001416D1">
          <w:rPr>
            <w:rStyle w:val="Hyperlink"/>
            <w:rFonts w:eastAsia="Times New Roman"/>
            <w:noProof/>
            <w:lang w:val="en-GB" w:eastAsia="en-US"/>
          </w:rPr>
          <w:t>9.3 Warranties</w:t>
        </w:r>
        <w:r w:rsidR="00E12B90">
          <w:rPr>
            <w:noProof/>
            <w:webHidden/>
          </w:rPr>
          <w:tab/>
        </w:r>
        <w:r w:rsidR="00E12B90">
          <w:rPr>
            <w:noProof/>
            <w:webHidden/>
          </w:rPr>
          <w:fldChar w:fldCharType="begin"/>
        </w:r>
        <w:r w:rsidR="00E12B90">
          <w:rPr>
            <w:noProof/>
            <w:webHidden/>
          </w:rPr>
          <w:instrText xml:space="preserve"> PAGEREF _Toc517296426 \h </w:instrText>
        </w:r>
        <w:r w:rsidR="00E12B90">
          <w:rPr>
            <w:noProof/>
            <w:webHidden/>
          </w:rPr>
        </w:r>
        <w:r w:rsidR="00E12B90">
          <w:rPr>
            <w:noProof/>
            <w:webHidden/>
          </w:rPr>
          <w:fldChar w:fldCharType="separate"/>
        </w:r>
        <w:r w:rsidR="00E12B90">
          <w:rPr>
            <w:noProof/>
            <w:webHidden/>
          </w:rPr>
          <w:t>23</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27" w:history="1">
        <w:r w:rsidR="00E12B90" w:rsidRPr="001416D1">
          <w:rPr>
            <w:rStyle w:val="Hyperlink"/>
            <w:rFonts w:eastAsia="Times New Roman"/>
            <w:b/>
            <w:bCs/>
            <w:caps/>
            <w:noProof/>
            <w:lang w:eastAsia="en-US" w:bidi="en-US"/>
          </w:rPr>
          <w:t>10.   SERVICE LEVEL AGREEMENT</w:t>
        </w:r>
        <w:r w:rsidR="00E12B90">
          <w:rPr>
            <w:noProof/>
            <w:webHidden/>
          </w:rPr>
          <w:tab/>
        </w:r>
        <w:r w:rsidR="00E12B90">
          <w:rPr>
            <w:noProof/>
            <w:webHidden/>
          </w:rPr>
          <w:fldChar w:fldCharType="begin"/>
        </w:r>
        <w:r w:rsidR="00E12B90">
          <w:rPr>
            <w:noProof/>
            <w:webHidden/>
          </w:rPr>
          <w:instrText xml:space="preserve"> PAGEREF _Toc517296427 \h </w:instrText>
        </w:r>
        <w:r w:rsidR="00E12B90">
          <w:rPr>
            <w:noProof/>
            <w:webHidden/>
          </w:rPr>
        </w:r>
        <w:r w:rsidR="00E12B90">
          <w:rPr>
            <w:noProof/>
            <w:webHidden/>
          </w:rPr>
          <w:fldChar w:fldCharType="separate"/>
        </w:r>
        <w:r w:rsidR="00E12B90">
          <w:rPr>
            <w:noProof/>
            <w:webHidden/>
          </w:rPr>
          <w:t>24</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28" w:history="1">
        <w:r w:rsidR="00E12B90" w:rsidRPr="001416D1">
          <w:rPr>
            <w:rStyle w:val="Hyperlink"/>
            <w:rFonts w:eastAsia="Times New Roman"/>
            <w:b/>
            <w:bCs/>
            <w:caps/>
            <w:noProof/>
            <w:lang w:eastAsia="en-US" w:bidi="en-US"/>
          </w:rPr>
          <w:t>Appendix A: STANDARdS OF  Guarantee letters</w:t>
        </w:r>
        <w:r w:rsidR="00E12B90">
          <w:rPr>
            <w:noProof/>
            <w:webHidden/>
          </w:rPr>
          <w:tab/>
        </w:r>
        <w:r w:rsidR="00E12B90">
          <w:rPr>
            <w:noProof/>
            <w:webHidden/>
          </w:rPr>
          <w:fldChar w:fldCharType="begin"/>
        </w:r>
        <w:r w:rsidR="00E12B90">
          <w:rPr>
            <w:noProof/>
            <w:webHidden/>
          </w:rPr>
          <w:instrText xml:space="preserve"> PAGEREF _Toc517296428 \h </w:instrText>
        </w:r>
        <w:r w:rsidR="00E12B90">
          <w:rPr>
            <w:noProof/>
            <w:webHidden/>
          </w:rPr>
        </w:r>
        <w:r w:rsidR="00E12B90">
          <w:rPr>
            <w:noProof/>
            <w:webHidden/>
          </w:rPr>
          <w:fldChar w:fldCharType="separate"/>
        </w:r>
        <w:r w:rsidR="00E12B90">
          <w:rPr>
            <w:noProof/>
            <w:webHidden/>
          </w:rPr>
          <w:t>26</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29" w:history="1">
        <w:r w:rsidR="00E12B90" w:rsidRPr="001416D1">
          <w:rPr>
            <w:rStyle w:val="Hyperlink"/>
            <w:rFonts w:eastAsia="Times New Roman"/>
            <w:b/>
            <w:bCs/>
            <w:caps/>
            <w:noProof/>
            <w:lang w:eastAsia="en-US" w:bidi="en-US"/>
          </w:rPr>
          <w:t>APPENDIX B: FINANCIAL PROPOSAL SUBMISSION FORMS</w:t>
        </w:r>
        <w:r w:rsidR="00E12B90">
          <w:rPr>
            <w:noProof/>
            <w:webHidden/>
          </w:rPr>
          <w:tab/>
        </w:r>
        <w:r w:rsidR="00E12B90">
          <w:rPr>
            <w:noProof/>
            <w:webHidden/>
          </w:rPr>
          <w:fldChar w:fldCharType="begin"/>
        </w:r>
        <w:r w:rsidR="00E12B90">
          <w:rPr>
            <w:noProof/>
            <w:webHidden/>
          </w:rPr>
          <w:instrText xml:space="preserve"> PAGEREF _Toc517296429 \h </w:instrText>
        </w:r>
        <w:r w:rsidR="00E12B90">
          <w:rPr>
            <w:noProof/>
            <w:webHidden/>
          </w:rPr>
        </w:r>
        <w:r w:rsidR="00E12B90">
          <w:rPr>
            <w:noProof/>
            <w:webHidden/>
          </w:rPr>
          <w:fldChar w:fldCharType="separate"/>
        </w:r>
        <w:r w:rsidR="00E12B90">
          <w:rPr>
            <w:noProof/>
            <w:webHidden/>
          </w:rPr>
          <w:t>31</w:t>
        </w:r>
        <w:r w:rsidR="00E12B90">
          <w:rPr>
            <w:noProof/>
            <w:webHidden/>
          </w:rPr>
          <w:fldChar w:fldCharType="end"/>
        </w:r>
      </w:hyperlink>
    </w:p>
    <w:p w:rsidR="00E12B90" w:rsidRDefault="00154968">
      <w:pPr>
        <w:pStyle w:val="TOC2"/>
        <w:tabs>
          <w:tab w:val="right" w:leader="dot" w:pos="9628"/>
        </w:tabs>
        <w:rPr>
          <w:rFonts w:asciiTheme="minorHAnsi" w:eastAsiaTheme="minorEastAsia" w:hAnsiTheme="minorHAnsi" w:cstheme="minorBidi"/>
          <w:noProof/>
          <w:sz w:val="22"/>
          <w:szCs w:val="22"/>
          <w:lang w:eastAsia="en-US"/>
        </w:rPr>
      </w:pPr>
      <w:hyperlink w:anchor="_Toc517296430" w:history="1">
        <w:r w:rsidR="00E12B90" w:rsidRPr="001416D1">
          <w:rPr>
            <w:rStyle w:val="Hyperlink"/>
            <w:rFonts w:eastAsia="Times New Roman"/>
            <w:b/>
            <w:noProof/>
            <w:lang w:eastAsia="en-US"/>
          </w:rPr>
          <w:t>B.1FINANCIAL OFFER TABLES</w:t>
        </w:r>
        <w:r w:rsidR="00E12B90">
          <w:rPr>
            <w:noProof/>
            <w:webHidden/>
          </w:rPr>
          <w:tab/>
        </w:r>
        <w:r w:rsidR="00E12B90">
          <w:rPr>
            <w:noProof/>
            <w:webHidden/>
          </w:rPr>
          <w:fldChar w:fldCharType="begin"/>
        </w:r>
        <w:r w:rsidR="00E12B90">
          <w:rPr>
            <w:noProof/>
            <w:webHidden/>
          </w:rPr>
          <w:instrText xml:space="preserve"> PAGEREF _Toc517296430 \h </w:instrText>
        </w:r>
        <w:r w:rsidR="00E12B90">
          <w:rPr>
            <w:noProof/>
            <w:webHidden/>
          </w:rPr>
        </w:r>
        <w:r w:rsidR="00E12B90">
          <w:rPr>
            <w:noProof/>
            <w:webHidden/>
          </w:rPr>
          <w:fldChar w:fldCharType="separate"/>
        </w:r>
        <w:r w:rsidR="00E12B90">
          <w:rPr>
            <w:noProof/>
            <w:webHidden/>
          </w:rPr>
          <w:t>32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31" w:history="1">
        <w:r w:rsidR="00E12B90" w:rsidRPr="001416D1">
          <w:rPr>
            <w:rStyle w:val="Hyperlink"/>
            <w:rFonts w:eastAsia="Times New Roman"/>
            <w:b/>
            <w:noProof/>
            <w:lang w:eastAsia="en-US"/>
          </w:rPr>
          <w:t>B.1.1</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noProof/>
            <w:lang w:eastAsia="en-US"/>
          </w:rPr>
          <w:t>Equipment</w:t>
        </w:r>
        <w:r w:rsidR="00E12B90">
          <w:rPr>
            <w:noProof/>
            <w:webHidden/>
          </w:rPr>
          <w:tab/>
        </w:r>
        <w:r w:rsidR="00E12B90">
          <w:rPr>
            <w:noProof/>
            <w:webHidden/>
          </w:rPr>
          <w:fldChar w:fldCharType="begin"/>
        </w:r>
        <w:r w:rsidR="00E12B90">
          <w:rPr>
            <w:noProof/>
            <w:webHidden/>
          </w:rPr>
          <w:instrText xml:space="preserve"> PAGEREF _Toc517296431 \h </w:instrText>
        </w:r>
        <w:r w:rsidR="00E12B90">
          <w:rPr>
            <w:noProof/>
            <w:webHidden/>
          </w:rPr>
        </w:r>
        <w:r w:rsidR="00E12B90">
          <w:rPr>
            <w:noProof/>
            <w:webHidden/>
          </w:rPr>
          <w:fldChar w:fldCharType="separate"/>
        </w:r>
        <w:r w:rsidR="00E12B90">
          <w:rPr>
            <w:noProof/>
            <w:webHidden/>
          </w:rPr>
          <w:t>32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32" w:history="1">
        <w:r w:rsidR="00E12B90" w:rsidRPr="001416D1">
          <w:rPr>
            <w:rStyle w:val="Hyperlink"/>
            <w:rFonts w:eastAsia="Times New Roman"/>
            <w:b/>
            <w:noProof/>
            <w:lang w:eastAsia="en-US"/>
          </w:rPr>
          <w:t>B.1.2</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noProof/>
            <w:lang w:eastAsia="en-US"/>
          </w:rPr>
          <w:t>Software</w:t>
        </w:r>
        <w:r w:rsidR="00E12B90">
          <w:rPr>
            <w:noProof/>
            <w:webHidden/>
          </w:rPr>
          <w:tab/>
        </w:r>
        <w:r w:rsidR="00E12B90">
          <w:rPr>
            <w:noProof/>
            <w:webHidden/>
          </w:rPr>
          <w:fldChar w:fldCharType="begin"/>
        </w:r>
        <w:r w:rsidR="00E12B90">
          <w:rPr>
            <w:noProof/>
            <w:webHidden/>
          </w:rPr>
          <w:instrText xml:space="preserve"> PAGEREF _Toc517296432 \h </w:instrText>
        </w:r>
        <w:r w:rsidR="00E12B90">
          <w:rPr>
            <w:noProof/>
            <w:webHidden/>
          </w:rPr>
        </w:r>
        <w:r w:rsidR="00E12B90">
          <w:rPr>
            <w:noProof/>
            <w:webHidden/>
          </w:rPr>
          <w:fldChar w:fldCharType="separate"/>
        </w:r>
        <w:r w:rsidR="00E12B90">
          <w:rPr>
            <w:noProof/>
            <w:webHidden/>
          </w:rPr>
          <w:t>32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33" w:history="1">
        <w:r w:rsidR="00E12B90" w:rsidRPr="001416D1">
          <w:rPr>
            <w:rStyle w:val="Hyperlink"/>
            <w:rFonts w:eastAsia="Times New Roman"/>
            <w:b/>
            <w:noProof/>
            <w:lang w:eastAsia="en-US"/>
          </w:rPr>
          <w:t>B.1.3</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noProof/>
            <w:lang w:val="en-GB" w:eastAsia="en-US"/>
          </w:rPr>
          <w:t>Implementation Services (Design – Installation – Configuration – Migration – Commissioning-Warranty). As described in the Technical document</w:t>
        </w:r>
        <w:r w:rsidR="00E12B90">
          <w:rPr>
            <w:noProof/>
            <w:webHidden/>
          </w:rPr>
          <w:tab/>
        </w:r>
        <w:r w:rsidR="00E12B90">
          <w:rPr>
            <w:noProof/>
            <w:webHidden/>
          </w:rPr>
          <w:fldChar w:fldCharType="begin"/>
        </w:r>
        <w:r w:rsidR="00E12B90">
          <w:rPr>
            <w:noProof/>
            <w:webHidden/>
          </w:rPr>
          <w:instrText xml:space="preserve"> PAGEREF _Toc517296433 \h </w:instrText>
        </w:r>
        <w:r w:rsidR="00E12B90">
          <w:rPr>
            <w:noProof/>
            <w:webHidden/>
          </w:rPr>
        </w:r>
        <w:r w:rsidR="00E12B90">
          <w:rPr>
            <w:noProof/>
            <w:webHidden/>
          </w:rPr>
          <w:fldChar w:fldCharType="separate"/>
        </w:r>
        <w:r w:rsidR="00E12B90">
          <w:rPr>
            <w:noProof/>
            <w:webHidden/>
          </w:rPr>
          <w:t>33</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34" w:history="1">
        <w:r w:rsidR="00E12B90" w:rsidRPr="001416D1">
          <w:rPr>
            <w:rStyle w:val="Hyperlink"/>
            <w:rFonts w:eastAsia="Times New Roman"/>
            <w:b/>
            <w:noProof/>
            <w:lang w:eastAsia="en-US"/>
          </w:rPr>
          <w:t>B.1.4</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noProof/>
            <w:lang w:eastAsia="en-US"/>
          </w:rPr>
          <w:t>Other costs-Maintenance Cost</w:t>
        </w:r>
        <w:r w:rsidR="00E12B90">
          <w:rPr>
            <w:noProof/>
            <w:webHidden/>
          </w:rPr>
          <w:tab/>
        </w:r>
        <w:r w:rsidR="00E12B90">
          <w:rPr>
            <w:noProof/>
            <w:webHidden/>
          </w:rPr>
          <w:fldChar w:fldCharType="begin"/>
        </w:r>
        <w:r w:rsidR="00E12B90">
          <w:rPr>
            <w:noProof/>
            <w:webHidden/>
          </w:rPr>
          <w:instrText xml:space="preserve"> PAGEREF _Toc517296434 \h </w:instrText>
        </w:r>
        <w:r w:rsidR="00E12B90">
          <w:rPr>
            <w:noProof/>
            <w:webHidden/>
          </w:rPr>
        </w:r>
        <w:r w:rsidR="00E12B90">
          <w:rPr>
            <w:noProof/>
            <w:webHidden/>
          </w:rPr>
          <w:fldChar w:fldCharType="separate"/>
        </w:r>
        <w:r w:rsidR="00E12B90">
          <w:rPr>
            <w:noProof/>
            <w:webHidden/>
          </w:rPr>
          <w:t>33</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35" w:history="1">
        <w:r w:rsidR="00E12B90" w:rsidRPr="001416D1">
          <w:rPr>
            <w:rStyle w:val="Hyperlink"/>
            <w:rFonts w:eastAsia="Times New Roman"/>
            <w:b/>
            <w:noProof/>
            <w:lang w:eastAsia="en-US"/>
          </w:rPr>
          <w:t>B.1.5</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noProof/>
            <w:lang w:val="en-GB" w:eastAsia="en-US"/>
          </w:rPr>
          <w:t>Operational Support during first year of Productive Operation for 60 Days</w:t>
        </w:r>
        <w:r w:rsidR="00E12B90">
          <w:rPr>
            <w:noProof/>
            <w:webHidden/>
          </w:rPr>
          <w:tab/>
        </w:r>
        <w:r w:rsidR="00E12B90">
          <w:rPr>
            <w:noProof/>
            <w:webHidden/>
          </w:rPr>
          <w:fldChar w:fldCharType="begin"/>
        </w:r>
        <w:r w:rsidR="00E12B90">
          <w:rPr>
            <w:noProof/>
            <w:webHidden/>
          </w:rPr>
          <w:instrText xml:space="preserve"> PAGEREF _Toc517296435 \h </w:instrText>
        </w:r>
        <w:r w:rsidR="00E12B90">
          <w:rPr>
            <w:noProof/>
            <w:webHidden/>
          </w:rPr>
        </w:r>
        <w:r w:rsidR="00E12B90">
          <w:rPr>
            <w:noProof/>
            <w:webHidden/>
          </w:rPr>
          <w:fldChar w:fldCharType="separate"/>
        </w:r>
        <w:r w:rsidR="00E12B90">
          <w:rPr>
            <w:noProof/>
            <w:webHidden/>
          </w:rPr>
          <w:t>33</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36" w:history="1">
        <w:r w:rsidR="00E12B90" w:rsidRPr="001416D1">
          <w:rPr>
            <w:rStyle w:val="Hyperlink"/>
            <w:rFonts w:eastAsia="Times New Roman"/>
            <w:b/>
            <w:noProof/>
            <w:lang w:eastAsia="en-US"/>
          </w:rPr>
          <w:t>Β.1.6</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noProof/>
            <w:lang w:eastAsia="en-US"/>
          </w:rPr>
          <w:t>Training</w:t>
        </w:r>
        <w:r w:rsidR="00E12B90">
          <w:rPr>
            <w:noProof/>
            <w:webHidden/>
          </w:rPr>
          <w:tab/>
        </w:r>
        <w:r w:rsidR="00E12B90">
          <w:rPr>
            <w:noProof/>
            <w:webHidden/>
          </w:rPr>
          <w:fldChar w:fldCharType="begin"/>
        </w:r>
        <w:r w:rsidR="00E12B90">
          <w:rPr>
            <w:noProof/>
            <w:webHidden/>
          </w:rPr>
          <w:instrText xml:space="preserve"> PAGEREF _Toc517296436 \h </w:instrText>
        </w:r>
        <w:r w:rsidR="00E12B90">
          <w:rPr>
            <w:noProof/>
            <w:webHidden/>
          </w:rPr>
        </w:r>
        <w:r w:rsidR="00E12B90">
          <w:rPr>
            <w:noProof/>
            <w:webHidden/>
          </w:rPr>
          <w:fldChar w:fldCharType="separate"/>
        </w:r>
        <w:r w:rsidR="00E12B90">
          <w:rPr>
            <w:noProof/>
            <w:webHidden/>
          </w:rPr>
          <w:t>34</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37" w:history="1">
        <w:r w:rsidR="00E12B90" w:rsidRPr="001416D1">
          <w:rPr>
            <w:rStyle w:val="Hyperlink"/>
            <w:rFonts w:eastAsia="Times New Roman"/>
            <w:b/>
            <w:noProof/>
            <w:lang w:eastAsia="en-US"/>
          </w:rPr>
          <w:t>B.1.7</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noProof/>
            <w:lang w:eastAsia="en-US"/>
          </w:rPr>
          <w:t>Financial Offer Summary Table</w:t>
        </w:r>
        <w:r w:rsidR="00E12B90">
          <w:rPr>
            <w:noProof/>
            <w:webHidden/>
          </w:rPr>
          <w:tab/>
        </w:r>
        <w:r w:rsidR="00E12B90">
          <w:rPr>
            <w:noProof/>
            <w:webHidden/>
          </w:rPr>
          <w:fldChar w:fldCharType="begin"/>
        </w:r>
        <w:r w:rsidR="00E12B90">
          <w:rPr>
            <w:noProof/>
            <w:webHidden/>
          </w:rPr>
          <w:instrText xml:space="preserve"> PAGEREF _Toc517296437 \h </w:instrText>
        </w:r>
        <w:r w:rsidR="00E12B90">
          <w:rPr>
            <w:noProof/>
            <w:webHidden/>
          </w:rPr>
        </w:r>
        <w:r w:rsidR="00E12B90">
          <w:rPr>
            <w:noProof/>
            <w:webHidden/>
          </w:rPr>
          <w:fldChar w:fldCharType="separate"/>
        </w:r>
        <w:r w:rsidR="00E12B90">
          <w:rPr>
            <w:noProof/>
            <w:webHidden/>
          </w:rPr>
          <w:t>34</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38" w:history="1">
        <w:r w:rsidR="00E12B90" w:rsidRPr="001416D1">
          <w:rPr>
            <w:rStyle w:val="Hyperlink"/>
            <w:rFonts w:eastAsia="Times New Roman"/>
            <w:b/>
            <w:bCs/>
            <w:caps/>
            <w:noProof/>
            <w:lang w:eastAsia="en-US" w:bidi="en-US"/>
          </w:rPr>
          <w:t>APPENDIX C: current situation</w:t>
        </w:r>
        <w:r w:rsidR="00E12B90">
          <w:rPr>
            <w:noProof/>
            <w:webHidden/>
          </w:rPr>
          <w:tab/>
        </w:r>
        <w:r w:rsidR="00E12B90">
          <w:rPr>
            <w:noProof/>
            <w:webHidden/>
          </w:rPr>
          <w:fldChar w:fldCharType="begin"/>
        </w:r>
        <w:r w:rsidR="00E12B90">
          <w:rPr>
            <w:noProof/>
            <w:webHidden/>
          </w:rPr>
          <w:instrText xml:space="preserve"> PAGEREF _Toc517296438 \h </w:instrText>
        </w:r>
        <w:r w:rsidR="00E12B90">
          <w:rPr>
            <w:noProof/>
            <w:webHidden/>
          </w:rPr>
        </w:r>
        <w:r w:rsidR="00E12B90">
          <w:rPr>
            <w:noProof/>
            <w:webHidden/>
          </w:rPr>
          <w:fldChar w:fldCharType="separate"/>
        </w:r>
        <w:r w:rsidR="00E12B90">
          <w:rPr>
            <w:noProof/>
            <w:webHidden/>
          </w:rPr>
          <w:t>35</w:t>
        </w:r>
        <w:r w:rsidR="00E12B90">
          <w:rPr>
            <w:noProof/>
            <w:webHidden/>
          </w:rPr>
          <w:fldChar w:fldCharType="end"/>
        </w:r>
      </w:hyperlink>
    </w:p>
    <w:p w:rsidR="00E12B90" w:rsidRDefault="00154968">
      <w:pPr>
        <w:pStyle w:val="TOC2"/>
        <w:tabs>
          <w:tab w:val="left" w:pos="880"/>
          <w:tab w:val="right" w:leader="dot" w:pos="9628"/>
        </w:tabs>
        <w:rPr>
          <w:rFonts w:asciiTheme="minorHAnsi" w:eastAsiaTheme="minorEastAsia" w:hAnsiTheme="minorHAnsi" w:cstheme="minorBidi"/>
          <w:noProof/>
          <w:sz w:val="22"/>
          <w:szCs w:val="22"/>
          <w:lang w:eastAsia="en-US"/>
        </w:rPr>
      </w:pPr>
      <w:hyperlink w:anchor="_Toc517296439" w:history="1">
        <w:r w:rsidR="00E12B90" w:rsidRPr="001416D1">
          <w:rPr>
            <w:rStyle w:val="Hyperlink"/>
            <w:rFonts w:eastAsia="Times New Roman"/>
            <w:b/>
            <w:bCs/>
            <w:noProof/>
          </w:rPr>
          <w:t>C.1</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Main Servers</w:t>
        </w:r>
        <w:r w:rsidR="00E12B90">
          <w:rPr>
            <w:noProof/>
            <w:webHidden/>
          </w:rPr>
          <w:tab/>
        </w:r>
        <w:r w:rsidR="00E12B90">
          <w:rPr>
            <w:noProof/>
            <w:webHidden/>
          </w:rPr>
          <w:fldChar w:fldCharType="begin"/>
        </w:r>
        <w:r w:rsidR="00E12B90">
          <w:rPr>
            <w:noProof/>
            <w:webHidden/>
          </w:rPr>
          <w:instrText xml:space="preserve"> PAGEREF _Toc517296439 \h </w:instrText>
        </w:r>
        <w:r w:rsidR="00E12B90">
          <w:rPr>
            <w:noProof/>
            <w:webHidden/>
          </w:rPr>
        </w:r>
        <w:r w:rsidR="00E12B90">
          <w:rPr>
            <w:noProof/>
            <w:webHidden/>
          </w:rPr>
          <w:fldChar w:fldCharType="separate"/>
        </w:r>
        <w:r w:rsidR="00E12B90">
          <w:rPr>
            <w:noProof/>
            <w:webHidden/>
          </w:rPr>
          <w:t>35</w:t>
        </w:r>
        <w:r w:rsidR="00E12B90">
          <w:rPr>
            <w:noProof/>
            <w:webHidden/>
          </w:rPr>
          <w:fldChar w:fldCharType="end"/>
        </w:r>
      </w:hyperlink>
    </w:p>
    <w:p w:rsidR="00E12B90" w:rsidRDefault="00154968">
      <w:pPr>
        <w:pStyle w:val="TOC2"/>
        <w:tabs>
          <w:tab w:val="left" w:pos="880"/>
          <w:tab w:val="right" w:leader="dot" w:pos="9628"/>
        </w:tabs>
        <w:rPr>
          <w:rFonts w:asciiTheme="minorHAnsi" w:eastAsiaTheme="minorEastAsia" w:hAnsiTheme="minorHAnsi" w:cstheme="minorBidi"/>
          <w:noProof/>
          <w:sz w:val="22"/>
          <w:szCs w:val="22"/>
          <w:lang w:eastAsia="en-US"/>
        </w:rPr>
      </w:pPr>
      <w:hyperlink w:anchor="_Toc517296440" w:history="1">
        <w:r w:rsidR="00E12B90" w:rsidRPr="001416D1">
          <w:rPr>
            <w:rStyle w:val="Hyperlink"/>
            <w:rFonts w:eastAsia="Times New Roman"/>
            <w:b/>
            <w:bCs/>
            <w:noProof/>
          </w:rPr>
          <w:t>C.2</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Applications &amp; System Software</w:t>
        </w:r>
        <w:r w:rsidR="00E12B90">
          <w:rPr>
            <w:noProof/>
            <w:webHidden/>
          </w:rPr>
          <w:tab/>
        </w:r>
        <w:r w:rsidR="00E12B90">
          <w:rPr>
            <w:noProof/>
            <w:webHidden/>
          </w:rPr>
          <w:fldChar w:fldCharType="begin"/>
        </w:r>
        <w:r w:rsidR="00E12B90">
          <w:rPr>
            <w:noProof/>
            <w:webHidden/>
          </w:rPr>
          <w:instrText xml:space="preserve"> PAGEREF _Toc517296440 \h </w:instrText>
        </w:r>
        <w:r w:rsidR="00E12B90">
          <w:rPr>
            <w:noProof/>
            <w:webHidden/>
          </w:rPr>
        </w:r>
        <w:r w:rsidR="00E12B90">
          <w:rPr>
            <w:noProof/>
            <w:webHidden/>
          </w:rPr>
          <w:fldChar w:fldCharType="separate"/>
        </w:r>
        <w:r w:rsidR="00E12B90">
          <w:rPr>
            <w:noProof/>
            <w:webHidden/>
          </w:rPr>
          <w:t>42</w:t>
        </w:r>
        <w:r w:rsidR="00E12B90">
          <w:rPr>
            <w:noProof/>
            <w:webHidden/>
          </w:rPr>
          <w:fldChar w:fldCharType="end"/>
        </w:r>
      </w:hyperlink>
    </w:p>
    <w:p w:rsidR="00E12B90" w:rsidRDefault="00154968">
      <w:pPr>
        <w:pStyle w:val="TOC2"/>
        <w:tabs>
          <w:tab w:val="left" w:pos="880"/>
          <w:tab w:val="right" w:leader="dot" w:pos="9628"/>
        </w:tabs>
        <w:rPr>
          <w:rFonts w:asciiTheme="minorHAnsi" w:eastAsiaTheme="minorEastAsia" w:hAnsiTheme="minorHAnsi" w:cstheme="minorBidi"/>
          <w:noProof/>
          <w:sz w:val="22"/>
          <w:szCs w:val="22"/>
          <w:lang w:eastAsia="en-US"/>
        </w:rPr>
      </w:pPr>
      <w:hyperlink w:anchor="_Toc517296441" w:history="1">
        <w:r w:rsidR="00E12B90" w:rsidRPr="001416D1">
          <w:rPr>
            <w:rStyle w:val="Hyperlink"/>
            <w:rFonts w:eastAsia="Times New Roman"/>
            <w:b/>
            <w:bCs/>
            <w:noProof/>
          </w:rPr>
          <w:t>C.3</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Network Infrastructure</w:t>
        </w:r>
        <w:r w:rsidR="00E12B90">
          <w:rPr>
            <w:noProof/>
            <w:webHidden/>
          </w:rPr>
          <w:tab/>
        </w:r>
        <w:r w:rsidR="00E12B90">
          <w:rPr>
            <w:noProof/>
            <w:webHidden/>
          </w:rPr>
          <w:fldChar w:fldCharType="begin"/>
        </w:r>
        <w:r w:rsidR="00E12B90">
          <w:rPr>
            <w:noProof/>
            <w:webHidden/>
          </w:rPr>
          <w:instrText xml:space="preserve"> PAGEREF _Toc517296441 \h </w:instrText>
        </w:r>
        <w:r w:rsidR="00E12B90">
          <w:rPr>
            <w:noProof/>
            <w:webHidden/>
          </w:rPr>
        </w:r>
        <w:r w:rsidR="00E12B90">
          <w:rPr>
            <w:noProof/>
            <w:webHidden/>
          </w:rPr>
          <w:fldChar w:fldCharType="separate"/>
        </w:r>
        <w:r w:rsidR="00E12B90">
          <w:rPr>
            <w:noProof/>
            <w:webHidden/>
          </w:rPr>
          <w:t>49</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42" w:history="1">
        <w:r w:rsidR="00E12B90" w:rsidRPr="001416D1">
          <w:rPr>
            <w:rStyle w:val="Hyperlink"/>
            <w:rFonts w:eastAsia="Times New Roman"/>
            <w:b/>
            <w:bCs/>
            <w:caps/>
            <w:noProof/>
            <w:lang w:eastAsia="en-US" w:bidi="en-US"/>
          </w:rPr>
          <w:t>APPENDIX D:  SCOPe of project</w:t>
        </w:r>
        <w:r w:rsidR="00E12B90">
          <w:rPr>
            <w:noProof/>
            <w:webHidden/>
          </w:rPr>
          <w:tab/>
        </w:r>
        <w:r w:rsidR="00E12B90">
          <w:rPr>
            <w:noProof/>
            <w:webHidden/>
          </w:rPr>
          <w:fldChar w:fldCharType="begin"/>
        </w:r>
        <w:r w:rsidR="00E12B90">
          <w:rPr>
            <w:noProof/>
            <w:webHidden/>
          </w:rPr>
          <w:instrText xml:space="preserve"> PAGEREF _Toc517296442 \h </w:instrText>
        </w:r>
        <w:r w:rsidR="00E12B90">
          <w:rPr>
            <w:noProof/>
            <w:webHidden/>
          </w:rPr>
        </w:r>
        <w:r w:rsidR="00E12B90">
          <w:rPr>
            <w:noProof/>
            <w:webHidden/>
          </w:rPr>
          <w:fldChar w:fldCharType="separate"/>
        </w:r>
        <w:r w:rsidR="00E12B90">
          <w:rPr>
            <w:noProof/>
            <w:webHidden/>
          </w:rPr>
          <w:t>52</w:t>
        </w:r>
        <w:r w:rsidR="00E12B90">
          <w:rPr>
            <w:noProof/>
            <w:webHidden/>
          </w:rPr>
          <w:fldChar w:fldCharType="end"/>
        </w:r>
      </w:hyperlink>
    </w:p>
    <w:p w:rsidR="00E12B90" w:rsidRDefault="00154968">
      <w:pPr>
        <w:pStyle w:val="TOC2"/>
        <w:tabs>
          <w:tab w:val="left" w:pos="880"/>
          <w:tab w:val="right" w:leader="dot" w:pos="9628"/>
        </w:tabs>
        <w:rPr>
          <w:rFonts w:asciiTheme="minorHAnsi" w:eastAsiaTheme="minorEastAsia" w:hAnsiTheme="minorHAnsi" w:cstheme="minorBidi"/>
          <w:noProof/>
          <w:sz w:val="22"/>
          <w:szCs w:val="22"/>
          <w:lang w:eastAsia="en-US"/>
        </w:rPr>
      </w:pPr>
      <w:hyperlink w:anchor="_Toc517296443" w:history="1">
        <w:r w:rsidR="00E12B90" w:rsidRPr="001416D1">
          <w:rPr>
            <w:rStyle w:val="Hyperlink"/>
            <w:rFonts w:eastAsia="Times New Roman"/>
            <w:b/>
            <w:bCs/>
            <w:noProof/>
          </w:rPr>
          <w:t>D.1</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Detailed description of the Project</w:t>
        </w:r>
        <w:r w:rsidR="00E12B90">
          <w:rPr>
            <w:noProof/>
            <w:webHidden/>
          </w:rPr>
          <w:tab/>
        </w:r>
        <w:r w:rsidR="00E12B90">
          <w:rPr>
            <w:noProof/>
            <w:webHidden/>
          </w:rPr>
          <w:fldChar w:fldCharType="begin"/>
        </w:r>
        <w:r w:rsidR="00E12B90">
          <w:rPr>
            <w:noProof/>
            <w:webHidden/>
          </w:rPr>
          <w:instrText xml:space="preserve"> PAGEREF _Toc517296443 \h </w:instrText>
        </w:r>
        <w:r w:rsidR="00E12B90">
          <w:rPr>
            <w:noProof/>
            <w:webHidden/>
          </w:rPr>
        </w:r>
        <w:r w:rsidR="00E12B90">
          <w:rPr>
            <w:noProof/>
            <w:webHidden/>
          </w:rPr>
          <w:fldChar w:fldCharType="separate"/>
        </w:r>
        <w:r w:rsidR="00E12B90">
          <w:rPr>
            <w:noProof/>
            <w:webHidden/>
          </w:rPr>
          <w:t>52</w:t>
        </w:r>
        <w:r w:rsidR="00E12B90">
          <w:rPr>
            <w:noProof/>
            <w:webHidden/>
          </w:rPr>
          <w:fldChar w:fldCharType="end"/>
        </w:r>
      </w:hyperlink>
    </w:p>
    <w:p w:rsidR="00E12B90" w:rsidRDefault="00154968">
      <w:pPr>
        <w:pStyle w:val="TOC2"/>
        <w:tabs>
          <w:tab w:val="left" w:pos="880"/>
          <w:tab w:val="right" w:leader="dot" w:pos="9628"/>
        </w:tabs>
        <w:rPr>
          <w:rFonts w:asciiTheme="minorHAnsi" w:eastAsiaTheme="minorEastAsia" w:hAnsiTheme="minorHAnsi" w:cstheme="minorBidi"/>
          <w:noProof/>
          <w:sz w:val="22"/>
          <w:szCs w:val="22"/>
          <w:lang w:eastAsia="en-US"/>
        </w:rPr>
      </w:pPr>
      <w:hyperlink w:anchor="_Toc517296444" w:history="1">
        <w:r w:rsidR="00E12B90" w:rsidRPr="001416D1">
          <w:rPr>
            <w:rStyle w:val="Hyperlink"/>
            <w:rFonts w:eastAsia="Times New Roman"/>
            <w:b/>
            <w:bCs/>
            <w:noProof/>
          </w:rPr>
          <w:t>D.2</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Design</w:t>
        </w:r>
        <w:r w:rsidR="00E12B90">
          <w:rPr>
            <w:noProof/>
            <w:webHidden/>
          </w:rPr>
          <w:tab/>
        </w:r>
        <w:r w:rsidR="00E12B90">
          <w:rPr>
            <w:noProof/>
            <w:webHidden/>
          </w:rPr>
          <w:fldChar w:fldCharType="begin"/>
        </w:r>
        <w:r w:rsidR="00E12B90">
          <w:rPr>
            <w:noProof/>
            <w:webHidden/>
          </w:rPr>
          <w:instrText xml:space="preserve"> PAGEREF _Toc517296444 \h </w:instrText>
        </w:r>
        <w:r w:rsidR="00E12B90">
          <w:rPr>
            <w:noProof/>
            <w:webHidden/>
          </w:rPr>
        </w:r>
        <w:r w:rsidR="00E12B90">
          <w:rPr>
            <w:noProof/>
            <w:webHidden/>
          </w:rPr>
          <w:fldChar w:fldCharType="separate"/>
        </w:r>
        <w:r w:rsidR="00E12B90">
          <w:rPr>
            <w:noProof/>
            <w:webHidden/>
          </w:rPr>
          <w:t>52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45" w:history="1">
        <w:r w:rsidR="00E12B90" w:rsidRPr="001416D1">
          <w:rPr>
            <w:rStyle w:val="Hyperlink"/>
            <w:rFonts w:eastAsia="Times New Roman"/>
            <w:b/>
            <w:bCs/>
            <w:noProof/>
          </w:rPr>
          <w:t>D.2.1</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Technological options</w:t>
        </w:r>
        <w:r w:rsidR="00E12B90">
          <w:rPr>
            <w:noProof/>
            <w:webHidden/>
          </w:rPr>
          <w:tab/>
        </w:r>
        <w:r w:rsidR="00E12B90">
          <w:rPr>
            <w:noProof/>
            <w:webHidden/>
          </w:rPr>
          <w:fldChar w:fldCharType="begin"/>
        </w:r>
        <w:r w:rsidR="00E12B90">
          <w:rPr>
            <w:noProof/>
            <w:webHidden/>
          </w:rPr>
          <w:instrText xml:space="preserve"> PAGEREF _Toc517296445 \h </w:instrText>
        </w:r>
        <w:r w:rsidR="00E12B90">
          <w:rPr>
            <w:noProof/>
            <w:webHidden/>
          </w:rPr>
        </w:r>
        <w:r w:rsidR="00E12B90">
          <w:rPr>
            <w:noProof/>
            <w:webHidden/>
          </w:rPr>
          <w:fldChar w:fldCharType="separate"/>
        </w:r>
        <w:r w:rsidR="00E12B90">
          <w:rPr>
            <w:noProof/>
            <w:webHidden/>
          </w:rPr>
          <w:t>52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46" w:history="1">
        <w:r w:rsidR="00E12B90" w:rsidRPr="001416D1">
          <w:rPr>
            <w:rStyle w:val="Hyperlink"/>
            <w:rFonts w:eastAsia="Times New Roman"/>
            <w:b/>
            <w:bCs/>
            <w:noProof/>
          </w:rPr>
          <w:t>D.2.2</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Design Principles</w:t>
        </w:r>
        <w:r w:rsidR="00E12B90">
          <w:rPr>
            <w:noProof/>
            <w:webHidden/>
          </w:rPr>
          <w:tab/>
        </w:r>
        <w:r w:rsidR="00E12B90">
          <w:rPr>
            <w:noProof/>
            <w:webHidden/>
          </w:rPr>
          <w:fldChar w:fldCharType="begin"/>
        </w:r>
        <w:r w:rsidR="00E12B90">
          <w:rPr>
            <w:noProof/>
            <w:webHidden/>
          </w:rPr>
          <w:instrText xml:space="preserve"> PAGEREF _Toc517296446 \h </w:instrText>
        </w:r>
        <w:r w:rsidR="00E12B90">
          <w:rPr>
            <w:noProof/>
            <w:webHidden/>
          </w:rPr>
        </w:r>
        <w:r w:rsidR="00E12B90">
          <w:rPr>
            <w:noProof/>
            <w:webHidden/>
          </w:rPr>
          <w:fldChar w:fldCharType="separate"/>
        </w:r>
        <w:r w:rsidR="00E12B90">
          <w:rPr>
            <w:noProof/>
            <w:webHidden/>
          </w:rPr>
          <w:t>53</w:t>
        </w:r>
        <w:r w:rsidR="00E12B90">
          <w:rPr>
            <w:noProof/>
            <w:webHidden/>
          </w:rPr>
          <w:fldChar w:fldCharType="end"/>
        </w:r>
      </w:hyperlink>
    </w:p>
    <w:p w:rsidR="00E12B90" w:rsidRDefault="00154968">
      <w:pPr>
        <w:pStyle w:val="TOC2"/>
        <w:tabs>
          <w:tab w:val="left" w:pos="880"/>
          <w:tab w:val="right" w:leader="dot" w:pos="9628"/>
        </w:tabs>
        <w:rPr>
          <w:rFonts w:asciiTheme="minorHAnsi" w:eastAsiaTheme="minorEastAsia" w:hAnsiTheme="minorHAnsi" w:cstheme="minorBidi"/>
          <w:noProof/>
          <w:sz w:val="22"/>
          <w:szCs w:val="22"/>
          <w:lang w:eastAsia="en-US"/>
        </w:rPr>
      </w:pPr>
      <w:hyperlink w:anchor="_Toc517296447" w:history="1">
        <w:r w:rsidR="00E12B90" w:rsidRPr="001416D1">
          <w:rPr>
            <w:rStyle w:val="Hyperlink"/>
            <w:rFonts w:eastAsia="Times New Roman"/>
            <w:b/>
            <w:bCs/>
            <w:noProof/>
          </w:rPr>
          <w:t>D.3</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Architecture of proposed solution</w:t>
        </w:r>
        <w:r w:rsidR="00E12B90">
          <w:rPr>
            <w:noProof/>
            <w:webHidden/>
          </w:rPr>
          <w:tab/>
        </w:r>
        <w:r w:rsidR="00E12B90">
          <w:rPr>
            <w:noProof/>
            <w:webHidden/>
          </w:rPr>
          <w:fldChar w:fldCharType="begin"/>
        </w:r>
        <w:r w:rsidR="00E12B90">
          <w:rPr>
            <w:noProof/>
            <w:webHidden/>
          </w:rPr>
          <w:instrText xml:space="preserve"> PAGEREF _Toc517296447 \h </w:instrText>
        </w:r>
        <w:r w:rsidR="00E12B90">
          <w:rPr>
            <w:noProof/>
            <w:webHidden/>
          </w:rPr>
        </w:r>
        <w:r w:rsidR="00E12B90">
          <w:rPr>
            <w:noProof/>
            <w:webHidden/>
          </w:rPr>
          <w:fldChar w:fldCharType="separate"/>
        </w:r>
        <w:r w:rsidR="00E12B90">
          <w:rPr>
            <w:noProof/>
            <w:webHidden/>
          </w:rPr>
          <w:t>54</w:t>
        </w:r>
        <w:r w:rsidR="00E12B90">
          <w:rPr>
            <w:noProof/>
            <w:webHidden/>
          </w:rPr>
          <w:fldChar w:fldCharType="end"/>
        </w:r>
      </w:hyperlink>
    </w:p>
    <w:p w:rsidR="00E12B90" w:rsidRDefault="00154968">
      <w:pPr>
        <w:pStyle w:val="TOC2"/>
        <w:tabs>
          <w:tab w:val="left" w:pos="880"/>
          <w:tab w:val="right" w:leader="dot" w:pos="9628"/>
        </w:tabs>
        <w:rPr>
          <w:rFonts w:asciiTheme="minorHAnsi" w:eastAsiaTheme="minorEastAsia" w:hAnsiTheme="minorHAnsi" w:cstheme="minorBidi"/>
          <w:noProof/>
          <w:sz w:val="22"/>
          <w:szCs w:val="22"/>
          <w:lang w:eastAsia="en-US"/>
        </w:rPr>
      </w:pPr>
      <w:hyperlink w:anchor="_Toc517296448" w:history="1">
        <w:r w:rsidR="00E12B90" w:rsidRPr="001416D1">
          <w:rPr>
            <w:rStyle w:val="Hyperlink"/>
            <w:rFonts w:eastAsia="Calibri"/>
            <w:b/>
            <w:noProof/>
            <w:lang w:val="en-GB" w:eastAsia="en-US"/>
          </w:rPr>
          <w:t>D.4</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Equipment Requirements</w:t>
        </w:r>
        <w:r w:rsidR="00E12B90">
          <w:rPr>
            <w:noProof/>
            <w:webHidden/>
          </w:rPr>
          <w:tab/>
        </w:r>
        <w:r w:rsidR="00E12B90">
          <w:rPr>
            <w:noProof/>
            <w:webHidden/>
          </w:rPr>
          <w:fldChar w:fldCharType="begin"/>
        </w:r>
        <w:r w:rsidR="00E12B90">
          <w:rPr>
            <w:noProof/>
            <w:webHidden/>
          </w:rPr>
          <w:instrText xml:space="preserve"> PAGEREF _Toc517296448 \h </w:instrText>
        </w:r>
        <w:r w:rsidR="00E12B90">
          <w:rPr>
            <w:noProof/>
            <w:webHidden/>
          </w:rPr>
        </w:r>
        <w:r w:rsidR="00E12B90">
          <w:rPr>
            <w:noProof/>
            <w:webHidden/>
          </w:rPr>
          <w:fldChar w:fldCharType="separate"/>
        </w:r>
        <w:r w:rsidR="00E12B90">
          <w:rPr>
            <w:noProof/>
            <w:webHidden/>
          </w:rPr>
          <w:t>56</w:t>
        </w:r>
        <w:r w:rsidR="00E12B90">
          <w:rPr>
            <w:noProof/>
            <w:webHidden/>
          </w:rPr>
          <w:fldChar w:fldCharType="end"/>
        </w:r>
      </w:hyperlink>
    </w:p>
    <w:p w:rsidR="00E12B90" w:rsidRDefault="00154968">
      <w:pPr>
        <w:pStyle w:val="TOC2"/>
        <w:tabs>
          <w:tab w:val="left" w:pos="880"/>
          <w:tab w:val="right" w:leader="dot" w:pos="9628"/>
        </w:tabs>
        <w:rPr>
          <w:rFonts w:asciiTheme="minorHAnsi" w:eastAsiaTheme="minorEastAsia" w:hAnsiTheme="minorHAnsi" w:cstheme="minorBidi"/>
          <w:noProof/>
          <w:sz w:val="22"/>
          <w:szCs w:val="22"/>
          <w:lang w:eastAsia="en-US"/>
        </w:rPr>
      </w:pPr>
      <w:hyperlink w:anchor="_Toc517296449" w:history="1">
        <w:r w:rsidR="00E12B90" w:rsidRPr="001416D1">
          <w:rPr>
            <w:rStyle w:val="Hyperlink"/>
            <w:rFonts w:eastAsia="Calibri"/>
            <w:b/>
            <w:noProof/>
            <w:lang w:val="en-GB" w:eastAsia="en-US"/>
          </w:rPr>
          <w:t>D.5</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Requirements</w:t>
        </w:r>
        <w:r w:rsidR="00E12B90">
          <w:rPr>
            <w:noProof/>
            <w:webHidden/>
          </w:rPr>
          <w:tab/>
        </w:r>
        <w:r w:rsidR="00E12B90">
          <w:rPr>
            <w:noProof/>
            <w:webHidden/>
          </w:rPr>
          <w:fldChar w:fldCharType="begin"/>
        </w:r>
        <w:r w:rsidR="00E12B90">
          <w:rPr>
            <w:noProof/>
            <w:webHidden/>
          </w:rPr>
          <w:instrText xml:space="preserve"> PAGEREF _Toc517296449 \h </w:instrText>
        </w:r>
        <w:r w:rsidR="00E12B90">
          <w:rPr>
            <w:noProof/>
            <w:webHidden/>
          </w:rPr>
        </w:r>
        <w:r w:rsidR="00E12B90">
          <w:rPr>
            <w:noProof/>
            <w:webHidden/>
          </w:rPr>
          <w:fldChar w:fldCharType="separate"/>
        </w:r>
        <w:r w:rsidR="00E12B90">
          <w:rPr>
            <w:noProof/>
            <w:webHidden/>
          </w:rPr>
          <w:t>62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50" w:history="1">
        <w:r w:rsidR="00E12B90" w:rsidRPr="001416D1">
          <w:rPr>
            <w:rStyle w:val="Hyperlink"/>
            <w:rFonts w:eastAsia="Calibri"/>
            <w:b/>
            <w:noProof/>
            <w:lang w:val="en-GB" w:eastAsia="en-US"/>
          </w:rPr>
          <w:t>D.5.1</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Virtualization Platform</w:t>
        </w:r>
        <w:r w:rsidR="00E12B90">
          <w:rPr>
            <w:noProof/>
            <w:webHidden/>
          </w:rPr>
          <w:tab/>
        </w:r>
        <w:r w:rsidR="00E12B90">
          <w:rPr>
            <w:noProof/>
            <w:webHidden/>
          </w:rPr>
          <w:fldChar w:fldCharType="begin"/>
        </w:r>
        <w:r w:rsidR="00E12B90">
          <w:rPr>
            <w:noProof/>
            <w:webHidden/>
          </w:rPr>
          <w:instrText xml:space="preserve"> PAGEREF _Toc517296450 \h </w:instrText>
        </w:r>
        <w:r w:rsidR="00E12B90">
          <w:rPr>
            <w:noProof/>
            <w:webHidden/>
          </w:rPr>
        </w:r>
        <w:r w:rsidR="00E12B90">
          <w:rPr>
            <w:noProof/>
            <w:webHidden/>
          </w:rPr>
          <w:fldChar w:fldCharType="separate"/>
        </w:r>
        <w:r w:rsidR="00E12B90">
          <w:rPr>
            <w:noProof/>
            <w:webHidden/>
          </w:rPr>
          <w:t>62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51" w:history="1">
        <w:r w:rsidR="00E12B90" w:rsidRPr="001416D1">
          <w:rPr>
            <w:rStyle w:val="Hyperlink"/>
            <w:rFonts w:eastAsia="Calibri"/>
            <w:b/>
            <w:noProof/>
            <w:lang w:val="en-GB" w:eastAsia="en-US"/>
          </w:rPr>
          <w:t>D.5.2</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Backup Software</w:t>
        </w:r>
        <w:r w:rsidR="00E12B90">
          <w:rPr>
            <w:noProof/>
            <w:webHidden/>
          </w:rPr>
          <w:tab/>
        </w:r>
        <w:r w:rsidR="00E12B90">
          <w:rPr>
            <w:noProof/>
            <w:webHidden/>
          </w:rPr>
          <w:fldChar w:fldCharType="begin"/>
        </w:r>
        <w:r w:rsidR="00E12B90">
          <w:rPr>
            <w:noProof/>
            <w:webHidden/>
          </w:rPr>
          <w:instrText xml:space="preserve"> PAGEREF _Toc517296451 \h </w:instrText>
        </w:r>
        <w:r w:rsidR="00E12B90">
          <w:rPr>
            <w:noProof/>
            <w:webHidden/>
          </w:rPr>
        </w:r>
        <w:r w:rsidR="00E12B90">
          <w:rPr>
            <w:noProof/>
            <w:webHidden/>
          </w:rPr>
          <w:fldChar w:fldCharType="separate"/>
        </w:r>
        <w:r w:rsidR="00E12B90">
          <w:rPr>
            <w:noProof/>
            <w:webHidden/>
          </w:rPr>
          <w:t>62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52" w:history="1">
        <w:r w:rsidR="00E12B90" w:rsidRPr="001416D1">
          <w:rPr>
            <w:rStyle w:val="Hyperlink"/>
            <w:rFonts w:eastAsia="Calibri"/>
            <w:b/>
            <w:noProof/>
            <w:lang w:val="en-GB" w:eastAsia="en-US"/>
          </w:rPr>
          <w:t>D.5.3</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Other Software</w:t>
        </w:r>
        <w:r w:rsidR="00E12B90">
          <w:rPr>
            <w:noProof/>
            <w:webHidden/>
          </w:rPr>
          <w:tab/>
        </w:r>
        <w:r w:rsidR="00E12B90">
          <w:rPr>
            <w:noProof/>
            <w:webHidden/>
          </w:rPr>
          <w:fldChar w:fldCharType="begin"/>
        </w:r>
        <w:r w:rsidR="00E12B90">
          <w:rPr>
            <w:noProof/>
            <w:webHidden/>
          </w:rPr>
          <w:instrText xml:space="preserve"> PAGEREF _Toc517296452 \h </w:instrText>
        </w:r>
        <w:r w:rsidR="00E12B90">
          <w:rPr>
            <w:noProof/>
            <w:webHidden/>
          </w:rPr>
        </w:r>
        <w:r w:rsidR="00E12B90">
          <w:rPr>
            <w:noProof/>
            <w:webHidden/>
          </w:rPr>
          <w:fldChar w:fldCharType="separate"/>
        </w:r>
        <w:r w:rsidR="00E12B90">
          <w:rPr>
            <w:noProof/>
            <w:webHidden/>
          </w:rPr>
          <w:t>62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53" w:history="1">
        <w:r w:rsidR="00E12B90" w:rsidRPr="001416D1">
          <w:rPr>
            <w:rStyle w:val="Hyperlink"/>
            <w:rFonts w:eastAsia="Calibri"/>
            <w:b/>
            <w:noProof/>
            <w:lang w:val="en-GB" w:eastAsia="en-US"/>
          </w:rPr>
          <w:t>D.5.4</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Management Software</w:t>
        </w:r>
        <w:r w:rsidR="00E12B90">
          <w:rPr>
            <w:noProof/>
            <w:webHidden/>
          </w:rPr>
          <w:tab/>
        </w:r>
        <w:r w:rsidR="00E12B90">
          <w:rPr>
            <w:noProof/>
            <w:webHidden/>
          </w:rPr>
          <w:fldChar w:fldCharType="begin"/>
        </w:r>
        <w:r w:rsidR="00E12B90">
          <w:rPr>
            <w:noProof/>
            <w:webHidden/>
          </w:rPr>
          <w:instrText xml:space="preserve"> PAGEREF _Toc517296453 \h </w:instrText>
        </w:r>
        <w:r w:rsidR="00E12B90">
          <w:rPr>
            <w:noProof/>
            <w:webHidden/>
          </w:rPr>
        </w:r>
        <w:r w:rsidR="00E12B90">
          <w:rPr>
            <w:noProof/>
            <w:webHidden/>
          </w:rPr>
          <w:fldChar w:fldCharType="separate"/>
        </w:r>
        <w:r w:rsidR="00E12B90">
          <w:rPr>
            <w:noProof/>
            <w:webHidden/>
          </w:rPr>
          <w:t>62</w:t>
        </w:r>
        <w:r w:rsidR="00E12B90">
          <w:rPr>
            <w:noProof/>
            <w:webHidden/>
          </w:rPr>
          <w:fldChar w:fldCharType="end"/>
        </w:r>
      </w:hyperlink>
    </w:p>
    <w:p w:rsidR="00E12B90" w:rsidRDefault="00154968">
      <w:pPr>
        <w:pStyle w:val="TOC2"/>
        <w:tabs>
          <w:tab w:val="left" w:pos="880"/>
          <w:tab w:val="right" w:leader="dot" w:pos="9628"/>
        </w:tabs>
        <w:rPr>
          <w:rFonts w:asciiTheme="minorHAnsi" w:eastAsiaTheme="minorEastAsia" w:hAnsiTheme="minorHAnsi" w:cstheme="minorBidi"/>
          <w:noProof/>
          <w:sz w:val="22"/>
          <w:szCs w:val="22"/>
          <w:lang w:eastAsia="en-US"/>
        </w:rPr>
      </w:pPr>
      <w:hyperlink w:anchor="_Toc517296454" w:history="1">
        <w:r w:rsidR="00E12B90" w:rsidRPr="001416D1">
          <w:rPr>
            <w:rStyle w:val="Hyperlink"/>
            <w:rFonts w:eastAsia="Calibri"/>
            <w:b/>
            <w:noProof/>
            <w:lang w:val="en-GB" w:eastAsia="en-US"/>
          </w:rPr>
          <w:t>D.6</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Required Services</w:t>
        </w:r>
        <w:r w:rsidR="00E12B90">
          <w:rPr>
            <w:noProof/>
            <w:webHidden/>
          </w:rPr>
          <w:tab/>
        </w:r>
        <w:r w:rsidR="00E12B90">
          <w:rPr>
            <w:noProof/>
            <w:webHidden/>
          </w:rPr>
          <w:fldChar w:fldCharType="begin"/>
        </w:r>
        <w:r w:rsidR="00E12B90">
          <w:rPr>
            <w:noProof/>
            <w:webHidden/>
          </w:rPr>
          <w:instrText xml:space="preserve"> PAGEREF _Toc517296454 \h </w:instrText>
        </w:r>
        <w:r w:rsidR="00E12B90">
          <w:rPr>
            <w:noProof/>
            <w:webHidden/>
          </w:rPr>
        </w:r>
        <w:r w:rsidR="00E12B90">
          <w:rPr>
            <w:noProof/>
            <w:webHidden/>
          </w:rPr>
          <w:fldChar w:fldCharType="separate"/>
        </w:r>
        <w:r w:rsidR="00E12B90">
          <w:rPr>
            <w:noProof/>
            <w:webHidden/>
          </w:rPr>
          <w:t>62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55" w:history="1">
        <w:r w:rsidR="00E12B90" w:rsidRPr="001416D1">
          <w:rPr>
            <w:rStyle w:val="Hyperlink"/>
            <w:rFonts w:eastAsia="Calibri"/>
            <w:b/>
            <w:noProof/>
            <w:lang w:val="en-GB" w:eastAsia="en-US"/>
          </w:rPr>
          <w:t>D.6.1</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Requirement Analysis - Application Design</w:t>
        </w:r>
        <w:r w:rsidR="00E12B90">
          <w:rPr>
            <w:noProof/>
            <w:webHidden/>
          </w:rPr>
          <w:tab/>
        </w:r>
        <w:r w:rsidR="00E12B90">
          <w:rPr>
            <w:noProof/>
            <w:webHidden/>
          </w:rPr>
          <w:fldChar w:fldCharType="begin"/>
        </w:r>
        <w:r w:rsidR="00E12B90">
          <w:rPr>
            <w:noProof/>
            <w:webHidden/>
          </w:rPr>
          <w:instrText xml:space="preserve"> PAGEREF _Toc517296455 \h </w:instrText>
        </w:r>
        <w:r w:rsidR="00E12B90">
          <w:rPr>
            <w:noProof/>
            <w:webHidden/>
          </w:rPr>
        </w:r>
        <w:r w:rsidR="00E12B90">
          <w:rPr>
            <w:noProof/>
            <w:webHidden/>
          </w:rPr>
          <w:fldChar w:fldCharType="separate"/>
        </w:r>
        <w:r w:rsidR="00E12B90">
          <w:rPr>
            <w:noProof/>
            <w:webHidden/>
          </w:rPr>
          <w:t>62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56" w:history="1">
        <w:r w:rsidR="00E12B90" w:rsidRPr="001416D1">
          <w:rPr>
            <w:rStyle w:val="Hyperlink"/>
            <w:rFonts w:eastAsia="Calibri"/>
            <w:b/>
            <w:noProof/>
            <w:lang w:val="en-GB" w:eastAsia="en-US"/>
          </w:rPr>
          <w:t>D.6.2</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Supply, installation and configuration of required equipment and software</w:t>
        </w:r>
        <w:r w:rsidR="00E12B90">
          <w:rPr>
            <w:noProof/>
            <w:webHidden/>
          </w:rPr>
          <w:tab/>
        </w:r>
        <w:r w:rsidR="00E12B90">
          <w:rPr>
            <w:noProof/>
            <w:webHidden/>
          </w:rPr>
          <w:fldChar w:fldCharType="begin"/>
        </w:r>
        <w:r w:rsidR="00E12B90">
          <w:rPr>
            <w:noProof/>
            <w:webHidden/>
          </w:rPr>
          <w:instrText xml:space="preserve"> PAGEREF _Toc517296456 \h </w:instrText>
        </w:r>
        <w:r w:rsidR="00E12B90">
          <w:rPr>
            <w:noProof/>
            <w:webHidden/>
          </w:rPr>
        </w:r>
        <w:r w:rsidR="00E12B90">
          <w:rPr>
            <w:noProof/>
            <w:webHidden/>
          </w:rPr>
          <w:fldChar w:fldCharType="separate"/>
        </w:r>
        <w:r w:rsidR="00E12B90">
          <w:rPr>
            <w:noProof/>
            <w:webHidden/>
          </w:rPr>
          <w:t>63</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57" w:history="1">
        <w:r w:rsidR="00E12B90" w:rsidRPr="001416D1">
          <w:rPr>
            <w:rStyle w:val="Hyperlink"/>
            <w:rFonts w:eastAsia="Calibri"/>
            <w:b/>
            <w:noProof/>
            <w:lang w:val="en-GB" w:eastAsia="en-US"/>
          </w:rPr>
          <w:t>D.6.3</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Transition of all  PPA’s  applications to the new environment</w:t>
        </w:r>
        <w:r w:rsidR="00E12B90">
          <w:rPr>
            <w:noProof/>
            <w:webHidden/>
          </w:rPr>
          <w:tab/>
        </w:r>
        <w:r w:rsidR="00E12B90">
          <w:rPr>
            <w:noProof/>
            <w:webHidden/>
          </w:rPr>
          <w:fldChar w:fldCharType="begin"/>
        </w:r>
        <w:r w:rsidR="00E12B90">
          <w:rPr>
            <w:noProof/>
            <w:webHidden/>
          </w:rPr>
          <w:instrText xml:space="preserve"> PAGEREF _Toc517296457 \h </w:instrText>
        </w:r>
        <w:r w:rsidR="00E12B90">
          <w:rPr>
            <w:noProof/>
            <w:webHidden/>
          </w:rPr>
        </w:r>
        <w:r w:rsidR="00E12B90">
          <w:rPr>
            <w:noProof/>
            <w:webHidden/>
          </w:rPr>
          <w:fldChar w:fldCharType="separate"/>
        </w:r>
        <w:r w:rsidR="00E12B90">
          <w:rPr>
            <w:noProof/>
            <w:webHidden/>
          </w:rPr>
          <w:t>64</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58" w:history="1">
        <w:r w:rsidR="00E12B90" w:rsidRPr="001416D1">
          <w:rPr>
            <w:rStyle w:val="Hyperlink"/>
            <w:rFonts w:eastAsia="Calibri"/>
            <w:b/>
            <w:noProof/>
            <w:lang w:val="en-GB" w:eastAsia="en-US"/>
          </w:rPr>
          <w:t>D.6.4</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Training Services</w:t>
        </w:r>
        <w:r w:rsidR="00E12B90">
          <w:rPr>
            <w:noProof/>
            <w:webHidden/>
          </w:rPr>
          <w:tab/>
        </w:r>
        <w:r w:rsidR="00E12B90">
          <w:rPr>
            <w:noProof/>
            <w:webHidden/>
          </w:rPr>
          <w:fldChar w:fldCharType="begin"/>
        </w:r>
        <w:r w:rsidR="00E12B90">
          <w:rPr>
            <w:noProof/>
            <w:webHidden/>
          </w:rPr>
          <w:instrText xml:space="preserve"> PAGEREF _Toc517296458 \h </w:instrText>
        </w:r>
        <w:r w:rsidR="00E12B90">
          <w:rPr>
            <w:noProof/>
            <w:webHidden/>
          </w:rPr>
        </w:r>
        <w:r w:rsidR="00E12B90">
          <w:rPr>
            <w:noProof/>
            <w:webHidden/>
          </w:rPr>
          <w:fldChar w:fldCharType="separate"/>
        </w:r>
        <w:r w:rsidR="00E12B90">
          <w:rPr>
            <w:noProof/>
            <w:webHidden/>
          </w:rPr>
          <w:t>64</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59" w:history="1">
        <w:r w:rsidR="00E12B90" w:rsidRPr="001416D1">
          <w:rPr>
            <w:rStyle w:val="Hyperlink"/>
            <w:rFonts w:eastAsia="Calibri"/>
            <w:b/>
            <w:noProof/>
            <w:lang w:val="en-GB" w:eastAsia="en-US"/>
          </w:rPr>
          <w:t>D.6.5</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Pilot Operation</w:t>
        </w:r>
        <w:r w:rsidR="00E12B90">
          <w:rPr>
            <w:noProof/>
            <w:webHidden/>
          </w:rPr>
          <w:tab/>
        </w:r>
        <w:r w:rsidR="00E12B90">
          <w:rPr>
            <w:noProof/>
            <w:webHidden/>
          </w:rPr>
          <w:fldChar w:fldCharType="begin"/>
        </w:r>
        <w:r w:rsidR="00E12B90">
          <w:rPr>
            <w:noProof/>
            <w:webHidden/>
          </w:rPr>
          <w:instrText xml:space="preserve"> PAGEREF _Toc517296459 \h </w:instrText>
        </w:r>
        <w:r w:rsidR="00E12B90">
          <w:rPr>
            <w:noProof/>
            <w:webHidden/>
          </w:rPr>
        </w:r>
        <w:r w:rsidR="00E12B90">
          <w:rPr>
            <w:noProof/>
            <w:webHidden/>
          </w:rPr>
          <w:fldChar w:fldCharType="separate"/>
        </w:r>
        <w:r w:rsidR="00E12B90">
          <w:rPr>
            <w:noProof/>
            <w:webHidden/>
          </w:rPr>
          <w:t>65</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60" w:history="1">
        <w:r w:rsidR="00E12B90" w:rsidRPr="001416D1">
          <w:rPr>
            <w:rStyle w:val="Hyperlink"/>
            <w:rFonts w:eastAsia="Calibri"/>
            <w:b/>
            <w:noProof/>
            <w:lang w:val="en-GB" w:eastAsia="en-US"/>
          </w:rPr>
          <w:t>D.6.6</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Warranty &amp; Maintenance Services</w:t>
        </w:r>
        <w:r w:rsidR="00E12B90">
          <w:rPr>
            <w:noProof/>
            <w:webHidden/>
          </w:rPr>
          <w:tab/>
        </w:r>
        <w:r w:rsidR="00E12B90">
          <w:rPr>
            <w:noProof/>
            <w:webHidden/>
          </w:rPr>
          <w:fldChar w:fldCharType="begin"/>
        </w:r>
        <w:r w:rsidR="00E12B90">
          <w:rPr>
            <w:noProof/>
            <w:webHidden/>
          </w:rPr>
          <w:instrText xml:space="preserve"> PAGEREF _Toc517296460 \h </w:instrText>
        </w:r>
        <w:r w:rsidR="00E12B90">
          <w:rPr>
            <w:noProof/>
            <w:webHidden/>
          </w:rPr>
        </w:r>
        <w:r w:rsidR="00E12B90">
          <w:rPr>
            <w:noProof/>
            <w:webHidden/>
          </w:rPr>
          <w:fldChar w:fldCharType="separate"/>
        </w:r>
        <w:r w:rsidR="00E12B90">
          <w:rPr>
            <w:noProof/>
            <w:webHidden/>
          </w:rPr>
          <w:t>65</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61" w:history="1">
        <w:r w:rsidR="00E12B90" w:rsidRPr="001416D1">
          <w:rPr>
            <w:rStyle w:val="Hyperlink"/>
            <w:rFonts w:eastAsia="Calibri"/>
            <w:b/>
            <w:noProof/>
            <w:lang w:val="en-GB" w:eastAsia="en-US"/>
          </w:rPr>
          <w:t>D.6.7</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Security – Confidentiality</w:t>
        </w:r>
        <w:r w:rsidR="00E12B90">
          <w:rPr>
            <w:noProof/>
            <w:webHidden/>
          </w:rPr>
          <w:tab/>
        </w:r>
        <w:r w:rsidR="00E12B90">
          <w:rPr>
            <w:noProof/>
            <w:webHidden/>
          </w:rPr>
          <w:fldChar w:fldCharType="begin"/>
        </w:r>
        <w:r w:rsidR="00E12B90">
          <w:rPr>
            <w:noProof/>
            <w:webHidden/>
          </w:rPr>
          <w:instrText xml:space="preserve"> PAGEREF _Toc517296461 \h </w:instrText>
        </w:r>
        <w:r w:rsidR="00E12B90">
          <w:rPr>
            <w:noProof/>
            <w:webHidden/>
          </w:rPr>
        </w:r>
        <w:r w:rsidR="00E12B90">
          <w:rPr>
            <w:noProof/>
            <w:webHidden/>
          </w:rPr>
          <w:fldChar w:fldCharType="separate"/>
        </w:r>
        <w:r w:rsidR="00E12B90">
          <w:rPr>
            <w:noProof/>
            <w:webHidden/>
          </w:rPr>
          <w:t>69</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62" w:history="1">
        <w:r w:rsidR="00E12B90" w:rsidRPr="001416D1">
          <w:rPr>
            <w:rStyle w:val="Hyperlink"/>
            <w:rFonts w:eastAsia="Calibri"/>
            <w:b/>
            <w:noProof/>
            <w:lang w:val="en-GB" w:eastAsia="en-US"/>
          </w:rPr>
          <w:t>D.6.8</w:t>
        </w:r>
        <w:r w:rsidR="00E12B90">
          <w:rPr>
            <w:rFonts w:asciiTheme="minorHAnsi" w:eastAsiaTheme="minorEastAsia" w:hAnsiTheme="minorHAnsi" w:cstheme="minorBidi"/>
            <w:noProof/>
            <w:sz w:val="22"/>
            <w:szCs w:val="22"/>
            <w:lang w:eastAsia="en-US"/>
          </w:rPr>
          <w:tab/>
        </w:r>
        <w:r w:rsidR="00E12B90" w:rsidRPr="001416D1">
          <w:rPr>
            <w:rStyle w:val="Hyperlink"/>
            <w:rFonts w:eastAsia="Calibri"/>
            <w:b/>
            <w:noProof/>
            <w:lang w:val="en-GB" w:eastAsia="en-US"/>
          </w:rPr>
          <w:t>Operational Services during the production operation</w:t>
        </w:r>
        <w:r w:rsidR="00E12B90">
          <w:rPr>
            <w:noProof/>
            <w:webHidden/>
          </w:rPr>
          <w:tab/>
        </w:r>
        <w:r w:rsidR="00E12B90">
          <w:rPr>
            <w:noProof/>
            <w:webHidden/>
          </w:rPr>
          <w:fldChar w:fldCharType="begin"/>
        </w:r>
        <w:r w:rsidR="00E12B90">
          <w:rPr>
            <w:noProof/>
            <w:webHidden/>
          </w:rPr>
          <w:instrText xml:space="preserve"> PAGEREF _Toc517296462 \h </w:instrText>
        </w:r>
        <w:r w:rsidR="00E12B90">
          <w:rPr>
            <w:noProof/>
            <w:webHidden/>
          </w:rPr>
        </w:r>
        <w:r w:rsidR="00E12B90">
          <w:rPr>
            <w:noProof/>
            <w:webHidden/>
          </w:rPr>
          <w:fldChar w:fldCharType="separate"/>
        </w:r>
        <w:r w:rsidR="00E12B90">
          <w:rPr>
            <w:noProof/>
            <w:webHidden/>
          </w:rPr>
          <w:t>70</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63" w:history="1">
        <w:r w:rsidR="00E12B90" w:rsidRPr="001416D1">
          <w:rPr>
            <w:rStyle w:val="Hyperlink"/>
            <w:rFonts w:eastAsia="Times New Roman"/>
            <w:b/>
            <w:bCs/>
            <w:caps/>
            <w:noProof/>
            <w:lang w:eastAsia="en-US" w:bidi="en-US"/>
          </w:rPr>
          <w:t>APPENDIX E: TIMEtable – implementation phases - deliverables</w:t>
        </w:r>
        <w:r w:rsidR="00E12B90">
          <w:rPr>
            <w:noProof/>
            <w:webHidden/>
          </w:rPr>
          <w:tab/>
        </w:r>
        <w:r w:rsidR="00E12B90">
          <w:rPr>
            <w:noProof/>
            <w:webHidden/>
          </w:rPr>
          <w:fldChar w:fldCharType="begin"/>
        </w:r>
        <w:r w:rsidR="00E12B90">
          <w:rPr>
            <w:noProof/>
            <w:webHidden/>
          </w:rPr>
          <w:instrText xml:space="preserve"> PAGEREF _Toc517296463 \h </w:instrText>
        </w:r>
        <w:r w:rsidR="00E12B90">
          <w:rPr>
            <w:noProof/>
            <w:webHidden/>
          </w:rPr>
        </w:r>
        <w:r w:rsidR="00E12B90">
          <w:rPr>
            <w:noProof/>
            <w:webHidden/>
          </w:rPr>
          <w:fldChar w:fldCharType="separate"/>
        </w:r>
        <w:r w:rsidR="00E12B90">
          <w:rPr>
            <w:noProof/>
            <w:webHidden/>
          </w:rPr>
          <w:t>71</w:t>
        </w:r>
        <w:r w:rsidR="00E12B90">
          <w:rPr>
            <w:noProof/>
            <w:webHidden/>
          </w:rPr>
          <w:fldChar w:fldCharType="end"/>
        </w:r>
      </w:hyperlink>
    </w:p>
    <w:p w:rsidR="00E12B90" w:rsidRDefault="00154968">
      <w:pPr>
        <w:pStyle w:val="TOC2"/>
        <w:tabs>
          <w:tab w:val="left" w:pos="880"/>
          <w:tab w:val="right" w:leader="dot" w:pos="9628"/>
        </w:tabs>
        <w:rPr>
          <w:rFonts w:asciiTheme="minorHAnsi" w:eastAsiaTheme="minorEastAsia" w:hAnsiTheme="minorHAnsi" w:cstheme="minorBidi"/>
          <w:noProof/>
          <w:sz w:val="22"/>
          <w:szCs w:val="22"/>
          <w:lang w:eastAsia="en-US"/>
        </w:rPr>
      </w:pPr>
      <w:hyperlink w:anchor="_Toc517296464" w:history="1">
        <w:r w:rsidR="00E12B90" w:rsidRPr="001416D1">
          <w:rPr>
            <w:rStyle w:val="Hyperlink"/>
            <w:rFonts w:eastAsia="Times New Roman"/>
            <w:b/>
            <w:bCs/>
            <w:noProof/>
          </w:rPr>
          <w:t>E.1</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Timetable for Project Implementation</w:t>
        </w:r>
        <w:r w:rsidR="00E12B90">
          <w:rPr>
            <w:noProof/>
            <w:webHidden/>
          </w:rPr>
          <w:tab/>
        </w:r>
        <w:r w:rsidR="00E12B90">
          <w:rPr>
            <w:noProof/>
            <w:webHidden/>
          </w:rPr>
          <w:fldChar w:fldCharType="begin"/>
        </w:r>
        <w:r w:rsidR="00E12B90">
          <w:rPr>
            <w:noProof/>
            <w:webHidden/>
          </w:rPr>
          <w:instrText xml:space="preserve"> PAGEREF _Toc517296464 \h </w:instrText>
        </w:r>
        <w:r w:rsidR="00E12B90">
          <w:rPr>
            <w:noProof/>
            <w:webHidden/>
          </w:rPr>
        </w:r>
        <w:r w:rsidR="00E12B90">
          <w:rPr>
            <w:noProof/>
            <w:webHidden/>
          </w:rPr>
          <w:fldChar w:fldCharType="separate"/>
        </w:r>
        <w:r w:rsidR="00E12B90">
          <w:rPr>
            <w:noProof/>
            <w:webHidden/>
          </w:rPr>
          <w:t>71</w:t>
        </w:r>
        <w:r w:rsidR="00E12B90">
          <w:rPr>
            <w:noProof/>
            <w:webHidden/>
          </w:rPr>
          <w:fldChar w:fldCharType="end"/>
        </w:r>
      </w:hyperlink>
    </w:p>
    <w:p w:rsidR="00E12B90" w:rsidRDefault="00154968">
      <w:pPr>
        <w:pStyle w:val="TOC2"/>
        <w:tabs>
          <w:tab w:val="left" w:pos="880"/>
          <w:tab w:val="right" w:leader="dot" w:pos="9628"/>
        </w:tabs>
        <w:rPr>
          <w:rFonts w:asciiTheme="minorHAnsi" w:eastAsiaTheme="minorEastAsia" w:hAnsiTheme="minorHAnsi" w:cstheme="minorBidi"/>
          <w:noProof/>
          <w:sz w:val="22"/>
          <w:szCs w:val="22"/>
          <w:lang w:eastAsia="en-US"/>
        </w:rPr>
      </w:pPr>
      <w:hyperlink w:anchor="_Toc517296465" w:history="1">
        <w:r w:rsidR="00E12B90" w:rsidRPr="001416D1">
          <w:rPr>
            <w:rStyle w:val="Hyperlink"/>
            <w:rFonts w:eastAsia="Times New Roman"/>
            <w:b/>
            <w:bCs/>
            <w:noProof/>
          </w:rPr>
          <w:t>E.2</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Project Implementation Phases</w:t>
        </w:r>
        <w:r w:rsidR="00E12B90">
          <w:rPr>
            <w:noProof/>
            <w:webHidden/>
          </w:rPr>
          <w:tab/>
        </w:r>
        <w:r w:rsidR="00E12B90">
          <w:rPr>
            <w:noProof/>
            <w:webHidden/>
          </w:rPr>
          <w:fldChar w:fldCharType="begin"/>
        </w:r>
        <w:r w:rsidR="00E12B90">
          <w:rPr>
            <w:noProof/>
            <w:webHidden/>
          </w:rPr>
          <w:instrText xml:space="preserve"> PAGEREF _Toc517296465 \h </w:instrText>
        </w:r>
        <w:r w:rsidR="00E12B90">
          <w:rPr>
            <w:noProof/>
            <w:webHidden/>
          </w:rPr>
        </w:r>
        <w:r w:rsidR="00E12B90">
          <w:rPr>
            <w:noProof/>
            <w:webHidden/>
          </w:rPr>
          <w:fldChar w:fldCharType="separate"/>
        </w:r>
        <w:r w:rsidR="00E12B90">
          <w:rPr>
            <w:noProof/>
            <w:webHidden/>
          </w:rPr>
          <w:t>71</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66" w:history="1">
        <w:r w:rsidR="00E12B90" w:rsidRPr="001416D1">
          <w:rPr>
            <w:rStyle w:val="Hyperlink"/>
            <w:rFonts w:eastAsia="Times New Roman"/>
            <w:b/>
            <w:bCs/>
            <w:noProof/>
          </w:rPr>
          <w:t>E.2.1</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Phase A: Implementation Analysis and current situation review</w:t>
        </w:r>
        <w:r w:rsidR="00E12B90">
          <w:rPr>
            <w:noProof/>
            <w:webHidden/>
          </w:rPr>
          <w:tab/>
        </w:r>
        <w:r w:rsidR="00E12B90">
          <w:rPr>
            <w:noProof/>
            <w:webHidden/>
          </w:rPr>
          <w:fldChar w:fldCharType="begin"/>
        </w:r>
        <w:r w:rsidR="00E12B90">
          <w:rPr>
            <w:noProof/>
            <w:webHidden/>
          </w:rPr>
          <w:instrText xml:space="preserve"> PAGEREF _Toc517296466 \h </w:instrText>
        </w:r>
        <w:r w:rsidR="00E12B90">
          <w:rPr>
            <w:noProof/>
            <w:webHidden/>
          </w:rPr>
        </w:r>
        <w:r w:rsidR="00E12B90">
          <w:rPr>
            <w:noProof/>
            <w:webHidden/>
          </w:rPr>
          <w:fldChar w:fldCharType="separate"/>
        </w:r>
        <w:r w:rsidR="00E12B90">
          <w:rPr>
            <w:noProof/>
            <w:webHidden/>
          </w:rPr>
          <w:t>71</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67" w:history="1">
        <w:r w:rsidR="00E12B90" w:rsidRPr="001416D1">
          <w:rPr>
            <w:rStyle w:val="Hyperlink"/>
            <w:rFonts w:eastAsia="Times New Roman"/>
            <w:b/>
            <w:bCs/>
            <w:noProof/>
          </w:rPr>
          <w:t>E.2.2</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Phase B: Supply, installation and configuration of all required hardware and software</w:t>
        </w:r>
        <w:r w:rsidR="00E12B90">
          <w:rPr>
            <w:noProof/>
            <w:webHidden/>
          </w:rPr>
          <w:tab/>
        </w:r>
        <w:r w:rsidR="00E12B90">
          <w:rPr>
            <w:noProof/>
            <w:webHidden/>
          </w:rPr>
          <w:fldChar w:fldCharType="begin"/>
        </w:r>
        <w:r w:rsidR="00E12B90">
          <w:rPr>
            <w:noProof/>
            <w:webHidden/>
          </w:rPr>
          <w:instrText xml:space="preserve"> PAGEREF _Toc517296467 \h </w:instrText>
        </w:r>
        <w:r w:rsidR="00E12B90">
          <w:rPr>
            <w:noProof/>
            <w:webHidden/>
          </w:rPr>
        </w:r>
        <w:r w:rsidR="00E12B90">
          <w:rPr>
            <w:noProof/>
            <w:webHidden/>
          </w:rPr>
          <w:fldChar w:fldCharType="separate"/>
        </w:r>
        <w:r w:rsidR="00E12B90">
          <w:rPr>
            <w:noProof/>
            <w:webHidden/>
          </w:rPr>
          <w:t>72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68" w:history="1">
        <w:r w:rsidR="00E12B90" w:rsidRPr="001416D1">
          <w:rPr>
            <w:rStyle w:val="Hyperlink"/>
            <w:rFonts w:eastAsia="Times New Roman"/>
            <w:b/>
            <w:bCs/>
            <w:noProof/>
          </w:rPr>
          <w:t>E.2.3</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Phase C: Migration of the applications to virtualized environment</w:t>
        </w:r>
        <w:r w:rsidR="00E12B90">
          <w:rPr>
            <w:noProof/>
            <w:webHidden/>
          </w:rPr>
          <w:tab/>
        </w:r>
        <w:r w:rsidR="00E12B90">
          <w:rPr>
            <w:noProof/>
            <w:webHidden/>
          </w:rPr>
          <w:fldChar w:fldCharType="begin"/>
        </w:r>
        <w:r w:rsidR="00E12B90">
          <w:rPr>
            <w:noProof/>
            <w:webHidden/>
          </w:rPr>
          <w:instrText xml:space="preserve"> PAGEREF _Toc517296468 \h </w:instrText>
        </w:r>
        <w:r w:rsidR="00E12B90">
          <w:rPr>
            <w:noProof/>
            <w:webHidden/>
          </w:rPr>
        </w:r>
        <w:r w:rsidR="00E12B90">
          <w:rPr>
            <w:noProof/>
            <w:webHidden/>
          </w:rPr>
          <w:fldChar w:fldCharType="separate"/>
        </w:r>
        <w:r w:rsidR="00E12B90">
          <w:rPr>
            <w:noProof/>
            <w:webHidden/>
          </w:rPr>
          <w:t>72</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69" w:history="1">
        <w:r w:rsidR="00E12B90" w:rsidRPr="001416D1">
          <w:rPr>
            <w:rStyle w:val="Hyperlink"/>
            <w:rFonts w:eastAsia="Times New Roman"/>
            <w:b/>
            <w:bCs/>
            <w:noProof/>
          </w:rPr>
          <w:t>E.2.4</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Phase D: Training</w:t>
        </w:r>
        <w:r w:rsidR="00E12B90">
          <w:rPr>
            <w:noProof/>
            <w:webHidden/>
          </w:rPr>
          <w:tab/>
        </w:r>
        <w:r w:rsidR="00E12B90">
          <w:rPr>
            <w:noProof/>
            <w:webHidden/>
          </w:rPr>
          <w:fldChar w:fldCharType="begin"/>
        </w:r>
        <w:r w:rsidR="00E12B90">
          <w:rPr>
            <w:noProof/>
            <w:webHidden/>
          </w:rPr>
          <w:instrText xml:space="preserve"> PAGEREF _Toc517296469 \h </w:instrText>
        </w:r>
        <w:r w:rsidR="00E12B90">
          <w:rPr>
            <w:noProof/>
            <w:webHidden/>
          </w:rPr>
        </w:r>
        <w:r w:rsidR="00E12B90">
          <w:rPr>
            <w:noProof/>
            <w:webHidden/>
          </w:rPr>
          <w:fldChar w:fldCharType="separate"/>
        </w:r>
        <w:r w:rsidR="00E12B90">
          <w:rPr>
            <w:noProof/>
            <w:webHidden/>
          </w:rPr>
          <w:t>73</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70" w:history="1">
        <w:r w:rsidR="00E12B90" w:rsidRPr="001416D1">
          <w:rPr>
            <w:rStyle w:val="Hyperlink"/>
            <w:rFonts w:eastAsia="Times New Roman"/>
            <w:b/>
            <w:bCs/>
            <w:noProof/>
          </w:rPr>
          <w:t>E.2.5</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Phase E: Pilot Operation</w:t>
        </w:r>
        <w:r w:rsidR="00E12B90">
          <w:rPr>
            <w:noProof/>
            <w:webHidden/>
          </w:rPr>
          <w:tab/>
        </w:r>
        <w:r w:rsidR="00E12B90">
          <w:rPr>
            <w:noProof/>
            <w:webHidden/>
          </w:rPr>
          <w:fldChar w:fldCharType="begin"/>
        </w:r>
        <w:r w:rsidR="00E12B90">
          <w:rPr>
            <w:noProof/>
            <w:webHidden/>
          </w:rPr>
          <w:instrText xml:space="preserve"> PAGEREF _Toc517296470 \h </w:instrText>
        </w:r>
        <w:r w:rsidR="00E12B90">
          <w:rPr>
            <w:noProof/>
            <w:webHidden/>
          </w:rPr>
        </w:r>
        <w:r w:rsidR="00E12B90">
          <w:rPr>
            <w:noProof/>
            <w:webHidden/>
          </w:rPr>
          <w:fldChar w:fldCharType="separate"/>
        </w:r>
        <w:r w:rsidR="00E12B90">
          <w:rPr>
            <w:noProof/>
            <w:webHidden/>
          </w:rPr>
          <w:t>73</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71" w:history="1">
        <w:r w:rsidR="00E12B90" w:rsidRPr="001416D1">
          <w:rPr>
            <w:rStyle w:val="Hyperlink"/>
            <w:rFonts w:eastAsia="Times New Roman"/>
            <w:b/>
            <w:bCs/>
            <w:noProof/>
          </w:rPr>
          <w:t>E.2.6</w:t>
        </w:r>
        <w:r w:rsidR="00E12B90">
          <w:rPr>
            <w:rFonts w:asciiTheme="minorHAnsi" w:eastAsiaTheme="minorEastAsia" w:hAnsiTheme="minorHAnsi" w:cstheme="minorBidi"/>
            <w:noProof/>
            <w:sz w:val="22"/>
            <w:szCs w:val="22"/>
            <w:lang w:eastAsia="en-US"/>
          </w:rPr>
          <w:tab/>
        </w:r>
        <w:r w:rsidR="00E12B90" w:rsidRPr="001416D1">
          <w:rPr>
            <w:rStyle w:val="Hyperlink"/>
            <w:rFonts w:eastAsia="Times New Roman"/>
            <w:b/>
            <w:bCs/>
            <w:noProof/>
          </w:rPr>
          <w:t>Warranty - Maintenance</w:t>
        </w:r>
        <w:r w:rsidR="00E12B90">
          <w:rPr>
            <w:noProof/>
            <w:webHidden/>
          </w:rPr>
          <w:tab/>
        </w:r>
        <w:r w:rsidR="00E12B90">
          <w:rPr>
            <w:noProof/>
            <w:webHidden/>
          </w:rPr>
          <w:fldChar w:fldCharType="begin"/>
        </w:r>
        <w:r w:rsidR="00E12B90">
          <w:rPr>
            <w:noProof/>
            <w:webHidden/>
          </w:rPr>
          <w:instrText xml:space="preserve"> PAGEREF _Toc517296471 \h </w:instrText>
        </w:r>
        <w:r w:rsidR="00E12B90">
          <w:rPr>
            <w:noProof/>
            <w:webHidden/>
          </w:rPr>
        </w:r>
        <w:r w:rsidR="00E12B90">
          <w:rPr>
            <w:noProof/>
            <w:webHidden/>
          </w:rPr>
          <w:fldChar w:fldCharType="separate"/>
        </w:r>
        <w:r w:rsidR="00E12B90">
          <w:rPr>
            <w:noProof/>
            <w:webHidden/>
          </w:rPr>
          <w:t>73</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72" w:history="1">
        <w:r w:rsidR="00E12B90" w:rsidRPr="001416D1">
          <w:rPr>
            <w:rStyle w:val="Hyperlink"/>
            <w:rFonts w:eastAsia="Times New Roman"/>
            <w:b/>
            <w:bCs/>
            <w:caps/>
            <w:noProof/>
            <w:lang w:eastAsia="en-US" w:bidi="en-US"/>
          </w:rPr>
          <w:t>APPENDIX F: ADMINISTRATION AND IMPLEMENTATION OF THE PROJECt</w:t>
        </w:r>
        <w:r w:rsidR="00E12B90">
          <w:rPr>
            <w:noProof/>
            <w:webHidden/>
          </w:rPr>
          <w:tab/>
        </w:r>
        <w:r w:rsidR="00E12B90">
          <w:rPr>
            <w:noProof/>
            <w:webHidden/>
          </w:rPr>
          <w:fldChar w:fldCharType="begin"/>
        </w:r>
        <w:r w:rsidR="00E12B90">
          <w:rPr>
            <w:noProof/>
            <w:webHidden/>
          </w:rPr>
          <w:instrText xml:space="preserve"> PAGEREF _Toc517296472 \h </w:instrText>
        </w:r>
        <w:r w:rsidR="00E12B90">
          <w:rPr>
            <w:noProof/>
            <w:webHidden/>
          </w:rPr>
        </w:r>
        <w:r w:rsidR="00E12B90">
          <w:rPr>
            <w:noProof/>
            <w:webHidden/>
          </w:rPr>
          <w:fldChar w:fldCharType="separate"/>
        </w:r>
        <w:r w:rsidR="00E12B90">
          <w:rPr>
            <w:noProof/>
            <w:webHidden/>
          </w:rPr>
          <w:t>75</w:t>
        </w:r>
        <w:r w:rsidR="00E12B90">
          <w:rPr>
            <w:noProof/>
            <w:webHidden/>
          </w:rPr>
          <w:fldChar w:fldCharType="end"/>
        </w:r>
      </w:hyperlink>
    </w:p>
    <w:p w:rsidR="00E12B90" w:rsidRDefault="00154968">
      <w:pPr>
        <w:pStyle w:val="TOC3"/>
        <w:tabs>
          <w:tab w:val="right" w:leader="dot" w:pos="9628"/>
        </w:tabs>
        <w:rPr>
          <w:rFonts w:asciiTheme="minorHAnsi" w:eastAsiaTheme="minorEastAsia" w:hAnsiTheme="minorHAnsi" w:cstheme="minorBidi"/>
          <w:noProof/>
          <w:sz w:val="22"/>
          <w:szCs w:val="22"/>
          <w:lang w:eastAsia="en-US"/>
        </w:rPr>
      </w:pPr>
      <w:hyperlink w:anchor="_Toc517296473" w:history="1">
        <w:r w:rsidR="00E12B90" w:rsidRPr="001416D1">
          <w:rPr>
            <w:rStyle w:val="Hyperlink"/>
            <w:noProof/>
            <w:kern w:val="2"/>
            <w:lang w:eastAsia="zh-TW"/>
          </w:rPr>
          <w:t>F.1 Implementation andSupport Methods and Techniques</w:t>
        </w:r>
        <w:r w:rsidR="00E12B90">
          <w:rPr>
            <w:noProof/>
            <w:webHidden/>
          </w:rPr>
          <w:tab/>
        </w:r>
        <w:r w:rsidR="00E12B90">
          <w:rPr>
            <w:noProof/>
            <w:webHidden/>
          </w:rPr>
          <w:fldChar w:fldCharType="begin"/>
        </w:r>
        <w:r w:rsidR="00E12B90">
          <w:rPr>
            <w:noProof/>
            <w:webHidden/>
          </w:rPr>
          <w:instrText xml:space="preserve"> PAGEREF _Toc517296473 \h </w:instrText>
        </w:r>
        <w:r w:rsidR="00E12B90">
          <w:rPr>
            <w:noProof/>
            <w:webHidden/>
          </w:rPr>
        </w:r>
        <w:r w:rsidR="00E12B90">
          <w:rPr>
            <w:noProof/>
            <w:webHidden/>
          </w:rPr>
          <w:fldChar w:fldCharType="separate"/>
        </w:r>
        <w:r w:rsidR="00E12B90">
          <w:rPr>
            <w:noProof/>
            <w:webHidden/>
          </w:rPr>
          <w:t>75</w:t>
        </w:r>
        <w:r w:rsidR="00E12B90">
          <w:rPr>
            <w:noProof/>
            <w:webHidden/>
          </w:rPr>
          <w:fldChar w:fldCharType="end"/>
        </w:r>
      </w:hyperlink>
    </w:p>
    <w:p w:rsidR="00E12B90" w:rsidRDefault="00154968">
      <w:pPr>
        <w:pStyle w:val="TOC3"/>
        <w:tabs>
          <w:tab w:val="right" w:leader="dot" w:pos="9628"/>
        </w:tabs>
        <w:rPr>
          <w:rFonts w:asciiTheme="minorHAnsi" w:eastAsiaTheme="minorEastAsia" w:hAnsiTheme="minorHAnsi" w:cstheme="minorBidi"/>
          <w:noProof/>
          <w:sz w:val="22"/>
          <w:szCs w:val="22"/>
          <w:lang w:eastAsia="en-US"/>
        </w:rPr>
      </w:pPr>
      <w:hyperlink w:anchor="_Toc517296474" w:history="1">
        <w:r w:rsidR="00E12B90" w:rsidRPr="001416D1">
          <w:rPr>
            <w:rStyle w:val="Hyperlink"/>
            <w:noProof/>
            <w:kern w:val="2"/>
            <w:lang w:eastAsia="zh-TW"/>
          </w:rPr>
          <w:t>F.2 Methods and techniques for monitoring and management</w:t>
        </w:r>
        <w:r w:rsidR="00E12B90">
          <w:rPr>
            <w:noProof/>
            <w:webHidden/>
          </w:rPr>
          <w:tab/>
        </w:r>
        <w:r w:rsidR="00E12B90">
          <w:rPr>
            <w:noProof/>
            <w:webHidden/>
          </w:rPr>
          <w:fldChar w:fldCharType="begin"/>
        </w:r>
        <w:r w:rsidR="00E12B90">
          <w:rPr>
            <w:noProof/>
            <w:webHidden/>
          </w:rPr>
          <w:instrText xml:space="preserve"> PAGEREF _Toc517296474 \h </w:instrText>
        </w:r>
        <w:r w:rsidR="00E12B90">
          <w:rPr>
            <w:noProof/>
            <w:webHidden/>
          </w:rPr>
        </w:r>
        <w:r w:rsidR="00E12B90">
          <w:rPr>
            <w:noProof/>
            <w:webHidden/>
          </w:rPr>
          <w:fldChar w:fldCharType="separate"/>
        </w:r>
        <w:r w:rsidR="00E12B90">
          <w:rPr>
            <w:noProof/>
            <w:webHidden/>
          </w:rPr>
          <w:t>75</w:t>
        </w:r>
        <w:r w:rsidR="00E12B90">
          <w:rPr>
            <w:noProof/>
            <w:webHidden/>
          </w:rPr>
          <w:fldChar w:fldCharType="end"/>
        </w:r>
      </w:hyperlink>
    </w:p>
    <w:p w:rsidR="00E12B90" w:rsidRDefault="00154968">
      <w:pPr>
        <w:pStyle w:val="TOC3"/>
        <w:tabs>
          <w:tab w:val="right" w:leader="dot" w:pos="9628"/>
        </w:tabs>
        <w:rPr>
          <w:rFonts w:asciiTheme="minorHAnsi" w:eastAsiaTheme="minorEastAsia" w:hAnsiTheme="minorHAnsi" w:cstheme="minorBidi"/>
          <w:noProof/>
          <w:sz w:val="22"/>
          <w:szCs w:val="22"/>
          <w:lang w:eastAsia="en-US"/>
        </w:rPr>
      </w:pPr>
      <w:hyperlink w:anchor="_Toc517296475" w:history="1">
        <w:r w:rsidR="00E12B90" w:rsidRPr="001416D1">
          <w:rPr>
            <w:rStyle w:val="Hyperlink"/>
            <w:noProof/>
            <w:kern w:val="2"/>
            <w:lang w:eastAsia="zh-TW"/>
          </w:rPr>
          <w:t>F.3 Scheme (Organization) of Project Management and Implementation</w:t>
        </w:r>
        <w:r w:rsidR="00E12B90">
          <w:rPr>
            <w:noProof/>
            <w:webHidden/>
          </w:rPr>
          <w:tab/>
        </w:r>
        <w:r w:rsidR="00E12B90">
          <w:rPr>
            <w:noProof/>
            <w:webHidden/>
          </w:rPr>
          <w:fldChar w:fldCharType="begin"/>
        </w:r>
        <w:r w:rsidR="00E12B90">
          <w:rPr>
            <w:noProof/>
            <w:webHidden/>
          </w:rPr>
          <w:instrText xml:space="preserve"> PAGEREF _Toc517296475 \h </w:instrText>
        </w:r>
        <w:r w:rsidR="00E12B90">
          <w:rPr>
            <w:noProof/>
            <w:webHidden/>
          </w:rPr>
        </w:r>
        <w:r w:rsidR="00E12B90">
          <w:rPr>
            <w:noProof/>
            <w:webHidden/>
          </w:rPr>
          <w:fldChar w:fldCharType="separate"/>
        </w:r>
        <w:r w:rsidR="00E12B90">
          <w:rPr>
            <w:noProof/>
            <w:webHidden/>
          </w:rPr>
          <w:t>75</w:t>
        </w:r>
        <w:r w:rsidR="00E12B90">
          <w:rPr>
            <w:noProof/>
            <w:webHidden/>
          </w:rPr>
          <w:fldChar w:fldCharType="end"/>
        </w:r>
      </w:hyperlink>
    </w:p>
    <w:p w:rsidR="00E12B90" w:rsidRDefault="00154968">
      <w:pPr>
        <w:pStyle w:val="TOC3"/>
        <w:tabs>
          <w:tab w:val="right" w:leader="dot" w:pos="9628"/>
        </w:tabs>
        <w:rPr>
          <w:rFonts w:asciiTheme="minorHAnsi" w:eastAsiaTheme="minorEastAsia" w:hAnsiTheme="minorHAnsi" w:cstheme="minorBidi"/>
          <w:noProof/>
          <w:sz w:val="22"/>
          <w:szCs w:val="22"/>
          <w:lang w:eastAsia="en-US"/>
        </w:rPr>
      </w:pPr>
      <w:hyperlink w:anchor="_Toc517296476" w:history="1">
        <w:r w:rsidR="00E12B90" w:rsidRPr="001416D1">
          <w:rPr>
            <w:rStyle w:val="Hyperlink"/>
            <w:noProof/>
            <w:kern w:val="2"/>
            <w:lang w:eastAsia="zh-TW"/>
          </w:rPr>
          <w:t>F.3.1 Management: Project Manager &amp; Technical Project Manager</w:t>
        </w:r>
        <w:r w:rsidR="00E12B90">
          <w:rPr>
            <w:noProof/>
            <w:webHidden/>
          </w:rPr>
          <w:tab/>
        </w:r>
        <w:r w:rsidR="00E12B90">
          <w:rPr>
            <w:noProof/>
            <w:webHidden/>
          </w:rPr>
          <w:fldChar w:fldCharType="begin"/>
        </w:r>
        <w:r w:rsidR="00E12B90">
          <w:rPr>
            <w:noProof/>
            <w:webHidden/>
          </w:rPr>
          <w:instrText xml:space="preserve"> PAGEREF _Toc517296476 \h </w:instrText>
        </w:r>
        <w:r w:rsidR="00E12B90">
          <w:rPr>
            <w:noProof/>
            <w:webHidden/>
          </w:rPr>
        </w:r>
        <w:r w:rsidR="00E12B90">
          <w:rPr>
            <w:noProof/>
            <w:webHidden/>
          </w:rPr>
          <w:fldChar w:fldCharType="separate"/>
        </w:r>
        <w:r w:rsidR="00E12B90">
          <w:rPr>
            <w:noProof/>
            <w:webHidden/>
          </w:rPr>
          <w:t>75</w:t>
        </w:r>
        <w:r w:rsidR="00E12B90">
          <w:rPr>
            <w:noProof/>
            <w:webHidden/>
          </w:rPr>
          <w:fldChar w:fldCharType="end"/>
        </w:r>
      </w:hyperlink>
    </w:p>
    <w:p w:rsidR="00E12B90" w:rsidRDefault="00154968">
      <w:pPr>
        <w:pStyle w:val="TOC3"/>
        <w:tabs>
          <w:tab w:val="right" w:leader="dot" w:pos="9628"/>
        </w:tabs>
        <w:rPr>
          <w:rFonts w:asciiTheme="minorHAnsi" w:eastAsiaTheme="minorEastAsia" w:hAnsiTheme="minorHAnsi" w:cstheme="minorBidi"/>
          <w:noProof/>
          <w:sz w:val="22"/>
          <w:szCs w:val="22"/>
          <w:lang w:eastAsia="en-US"/>
        </w:rPr>
      </w:pPr>
      <w:hyperlink w:anchor="_Toc517296477" w:history="1">
        <w:r w:rsidR="00E12B90" w:rsidRPr="001416D1">
          <w:rPr>
            <w:rStyle w:val="Hyperlink"/>
            <w:noProof/>
            <w:kern w:val="2"/>
            <w:lang w:eastAsia="zh-TW"/>
          </w:rPr>
          <w:t>F.3.2 Members of Project Team/Engineers</w:t>
        </w:r>
        <w:r w:rsidR="00E12B90">
          <w:rPr>
            <w:noProof/>
            <w:webHidden/>
          </w:rPr>
          <w:tab/>
        </w:r>
        <w:r w:rsidR="00E12B90">
          <w:rPr>
            <w:noProof/>
            <w:webHidden/>
          </w:rPr>
          <w:fldChar w:fldCharType="begin"/>
        </w:r>
        <w:r w:rsidR="00E12B90">
          <w:rPr>
            <w:noProof/>
            <w:webHidden/>
          </w:rPr>
          <w:instrText xml:space="preserve"> PAGEREF _Toc517296477 \h </w:instrText>
        </w:r>
        <w:r w:rsidR="00E12B90">
          <w:rPr>
            <w:noProof/>
            <w:webHidden/>
          </w:rPr>
        </w:r>
        <w:r w:rsidR="00E12B90">
          <w:rPr>
            <w:noProof/>
            <w:webHidden/>
          </w:rPr>
          <w:fldChar w:fldCharType="separate"/>
        </w:r>
        <w:r w:rsidR="00E12B90">
          <w:rPr>
            <w:noProof/>
            <w:webHidden/>
          </w:rPr>
          <w:t>76</w:t>
        </w:r>
        <w:r w:rsidR="00E12B90">
          <w:rPr>
            <w:noProof/>
            <w:webHidden/>
          </w:rPr>
          <w:fldChar w:fldCharType="end"/>
        </w:r>
      </w:hyperlink>
    </w:p>
    <w:p w:rsidR="00E12B90" w:rsidRDefault="00154968">
      <w:pPr>
        <w:pStyle w:val="TOC3"/>
        <w:tabs>
          <w:tab w:val="right" w:leader="dot" w:pos="9628"/>
        </w:tabs>
        <w:rPr>
          <w:rFonts w:asciiTheme="minorHAnsi" w:eastAsiaTheme="minorEastAsia" w:hAnsiTheme="minorHAnsi" w:cstheme="minorBidi"/>
          <w:noProof/>
          <w:sz w:val="22"/>
          <w:szCs w:val="22"/>
          <w:lang w:eastAsia="en-US"/>
        </w:rPr>
      </w:pPr>
      <w:hyperlink w:anchor="_Toc517296478" w:history="1">
        <w:r w:rsidR="00E12B90" w:rsidRPr="001416D1">
          <w:rPr>
            <w:rStyle w:val="Hyperlink"/>
            <w:noProof/>
            <w:kern w:val="2"/>
            <w:lang w:eastAsia="zh-TW"/>
          </w:rPr>
          <w:t>F.4 Quality Assurance</w:t>
        </w:r>
        <w:r w:rsidR="00E12B90">
          <w:rPr>
            <w:noProof/>
            <w:webHidden/>
          </w:rPr>
          <w:tab/>
        </w:r>
        <w:r w:rsidR="00E12B90">
          <w:rPr>
            <w:noProof/>
            <w:webHidden/>
          </w:rPr>
          <w:fldChar w:fldCharType="begin"/>
        </w:r>
        <w:r w:rsidR="00E12B90">
          <w:rPr>
            <w:noProof/>
            <w:webHidden/>
          </w:rPr>
          <w:instrText xml:space="preserve"> PAGEREF _Toc517296478 \h </w:instrText>
        </w:r>
        <w:r w:rsidR="00E12B90">
          <w:rPr>
            <w:noProof/>
            <w:webHidden/>
          </w:rPr>
        </w:r>
        <w:r w:rsidR="00E12B90">
          <w:rPr>
            <w:noProof/>
            <w:webHidden/>
          </w:rPr>
          <w:fldChar w:fldCharType="separate"/>
        </w:r>
        <w:r w:rsidR="00E12B90">
          <w:rPr>
            <w:noProof/>
            <w:webHidden/>
          </w:rPr>
          <w:t>76</w:t>
        </w:r>
        <w:r w:rsidR="00E12B90">
          <w:rPr>
            <w:noProof/>
            <w:webHidden/>
          </w:rPr>
          <w:fldChar w:fldCharType="end"/>
        </w:r>
      </w:hyperlink>
    </w:p>
    <w:p w:rsidR="00E12B90" w:rsidRDefault="00154968">
      <w:pPr>
        <w:pStyle w:val="TOC3"/>
        <w:tabs>
          <w:tab w:val="right" w:leader="dot" w:pos="9628"/>
        </w:tabs>
        <w:rPr>
          <w:rFonts w:asciiTheme="minorHAnsi" w:eastAsiaTheme="minorEastAsia" w:hAnsiTheme="minorHAnsi" w:cstheme="minorBidi"/>
          <w:noProof/>
          <w:sz w:val="22"/>
          <w:szCs w:val="22"/>
          <w:lang w:eastAsia="en-US"/>
        </w:rPr>
      </w:pPr>
      <w:hyperlink w:anchor="_Toc517296479" w:history="1">
        <w:r w:rsidR="00E12B90" w:rsidRPr="001416D1">
          <w:rPr>
            <w:rStyle w:val="Hyperlink"/>
            <w:noProof/>
            <w:kern w:val="2"/>
            <w:lang w:eastAsia="zh-TW"/>
          </w:rPr>
          <w:t>F.5 Implementation Location - Project Delivery</w:t>
        </w:r>
        <w:r w:rsidR="00E12B90">
          <w:rPr>
            <w:noProof/>
            <w:webHidden/>
          </w:rPr>
          <w:tab/>
        </w:r>
        <w:r w:rsidR="00E12B90">
          <w:rPr>
            <w:noProof/>
            <w:webHidden/>
          </w:rPr>
          <w:fldChar w:fldCharType="begin"/>
        </w:r>
        <w:r w:rsidR="00E12B90">
          <w:rPr>
            <w:noProof/>
            <w:webHidden/>
          </w:rPr>
          <w:instrText xml:space="preserve"> PAGEREF _Toc517296479 \h </w:instrText>
        </w:r>
        <w:r w:rsidR="00E12B90">
          <w:rPr>
            <w:noProof/>
            <w:webHidden/>
          </w:rPr>
        </w:r>
        <w:r w:rsidR="00E12B90">
          <w:rPr>
            <w:noProof/>
            <w:webHidden/>
          </w:rPr>
          <w:fldChar w:fldCharType="separate"/>
        </w:r>
        <w:r w:rsidR="00E12B90">
          <w:rPr>
            <w:noProof/>
            <w:webHidden/>
          </w:rPr>
          <w:t>76</w:t>
        </w:r>
        <w:r w:rsidR="00E12B90">
          <w:rPr>
            <w:noProof/>
            <w:webHidden/>
          </w:rPr>
          <w:fldChar w:fldCharType="end"/>
        </w:r>
      </w:hyperlink>
    </w:p>
    <w:p w:rsidR="00E12B90" w:rsidRDefault="00154968">
      <w:pPr>
        <w:pStyle w:val="TOC3"/>
        <w:tabs>
          <w:tab w:val="right" w:leader="dot" w:pos="9628"/>
        </w:tabs>
        <w:rPr>
          <w:rFonts w:asciiTheme="minorHAnsi" w:eastAsiaTheme="minorEastAsia" w:hAnsiTheme="minorHAnsi" w:cstheme="minorBidi"/>
          <w:noProof/>
          <w:sz w:val="22"/>
          <w:szCs w:val="22"/>
          <w:lang w:eastAsia="en-US"/>
        </w:rPr>
      </w:pPr>
      <w:hyperlink w:anchor="_Toc517296480" w:history="1">
        <w:r w:rsidR="00E12B90" w:rsidRPr="001416D1">
          <w:rPr>
            <w:rStyle w:val="Hyperlink"/>
            <w:noProof/>
            <w:kern w:val="2"/>
            <w:lang w:eastAsia="zh-TW"/>
          </w:rPr>
          <w:t>F.6 Project Final Acceptance Procedure</w:t>
        </w:r>
        <w:r w:rsidR="00E12B90">
          <w:rPr>
            <w:noProof/>
            <w:webHidden/>
          </w:rPr>
          <w:tab/>
        </w:r>
        <w:r w:rsidR="00E12B90">
          <w:rPr>
            <w:noProof/>
            <w:webHidden/>
          </w:rPr>
          <w:fldChar w:fldCharType="begin"/>
        </w:r>
        <w:r w:rsidR="00E12B90">
          <w:rPr>
            <w:noProof/>
            <w:webHidden/>
          </w:rPr>
          <w:instrText xml:space="preserve"> PAGEREF _Toc517296480 \h </w:instrText>
        </w:r>
        <w:r w:rsidR="00E12B90">
          <w:rPr>
            <w:noProof/>
            <w:webHidden/>
          </w:rPr>
        </w:r>
        <w:r w:rsidR="00E12B90">
          <w:rPr>
            <w:noProof/>
            <w:webHidden/>
          </w:rPr>
          <w:fldChar w:fldCharType="separate"/>
        </w:r>
        <w:r w:rsidR="00E12B90">
          <w:rPr>
            <w:noProof/>
            <w:webHidden/>
          </w:rPr>
          <w:t>77</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481" w:history="1">
        <w:r w:rsidR="00E12B90" w:rsidRPr="001416D1">
          <w:rPr>
            <w:rStyle w:val="Hyperlink"/>
            <w:rFonts w:eastAsia="Times New Roman"/>
            <w:b/>
            <w:bCs/>
            <w:caps/>
            <w:noProof/>
            <w:lang w:eastAsia="en-US" w:bidi="en-US"/>
          </w:rPr>
          <w:t>APPENDIX G:  COMPLIANCE TABLES</w:t>
        </w:r>
        <w:r w:rsidR="00E12B90">
          <w:rPr>
            <w:noProof/>
            <w:webHidden/>
          </w:rPr>
          <w:tab/>
        </w:r>
        <w:r w:rsidR="00E12B90">
          <w:rPr>
            <w:noProof/>
            <w:webHidden/>
          </w:rPr>
          <w:fldChar w:fldCharType="begin"/>
        </w:r>
        <w:r w:rsidR="00E12B90">
          <w:rPr>
            <w:noProof/>
            <w:webHidden/>
          </w:rPr>
          <w:instrText xml:space="preserve"> PAGEREF _Toc517296481 \h </w:instrText>
        </w:r>
        <w:r w:rsidR="00E12B90">
          <w:rPr>
            <w:noProof/>
            <w:webHidden/>
          </w:rPr>
        </w:r>
        <w:r w:rsidR="00E12B90">
          <w:rPr>
            <w:noProof/>
            <w:webHidden/>
          </w:rPr>
          <w:fldChar w:fldCharType="separate"/>
        </w:r>
        <w:r w:rsidR="00E12B90">
          <w:rPr>
            <w:noProof/>
            <w:webHidden/>
          </w:rPr>
          <w:t>78</w:t>
        </w:r>
        <w:r w:rsidR="00E12B90">
          <w:rPr>
            <w:noProof/>
            <w:webHidden/>
          </w:rPr>
          <w:fldChar w:fldCharType="end"/>
        </w:r>
      </w:hyperlink>
    </w:p>
    <w:p w:rsidR="00E12B90" w:rsidRDefault="00154968">
      <w:pPr>
        <w:pStyle w:val="TOC3"/>
        <w:tabs>
          <w:tab w:val="left" w:pos="1100"/>
          <w:tab w:val="right" w:leader="dot" w:pos="9628"/>
        </w:tabs>
        <w:rPr>
          <w:rFonts w:asciiTheme="minorHAnsi" w:eastAsiaTheme="minorEastAsia" w:hAnsiTheme="minorHAnsi" w:cstheme="minorBidi"/>
          <w:noProof/>
          <w:sz w:val="22"/>
          <w:szCs w:val="22"/>
          <w:lang w:eastAsia="en-US"/>
        </w:rPr>
      </w:pPr>
      <w:hyperlink w:anchor="_Toc517296485" w:history="1">
        <w:r w:rsidR="00E12B90" w:rsidRPr="001416D1">
          <w:rPr>
            <w:rStyle w:val="Hyperlink"/>
            <w:noProof/>
            <w:kern w:val="2"/>
            <w:lang w:eastAsia="zh-TW"/>
          </w:rPr>
          <w:t>G.1</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General Requirements</w:t>
        </w:r>
        <w:r w:rsidR="00E12B90">
          <w:rPr>
            <w:noProof/>
            <w:webHidden/>
          </w:rPr>
          <w:tab/>
        </w:r>
        <w:r w:rsidR="00E12B90">
          <w:rPr>
            <w:noProof/>
            <w:webHidden/>
          </w:rPr>
          <w:fldChar w:fldCharType="begin"/>
        </w:r>
        <w:r w:rsidR="00E12B90">
          <w:rPr>
            <w:noProof/>
            <w:webHidden/>
          </w:rPr>
          <w:instrText xml:space="preserve"> PAGEREF _Toc517296485 \h </w:instrText>
        </w:r>
        <w:r w:rsidR="00E12B90">
          <w:rPr>
            <w:noProof/>
            <w:webHidden/>
          </w:rPr>
        </w:r>
        <w:r w:rsidR="00E12B90">
          <w:rPr>
            <w:noProof/>
            <w:webHidden/>
          </w:rPr>
          <w:fldChar w:fldCharType="separate"/>
        </w:r>
        <w:r w:rsidR="00E12B90">
          <w:rPr>
            <w:noProof/>
            <w:webHidden/>
          </w:rPr>
          <w:t>78</w:t>
        </w:r>
        <w:r w:rsidR="00E12B90">
          <w:rPr>
            <w:noProof/>
            <w:webHidden/>
          </w:rPr>
          <w:fldChar w:fldCharType="end"/>
        </w:r>
      </w:hyperlink>
    </w:p>
    <w:p w:rsidR="00E12B90" w:rsidRDefault="00154968">
      <w:pPr>
        <w:pStyle w:val="TOC3"/>
        <w:tabs>
          <w:tab w:val="left" w:pos="1100"/>
          <w:tab w:val="right" w:leader="dot" w:pos="9628"/>
        </w:tabs>
        <w:rPr>
          <w:rFonts w:asciiTheme="minorHAnsi" w:eastAsiaTheme="minorEastAsia" w:hAnsiTheme="minorHAnsi" w:cstheme="minorBidi"/>
          <w:noProof/>
          <w:sz w:val="22"/>
          <w:szCs w:val="22"/>
          <w:lang w:eastAsia="en-US"/>
        </w:rPr>
      </w:pPr>
      <w:hyperlink w:anchor="_Toc517296486" w:history="1">
        <w:r w:rsidR="00E12B90" w:rsidRPr="001416D1">
          <w:rPr>
            <w:rStyle w:val="Hyperlink"/>
            <w:noProof/>
            <w:kern w:val="2"/>
            <w:lang w:eastAsia="zh-TW"/>
          </w:rPr>
          <w:t>G.2</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General Specifications of Equipment - Software - Architecture</w:t>
        </w:r>
        <w:r w:rsidR="00E12B90">
          <w:rPr>
            <w:noProof/>
            <w:webHidden/>
          </w:rPr>
          <w:tab/>
        </w:r>
        <w:r w:rsidR="00E12B90">
          <w:rPr>
            <w:noProof/>
            <w:webHidden/>
          </w:rPr>
          <w:fldChar w:fldCharType="begin"/>
        </w:r>
        <w:r w:rsidR="00E12B90">
          <w:rPr>
            <w:noProof/>
            <w:webHidden/>
          </w:rPr>
          <w:instrText xml:space="preserve"> PAGEREF _Toc517296486 \h </w:instrText>
        </w:r>
        <w:r w:rsidR="00E12B90">
          <w:rPr>
            <w:noProof/>
            <w:webHidden/>
          </w:rPr>
        </w:r>
        <w:r w:rsidR="00E12B90">
          <w:rPr>
            <w:noProof/>
            <w:webHidden/>
          </w:rPr>
          <w:fldChar w:fldCharType="separate"/>
        </w:r>
        <w:r w:rsidR="00E12B90">
          <w:rPr>
            <w:noProof/>
            <w:webHidden/>
          </w:rPr>
          <w:t>79</w:t>
        </w:r>
        <w:r w:rsidR="00E12B90">
          <w:rPr>
            <w:noProof/>
            <w:webHidden/>
          </w:rPr>
          <w:fldChar w:fldCharType="end"/>
        </w:r>
      </w:hyperlink>
    </w:p>
    <w:p w:rsidR="00E12B90" w:rsidRDefault="00154968">
      <w:pPr>
        <w:pStyle w:val="TOC3"/>
        <w:tabs>
          <w:tab w:val="left" w:pos="1100"/>
          <w:tab w:val="right" w:leader="dot" w:pos="9628"/>
        </w:tabs>
        <w:rPr>
          <w:rFonts w:asciiTheme="minorHAnsi" w:eastAsiaTheme="minorEastAsia" w:hAnsiTheme="minorHAnsi" w:cstheme="minorBidi"/>
          <w:noProof/>
          <w:sz w:val="22"/>
          <w:szCs w:val="22"/>
          <w:lang w:eastAsia="en-US"/>
        </w:rPr>
      </w:pPr>
      <w:hyperlink w:anchor="_Toc517296487" w:history="1">
        <w:r w:rsidR="00E12B90" w:rsidRPr="001416D1">
          <w:rPr>
            <w:rStyle w:val="Hyperlink"/>
            <w:noProof/>
            <w:kern w:val="2"/>
            <w:lang w:eastAsia="zh-TW"/>
          </w:rPr>
          <w:t>G.3</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HARDWARE</w:t>
        </w:r>
        <w:r w:rsidR="00E12B90">
          <w:rPr>
            <w:noProof/>
            <w:webHidden/>
          </w:rPr>
          <w:tab/>
        </w:r>
        <w:r w:rsidR="00E12B90">
          <w:rPr>
            <w:noProof/>
            <w:webHidden/>
          </w:rPr>
          <w:fldChar w:fldCharType="begin"/>
        </w:r>
        <w:r w:rsidR="00E12B90">
          <w:rPr>
            <w:noProof/>
            <w:webHidden/>
          </w:rPr>
          <w:instrText xml:space="preserve"> PAGEREF _Toc517296487 \h </w:instrText>
        </w:r>
        <w:r w:rsidR="00E12B90">
          <w:rPr>
            <w:noProof/>
            <w:webHidden/>
          </w:rPr>
        </w:r>
        <w:r w:rsidR="00E12B90">
          <w:rPr>
            <w:noProof/>
            <w:webHidden/>
          </w:rPr>
          <w:fldChar w:fldCharType="separate"/>
        </w:r>
        <w:r w:rsidR="00E12B90">
          <w:rPr>
            <w:noProof/>
            <w:webHidden/>
          </w:rPr>
          <w:t>81</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88" w:history="1">
        <w:r w:rsidR="00E12B90" w:rsidRPr="001416D1">
          <w:rPr>
            <w:rStyle w:val="Hyperlink"/>
            <w:noProof/>
            <w:kern w:val="2"/>
            <w:lang w:eastAsia="zh-TW"/>
          </w:rPr>
          <w:t>G.3.1</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Cluster I</w:t>
        </w:r>
        <w:r w:rsidR="00E12B90">
          <w:rPr>
            <w:noProof/>
            <w:webHidden/>
          </w:rPr>
          <w:tab/>
        </w:r>
        <w:r w:rsidR="00E12B90">
          <w:rPr>
            <w:noProof/>
            <w:webHidden/>
          </w:rPr>
          <w:fldChar w:fldCharType="begin"/>
        </w:r>
        <w:r w:rsidR="00E12B90">
          <w:rPr>
            <w:noProof/>
            <w:webHidden/>
          </w:rPr>
          <w:instrText xml:space="preserve"> PAGEREF _Toc517296488 \h </w:instrText>
        </w:r>
        <w:r w:rsidR="00E12B90">
          <w:rPr>
            <w:noProof/>
            <w:webHidden/>
          </w:rPr>
        </w:r>
        <w:r w:rsidR="00E12B90">
          <w:rPr>
            <w:noProof/>
            <w:webHidden/>
          </w:rPr>
          <w:fldChar w:fldCharType="separate"/>
        </w:r>
        <w:r w:rsidR="00E12B90">
          <w:rPr>
            <w:noProof/>
            <w:webHidden/>
          </w:rPr>
          <w:t>81</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89" w:history="1">
        <w:r w:rsidR="00E12B90" w:rsidRPr="001416D1">
          <w:rPr>
            <w:rStyle w:val="Hyperlink"/>
            <w:noProof/>
            <w:kern w:val="2"/>
            <w:lang w:eastAsia="zh-TW"/>
          </w:rPr>
          <w:t>G.3.2</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Cluster II</w:t>
        </w:r>
        <w:r w:rsidR="00E12B90">
          <w:rPr>
            <w:noProof/>
            <w:webHidden/>
          </w:rPr>
          <w:tab/>
        </w:r>
        <w:r w:rsidR="00E12B90">
          <w:rPr>
            <w:noProof/>
            <w:webHidden/>
          </w:rPr>
          <w:fldChar w:fldCharType="begin"/>
        </w:r>
        <w:r w:rsidR="00E12B90">
          <w:rPr>
            <w:noProof/>
            <w:webHidden/>
          </w:rPr>
          <w:instrText xml:space="preserve"> PAGEREF _Toc517296489 \h </w:instrText>
        </w:r>
        <w:r w:rsidR="00E12B90">
          <w:rPr>
            <w:noProof/>
            <w:webHidden/>
          </w:rPr>
        </w:r>
        <w:r w:rsidR="00E12B90">
          <w:rPr>
            <w:noProof/>
            <w:webHidden/>
          </w:rPr>
          <w:fldChar w:fldCharType="separate"/>
        </w:r>
        <w:r w:rsidR="00E12B90">
          <w:rPr>
            <w:noProof/>
            <w:webHidden/>
          </w:rPr>
          <w:t>83</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90" w:history="1">
        <w:r w:rsidR="00E12B90" w:rsidRPr="001416D1">
          <w:rPr>
            <w:rStyle w:val="Hyperlink"/>
            <w:noProof/>
            <w:kern w:val="2"/>
            <w:lang w:eastAsia="zh-TW"/>
          </w:rPr>
          <w:t>G.3.3</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Cluster III</w:t>
        </w:r>
        <w:r w:rsidR="00E12B90">
          <w:rPr>
            <w:noProof/>
            <w:webHidden/>
          </w:rPr>
          <w:tab/>
        </w:r>
        <w:r w:rsidR="00E12B90">
          <w:rPr>
            <w:noProof/>
            <w:webHidden/>
          </w:rPr>
          <w:fldChar w:fldCharType="begin"/>
        </w:r>
        <w:r w:rsidR="00E12B90">
          <w:rPr>
            <w:noProof/>
            <w:webHidden/>
          </w:rPr>
          <w:instrText xml:space="preserve"> PAGEREF _Toc517296490 \h </w:instrText>
        </w:r>
        <w:r w:rsidR="00E12B90">
          <w:rPr>
            <w:noProof/>
            <w:webHidden/>
          </w:rPr>
        </w:r>
        <w:r w:rsidR="00E12B90">
          <w:rPr>
            <w:noProof/>
            <w:webHidden/>
          </w:rPr>
          <w:fldChar w:fldCharType="separate"/>
        </w:r>
        <w:r w:rsidR="00E12B90">
          <w:rPr>
            <w:noProof/>
            <w:webHidden/>
          </w:rPr>
          <w:t>85</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91" w:history="1">
        <w:r w:rsidR="00E12B90" w:rsidRPr="001416D1">
          <w:rPr>
            <w:rStyle w:val="Hyperlink"/>
            <w:noProof/>
            <w:kern w:val="2"/>
            <w:lang w:eastAsia="zh-TW"/>
          </w:rPr>
          <w:t>G.3.4</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Backup Server</w:t>
        </w:r>
        <w:r w:rsidR="00E12B90">
          <w:rPr>
            <w:noProof/>
            <w:webHidden/>
          </w:rPr>
          <w:tab/>
        </w:r>
        <w:r w:rsidR="00E12B90">
          <w:rPr>
            <w:noProof/>
            <w:webHidden/>
          </w:rPr>
          <w:fldChar w:fldCharType="begin"/>
        </w:r>
        <w:r w:rsidR="00E12B90">
          <w:rPr>
            <w:noProof/>
            <w:webHidden/>
          </w:rPr>
          <w:instrText xml:space="preserve"> PAGEREF _Toc517296491 \h </w:instrText>
        </w:r>
        <w:r w:rsidR="00E12B90">
          <w:rPr>
            <w:noProof/>
            <w:webHidden/>
          </w:rPr>
        </w:r>
        <w:r w:rsidR="00E12B90">
          <w:rPr>
            <w:noProof/>
            <w:webHidden/>
          </w:rPr>
          <w:fldChar w:fldCharType="separate"/>
        </w:r>
        <w:r w:rsidR="00E12B90">
          <w:rPr>
            <w:noProof/>
            <w:webHidden/>
          </w:rPr>
          <w:t>86</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92" w:history="1">
        <w:r w:rsidR="00E12B90" w:rsidRPr="001416D1">
          <w:rPr>
            <w:rStyle w:val="Hyperlink"/>
            <w:noProof/>
            <w:kern w:val="2"/>
            <w:lang w:eastAsia="zh-TW"/>
          </w:rPr>
          <w:t>G.3.5</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Storage System</w:t>
        </w:r>
        <w:r w:rsidR="00E12B90">
          <w:rPr>
            <w:noProof/>
            <w:webHidden/>
          </w:rPr>
          <w:tab/>
        </w:r>
        <w:r w:rsidR="00E12B90">
          <w:rPr>
            <w:noProof/>
            <w:webHidden/>
          </w:rPr>
          <w:fldChar w:fldCharType="begin"/>
        </w:r>
        <w:r w:rsidR="00E12B90">
          <w:rPr>
            <w:noProof/>
            <w:webHidden/>
          </w:rPr>
          <w:instrText xml:space="preserve"> PAGEREF _Toc517296492 \h </w:instrText>
        </w:r>
        <w:r w:rsidR="00E12B90">
          <w:rPr>
            <w:noProof/>
            <w:webHidden/>
          </w:rPr>
        </w:r>
        <w:r w:rsidR="00E12B90">
          <w:rPr>
            <w:noProof/>
            <w:webHidden/>
          </w:rPr>
          <w:fldChar w:fldCharType="separate"/>
        </w:r>
        <w:r w:rsidR="00E12B90">
          <w:rPr>
            <w:noProof/>
            <w:webHidden/>
          </w:rPr>
          <w:t>88</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93" w:history="1">
        <w:r w:rsidR="00E12B90" w:rsidRPr="001416D1">
          <w:rPr>
            <w:rStyle w:val="Hyperlink"/>
            <w:noProof/>
            <w:kern w:val="2"/>
            <w:lang w:eastAsia="zh-TW"/>
          </w:rPr>
          <w:t>G.3.6</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Tape Backup</w:t>
        </w:r>
        <w:r w:rsidR="00E12B90">
          <w:rPr>
            <w:noProof/>
            <w:webHidden/>
          </w:rPr>
          <w:tab/>
        </w:r>
        <w:r w:rsidR="00E12B90">
          <w:rPr>
            <w:noProof/>
            <w:webHidden/>
          </w:rPr>
          <w:fldChar w:fldCharType="begin"/>
        </w:r>
        <w:r w:rsidR="00E12B90">
          <w:rPr>
            <w:noProof/>
            <w:webHidden/>
          </w:rPr>
          <w:instrText xml:space="preserve"> PAGEREF _Toc517296493 \h </w:instrText>
        </w:r>
        <w:r w:rsidR="00E12B90">
          <w:rPr>
            <w:noProof/>
            <w:webHidden/>
          </w:rPr>
        </w:r>
        <w:r w:rsidR="00E12B90">
          <w:rPr>
            <w:noProof/>
            <w:webHidden/>
          </w:rPr>
          <w:fldChar w:fldCharType="separate"/>
        </w:r>
        <w:r w:rsidR="00E12B90">
          <w:rPr>
            <w:noProof/>
            <w:webHidden/>
          </w:rPr>
          <w:t>91</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494" w:history="1">
        <w:r w:rsidR="00E12B90" w:rsidRPr="001416D1">
          <w:rPr>
            <w:rStyle w:val="Hyperlink"/>
            <w:noProof/>
            <w:kern w:val="2"/>
            <w:lang w:eastAsia="zh-TW"/>
          </w:rPr>
          <w:t>G.3.7</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SAN Switches</w:t>
        </w:r>
        <w:r w:rsidR="00E12B90">
          <w:rPr>
            <w:noProof/>
            <w:webHidden/>
          </w:rPr>
          <w:tab/>
        </w:r>
        <w:r w:rsidR="00E12B90">
          <w:rPr>
            <w:noProof/>
            <w:webHidden/>
          </w:rPr>
          <w:fldChar w:fldCharType="begin"/>
        </w:r>
        <w:r w:rsidR="00E12B90">
          <w:rPr>
            <w:noProof/>
            <w:webHidden/>
          </w:rPr>
          <w:instrText xml:space="preserve"> PAGEREF _Toc517296494 \h </w:instrText>
        </w:r>
        <w:r w:rsidR="00E12B90">
          <w:rPr>
            <w:noProof/>
            <w:webHidden/>
          </w:rPr>
        </w:r>
        <w:r w:rsidR="00E12B90">
          <w:rPr>
            <w:noProof/>
            <w:webHidden/>
          </w:rPr>
          <w:fldChar w:fldCharType="separate"/>
        </w:r>
        <w:r w:rsidR="00E12B90">
          <w:rPr>
            <w:noProof/>
            <w:webHidden/>
          </w:rPr>
          <w:t>92</w:t>
        </w:r>
        <w:r w:rsidR="00E12B90">
          <w:rPr>
            <w:noProof/>
            <w:webHidden/>
          </w:rPr>
          <w:fldChar w:fldCharType="end"/>
        </w:r>
      </w:hyperlink>
    </w:p>
    <w:p w:rsidR="00E12B90" w:rsidRDefault="00154968">
      <w:pPr>
        <w:pStyle w:val="TOC3"/>
        <w:tabs>
          <w:tab w:val="left" w:pos="1540"/>
          <w:tab w:val="right" w:leader="dot" w:pos="9628"/>
        </w:tabs>
        <w:rPr>
          <w:rFonts w:asciiTheme="minorHAnsi" w:eastAsiaTheme="minorEastAsia" w:hAnsiTheme="minorHAnsi" w:cstheme="minorBidi"/>
          <w:noProof/>
          <w:sz w:val="22"/>
          <w:szCs w:val="22"/>
          <w:lang w:eastAsia="en-US"/>
        </w:rPr>
      </w:pPr>
      <w:hyperlink w:anchor="_Toc517296495" w:history="1">
        <w:r w:rsidR="00E12B90" w:rsidRPr="001416D1">
          <w:rPr>
            <w:rStyle w:val="Hyperlink"/>
            <w:noProof/>
            <w:kern w:val="2"/>
            <w:lang w:eastAsia="zh-TW"/>
          </w:rPr>
          <w:t>G.3.7.1</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SAN Switches Type 1</w:t>
        </w:r>
        <w:r w:rsidR="00E12B90">
          <w:rPr>
            <w:noProof/>
            <w:webHidden/>
          </w:rPr>
          <w:tab/>
        </w:r>
        <w:r w:rsidR="00E12B90">
          <w:rPr>
            <w:noProof/>
            <w:webHidden/>
          </w:rPr>
          <w:fldChar w:fldCharType="begin"/>
        </w:r>
        <w:r w:rsidR="00E12B90">
          <w:rPr>
            <w:noProof/>
            <w:webHidden/>
          </w:rPr>
          <w:instrText xml:space="preserve"> PAGEREF _Toc517296495 \h </w:instrText>
        </w:r>
        <w:r w:rsidR="00E12B90">
          <w:rPr>
            <w:noProof/>
            <w:webHidden/>
          </w:rPr>
        </w:r>
        <w:r w:rsidR="00E12B90">
          <w:rPr>
            <w:noProof/>
            <w:webHidden/>
          </w:rPr>
          <w:fldChar w:fldCharType="separate"/>
        </w:r>
        <w:r w:rsidR="00E12B90">
          <w:rPr>
            <w:noProof/>
            <w:webHidden/>
          </w:rPr>
          <w:t>92</w:t>
        </w:r>
        <w:r w:rsidR="00E12B90">
          <w:rPr>
            <w:noProof/>
            <w:webHidden/>
          </w:rPr>
          <w:fldChar w:fldCharType="end"/>
        </w:r>
      </w:hyperlink>
    </w:p>
    <w:p w:rsidR="00E12B90" w:rsidRDefault="00154968">
      <w:pPr>
        <w:pStyle w:val="TOC3"/>
        <w:tabs>
          <w:tab w:val="left" w:pos="1540"/>
          <w:tab w:val="right" w:leader="dot" w:pos="9628"/>
        </w:tabs>
        <w:rPr>
          <w:rFonts w:asciiTheme="minorHAnsi" w:eastAsiaTheme="minorEastAsia" w:hAnsiTheme="minorHAnsi" w:cstheme="minorBidi"/>
          <w:noProof/>
          <w:sz w:val="22"/>
          <w:szCs w:val="22"/>
          <w:lang w:eastAsia="en-US"/>
        </w:rPr>
      </w:pPr>
      <w:hyperlink w:anchor="_Toc517296496" w:history="1">
        <w:r w:rsidR="00E12B90" w:rsidRPr="001416D1">
          <w:rPr>
            <w:rStyle w:val="Hyperlink"/>
            <w:rFonts w:eastAsia="Calibri"/>
            <w:noProof/>
            <w:lang w:val="en-GB" w:eastAsia="en-US"/>
          </w:rPr>
          <w:t>G.3.7.2</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SAN Switches Type 2</w:t>
        </w:r>
        <w:r w:rsidR="00E12B90">
          <w:rPr>
            <w:noProof/>
            <w:webHidden/>
          </w:rPr>
          <w:tab/>
        </w:r>
        <w:r w:rsidR="00E12B90">
          <w:rPr>
            <w:noProof/>
            <w:webHidden/>
          </w:rPr>
          <w:fldChar w:fldCharType="begin"/>
        </w:r>
        <w:r w:rsidR="00E12B90">
          <w:rPr>
            <w:noProof/>
            <w:webHidden/>
          </w:rPr>
          <w:instrText xml:space="preserve"> PAGEREF _Toc517296496 \h </w:instrText>
        </w:r>
        <w:r w:rsidR="00E12B90">
          <w:rPr>
            <w:noProof/>
            <w:webHidden/>
          </w:rPr>
        </w:r>
        <w:r w:rsidR="00E12B90">
          <w:rPr>
            <w:noProof/>
            <w:webHidden/>
          </w:rPr>
          <w:fldChar w:fldCharType="separate"/>
        </w:r>
        <w:r w:rsidR="00E12B90">
          <w:rPr>
            <w:noProof/>
            <w:webHidden/>
          </w:rPr>
          <w:t>93</w:t>
        </w:r>
        <w:r w:rsidR="00E12B90">
          <w:rPr>
            <w:noProof/>
            <w:webHidden/>
          </w:rPr>
          <w:fldChar w:fldCharType="end"/>
        </w:r>
      </w:hyperlink>
    </w:p>
    <w:p w:rsidR="00E12B90" w:rsidRDefault="00154968">
      <w:pPr>
        <w:pStyle w:val="TOC3"/>
        <w:tabs>
          <w:tab w:val="left" w:pos="1100"/>
          <w:tab w:val="right" w:leader="dot" w:pos="9628"/>
        </w:tabs>
        <w:rPr>
          <w:rFonts w:asciiTheme="minorHAnsi" w:eastAsiaTheme="minorEastAsia" w:hAnsiTheme="minorHAnsi" w:cstheme="minorBidi"/>
          <w:noProof/>
          <w:sz w:val="22"/>
          <w:szCs w:val="22"/>
          <w:lang w:eastAsia="en-US"/>
        </w:rPr>
      </w:pPr>
      <w:hyperlink w:anchor="_Toc517296497" w:history="1">
        <w:r w:rsidR="00E12B90" w:rsidRPr="001416D1">
          <w:rPr>
            <w:rStyle w:val="Hyperlink"/>
            <w:rFonts w:eastAsia="Calibri"/>
            <w:noProof/>
            <w:lang w:val="en-GB" w:eastAsia="en-US"/>
          </w:rPr>
          <w:t>G.4</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Backup Software</w:t>
        </w:r>
        <w:r w:rsidR="00E12B90">
          <w:rPr>
            <w:noProof/>
            <w:webHidden/>
          </w:rPr>
          <w:tab/>
        </w:r>
        <w:r w:rsidR="00E12B90">
          <w:rPr>
            <w:noProof/>
            <w:webHidden/>
          </w:rPr>
          <w:fldChar w:fldCharType="begin"/>
        </w:r>
        <w:r w:rsidR="00E12B90">
          <w:rPr>
            <w:noProof/>
            <w:webHidden/>
          </w:rPr>
          <w:instrText xml:space="preserve"> PAGEREF _Toc517296497 \h </w:instrText>
        </w:r>
        <w:r w:rsidR="00E12B90">
          <w:rPr>
            <w:noProof/>
            <w:webHidden/>
          </w:rPr>
        </w:r>
        <w:r w:rsidR="00E12B90">
          <w:rPr>
            <w:noProof/>
            <w:webHidden/>
          </w:rPr>
          <w:fldChar w:fldCharType="separate"/>
        </w:r>
        <w:r w:rsidR="00E12B90">
          <w:rPr>
            <w:noProof/>
            <w:webHidden/>
          </w:rPr>
          <w:t>94</w:t>
        </w:r>
        <w:r w:rsidR="00E12B90">
          <w:rPr>
            <w:noProof/>
            <w:webHidden/>
          </w:rPr>
          <w:fldChar w:fldCharType="end"/>
        </w:r>
      </w:hyperlink>
    </w:p>
    <w:p w:rsidR="00E12B90" w:rsidRDefault="00154968">
      <w:pPr>
        <w:pStyle w:val="TOC3"/>
        <w:tabs>
          <w:tab w:val="left" w:pos="1100"/>
          <w:tab w:val="right" w:leader="dot" w:pos="9628"/>
        </w:tabs>
        <w:rPr>
          <w:rFonts w:asciiTheme="minorHAnsi" w:eastAsiaTheme="minorEastAsia" w:hAnsiTheme="minorHAnsi" w:cstheme="minorBidi"/>
          <w:noProof/>
          <w:sz w:val="22"/>
          <w:szCs w:val="22"/>
          <w:lang w:eastAsia="en-US"/>
        </w:rPr>
      </w:pPr>
      <w:hyperlink w:anchor="_Toc517296498" w:history="1">
        <w:r w:rsidR="00E12B90" w:rsidRPr="001416D1">
          <w:rPr>
            <w:rStyle w:val="Hyperlink"/>
            <w:rFonts w:eastAsia="Times New Roman"/>
            <w:noProof/>
          </w:rPr>
          <w:t>G.5</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Other System Software (Additional of those existing, system software and operating systems licenses)</w:t>
        </w:r>
        <w:r w:rsidR="00E12B90">
          <w:rPr>
            <w:noProof/>
            <w:webHidden/>
          </w:rPr>
          <w:tab/>
        </w:r>
        <w:r w:rsidR="00E12B90">
          <w:rPr>
            <w:noProof/>
            <w:webHidden/>
          </w:rPr>
          <w:fldChar w:fldCharType="begin"/>
        </w:r>
        <w:r w:rsidR="00E12B90">
          <w:rPr>
            <w:noProof/>
            <w:webHidden/>
          </w:rPr>
          <w:instrText xml:space="preserve"> PAGEREF _Toc517296498 \h </w:instrText>
        </w:r>
        <w:r w:rsidR="00E12B90">
          <w:rPr>
            <w:noProof/>
            <w:webHidden/>
          </w:rPr>
        </w:r>
        <w:r w:rsidR="00E12B90">
          <w:rPr>
            <w:noProof/>
            <w:webHidden/>
          </w:rPr>
          <w:fldChar w:fldCharType="separate"/>
        </w:r>
        <w:r w:rsidR="00E12B90">
          <w:rPr>
            <w:noProof/>
            <w:webHidden/>
          </w:rPr>
          <w:t>95</w:t>
        </w:r>
        <w:r w:rsidR="00E12B90">
          <w:rPr>
            <w:noProof/>
            <w:webHidden/>
          </w:rPr>
          <w:fldChar w:fldCharType="end"/>
        </w:r>
      </w:hyperlink>
    </w:p>
    <w:p w:rsidR="00E12B90" w:rsidRDefault="00154968">
      <w:pPr>
        <w:pStyle w:val="TOC3"/>
        <w:tabs>
          <w:tab w:val="left" w:pos="1100"/>
          <w:tab w:val="right" w:leader="dot" w:pos="9628"/>
        </w:tabs>
        <w:rPr>
          <w:rFonts w:asciiTheme="minorHAnsi" w:eastAsiaTheme="minorEastAsia" w:hAnsiTheme="minorHAnsi" w:cstheme="minorBidi"/>
          <w:noProof/>
          <w:sz w:val="22"/>
          <w:szCs w:val="22"/>
          <w:lang w:eastAsia="en-US"/>
        </w:rPr>
      </w:pPr>
      <w:hyperlink w:anchor="_Toc517296499" w:history="1">
        <w:r w:rsidR="00E12B90" w:rsidRPr="001416D1">
          <w:rPr>
            <w:rStyle w:val="Hyperlink"/>
            <w:noProof/>
            <w:kern w:val="2"/>
            <w:lang w:eastAsia="zh-TW"/>
          </w:rPr>
          <w:t>G.6</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Virtualization Software</w:t>
        </w:r>
        <w:r w:rsidR="00E12B90">
          <w:rPr>
            <w:noProof/>
            <w:webHidden/>
          </w:rPr>
          <w:tab/>
        </w:r>
        <w:r w:rsidR="00E12B90">
          <w:rPr>
            <w:noProof/>
            <w:webHidden/>
          </w:rPr>
          <w:fldChar w:fldCharType="begin"/>
        </w:r>
        <w:r w:rsidR="00E12B90">
          <w:rPr>
            <w:noProof/>
            <w:webHidden/>
          </w:rPr>
          <w:instrText xml:space="preserve"> PAGEREF _Toc517296499 \h </w:instrText>
        </w:r>
        <w:r w:rsidR="00E12B90">
          <w:rPr>
            <w:noProof/>
            <w:webHidden/>
          </w:rPr>
        </w:r>
        <w:r w:rsidR="00E12B90">
          <w:rPr>
            <w:noProof/>
            <w:webHidden/>
          </w:rPr>
          <w:fldChar w:fldCharType="separate"/>
        </w:r>
        <w:r w:rsidR="00E12B90">
          <w:rPr>
            <w:noProof/>
            <w:webHidden/>
          </w:rPr>
          <w:t>95</w:t>
        </w:r>
        <w:r w:rsidR="00E12B90">
          <w:rPr>
            <w:noProof/>
            <w:webHidden/>
          </w:rPr>
          <w:fldChar w:fldCharType="end"/>
        </w:r>
      </w:hyperlink>
    </w:p>
    <w:p w:rsidR="00E12B90" w:rsidRDefault="00154968">
      <w:pPr>
        <w:pStyle w:val="TOC3"/>
        <w:tabs>
          <w:tab w:val="left" w:pos="1100"/>
          <w:tab w:val="right" w:leader="dot" w:pos="9628"/>
        </w:tabs>
        <w:rPr>
          <w:rFonts w:asciiTheme="minorHAnsi" w:eastAsiaTheme="minorEastAsia" w:hAnsiTheme="minorHAnsi" w:cstheme="minorBidi"/>
          <w:noProof/>
          <w:sz w:val="22"/>
          <w:szCs w:val="22"/>
          <w:lang w:eastAsia="en-US"/>
        </w:rPr>
      </w:pPr>
      <w:hyperlink w:anchor="_Toc517296500" w:history="1">
        <w:r w:rsidR="00E12B90" w:rsidRPr="001416D1">
          <w:rPr>
            <w:rStyle w:val="Hyperlink"/>
            <w:noProof/>
            <w:kern w:val="2"/>
            <w:lang w:eastAsia="zh-TW"/>
          </w:rPr>
          <w:t>G.7</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Services</w:t>
        </w:r>
        <w:r w:rsidR="00E12B90">
          <w:rPr>
            <w:noProof/>
            <w:webHidden/>
          </w:rPr>
          <w:tab/>
        </w:r>
        <w:r w:rsidR="00E12B90">
          <w:rPr>
            <w:noProof/>
            <w:webHidden/>
          </w:rPr>
          <w:fldChar w:fldCharType="begin"/>
        </w:r>
        <w:r w:rsidR="00E12B90">
          <w:rPr>
            <w:noProof/>
            <w:webHidden/>
          </w:rPr>
          <w:instrText xml:space="preserve"> PAGEREF _Toc517296500 \h </w:instrText>
        </w:r>
        <w:r w:rsidR="00E12B90">
          <w:rPr>
            <w:noProof/>
            <w:webHidden/>
          </w:rPr>
        </w:r>
        <w:r w:rsidR="00E12B90">
          <w:rPr>
            <w:noProof/>
            <w:webHidden/>
          </w:rPr>
          <w:fldChar w:fldCharType="separate"/>
        </w:r>
        <w:r w:rsidR="00E12B90">
          <w:rPr>
            <w:noProof/>
            <w:webHidden/>
          </w:rPr>
          <w:t>104</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501" w:history="1">
        <w:r w:rsidR="00E12B90" w:rsidRPr="001416D1">
          <w:rPr>
            <w:rStyle w:val="Hyperlink"/>
            <w:noProof/>
            <w:kern w:val="2"/>
            <w:lang w:eastAsia="zh-TW"/>
          </w:rPr>
          <w:t>G.7.1</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Implementation Study</w:t>
        </w:r>
        <w:r w:rsidR="00E12B90">
          <w:rPr>
            <w:noProof/>
            <w:webHidden/>
          </w:rPr>
          <w:tab/>
        </w:r>
        <w:r w:rsidR="00E12B90">
          <w:rPr>
            <w:noProof/>
            <w:webHidden/>
          </w:rPr>
          <w:fldChar w:fldCharType="begin"/>
        </w:r>
        <w:r w:rsidR="00E12B90">
          <w:rPr>
            <w:noProof/>
            <w:webHidden/>
          </w:rPr>
          <w:instrText xml:space="preserve"> PAGEREF _Toc517296501 \h </w:instrText>
        </w:r>
        <w:r w:rsidR="00E12B90">
          <w:rPr>
            <w:noProof/>
            <w:webHidden/>
          </w:rPr>
        </w:r>
        <w:r w:rsidR="00E12B90">
          <w:rPr>
            <w:noProof/>
            <w:webHidden/>
          </w:rPr>
          <w:fldChar w:fldCharType="separate"/>
        </w:r>
        <w:r w:rsidR="00E12B90">
          <w:rPr>
            <w:noProof/>
            <w:webHidden/>
          </w:rPr>
          <w:t>104</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502" w:history="1">
        <w:r w:rsidR="00E12B90" w:rsidRPr="001416D1">
          <w:rPr>
            <w:rStyle w:val="Hyperlink"/>
            <w:noProof/>
            <w:kern w:val="2"/>
            <w:lang w:eastAsia="zh-TW"/>
          </w:rPr>
          <w:t>G.7.2</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Supply, installation and configuration of the required equipment and software</w:t>
        </w:r>
        <w:r w:rsidR="00E12B90">
          <w:rPr>
            <w:noProof/>
            <w:webHidden/>
          </w:rPr>
          <w:tab/>
        </w:r>
        <w:r w:rsidR="00E12B90">
          <w:rPr>
            <w:noProof/>
            <w:webHidden/>
          </w:rPr>
          <w:fldChar w:fldCharType="begin"/>
        </w:r>
        <w:r w:rsidR="00E12B90">
          <w:rPr>
            <w:noProof/>
            <w:webHidden/>
          </w:rPr>
          <w:instrText xml:space="preserve"> PAGEREF _Toc517296502 \h </w:instrText>
        </w:r>
        <w:r w:rsidR="00E12B90">
          <w:rPr>
            <w:noProof/>
            <w:webHidden/>
          </w:rPr>
        </w:r>
        <w:r w:rsidR="00E12B90">
          <w:rPr>
            <w:noProof/>
            <w:webHidden/>
          </w:rPr>
          <w:fldChar w:fldCharType="separate"/>
        </w:r>
        <w:r w:rsidR="00E12B90">
          <w:rPr>
            <w:noProof/>
            <w:webHidden/>
          </w:rPr>
          <w:t>105</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503" w:history="1">
        <w:r w:rsidR="00E12B90" w:rsidRPr="001416D1">
          <w:rPr>
            <w:rStyle w:val="Hyperlink"/>
            <w:noProof/>
            <w:kern w:val="2"/>
            <w:lang w:eastAsia="zh-TW"/>
          </w:rPr>
          <w:t>G.7.3</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Transition of all PPA applications to the new environment</w:t>
        </w:r>
        <w:r w:rsidR="00E12B90">
          <w:rPr>
            <w:noProof/>
            <w:webHidden/>
          </w:rPr>
          <w:tab/>
        </w:r>
        <w:r w:rsidR="00E12B90">
          <w:rPr>
            <w:noProof/>
            <w:webHidden/>
          </w:rPr>
          <w:fldChar w:fldCharType="begin"/>
        </w:r>
        <w:r w:rsidR="00E12B90">
          <w:rPr>
            <w:noProof/>
            <w:webHidden/>
          </w:rPr>
          <w:instrText xml:space="preserve"> PAGEREF _Toc517296503 \h </w:instrText>
        </w:r>
        <w:r w:rsidR="00E12B90">
          <w:rPr>
            <w:noProof/>
            <w:webHidden/>
          </w:rPr>
        </w:r>
        <w:r w:rsidR="00E12B90">
          <w:rPr>
            <w:noProof/>
            <w:webHidden/>
          </w:rPr>
          <w:fldChar w:fldCharType="separate"/>
        </w:r>
        <w:r w:rsidR="00E12B90">
          <w:rPr>
            <w:noProof/>
            <w:webHidden/>
          </w:rPr>
          <w:t>105</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504" w:history="1">
        <w:r w:rsidR="00E12B90" w:rsidRPr="001416D1">
          <w:rPr>
            <w:rStyle w:val="Hyperlink"/>
            <w:noProof/>
            <w:kern w:val="2"/>
            <w:lang w:eastAsia="zh-TW"/>
          </w:rPr>
          <w:t>G.7.4</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Training</w:t>
        </w:r>
        <w:r w:rsidR="00E12B90">
          <w:rPr>
            <w:noProof/>
            <w:webHidden/>
          </w:rPr>
          <w:tab/>
        </w:r>
        <w:r w:rsidR="00E12B90">
          <w:rPr>
            <w:noProof/>
            <w:webHidden/>
          </w:rPr>
          <w:fldChar w:fldCharType="begin"/>
        </w:r>
        <w:r w:rsidR="00E12B90">
          <w:rPr>
            <w:noProof/>
            <w:webHidden/>
          </w:rPr>
          <w:instrText xml:space="preserve"> PAGEREF _Toc517296504 \h </w:instrText>
        </w:r>
        <w:r w:rsidR="00E12B90">
          <w:rPr>
            <w:noProof/>
            <w:webHidden/>
          </w:rPr>
        </w:r>
        <w:r w:rsidR="00E12B90">
          <w:rPr>
            <w:noProof/>
            <w:webHidden/>
          </w:rPr>
          <w:fldChar w:fldCharType="separate"/>
        </w:r>
        <w:r w:rsidR="00E12B90">
          <w:rPr>
            <w:noProof/>
            <w:webHidden/>
          </w:rPr>
          <w:t>105</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505" w:history="1">
        <w:r w:rsidR="00E12B90" w:rsidRPr="001416D1">
          <w:rPr>
            <w:rStyle w:val="Hyperlink"/>
            <w:noProof/>
            <w:kern w:val="2"/>
            <w:lang w:eastAsia="zh-TW"/>
          </w:rPr>
          <w:t>G.7.5</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Pilot Period</w:t>
        </w:r>
        <w:r w:rsidR="00E12B90">
          <w:rPr>
            <w:noProof/>
            <w:webHidden/>
          </w:rPr>
          <w:tab/>
        </w:r>
        <w:r w:rsidR="00E12B90">
          <w:rPr>
            <w:noProof/>
            <w:webHidden/>
          </w:rPr>
          <w:fldChar w:fldCharType="begin"/>
        </w:r>
        <w:r w:rsidR="00E12B90">
          <w:rPr>
            <w:noProof/>
            <w:webHidden/>
          </w:rPr>
          <w:instrText xml:space="preserve"> PAGEREF _Toc517296505 \h </w:instrText>
        </w:r>
        <w:r w:rsidR="00E12B90">
          <w:rPr>
            <w:noProof/>
            <w:webHidden/>
          </w:rPr>
        </w:r>
        <w:r w:rsidR="00E12B90">
          <w:rPr>
            <w:noProof/>
            <w:webHidden/>
          </w:rPr>
          <w:fldChar w:fldCharType="separate"/>
        </w:r>
        <w:r w:rsidR="00E12B90">
          <w:rPr>
            <w:noProof/>
            <w:webHidden/>
          </w:rPr>
          <w:t>105</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506" w:history="1">
        <w:r w:rsidR="00E12B90" w:rsidRPr="001416D1">
          <w:rPr>
            <w:rStyle w:val="Hyperlink"/>
            <w:noProof/>
            <w:kern w:val="2"/>
            <w:lang w:eastAsia="zh-TW"/>
          </w:rPr>
          <w:t>G.7.6</w:t>
        </w:r>
        <w:r w:rsidR="00E12B90">
          <w:rPr>
            <w:rFonts w:asciiTheme="minorHAnsi" w:eastAsiaTheme="minorEastAsia" w:hAnsiTheme="minorHAnsi" w:cstheme="minorBidi"/>
            <w:noProof/>
            <w:sz w:val="22"/>
            <w:szCs w:val="22"/>
            <w:lang w:eastAsia="en-US"/>
          </w:rPr>
          <w:tab/>
        </w:r>
        <w:r w:rsidR="00E12B90" w:rsidRPr="001416D1">
          <w:rPr>
            <w:rStyle w:val="Hyperlink"/>
            <w:noProof/>
            <w:kern w:val="2"/>
            <w:lang w:eastAsia="zh-TW"/>
          </w:rPr>
          <w:t>Warranty</w:t>
        </w:r>
        <w:r w:rsidR="00E12B90">
          <w:rPr>
            <w:noProof/>
            <w:webHidden/>
          </w:rPr>
          <w:tab/>
        </w:r>
        <w:r w:rsidR="00E12B90">
          <w:rPr>
            <w:noProof/>
            <w:webHidden/>
          </w:rPr>
          <w:fldChar w:fldCharType="begin"/>
        </w:r>
        <w:r w:rsidR="00E12B90">
          <w:rPr>
            <w:noProof/>
            <w:webHidden/>
          </w:rPr>
          <w:instrText xml:space="preserve"> PAGEREF _Toc517296506 \h </w:instrText>
        </w:r>
        <w:r w:rsidR="00E12B90">
          <w:rPr>
            <w:noProof/>
            <w:webHidden/>
          </w:rPr>
        </w:r>
        <w:r w:rsidR="00E12B90">
          <w:rPr>
            <w:noProof/>
            <w:webHidden/>
          </w:rPr>
          <w:fldChar w:fldCharType="separate"/>
        </w:r>
        <w:r w:rsidR="00E12B90">
          <w:rPr>
            <w:noProof/>
            <w:webHidden/>
          </w:rPr>
          <w:t>105</w:t>
        </w:r>
        <w:r w:rsidR="00E12B90">
          <w:rPr>
            <w:noProof/>
            <w:webHidden/>
          </w:rPr>
          <w:fldChar w:fldCharType="end"/>
        </w:r>
      </w:hyperlink>
    </w:p>
    <w:p w:rsidR="00E12B90" w:rsidRDefault="00154968">
      <w:pPr>
        <w:pStyle w:val="TOC3"/>
        <w:tabs>
          <w:tab w:val="left" w:pos="1320"/>
          <w:tab w:val="right" w:leader="dot" w:pos="9628"/>
        </w:tabs>
        <w:rPr>
          <w:rFonts w:asciiTheme="minorHAnsi" w:eastAsiaTheme="minorEastAsia" w:hAnsiTheme="minorHAnsi" w:cstheme="minorBidi"/>
          <w:noProof/>
          <w:sz w:val="22"/>
          <w:szCs w:val="22"/>
          <w:lang w:eastAsia="en-US"/>
        </w:rPr>
      </w:pPr>
      <w:hyperlink w:anchor="_Toc517296507" w:history="1">
        <w:r w:rsidR="00E12B90" w:rsidRPr="001416D1">
          <w:rPr>
            <w:rStyle w:val="Hyperlink"/>
            <w:noProof/>
            <w:kern w:val="2"/>
            <w:lang w:eastAsia="zh-TW"/>
          </w:rPr>
          <w:t>G.7.7</w:t>
        </w:r>
        <w:r w:rsidR="00E12B90">
          <w:rPr>
            <w:rFonts w:asciiTheme="minorHAnsi" w:eastAsiaTheme="minorEastAsia" w:hAnsiTheme="minorHAnsi" w:cstheme="minorBidi"/>
            <w:noProof/>
            <w:sz w:val="22"/>
            <w:szCs w:val="22"/>
            <w:lang w:eastAsia="en-US"/>
          </w:rPr>
          <w:tab/>
        </w:r>
        <w:r w:rsidR="00E12B90" w:rsidRPr="001416D1">
          <w:rPr>
            <w:rStyle w:val="Hyperlink"/>
            <w:noProof/>
          </w:rPr>
          <w:t>Operational support of 60 man-days during the first year of the proper operation guarantee</w:t>
        </w:r>
        <w:r w:rsidR="00E12B90">
          <w:rPr>
            <w:noProof/>
            <w:webHidden/>
          </w:rPr>
          <w:tab/>
        </w:r>
        <w:r w:rsidR="00E12B90">
          <w:rPr>
            <w:noProof/>
            <w:webHidden/>
          </w:rPr>
          <w:fldChar w:fldCharType="begin"/>
        </w:r>
        <w:r w:rsidR="00E12B90">
          <w:rPr>
            <w:noProof/>
            <w:webHidden/>
          </w:rPr>
          <w:instrText xml:space="preserve"> PAGEREF _Toc517296507 \h </w:instrText>
        </w:r>
        <w:r w:rsidR="00E12B90">
          <w:rPr>
            <w:noProof/>
            <w:webHidden/>
          </w:rPr>
        </w:r>
        <w:r w:rsidR="00E12B90">
          <w:rPr>
            <w:noProof/>
            <w:webHidden/>
          </w:rPr>
          <w:fldChar w:fldCharType="separate"/>
        </w:r>
        <w:r w:rsidR="00E12B90">
          <w:rPr>
            <w:noProof/>
            <w:webHidden/>
          </w:rPr>
          <w:t>106</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08" w:history="1">
        <w:r w:rsidR="00E12B90" w:rsidRPr="001416D1">
          <w:rPr>
            <w:rStyle w:val="Hyperlink"/>
            <w:rFonts w:eastAsia="Times New Roman"/>
            <w:b/>
            <w:bCs/>
            <w:caps/>
            <w:noProof/>
            <w:lang w:eastAsia="en-US" w:bidi="en-US"/>
          </w:rPr>
          <w:t>APPENDIX H:  COntract draft</w:t>
        </w:r>
        <w:r w:rsidR="00E12B90">
          <w:rPr>
            <w:noProof/>
            <w:webHidden/>
          </w:rPr>
          <w:tab/>
        </w:r>
        <w:r w:rsidR="00E12B90">
          <w:rPr>
            <w:noProof/>
            <w:webHidden/>
          </w:rPr>
          <w:fldChar w:fldCharType="begin"/>
        </w:r>
        <w:r w:rsidR="00E12B90">
          <w:rPr>
            <w:noProof/>
            <w:webHidden/>
          </w:rPr>
          <w:instrText xml:space="preserve"> PAGEREF _Toc517296508 \h </w:instrText>
        </w:r>
        <w:r w:rsidR="00E12B90">
          <w:rPr>
            <w:noProof/>
            <w:webHidden/>
          </w:rPr>
        </w:r>
        <w:r w:rsidR="00E12B90">
          <w:rPr>
            <w:noProof/>
            <w:webHidden/>
          </w:rPr>
          <w:fldChar w:fldCharType="separate"/>
        </w:r>
        <w:r w:rsidR="00E12B90">
          <w:rPr>
            <w:noProof/>
            <w:webHidden/>
          </w:rPr>
          <w:t>107</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09" w:history="1">
        <w:r w:rsidR="00E12B90" w:rsidRPr="001416D1">
          <w:rPr>
            <w:rStyle w:val="Hyperlink"/>
            <w:noProof/>
          </w:rPr>
          <w:t>Recitals</w:t>
        </w:r>
        <w:r w:rsidR="00E12B90">
          <w:rPr>
            <w:noProof/>
            <w:webHidden/>
          </w:rPr>
          <w:tab/>
        </w:r>
        <w:r w:rsidR="00E12B90">
          <w:rPr>
            <w:noProof/>
            <w:webHidden/>
          </w:rPr>
          <w:fldChar w:fldCharType="begin"/>
        </w:r>
        <w:r w:rsidR="00E12B90">
          <w:rPr>
            <w:noProof/>
            <w:webHidden/>
          </w:rPr>
          <w:instrText xml:space="preserve"> PAGEREF _Toc517296509 \h </w:instrText>
        </w:r>
        <w:r w:rsidR="00E12B90">
          <w:rPr>
            <w:noProof/>
            <w:webHidden/>
          </w:rPr>
        </w:r>
        <w:r w:rsidR="00E12B90">
          <w:rPr>
            <w:noProof/>
            <w:webHidden/>
          </w:rPr>
          <w:fldChar w:fldCharType="separate"/>
        </w:r>
        <w:r w:rsidR="00E12B90">
          <w:rPr>
            <w:noProof/>
            <w:webHidden/>
          </w:rPr>
          <w:t>110</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10" w:history="1">
        <w:r w:rsidR="00E12B90" w:rsidRPr="001416D1">
          <w:rPr>
            <w:rStyle w:val="Hyperlink"/>
            <w:rFonts w:ascii="Tahoma" w:hAnsi="Tahoma"/>
            <w:noProof/>
          </w:rPr>
          <w:t>C</w:t>
        </w:r>
        <w:r w:rsidR="00E12B90">
          <w:rPr>
            <w:rFonts w:asciiTheme="minorHAnsi" w:eastAsiaTheme="minorEastAsia" w:hAnsiTheme="minorHAnsi" w:cstheme="minorBidi"/>
            <w:noProof/>
            <w:sz w:val="22"/>
            <w:szCs w:val="22"/>
            <w:lang w:eastAsia="en-US"/>
          </w:rPr>
          <w:tab/>
        </w:r>
        <w:r w:rsidR="00E12B90" w:rsidRPr="001416D1">
          <w:rPr>
            <w:rStyle w:val="Hyperlink"/>
            <w:noProof/>
          </w:rPr>
          <w:t>Article 1 - Contractor Representation and Award</w:t>
        </w:r>
        <w:r w:rsidR="00E12B90">
          <w:rPr>
            <w:noProof/>
            <w:webHidden/>
          </w:rPr>
          <w:tab/>
        </w:r>
        <w:r w:rsidR="00E12B90">
          <w:rPr>
            <w:noProof/>
            <w:webHidden/>
          </w:rPr>
          <w:fldChar w:fldCharType="begin"/>
        </w:r>
        <w:r w:rsidR="00E12B90">
          <w:rPr>
            <w:noProof/>
            <w:webHidden/>
          </w:rPr>
          <w:instrText xml:space="preserve"> PAGEREF _Toc517296510 \h </w:instrText>
        </w:r>
        <w:r w:rsidR="00E12B90">
          <w:rPr>
            <w:noProof/>
            <w:webHidden/>
          </w:rPr>
        </w:r>
        <w:r w:rsidR="00E12B90">
          <w:rPr>
            <w:noProof/>
            <w:webHidden/>
          </w:rPr>
          <w:fldChar w:fldCharType="separate"/>
        </w:r>
        <w:r w:rsidR="00E12B90">
          <w:rPr>
            <w:noProof/>
            <w:webHidden/>
          </w:rPr>
          <w:t>111</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11" w:history="1">
        <w:r w:rsidR="00E12B90" w:rsidRPr="001416D1">
          <w:rPr>
            <w:rStyle w:val="Hyperlink"/>
            <w:noProof/>
          </w:rPr>
          <w:t>Article 2 –The Project</w:t>
        </w:r>
        <w:r w:rsidR="00E12B90">
          <w:rPr>
            <w:noProof/>
            <w:webHidden/>
          </w:rPr>
          <w:tab/>
        </w:r>
        <w:r w:rsidR="00E12B90">
          <w:rPr>
            <w:noProof/>
            <w:webHidden/>
          </w:rPr>
          <w:fldChar w:fldCharType="begin"/>
        </w:r>
        <w:r w:rsidR="00E12B90">
          <w:rPr>
            <w:noProof/>
            <w:webHidden/>
          </w:rPr>
          <w:instrText xml:space="preserve"> PAGEREF _Toc517296511 \h </w:instrText>
        </w:r>
        <w:r w:rsidR="00E12B90">
          <w:rPr>
            <w:noProof/>
            <w:webHidden/>
          </w:rPr>
        </w:r>
        <w:r w:rsidR="00E12B90">
          <w:rPr>
            <w:noProof/>
            <w:webHidden/>
          </w:rPr>
          <w:fldChar w:fldCharType="separate"/>
        </w:r>
        <w:r w:rsidR="00E12B90">
          <w:rPr>
            <w:noProof/>
            <w:webHidden/>
          </w:rPr>
          <w:t>111</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12" w:history="1">
        <w:r w:rsidR="00E12B90" w:rsidRPr="001416D1">
          <w:rPr>
            <w:rStyle w:val="Hyperlink"/>
            <w:noProof/>
          </w:rPr>
          <w:t>Article 3 – Contractor’s Obligations</w:t>
        </w:r>
        <w:r w:rsidR="00E12B90">
          <w:rPr>
            <w:noProof/>
            <w:webHidden/>
          </w:rPr>
          <w:tab/>
        </w:r>
        <w:r w:rsidR="00E12B90">
          <w:rPr>
            <w:noProof/>
            <w:webHidden/>
          </w:rPr>
          <w:fldChar w:fldCharType="begin"/>
        </w:r>
        <w:r w:rsidR="00E12B90">
          <w:rPr>
            <w:noProof/>
            <w:webHidden/>
          </w:rPr>
          <w:instrText xml:space="preserve"> PAGEREF _Toc517296512 \h </w:instrText>
        </w:r>
        <w:r w:rsidR="00E12B90">
          <w:rPr>
            <w:noProof/>
            <w:webHidden/>
          </w:rPr>
        </w:r>
        <w:r w:rsidR="00E12B90">
          <w:rPr>
            <w:noProof/>
            <w:webHidden/>
          </w:rPr>
          <w:fldChar w:fldCharType="separate"/>
        </w:r>
        <w:r w:rsidR="00E12B90">
          <w:rPr>
            <w:noProof/>
            <w:webHidden/>
          </w:rPr>
          <w:t>112</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13" w:history="1">
        <w:r w:rsidR="00E12B90" w:rsidRPr="001416D1">
          <w:rPr>
            <w:rStyle w:val="Hyperlink"/>
            <w:noProof/>
          </w:rPr>
          <w:t>Article 4 – PPA Obligations</w:t>
        </w:r>
        <w:r w:rsidR="00E12B90">
          <w:rPr>
            <w:noProof/>
            <w:webHidden/>
          </w:rPr>
          <w:tab/>
        </w:r>
        <w:r w:rsidR="00E12B90">
          <w:rPr>
            <w:noProof/>
            <w:webHidden/>
          </w:rPr>
          <w:fldChar w:fldCharType="begin"/>
        </w:r>
        <w:r w:rsidR="00E12B90">
          <w:rPr>
            <w:noProof/>
            <w:webHidden/>
          </w:rPr>
          <w:instrText xml:space="preserve"> PAGEREF _Toc517296513 \h </w:instrText>
        </w:r>
        <w:r w:rsidR="00E12B90">
          <w:rPr>
            <w:noProof/>
            <w:webHidden/>
          </w:rPr>
        </w:r>
        <w:r w:rsidR="00E12B90">
          <w:rPr>
            <w:noProof/>
            <w:webHidden/>
          </w:rPr>
          <w:fldChar w:fldCharType="separate"/>
        </w:r>
        <w:r w:rsidR="00E12B90">
          <w:rPr>
            <w:noProof/>
            <w:webHidden/>
          </w:rPr>
          <w:t>112</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14" w:history="1">
        <w:r w:rsidR="00E12B90" w:rsidRPr="001416D1">
          <w:rPr>
            <w:rStyle w:val="Hyperlink"/>
            <w:noProof/>
          </w:rPr>
          <w:t>Article 5 – Implementation Plan / Deliverables / Project Acceptance</w:t>
        </w:r>
        <w:r w:rsidR="00E12B90">
          <w:rPr>
            <w:noProof/>
            <w:webHidden/>
          </w:rPr>
          <w:tab/>
        </w:r>
        <w:r w:rsidR="00E12B90">
          <w:rPr>
            <w:noProof/>
            <w:webHidden/>
          </w:rPr>
          <w:fldChar w:fldCharType="begin"/>
        </w:r>
        <w:r w:rsidR="00E12B90">
          <w:rPr>
            <w:noProof/>
            <w:webHidden/>
          </w:rPr>
          <w:instrText xml:space="preserve"> PAGEREF _Toc517296514 \h </w:instrText>
        </w:r>
        <w:r w:rsidR="00E12B90">
          <w:rPr>
            <w:noProof/>
            <w:webHidden/>
          </w:rPr>
        </w:r>
        <w:r w:rsidR="00E12B90">
          <w:rPr>
            <w:noProof/>
            <w:webHidden/>
          </w:rPr>
          <w:fldChar w:fldCharType="separate"/>
        </w:r>
        <w:r w:rsidR="00E12B90">
          <w:rPr>
            <w:noProof/>
            <w:webHidden/>
          </w:rPr>
          <w:t>113</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15" w:history="1">
        <w:r w:rsidR="00E12B90" w:rsidRPr="001416D1">
          <w:rPr>
            <w:rStyle w:val="Hyperlink"/>
            <w:noProof/>
          </w:rPr>
          <w:t>Article 6- Contractor’s Fees</w:t>
        </w:r>
        <w:r w:rsidR="00E12B90">
          <w:rPr>
            <w:noProof/>
            <w:webHidden/>
          </w:rPr>
          <w:tab/>
        </w:r>
        <w:r w:rsidR="00E12B90">
          <w:rPr>
            <w:noProof/>
            <w:webHidden/>
          </w:rPr>
          <w:fldChar w:fldCharType="begin"/>
        </w:r>
        <w:r w:rsidR="00E12B90">
          <w:rPr>
            <w:noProof/>
            <w:webHidden/>
          </w:rPr>
          <w:instrText xml:space="preserve"> PAGEREF _Toc517296515 \h </w:instrText>
        </w:r>
        <w:r w:rsidR="00E12B90">
          <w:rPr>
            <w:noProof/>
            <w:webHidden/>
          </w:rPr>
        </w:r>
        <w:r w:rsidR="00E12B90">
          <w:rPr>
            <w:noProof/>
            <w:webHidden/>
          </w:rPr>
          <w:fldChar w:fldCharType="separate"/>
        </w:r>
        <w:r w:rsidR="00E12B90">
          <w:rPr>
            <w:noProof/>
            <w:webHidden/>
          </w:rPr>
          <w:t>119</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16" w:history="1">
        <w:r w:rsidR="00E12B90" w:rsidRPr="001416D1">
          <w:rPr>
            <w:rStyle w:val="Hyperlink"/>
            <w:noProof/>
          </w:rPr>
          <w:t>Article 7. Contract Term – Termination</w:t>
        </w:r>
        <w:r w:rsidR="00E12B90">
          <w:rPr>
            <w:noProof/>
            <w:webHidden/>
          </w:rPr>
          <w:tab/>
        </w:r>
        <w:r w:rsidR="00E12B90">
          <w:rPr>
            <w:noProof/>
            <w:webHidden/>
          </w:rPr>
          <w:fldChar w:fldCharType="begin"/>
        </w:r>
        <w:r w:rsidR="00E12B90">
          <w:rPr>
            <w:noProof/>
            <w:webHidden/>
          </w:rPr>
          <w:instrText xml:space="preserve"> PAGEREF _Toc517296516 \h </w:instrText>
        </w:r>
        <w:r w:rsidR="00E12B90">
          <w:rPr>
            <w:noProof/>
            <w:webHidden/>
          </w:rPr>
        </w:r>
        <w:r w:rsidR="00E12B90">
          <w:rPr>
            <w:noProof/>
            <w:webHidden/>
          </w:rPr>
          <w:fldChar w:fldCharType="separate"/>
        </w:r>
        <w:r w:rsidR="00E12B90">
          <w:rPr>
            <w:noProof/>
            <w:webHidden/>
          </w:rPr>
          <w:t>120</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17" w:history="1">
        <w:r w:rsidR="00E12B90" w:rsidRPr="001416D1">
          <w:rPr>
            <w:rStyle w:val="Hyperlink"/>
            <w:noProof/>
          </w:rPr>
          <w:t>Article 8 – Contractor’s Liability</w:t>
        </w:r>
        <w:r w:rsidR="00E12B90">
          <w:rPr>
            <w:noProof/>
            <w:webHidden/>
          </w:rPr>
          <w:tab/>
        </w:r>
        <w:r w:rsidR="00E12B90">
          <w:rPr>
            <w:noProof/>
            <w:webHidden/>
          </w:rPr>
          <w:fldChar w:fldCharType="begin"/>
        </w:r>
        <w:r w:rsidR="00E12B90">
          <w:rPr>
            <w:noProof/>
            <w:webHidden/>
          </w:rPr>
          <w:instrText xml:space="preserve"> PAGEREF _Toc517296517 \h </w:instrText>
        </w:r>
        <w:r w:rsidR="00E12B90">
          <w:rPr>
            <w:noProof/>
            <w:webHidden/>
          </w:rPr>
        </w:r>
        <w:r w:rsidR="00E12B90">
          <w:rPr>
            <w:noProof/>
            <w:webHidden/>
          </w:rPr>
          <w:fldChar w:fldCharType="separate"/>
        </w:r>
        <w:r w:rsidR="00E12B90">
          <w:rPr>
            <w:noProof/>
            <w:webHidden/>
          </w:rPr>
          <w:t>121</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18" w:history="1">
        <w:r w:rsidR="00E12B90" w:rsidRPr="001416D1">
          <w:rPr>
            <w:rStyle w:val="Hyperlink"/>
            <w:noProof/>
          </w:rPr>
          <w:t>Article 9: Proper Operation Guarantee</w:t>
        </w:r>
        <w:r w:rsidR="00E12B90">
          <w:rPr>
            <w:noProof/>
            <w:webHidden/>
          </w:rPr>
          <w:tab/>
        </w:r>
        <w:r w:rsidR="00E12B90">
          <w:rPr>
            <w:noProof/>
            <w:webHidden/>
          </w:rPr>
          <w:fldChar w:fldCharType="begin"/>
        </w:r>
        <w:r w:rsidR="00E12B90">
          <w:rPr>
            <w:noProof/>
            <w:webHidden/>
          </w:rPr>
          <w:instrText xml:space="preserve"> PAGEREF _Toc517296518 \h </w:instrText>
        </w:r>
        <w:r w:rsidR="00E12B90">
          <w:rPr>
            <w:noProof/>
            <w:webHidden/>
          </w:rPr>
        </w:r>
        <w:r w:rsidR="00E12B90">
          <w:rPr>
            <w:noProof/>
            <w:webHidden/>
          </w:rPr>
          <w:fldChar w:fldCharType="separate"/>
        </w:r>
        <w:r w:rsidR="00E12B90">
          <w:rPr>
            <w:noProof/>
            <w:webHidden/>
          </w:rPr>
          <w:t>121</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19" w:history="1">
        <w:r w:rsidR="00E12B90" w:rsidRPr="001416D1">
          <w:rPr>
            <w:rStyle w:val="Hyperlink"/>
            <w:noProof/>
          </w:rPr>
          <w:t>Article 10 -  Future Maintenance</w:t>
        </w:r>
        <w:r w:rsidR="00E12B90">
          <w:rPr>
            <w:noProof/>
            <w:webHidden/>
          </w:rPr>
          <w:tab/>
        </w:r>
        <w:r w:rsidR="00E12B90">
          <w:rPr>
            <w:noProof/>
            <w:webHidden/>
          </w:rPr>
          <w:fldChar w:fldCharType="begin"/>
        </w:r>
        <w:r w:rsidR="00E12B90">
          <w:rPr>
            <w:noProof/>
            <w:webHidden/>
          </w:rPr>
          <w:instrText xml:space="preserve"> PAGEREF _Toc517296519 \h </w:instrText>
        </w:r>
        <w:r w:rsidR="00E12B90">
          <w:rPr>
            <w:noProof/>
            <w:webHidden/>
          </w:rPr>
        </w:r>
        <w:r w:rsidR="00E12B90">
          <w:rPr>
            <w:noProof/>
            <w:webHidden/>
          </w:rPr>
          <w:fldChar w:fldCharType="separate"/>
        </w:r>
        <w:r w:rsidR="00E12B90">
          <w:rPr>
            <w:noProof/>
            <w:webHidden/>
          </w:rPr>
          <w:t>121</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20" w:history="1">
        <w:r w:rsidR="00E12B90" w:rsidRPr="001416D1">
          <w:rPr>
            <w:rStyle w:val="Hyperlink"/>
            <w:noProof/>
          </w:rPr>
          <w:t>Article 11 - Equipment Non-availability and Penalty Clauses - Scheduled Downtime during the guarantee period</w:t>
        </w:r>
        <w:r w:rsidR="00E12B90">
          <w:rPr>
            <w:noProof/>
            <w:webHidden/>
          </w:rPr>
          <w:tab/>
        </w:r>
        <w:r w:rsidR="00E12B90">
          <w:rPr>
            <w:noProof/>
            <w:webHidden/>
          </w:rPr>
          <w:fldChar w:fldCharType="begin"/>
        </w:r>
        <w:r w:rsidR="00E12B90">
          <w:rPr>
            <w:noProof/>
            <w:webHidden/>
          </w:rPr>
          <w:instrText xml:space="preserve"> PAGEREF _Toc517296520 \h </w:instrText>
        </w:r>
        <w:r w:rsidR="00E12B90">
          <w:rPr>
            <w:noProof/>
            <w:webHidden/>
          </w:rPr>
        </w:r>
        <w:r w:rsidR="00E12B90">
          <w:rPr>
            <w:noProof/>
            <w:webHidden/>
          </w:rPr>
          <w:fldChar w:fldCharType="separate"/>
        </w:r>
        <w:r w:rsidR="00E12B90">
          <w:rPr>
            <w:noProof/>
            <w:webHidden/>
          </w:rPr>
          <w:t>122</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21" w:history="1">
        <w:r w:rsidR="00E12B90" w:rsidRPr="001416D1">
          <w:rPr>
            <w:rStyle w:val="Hyperlink"/>
            <w:noProof/>
          </w:rPr>
          <w:t>Article 12 – Insurance</w:t>
        </w:r>
        <w:r w:rsidR="00E12B90">
          <w:rPr>
            <w:noProof/>
            <w:webHidden/>
          </w:rPr>
          <w:tab/>
        </w:r>
        <w:r w:rsidR="00E12B90">
          <w:rPr>
            <w:noProof/>
            <w:webHidden/>
          </w:rPr>
          <w:fldChar w:fldCharType="begin"/>
        </w:r>
        <w:r w:rsidR="00E12B90">
          <w:rPr>
            <w:noProof/>
            <w:webHidden/>
          </w:rPr>
          <w:instrText xml:space="preserve"> PAGEREF _Toc517296521 \h </w:instrText>
        </w:r>
        <w:r w:rsidR="00E12B90">
          <w:rPr>
            <w:noProof/>
            <w:webHidden/>
          </w:rPr>
        </w:r>
        <w:r w:rsidR="00E12B90">
          <w:rPr>
            <w:noProof/>
            <w:webHidden/>
          </w:rPr>
          <w:fldChar w:fldCharType="separate"/>
        </w:r>
        <w:r w:rsidR="00E12B90">
          <w:rPr>
            <w:noProof/>
            <w:webHidden/>
          </w:rPr>
          <w:t>122</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22" w:history="1">
        <w:r w:rsidR="00E12B90" w:rsidRPr="001416D1">
          <w:rPr>
            <w:rStyle w:val="Hyperlink"/>
            <w:noProof/>
          </w:rPr>
          <w:t>Article 13 – Letters of Guarantee</w:t>
        </w:r>
        <w:r w:rsidR="00E12B90">
          <w:rPr>
            <w:noProof/>
            <w:webHidden/>
          </w:rPr>
          <w:tab/>
        </w:r>
        <w:r w:rsidR="00E12B90">
          <w:rPr>
            <w:noProof/>
            <w:webHidden/>
          </w:rPr>
          <w:fldChar w:fldCharType="begin"/>
        </w:r>
        <w:r w:rsidR="00E12B90">
          <w:rPr>
            <w:noProof/>
            <w:webHidden/>
          </w:rPr>
          <w:instrText xml:space="preserve"> PAGEREF _Toc517296522 \h </w:instrText>
        </w:r>
        <w:r w:rsidR="00E12B90">
          <w:rPr>
            <w:noProof/>
            <w:webHidden/>
          </w:rPr>
        </w:r>
        <w:r w:rsidR="00E12B90">
          <w:rPr>
            <w:noProof/>
            <w:webHidden/>
          </w:rPr>
          <w:fldChar w:fldCharType="separate"/>
        </w:r>
        <w:r w:rsidR="00E12B90">
          <w:rPr>
            <w:noProof/>
            <w:webHidden/>
          </w:rPr>
          <w:t>124</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23" w:history="1">
        <w:r w:rsidR="00E12B90" w:rsidRPr="001416D1">
          <w:rPr>
            <w:rStyle w:val="Hyperlink"/>
            <w:noProof/>
          </w:rPr>
          <w:t>Article 14 – Force Majeure</w:t>
        </w:r>
        <w:r w:rsidR="00E12B90">
          <w:rPr>
            <w:noProof/>
            <w:webHidden/>
          </w:rPr>
          <w:tab/>
        </w:r>
        <w:r w:rsidR="00E12B90">
          <w:rPr>
            <w:noProof/>
            <w:webHidden/>
          </w:rPr>
          <w:fldChar w:fldCharType="begin"/>
        </w:r>
        <w:r w:rsidR="00E12B90">
          <w:rPr>
            <w:noProof/>
            <w:webHidden/>
          </w:rPr>
          <w:instrText xml:space="preserve"> PAGEREF _Toc517296523 \h </w:instrText>
        </w:r>
        <w:r w:rsidR="00E12B90">
          <w:rPr>
            <w:noProof/>
            <w:webHidden/>
          </w:rPr>
        </w:r>
        <w:r w:rsidR="00E12B90">
          <w:rPr>
            <w:noProof/>
            <w:webHidden/>
          </w:rPr>
          <w:fldChar w:fldCharType="separate"/>
        </w:r>
        <w:r w:rsidR="00E12B90">
          <w:rPr>
            <w:noProof/>
            <w:webHidden/>
          </w:rPr>
          <w:t>125</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24" w:history="1">
        <w:r w:rsidR="00E12B90" w:rsidRPr="001416D1">
          <w:rPr>
            <w:rStyle w:val="Hyperlink"/>
            <w:noProof/>
          </w:rPr>
          <w:t>Article 15- Copyrights</w:t>
        </w:r>
        <w:r w:rsidR="00E12B90">
          <w:rPr>
            <w:noProof/>
            <w:webHidden/>
          </w:rPr>
          <w:tab/>
        </w:r>
        <w:r w:rsidR="00E12B90">
          <w:rPr>
            <w:noProof/>
            <w:webHidden/>
          </w:rPr>
          <w:fldChar w:fldCharType="begin"/>
        </w:r>
        <w:r w:rsidR="00E12B90">
          <w:rPr>
            <w:noProof/>
            <w:webHidden/>
          </w:rPr>
          <w:instrText xml:space="preserve"> PAGEREF _Toc517296524 \h </w:instrText>
        </w:r>
        <w:r w:rsidR="00E12B90">
          <w:rPr>
            <w:noProof/>
            <w:webHidden/>
          </w:rPr>
        </w:r>
        <w:r w:rsidR="00E12B90">
          <w:rPr>
            <w:noProof/>
            <w:webHidden/>
          </w:rPr>
          <w:fldChar w:fldCharType="separate"/>
        </w:r>
        <w:r w:rsidR="00E12B90">
          <w:rPr>
            <w:noProof/>
            <w:webHidden/>
          </w:rPr>
          <w:t>125</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25" w:history="1">
        <w:r w:rsidR="00E12B90" w:rsidRPr="001416D1">
          <w:rPr>
            <w:rStyle w:val="Hyperlink"/>
            <w:noProof/>
          </w:rPr>
          <w:t>Article 16 – Confidentiality</w:t>
        </w:r>
        <w:r w:rsidR="00E12B90">
          <w:rPr>
            <w:noProof/>
            <w:webHidden/>
          </w:rPr>
          <w:tab/>
        </w:r>
        <w:r w:rsidR="00E12B90">
          <w:rPr>
            <w:noProof/>
            <w:webHidden/>
          </w:rPr>
          <w:fldChar w:fldCharType="begin"/>
        </w:r>
        <w:r w:rsidR="00E12B90">
          <w:rPr>
            <w:noProof/>
            <w:webHidden/>
          </w:rPr>
          <w:instrText xml:space="preserve"> PAGEREF _Toc517296525 \h </w:instrText>
        </w:r>
        <w:r w:rsidR="00E12B90">
          <w:rPr>
            <w:noProof/>
            <w:webHidden/>
          </w:rPr>
        </w:r>
        <w:r w:rsidR="00E12B90">
          <w:rPr>
            <w:noProof/>
            <w:webHidden/>
          </w:rPr>
          <w:fldChar w:fldCharType="separate"/>
        </w:r>
        <w:r w:rsidR="00E12B90">
          <w:rPr>
            <w:noProof/>
            <w:webHidden/>
          </w:rPr>
          <w:t>125</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26" w:history="1">
        <w:r w:rsidR="00E12B90" w:rsidRPr="001416D1">
          <w:rPr>
            <w:rStyle w:val="Hyperlink"/>
            <w:noProof/>
          </w:rPr>
          <w:t>Article 17 – Applicable law - Jurisdiction</w:t>
        </w:r>
        <w:r w:rsidR="00E12B90">
          <w:rPr>
            <w:noProof/>
            <w:webHidden/>
          </w:rPr>
          <w:tab/>
        </w:r>
        <w:r w:rsidR="00E12B90">
          <w:rPr>
            <w:noProof/>
            <w:webHidden/>
          </w:rPr>
          <w:fldChar w:fldCharType="begin"/>
        </w:r>
        <w:r w:rsidR="00E12B90">
          <w:rPr>
            <w:noProof/>
            <w:webHidden/>
          </w:rPr>
          <w:instrText xml:space="preserve"> PAGEREF _Toc517296526 \h </w:instrText>
        </w:r>
        <w:r w:rsidR="00E12B90">
          <w:rPr>
            <w:noProof/>
            <w:webHidden/>
          </w:rPr>
        </w:r>
        <w:r w:rsidR="00E12B90">
          <w:rPr>
            <w:noProof/>
            <w:webHidden/>
          </w:rPr>
          <w:fldChar w:fldCharType="separate"/>
        </w:r>
        <w:r w:rsidR="00E12B90">
          <w:rPr>
            <w:noProof/>
            <w:webHidden/>
          </w:rPr>
          <w:t>126</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27" w:history="1">
        <w:r w:rsidR="00E12B90" w:rsidRPr="001416D1">
          <w:rPr>
            <w:rStyle w:val="Hyperlink"/>
            <w:noProof/>
          </w:rPr>
          <w:t>Article 18 – Other Terms</w:t>
        </w:r>
        <w:r w:rsidR="00E12B90">
          <w:rPr>
            <w:noProof/>
            <w:webHidden/>
          </w:rPr>
          <w:tab/>
        </w:r>
        <w:r w:rsidR="00E12B90">
          <w:rPr>
            <w:noProof/>
            <w:webHidden/>
          </w:rPr>
          <w:fldChar w:fldCharType="begin"/>
        </w:r>
        <w:r w:rsidR="00E12B90">
          <w:rPr>
            <w:noProof/>
            <w:webHidden/>
          </w:rPr>
          <w:instrText xml:space="preserve"> PAGEREF _Toc517296527 \h </w:instrText>
        </w:r>
        <w:r w:rsidR="00E12B90">
          <w:rPr>
            <w:noProof/>
            <w:webHidden/>
          </w:rPr>
        </w:r>
        <w:r w:rsidR="00E12B90">
          <w:rPr>
            <w:noProof/>
            <w:webHidden/>
          </w:rPr>
          <w:fldChar w:fldCharType="separate"/>
        </w:r>
        <w:r w:rsidR="00E12B90">
          <w:rPr>
            <w:noProof/>
            <w:webHidden/>
          </w:rPr>
          <w:t>126</w:t>
        </w:r>
        <w:r w:rsidR="00E12B90">
          <w:rPr>
            <w:noProof/>
            <w:webHidden/>
          </w:rPr>
          <w:fldChar w:fldCharType="end"/>
        </w:r>
      </w:hyperlink>
    </w:p>
    <w:p w:rsidR="00E12B90" w:rsidRDefault="00154968">
      <w:pPr>
        <w:pStyle w:val="TOC1"/>
        <w:rPr>
          <w:rFonts w:asciiTheme="minorHAnsi" w:eastAsiaTheme="minorEastAsia" w:hAnsiTheme="minorHAnsi" w:cstheme="minorBidi"/>
          <w:noProof/>
          <w:sz w:val="22"/>
          <w:szCs w:val="22"/>
          <w:lang w:eastAsia="en-US"/>
        </w:rPr>
      </w:pPr>
      <w:hyperlink w:anchor="_Toc517296528" w:history="1">
        <w:r w:rsidR="00E12B90" w:rsidRPr="001416D1">
          <w:rPr>
            <w:rStyle w:val="Hyperlink"/>
            <w:rFonts w:eastAsia="Times New Roman"/>
            <w:b/>
            <w:bCs/>
            <w:caps/>
            <w:noProof/>
            <w:lang w:eastAsia="en-US" w:bidi="en-US"/>
          </w:rPr>
          <w:t>Annexa’: service level agreement (sla) - pENALTIES</w:t>
        </w:r>
        <w:r w:rsidR="00E12B90">
          <w:rPr>
            <w:noProof/>
            <w:webHidden/>
          </w:rPr>
          <w:tab/>
        </w:r>
        <w:r w:rsidR="00E12B90">
          <w:rPr>
            <w:noProof/>
            <w:webHidden/>
          </w:rPr>
          <w:fldChar w:fldCharType="begin"/>
        </w:r>
        <w:r w:rsidR="00E12B90">
          <w:rPr>
            <w:noProof/>
            <w:webHidden/>
          </w:rPr>
          <w:instrText xml:space="preserve"> PAGEREF _Toc517296528 \h </w:instrText>
        </w:r>
        <w:r w:rsidR="00E12B90">
          <w:rPr>
            <w:noProof/>
            <w:webHidden/>
          </w:rPr>
        </w:r>
        <w:r w:rsidR="00E12B90">
          <w:rPr>
            <w:noProof/>
            <w:webHidden/>
          </w:rPr>
          <w:fldChar w:fldCharType="separate"/>
        </w:r>
        <w:r w:rsidR="00E12B90">
          <w:rPr>
            <w:noProof/>
            <w:webHidden/>
          </w:rPr>
          <w:t>128</w:t>
        </w:r>
        <w:r w:rsidR="00E12B90">
          <w:rPr>
            <w:noProof/>
            <w:webHidden/>
          </w:rPr>
          <w:fldChar w:fldCharType="end"/>
        </w:r>
      </w:hyperlink>
    </w:p>
    <w:p w:rsidR="005456E6" w:rsidRPr="00F54370" w:rsidRDefault="008804D0">
      <w:pPr>
        <w:rPr>
          <w:sz w:val="22"/>
          <w:szCs w:val="22"/>
        </w:rPr>
      </w:pPr>
      <w:r w:rsidRPr="00F54370">
        <w:rPr>
          <w:sz w:val="22"/>
          <w:szCs w:val="22"/>
        </w:rPr>
        <w:fldChar w:fldCharType="end"/>
      </w:r>
    </w:p>
    <w:p w:rsidR="003636B0" w:rsidRPr="00F54370" w:rsidRDefault="00FD37B1" w:rsidP="00232EE1">
      <w:pPr>
        <w:pStyle w:val="ListParagraph"/>
        <w:pageBreakBefore/>
        <w:numPr>
          <w:ilvl w:val="0"/>
          <w:numId w:val="7"/>
        </w:numPr>
        <w:pBdr>
          <w:bottom w:val="single" w:sz="12" w:space="1" w:color="2F5496"/>
        </w:pBdr>
        <w:tabs>
          <w:tab w:val="num" w:pos="567"/>
        </w:tabs>
        <w:spacing w:after="120"/>
        <w:ind w:leftChars="0" w:left="567" w:firstLine="0"/>
        <w:jc w:val="both"/>
        <w:outlineLvl w:val="0"/>
        <w:rPr>
          <w:rFonts w:ascii="Times New Roman" w:eastAsia="Times New Roman" w:hAnsi="Times New Roman"/>
          <w:b/>
          <w:bCs/>
          <w:caps/>
          <w:sz w:val="22"/>
          <w:lang w:val="en-GB" w:eastAsia="en-US" w:bidi="en-US"/>
        </w:rPr>
      </w:pPr>
      <w:bookmarkStart w:id="6" w:name="_Toc498499693"/>
      <w:bookmarkStart w:id="7" w:name="_Toc517296392"/>
      <w:r w:rsidRPr="00F54370">
        <w:rPr>
          <w:rFonts w:ascii="Times New Roman" w:eastAsia="Times New Roman" w:hAnsi="Times New Roman"/>
          <w:b/>
          <w:bCs/>
          <w:caps/>
          <w:sz w:val="22"/>
          <w:lang w:eastAsia="en-US" w:bidi="en-US"/>
        </w:rPr>
        <w:lastRenderedPageBreak/>
        <w:t>IN GENERAL</w:t>
      </w:r>
      <w:bookmarkEnd w:id="0"/>
      <w:bookmarkEnd w:id="1"/>
      <w:bookmarkEnd w:id="2"/>
      <w:bookmarkEnd w:id="6"/>
      <w:bookmarkEnd w:id="7"/>
    </w:p>
    <w:p w:rsidR="003636B0" w:rsidRPr="00F54370" w:rsidRDefault="008804D0" w:rsidP="00A85B2C">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8" w:name="_Toc472524648"/>
      <w:bookmarkStart w:id="9" w:name="_Toc479083763"/>
      <w:bookmarkStart w:id="10" w:name="_Toc486258872"/>
      <w:bookmarkStart w:id="11" w:name="_Toc498499694"/>
      <w:bookmarkStart w:id="12" w:name="_Toc517296393"/>
      <w:bookmarkStart w:id="13" w:name="_Ref435033596"/>
      <w:r w:rsidRPr="00F54370">
        <w:rPr>
          <w:rFonts w:ascii="Times New Roman" w:eastAsia="Times New Roman" w:hAnsi="Times New Roman" w:cs="Times New Roman"/>
          <w:bCs w:val="0"/>
          <w:iCs w:val="0"/>
          <w:color w:val="244061" w:themeColor="accent1" w:themeShade="80"/>
          <w:sz w:val="22"/>
          <w:szCs w:val="22"/>
          <w:u w:val="single"/>
          <w:lang w:val="en-GB" w:eastAsia="en-US"/>
        </w:rPr>
        <w:t>1.1 Preamble</w:t>
      </w:r>
      <w:bookmarkEnd w:id="8"/>
      <w:bookmarkEnd w:id="9"/>
      <w:bookmarkEnd w:id="10"/>
      <w:bookmarkEnd w:id="11"/>
      <w:bookmarkEnd w:id="12"/>
    </w:p>
    <w:p w:rsidR="003636B0" w:rsidRPr="00F54370" w:rsidRDefault="004B0EB9" w:rsidP="00A85B2C">
      <w:pPr>
        <w:numPr>
          <w:ilvl w:val="2"/>
          <w:numId w:val="0"/>
        </w:numPr>
        <w:tabs>
          <w:tab w:val="num" w:pos="567"/>
        </w:tabs>
        <w:spacing w:after="120"/>
        <w:ind w:left="567"/>
        <w:jc w:val="both"/>
        <w:rPr>
          <w:rFonts w:eastAsia="Calibri"/>
          <w:sz w:val="22"/>
          <w:szCs w:val="22"/>
          <w:lang w:val="en-GB" w:eastAsia="en-US"/>
        </w:rPr>
      </w:pPr>
      <w:r w:rsidRPr="00F54370">
        <w:rPr>
          <w:rFonts w:eastAsia="Calibri"/>
          <w:sz w:val="22"/>
          <w:szCs w:val="22"/>
          <w:lang w:val="en-GB" w:eastAsia="en-US"/>
        </w:rPr>
        <w:t>The P</w:t>
      </w:r>
      <w:r w:rsidR="00FD37B1" w:rsidRPr="00F54370">
        <w:rPr>
          <w:rFonts w:eastAsia="Calibri"/>
          <w:sz w:val="22"/>
          <w:szCs w:val="22"/>
          <w:lang w:val="en-GB" w:eastAsia="en-US"/>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rsidR="003636B0" w:rsidRPr="00F54370" w:rsidRDefault="00FD37B1" w:rsidP="00A85B2C">
      <w:pPr>
        <w:numPr>
          <w:ilvl w:val="2"/>
          <w:numId w:val="0"/>
        </w:numPr>
        <w:tabs>
          <w:tab w:val="num" w:pos="567"/>
        </w:tabs>
        <w:spacing w:after="120"/>
        <w:ind w:left="567"/>
        <w:jc w:val="both"/>
        <w:rPr>
          <w:rFonts w:eastAsia="Calibri"/>
          <w:sz w:val="22"/>
          <w:szCs w:val="22"/>
          <w:lang w:val="en-GB" w:eastAsia="en-US"/>
        </w:rPr>
      </w:pPr>
      <w:r w:rsidRPr="00F54370">
        <w:rPr>
          <w:rFonts w:eastAsia="Calibri"/>
          <w:sz w:val="22"/>
          <w:szCs w:val="22"/>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F54370">
        <w:rPr>
          <w:rFonts w:eastAsia="Calibri"/>
          <w:sz w:val="22"/>
          <w:szCs w:val="22"/>
          <w:lang w:val="en-GB" w:eastAsia="en-US"/>
        </w:rPr>
        <w:t xml:space="preserve">customs legislation in the area </w:t>
      </w:r>
      <w:r w:rsidRPr="00F54370">
        <w:rPr>
          <w:rFonts w:eastAsia="Calibri"/>
          <w:sz w:val="22"/>
          <w:szCs w:val="22"/>
          <w:lang w:val="en-GB" w:eastAsia="en-US"/>
        </w:rPr>
        <w:t>(Piraeus Free Zone).</w:t>
      </w:r>
      <w:bookmarkEnd w:id="13"/>
    </w:p>
    <w:p w:rsidR="003636B0" w:rsidRPr="00F54370" w:rsidRDefault="008804D0" w:rsidP="00A85B2C">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14" w:name="_Toc472524649"/>
      <w:bookmarkStart w:id="15" w:name="_Toc479083764"/>
      <w:bookmarkStart w:id="16" w:name="_Toc486258873"/>
      <w:bookmarkStart w:id="17" w:name="_Toc498499695"/>
      <w:bookmarkStart w:id="18" w:name="_Toc517296394"/>
      <w:r w:rsidRPr="00F54370">
        <w:rPr>
          <w:rFonts w:ascii="Times New Roman" w:eastAsia="Times New Roman" w:hAnsi="Times New Roman" w:cs="Times New Roman"/>
          <w:bCs w:val="0"/>
          <w:iCs w:val="0"/>
          <w:color w:val="244061" w:themeColor="accent1" w:themeShade="80"/>
          <w:sz w:val="22"/>
          <w:szCs w:val="22"/>
          <w:u w:val="single"/>
          <w:lang w:val="en-GB" w:eastAsia="en-US"/>
        </w:rPr>
        <w:t>1.2 Piraeus Port Authority S.A. (PPA)</w:t>
      </w:r>
      <w:bookmarkEnd w:id="14"/>
      <w:bookmarkEnd w:id="15"/>
      <w:bookmarkEnd w:id="16"/>
      <w:bookmarkEnd w:id="17"/>
      <w:bookmarkEnd w:id="18"/>
    </w:p>
    <w:p w:rsidR="003636B0" w:rsidRPr="00F54370" w:rsidRDefault="00FD37B1" w:rsidP="00A85B2C">
      <w:pPr>
        <w:numPr>
          <w:ilvl w:val="2"/>
          <w:numId w:val="0"/>
        </w:numPr>
        <w:tabs>
          <w:tab w:val="num" w:pos="567"/>
        </w:tabs>
        <w:spacing w:after="120"/>
        <w:ind w:left="567"/>
        <w:jc w:val="both"/>
        <w:rPr>
          <w:rFonts w:eastAsia="Calibri"/>
          <w:sz w:val="22"/>
          <w:szCs w:val="22"/>
          <w:lang w:val="en-GB" w:eastAsia="en-US"/>
        </w:rPr>
      </w:pPr>
      <w:r w:rsidRPr="00F54370">
        <w:rPr>
          <w:rFonts w:eastAsia="Calibri"/>
          <w:sz w:val="22"/>
          <w:szCs w:val="22"/>
          <w:lang w:val="en-GB" w:eastAsia="en-US"/>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F54370">
        <w:rPr>
          <w:rFonts w:eastAsia="Calibri"/>
          <w:sz w:val="22"/>
          <w:szCs w:val="22"/>
          <w:lang w:val="en-GB" w:eastAsia="en-US"/>
        </w:rPr>
        <w:t>sociétéanonyme</w:t>
      </w:r>
      <w:proofErr w:type="spellEnd"/>
      <w:r w:rsidRPr="00F54370">
        <w:rPr>
          <w:rFonts w:eastAsia="Calibri"/>
          <w:sz w:val="22"/>
          <w:szCs w:val="22"/>
          <w:lang w:val="en-GB" w:eastAsia="en-US"/>
        </w:rPr>
        <w:t xml:space="preserve">). </w:t>
      </w:r>
    </w:p>
    <w:p w:rsidR="0086081B" w:rsidRPr="00F54370" w:rsidRDefault="00FD37B1" w:rsidP="00B518EE">
      <w:pPr>
        <w:numPr>
          <w:ilvl w:val="2"/>
          <w:numId w:val="0"/>
        </w:numPr>
        <w:tabs>
          <w:tab w:val="num" w:pos="567"/>
        </w:tabs>
        <w:spacing w:after="120"/>
        <w:ind w:left="567"/>
        <w:jc w:val="both"/>
        <w:rPr>
          <w:rFonts w:eastAsia="Times New Roman"/>
          <w:b/>
          <w:bCs/>
          <w:caps/>
          <w:sz w:val="22"/>
          <w:lang w:eastAsia="en-US" w:bidi="en-US"/>
        </w:rPr>
      </w:pPr>
      <w:r w:rsidRPr="00F54370">
        <w:rPr>
          <w:rFonts w:eastAsia="Calibri"/>
          <w:sz w:val="22"/>
          <w:szCs w:val="22"/>
          <w:lang w:val="en-GB" w:eastAsia="en-US"/>
        </w:rPr>
        <w:t xml:space="preserve">In April 2016, following an open public tender process, the Hellenic Republic Asset Development Fund (HRADF), under its capacity as the major shareholder of PPA, and COSCO HK Ltd entered into a Shares Purchase Agreement (hereinafter: SPA) for the acquisition of the majority participation </w:t>
      </w:r>
      <w:r w:rsidR="00B518EE" w:rsidRPr="00F54370">
        <w:rPr>
          <w:rFonts w:eastAsia="Calibri"/>
          <w:sz w:val="22"/>
          <w:szCs w:val="22"/>
          <w:lang w:val="en-GB" w:eastAsia="en-US"/>
        </w:rPr>
        <w:t xml:space="preserve">of 67% in the share capital of PPA. In August 2016 (hereinafter: Closing </w:t>
      </w:r>
      <w:proofErr w:type="gramStart"/>
      <w:r w:rsidR="00B518EE" w:rsidRPr="00F54370">
        <w:rPr>
          <w:rFonts w:eastAsia="Calibri"/>
          <w:sz w:val="22"/>
          <w:szCs w:val="22"/>
          <w:lang w:val="en-GB" w:eastAsia="en-US"/>
        </w:rPr>
        <w:t>I</w:t>
      </w:r>
      <w:proofErr w:type="gramEnd"/>
      <w:r w:rsidR="00B518EE" w:rsidRPr="00F54370">
        <w:rPr>
          <w:rFonts w:eastAsia="Calibri"/>
          <w:sz w:val="22"/>
          <w:szCs w:val="22"/>
          <w:lang w:val="en-GB" w:eastAsia="en-US"/>
        </w:rPr>
        <w:t xml:space="preserve"> day), after the satisfaction of certain conditions precedent, the SPA was effected by the execution of the transaction and the transfer of PPA’s majority shares from HRADF to COSCO HK Ltd. On Closing </w:t>
      </w:r>
      <w:proofErr w:type="gramStart"/>
      <w:r w:rsidR="00B518EE" w:rsidRPr="00F54370">
        <w:rPr>
          <w:rFonts w:eastAsia="Calibri"/>
          <w:sz w:val="22"/>
          <w:szCs w:val="22"/>
          <w:lang w:val="en-GB" w:eastAsia="en-US"/>
        </w:rPr>
        <w:t>I</w:t>
      </w:r>
      <w:proofErr w:type="gramEnd"/>
      <w:r w:rsidR="00B518EE" w:rsidRPr="00F54370">
        <w:rPr>
          <w:rFonts w:eastAsia="Calibri"/>
          <w:sz w:val="22"/>
          <w:szCs w:val="22"/>
          <w:lang w:val="en-GB" w:eastAsia="en-US"/>
        </w:rPr>
        <w:t xml:space="preserve">, PPA ceased to be a state-owned company and since that day it is a private-owned company. </w:t>
      </w:r>
      <w:bookmarkStart w:id="19" w:name="_Toc498499696"/>
      <w:bookmarkStart w:id="20" w:name="_Toc472524651"/>
      <w:bookmarkStart w:id="21" w:name="_Toc479083766"/>
      <w:bookmarkStart w:id="22" w:name="_Toc486258874"/>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B518EE">
      <w:pPr>
        <w:numPr>
          <w:ilvl w:val="2"/>
          <w:numId w:val="0"/>
        </w:numPr>
        <w:tabs>
          <w:tab w:val="num" w:pos="567"/>
        </w:tabs>
        <w:spacing w:after="120"/>
        <w:ind w:left="567"/>
        <w:jc w:val="both"/>
        <w:rPr>
          <w:rFonts w:eastAsia="Times New Roman"/>
          <w:b/>
          <w:bCs/>
          <w:caps/>
          <w:sz w:val="22"/>
          <w:lang w:eastAsia="en-US" w:bidi="en-US"/>
        </w:rPr>
      </w:pPr>
    </w:p>
    <w:p w:rsidR="0086081B" w:rsidRPr="00F54370" w:rsidRDefault="0086081B" w:rsidP="00232EE1">
      <w:pPr>
        <w:pStyle w:val="ListParagraph"/>
        <w:pageBreakBefore/>
        <w:numPr>
          <w:ilvl w:val="0"/>
          <w:numId w:val="7"/>
        </w:numPr>
        <w:pBdr>
          <w:bottom w:val="single" w:sz="12" w:space="1" w:color="2F5496"/>
        </w:pBdr>
        <w:tabs>
          <w:tab w:val="num" w:pos="567"/>
        </w:tabs>
        <w:spacing w:after="120"/>
        <w:ind w:leftChars="0" w:left="567" w:firstLine="0"/>
        <w:jc w:val="both"/>
        <w:outlineLvl w:val="0"/>
        <w:rPr>
          <w:rFonts w:ascii="Times New Roman" w:eastAsia="Times New Roman" w:hAnsi="Times New Roman"/>
          <w:b/>
          <w:bCs/>
          <w:caps/>
          <w:sz w:val="22"/>
          <w:lang w:eastAsia="en-US" w:bidi="en-US"/>
        </w:rPr>
      </w:pPr>
      <w:bookmarkStart w:id="23" w:name="_Toc517296395"/>
      <w:r w:rsidRPr="00F54370">
        <w:rPr>
          <w:rFonts w:ascii="Times New Roman" w:eastAsia="Times New Roman" w:hAnsi="Times New Roman"/>
          <w:b/>
          <w:bCs/>
          <w:caps/>
          <w:sz w:val="22"/>
          <w:lang w:eastAsia="en-US" w:bidi="en-US"/>
        </w:rPr>
        <w:lastRenderedPageBreak/>
        <w:t>DEFINITIONS</w:t>
      </w:r>
      <w:bookmarkEnd w:id="23"/>
    </w:p>
    <w:bookmarkEnd w:id="19"/>
    <w:p w:rsidR="00597381" w:rsidRPr="00F54370" w:rsidRDefault="00E12367" w:rsidP="00597381">
      <w:pPr>
        <w:spacing w:after="120"/>
        <w:ind w:left="567"/>
        <w:jc w:val="both"/>
        <w:rPr>
          <w:rFonts w:eastAsia="Calibri"/>
          <w:sz w:val="22"/>
          <w:szCs w:val="22"/>
          <w:lang w:val="en-GB" w:eastAsia="en-US"/>
        </w:rPr>
      </w:pPr>
      <w:r w:rsidRPr="00F54370">
        <w:rPr>
          <w:rFonts w:eastAsia="Calibri"/>
          <w:sz w:val="22"/>
          <w:szCs w:val="22"/>
          <w:lang w:val="en-GB" w:eastAsia="en-US"/>
        </w:rPr>
        <w:t>For the purposes of understanding the terms of this Call for Tenders, definitions of the following terms are given here in below:</w:t>
      </w:r>
    </w:p>
    <w:p w:rsidR="00FA01E5" w:rsidRPr="00F54370" w:rsidRDefault="00597381" w:rsidP="00232EE1">
      <w:pPr>
        <w:pStyle w:val="a"/>
        <w:numPr>
          <w:ilvl w:val="0"/>
          <w:numId w:val="3"/>
        </w:numPr>
        <w:ind w:left="1134" w:hanging="567"/>
        <w:rPr>
          <w:rFonts w:ascii="Times New Roman" w:hAnsi="Times New Roman" w:cs="Times New Roman"/>
          <w:color w:val="auto"/>
          <w:u w:val="none"/>
        </w:rPr>
      </w:pPr>
      <w:r w:rsidRPr="00F54370">
        <w:rPr>
          <w:rFonts w:ascii="Times New Roman" w:hAnsi="Times New Roman" w:cs="Times New Roman"/>
          <w:color w:val="auto"/>
          <w:u w:val="none"/>
        </w:rPr>
        <w:t>“2016 HRCA”: The Concession Agreement between the Hellenic Republic and PPA, which was signed by the parties on 29/6/2016 and ratified by law 4404/2016 (Government Gazette A’ 126/8.7.2016);</w:t>
      </w:r>
    </w:p>
    <w:p w:rsidR="00FA01E5" w:rsidRPr="00F54370" w:rsidRDefault="00597381" w:rsidP="00232EE1">
      <w:pPr>
        <w:pStyle w:val="a"/>
        <w:numPr>
          <w:ilvl w:val="0"/>
          <w:numId w:val="3"/>
        </w:numPr>
        <w:ind w:left="1134" w:hanging="567"/>
      </w:pPr>
      <w:r w:rsidRPr="00F54370">
        <w:rPr>
          <w:rFonts w:ascii="Times New Roman" w:hAnsi="Times New Roman" w:cs="Times New Roman"/>
          <w:color w:val="auto"/>
          <w:u w:val="none"/>
        </w:rPr>
        <w:t>“Affiliate”: as it is defined in the Greek Company Law 2190/20;</w:t>
      </w:r>
    </w:p>
    <w:p w:rsidR="00FA01E5" w:rsidRPr="00F54370" w:rsidRDefault="00836040"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“Acceptance Committee”: The committee that controls the implementation of the project in accordance with the contract and signs the receipt of the project.</w:t>
      </w:r>
    </w:p>
    <w:p w:rsidR="00FA01E5" w:rsidRPr="00F54370" w:rsidRDefault="00FD04DB"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“Agreement”</w:t>
      </w:r>
      <w:r w:rsidR="006241F9" w:rsidRPr="00F54370">
        <w:rPr>
          <w:rFonts w:eastAsia="Calibri"/>
          <w:sz w:val="22"/>
          <w:szCs w:val="22"/>
          <w:lang w:val="en-GB" w:eastAsia="en-US"/>
        </w:rPr>
        <w:t xml:space="preserve"> or “Contract”</w:t>
      </w:r>
      <w:r w:rsidRPr="00F54370">
        <w:rPr>
          <w:rFonts w:eastAsia="Calibri"/>
          <w:sz w:val="22"/>
          <w:szCs w:val="22"/>
          <w:lang w:val="en-GB" w:eastAsia="en-US"/>
        </w:rPr>
        <w:t xml:space="preserve"> has the meaning of para. </w:t>
      </w:r>
      <w:r w:rsidR="00E30792" w:rsidRPr="00F54370">
        <w:rPr>
          <w:rFonts w:eastAsia="Calibri"/>
          <w:sz w:val="22"/>
          <w:szCs w:val="22"/>
          <w:lang w:val="en-GB" w:eastAsia="en-US"/>
        </w:rPr>
        <w:t>8</w:t>
      </w:r>
      <w:r w:rsidRPr="00F54370">
        <w:rPr>
          <w:rFonts w:eastAsia="Calibri"/>
          <w:sz w:val="22"/>
          <w:szCs w:val="22"/>
          <w:lang w:val="en-GB" w:eastAsia="en-US"/>
        </w:rPr>
        <w:t>hereof;</w:t>
      </w:r>
    </w:p>
    <w:p w:rsidR="00FA01E5" w:rsidRPr="00F54370" w:rsidRDefault="00E12367"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“Authorized Representative”: </w:t>
      </w:r>
      <w:r w:rsidR="00836040" w:rsidRPr="00F54370">
        <w:rPr>
          <w:rFonts w:eastAsia="Calibri"/>
          <w:sz w:val="22"/>
          <w:szCs w:val="22"/>
          <w:lang w:val="en-GB" w:eastAsia="en-US"/>
        </w:rPr>
        <w:t>A</w:t>
      </w:r>
      <w:r w:rsidRPr="00F54370">
        <w:rPr>
          <w:rFonts w:eastAsia="Calibri"/>
          <w:sz w:val="22"/>
          <w:szCs w:val="22"/>
          <w:lang w:val="en-GB" w:eastAsia="en-US"/>
        </w:rPr>
        <w:t xml:space="preserve"> legal representative of the Candidate (according to the Candidates statutes/bylaws) thereof or a specifically authorised representative (by a decision issued by the Candidate’s competent body), as the case may be, who has the power to bind the Candidate and also has the authority to sign and submit the Candidate’s Offer;</w:t>
      </w:r>
    </w:p>
    <w:p w:rsidR="00FA01E5" w:rsidRPr="00F54370" w:rsidRDefault="00E12367"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“Binding </w:t>
      </w:r>
      <w:proofErr w:type="spellStart"/>
      <w:r w:rsidRPr="00F54370">
        <w:rPr>
          <w:rFonts w:eastAsia="Calibri"/>
          <w:sz w:val="22"/>
          <w:szCs w:val="22"/>
          <w:lang w:val="en-GB" w:eastAsia="en-US"/>
        </w:rPr>
        <w:t>Declaration</w:t>
      </w:r>
      <w:proofErr w:type="gramStart"/>
      <w:r w:rsidR="00836040" w:rsidRPr="00F54370">
        <w:rPr>
          <w:rFonts w:eastAsia="Calibri"/>
          <w:sz w:val="22"/>
          <w:szCs w:val="22"/>
          <w:lang w:val="en-GB" w:eastAsia="en-US"/>
        </w:rPr>
        <w:t>:T</w:t>
      </w:r>
      <w:r w:rsidRPr="00F54370">
        <w:rPr>
          <w:rFonts w:eastAsia="Calibri"/>
          <w:sz w:val="22"/>
          <w:szCs w:val="22"/>
          <w:lang w:val="en-GB" w:eastAsia="en-US"/>
        </w:rPr>
        <w:t>he</w:t>
      </w:r>
      <w:proofErr w:type="spellEnd"/>
      <w:proofErr w:type="gramEnd"/>
      <w:r w:rsidRPr="00F54370">
        <w:rPr>
          <w:rFonts w:eastAsia="Calibri"/>
          <w:sz w:val="22"/>
          <w:szCs w:val="22"/>
          <w:lang w:val="en-GB" w:eastAsia="en-US"/>
        </w:rPr>
        <w:t xml:space="preserve"> Binding Declaration as per 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rsidR="00FA01E5" w:rsidRPr="00F54370" w:rsidRDefault="00597381"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“Call”</w:t>
      </w:r>
      <w:r w:rsidR="00255FB8" w:rsidRPr="00F54370">
        <w:rPr>
          <w:rFonts w:eastAsia="Calibri"/>
          <w:sz w:val="22"/>
          <w:szCs w:val="22"/>
          <w:lang w:val="en-GB" w:eastAsia="en-US"/>
        </w:rPr>
        <w:t xml:space="preserve"> or “</w:t>
      </w:r>
      <w:r w:rsidR="00FA01E5" w:rsidRPr="00F54370">
        <w:rPr>
          <w:rFonts w:eastAsia="Calibri"/>
          <w:sz w:val="22"/>
          <w:szCs w:val="22"/>
          <w:lang w:val="en-GB" w:eastAsia="en-US"/>
        </w:rPr>
        <w:t>Call for Tender</w:t>
      </w:r>
      <w:r w:rsidR="00255FB8" w:rsidRPr="00F54370">
        <w:rPr>
          <w:rFonts w:eastAsia="Calibri"/>
          <w:sz w:val="22"/>
          <w:szCs w:val="22"/>
          <w:lang w:val="en-GB" w:eastAsia="en-US"/>
        </w:rPr>
        <w:t>”</w:t>
      </w:r>
      <w:r w:rsidRPr="00F54370">
        <w:rPr>
          <w:rFonts w:eastAsia="Calibri"/>
          <w:sz w:val="22"/>
          <w:szCs w:val="22"/>
          <w:lang w:val="en-GB" w:eastAsia="en-US"/>
        </w:rPr>
        <w:t>: the said document, which envisages the terms and the conditions for the participation in the Tender, as well as the requirements for the full completion of the Procurement by the awarded Contractor, along with Annexes A to ……, as well as with any clarifications that will be provided during the Tender;</w:t>
      </w:r>
    </w:p>
    <w:p w:rsidR="00FA01E5" w:rsidRPr="00F54370" w:rsidRDefault="00E12367"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“Candidate”: The legal entities/companies participating in the Tender by submitting an Offer for the supply of equipment and services that are subject matter of this tender notice;</w:t>
      </w:r>
    </w:p>
    <w:p w:rsidR="00FA01E5" w:rsidRPr="00F54370" w:rsidRDefault="00E12367"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“Central Protocol”: The office of PPA’s central protocol located at PPA’s premises at 10, Akti Miaouli, Piraeus, Greece;</w:t>
      </w:r>
    </w:p>
    <w:p w:rsidR="00FA01E5" w:rsidRPr="00F54370" w:rsidRDefault="00836040"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eastAsia="en-US"/>
        </w:rPr>
        <w:t>“</w:t>
      </w:r>
      <w:r w:rsidRPr="00F54370">
        <w:rPr>
          <w:rFonts w:eastAsia="Calibri"/>
          <w:sz w:val="22"/>
          <w:szCs w:val="22"/>
          <w:lang w:val="en-GB" w:eastAsia="en-US"/>
        </w:rPr>
        <w:t>Contracting Authority”</w:t>
      </w:r>
      <w:r w:rsidR="00DA2173" w:rsidRPr="00F54370">
        <w:rPr>
          <w:rFonts w:eastAsia="Calibri"/>
          <w:sz w:val="22"/>
          <w:szCs w:val="22"/>
          <w:lang w:val="en-GB" w:eastAsia="en-US"/>
        </w:rPr>
        <w:t>:</w:t>
      </w:r>
      <w:r w:rsidR="00DA2173" w:rsidRPr="00F54370">
        <w:t>is the Piraeus Port Authority S.A.;</w:t>
      </w:r>
    </w:p>
    <w:p w:rsidR="00FA01E5" w:rsidRPr="00F54370" w:rsidRDefault="00E12367"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“Contractor or Supplier”: </w:t>
      </w:r>
      <w:r w:rsidR="00836040" w:rsidRPr="00F54370">
        <w:rPr>
          <w:rFonts w:eastAsia="Calibri"/>
          <w:sz w:val="22"/>
          <w:szCs w:val="22"/>
          <w:lang w:val="en-GB" w:eastAsia="en-US"/>
        </w:rPr>
        <w:t>T</w:t>
      </w:r>
      <w:r w:rsidRPr="00F54370">
        <w:rPr>
          <w:rFonts w:eastAsia="Calibri"/>
          <w:sz w:val="22"/>
          <w:szCs w:val="22"/>
          <w:lang w:val="en-GB" w:eastAsia="en-US"/>
        </w:rPr>
        <w:t>he candidate to whom the procurement contract will be awarded, by virtue of the contract to be drafted and signed”</w:t>
      </w:r>
    </w:p>
    <w:p w:rsidR="00FA01E5" w:rsidRPr="00F54370" w:rsidRDefault="00E12367"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“Eligible Bank”: </w:t>
      </w:r>
      <w:r w:rsidR="00DA2173" w:rsidRPr="00F54370">
        <w:rPr>
          <w:rFonts w:eastAsia="Calibri"/>
          <w:sz w:val="22"/>
          <w:szCs w:val="22"/>
          <w:lang w:val="en-GB" w:eastAsia="en-US"/>
        </w:rPr>
        <w:t>a</w:t>
      </w:r>
      <w:r w:rsidRPr="00F54370">
        <w:rPr>
          <w:rFonts w:eastAsia="Calibri"/>
          <w:sz w:val="22"/>
          <w:szCs w:val="22"/>
          <w:lang w:val="en-GB" w:eastAsia="en-US"/>
        </w:rPr>
        <w:t xml:space="preserve">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rsidR="00FA01E5" w:rsidRPr="00F54370" w:rsidRDefault="00E12367"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 “Evaluation Committee or Committee”: </w:t>
      </w:r>
      <w:r w:rsidR="00836040" w:rsidRPr="00F54370">
        <w:rPr>
          <w:rFonts w:eastAsia="Calibri"/>
          <w:sz w:val="22"/>
          <w:szCs w:val="22"/>
          <w:lang w:val="en-GB" w:eastAsia="en-US"/>
        </w:rPr>
        <w:t>T</w:t>
      </w:r>
      <w:r w:rsidRPr="00F54370">
        <w:rPr>
          <w:rFonts w:eastAsia="Calibri"/>
          <w:sz w:val="22"/>
          <w:szCs w:val="22"/>
          <w:lang w:val="en-GB" w:eastAsia="en-US"/>
        </w:rPr>
        <w:t xml:space="preserve">he committee </w:t>
      </w:r>
      <w:proofErr w:type="spellStart"/>
      <w:r w:rsidRPr="00F54370">
        <w:rPr>
          <w:rFonts w:eastAsia="Calibri"/>
          <w:sz w:val="22"/>
          <w:szCs w:val="22"/>
          <w:lang w:val="en-GB" w:eastAsia="en-US"/>
        </w:rPr>
        <w:t>awardedwith</w:t>
      </w:r>
      <w:proofErr w:type="spellEnd"/>
      <w:r w:rsidRPr="00F54370">
        <w:rPr>
          <w:rFonts w:eastAsia="Calibri"/>
          <w:sz w:val="22"/>
          <w:szCs w:val="22"/>
          <w:lang w:val="en-GB" w:eastAsia="en-US"/>
        </w:rPr>
        <w:t xml:space="preserve"> the authority to unseal and evaluate the Offers; </w:t>
      </w:r>
    </w:p>
    <w:p w:rsidR="00FA01E5" w:rsidRPr="00F54370" w:rsidRDefault="00F6159B"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“Folder of Offer”</w:t>
      </w:r>
      <w:r w:rsidR="00217224" w:rsidRPr="00F54370">
        <w:rPr>
          <w:rFonts w:eastAsia="Calibri"/>
          <w:sz w:val="22"/>
          <w:szCs w:val="22"/>
          <w:lang w:val="en-GB" w:eastAsia="en-US"/>
        </w:rPr>
        <w:t xml:space="preserve"> has the meaning of para. </w:t>
      </w:r>
      <w:r w:rsidR="00E27001" w:rsidRPr="00F54370">
        <w:rPr>
          <w:rFonts w:eastAsia="Calibri"/>
          <w:sz w:val="22"/>
          <w:szCs w:val="22"/>
          <w:lang w:val="en-GB" w:eastAsia="en-US"/>
        </w:rPr>
        <w:t>5.3</w:t>
      </w:r>
      <w:r w:rsidR="00217224" w:rsidRPr="00F54370">
        <w:rPr>
          <w:rFonts w:eastAsia="Calibri"/>
          <w:sz w:val="22"/>
          <w:szCs w:val="22"/>
          <w:lang w:val="en-GB" w:eastAsia="en-US"/>
        </w:rPr>
        <w:t xml:space="preserve"> hereof;</w:t>
      </w:r>
    </w:p>
    <w:p w:rsidR="003B75AD" w:rsidRPr="00F54370" w:rsidRDefault="003B75AD"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“"Guarantee Letter of Proper Operation”, has the meaning </w:t>
      </w:r>
      <w:r w:rsidR="00FA01E5" w:rsidRPr="00F54370">
        <w:rPr>
          <w:rFonts w:eastAsia="Calibri"/>
          <w:sz w:val="22"/>
          <w:szCs w:val="22"/>
          <w:lang w:val="en-GB" w:eastAsia="en-US"/>
        </w:rPr>
        <w:t>of</w:t>
      </w:r>
      <w:r w:rsidRPr="00F54370">
        <w:rPr>
          <w:rFonts w:eastAsia="Calibri"/>
          <w:sz w:val="22"/>
          <w:szCs w:val="22"/>
          <w:lang w:val="en-GB" w:eastAsia="en-US"/>
        </w:rPr>
        <w:t xml:space="preserve"> par. 3.8.</w:t>
      </w:r>
      <w:r w:rsidR="00392258" w:rsidRPr="00F54370">
        <w:rPr>
          <w:rFonts w:eastAsia="Calibri"/>
          <w:sz w:val="22"/>
          <w:szCs w:val="22"/>
          <w:lang w:val="en-GB" w:eastAsia="en-US"/>
        </w:rPr>
        <w:t>3</w:t>
      </w:r>
      <w:r w:rsidRPr="00F54370">
        <w:rPr>
          <w:rFonts w:eastAsia="Calibri"/>
          <w:sz w:val="22"/>
          <w:szCs w:val="22"/>
          <w:lang w:val="en-GB" w:eastAsia="en-US"/>
        </w:rPr>
        <w:t>.</w:t>
      </w:r>
    </w:p>
    <w:p w:rsidR="00FA01E5" w:rsidRPr="00F54370" w:rsidRDefault="003B75AD"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“"Guarantee Letter of Proper Maintenance”, has the meaning </w:t>
      </w:r>
      <w:r w:rsidR="00FA01E5" w:rsidRPr="00F54370">
        <w:rPr>
          <w:rFonts w:eastAsia="Calibri"/>
          <w:sz w:val="22"/>
          <w:szCs w:val="22"/>
          <w:lang w:val="en-GB" w:eastAsia="en-US"/>
        </w:rPr>
        <w:t>of</w:t>
      </w:r>
      <w:r w:rsidRPr="00F54370">
        <w:rPr>
          <w:rFonts w:eastAsia="Calibri"/>
          <w:sz w:val="22"/>
          <w:szCs w:val="22"/>
          <w:lang w:val="en-GB" w:eastAsia="en-US"/>
        </w:rPr>
        <w:t xml:space="preserve"> par. 3.8.</w:t>
      </w:r>
      <w:r w:rsidR="00392258" w:rsidRPr="00F54370">
        <w:rPr>
          <w:rFonts w:eastAsia="Calibri"/>
          <w:sz w:val="22"/>
          <w:szCs w:val="22"/>
          <w:lang w:val="en-GB" w:eastAsia="en-US"/>
        </w:rPr>
        <w:t>4</w:t>
      </w:r>
      <w:r w:rsidRPr="00F54370">
        <w:rPr>
          <w:rFonts w:eastAsia="Calibri"/>
          <w:sz w:val="22"/>
          <w:szCs w:val="22"/>
          <w:lang w:val="en-GB" w:eastAsia="en-US"/>
        </w:rPr>
        <w:t>.</w:t>
      </w:r>
    </w:p>
    <w:p w:rsidR="00FA01E5" w:rsidRPr="00F54370" w:rsidRDefault="00836040"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“Interested Parties”: Legal entities/Companies that have an interest to submit a binding Offer</w:t>
      </w:r>
      <w:r w:rsidR="00217224" w:rsidRPr="00F54370">
        <w:rPr>
          <w:rFonts w:eastAsia="Calibri"/>
          <w:sz w:val="22"/>
          <w:szCs w:val="22"/>
          <w:lang w:val="en-GB" w:eastAsia="en-US"/>
        </w:rPr>
        <w:t>;</w:t>
      </w:r>
    </w:p>
    <w:p w:rsidR="00FA01E5" w:rsidRPr="00F54370" w:rsidRDefault="00E12367"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“Offer”: The offer to be submitted by the Candidates in the frame of this Tender and/or the main folder of the offer which includes three sub-folders: (i) the Participation Supporting Documentation, (ii) </w:t>
      </w:r>
      <w:r w:rsidR="00836040" w:rsidRPr="00F54370">
        <w:rPr>
          <w:rFonts w:eastAsia="Calibri"/>
          <w:sz w:val="22"/>
          <w:szCs w:val="22"/>
          <w:lang w:val="en-GB" w:eastAsia="en-US"/>
        </w:rPr>
        <w:t xml:space="preserve">the </w:t>
      </w:r>
      <w:r w:rsidRPr="00F54370">
        <w:rPr>
          <w:rFonts w:eastAsia="Calibri"/>
          <w:sz w:val="22"/>
          <w:szCs w:val="22"/>
          <w:lang w:val="en-GB" w:eastAsia="en-US"/>
        </w:rPr>
        <w:t>Technical Offer and (iii) the Financial Offer;</w:t>
      </w:r>
    </w:p>
    <w:p w:rsidR="00FA01E5" w:rsidRPr="00F54370" w:rsidRDefault="0049441E"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lastRenderedPageBreak/>
        <w:t>“Pilot Period”: The period starting the next day of Temporary Acceptance of the Project and ending with Final Acceptance of the Project.</w:t>
      </w:r>
    </w:p>
    <w:p w:rsidR="00FA01E5" w:rsidRPr="00F54370" w:rsidRDefault="0049441E"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“Production Operation”: The period after the Final Acceptance of the Project.</w:t>
      </w:r>
    </w:p>
    <w:p w:rsidR="00FA01E5" w:rsidRPr="00F54370" w:rsidRDefault="007D549B"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“Project”: The overall procurement of IT Equipment</w:t>
      </w:r>
      <w:r w:rsidR="002248A3" w:rsidRPr="00F54370">
        <w:rPr>
          <w:rFonts w:eastAsia="Calibri"/>
          <w:sz w:val="22"/>
          <w:szCs w:val="22"/>
          <w:lang w:val="en-GB" w:eastAsia="en-US"/>
        </w:rPr>
        <w:t>, software and services for the virtualization of PPA’s data centre</w:t>
      </w:r>
      <w:r w:rsidRPr="00F54370">
        <w:rPr>
          <w:rFonts w:eastAsia="Calibri"/>
          <w:sz w:val="22"/>
          <w:szCs w:val="22"/>
          <w:lang w:val="en-GB" w:eastAsia="en-US"/>
        </w:rPr>
        <w:t xml:space="preserve">, as described in para. </w:t>
      </w:r>
      <w:r w:rsidR="00FD04DB" w:rsidRPr="00F54370">
        <w:rPr>
          <w:rFonts w:eastAsia="Calibri"/>
          <w:sz w:val="22"/>
          <w:szCs w:val="22"/>
          <w:lang w:val="en-GB" w:eastAsia="en-US"/>
        </w:rPr>
        <w:t>3.2 hereof;</w:t>
      </w:r>
    </w:p>
    <w:p w:rsidR="00FA01E5" w:rsidRPr="00F54370" w:rsidRDefault="00FC55DB"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“Project Team”: The team of the Candidate’s personnel that will be occupied in the Project, as per para. </w:t>
      </w:r>
      <w:r w:rsidR="00706BA3" w:rsidRPr="00F54370">
        <w:rPr>
          <w:rFonts w:eastAsia="Calibri"/>
          <w:sz w:val="22"/>
          <w:szCs w:val="22"/>
          <w:lang w:val="en-GB" w:eastAsia="en-US"/>
        </w:rPr>
        <w:t>3.5.</w:t>
      </w:r>
      <w:r w:rsidR="00AD69F3" w:rsidRPr="00F54370">
        <w:rPr>
          <w:rFonts w:eastAsia="Calibri"/>
          <w:sz w:val="22"/>
          <w:szCs w:val="22"/>
          <w:lang w:val="en-GB" w:eastAsia="en-US"/>
        </w:rPr>
        <w:t>5</w:t>
      </w:r>
      <w:r w:rsidRPr="00F54370">
        <w:rPr>
          <w:rFonts w:eastAsia="Calibri"/>
          <w:sz w:val="22"/>
          <w:szCs w:val="22"/>
          <w:lang w:val="en-GB" w:eastAsia="en-US"/>
        </w:rPr>
        <w:t xml:space="preserve"> hereof</w:t>
      </w:r>
      <w:r w:rsidR="00FD04DB" w:rsidRPr="00F54370">
        <w:rPr>
          <w:rFonts w:eastAsia="Calibri"/>
          <w:sz w:val="22"/>
          <w:szCs w:val="22"/>
          <w:lang w:val="en-GB" w:eastAsia="en-US"/>
        </w:rPr>
        <w:t>;</w:t>
      </w:r>
    </w:p>
    <w:p w:rsidR="00FA01E5" w:rsidRPr="00F54370" w:rsidRDefault="00FD04DB"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“Tender”: The tender process described in this document;</w:t>
      </w:r>
    </w:p>
    <w:p w:rsidR="00FA01E5" w:rsidRPr="00F54370" w:rsidRDefault="00FD04DB" w:rsidP="00232EE1">
      <w:pPr>
        <w:numPr>
          <w:ilvl w:val="0"/>
          <w:numId w:val="3"/>
        </w:numPr>
        <w:spacing w:after="120"/>
        <w:ind w:left="1134" w:hanging="567"/>
        <w:jc w:val="both"/>
        <w:rPr>
          <w:rFonts w:eastAsia="Calibri"/>
          <w:sz w:val="22"/>
          <w:szCs w:val="22"/>
          <w:lang w:val="en-GB" w:eastAsia="en-US"/>
        </w:rPr>
      </w:pPr>
      <w:r w:rsidRPr="00F54370">
        <w:rPr>
          <w:rFonts w:eastAsia="Calibri"/>
          <w:sz w:val="22"/>
          <w:szCs w:val="22"/>
          <w:lang w:val="en-GB" w:eastAsia="en-US"/>
        </w:rPr>
        <w:t>“Tender Bank Guarantee” has the meaning of para. 3.</w:t>
      </w:r>
      <w:r w:rsidR="003162E3" w:rsidRPr="00F54370">
        <w:rPr>
          <w:rFonts w:eastAsia="Calibri"/>
          <w:sz w:val="22"/>
          <w:szCs w:val="22"/>
          <w:lang w:val="en-GB" w:eastAsia="en-US"/>
        </w:rPr>
        <w:t>8</w:t>
      </w:r>
      <w:r w:rsidRPr="00F54370">
        <w:rPr>
          <w:rFonts w:eastAsia="Calibri"/>
          <w:sz w:val="22"/>
          <w:szCs w:val="22"/>
          <w:lang w:val="en-GB" w:eastAsia="en-US"/>
        </w:rPr>
        <w:t xml:space="preserve"> hereof</w:t>
      </w:r>
      <w:r w:rsidR="008A166B" w:rsidRPr="00F54370">
        <w:rPr>
          <w:rFonts w:eastAsia="Calibri"/>
          <w:sz w:val="22"/>
          <w:szCs w:val="22"/>
          <w:lang w:val="en-GB" w:eastAsia="en-US"/>
        </w:rPr>
        <w:t>;</w:t>
      </w:r>
    </w:p>
    <w:p w:rsidR="00FA01E5" w:rsidRPr="00F54370" w:rsidRDefault="008A166B" w:rsidP="00232EE1">
      <w:pPr>
        <w:numPr>
          <w:ilvl w:val="0"/>
          <w:numId w:val="3"/>
        </w:numPr>
        <w:spacing w:after="120"/>
        <w:ind w:left="1134" w:hanging="567"/>
        <w:jc w:val="both"/>
      </w:pPr>
      <w:r w:rsidRPr="00F54370">
        <w:rPr>
          <w:rFonts w:eastAsia="Calibri"/>
          <w:sz w:val="22"/>
          <w:szCs w:val="22"/>
          <w:lang w:val="en-GB" w:eastAsia="en-US"/>
        </w:rPr>
        <w:t xml:space="preserve">“Vendor”: </w:t>
      </w:r>
      <w:r w:rsidR="001B510C" w:rsidRPr="00F54370">
        <w:rPr>
          <w:rFonts w:eastAsia="Calibri"/>
          <w:sz w:val="22"/>
          <w:szCs w:val="22"/>
          <w:lang w:val="en-GB" w:eastAsia="en-US"/>
        </w:rPr>
        <w:t xml:space="preserve">is the </w:t>
      </w:r>
      <w:r w:rsidR="002248A3" w:rsidRPr="00F54370">
        <w:rPr>
          <w:rFonts w:eastAsia="Calibri"/>
          <w:sz w:val="22"/>
          <w:szCs w:val="22"/>
          <w:lang w:val="en-GB" w:eastAsia="en-US"/>
        </w:rPr>
        <w:t>integrator of the project/equipment manufacturer</w:t>
      </w:r>
    </w:p>
    <w:p w:rsidR="00FA01E5" w:rsidRPr="00F54370" w:rsidRDefault="003B75AD" w:rsidP="00232EE1">
      <w:pPr>
        <w:pStyle w:val="ListParagraph"/>
        <w:numPr>
          <w:ilvl w:val="0"/>
          <w:numId w:val="3"/>
        </w:numPr>
        <w:ind w:leftChars="0" w:left="1134" w:hanging="567"/>
      </w:pPr>
      <w:r w:rsidRPr="00F54370">
        <w:rPr>
          <w:rFonts w:ascii="Times New Roman" w:hAnsi="Times New Roman"/>
          <w:kern w:val="0"/>
          <w:szCs w:val="24"/>
          <w:lang w:eastAsia="el-GR"/>
        </w:rPr>
        <w:t>“Participation Guarantee” has the meaning set out in para. 3.8.</w:t>
      </w:r>
      <w:r w:rsidR="00392258" w:rsidRPr="00F54370">
        <w:rPr>
          <w:rFonts w:ascii="Times New Roman" w:hAnsi="Times New Roman"/>
          <w:kern w:val="0"/>
          <w:szCs w:val="24"/>
          <w:lang w:eastAsia="el-GR"/>
        </w:rPr>
        <w:t>1</w:t>
      </w:r>
    </w:p>
    <w:p w:rsidR="00FA01E5" w:rsidRPr="00F54370" w:rsidRDefault="00DA2173" w:rsidP="00232EE1">
      <w:pPr>
        <w:numPr>
          <w:ilvl w:val="0"/>
          <w:numId w:val="3"/>
        </w:numPr>
        <w:spacing w:after="120"/>
        <w:ind w:left="1134" w:hanging="567"/>
        <w:jc w:val="both"/>
      </w:pPr>
      <w:r w:rsidRPr="00F54370">
        <w:t xml:space="preserve">“Performance Guarantee”: has the meaning </w:t>
      </w:r>
      <w:r w:rsidR="00FA01E5" w:rsidRPr="00F54370">
        <w:t xml:space="preserve">of </w:t>
      </w:r>
      <w:r w:rsidR="003B75AD" w:rsidRPr="00F54370">
        <w:t>Par. 3.8.</w:t>
      </w:r>
      <w:r w:rsidR="00392258" w:rsidRPr="00F54370">
        <w:t>2</w:t>
      </w:r>
      <w:r w:rsidR="003B75AD" w:rsidRPr="00F54370">
        <w:t>.</w:t>
      </w:r>
    </w:p>
    <w:p w:rsidR="00FA01E5" w:rsidRPr="00F54370" w:rsidRDefault="00E327D7" w:rsidP="006D154D">
      <w:pPr>
        <w:spacing w:after="120"/>
        <w:jc w:val="both"/>
      </w:pPr>
      <w:proofErr w:type="spellStart"/>
      <w:r w:rsidRPr="00F54370">
        <w:t>Capitalised</w:t>
      </w:r>
      <w:proofErr w:type="spellEnd"/>
      <w:r w:rsidRPr="00F54370">
        <w:t xml:space="preserve"> terms referring to the 2016 HRCA and not defined herein shall be used as defined in the 2016 HRCA. </w:t>
      </w:r>
    </w:p>
    <w:p w:rsidR="00EE7644" w:rsidRPr="00F54370" w:rsidRDefault="00EE7644" w:rsidP="00D81443">
      <w:pPr>
        <w:rPr>
          <w:rFonts w:eastAsia="Calibri"/>
          <w:sz w:val="22"/>
          <w:szCs w:val="22"/>
          <w:lang w:val="en-GB" w:eastAsia="en-US"/>
        </w:rPr>
      </w:pPr>
    </w:p>
    <w:p w:rsidR="00DA31E3" w:rsidRPr="00F54370" w:rsidRDefault="00FD37B1" w:rsidP="00232EE1">
      <w:pPr>
        <w:pStyle w:val="ListParagraph"/>
        <w:pageBreakBefore/>
        <w:numPr>
          <w:ilvl w:val="0"/>
          <w:numId w:val="7"/>
        </w:numPr>
        <w:pBdr>
          <w:bottom w:val="single" w:sz="12" w:space="1" w:color="2F5496"/>
        </w:pBdr>
        <w:tabs>
          <w:tab w:val="num" w:pos="567"/>
        </w:tabs>
        <w:spacing w:after="120"/>
        <w:ind w:leftChars="0" w:left="567" w:firstLine="0"/>
        <w:jc w:val="both"/>
        <w:outlineLvl w:val="0"/>
        <w:rPr>
          <w:rFonts w:ascii="Times New Roman" w:eastAsia="Times New Roman" w:hAnsi="Times New Roman"/>
          <w:b/>
          <w:bCs/>
          <w:caps/>
          <w:sz w:val="22"/>
          <w:lang w:eastAsia="en-US" w:bidi="en-US"/>
        </w:rPr>
      </w:pPr>
      <w:bookmarkStart w:id="24" w:name="_Toc499205624"/>
      <w:bookmarkStart w:id="25" w:name="_Toc499636570"/>
      <w:bookmarkStart w:id="26" w:name="_Toc499636687"/>
      <w:bookmarkStart w:id="27" w:name="_Toc499640256"/>
      <w:bookmarkStart w:id="28" w:name="_Toc499641263"/>
      <w:bookmarkStart w:id="29" w:name="_Toc499641440"/>
      <w:bookmarkStart w:id="30" w:name="_Toc499644758"/>
      <w:bookmarkStart w:id="31" w:name="_Toc499644920"/>
      <w:bookmarkStart w:id="32" w:name="_Toc499645383"/>
      <w:bookmarkStart w:id="33" w:name="_Toc499645725"/>
      <w:bookmarkStart w:id="34" w:name="_Toc499646251"/>
      <w:bookmarkStart w:id="35" w:name="_Toc499646452"/>
      <w:bookmarkStart w:id="36" w:name="_Toc499646503"/>
      <w:bookmarkStart w:id="37" w:name="_Toc499646666"/>
      <w:bookmarkStart w:id="38" w:name="_Toc499646758"/>
      <w:bookmarkStart w:id="39" w:name="_Toc499646864"/>
      <w:bookmarkStart w:id="40" w:name="_Toc499655386"/>
      <w:bookmarkStart w:id="41" w:name="_Toc499659150"/>
      <w:bookmarkStart w:id="42" w:name="_Toc499660420"/>
      <w:bookmarkStart w:id="43" w:name="_Toc499660491"/>
      <w:bookmarkStart w:id="44" w:name="_Toc499660532"/>
      <w:bookmarkStart w:id="45" w:name="_Toc503786687"/>
      <w:bookmarkStart w:id="46" w:name="_Toc504118803"/>
      <w:bookmarkStart w:id="47" w:name="_Toc504119019"/>
      <w:bookmarkStart w:id="48" w:name="_Toc504119237"/>
      <w:bookmarkStart w:id="49" w:name="_Toc504121558"/>
      <w:bookmarkStart w:id="50" w:name="_Toc504121743"/>
      <w:bookmarkStart w:id="51" w:name="_Toc504121966"/>
      <w:bookmarkStart w:id="52" w:name="_Toc504122333"/>
      <w:bookmarkStart w:id="53" w:name="_Toc504122589"/>
      <w:bookmarkStart w:id="54" w:name="_Toc504122947"/>
      <w:bookmarkStart w:id="55" w:name="_Toc504127831"/>
      <w:bookmarkStart w:id="56" w:name="_Toc504127966"/>
      <w:bookmarkStart w:id="57" w:name="_Toc517296396"/>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F54370">
        <w:rPr>
          <w:rFonts w:ascii="Times New Roman" w:eastAsia="Times New Roman" w:hAnsi="Times New Roman"/>
          <w:b/>
          <w:bCs/>
          <w:caps/>
          <w:sz w:val="22"/>
          <w:lang w:eastAsia="en-US" w:bidi="en-US"/>
        </w:rPr>
        <w:lastRenderedPageBreak/>
        <w:t>CONTRACTING AUTHORITY – SCOPE OF TENDER</w:t>
      </w:r>
      <w:bookmarkEnd w:id="20"/>
      <w:bookmarkEnd w:id="21"/>
      <w:bookmarkEnd w:id="22"/>
      <w:r w:rsidR="005A2CBE" w:rsidRPr="00F54370">
        <w:rPr>
          <w:rFonts w:ascii="Times New Roman" w:eastAsia="Times New Roman" w:hAnsi="Times New Roman"/>
          <w:b/>
          <w:bCs/>
          <w:caps/>
          <w:sz w:val="22"/>
          <w:lang w:eastAsia="en-US" w:bidi="en-US"/>
        </w:rPr>
        <w:t>–</w:t>
      </w:r>
      <w:r w:rsidR="00E52721" w:rsidRPr="00F54370">
        <w:rPr>
          <w:rFonts w:ascii="Times New Roman" w:eastAsia="Times New Roman" w:hAnsi="Times New Roman"/>
          <w:b/>
          <w:bCs/>
          <w:caps/>
          <w:sz w:val="22"/>
          <w:lang w:eastAsia="en-US" w:bidi="en-US"/>
        </w:rPr>
        <w:t xml:space="preserve"> ELIGIBLE CANDIDATES –VALIDITY OF OFFERS</w:t>
      </w:r>
      <w:r w:rsidR="005A2CBE" w:rsidRPr="00F54370">
        <w:rPr>
          <w:rFonts w:ascii="Times New Roman" w:eastAsia="Times New Roman" w:hAnsi="Times New Roman"/>
          <w:b/>
          <w:bCs/>
          <w:caps/>
          <w:sz w:val="22"/>
          <w:lang w:eastAsia="en-US" w:bidi="en-US"/>
        </w:rPr>
        <w:t>-</w:t>
      </w:r>
      <w:r w:rsidR="00E52721" w:rsidRPr="00F54370">
        <w:rPr>
          <w:rFonts w:ascii="Times New Roman" w:eastAsia="Times New Roman" w:hAnsi="Times New Roman"/>
          <w:b/>
          <w:bCs/>
          <w:caps/>
          <w:sz w:val="22"/>
          <w:lang w:eastAsia="en-US" w:bidi="en-US"/>
        </w:rPr>
        <w:t>BANK GUARANTEE</w:t>
      </w:r>
      <w:bookmarkEnd w:id="57"/>
    </w:p>
    <w:p w:rsidR="003772DB" w:rsidRPr="00F54370" w:rsidRDefault="003772DB" w:rsidP="00D81443">
      <w:pPr>
        <w:rPr>
          <w:lang w:eastAsia="en-US" w:bidi="en-US"/>
        </w:rPr>
      </w:pPr>
      <w:bookmarkStart w:id="58" w:name="_Toc472524652"/>
      <w:bookmarkStart w:id="59" w:name="_Toc479083767"/>
      <w:bookmarkStart w:id="60" w:name="_Toc486258875"/>
    </w:p>
    <w:p w:rsidR="00BA0C9D" w:rsidRPr="00F54370" w:rsidRDefault="008804D0" w:rsidP="00D81443">
      <w:pPr>
        <w:pStyle w:val="Heading2"/>
        <w:keepNext w:val="0"/>
        <w:widowControl w:val="0"/>
        <w:spacing w:before="0" w:after="120"/>
        <w:ind w:left="567"/>
        <w:jc w:val="both"/>
        <w:rPr>
          <w:lang w:val="en-GB" w:eastAsia="en-US"/>
        </w:rPr>
      </w:pPr>
      <w:bookmarkStart w:id="61" w:name="_Toc498499698"/>
      <w:bookmarkStart w:id="62" w:name="_Toc517296397"/>
      <w:r w:rsidRPr="00F54370">
        <w:rPr>
          <w:rFonts w:ascii="Times New Roman" w:eastAsia="Times New Roman" w:hAnsi="Times New Roman" w:cs="Times New Roman"/>
          <w:bCs w:val="0"/>
          <w:iCs w:val="0"/>
          <w:color w:val="244061" w:themeColor="accent1" w:themeShade="80"/>
          <w:sz w:val="22"/>
          <w:szCs w:val="22"/>
          <w:u w:val="single"/>
          <w:lang w:val="en-GB" w:eastAsia="en-US"/>
        </w:rPr>
        <w:t>3.1 The Contracting Authority</w:t>
      </w:r>
      <w:bookmarkEnd w:id="58"/>
      <w:bookmarkEnd w:id="59"/>
      <w:bookmarkEnd w:id="60"/>
      <w:bookmarkEnd w:id="61"/>
      <w:bookmarkEnd w:id="62"/>
    </w:p>
    <w:p w:rsidR="00FA01E5" w:rsidRPr="00F54370" w:rsidRDefault="00E327D7" w:rsidP="006D154D">
      <w:pPr>
        <w:numPr>
          <w:ilvl w:val="2"/>
          <w:numId w:val="0"/>
        </w:numPr>
        <w:tabs>
          <w:tab w:val="num" w:pos="567"/>
        </w:tabs>
        <w:spacing w:after="120"/>
        <w:ind w:left="567"/>
        <w:jc w:val="both"/>
        <w:rPr>
          <w:rFonts w:eastAsia="Calibri"/>
          <w:sz w:val="22"/>
          <w:szCs w:val="22"/>
          <w:lang w:val="en-GB" w:eastAsia="en-US"/>
        </w:rPr>
      </w:pPr>
      <w:r w:rsidRPr="00F54370">
        <w:rPr>
          <w:rFonts w:eastAsia="Calibri"/>
          <w:sz w:val="22"/>
          <w:szCs w:val="22"/>
          <w:lang w:val="en-GB" w:eastAsia="en-US"/>
        </w:rPr>
        <w:t xml:space="preserve">3.1.1 </w:t>
      </w:r>
      <w:r w:rsidR="00FD37B1" w:rsidRPr="00F54370">
        <w:rPr>
          <w:rFonts w:eastAsia="Calibri"/>
          <w:sz w:val="22"/>
          <w:szCs w:val="22"/>
          <w:lang w:val="en-GB" w:eastAsia="en-US"/>
        </w:rPr>
        <w:t xml:space="preserve">The Contracting Authority is PPA.  </w:t>
      </w:r>
      <w:r w:rsidRPr="00F54370">
        <w:rPr>
          <w:rFonts w:eastAsia="Calibri"/>
          <w:sz w:val="22"/>
          <w:szCs w:val="22"/>
          <w:lang w:val="en-GB" w:eastAsia="en-US"/>
        </w:rPr>
        <w:t xml:space="preserve">3.1.2 </w:t>
      </w:r>
      <w:r w:rsidR="00FD37B1" w:rsidRPr="00F54370">
        <w:rPr>
          <w:rFonts w:eastAsia="Calibri"/>
          <w:sz w:val="22"/>
          <w:szCs w:val="22"/>
          <w:lang w:val="en-GB" w:eastAsia="en-US"/>
        </w:rPr>
        <w:t>The address to which the offers are submitted is:</w:t>
      </w:r>
    </w:p>
    <w:p w:rsidR="00FA01E5" w:rsidRPr="00F54370" w:rsidRDefault="00FD37B1" w:rsidP="006D154D">
      <w:pPr>
        <w:spacing w:after="120"/>
        <w:ind w:left="567"/>
        <w:jc w:val="center"/>
        <w:rPr>
          <w:rFonts w:eastAsia="Calibri"/>
          <w:sz w:val="22"/>
          <w:szCs w:val="22"/>
          <w:lang w:val="en-GB" w:eastAsia="en-US"/>
        </w:rPr>
      </w:pPr>
      <w:r w:rsidRPr="00F54370">
        <w:rPr>
          <w:rFonts w:eastAsia="Calibri"/>
          <w:sz w:val="22"/>
          <w:szCs w:val="22"/>
          <w:lang w:val="en-GB" w:eastAsia="en-US"/>
        </w:rPr>
        <w:t>Piraeus Port Authority S.A.</w:t>
      </w:r>
    </w:p>
    <w:p w:rsidR="00FA01E5" w:rsidRPr="00F54370" w:rsidRDefault="00FD37B1" w:rsidP="006D154D">
      <w:pPr>
        <w:spacing w:after="120"/>
        <w:ind w:left="567"/>
        <w:jc w:val="center"/>
        <w:rPr>
          <w:rFonts w:eastAsia="Calibri"/>
          <w:sz w:val="22"/>
          <w:szCs w:val="22"/>
          <w:lang w:val="en-GB" w:eastAsia="en-US"/>
        </w:rPr>
      </w:pPr>
      <w:r w:rsidRPr="00F54370">
        <w:rPr>
          <w:rFonts w:eastAsia="Calibri"/>
          <w:sz w:val="22"/>
          <w:szCs w:val="22"/>
          <w:lang w:val="en-GB" w:eastAsia="en-US"/>
        </w:rPr>
        <w:t>Central Protocol</w:t>
      </w:r>
    </w:p>
    <w:p w:rsidR="00FA01E5" w:rsidRPr="00F54370" w:rsidRDefault="00FD37B1" w:rsidP="006D154D">
      <w:pPr>
        <w:spacing w:after="120"/>
        <w:ind w:left="567"/>
        <w:jc w:val="center"/>
        <w:rPr>
          <w:rFonts w:eastAsia="Calibri"/>
          <w:sz w:val="22"/>
          <w:szCs w:val="22"/>
          <w:lang w:val="en-GB" w:eastAsia="en-US"/>
        </w:rPr>
      </w:pPr>
      <w:r w:rsidRPr="00F54370">
        <w:rPr>
          <w:rFonts w:eastAsia="Calibri"/>
          <w:sz w:val="22"/>
          <w:szCs w:val="22"/>
          <w:lang w:val="en-GB" w:eastAsia="en-US"/>
        </w:rPr>
        <w:t>10, Akti Miaouli</w:t>
      </w:r>
    </w:p>
    <w:p w:rsidR="00FA01E5" w:rsidRPr="00F54370" w:rsidRDefault="00FD37B1" w:rsidP="006D154D">
      <w:pPr>
        <w:spacing w:after="120"/>
        <w:ind w:left="567"/>
        <w:jc w:val="center"/>
        <w:rPr>
          <w:rFonts w:eastAsia="Calibri"/>
          <w:sz w:val="22"/>
          <w:szCs w:val="22"/>
          <w:lang w:val="en-GB" w:eastAsia="en-US"/>
        </w:rPr>
      </w:pPr>
      <w:r w:rsidRPr="00F54370">
        <w:rPr>
          <w:rFonts w:eastAsia="Calibri"/>
          <w:sz w:val="22"/>
          <w:szCs w:val="22"/>
          <w:lang w:val="en-GB" w:eastAsia="en-US"/>
        </w:rPr>
        <w:t>185 38, Piraeus, Greece</w:t>
      </w:r>
    </w:p>
    <w:p w:rsidR="00DA31E3" w:rsidRPr="00F54370" w:rsidRDefault="00DA31E3" w:rsidP="004D19BF">
      <w:pPr>
        <w:spacing w:after="120"/>
        <w:ind w:left="567"/>
        <w:jc w:val="both"/>
        <w:rPr>
          <w:rFonts w:eastAsia="Calibri"/>
          <w:sz w:val="22"/>
          <w:szCs w:val="22"/>
          <w:lang w:val="en-GB" w:eastAsia="en-US"/>
        </w:rPr>
      </w:pPr>
    </w:p>
    <w:p w:rsidR="00684C93" w:rsidRPr="00F54370" w:rsidRDefault="008804D0" w:rsidP="00D81443">
      <w:pPr>
        <w:pStyle w:val="Heading2"/>
        <w:spacing w:before="0" w:after="120"/>
        <w:ind w:left="567"/>
        <w:jc w:val="both"/>
        <w:rPr>
          <w:lang w:val="en-GB" w:eastAsia="en-US"/>
        </w:rPr>
      </w:pPr>
      <w:bookmarkStart w:id="63" w:name="_Toc472524653"/>
      <w:bookmarkStart w:id="64" w:name="_Toc479083768"/>
      <w:bookmarkStart w:id="65" w:name="_Toc486258876"/>
      <w:bookmarkStart w:id="66" w:name="_Toc498499699"/>
      <w:bookmarkStart w:id="67" w:name="_Toc517296398"/>
      <w:r w:rsidRPr="00F54370">
        <w:rPr>
          <w:rFonts w:ascii="Times New Roman" w:eastAsia="Times New Roman" w:hAnsi="Times New Roman" w:cs="Times New Roman"/>
          <w:bCs w:val="0"/>
          <w:iCs w:val="0"/>
          <w:color w:val="244061" w:themeColor="accent1" w:themeShade="80"/>
          <w:sz w:val="22"/>
          <w:szCs w:val="22"/>
          <w:u w:val="single"/>
          <w:lang w:val="en-GB" w:eastAsia="en-US"/>
        </w:rPr>
        <w:t>3.2 Scope of Tender</w:t>
      </w:r>
      <w:bookmarkEnd w:id="63"/>
      <w:bookmarkEnd w:id="64"/>
      <w:bookmarkEnd w:id="65"/>
      <w:bookmarkEnd w:id="66"/>
      <w:bookmarkEnd w:id="67"/>
    </w:p>
    <w:p w:rsidR="00684C93" w:rsidRPr="00F54370" w:rsidRDefault="001A7839" w:rsidP="004D19BF">
      <w:pPr>
        <w:spacing w:after="120"/>
        <w:ind w:left="567"/>
        <w:jc w:val="both"/>
        <w:rPr>
          <w:rFonts w:eastAsia="Calibri"/>
          <w:sz w:val="22"/>
          <w:szCs w:val="22"/>
          <w:lang w:val="en-GB" w:eastAsia="en-US"/>
        </w:rPr>
      </w:pPr>
      <w:r w:rsidRPr="00F54370">
        <w:rPr>
          <w:rFonts w:eastAsia="Calibri"/>
          <w:sz w:val="22"/>
          <w:szCs w:val="22"/>
          <w:lang w:val="en-GB" w:eastAsia="en-US"/>
        </w:rPr>
        <w:t>The purpose of this tender is the renewal of Data Centre equipment</w:t>
      </w:r>
      <w:r w:rsidR="00AB4716" w:rsidRPr="00F54370">
        <w:rPr>
          <w:rFonts w:eastAsia="Calibri"/>
          <w:sz w:val="22"/>
          <w:szCs w:val="22"/>
          <w:lang w:val="en-GB" w:eastAsia="en-US"/>
        </w:rPr>
        <w:t xml:space="preserve"> and </w:t>
      </w:r>
      <w:r w:rsidRPr="00F54370">
        <w:rPr>
          <w:rFonts w:eastAsia="Calibri"/>
          <w:sz w:val="22"/>
          <w:szCs w:val="22"/>
          <w:lang w:val="en-GB" w:eastAsia="en-US"/>
        </w:rPr>
        <w:t xml:space="preserve">the transition </w:t>
      </w:r>
      <w:proofErr w:type="gramStart"/>
      <w:r w:rsidRPr="00F54370">
        <w:rPr>
          <w:rFonts w:eastAsia="Calibri"/>
          <w:sz w:val="22"/>
          <w:szCs w:val="22"/>
          <w:lang w:val="en-GB" w:eastAsia="en-US"/>
        </w:rPr>
        <w:t>of  Piraeus</w:t>
      </w:r>
      <w:proofErr w:type="gramEnd"/>
      <w:r w:rsidRPr="00F54370">
        <w:rPr>
          <w:rFonts w:eastAsia="Calibri"/>
          <w:sz w:val="22"/>
          <w:szCs w:val="22"/>
          <w:lang w:val="en-GB" w:eastAsia="en-US"/>
        </w:rPr>
        <w:t xml:space="preserve"> Port Authority's equipment from physical to virtual (virtual) environment</w:t>
      </w:r>
      <w:r w:rsidR="00AB4716" w:rsidRPr="00F54370">
        <w:rPr>
          <w:rFonts w:eastAsia="Calibri"/>
          <w:sz w:val="22"/>
          <w:szCs w:val="22"/>
          <w:lang w:val="en-GB" w:eastAsia="en-US"/>
        </w:rPr>
        <w:t>, with</w:t>
      </w:r>
      <w:r w:rsidR="00FD2C2E" w:rsidRPr="00F54370">
        <w:rPr>
          <w:rFonts w:eastAsia="Calibri"/>
          <w:sz w:val="22"/>
          <w:szCs w:val="22"/>
          <w:lang w:val="en-GB" w:eastAsia="en-US"/>
        </w:rPr>
        <w:t xml:space="preserve"> </w:t>
      </w:r>
      <w:r w:rsidR="00AB4716" w:rsidRPr="00F54370">
        <w:rPr>
          <w:rFonts w:eastAsia="Calibri"/>
          <w:sz w:val="22"/>
          <w:szCs w:val="22"/>
          <w:lang w:val="en-GB" w:eastAsia="en-US"/>
        </w:rPr>
        <w:t xml:space="preserve">the parallel </w:t>
      </w:r>
      <w:r w:rsidR="00AB7DE7" w:rsidRPr="00F54370">
        <w:rPr>
          <w:rFonts w:eastAsia="Calibri"/>
          <w:sz w:val="22"/>
          <w:szCs w:val="22"/>
          <w:lang w:val="en-GB" w:eastAsia="en-US"/>
        </w:rPr>
        <w:t>upgrade</w:t>
      </w:r>
      <w:r w:rsidR="00AB4716" w:rsidRPr="00F54370">
        <w:rPr>
          <w:rFonts w:eastAsia="Calibri"/>
          <w:sz w:val="22"/>
          <w:szCs w:val="22"/>
          <w:lang w:val="en-GB" w:eastAsia="en-US"/>
        </w:rPr>
        <w:t xml:space="preserve"> of</w:t>
      </w:r>
      <w:r w:rsidR="00AB7DE7" w:rsidRPr="00F54370">
        <w:rPr>
          <w:rFonts w:eastAsia="Calibri"/>
          <w:sz w:val="22"/>
          <w:szCs w:val="22"/>
          <w:lang w:val="en-GB" w:eastAsia="en-US"/>
        </w:rPr>
        <w:t xml:space="preserve"> the system software and the operating system </w:t>
      </w:r>
      <w:r w:rsidR="00BE434E" w:rsidRPr="00F54370">
        <w:rPr>
          <w:rFonts w:eastAsia="Calibri"/>
          <w:sz w:val="22"/>
          <w:szCs w:val="22"/>
          <w:lang w:val="en-GB" w:eastAsia="en-US"/>
        </w:rPr>
        <w:t>where is compatible with the services running on the server</w:t>
      </w:r>
      <w:r w:rsidR="008147CF" w:rsidRPr="00F54370">
        <w:rPr>
          <w:rFonts w:eastAsia="Calibri"/>
          <w:sz w:val="22"/>
          <w:szCs w:val="22"/>
          <w:lang w:val="en-GB" w:eastAsia="en-US"/>
        </w:rPr>
        <w:t>s</w:t>
      </w:r>
      <w:r w:rsidR="00BE434E" w:rsidRPr="00F54370">
        <w:rPr>
          <w:rFonts w:eastAsia="Calibri"/>
          <w:sz w:val="22"/>
          <w:szCs w:val="22"/>
          <w:lang w:val="en-GB" w:eastAsia="en-US"/>
        </w:rPr>
        <w:t>.</w:t>
      </w:r>
      <w:r w:rsidRPr="00F54370">
        <w:rPr>
          <w:rFonts w:eastAsia="Calibri"/>
          <w:sz w:val="22"/>
          <w:szCs w:val="22"/>
          <w:lang w:val="en-GB" w:eastAsia="en-US"/>
        </w:rPr>
        <w:t xml:space="preserve"> In particular, the Project Contractor will supply, install and customize all the required equipment and / or software and will offer all the required services for the migration of all </w:t>
      </w:r>
      <w:proofErr w:type="gramStart"/>
      <w:r w:rsidRPr="00F54370">
        <w:rPr>
          <w:rFonts w:eastAsia="Calibri"/>
          <w:sz w:val="22"/>
          <w:szCs w:val="22"/>
          <w:lang w:val="en-GB" w:eastAsia="en-US"/>
        </w:rPr>
        <w:t>PPA’s  applications</w:t>
      </w:r>
      <w:proofErr w:type="gramEnd"/>
      <w:r w:rsidRPr="00F54370">
        <w:rPr>
          <w:rFonts w:eastAsia="Calibri"/>
          <w:sz w:val="22"/>
          <w:szCs w:val="22"/>
          <w:lang w:val="en-GB" w:eastAsia="en-US"/>
        </w:rPr>
        <w:t xml:space="preserve"> into a virtual environment. Will also provide all the necessary system software and </w:t>
      </w:r>
      <w:proofErr w:type="gramStart"/>
      <w:r w:rsidRPr="00F54370">
        <w:rPr>
          <w:rFonts w:eastAsia="Calibri"/>
          <w:sz w:val="22"/>
          <w:szCs w:val="22"/>
          <w:lang w:val="en-GB" w:eastAsia="en-US"/>
        </w:rPr>
        <w:t>hypervisor’s  licenses</w:t>
      </w:r>
      <w:proofErr w:type="gramEnd"/>
      <w:r w:rsidRPr="00F54370">
        <w:rPr>
          <w:rFonts w:eastAsia="Calibri"/>
          <w:sz w:val="22"/>
          <w:szCs w:val="22"/>
          <w:lang w:val="en-GB" w:eastAsia="en-US"/>
        </w:rPr>
        <w:t xml:space="preserve"> that are needed for this project.</w:t>
      </w:r>
    </w:p>
    <w:p w:rsidR="00A77E74" w:rsidRPr="00F54370" w:rsidRDefault="00A77E74" w:rsidP="004D19BF">
      <w:pPr>
        <w:spacing w:after="120"/>
        <w:jc w:val="both"/>
        <w:rPr>
          <w:sz w:val="22"/>
          <w:szCs w:val="22"/>
          <w:lang w:val="en-GB" w:eastAsia="en-US"/>
        </w:rPr>
      </w:pPr>
    </w:p>
    <w:p w:rsidR="0078054E" w:rsidRPr="00F5437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68" w:name="_Toc498499700"/>
      <w:bookmarkStart w:id="69" w:name="_Toc517296399"/>
      <w:bookmarkStart w:id="70" w:name="_Toc486258877"/>
      <w:r w:rsidRPr="00F54370">
        <w:rPr>
          <w:rFonts w:ascii="Times New Roman" w:eastAsia="Times New Roman" w:hAnsi="Times New Roman" w:cs="Times New Roman"/>
          <w:bCs w:val="0"/>
          <w:iCs w:val="0"/>
          <w:color w:val="244061" w:themeColor="accent1" w:themeShade="80"/>
          <w:sz w:val="22"/>
          <w:szCs w:val="22"/>
          <w:u w:val="single"/>
          <w:lang w:val="en-GB" w:eastAsia="en-US"/>
        </w:rPr>
        <w:t>3.3 The process</w:t>
      </w:r>
      <w:bookmarkEnd w:id="68"/>
      <w:bookmarkEnd w:id="69"/>
    </w:p>
    <w:bookmarkEnd w:id="70"/>
    <w:p w:rsidR="00130976" w:rsidRPr="00F54370" w:rsidRDefault="00426286" w:rsidP="00426286">
      <w:p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3.3.1 </w:t>
      </w:r>
      <w:r w:rsidR="00130976" w:rsidRPr="00F54370">
        <w:rPr>
          <w:rFonts w:eastAsia="Calibri"/>
          <w:sz w:val="22"/>
          <w:szCs w:val="22"/>
          <w:lang w:val="en-GB" w:eastAsia="en-US"/>
        </w:rPr>
        <w:t xml:space="preserve">It is noted that, given that PPA is a private-owned company, the present Tender will not constitute a tender regulated by public laws for the awarding of a public agreement and that the Candidates’ Offers review and evaluation procedure constitutes an internal procedure of PPA and will take place without the participation or the presence of the Candidates, who are not entitled to information or access to the submitted Offers or to the Committee’s report.  </w:t>
      </w:r>
    </w:p>
    <w:p w:rsidR="0078054E" w:rsidRPr="00F54370" w:rsidRDefault="00426286" w:rsidP="00426286">
      <w:p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3.3.2 </w:t>
      </w:r>
      <w:r w:rsidRPr="00F54370">
        <w:rPr>
          <w:rFonts w:eastAsia="Calibri"/>
          <w:sz w:val="22"/>
          <w:szCs w:val="22"/>
          <w:lang w:val="en-GB" w:eastAsia="en-US"/>
        </w:rPr>
        <w:tab/>
      </w:r>
      <w:r w:rsidR="00FD37B1" w:rsidRPr="00F54370">
        <w:rPr>
          <w:rFonts w:eastAsia="Calibri"/>
          <w:sz w:val="22"/>
          <w:szCs w:val="22"/>
          <w:lang w:val="en-GB" w:eastAsia="en-US"/>
        </w:rPr>
        <w:t xml:space="preserve">This </w:t>
      </w:r>
      <w:r w:rsidR="00FA01E5" w:rsidRPr="00F54370">
        <w:rPr>
          <w:rFonts w:eastAsia="Calibri"/>
          <w:sz w:val="22"/>
          <w:szCs w:val="22"/>
          <w:lang w:val="en-GB" w:eastAsia="en-US"/>
        </w:rPr>
        <w:t xml:space="preserve">Call for </w:t>
      </w:r>
      <w:proofErr w:type="spellStart"/>
      <w:r w:rsidR="00FA01E5" w:rsidRPr="00F54370">
        <w:rPr>
          <w:rFonts w:eastAsia="Calibri"/>
          <w:sz w:val="22"/>
          <w:szCs w:val="22"/>
          <w:lang w:val="en-GB" w:eastAsia="en-US"/>
        </w:rPr>
        <w:t>TenderCall</w:t>
      </w:r>
      <w:proofErr w:type="spellEnd"/>
      <w:r w:rsidR="00FA01E5" w:rsidRPr="00F54370">
        <w:rPr>
          <w:rFonts w:eastAsia="Calibri"/>
          <w:sz w:val="22"/>
          <w:szCs w:val="22"/>
          <w:lang w:val="en-GB" w:eastAsia="en-US"/>
        </w:rPr>
        <w:t xml:space="preserve"> for Tender</w:t>
      </w:r>
      <w:r w:rsidR="00FD37B1" w:rsidRPr="00F54370">
        <w:rPr>
          <w:rFonts w:eastAsia="Calibri"/>
          <w:sz w:val="22"/>
          <w:szCs w:val="22"/>
          <w:lang w:val="en-GB" w:eastAsia="en-US"/>
        </w:rPr>
        <w:t xml:space="preserve"> is available at the </w:t>
      </w:r>
      <w:r w:rsidR="00D02208" w:rsidRPr="00F54370">
        <w:rPr>
          <w:rFonts w:eastAsia="Calibri"/>
          <w:sz w:val="22"/>
          <w:szCs w:val="22"/>
          <w:lang w:val="en-GB" w:eastAsia="en-US"/>
        </w:rPr>
        <w:t>Procurement Department</w:t>
      </w:r>
      <w:r w:rsidR="00FD37B1" w:rsidRPr="00F54370">
        <w:rPr>
          <w:rFonts w:eastAsia="Calibri"/>
          <w:sz w:val="22"/>
          <w:szCs w:val="22"/>
          <w:lang w:val="en-GB" w:eastAsia="en-US"/>
        </w:rPr>
        <w:t xml:space="preserve"> of PPA (10, Akti Miaouli, 185 38, Piraeus, Greece) during working days and hours. Therefore, Interested Parties may also receive (if they wish) a hard copy of the Call for Tenders, until 7 days (included), prior to the expiry of the time limit for the submission of offers, from the above d</w:t>
      </w:r>
      <w:r w:rsidR="008C16AE" w:rsidRPr="00F54370">
        <w:rPr>
          <w:rFonts w:eastAsia="Calibri"/>
          <w:sz w:val="22"/>
          <w:szCs w:val="22"/>
          <w:lang w:val="en-GB" w:eastAsia="en-US"/>
        </w:rPr>
        <w:t>epartment.</w:t>
      </w:r>
    </w:p>
    <w:p w:rsidR="0086081B" w:rsidRPr="00F54370" w:rsidRDefault="00426286" w:rsidP="0086081B">
      <w:p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3.3.3 </w:t>
      </w:r>
      <w:r w:rsidRPr="00F54370">
        <w:rPr>
          <w:rFonts w:eastAsia="Calibri"/>
          <w:sz w:val="22"/>
          <w:szCs w:val="22"/>
          <w:lang w:val="en-GB" w:eastAsia="en-US"/>
        </w:rPr>
        <w:tab/>
      </w:r>
      <w:r w:rsidR="00FD37B1" w:rsidRPr="00F54370">
        <w:rPr>
          <w:rFonts w:eastAsia="Calibri"/>
          <w:sz w:val="22"/>
          <w:szCs w:val="22"/>
          <w:lang w:val="en-GB" w:eastAsia="en-US"/>
        </w:rPr>
        <w:t xml:space="preserve">Interested Parties may receive additional information or clarifications in relation to this call for Tender, by submitting questions up to </w:t>
      </w:r>
      <w:r w:rsidR="00862187" w:rsidRPr="00F54370">
        <w:rPr>
          <w:rFonts w:eastAsia="Calibri"/>
          <w:sz w:val="22"/>
          <w:szCs w:val="22"/>
          <w:lang w:val="en-GB" w:eastAsia="en-US"/>
        </w:rPr>
        <w:t>6</w:t>
      </w:r>
      <w:r w:rsidR="00FD37B1" w:rsidRPr="00F54370">
        <w:rPr>
          <w:rFonts w:eastAsia="Calibri"/>
          <w:sz w:val="22"/>
          <w:szCs w:val="22"/>
          <w:lang w:val="en-GB" w:eastAsia="en-US"/>
        </w:rPr>
        <w:t xml:space="preserve"> days (included) prior to the expiry of the time limit for the submission of </w:t>
      </w:r>
      <w:r w:rsidR="00ED0CCD" w:rsidRPr="00F54370">
        <w:rPr>
          <w:rFonts w:eastAsia="Calibri"/>
          <w:sz w:val="22"/>
          <w:szCs w:val="22"/>
          <w:lang w:val="en-GB" w:eastAsia="en-US"/>
        </w:rPr>
        <w:t>O</w:t>
      </w:r>
      <w:r w:rsidR="00FD37B1" w:rsidRPr="00F54370">
        <w:rPr>
          <w:rFonts w:eastAsia="Calibri"/>
          <w:sz w:val="22"/>
          <w:szCs w:val="22"/>
          <w:lang w:val="en-GB" w:eastAsia="en-US"/>
        </w:rPr>
        <w:t xml:space="preserve">ffers in writing to </w:t>
      </w:r>
      <w:r w:rsidR="00862187" w:rsidRPr="00F54370">
        <w:rPr>
          <w:rFonts w:eastAsia="Calibri"/>
          <w:sz w:val="22"/>
          <w:szCs w:val="22"/>
          <w:lang w:val="en-GB" w:eastAsia="en-US"/>
        </w:rPr>
        <w:t>Procurement</w:t>
      </w:r>
      <w:r w:rsidR="00FD2C2E" w:rsidRPr="00F54370">
        <w:rPr>
          <w:rFonts w:eastAsia="Calibri"/>
          <w:sz w:val="22"/>
          <w:szCs w:val="22"/>
          <w:lang w:val="en-GB" w:eastAsia="en-US"/>
        </w:rPr>
        <w:t xml:space="preserve"> </w:t>
      </w:r>
      <w:r w:rsidR="00FD37B1" w:rsidRPr="00F54370">
        <w:rPr>
          <w:rFonts w:eastAsia="Calibri"/>
          <w:sz w:val="22"/>
          <w:szCs w:val="22"/>
          <w:lang w:val="en-GB" w:eastAsia="en-US"/>
        </w:rPr>
        <w:t>D</w:t>
      </w:r>
      <w:r w:rsidR="008C16AE" w:rsidRPr="00F54370">
        <w:rPr>
          <w:rFonts w:eastAsia="Calibri"/>
          <w:sz w:val="22"/>
          <w:szCs w:val="22"/>
          <w:lang w:val="en-GB" w:eastAsia="en-US"/>
        </w:rPr>
        <w:t>epartment</w:t>
      </w:r>
      <w:r w:rsidR="00FD37B1" w:rsidRPr="00F54370">
        <w:rPr>
          <w:rFonts w:eastAsia="Calibri"/>
          <w:sz w:val="22"/>
          <w:szCs w:val="22"/>
          <w:lang w:val="en-GB" w:eastAsia="en-US"/>
        </w:rPr>
        <w:t xml:space="preserve"> of PPA </w:t>
      </w:r>
      <w:r w:rsidR="00862187" w:rsidRPr="00F54370">
        <w:rPr>
          <w:rFonts w:eastAsia="Calibri"/>
          <w:sz w:val="22"/>
          <w:szCs w:val="22"/>
          <w:lang w:val="en-GB" w:eastAsia="en-US"/>
        </w:rPr>
        <w:t xml:space="preserve">by fax at +30 2104550187 or by e-mail at: procurement@olp.gr, </w:t>
      </w:r>
      <w:r w:rsidR="00862187" w:rsidRPr="005B7B05">
        <w:rPr>
          <w:rFonts w:eastAsia="Calibri"/>
          <w:b/>
          <w:sz w:val="22"/>
          <w:szCs w:val="22"/>
          <w:lang w:val="en-GB" w:eastAsia="en-US"/>
        </w:rPr>
        <w:t>datacenter-tender@olp.gr.</w:t>
      </w:r>
      <w:r w:rsidR="00862187" w:rsidRPr="00F54370">
        <w:rPr>
          <w:rFonts w:eastAsia="Calibri"/>
          <w:sz w:val="22"/>
          <w:szCs w:val="22"/>
          <w:lang w:val="en-GB" w:eastAsia="en-US"/>
        </w:rPr>
        <w:t xml:space="preserve"> After the lapse of the above time limit no other communication or request for clarification as to any terms of th</w:t>
      </w:r>
      <w:r w:rsidR="00E724D2" w:rsidRPr="00F54370">
        <w:rPr>
          <w:rFonts w:eastAsia="Calibri"/>
          <w:sz w:val="22"/>
          <w:szCs w:val="22"/>
          <w:lang w:val="en-GB" w:eastAsia="en-US"/>
        </w:rPr>
        <w:t>is</w:t>
      </w:r>
      <w:r w:rsidR="00862187" w:rsidRPr="00F54370">
        <w:rPr>
          <w:rFonts w:eastAsia="Calibri"/>
          <w:sz w:val="22"/>
          <w:szCs w:val="22"/>
          <w:lang w:val="en-GB" w:eastAsia="en-US"/>
        </w:rPr>
        <w:t xml:space="preserve"> Call may be a</w:t>
      </w:r>
      <w:bookmarkStart w:id="71" w:name="_GoBack"/>
      <w:bookmarkEnd w:id="71"/>
      <w:r w:rsidR="00862187" w:rsidRPr="00F54370">
        <w:rPr>
          <w:rFonts w:eastAsia="Calibri"/>
          <w:sz w:val="22"/>
          <w:szCs w:val="22"/>
          <w:lang w:val="en-GB" w:eastAsia="en-US"/>
        </w:rPr>
        <w:t xml:space="preserve">cceptable. Written responses by PPA S.A. are notified to all Interested Parties until 2 </w:t>
      </w:r>
      <w:r w:rsidR="00FA01E5" w:rsidRPr="00F54370">
        <w:rPr>
          <w:rFonts w:eastAsia="Calibri"/>
          <w:sz w:val="22"/>
          <w:szCs w:val="22"/>
          <w:lang w:val="en-GB" w:eastAsia="en-US"/>
        </w:rPr>
        <w:t xml:space="preserve">working </w:t>
      </w:r>
      <w:r w:rsidR="00862187" w:rsidRPr="00F54370">
        <w:rPr>
          <w:rFonts w:eastAsia="Calibri"/>
          <w:sz w:val="22"/>
          <w:szCs w:val="22"/>
          <w:lang w:val="en-GB" w:eastAsia="en-US"/>
        </w:rPr>
        <w:t>days (included), prior to the expiry of the time limit for the submission of offers. Candidates are not allowed to refer to verbal responses or</w:t>
      </w:r>
      <w:r w:rsidR="00FA01E5" w:rsidRPr="00F54370">
        <w:rPr>
          <w:rFonts w:eastAsia="Calibri"/>
          <w:sz w:val="22"/>
          <w:szCs w:val="22"/>
          <w:lang w:val="en-GB" w:eastAsia="en-US"/>
        </w:rPr>
        <w:t xml:space="preserve"> verbal</w:t>
      </w:r>
      <w:r w:rsidR="00862187" w:rsidRPr="00F54370">
        <w:rPr>
          <w:rFonts w:eastAsia="Calibri"/>
          <w:sz w:val="22"/>
          <w:szCs w:val="22"/>
          <w:lang w:val="en-GB" w:eastAsia="en-US"/>
        </w:rPr>
        <w:t xml:space="preserve"> clarifications by PPA S.A.</w:t>
      </w:r>
    </w:p>
    <w:p w:rsidR="00862187" w:rsidRPr="00F54370" w:rsidRDefault="0086081B" w:rsidP="00862187">
      <w:pPr>
        <w:spacing w:after="120"/>
        <w:ind w:left="1134" w:hanging="567"/>
        <w:jc w:val="both"/>
        <w:rPr>
          <w:rFonts w:eastAsia="Calibri"/>
          <w:sz w:val="22"/>
          <w:szCs w:val="22"/>
          <w:lang w:val="en-GB" w:eastAsia="en-US"/>
        </w:rPr>
      </w:pPr>
      <w:r w:rsidRPr="00F54370">
        <w:rPr>
          <w:rFonts w:eastAsia="Calibri"/>
          <w:sz w:val="22"/>
          <w:szCs w:val="22"/>
          <w:lang w:val="en-GB" w:eastAsia="en-US"/>
        </w:rPr>
        <w:t xml:space="preserve">3.3.4 </w:t>
      </w:r>
      <w:r w:rsidR="00862187" w:rsidRPr="00F54370">
        <w:rPr>
          <w:rFonts w:eastAsia="Calibri"/>
          <w:sz w:val="22"/>
          <w:szCs w:val="22"/>
          <w:lang w:val="en-GB" w:eastAsia="en-US"/>
        </w:rPr>
        <w:t>The Offers must be submitted no later than 16:00 hours (Greece time) of</w:t>
      </w:r>
      <w:r w:rsidR="007876DB">
        <w:rPr>
          <w:rFonts w:eastAsia="Calibri"/>
          <w:sz w:val="22"/>
          <w:szCs w:val="22"/>
          <w:lang w:val="en-GB" w:eastAsia="en-US"/>
        </w:rPr>
        <w:t xml:space="preserve"> </w:t>
      </w:r>
      <w:r w:rsidR="007876DB" w:rsidRPr="007876DB">
        <w:rPr>
          <w:rFonts w:eastAsia="Calibri"/>
          <w:b/>
          <w:sz w:val="22"/>
          <w:szCs w:val="22"/>
          <w:lang w:val="en-GB" w:eastAsia="en-US"/>
        </w:rPr>
        <w:t>Thursday</w:t>
      </w:r>
      <w:r w:rsidR="005B7B05" w:rsidRPr="007876DB">
        <w:rPr>
          <w:rFonts w:eastAsia="Calibri"/>
          <w:b/>
          <w:sz w:val="22"/>
          <w:szCs w:val="22"/>
          <w:lang w:val="en-GB" w:eastAsia="en-US"/>
        </w:rPr>
        <w:t>,</w:t>
      </w:r>
      <w:r w:rsidR="00862187" w:rsidRPr="007876DB">
        <w:rPr>
          <w:rFonts w:eastAsia="Calibri"/>
          <w:b/>
          <w:sz w:val="22"/>
          <w:szCs w:val="22"/>
          <w:lang w:val="en-GB" w:eastAsia="en-US"/>
        </w:rPr>
        <w:t xml:space="preserve"> </w:t>
      </w:r>
      <w:r w:rsidR="005B7B05" w:rsidRPr="007876DB">
        <w:rPr>
          <w:rFonts w:eastAsia="Calibri"/>
          <w:b/>
          <w:sz w:val="22"/>
          <w:szCs w:val="22"/>
          <w:lang w:val="en-GB" w:eastAsia="en-US"/>
        </w:rPr>
        <w:t>1</w:t>
      </w:r>
      <w:r w:rsidR="007876DB" w:rsidRPr="007876DB">
        <w:rPr>
          <w:rFonts w:eastAsia="Calibri"/>
          <w:b/>
          <w:sz w:val="22"/>
          <w:szCs w:val="22"/>
          <w:lang w:val="en-GB" w:eastAsia="en-US"/>
        </w:rPr>
        <w:t>2</w:t>
      </w:r>
      <w:r w:rsidR="005B7B05" w:rsidRPr="007876DB">
        <w:rPr>
          <w:rFonts w:eastAsia="Calibri"/>
          <w:b/>
          <w:sz w:val="22"/>
          <w:szCs w:val="22"/>
          <w:vertAlign w:val="superscript"/>
          <w:lang w:val="en-GB" w:eastAsia="en-US"/>
        </w:rPr>
        <w:t>th</w:t>
      </w:r>
      <w:r w:rsidR="005B7B05" w:rsidRPr="007876DB">
        <w:rPr>
          <w:rFonts w:eastAsia="Calibri"/>
          <w:b/>
          <w:sz w:val="22"/>
          <w:szCs w:val="22"/>
          <w:lang w:val="en-GB" w:eastAsia="en-US"/>
        </w:rPr>
        <w:t xml:space="preserve"> July 2018</w:t>
      </w:r>
      <w:r w:rsidR="00862187" w:rsidRPr="007876DB">
        <w:rPr>
          <w:rFonts w:eastAsia="Calibri"/>
          <w:b/>
          <w:sz w:val="22"/>
          <w:szCs w:val="22"/>
          <w:lang w:val="en-GB" w:eastAsia="en-US"/>
        </w:rPr>
        <w:t>,</w:t>
      </w:r>
      <w:r w:rsidR="00862187" w:rsidRPr="00F54370">
        <w:rPr>
          <w:rFonts w:eastAsia="Calibri"/>
          <w:sz w:val="22"/>
          <w:szCs w:val="22"/>
          <w:lang w:val="en-GB" w:eastAsia="en-US"/>
        </w:rPr>
        <w:t xml:space="preserve"> at the Central Protocol of the Contracting Authority at 10, </w:t>
      </w:r>
      <w:proofErr w:type="spellStart"/>
      <w:r w:rsidR="00862187" w:rsidRPr="00F54370">
        <w:rPr>
          <w:rFonts w:eastAsia="Calibri"/>
          <w:sz w:val="22"/>
          <w:szCs w:val="22"/>
          <w:lang w:val="en-GB" w:eastAsia="en-US"/>
        </w:rPr>
        <w:t>AktiMiaouli</w:t>
      </w:r>
      <w:proofErr w:type="spellEnd"/>
      <w:r w:rsidR="00862187" w:rsidRPr="00F54370">
        <w:rPr>
          <w:rFonts w:eastAsia="Calibri"/>
          <w:sz w:val="22"/>
          <w:szCs w:val="22"/>
          <w:lang w:val="en-GB" w:eastAsia="en-US"/>
        </w:rPr>
        <w:t xml:space="preserve">, Piraeus. The competent department to provide further information in relation to the submission process is </w:t>
      </w:r>
      <w:r w:rsidR="00E724D2" w:rsidRPr="00F54370">
        <w:rPr>
          <w:rFonts w:eastAsia="Calibri"/>
          <w:sz w:val="22"/>
          <w:szCs w:val="22"/>
          <w:lang w:val="en-GB" w:eastAsia="en-US"/>
        </w:rPr>
        <w:t xml:space="preserve">the </w:t>
      </w:r>
      <w:r w:rsidR="00862187" w:rsidRPr="00F54370">
        <w:rPr>
          <w:rFonts w:eastAsia="Calibri"/>
          <w:sz w:val="22"/>
          <w:szCs w:val="22"/>
          <w:lang w:val="en-GB" w:eastAsia="en-US"/>
        </w:rPr>
        <w:t xml:space="preserve">Procurement Department, </w:t>
      </w:r>
      <w:proofErr w:type="spellStart"/>
      <w:r w:rsidR="00862187" w:rsidRPr="00F54370">
        <w:rPr>
          <w:rFonts w:eastAsia="Calibri"/>
          <w:sz w:val="22"/>
          <w:szCs w:val="22"/>
          <w:lang w:val="en-GB" w:eastAsia="en-US"/>
        </w:rPr>
        <w:t>tel</w:t>
      </w:r>
      <w:proofErr w:type="spellEnd"/>
      <w:r w:rsidR="00862187" w:rsidRPr="00F54370">
        <w:rPr>
          <w:rFonts w:eastAsia="Calibri"/>
          <w:sz w:val="22"/>
          <w:szCs w:val="22"/>
          <w:lang w:val="en-GB" w:eastAsia="en-US"/>
        </w:rPr>
        <w:t>: +30 210 45 50 186 fax: +30 210 4550187 e-mail: procurement@olp.gr.  After the expiration of the aforementioned deadline, no folder will be accepted by PPA. The submission date of the pre-selected Candidates Financial Offers will be defined by the Call for the Submission of Financial Offer.</w:t>
      </w:r>
    </w:p>
    <w:p w:rsidR="00FD2C2E" w:rsidRPr="00F54370" w:rsidRDefault="0086081B" w:rsidP="006D154D">
      <w:pPr>
        <w:ind w:left="1134" w:hanging="567"/>
        <w:jc w:val="both"/>
        <w:rPr>
          <w:rFonts w:eastAsia="Calibri"/>
          <w:b/>
          <w:bCs/>
          <w:i/>
          <w:iCs/>
          <w:sz w:val="22"/>
          <w:szCs w:val="22"/>
          <w:lang w:val="en-GB" w:eastAsia="en-US"/>
        </w:rPr>
      </w:pPr>
      <w:r w:rsidRPr="00F54370">
        <w:rPr>
          <w:rFonts w:eastAsia="Calibri"/>
          <w:b/>
          <w:bCs/>
          <w:i/>
          <w:iCs/>
          <w:sz w:val="22"/>
          <w:szCs w:val="22"/>
          <w:lang w:val="en-GB" w:eastAsia="en-US"/>
        </w:rPr>
        <w:lastRenderedPageBreak/>
        <w:t>3.3.7</w:t>
      </w:r>
      <w:r w:rsidR="00862187" w:rsidRPr="00F54370">
        <w:rPr>
          <w:rFonts w:eastAsia="Calibri"/>
          <w:b/>
          <w:bCs/>
          <w:i/>
          <w:iCs/>
          <w:sz w:val="22"/>
          <w:szCs w:val="22"/>
          <w:lang w:val="en-GB" w:eastAsia="en-US"/>
        </w:rPr>
        <w:tab/>
      </w:r>
      <w:r w:rsidR="00862187" w:rsidRPr="00F54370">
        <w:rPr>
          <w:rFonts w:eastAsia="Calibri"/>
          <w:sz w:val="22"/>
          <w:szCs w:val="22"/>
          <w:lang w:val="en-GB" w:eastAsia="en-US"/>
        </w:rPr>
        <w:t>Since PPA is a private-owned company and due to the immense importance of the prompt</w:t>
      </w:r>
      <w:r w:rsidR="00FD2C2E" w:rsidRPr="00F54370">
        <w:rPr>
          <w:rFonts w:eastAsia="Calibri"/>
          <w:sz w:val="22"/>
          <w:szCs w:val="22"/>
          <w:lang w:val="en-GB" w:eastAsia="en-US"/>
        </w:rPr>
        <w:t xml:space="preserve"> renewal of Data Centre equipment</w:t>
      </w:r>
      <w:r w:rsidR="00862187" w:rsidRPr="00F54370">
        <w:rPr>
          <w:rFonts w:eastAsia="Calibri"/>
          <w:sz w:val="22"/>
          <w:szCs w:val="22"/>
          <w:lang w:val="en-GB" w:eastAsia="en-US"/>
        </w:rPr>
        <w:t>, no objections in relation to the content of this Call (if submitted), that could unreasonably delay the process of selection of the Contractor, will be examined by PPA.</w:t>
      </w:r>
    </w:p>
    <w:p w:rsidR="0078054E" w:rsidRPr="00F54370" w:rsidRDefault="0078054E" w:rsidP="006D154D">
      <w:pPr>
        <w:rPr>
          <w:rFonts w:eastAsia="Calibri"/>
          <w:b/>
          <w:bCs/>
          <w:iCs/>
          <w:sz w:val="22"/>
          <w:szCs w:val="22"/>
          <w:lang w:val="en-GB" w:eastAsia="en-US"/>
        </w:rPr>
      </w:pPr>
    </w:p>
    <w:p w:rsidR="00ED0CCD" w:rsidRPr="00F5437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72" w:name="_Toc498499701"/>
      <w:bookmarkStart w:id="73" w:name="_Toc517296400"/>
      <w:r w:rsidRPr="00F54370">
        <w:rPr>
          <w:rFonts w:ascii="Times New Roman" w:eastAsia="Times New Roman" w:hAnsi="Times New Roman" w:cs="Times New Roman"/>
          <w:bCs w:val="0"/>
          <w:iCs w:val="0"/>
          <w:color w:val="244061" w:themeColor="accent1" w:themeShade="80"/>
          <w:sz w:val="22"/>
          <w:szCs w:val="22"/>
          <w:u w:val="single"/>
          <w:lang w:val="en-GB" w:eastAsia="en-US"/>
        </w:rPr>
        <w:t>3.4 Submission of Offers</w:t>
      </w:r>
      <w:bookmarkEnd w:id="72"/>
      <w:bookmarkEnd w:id="73"/>
    </w:p>
    <w:p w:rsidR="008C16AE" w:rsidRPr="00F54370" w:rsidRDefault="00ED0CCD" w:rsidP="004D19BF">
      <w:pPr>
        <w:spacing w:after="120"/>
        <w:ind w:left="567"/>
        <w:jc w:val="both"/>
        <w:rPr>
          <w:rFonts w:eastAsia="Calibri"/>
          <w:sz w:val="22"/>
          <w:szCs w:val="22"/>
          <w:lang w:val="en-GB" w:eastAsia="en-US"/>
        </w:rPr>
      </w:pPr>
      <w:r w:rsidRPr="00F54370">
        <w:rPr>
          <w:rFonts w:eastAsia="Calibri"/>
          <w:sz w:val="22"/>
          <w:szCs w:val="22"/>
          <w:lang w:val="en-GB" w:eastAsia="en-US"/>
        </w:rPr>
        <w:t>Offers should be submitted no later than 15:</w:t>
      </w:r>
      <w:r w:rsidR="00217224" w:rsidRPr="00F54370">
        <w:rPr>
          <w:rFonts w:eastAsia="Calibri"/>
          <w:sz w:val="22"/>
          <w:szCs w:val="22"/>
          <w:lang w:val="en-GB" w:eastAsia="en-US"/>
        </w:rPr>
        <w:t>00</w:t>
      </w:r>
      <w:r w:rsidRPr="00F54370">
        <w:rPr>
          <w:rFonts w:eastAsia="Calibri"/>
          <w:sz w:val="22"/>
          <w:szCs w:val="22"/>
          <w:lang w:val="en-GB" w:eastAsia="en-US"/>
        </w:rPr>
        <w:t xml:space="preserve"> hours (Greece time) of </w:t>
      </w:r>
      <w:r w:rsidR="007876DB">
        <w:rPr>
          <w:rFonts w:eastAsia="Calibri"/>
          <w:b/>
          <w:sz w:val="22"/>
          <w:szCs w:val="22"/>
          <w:lang w:val="en-GB" w:eastAsia="en-US"/>
        </w:rPr>
        <w:t>Thursday</w:t>
      </w:r>
      <w:r w:rsidR="005B7B05" w:rsidRPr="005B7B05">
        <w:rPr>
          <w:rFonts w:eastAsia="Calibri"/>
          <w:b/>
          <w:sz w:val="22"/>
          <w:szCs w:val="22"/>
          <w:lang w:val="en-GB" w:eastAsia="en-US"/>
        </w:rPr>
        <w:t>, 1</w:t>
      </w:r>
      <w:r w:rsidR="00E12B90">
        <w:rPr>
          <w:rFonts w:eastAsia="Calibri"/>
          <w:b/>
          <w:sz w:val="22"/>
          <w:szCs w:val="22"/>
          <w:lang w:val="en-GB" w:eastAsia="en-US"/>
        </w:rPr>
        <w:t>2</w:t>
      </w:r>
      <w:r w:rsidR="005B7B05" w:rsidRPr="005B7B05">
        <w:rPr>
          <w:rFonts w:eastAsia="Calibri"/>
          <w:b/>
          <w:sz w:val="22"/>
          <w:szCs w:val="22"/>
          <w:vertAlign w:val="superscript"/>
          <w:lang w:val="en-GB" w:eastAsia="en-US"/>
        </w:rPr>
        <w:t>th</w:t>
      </w:r>
      <w:r w:rsidR="005B7B05" w:rsidRPr="005B7B05">
        <w:rPr>
          <w:rFonts w:eastAsia="Calibri"/>
          <w:b/>
          <w:sz w:val="22"/>
          <w:szCs w:val="22"/>
          <w:lang w:val="en-GB" w:eastAsia="en-US"/>
        </w:rPr>
        <w:t xml:space="preserve"> July 2018</w:t>
      </w:r>
      <w:r w:rsidRPr="00F54370">
        <w:rPr>
          <w:rFonts w:eastAsia="Calibri"/>
          <w:sz w:val="22"/>
          <w:szCs w:val="22"/>
          <w:lang w:val="en-GB" w:eastAsia="en-US"/>
        </w:rPr>
        <w:t xml:space="preserve">, at the Central Protocol of the Contracting Authority at 10, Akti Miaouli, </w:t>
      </w:r>
      <w:r w:rsidR="00C812CD" w:rsidRPr="00F54370">
        <w:rPr>
          <w:rFonts w:eastAsia="Calibri"/>
          <w:sz w:val="22"/>
          <w:szCs w:val="22"/>
          <w:lang w:val="en-GB" w:eastAsia="en-US"/>
        </w:rPr>
        <w:t>Piraeus</w:t>
      </w:r>
      <w:r w:rsidRPr="00F54370">
        <w:rPr>
          <w:rFonts w:eastAsia="Calibri"/>
          <w:sz w:val="22"/>
          <w:szCs w:val="22"/>
          <w:lang w:val="en-GB" w:eastAsia="en-US"/>
        </w:rPr>
        <w:t>.</w:t>
      </w:r>
    </w:p>
    <w:p w:rsidR="005A2CBE" w:rsidRPr="00F54370" w:rsidRDefault="005A2CBE" w:rsidP="004D19BF">
      <w:pPr>
        <w:spacing w:after="120"/>
        <w:ind w:left="567"/>
        <w:jc w:val="both"/>
        <w:rPr>
          <w:rFonts w:eastAsia="Calibri"/>
          <w:sz w:val="22"/>
          <w:szCs w:val="22"/>
          <w:lang w:val="en-GB" w:eastAsia="en-US"/>
        </w:rPr>
      </w:pPr>
    </w:p>
    <w:p w:rsidR="005A2CBE" w:rsidRPr="00F5437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74" w:name="_Toc498499702"/>
      <w:bookmarkStart w:id="75" w:name="_Toc517296401"/>
      <w:r w:rsidRPr="00F54370">
        <w:rPr>
          <w:rFonts w:ascii="Times New Roman" w:eastAsia="Times New Roman" w:hAnsi="Times New Roman" w:cs="Times New Roman"/>
          <w:bCs w:val="0"/>
          <w:iCs w:val="0"/>
          <w:color w:val="244061" w:themeColor="accent1" w:themeShade="80"/>
          <w:sz w:val="22"/>
          <w:szCs w:val="22"/>
          <w:u w:val="single"/>
          <w:lang w:val="en-GB" w:eastAsia="en-US"/>
        </w:rPr>
        <w:t>3.5 Eligible Candidates</w:t>
      </w:r>
      <w:bookmarkEnd w:id="74"/>
      <w:bookmarkEnd w:id="75"/>
    </w:p>
    <w:p w:rsidR="00FA01E5" w:rsidRPr="00F54370" w:rsidRDefault="00084473" w:rsidP="00232EE1">
      <w:pPr>
        <w:numPr>
          <w:ilvl w:val="0"/>
          <w:numId w:val="4"/>
        </w:numPr>
        <w:spacing w:after="120"/>
        <w:ind w:left="993" w:hanging="426"/>
        <w:jc w:val="both"/>
        <w:rPr>
          <w:rFonts w:eastAsia="Calibri"/>
          <w:sz w:val="22"/>
          <w:lang w:val="en-GB" w:eastAsia="en-US"/>
        </w:rPr>
      </w:pPr>
      <w:r w:rsidRPr="00F54370">
        <w:rPr>
          <w:rFonts w:eastAsia="Calibri"/>
          <w:sz w:val="22"/>
          <w:szCs w:val="22"/>
          <w:lang w:val="en-GB" w:eastAsia="en-US"/>
        </w:rPr>
        <w:t xml:space="preserve">Candidates </w:t>
      </w:r>
      <w:r w:rsidR="00642ADE" w:rsidRPr="00F54370">
        <w:rPr>
          <w:rFonts w:eastAsia="Calibri"/>
          <w:sz w:val="22"/>
          <w:szCs w:val="22"/>
          <w:lang w:val="en-GB" w:eastAsia="en-US"/>
        </w:rPr>
        <w:t xml:space="preserve">Eligible to participate in the Tender </w:t>
      </w:r>
      <w:proofErr w:type="gramStart"/>
      <w:r w:rsidR="00FA01E5" w:rsidRPr="00F54370">
        <w:rPr>
          <w:rFonts w:eastAsia="Calibri"/>
          <w:sz w:val="22"/>
          <w:szCs w:val="22"/>
          <w:lang w:val="en-GB" w:eastAsia="en-US"/>
        </w:rPr>
        <w:t>are</w:t>
      </w:r>
      <w:proofErr w:type="gramEnd"/>
      <w:r w:rsidR="00642ADE" w:rsidRPr="00F54370">
        <w:rPr>
          <w:rFonts w:eastAsia="Calibri"/>
          <w:sz w:val="22"/>
          <w:szCs w:val="22"/>
          <w:lang w:val="en-GB" w:eastAsia="en-US"/>
        </w:rPr>
        <w:t xml:space="preserve"> legal entities/companies</w:t>
      </w:r>
      <w:r w:rsidR="008804D0" w:rsidRPr="00F54370">
        <w:rPr>
          <w:rFonts w:eastAsia="Calibri"/>
          <w:sz w:val="22"/>
          <w:szCs w:val="22"/>
          <w:lang w:val="en-GB" w:eastAsia="en-US"/>
        </w:rPr>
        <w:t>.</w:t>
      </w:r>
    </w:p>
    <w:p w:rsidR="00FA01E5" w:rsidRPr="00F54370" w:rsidRDefault="008804D0" w:rsidP="00232EE1">
      <w:pPr>
        <w:numPr>
          <w:ilvl w:val="0"/>
          <w:numId w:val="4"/>
        </w:numPr>
        <w:spacing w:after="120"/>
        <w:ind w:left="993" w:hanging="426"/>
        <w:jc w:val="both"/>
        <w:rPr>
          <w:rFonts w:eastAsia="Calibri"/>
          <w:sz w:val="22"/>
          <w:lang w:val="en-GB" w:eastAsia="en-US"/>
        </w:rPr>
      </w:pPr>
      <w:r w:rsidRPr="00F54370">
        <w:rPr>
          <w:rFonts w:eastAsia="Calibri"/>
          <w:sz w:val="22"/>
          <w:szCs w:val="22"/>
          <w:lang w:val="en-GB" w:eastAsia="en-US"/>
        </w:rPr>
        <w:t>ECONOMIC AND FINANCIAL STANDING: A Candidate shall be disqualified if their annual turnover (updated average of last three audited financial years), i</w:t>
      </w:r>
      <w:r w:rsidR="00084473" w:rsidRPr="00F54370">
        <w:rPr>
          <w:rFonts w:eastAsia="Calibri"/>
          <w:sz w:val="22"/>
          <w:szCs w:val="22"/>
          <w:lang w:val="en-GB" w:eastAsia="en-US"/>
        </w:rPr>
        <w:t>s</w:t>
      </w:r>
      <w:r w:rsidRPr="00F54370">
        <w:rPr>
          <w:rFonts w:eastAsia="Calibri"/>
          <w:sz w:val="22"/>
          <w:szCs w:val="22"/>
          <w:lang w:val="en-GB" w:eastAsia="en-US"/>
        </w:rPr>
        <w:t xml:space="preserve"> not equal to or more than 10.000.000 Euros</w:t>
      </w:r>
    </w:p>
    <w:p w:rsidR="00FA01E5" w:rsidRPr="00F54370" w:rsidRDefault="00FA01E5" w:rsidP="006D154D">
      <w:pPr>
        <w:tabs>
          <w:tab w:val="left" w:pos="1389"/>
        </w:tabs>
        <w:jc w:val="both"/>
        <w:rPr>
          <w:rFonts w:eastAsia="Calibri"/>
          <w:sz w:val="22"/>
          <w:szCs w:val="22"/>
          <w:lang w:val="en-GB" w:eastAsia="en-US"/>
        </w:rPr>
      </w:pPr>
    </w:p>
    <w:p w:rsidR="003D7CF7" w:rsidRPr="00F54370" w:rsidRDefault="002F473C" w:rsidP="00232EE1">
      <w:pPr>
        <w:numPr>
          <w:ilvl w:val="0"/>
          <w:numId w:val="4"/>
        </w:numPr>
        <w:spacing w:after="120"/>
        <w:ind w:left="993" w:hanging="426"/>
        <w:jc w:val="both"/>
        <w:rPr>
          <w:rFonts w:eastAsia="Calibri"/>
          <w:sz w:val="22"/>
          <w:szCs w:val="22"/>
          <w:lang w:val="en-GB" w:eastAsia="en-US"/>
        </w:rPr>
      </w:pPr>
      <w:r w:rsidRPr="00F54370">
        <w:rPr>
          <w:rFonts w:eastAsia="Calibri"/>
          <w:sz w:val="22"/>
          <w:szCs w:val="22"/>
          <w:lang w:val="en-GB" w:eastAsia="en-US"/>
        </w:rPr>
        <w:t xml:space="preserve">Subcontracting is permitted until </w:t>
      </w:r>
      <w:r w:rsidR="008804D0" w:rsidRPr="00F54370">
        <w:rPr>
          <w:rFonts w:eastAsia="Calibri"/>
          <w:sz w:val="22"/>
          <w:szCs w:val="22"/>
          <w:lang w:val="en-GB" w:eastAsia="en-US"/>
        </w:rPr>
        <w:t xml:space="preserve">maximum </w:t>
      </w:r>
      <w:r w:rsidR="00FE4D86" w:rsidRPr="00F54370">
        <w:rPr>
          <w:rFonts w:eastAsia="Calibri"/>
          <w:sz w:val="22"/>
          <w:szCs w:val="22"/>
          <w:lang w:val="en-GB" w:eastAsia="en-US"/>
        </w:rPr>
        <w:t>40%</w:t>
      </w:r>
      <w:r w:rsidR="008804D0" w:rsidRPr="00F54370">
        <w:rPr>
          <w:rFonts w:eastAsia="Calibri"/>
          <w:sz w:val="22"/>
          <w:szCs w:val="22"/>
          <w:lang w:val="en-GB" w:eastAsia="en-US"/>
        </w:rPr>
        <w:t xml:space="preserve"> percentage </w:t>
      </w:r>
      <w:proofErr w:type="spellStart"/>
      <w:r w:rsidR="008804D0" w:rsidRPr="00F54370">
        <w:rPr>
          <w:rFonts w:eastAsia="Calibri"/>
          <w:sz w:val="22"/>
          <w:szCs w:val="22"/>
          <w:lang w:val="en-GB" w:eastAsia="en-US"/>
        </w:rPr>
        <w:t>participation.</w:t>
      </w:r>
      <w:r w:rsidR="006A7827" w:rsidRPr="00F54370">
        <w:rPr>
          <w:rFonts w:eastAsiaTheme="minorEastAsia"/>
          <w:sz w:val="22"/>
          <w:szCs w:val="22"/>
          <w:lang w:val="en-GB" w:eastAsia="zh-CN"/>
        </w:rPr>
        <w:t>The</w:t>
      </w:r>
      <w:proofErr w:type="spellEnd"/>
      <w:r w:rsidR="006A7827" w:rsidRPr="00F54370">
        <w:rPr>
          <w:rFonts w:eastAsiaTheme="minorEastAsia"/>
          <w:sz w:val="22"/>
          <w:szCs w:val="22"/>
          <w:lang w:val="en-GB" w:eastAsia="zh-CN"/>
        </w:rPr>
        <w:t xml:space="preserve"> </w:t>
      </w:r>
      <w:r w:rsidR="0078054E" w:rsidRPr="00F54370">
        <w:rPr>
          <w:rFonts w:eastAsiaTheme="minorEastAsia"/>
          <w:sz w:val="22"/>
          <w:szCs w:val="22"/>
          <w:lang w:val="en-GB" w:eastAsia="zh-CN"/>
        </w:rPr>
        <w:t>C</w:t>
      </w:r>
      <w:r w:rsidR="00A86EE5" w:rsidRPr="00F54370">
        <w:rPr>
          <w:rFonts w:eastAsiaTheme="minorEastAsia"/>
          <w:sz w:val="22"/>
          <w:szCs w:val="22"/>
          <w:lang w:val="en-GB" w:eastAsia="zh-CN"/>
        </w:rPr>
        <w:t>ontractor</w:t>
      </w:r>
      <w:r w:rsidR="006A7827" w:rsidRPr="00F54370">
        <w:rPr>
          <w:rFonts w:eastAsiaTheme="minorEastAsia"/>
          <w:sz w:val="22"/>
          <w:szCs w:val="22"/>
          <w:lang w:val="en-GB" w:eastAsia="zh-CN"/>
        </w:rPr>
        <w:t xml:space="preserve"> will undertake full responsibility of the whole </w:t>
      </w:r>
      <w:r w:rsidR="00217224" w:rsidRPr="00F54370">
        <w:rPr>
          <w:rFonts w:eastAsiaTheme="minorEastAsia"/>
          <w:sz w:val="22"/>
          <w:szCs w:val="22"/>
          <w:lang w:val="en-GB" w:eastAsia="zh-CN"/>
        </w:rPr>
        <w:t>P</w:t>
      </w:r>
      <w:r w:rsidR="006A7827" w:rsidRPr="00F54370">
        <w:rPr>
          <w:rFonts w:eastAsiaTheme="minorEastAsia"/>
          <w:sz w:val="22"/>
          <w:szCs w:val="22"/>
          <w:lang w:val="en-GB" w:eastAsia="zh-CN"/>
        </w:rPr>
        <w:t>roject.</w:t>
      </w:r>
      <w:r w:rsidR="007D549B" w:rsidRPr="00F54370">
        <w:rPr>
          <w:rFonts w:eastAsiaTheme="minorEastAsia"/>
          <w:sz w:val="22"/>
          <w:szCs w:val="22"/>
          <w:lang w:val="en-GB" w:eastAsia="zh-CN"/>
        </w:rPr>
        <w:t xml:space="preserve"> Candidate’s intention to award a </w:t>
      </w:r>
      <w:proofErr w:type="gramStart"/>
      <w:r w:rsidR="007D549B" w:rsidRPr="00F54370">
        <w:rPr>
          <w:rFonts w:eastAsiaTheme="minorEastAsia"/>
          <w:sz w:val="22"/>
          <w:szCs w:val="22"/>
          <w:lang w:val="en-GB" w:eastAsia="zh-CN"/>
        </w:rPr>
        <w:t>subcontracting  contract</w:t>
      </w:r>
      <w:proofErr w:type="gramEnd"/>
      <w:r w:rsidR="007D549B" w:rsidRPr="00F54370">
        <w:rPr>
          <w:rFonts w:eastAsiaTheme="minorEastAsia"/>
          <w:sz w:val="22"/>
          <w:szCs w:val="22"/>
          <w:lang w:val="en-GB" w:eastAsia="zh-CN"/>
        </w:rPr>
        <w:t xml:space="preserve"> for the Project must be declared, disclosed and described in the Candidate’s Offer.</w:t>
      </w:r>
    </w:p>
    <w:p w:rsidR="005A2CBE" w:rsidRPr="00F54370" w:rsidRDefault="009030DA" w:rsidP="00232EE1">
      <w:pPr>
        <w:numPr>
          <w:ilvl w:val="0"/>
          <w:numId w:val="4"/>
        </w:numPr>
        <w:ind w:left="993" w:hanging="426"/>
        <w:jc w:val="both"/>
        <w:rPr>
          <w:rFonts w:eastAsia="Calibri"/>
          <w:sz w:val="22"/>
          <w:szCs w:val="22"/>
          <w:lang w:val="en-GB" w:eastAsia="en-US"/>
        </w:rPr>
      </w:pPr>
      <w:r w:rsidRPr="00F54370">
        <w:rPr>
          <w:rFonts w:eastAsia="Calibri"/>
          <w:sz w:val="22"/>
          <w:szCs w:val="22"/>
          <w:lang w:val="en-GB" w:eastAsia="en-US"/>
        </w:rPr>
        <w:t xml:space="preserve">Candidates </w:t>
      </w:r>
      <w:r w:rsidR="005A2CBE" w:rsidRPr="00F54370">
        <w:rPr>
          <w:rFonts w:eastAsia="Calibri"/>
          <w:sz w:val="22"/>
          <w:szCs w:val="22"/>
          <w:lang w:val="en-GB" w:eastAsia="en-US"/>
        </w:rPr>
        <w:t xml:space="preserve">must describe </w:t>
      </w:r>
      <w:r w:rsidR="00763D03" w:rsidRPr="00F54370">
        <w:rPr>
          <w:rFonts w:eastAsia="Calibri"/>
          <w:sz w:val="22"/>
          <w:szCs w:val="22"/>
          <w:lang w:val="en-GB" w:eastAsia="en-US"/>
        </w:rPr>
        <w:t>within</w:t>
      </w:r>
      <w:r w:rsidR="005A2CBE" w:rsidRPr="00F54370">
        <w:rPr>
          <w:rFonts w:eastAsia="Calibri"/>
          <w:sz w:val="22"/>
          <w:szCs w:val="22"/>
          <w:lang w:val="en-GB" w:eastAsia="en-US"/>
        </w:rPr>
        <w:t xml:space="preserve"> the</w:t>
      </w:r>
      <w:r w:rsidRPr="00F54370">
        <w:rPr>
          <w:rFonts w:eastAsia="Calibri"/>
          <w:sz w:val="22"/>
          <w:szCs w:val="22"/>
          <w:lang w:val="en-GB" w:eastAsia="en-US"/>
        </w:rPr>
        <w:t>ir</w:t>
      </w:r>
      <w:r w:rsidR="005A2CBE" w:rsidRPr="00F54370">
        <w:rPr>
          <w:rFonts w:eastAsia="Calibri"/>
          <w:sz w:val="22"/>
          <w:szCs w:val="22"/>
          <w:lang w:val="en-GB" w:eastAsia="en-US"/>
        </w:rPr>
        <w:t xml:space="preserve"> offer </w:t>
      </w:r>
      <w:r w:rsidR="008804D0" w:rsidRPr="00F54370">
        <w:rPr>
          <w:rFonts w:eastAsia="Calibri"/>
          <w:sz w:val="22"/>
          <w:szCs w:val="22"/>
          <w:lang w:val="en-GB" w:eastAsia="en-US"/>
        </w:rPr>
        <w:t>which they are and what</w:t>
      </w:r>
      <w:r w:rsidR="005A2CBE" w:rsidRPr="00F54370">
        <w:rPr>
          <w:rFonts w:eastAsia="Calibri"/>
          <w:sz w:val="22"/>
          <w:szCs w:val="22"/>
          <w:lang w:val="en-GB" w:eastAsia="en-US"/>
        </w:rPr>
        <w:t xml:space="preserve"> number</w:t>
      </w:r>
      <w:r w:rsidR="00763D03" w:rsidRPr="00F54370">
        <w:rPr>
          <w:rFonts w:eastAsia="Calibri"/>
          <w:sz w:val="22"/>
          <w:szCs w:val="22"/>
          <w:lang w:val="en-GB" w:eastAsia="en-US"/>
        </w:rPr>
        <w:t xml:space="preserve"> </w:t>
      </w:r>
      <w:proofErr w:type="spellStart"/>
      <w:r w:rsidR="00763D03" w:rsidRPr="00F54370">
        <w:rPr>
          <w:rFonts w:eastAsia="Calibri"/>
          <w:sz w:val="22"/>
          <w:szCs w:val="22"/>
          <w:lang w:val="en-GB" w:eastAsia="en-US"/>
        </w:rPr>
        <w:t>and</w:t>
      </w:r>
      <w:r w:rsidR="005A2CBE" w:rsidRPr="00F54370">
        <w:rPr>
          <w:rFonts w:eastAsia="Calibri"/>
          <w:sz w:val="22"/>
          <w:szCs w:val="22"/>
          <w:lang w:val="en-GB" w:eastAsia="en-US"/>
        </w:rPr>
        <w:t>kind</w:t>
      </w:r>
      <w:proofErr w:type="spellEnd"/>
      <w:r w:rsidR="005A2CBE" w:rsidRPr="00F54370">
        <w:rPr>
          <w:rFonts w:eastAsia="Calibri"/>
          <w:sz w:val="22"/>
          <w:szCs w:val="22"/>
          <w:lang w:val="en-GB" w:eastAsia="en-US"/>
        </w:rPr>
        <w:t xml:space="preserve"> of personnel</w:t>
      </w:r>
      <w:r w:rsidRPr="00F54370">
        <w:rPr>
          <w:rFonts w:eastAsia="Calibri"/>
          <w:sz w:val="22"/>
          <w:szCs w:val="22"/>
          <w:lang w:val="en-GB" w:eastAsia="en-US"/>
        </w:rPr>
        <w:t xml:space="preserve"> and </w:t>
      </w:r>
      <w:r w:rsidR="00763D03" w:rsidRPr="00F54370">
        <w:rPr>
          <w:rFonts w:eastAsia="Calibri"/>
          <w:sz w:val="22"/>
          <w:szCs w:val="22"/>
          <w:lang w:val="en-GB" w:eastAsia="en-US"/>
        </w:rPr>
        <w:t xml:space="preserve">state the </w:t>
      </w:r>
      <w:r w:rsidR="008804D0" w:rsidRPr="00F54370">
        <w:rPr>
          <w:rFonts w:eastAsia="Calibri"/>
          <w:sz w:val="22"/>
          <w:szCs w:val="22"/>
          <w:lang w:val="en-GB" w:eastAsia="en-US"/>
        </w:rPr>
        <w:t>man months</w:t>
      </w:r>
      <w:r w:rsidR="00763D03" w:rsidRPr="00F54370">
        <w:rPr>
          <w:rFonts w:eastAsia="Calibri"/>
          <w:sz w:val="22"/>
          <w:szCs w:val="22"/>
          <w:lang w:val="en-GB" w:eastAsia="en-US"/>
        </w:rPr>
        <w:t xml:space="preserve"> which will be </w:t>
      </w:r>
      <w:proofErr w:type="spellStart"/>
      <w:r w:rsidR="00763D03" w:rsidRPr="00F54370">
        <w:rPr>
          <w:rFonts w:eastAsia="Calibri"/>
          <w:sz w:val="22"/>
          <w:szCs w:val="22"/>
          <w:lang w:val="en-GB" w:eastAsia="en-US"/>
        </w:rPr>
        <w:t>spentfor</w:t>
      </w:r>
      <w:proofErr w:type="spellEnd"/>
      <w:r w:rsidR="00763D03" w:rsidRPr="00F54370">
        <w:rPr>
          <w:rFonts w:eastAsia="Calibri"/>
          <w:sz w:val="22"/>
          <w:szCs w:val="22"/>
          <w:lang w:val="en-GB" w:eastAsia="en-US"/>
        </w:rPr>
        <w:t xml:space="preserve"> the present </w:t>
      </w:r>
      <w:proofErr w:type="spellStart"/>
      <w:r w:rsidR="00763D03" w:rsidRPr="00F54370">
        <w:rPr>
          <w:rFonts w:eastAsia="Calibri"/>
          <w:sz w:val="22"/>
          <w:szCs w:val="22"/>
          <w:lang w:val="en-GB" w:eastAsia="en-US"/>
        </w:rPr>
        <w:t>specific</w:t>
      </w:r>
      <w:r w:rsidRPr="00F54370">
        <w:rPr>
          <w:rFonts w:eastAsia="Calibri"/>
          <w:sz w:val="22"/>
          <w:szCs w:val="22"/>
          <w:lang w:val="en-GB" w:eastAsia="en-US"/>
        </w:rPr>
        <w:t>project</w:t>
      </w:r>
      <w:proofErr w:type="spellEnd"/>
      <w:r w:rsidR="005A2CBE" w:rsidRPr="00F54370">
        <w:rPr>
          <w:rFonts w:eastAsia="Calibri"/>
          <w:sz w:val="22"/>
          <w:szCs w:val="22"/>
          <w:lang w:val="en-GB" w:eastAsia="en-US"/>
        </w:rPr>
        <w:t>.</w:t>
      </w:r>
    </w:p>
    <w:p w:rsidR="00A55D5B" w:rsidRPr="00F54370" w:rsidRDefault="00A55D5B" w:rsidP="00642ADE">
      <w:pPr>
        <w:tabs>
          <w:tab w:val="num" w:pos="1248"/>
        </w:tabs>
        <w:ind w:left="993"/>
        <w:jc w:val="both"/>
        <w:rPr>
          <w:rFonts w:eastAsia="Calibri"/>
          <w:sz w:val="22"/>
          <w:szCs w:val="22"/>
          <w:lang w:val="en-GB" w:eastAsia="en-US"/>
        </w:rPr>
      </w:pPr>
    </w:p>
    <w:p w:rsidR="005A2CBE" w:rsidRPr="00F54370" w:rsidRDefault="005C7059" w:rsidP="00232EE1">
      <w:pPr>
        <w:numPr>
          <w:ilvl w:val="0"/>
          <w:numId w:val="4"/>
        </w:numPr>
        <w:spacing w:after="120"/>
        <w:ind w:left="993" w:hanging="426"/>
        <w:jc w:val="both"/>
        <w:rPr>
          <w:rFonts w:eastAsia="Calibri"/>
          <w:sz w:val="22"/>
          <w:szCs w:val="22"/>
          <w:lang w:val="en-GB" w:eastAsia="en-US"/>
        </w:rPr>
      </w:pPr>
      <w:r w:rsidRPr="00F54370">
        <w:rPr>
          <w:rFonts w:eastAsia="Calibri"/>
          <w:sz w:val="22"/>
          <w:szCs w:val="22"/>
          <w:lang w:val="en-GB" w:eastAsia="en-US"/>
        </w:rPr>
        <w:t>Candidates must have s</w:t>
      </w:r>
      <w:r w:rsidR="005A2CBE" w:rsidRPr="00F54370">
        <w:rPr>
          <w:rFonts w:eastAsia="Calibri"/>
          <w:sz w:val="22"/>
          <w:szCs w:val="22"/>
          <w:lang w:val="en-GB" w:eastAsia="en-US"/>
        </w:rPr>
        <w:t xml:space="preserve">pecialized knowledge in providing the following services: </w:t>
      </w:r>
      <w:r w:rsidR="008804D0" w:rsidRPr="00F54370">
        <w:rPr>
          <w:rFonts w:eastAsia="Calibri"/>
          <w:sz w:val="22"/>
          <w:szCs w:val="22"/>
          <w:lang w:val="en-GB" w:eastAsia="en-US"/>
        </w:rPr>
        <w:t>design, development, installation, implementation, transition, modification, virtualization, configuration, maintenance, operation of complex and integrated information systems.</w:t>
      </w:r>
    </w:p>
    <w:p w:rsidR="00F10CAF" w:rsidRPr="00F54370" w:rsidRDefault="00F10CAF" w:rsidP="00232EE1">
      <w:pPr>
        <w:numPr>
          <w:ilvl w:val="0"/>
          <w:numId w:val="4"/>
        </w:numPr>
        <w:spacing w:after="120"/>
        <w:jc w:val="both"/>
        <w:rPr>
          <w:rFonts w:eastAsia="Calibri"/>
          <w:sz w:val="22"/>
          <w:szCs w:val="22"/>
          <w:lang w:val="en-GB" w:eastAsia="en-US"/>
        </w:rPr>
      </w:pPr>
      <w:r w:rsidRPr="00F54370">
        <w:rPr>
          <w:rFonts w:eastAsia="Calibri"/>
          <w:sz w:val="22"/>
          <w:szCs w:val="22"/>
          <w:lang w:val="en-GB" w:eastAsia="en-US"/>
        </w:rPr>
        <w:t xml:space="preserve">Candidates must have a proven experience in the fields stipulated above (under </w:t>
      </w:r>
      <w:r w:rsidR="009971DA" w:rsidRPr="00F54370">
        <w:rPr>
          <w:rFonts w:eastAsia="Calibri"/>
          <w:sz w:val="22"/>
          <w:szCs w:val="22"/>
          <w:lang w:val="en-GB" w:eastAsia="en-US"/>
        </w:rPr>
        <w:t>3</w:t>
      </w:r>
      <w:r w:rsidRPr="00F54370">
        <w:rPr>
          <w:rFonts w:eastAsia="Calibri"/>
          <w:sz w:val="22"/>
          <w:szCs w:val="22"/>
          <w:lang w:val="en-GB" w:eastAsia="en-US"/>
        </w:rPr>
        <w:t xml:space="preserve">) and must have implemented in the last </w:t>
      </w:r>
      <w:r w:rsidR="009971DA" w:rsidRPr="00F54370">
        <w:rPr>
          <w:rFonts w:eastAsia="Calibri"/>
          <w:sz w:val="22"/>
          <w:szCs w:val="22"/>
          <w:lang w:val="en-GB" w:eastAsia="en-US"/>
        </w:rPr>
        <w:t>five</w:t>
      </w:r>
      <w:r w:rsidR="003B75AD" w:rsidRPr="00F54370">
        <w:rPr>
          <w:rFonts w:eastAsia="Calibri"/>
          <w:sz w:val="22"/>
          <w:szCs w:val="22"/>
          <w:lang w:val="en-GB" w:eastAsia="en-US"/>
        </w:rPr>
        <w:t xml:space="preserve">(5) </w:t>
      </w:r>
      <w:r w:rsidRPr="00F54370">
        <w:rPr>
          <w:rFonts w:eastAsia="Calibri"/>
          <w:sz w:val="22"/>
          <w:szCs w:val="22"/>
          <w:lang w:val="en-GB" w:eastAsia="en-US"/>
        </w:rPr>
        <w:t xml:space="preserve"> years at least </w:t>
      </w:r>
      <w:r w:rsidR="00084473" w:rsidRPr="00F54370">
        <w:rPr>
          <w:rFonts w:eastAsia="Calibri"/>
          <w:sz w:val="22"/>
          <w:szCs w:val="22"/>
          <w:lang w:val="en-GB" w:eastAsia="en-US"/>
        </w:rPr>
        <w:t>two (</w:t>
      </w:r>
      <w:r w:rsidR="009030DA" w:rsidRPr="00F54370">
        <w:rPr>
          <w:rFonts w:eastAsia="Calibri"/>
          <w:sz w:val="22"/>
          <w:szCs w:val="22"/>
          <w:lang w:val="en-GB" w:eastAsia="en-US"/>
        </w:rPr>
        <w:t>2</w:t>
      </w:r>
      <w:r w:rsidR="00084473" w:rsidRPr="00F54370">
        <w:rPr>
          <w:rFonts w:eastAsia="Calibri"/>
          <w:sz w:val="22"/>
          <w:szCs w:val="22"/>
          <w:lang w:val="en-GB" w:eastAsia="en-US"/>
        </w:rPr>
        <w:t xml:space="preserve">) </w:t>
      </w:r>
      <w:r w:rsidR="00B4335F" w:rsidRPr="00F54370">
        <w:rPr>
          <w:rFonts w:eastAsia="Calibri"/>
          <w:sz w:val="22"/>
          <w:szCs w:val="22"/>
          <w:lang w:val="en-GB" w:eastAsia="en-US"/>
        </w:rPr>
        <w:t xml:space="preserve">data centre virtualization </w:t>
      </w:r>
      <w:r w:rsidRPr="00F54370">
        <w:rPr>
          <w:rFonts w:eastAsia="Calibri"/>
          <w:sz w:val="22"/>
          <w:szCs w:val="22"/>
          <w:lang w:val="en-GB" w:eastAsia="en-US"/>
        </w:rPr>
        <w:t xml:space="preserve">projects </w:t>
      </w:r>
      <w:r w:rsidR="008804D0" w:rsidRPr="00F54370">
        <w:rPr>
          <w:rFonts w:eastAsia="Calibri"/>
          <w:sz w:val="22"/>
          <w:szCs w:val="22"/>
          <w:lang w:val="en-GB" w:eastAsia="en-US"/>
        </w:rPr>
        <w:t>of similar size</w:t>
      </w:r>
      <w:r w:rsidRPr="00F54370">
        <w:rPr>
          <w:rFonts w:eastAsia="Calibri"/>
          <w:sz w:val="22"/>
          <w:szCs w:val="22"/>
          <w:lang w:val="en-GB" w:eastAsia="en-US"/>
        </w:rPr>
        <w:t>.</w:t>
      </w:r>
    </w:p>
    <w:p w:rsidR="003D7CF7" w:rsidRPr="00F54370" w:rsidRDefault="003D7CF7" w:rsidP="00232EE1">
      <w:pPr>
        <w:numPr>
          <w:ilvl w:val="0"/>
          <w:numId w:val="4"/>
        </w:numPr>
        <w:spacing w:after="120"/>
        <w:ind w:left="993" w:hanging="426"/>
        <w:jc w:val="both"/>
        <w:rPr>
          <w:rFonts w:eastAsia="Calibri"/>
          <w:sz w:val="22"/>
          <w:szCs w:val="22"/>
          <w:lang w:val="en-GB" w:eastAsia="en-US"/>
        </w:rPr>
      </w:pPr>
      <w:r w:rsidRPr="00F54370">
        <w:rPr>
          <w:rFonts w:eastAsia="Calibri"/>
          <w:sz w:val="22"/>
          <w:szCs w:val="22"/>
          <w:lang w:val="en-GB" w:eastAsia="en-US"/>
        </w:rPr>
        <w:t xml:space="preserve">Candidates must have sufficient and specialised </w:t>
      </w:r>
      <w:r w:rsidR="00FC55DB" w:rsidRPr="00F54370">
        <w:rPr>
          <w:rFonts w:eastAsia="Calibri"/>
          <w:sz w:val="22"/>
          <w:szCs w:val="22"/>
          <w:lang w:val="en-GB" w:eastAsia="en-US"/>
        </w:rPr>
        <w:t>Project Team</w:t>
      </w:r>
      <w:r w:rsidRPr="00F54370">
        <w:rPr>
          <w:rFonts w:eastAsia="Calibri"/>
          <w:sz w:val="22"/>
          <w:szCs w:val="22"/>
          <w:lang w:val="en-GB" w:eastAsia="en-US"/>
        </w:rPr>
        <w:t xml:space="preserve"> to take up the Project. In particular, </w:t>
      </w:r>
      <w:r w:rsidR="00FC55DB" w:rsidRPr="00F54370">
        <w:rPr>
          <w:rFonts w:eastAsia="Calibri"/>
          <w:sz w:val="22"/>
          <w:szCs w:val="22"/>
          <w:lang w:val="en-GB" w:eastAsia="en-US"/>
        </w:rPr>
        <w:t>the Project Team</w:t>
      </w:r>
      <w:r w:rsidRPr="00F54370">
        <w:rPr>
          <w:rFonts w:eastAsia="Calibri"/>
          <w:sz w:val="22"/>
          <w:szCs w:val="22"/>
          <w:lang w:val="en-GB" w:eastAsia="en-US"/>
        </w:rPr>
        <w:t xml:space="preserve"> must</w:t>
      </w:r>
      <w:r w:rsidR="00FC55DB" w:rsidRPr="00F54370">
        <w:rPr>
          <w:rFonts w:eastAsia="Calibri"/>
          <w:sz w:val="22"/>
          <w:szCs w:val="22"/>
          <w:lang w:val="en-GB" w:eastAsia="en-US"/>
        </w:rPr>
        <w:t xml:space="preserve"> consist of</w:t>
      </w:r>
      <w:r w:rsidRPr="00F54370">
        <w:rPr>
          <w:rFonts w:eastAsia="Calibri"/>
          <w:sz w:val="22"/>
          <w:szCs w:val="22"/>
          <w:lang w:val="en-GB" w:eastAsia="en-US"/>
        </w:rPr>
        <w:t>:</w:t>
      </w:r>
    </w:p>
    <w:p w:rsidR="00FC55DB" w:rsidRPr="00F54370" w:rsidRDefault="00FC55DB" w:rsidP="00232EE1">
      <w:pPr>
        <w:pStyle w:val="ListParagraph"/>
        <w:numPr>
          <w:ilvl w:val="3"/>
          <w:numId w:val="4"/>
        </w:numPr>
        <w:spacing w:after="120"/>
        <w:ind w:leftChars="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a Project Manager with at least </w:t>
      </w:r>
      <w:r w:rsidR="00217224" w:rsidRPr="00F54370">
        <w:rPr>
          <w:rFonts w:ascii="Times New Roman" w:eastAsia="Calibri" w:hAnsi="Times New Roman"/>
          <w:sz w:val="22"/>
          <w:lang w:val="en-GB" w:eastAsia="en-US"/>
        </w:rPr>
        <w:t>eight (</w:t>
      </w:r>
      <w:r w:rsidR="009030DA" w:rsidRPr="00F54370">
        <w:rPr>
          <w:rFonts w:ascii="Times New Roman" w:eastAsia="Calibri" w:hAnsi="Times New Roman"/>
          <w:sz w:val="22"/>
          <w:lang w:val="en-GB" w:eastAsia="en-US"/>
        </w:rPr>
        <w:t>8</w:t>
      </w:r>
      <w:r w:rsidR="00217224" w:rsidRPr="00F54370">
        <w:rPr>
          <w:rFonts w:ascii="Times New Roman" w:eastAsia="Calibri" w:hAnsi="Times New Roman"/>
          <w:sz w:val="22"/>
          <w:lang w:val="en-GB" w:eastAsia="en-US"/>
        </w:rPr>
        <w:t>)</w:t>
      </w:r>
      <w:r w:rsidRPr="00F54370">
        <w:rPr>
          <w:rFonts w:ascii="Times New Roman" w:eastAsia="Calibri" w:hAnsi="Times New Roman"/>
          <w:sz w:val="22"/>
          <w:lang w:val="en-GB" w:eastAsia="en-US"/>
        </w:rPr>
        <w:t xml:space="preserve"> years of professional experience in Information Technology</w:t>
      </w:r>
      <w:r w:rsidR="005A5B7B" w:rsidRPr="00F54370">
        <w:rPr>
          <w:rFonts w:ascii="Times New Roman" w:eastAsia="Calibri" w:hAnsi="Times New Roman"/>
          <w:sz w:val="22"/>
          <w:lang w:val="en-GB" w:eastAsia="en-US"/>
        </w:rPr>
        <w:t xml:space="preserve"> and  five (5) years in project management </w:t>
      </w:r>
      <w:r w:rsidRPr="00F54370">
        <w:rPr>
          <w:rFonts w:ascii="Times New Roman" w:eastAsia="Calibri" w:hAnsi="Times New Roman"/>
          <w:sz w:val="22"/>
          <w:lang w:val="en-GB" w:eastAsia="en-US"/>
        </w:rPr>
        <w:t xml:space="preserve"> possessing a university degree in the field of IT;</w:t>
      </w:r>
    </w:p>
    <w:p w:rsidR="009226B0" w:rsidRPr="00F54370" w:rsidRDefault="00FC55DB" w:rsidP="00232EE1">
      <w:pPr>
        <w:numPr>
          <w:ilvl w:val="3"/>
          <w:numId w:val="4"/>
        </w:numPr>
        <w:spacing w:after="120"/>
        <w:jc w:val="both"/>
        <w:rPr>
          <w:rFonts w:eastAsia="Calibri"/>
          <w:sz w:val="22"/>
          <w:szCs w:val="22"/>
          <w:lang w:val="en-GB" w:eastAsia="en-US"/>
        </w:rPr>
      </w:pPr>
      <w:r w:rsidRPr="00F54370">
        <w:rPr>
          <w:rFonts w:eastAsia="Calibri"/>
          <w:sz w:val="22"/>
          <w:szCs w:val="22"/>
          <w:lang w:val="en-GB" w:eastAsia="en-US"/>
        </w:rPr>
        <w:t xml:space="preserve">at least two (2) qualified executives, IT </w:t>
      </w:r>
      <w:r w:rsidR="0067405A" w:rsidRPr="00F54370">
        <w:rPr>
          <w:rFonts w:eastAsia="Calibri"/>
          <w:sz w:val="22"/>
          <w:szCs w:val="22"/>
          <w:lang w:val="en-GB" w:eastAsia="en-US"/>
        </w:rPr>
        <w:t>oriented</w:t>
      </w:r>
      <w:r w:rsidRPr="00F54370">
        <w:rPr>
          <w:rFonts w:eastAsia="Calibri"/>
          <w:sz w:val="22"/>
          <w:szCs w:val="22"/>
          <w:lang w:val="en-GB" w:eastAsia="en-US"/>
        </w:rPr>
        <w:t xml:space="preserve">, with at least four (4) years of experience (each) </w:t>
      </w:r>
      <w:proofErr w:type="spellStart"/>
      <w:r w:rsidRPr="00F54370">
        <w:rPr>
          <w:rFonts w:eastAsia="Calibri"/>
          <w:sz w:val="22"/>
          <w:szCs w:val="22"/>
          <w:lang w:val="en-GB" w:eastAsia="en-US"/>
        </w:rPr>
        <w:t>in</w:t>
      </w:r>
      <w:r w:rsidR="009226B0" w:rsidRPr="00F54370">
        <w:rPr>
          <w:rFonts w:eastAsia="Calibri"/>
          <w:sz w:val="22"/>
          <w:szCs w:val="22"/>
          <w:lang w:val="en-GB" w:eastAsia="en-US"/>
        </w:rPr>
        <w:t>implementation</w:t>
      </w:r>
      <w:proofErr w:type="spellEnd"/>
      <w:r w:rsidR="009226B0" w:rsidRPr="00F54370">
        <w:rPr>
          <w:rFonts w:eastAsia="Calibri"/>
          <w:sz w:val="22"/>
          <w:szCs w:val="22"/>
          <w:lang w:val="en-GB" w:eastAsia="en-US"/>
        </w:rPr>
        <w:t xml:space="preserve"> of data infrastructure (including servers, SAN,FC Switches, connection with core switches, tape library, backup to disk etc.), with the use of virtualization software (hypervisor</w:t>
      </w:r>
      <w:r w:rsidR="00AF7B94" w:rsidRPr="00F54370">
        <w:rPr>
          <w:rFonts w:eastAsia="Calibri"/>
          <w:sz w:val="22"/>
          <w:szCs w:val="22"/>
          <w:lang w:val="en-GB" w:eastAsia="en-US"/>
        </w:rPr>
        <w:t xml:space="preserve"> and namely</w:t>
      </w:r>
      <w:r w:rsidR="00AF7B94" w:rsidRPr="00F54370">
        <w:rPr>
          <w:rFonts w:eastAsia="Calibri"/>
          <w:sz w:val="22"/>
          <w:szCs w:val="22"/>
          <w:lang w:eastAsia="en-US"/>
        </w:rPr>
        <w:t>:</w:t>
      </w:r>
      <w:r w:rsidR="00AF7B94" w:rsidRPr="00F54370">
        <w:rPr>
          <w:rFonts w:eastAsia="Calibri"/>
          <w:sz w:val="22"/>
          <w:szCs w:val="22"/>
          <w:lang w:val="en-GB" w:eastAsia="en-US"/>
        </w:rPr>
        <w:t>OVM &amp;</w:t>
      </w:r>
      <w:proofErr w:type="spellStart"/>
      <w:r w:rsidR="00AF7B94" w:rsidRPr="00F54370">
        <w:rPr>
          <w:rFonts w:eastAsia="Calibri"/>
          <w:sz w:val="22"/>
          <w:szCs w:val="22"/>
          <w:lang w:val="en-GB" w:eastAsia="en-US"/>
        </w:rPr>
        <w:t>VmWare</w:t>
      </w:r>
      <w:proofErr w:type="spellEnd"/>
      <w:r w:rsidR="009226B0" w:rsidRPr="00F54370">
        <w:rPr>
          <w:rFonts w:eastAsia="Calibri"/>
          <w:sz w:val="22"/>
          <w:szCs w:val="22"/>
          <w:lang w:val="en-GB" w:eastAsia="en-US"/>
        </w:rPr>
        <w:t>);</w:t>
      </w:r>
    </w:p>
    <w:p w:rsidR="009226B0" w:rsidRPr="00F54370" w:rsidRDefault="009226B0" w:rsidP="00232EE1">
      <w:pPr>
        <w:numPr>
          <w:ilvl w:val="3"/>
          <w:numId w:val="4"/>
        </w:numPr>
        <w:spacing w:after="120"/>
        <w:jc w:val="both"/>
        <w:rPr>
          <w:rFonts w:eastAsia="Calibri"/>
          <w:sz w:val="22"/>
          <w:szCs w:val="22"/>
          <w:lang w:val="en-GB" w:eastAsia="en-US"/>
        </w:rPr>
      </w:pPr>
      <w:r w:rsidRPr="00F54370">
        <w:rPr>
          <w:rFonts w:eastAsia="Calibri"/>
          <w:sz w:val="22"/>
          <w:szCs w:val="22"/>
          <w:lang w:val="en-GB" w:eastAsia="en-US"/>
        </w:rPr>
        <w:t xml:space="preserve">at least 4 </w:t>
      </w:r>
      <w:r w:rsidR="0067405A" w:rsidRPr="00F54370">
        <w:rPr>
          <w:rFonts w:eastAsia="Calibri"/>
          <w:sz w:val="22"/>
          <w:szCs w:val="22"/>
          <w:lang w:val="en-GB" w:eastAsia="en-US"/>
        </w:rPr>
        <w:t>IT Engineers</w:t>
      </w:r>
      <w:r w:rsidRPr="00F54370">
        <w:rPr>
          <w:rFonts w:eastAsia="Calibri"/>
          <w:sz w:val="22"/>
          <w:szCs w:val="22"/>
          <w:lang w:val="en-GB" w:eastAsia="en-US"/>
        </w:rPr>
        <w:t>, tertiary or post-graduate degree, specialization / computer direction, with at least 4 years of experience (each of them) in the following subjects:</w:t>
      </w:r>
    </w:p>
    <w:p w:rsidR="00FA01E5" w:rsidRPr="00F54370" w:rsidRDefault="00084473" w:rsidP="006D154D">
      <w:pPr>
        <w:spacing w:after="120"/>
        <w:ind w:left="1760"/>
        <w:jc w:val="both"/>
        <w:rPr>
          <w:rFonts w:eastAsia="Calibri"/>
          <w:sz w:val="22"/>
          <w:lang w:val="en-GB" w:eastAsia="en-US"/>
        </w:rPr>
      </w:pPr>
      <w:proofErr w:type="spellStart"/>
      <w:proofErr w:type="gramStart"/>
      <w:r w:rsidRPr="00F54370">
        <w:rPr>
          <w:rFonts w:eastAsia="Calibri"/>
          <w:sz w:val="22"/>
          <w:lang w:val="en-GB" w:eastAsia="en-US"/>
        </w:rPr>
        <w:t>iii.a</w:t>
      </w:r>
      <w:proofErr w:type="spellEnd"/>
      <w:proofErr w:type="gramEnd"/>
      <w:r w:rsidRPr="00F54370">
        <w:rPr>
          <w:rFonts w:eastAsia="Calibri"/>
          <w:sz w:val="22"/>
          <w:lang w:val="en-GB" w:eastAsia="en-US"/>
        </w:rPr>
        <w:t xml:space="preserve">. </w:t>
      </w:r>
      <w:r w:rsidR="008804D0" w:rsidRPr="00F54370">
        <w:rPr>
          <w:rFonts w:eastAsia="Calibri"/>
          <w:sz w:val="22"/>
          <w:lang w:val="en-GB" w:eastAsia="en-US"/>
        </w:rPr>
        <w:t>design and implementation of data centre virtualization solutions</w:t>
      </w:r>
    </w:p>
    <w:p w:rsidR="00FA01E5" w:rsidRPr="00F54370" w:rsidRDefault="00084473" w:rsidP="006D154D">
      <w:pPr>
        <w:spacing w:after="120"/>
        <w:ind w:left="1760"/>
        <w:jc w:val="both"/>
        <w:rPr>
          <w:rFonts w:eastAsia="Calibri"/>
          <w:sz w:val="22"/>
          <w:lang w:val="en-GB" w:eastAsia="en-US"/>
        </w:rPr>
      </w:pPr>
      <w:proofErr w:type="spellStart"/>
      <w:proofErr w:type="gramStart"/>
      <w:r w:rsidRPr="00F54370">
        <w:rPr>
          <w:rFonts w:eastAsia="Calibri"/>
          <w:sz w:val="22"/>
          <w:lang w:val="en-GB" w:eastAsia="en-US"/>
        </w:rPr>
        <w:t>iii.b</w:t>
      </w:r>
      <w:proofErr w:type="spellEnd"/>
      <w:proofErr w:type="gramEnd"/>
      <w:r w:rsidRPr="00F54370">
        <w:rPr>
          <w:rFonts w:eastAsia="Calibri"/>
          <w:sz w:val="22"/>
          <w:lang w:val="en-GB" w:eastAsia="en-US"/>
        </w:rPr>
        <w:t xml:space="preserve">. </w:t>
      </w:r>
      <w:r w:rsidR="008804D0" w:rsidRPr="00F54370">
        <w:rPr>
          <w:rFonts w:eastAsia="Calibri"/>
          <w:sz w:val="22"/>
          <w:lang w:val="en-GB" w:eastAsia="en-US"/>
        </w:rPr>
        <w:t>design and implementation of data centre equipment installation and configuration solutions</w:t>
      </w:r>
    </w:p>
    <w:p w:rsidR="00FA01E5" w:rsidRPr="00F54370" w:rsidRDefault="009226B0" w:rsidP="006D154D">
      <w:pPr>
        <w:spacing w:after="120"/>
        <w:ind w:left="993"/>
        <w:jc w:val="both"/>
        <w:rPr>
          <w:rFonts w:eastAsia="Calibri"/>
          <w:sz w:val="22"/>
          <w:szCs w:val="22"/>
          <w:lang w:val="en-GB" w:eastAsia="en-US"/>
        </w:rPr>
      </w:pPr>
      <w:r w:rsidRPr="00F54370">
        <w:rPr>
          <w:rFonts w:eastAsia="Calibri"/>
          <w:sz w:val="22"/>
          <w:szCs w:val="22"/>
          <w:lang w:val="en-GB" w:eastAsia="en-US"/>
        </w:rPr>
        <w:t xml:space="preserve">It should be noted that: (a) each of the proposed members of the Project Team should cover at least </w:t>
      </w:r>
      <w:r w:rsidR="00084473" w:rsidRPr="00F54370">
        <w:rPr>
          <w:rFonts w:eastAsia="Calibri"/>
          <w:sz w:val="22"/>
          <w:szCs w:val="22"/>
          <w:lang w:val="en-GB" w:eastAsia="en-US"/>
        </w:rPr>
        <w:t>one (</w:t>
      </w:r>
      <w:r w:rsidRPr="00F54370">
        <w:rPr>
          <w:rFonts w:eastAsia="Calibri"/>
          <w:sz w:val="22"/>
          <w:szCs w:val="22"/>
          <w:lang w:val="en-GB" w:eastAsia="en-US"/>
        </w:rPr>
        <w:t>1</w:t>
      </w:r>
      <w:r w:rsidR="00084473" w:rsidRPr="00F54370">
        <w:rPr>
          <w:rFonts w:eastAsia="Calibri"/>
          <w:sz w:val="22"/>
          <w:szCs w:val="22"/>
          <w:lang w:val="en-GB" w:eastAsia="en-US"/>
        </w:rPr>
        <w:t>)</w:t>
      </w:r>
      <w:r w:rsidRPr="00F54370">
        <w:rPr>
          <w:rFonts w:eastAsia="Calibri"/>
          <w:sz w:val="22"/>
          <w:szCs w:val="22"/>
          <w:lang w:val="en-GB" w:eastAsia="en-US"/>
        </w:rPr>
        <w:t xml:space="preserve"> of the two</w:t>
      </w:r>
      <w:r w:rsidR="00084473" w:rsidRPr="00F54370">
        <w:rPr>
          <w:rFonts w:eastAsia="Calibri"/>
          <w:sz w:val="22"/>
          <w:szCs w:val="22"/>
          <w:lang w:val="en-GB" w:eastAsia="en-US"/>
        </w:rPr>
        <w:t xml:space="preserve"> (2) </w:t>
      </w:r>
      <w:r w:rsidRPr="00F54370">
        <w:rPr>
          <w:rFonts w:eastAsia="Calibri"/>
          <w:sz w:val="22"/>
          <w:szCs w:val="22"/>
          <w:lang w:val="en-GB" w:eastAsia="en-US"/>
        </w:rPr>
        <w:t xml:space="preserve"> thematic areas / objects; (b) a member covering both of these areas / objects should be cumulative and for the two objects the experience of being at least 4 years c) </w:t>
      </w:r>
      <w:r w:rsidRPr="00F54370">
        <w:rPr>
          <w:rFonts w:eastAsia="Calibri"/>
          <w:sz w:val="22"/>
          <w:szCs w:val="22"/>
          <w:lang w:val="en-GB" w:eastAsia="en-US"/>
        </w:rPr>
        <w:lastRenderedPageBreak/>
        <w:t xml:space="preserve">each object will be covered by at least </w:t>
      </w:r>
      <w:r w:rsidR="00084473" w:rsidRPr="00F54370">
        <w:rPr>
          <w:rFonts w:eastAsia="Calibri"/>
          <w:sz w:val="22"/>
          <w:szCs w:val="22"/>
          <w:lang w:val="en-GB" w:eastAsia="en-US"/>
        </w:rPr>
        <w:t>two (</w:t>
      </w:r>
      <w:r w:rsidRPr="00F54370">
        <w:rPr>
          <w:rFonts w:eastAsia="Calibri"/>
          <w:sz w:val="22"/>
          <w:szCs w:val="22"/>
          <w:lang w:val="en-GB" w:eastAsia="en-US"/>
        </w:rPr>
        <w:t>2</w:t>
      </w:r>
      <w:r w:rsidR="00084473" w:rsidRPr="00F54370">
        <w:rPr>
          <w:rFonts w:eastAsia="Calibri"/>
          <w:sz w:val="22"/>
          <w:szCs w:val="22"/>
          <w:lang w:val="en-GB" w:eastAsia="en-US"/>
        </w:rPr>
        <w:t xml:space="preserve">) </w:t>
      </w:r>
      <w:r w:rsidR="0067405A" w:rsidRPr="00F54370">
        <w:rPr>
          <w:rFonts w:eastAsia="Calibri"/>
          <w:sz w:val="22"/>
          <w:szCs w:val="22"/>
          <w:lang w:val="en-GB" w:eastAsia="en-US"/>
        </w:rPr>
        <w:t>IT engineers</w:t>
      </w:r>
      <w:r w:rsidRPr="00F54370">
        <w:rPr>
          <w:rFonts w:eastAsia="Calibri"/>
          <w:sz w:val="22"/>
          <w:szCs w:val="22"/>
          <w:lang w:val="en-GB" w:eastAsia="en-US"/>
        </w:rPr>
        <w:t xml:space="preserve"> d) </w:t>
      </w:r>
      <w:r w:rsidR="00AD69F3" w:rsidRPr="00F54370">
        <w:rPr>
          <w:rFonts w:eastAsia="Calibri"/>
          <w:sz w:val="22"/>
          <w:szCs w:val="22"/>
          <w:lang w:val="en-GB" w:eastAsia="en-US"/>
        </w:rPr>
        <w:t>two</w:t>
      </w:r>
      <w:r w:rsidR="00084473" w:rsidRPr="00F54370">
        <w:rPr>
          <w:rFonts w:eastAsia="Calibri"/>
          <w:sz w:val="22"/>
          <w:szCs w:val="22"/>
          <w:lang w:val="en-GB" w:eastAsia="en-US"/>
        </w:rPr>
        <w:t xml:space="preserve"> (2) </w:t>
      </w:r>
      <w:r w:rsidRPr="00F54370">
        <w:rPr>
          <w:rFonts w:eastAsia="Calibri"/>
          <w:sz w:val="22"/>
          <w:szCs w:val="22"/>
          <w:lang w:val="en-GB" w:eastAsia="en-US"/>
        </w:rPr>
        <w:t xml:space="preserve"> of the proposed </w:t>
      </w:r>
      <w:r w:rsidR="0067405A" w:rsidRPr="00F54370">
        <w:rPr>
          <w:rFonts w:eastAsia="Calibri"/>
          <w:sz w:val="22"/>
          <w:szCs w:val="22"/>
          <w:lang w:val="en-GB" w:eastAsia="en-US"/>
        </w:rPr>
        <w:t>IT Engineers</w:t>
      </w:r>
      <w:r w:rsidRPr="00F54370">
        <w:rPr>
          <w:rFonts w:eastAsia="Calibri"/>
          <w:sz w:val="22"/>
          <w:szCs w:val="22"/>
          <w:lang w:val="en-GB" w:eastAsia="en-US"/>
        </w:rPr>
        <w:t xml:space="preserve"> should be certified in the required hypervisors (OVM &amp;</w:t>
      </w:r>
      <w:proofErr w:type="spellStart"/>
      <w:r w:rsidRPr="00F54370">
        <w:rPr>
          <w:rFonts w:eastAsia="Calibri"/>
          <w:sz w:val="22"/>
          <w:szCs w:val="22"/>
          <w:lang w:val="en-GB" w:eastAsia="en-US"/>
        </w:rPr>
        <w:t>VmWare</w:t>
      </w:r>
      <w:proofErr w:type="spellEnd"/>
      <w:r w:rsidRPr="00F54370">
        <w:rPr>
          <w:rFonts w:eastAsia="Calibri"/>
          <w:sz w:val="22"/>
          <w:szCs w:val="22"/>
          <w:lang w:val="en-GB" w:eastAsia="en-US"/>
        </w:rPr>
        <w:t>).</w:t>
      </w:r>
    </w:p>
    <w:p w:rsidR="00FA01E5" w:rsidRPr="00F54370" w:rsidRDefault="00FA01E5" w:rsidP="006D154D">
      <w:pPr>
        <w:spacing w:after="120"/>
        <w:ind w:left="993"/>
        <w:jc w:val="both"/>
        <w:rPr>
          <w:rFonts w:eastAsia="Calibri"/>
          <w:sz w:val="22"/>
          <w:szCs w:val="22"/>
          <w:lang w:val="en-GB" w:eastAsia="en-US"/>
        </w:rPr>
      </w:pPr>
    </w:p>
    <w:p w:rsidR="005A2CBE" w:rsidRPr="00F54370" w:rsidRDefault="005A2CBE" w:rsidP="00232EE1">
      <w:pPr>
        <w:numPr>
          <w:ilvl w:val="0"/>
          <w:numId w:val="4"/>
        </w:numPr>
        <w:spacing w:after="120"/>
        <w:ind w:left="993" w:hanging="426"/>
        <w:jc w:val="both"/>
        <w:rPr>
          <w:rFonts w:eastAsia="Calibri"/>
          <w:sz w:val="22"/>
          <w:szCs w:val="22"/>
          <w:lang w:val="en-GB" w:eastAsia="en-US"/>
        </w:rPr>
      </w:pPr>
      <w:r w:rsidRPr="00F54370">
        <w:rPr>
          <w:rFonts w:eastAsia="Calibri"/>
          <w:sz w:val="22"/>
          <w:szCs w:val="22"/>
          <w:lang w:val="en-GB" w:eastAsia="en-US"/>
        </w:rPr>
        <w:t xml:space="preserve">Candidates </w:t>
      </w:r>
      <w:r w:rsidR="00F10CAF" w:rsidRPr="00F54370">
        <w:rPr>
          <w:rFonts w:eastAsia="Calibri"/>
          <w:sz w:val="22"/>
          <w:szCs w:val="22"/>
          <w:lang w:val="en-GB" w:eastAsia="en-US"/>
        </w:rPr>
        <w:t xml:space="preserve">must </w:t>
      </w:r>
      <w:r w:rsidRPr="00F54370">
        <w:rPr>
          <w:rFonts w:eastAsia="Calibri"/>
          <w:sz w:val="22"/>
          <w:szCs w:val="22"/>
          <w:lang w:val="en-GB" w:eastAsia="en-US"/>
        </w:rPr>
        <w:t xml:space="preserve">be registered with one of professional or </w:t>
      </w:r>
      <w:r w:rsidR="00F10CAF" w:rsidRPr="00F54370">
        <w:rPr>
          <w:rFonts w:eastAsia="Calibri"/>
          <w:sz w:val="22"/>
          <w:szCs w:val="22"/>
          <w:lang w:val="en-GB" w:eastAsia="en-US"/>
        </w:rPr>
        <w:t>t</w:t>
      </w:r>
      <w:r w:rsidRPr="00F54370">
        <w:rPr>
          <w:rFonts w:eastAsia="Calibri"/>
          <w:sz w:val="22"/>
          <w:szCs w:val="22"/>
          <w:lang w:val="en-GB" w:eastAsia="en-US"/>
        </w:rPr>
        <w:t xml:space="preserve">rade Registers in their Country of origin or relevant professional </w:t>
      </w:r>
      <w:r w:rsidR="00F10CAF" w:rsidRPr="00F54370">
        <w:rPr>
          <w:rFonts w:eastAsia="Calibri"/>
          <w:sz w:val="22"/>
          <w:szCs w:val="22"/>
          <w:lang w:val="en-GB" w:eastAsia="en-US"/>
        </w:rPr>
        <w:t>r</w:t>
      </w:r>
      <w:r w:rsidRPr="00F54370">
        <w:rPr>
          <w:rFonts w:eastAsia="Calibri"/>
          <w:sz w:val="22"/>
          <w:szCs w:val="22"/>
          <w:lang w:val="en-GB" w:eastAsia="en-US"/>
        </w:rPr>
        <w:t xml:space="preserve">egister worldwide with a scope of works relevant to the </w:t>
      </w:r>
      <w:r w:rsidR="00F10CAF" w:rsidRPr="00F54370">
        <w:rPr>
          <w:rFonts w:eastAsia="Calibri"/>
          <w:sz w:val="22"/>
          <w:szCs w:val="22"/>
          <w:lang w:val="en-GB" w:eastAsia="en-US"/>
        </w:rPr>
        <w:t>P</w:t>
      </w:r>
      <w:r w:rsidRPr="00F54370">
        <w:rPr>
          <w:rFonts w:eastAsia="Calibri"/>
          <w:sz w:val="22"/>
          <w:szCs w:val="22"/>
          <w:lang w:val="en-GB" w:eastAsia="en-US"/>
        </w:rPr>
        <w:t xml:space="preserve">roject. </w:t>
      </w:r>
    </w:p>
    <w:p w:rsidR="00F5081D" w:rsidRPr="00F54370" w:rsidRDefault="00F5081D" w:rsidP="004D19BF">
      <w:pPr>
        <w:spacing w:after="120"/>
        <w:ind w:left="567"/>
        <w:jc w:val="both"/>
        <w:rPr>
          <w:rFonts w:eastAsia="Calibri"/>
          <w:sz w:val="22"/>
          <w:szCs w:val="22"/>
          <w:lang w:val="en-GB" w:eastAsia="en-US"/>
        </w:rPr>
      </w:pPr>
    </w:p>
    <w:p w:rsidR="00F5081D" w:rsidRPr="00F54370" w:rsidRDefault="008804D0" w:rsidP="006D154D">
      <w:pPr>
        <w:pStyle w:val="Heading2"/>
        <w:spacing w:before="0" w:after="120"/>
        <w:ind w:firstLine="360"/>
        <w:jc w:val="both"/>
        <w:rPr>
          <w:rFonts w:ascii="Times New Roman" w:hAnsi="Times New Roman" w:cs="Times New Roman"/>
          <w:sz w:val="22"/>
          <w:szCs w:val="22"/>
          <w:u w:val="single"/>
          <w:lang w:val="en-GB" w:eastAsia="en-US"/>
        </w:rPr>
      </w:pPr>
      <w:bookmarkStart w:id="76" w:name="_Toc498499703"/>
      <w:bookmarkStart w:id="77" w:name="_Toc517296402"/>
      <w:r w:rsidRPr="00F54370">
        <w:rPr>
          <w:rFonts w:ascii="Times New Roman" w:eastAsia="Times New Roman" w:hAnsi="Times New Roman" w:cs="Times New Roman"/>
          <w:bCs w:val="0"/>
          <w:iCs w:val="0"/>
          <w:color w:val="244061" w:themeColor="accent1" w:themeShade="80"/>
          <w:sz w:val="22"/>
          <w:szCs w:val="22"/>
          <w:u w:val="single"/>
          <w:lang w:val="en-GB" w:eastAsia="en-US"/>
        </w:rPr>
        <w:t>3.6 Personal situation criteria</w:t>
      </w:r>
      <w:bookmarkEnd w:id="76"/>
      <w:bookmarkEnd w:id="77"/>
    </w:p>
    <w:p w:rsidR="00E52721" w:rsidRPr="00F54370" w:rsidRDefault="00E52721" w:rsidP="004D19BF">
      <w:pPr>
        <w:pStyle w:val="a"/>
        <w:numPr>
          <w:ilvl w:val="0"/>
          <w:numId w:val="0"/>
        </w:numPr>
        <w:spacing w:line="240" w:lineRule="auto"/>
        <w:ind w:left="360"/>
        <w:rPr>
          <w:rFonts w:ascii="Times New Roman" w:hAnsi="Times New Roman" w:cs="Times New Roman"/>
          <w:color w:val="auto"/>
          <w:u w:val="none"/>
        </w:rPr>
      </w:pPr>
      <w:r w:rsidRPr="00F54370">
        <w:rPr>
          <w:rFonts w:ascii="Times New Roman" w:hAnsi="Times New Roman" w:cs="Times New Roman"/>
          <w:color w:val="auto"/>
          <w:u w:val="none"/>
        </w:rPr>
        <w:t>A Candidate shall be disqualified, if at least one of the cases stated below applies:</w:t>
      </w:r>
    </w:p>
    <w:p w:rsidR="00F5081D" w:rsidRPr="00F54370" w:rsidRDefault="00E52721" w:rsidP="00FD2C2E">
      <w:pPr>
        <w:pStyle w:val="a"/>
        <w:numPr>
          <w:ilvl w:val="0"/>
          <w:numId w:val="0"/>
        </w:numPr>
        <w:spacing w:line="240" w:lineRule="auto"/>
        <w:ind w:left="709" w:hanging="283"/>
        <w:rPr>
          <w:rFonts w:ascii="Times New Roman" w:hAnsi="Times New Roman" w:cs="Times New Roman"/>
          <w:color w:val="auto"/>
          <w:u w:val="none"/>
        </w:rPr>
      </w:pPr>
      <w:r w:rsidRPr="00F54370">
        <w:rPr>
          <w:rFonts w:ascii="Times New Roman" w:hAnsi="Times New Roman" w:cs="Times New Roman"/>
          <w:color w:val="auto"/>
          <w:u w:val="none"/>
        </w:rPr>
        <w:t xml:space="preserve">a) </w:t>
      </w:r>
      <w:proofErr w:type="gramStart"/>
      <w:r w:rsidR="00F5081D" w:rsidRPr="00F54370">
        <w:rPr>
          <w:rFonts w:ascii="Times New Roman" w:hAnsi="Times New Roman" w:cs="Times New Roman"/>
          <w:color w:val="auto"/>
          <w:u w:val="none"/>
        </w:rPr>
        <w:t>by</w:t>
      </w:r>
      <w:proofErr w:type="gramEnd"/>
      <w:r w:rsidR="00F5081D" w:rsidRPr="00F54370">
        <w:rPr>
          <w:rFonts w:ascii="Times New Roman" w:hAnsi="Times New Roman" w:cs="Times New Roman"/>
          <w:color w:val="auto"/>
          <w:u w:val="none"/>
        </w:rPr>
        <w:t xml:space="preserve"> means of a final decision of a criminal court it has been proven to have committed criminal offences in any jurisdiction, which are related to its professional or business conduct. Offences related to professional or business conduct include (but are not limited to</w:t>
      </w:r>
      <w:r w:rsidR="008D1E62" w:rsidRPr="00F54370">
        <w:rPr>
          <w:rFonts w:ascii="Times New Roman" w:hAnsi="Times New Roman" w:cs="Times New Roman"/>
          <w:color w:val="auto"/>
          <w:u w:val="none"/>
        </w:rPr>
        <w:t>)</w:t>
      </w:r>
      <w:r w:rsidR="00F5081D" w:rsidRPr="00F54370">
        <w:rPr>
          <w:rFonts w:ascii="Times New Roman" w:hAnsi="Times New Roman" w:cs="Times New Roman"/>
          <w:color w:val="auto"/>
          <w:u w:val="none"/>
        </w:rPr>
        <w:t xml:space="preserve"> embezzlement, extortion, forgery, perjury, fraudulent bankruptc</w:t>
      </w:r>
      <w:r w:rsidRPr="00F54370">
        <w:rPr>
          <w:rFonts w:ascii="Times New Roman" w:hAnsi="Times New Roman" w:cs="Times New Roman"/>
          <w:color w:val="auto"/>
          <w:u w:val="none"/>
        </w:rPr>
        <w:t>y</w:t>
      </w:r>
      <w:r w:rsidR="008D1E62" w:rsidRPr="00F54370">
        <w:rPr>
          <w:rFonts w:ascii="Times New Roman" w:hAnsi="Times New Roman" w:cs="Times New Roman"/>
          <w:color w:val="auto"/>
          <w:u w:val="none"/>
        </w:rPr>
        <w:t xml:space="preserve"> etc</w:t>
      </w:r>
      <w:proofErr w:type="gramStart"/>
      <w:r w:rsidR="008D1E62" w:rsidRPr="00F54370">
        <w:rPr>
          <w:rFonts w:ascii="Times New Roman" w:hAnsi="Times New Roman" w:cs="Times New Roman"/>
          <w:color w:val="auto"/>
          <w:u w:val="none"/>
        </w:rPr>
        <w:t>.</w:t>
      </w:r>
      <w:r w:rsidR="00F5081D" w:rsidRPr="00F54370">
        <w:rPr>
          <w:rFonts w:ascii="Times New Roman" w:hAnsi="Times New Roman" w:cs="Times New Roman"/>
          <w:color w:val="auto"/>
          <w:u w:val="none"/>
        </w:rPr>
        <w:t>;</w:t>
      </w:r>
      <w:proofErr w:type="gramEnd"/>
    </w:p>
    <w:p w:rsidR="00F5081D" w:rsidRPr="00F54370" w:rsidRDefault="00F5081D" w:rsidP="00FD2C2E">
      <w:pPr>
        <w:pStyle w:val="a"/>
        <w:numPr>
          <w:ilvl w:val="0"/>
          <w:numId w:val="0"/>
        </w:numPr>
        <w:spacing w:line="240" w:lineRule="auto"/>
        <w:ind w:left="709" w:hanging="283"/>
        <w:rPr>
          <w:rFonts w:ascii="Times New Roman" w:hAnsi="Times New Roman" w:cs="Times New Roman"/>
          <w:color w:val="auto"/>
          <w:u w:val="none"/>
        </w:rPr>
      </w:pPr>
      <w:r w:rsidRPr="00F54370">
        <w:rPr>
          <w:rFonts w:ascii="Times New Roman" w:hAnsi="Times New Roman" w:cs="Times New Roman"/>
          <w:color w:val="auto"/>
          <w:u w:val="none"/>
        </w:rPr>
        <w:t xml:space="preserve">b) they have been declared or have become bankrupt, insolvent or otherwise unable to pay their debts or have admitted in writing their inability generally to pay their debts as they become due, </w:t>
      </w:r>
      <w:r w:rsidR="008D1E62" w:rsidRPr="00F54370">
        <w:rPr>
          <w:rFonts w:ascii="Times New Roman" w:hAnsi="Times New Roman" w:cs="Times New Roman"/>
          <w:color w:val="auto"/>
          <w:u w:val="none"/>
        </w:rPr>
        <w:t xml:space="preserve">they have </w:t>
      </w:r>
      <w:r w:rsidRPr="00F54370">
        <w:rPr>
          <w:rFonts w:ascii="Times New Roman" w:hAnsi="Times New Roman" w:cs="Times New Roman"/>
          <w:color w:val="auto"/>
          <w:u w:val="none"/>
        </w:rPr>
        <w:t>made a general arrangement or composition with or for the benefit of their creditors or a competent authority in an</w:t>
      </w:r>
      <w:r w:rsidR="00170071" w:rsidRPr="00F54370">
        <w:rPr>
          <w:rFonts w:ascii="Times New Roman" w:hAnsi="Times New Roman" w:cs="Times New Roman"/>
          <w:color w:val="auto"/>
          <w:u w:val="none"/>
        </w:rPr>
        <w:t>y relevant jurisdiction</w:t>
      </w:r>
      <w:r w:rsidR="00E52721" w:rsidRPr="00F54370">
        <w:rPr>
          <w:rFonts w:ascii="Times New Roman" w:hAnsi="Times New Roman" w:cs="Times New Roman"/>
          <w:color w:val="auto"/>
          <w:u w:val="none"/>
        </w:rPr>
        <w:t xml:space="preserve"> and/or</w:t>
      </w:r>
      <w:r w:rsidR="00170071" w:rsidRPr="00F54370">
        <w:rPr>
          <w:rFonts w:ascii="Times New Roman" w:hAnsi="Times New Roman" w:cs="Times New Roman"/>
          <w:color w:val="auto"/>
          <w:u w:val="none"/>
        </w:rPr>
        <w:t xml:space="preserve"> they </w:t>
      </w:r>
      <w:proofErr w:type="spellStart"/>
      <w:r w:rsidR="00170071" w:rsidRPr="00F54370">
        <w:rPr>
          <w:rFonts w:ascii="Times New Roman" w:hAnsi="Times New Roman" w:cs="Times New Roman"/>
          <w:color w:val="auto"/>
          <w:u w:val="none"/>
        </w:rPr>
        <w:t>havebeen</w:t>
      </w:r>
      <w:proofErr w:type="spellEnd"/>
      <w:r w:rsidRPr="00F54370">
        <w:rPr>
          <w:rFonts w:ascii="Times New Roman" w:hAnsi="Times New Roman" w:cs="Times New Roman"/>
          <w:color w:val="auto"/>
          <w:u w:val="none"/>
        </w:rPr>
        <w:t xml:space="preserve"> placed in any other formal process of relief under any bankruptcy or insolvency law or other similar law affecting creditors' rights in general </w:t>
      </w:r>
      <w:r w:rsidR="00E52721" w:rsidRPr="00F54370">
        <w:rPr>
          <w:rFonts w:ascii="Times New Roman" w:hAnsi="Times New Roman" w:cs="Times New Roman"/>
          <w:color w:val="auto"/>
          <w:u w:val="none"/>
        </w:rPr>
        <w:t xml:space="preserve"> and/or</w:t>
      </w:r>
      <w:r w:rsidRPr="00F54370">
        <w:rPr>
          <w:rFonts w:ascii="Times New Roman" w:hAnsi="Times New Roman" w:cs="Times New Roman"/>
          <w:color w:val="auto"/>
          <w:u w:val="none"/>
        </w:rPr>
        <w:t xml:space="preserve"> an administrator, provisional liquidator, conservator, receiver, trustee, custodian or other similar official for </w:t>
      </w:r>
      <w:r w:rsidR="00170071" w:rsidRPr="00F54370">
        <w:rPr>
          <w:rFonts w:ascii="Times New Roman" w:hAnsi="Times New Roman" w:cs="Times New Roman"/>
          <w:color w:val="auto"/>
          <w:u w:val="none"/>
        </w:rPr>
        <w:t>them</w:t>
      </w:r>
      <w:r w:rsidRPr="00F54370">
        <w:rPr>
          <w:rFonts w:ascii="Times New Roman" w:hAnsi="Times New Roman" w:cs="Times New Roman"/>
          <w:color w:val="auto"/>
          <w:u w:val="none"/>
        </w:rPr>
        <w:t xml:space="preserve"> o</w:t>
      </w:r>
      <w:r w:rsidR="00170071" w:rsidRPr="00F54370">
        <w:rPr>
          <w:rFonts w:ascii="Times New Roman" w:hAnsi="Times New Roman" w:cs="Times New Roman"/>
          <w:color w:val="auto"/>
          <w:u w:val="none"/>
        </w:rPr>
        <w:t>r for all or substantially all their assets</w:t>
      </w:r>
      <w:r w:rsidR="00E52721" w:rsidRPr="00F54370">
        <w:rPr>
          <w:rFonts w:ascii="Times New Roman" w:hAnsi="Times New Roman" w:cs="Times New Roman"/>
          <w:color w:val="auto"/>
          <w:u w:val="none"/>
        </w:rPr>
        <w:t xml:space="preserve"> has been appointed</w:t>
      </w:r>
      <w:r w:rsidR="00170071" w:rsidRPr="00F54370">
        <w:rPr>
          <w:rFonts w:ascii="Times New Roman" w:hAnsi="Times New Roman" w:cs="Times New Roman"/>
          <w:color w:val="auto"/>
          <w:u w:val="none"/>
        </w:rPr>
        <w:t xml:space="preserve"> and/or </w:t>
      </w:r>
      <w:r w:rsidRPr="00F54370">
        <w:rPr>
          <w:rFonts w:ascii="Times New Roman" w:hAnsi="Times New Roman" w:cs="Times New Roman"/>
          <w:color w:val="auto"/>
          <w:u w:val="none"/>
        </w:rPr>
        <w:t xml:space="preserve">a distress, attachment, sequestration or other legal process </w:t>
      </w:r>
      <w:r w:rsidR="0089284B" w:rsidRPr="00F54370">
        <w:rPr>
          <w:rFonts w:ascii="Times New Roman" w:hAnsi="Times New Roman" w:cs="Times New Roman"/>
          <w:color w:val="auto"/>
          <w:u w:val="none"/>
        </w:rPr>
        <w:t>has been levied</w:t>
      </w:r>
      <w:r w:rsidRPr="00F54370">
        <w:rPr>
          <w:rFonts w:ascii="Times New Roman" w:hAnsi="Times New Roman" w:cs="Times New Roman"/>
          <w:color w:val="auto"/>
          <w:u w:val="none"/>
        </w:rPr>
        <w:t xml:space="preserve">, enforced or sued on or against all or substantially all </w:t>
      </w:r>
      <w:r w:rsidR="00170071" w:rsidRPr="00F54370">
        <w:rPr>
          <w:rFonts w:ascii="Times New Roman" w:hAnsi="Times New Roman" w:cs="Times New Roman"/>
          <w:color w:val="auto"/>
          <w:u w:val="none"/>
        </w:rPr>
        <w:t>their</w:t>
      </w:r>
      <w:r w:rsidRPr="00F54370">
        <w:rPr>
          <w:rFonts w:ascii="Times New Roman" w:hAnsi="Times New Roman" w:cs="Times New Roman"/>
          <w:color w:val="auto"/>
          <w:u w:val="none"/>
        </w:rPr>
        <w:t xml:space="preserve"> assets at the date of submission of the Tender; </w:t>
      </w:r>
    </w:p>
    <w:p w:rsidR="00F5081D" w:rsidRPr="00F54370" w:rsidRDefault="00F5081D" w:rsidP="00FD2C2E">
      <w:pPr>
        <w:pStyle w:val="a"/>
        <w:numPr>
          <w:ilvl w:val="0"/>
          <w:numId w:val="0"/>
        </w:numPr>
        <w:spacing w:line="240" w:lineRule="auto"/>
        <w:ind w:left="709" w:hanging="283"/>
        <w:rPr>
          <w:rFonts w:ascii="Times New Roman" w:hAnsi="Times New Roman" w:cs="Times New Roman"/>
          <w:color w:val="auto"/>
          <w:u w:val="none"/>
        </w:rPr>
      </w:pPr>
      <w:r w:rsidRPr="00F54370">
        <w:rPr>
          <w:rFonts w:ascii="Times New Roman" w:hAnsi="Times New Roman" w:cs="Times New Roman"/>
          <w:color w:val="auto"/>
          <w:u w:val="none"/>
        </w:rPr>
        <w:t xml:space="preserve">c) </w:t>
      </w:r>
      <w:proofErr w:type="gramStart"/>
      <w:r w:rsidR="00170071" w:rsidRPr="00F54370">
        <w:rPr>
          <w:rFonts w:ascii="Times New Roman" w:hAnsi="Times New Roman" w:cs="Times New Roman"/>
          <w:color w:val="auto"/>
          <w:u w:val="none"/>
        </w:rPr>
        <w:t>they</w:t>
      </w:r>
      <w:proofErr w:type="gramEnd"/>
      <w:r w:rsidR="00170071" w:rsidRPr="00F54370">
        <w:rPr>
          <w:rFonts w:ascii="Times New Roman" w:hAnsi="Times New Roman" w:cs="Times New Roman"/>
          <w:color w:val="auto"/>
          <w:u w:val="none"/>
        </w:rPr>
        <w:t xml:space="preserve"> have</w:t>
      </w:r>
      <w:r w:rsidRPr="00F54370">
        <w:rPr>
          <w:rFonts w:ascii="Times New Roman" w:hAnsi="Times New Roman" w:cs="Times New Roman"/>
          <w:color w:val="auto"/>
          <w:u w:val="none"/>
        </w:rPr>
        <w:t xml:space="preserve"> not fulfilled or otherwise come to a lawful arrangement in respect of any material obligations relating to the payment of social security contributions, to the extent applicable; </w:t>
      </w:r>
    </w:p>
    <w:p w:rsidR="00F5081D" w:rsidRPr="00F54370" w:rsidRDefault="00F5081D" w:rsidP="00FD2C2E">
      <w:pPr>
        <w:pStyle w:val="a"/>
        <w:numPr>
          <w:ilvl w:val="0"/>
          <w:numId w:val="0"/>
        </w:numPr>
        <w:spacing w:line="240" w:lineRule="auto"/>
        <w:ind w:left="709" w:hanging="283"/>
        <w:rPr>
          <w:rFonts w:ascii="Times New Roman" w:hAnsi="Times New Roman" w:cs="Times New Roman"/>
          <w:color w:val="auto"/>
          <w:u w:val="none"/>
        </w:rPr>
      </w:pPr>
      <w:r w:rsidRPr="00F54370">
        <w:rPr>
          <w:rFonts w:ascii="Times New Roman" w:hAnsi="Times New Roman" w:cs="Times New Roman"/>
          <w:color w:val="auto"/>
          <w:u w:val="none"/>
        </w:rPr>
        <w:t xml:space="preserve">d) </w:t>
      </w:r>
      <w:proofErr w:type="gramStart"/>
      <w:r w:rsidR="00170071" w:rsidRPr="00F54370">
        <w:rPr>
          <w:rFonts w:ascii="Times New Roman" w:hAnsi="Times New Roman" w:cs="Times New Roman"/>
          <w:color w:val="auto"/>
          <w:u w:val="none"/>
        </w:rPr>
        <w:t>they</w:t>
      </w:r>
      <w:proofErr w:type="gramEnd"/>
      <w:r w:rsidR="00170071" w:rsidRPr="00F54370">
        <w:rPr>
          <w:rFonts w:ascii="Times New Roman" w:hAnsi="Times New Roman" w:cs="Times New Roman"/>
          <w:color w:val="auto"/>
          <w:u w:val="none"/>
        </w:rPr>
        <w:t xml:space="preserve"> have</w:t>
      </w:r>
      <w:r w:rsidRPr="00F54370">
        <w:rPr>
          <w:rFonts w:ascii="Times New Roman" w:hAnsi="Times New Roman" w:cs="Times New Roman"/>
          <w:color w:val="auto"/>
          <w:u w:val="none"/>
        </w:rPr>
        <w:t xml:space="preserve"> not fulfilled or otherwise come to a lawful arrangement in respect of any material obligations relating to the payment of taxes, to the extent applicable; </w:t>
      </w:r>
    </w:p>
    <w:p w:rsidR="000039E0" w:rsidRPr="00F54370" w:rsidRDefault="00F5081D" w:rsidP="00FD2C2E">
      <w:pPr>
        <w:pStyle w:val="a"/>
        <w:numPr>
          <w:ilvl w:val="0"/>
          <w:numId w:val="0"/>
        </w:numPr>
        <w:spacing w:line="240" w:lineRule="auto"/>
        <w:ind w:left="709" w:hanging="283"/>
        <w:rPr>
          <w:rFonts w:ascii="Times New Roman" w:hAnsi="Times New Roman" w:cs="Times New Roman"/>
          <w:color w:val="auto"/>
          <w:u w:val="none"/>
        </w:rPr>
      </w:pPr>
      <w:r w:rsidRPr="00F54370">
        <w:rPr>
          <w:rFonts w:ascii="Times New Roman" w:hAnsi="Times New Roman" w:cs="Times New Roman"/>
          <w:color w:val="auto"/>
          <w:u w:val="none"/>
        </w:rPr>
        <w:t xml:space="preserve">e) </w:t>
      </w:r>
      <w:proofErr w:type="gramStart"/>
      <w:r w:rsidR="00170071" w:rsidRPr="00F54370">
        <w:rPr>
          <w:rFonts w:ascii="Times New Roman" w:hAnsi="Times New Roman" w:cs="Times New Roman"/>
          <w:color w:val="auto"/>
          <w:u w:val="none"/>
        </w:rPr>
        <w:t>they</w:t>
      </w:r>
      <w:proofErr w:type="gramEnd"/>
      <w:r w:rsidR="00170071" w:rsidRPr="00F54370">
        <w:rPr>
          <w:rFonts w:ascii="Times New Roman" w:hAnsi="Times New Roman" w:cs="Times New Roman"/>
          <w:color w:val="auto"/>
          <w:u w:val="none"/>
        </w:rPr>
        <w:t xml:space="preserve"> are</w:t>
      </w:r>
      <w:r w:rsidRPr="00F54370">
        <w:rPr>
          <w:rFonts w:ascii="Times New Roman" w:hAnsi="Times New Roman" w:cs="Times New Roman"/>
          <w:color w:val="auto"/>
          <w:u w:val="none"/>
        </w:rPr>
        <w:t xml:space="preserve"> guilty of serious misrepresentation in supplying the information re</w:t>
      </w:r>
      <w:r w:rsidR="00170071" w:rsidRPr="00F54370">
        <w:rPr>
          <w:rFonts w:ascii="Times New Roman" w:hAnsi="Times New Roman" w:cs="Times New Roman"/>
          <w:color w:val="auto"/>
          <w:u w:val="none"/>
        </w:rPr>
        <w:t>quired under this Section or have</w:t>
      </w:r>
      <w:r w:rsidRPr="00F54370">
        <w:rPr>
          <w:rFonts w:ascii="Times New Roman" w:hAnsi="Times New Roman" w:cs="Times New Roman"/>
          <w:color w:val="auto"/>
          <w:u w:val="none"/>
        </w:rPr>
        <w:t xml:space="preserve"> not supplied such information</w:t>
      </w:r>
      <w:r w:rsidR="00170071" w:rsidRPr="00F54370">
        <w:rPr>
          <w:rFonts w:ascii="Times New Roman" w:hAnsi="Times New Roman" w:cs="Times New Roman"/>
          <w:color w:val="auto"/>
          <w:u w:val="none"/>
        </w:rPr>
        <w:t>;</w:t>
      </w:r>
    </w:p>
    <w:p w:rsidR="00F5081D" w:rsidRPr="00F54370" w:rsidRDefault="000039E0" w:rsidP="00FD2C2E">
      <w:pPr>
        <w:pStyle w:val="a"/>
        <w:numPr>
          <w:ilvl w:val="0"/>
          <w:numId w:val="0"/>
        </w:numPr>
        <w:spacing w:line="240" w:lineRule="auto"/>
        <w:ind w:left="709" w:hanging="283"/>
        <w:rPr>
          <w:rFonts w:ascii="Times New Roman" w:hAnsi="Times New Roman" w:cs="Times New Roman"/>
          <w:color w:val="auto"/>
          <w:u w:val="none"/>
        </w:rPr>
      </w:pPr>
      <w:r w:rsidRPr="00F54370">
        <w:rPr>
          <w:rFonts w:ascii="Times New Roman" w:hAnsi="Times New Roman" w:cs="Times New Roman"/>
          <w:color w:val="auto"/>
          <w:u w:val="none"/>
        </w:rPr>
        <w:t>f) they have been found guilty of making false representations or to have neglected to submit required information in accordance with the law of the country where the Candidate is incorporated; and/or</w:t>
      </w:r>
    </w:p>
    <w:p w:rsidR="006D154D" w:rsidRPr="00F54370" w:rsidRDefault="000039E0" w:rsidP="006D154D">
      <w:pPr>
        <w:pStyle w:val="NormalWeb"/>
        <w:ind w:left="709" w:hanging="283"/>
        <w:rPr>
          <w:rFonts w:eastAsia="Calibri"/>
          <w:sz w:val="22"/>
          <w:szCs w:val="22"/>
          <w:lang w:val="en-GB" w:eastAsia="en-US"/>
        </w:rPr>
      </w:pPr>
      <w:r w:rsidRPr="00F54370">
        <w:rPr>
          <w:rFonts w:eastAsia="Calibri"/>
          <w:sz w:val="22"/>
          <w:szCs w:val="22"/>
          <w:lang w:val="en-GB" w:eastAsia="en-US"/>
        </w:rPr>
        <w:t xml:space="preserve">g) </w:t>
      </w:r>
      <w:r w:rsidR="00844294" w:rsidRPr="00F54370">
        <w:rPr>
          <w:rFonts w:eastAsia="Calibri"/>
          <w:sz w:val="22"/>
          <w:szCs w:val="22"/>
          <w:lang w:val="en-GB" w:eastAsia="en-US"/>
        </w:rPr>
        <w:t xml:space="preserve">Candidates, </w:t>
      </w:r>
      <w:r w:rsidR="009F591E" w:rsidRPr="00F54370">
        <w:rPr>
          <w:rFonts w:eastAsia="Calibri"/>
          <w:sz w:val="22"/>
          <w:szCs w:val="22"/>
          <w:lang w:val="en-GB" w:eastAsia="en-US"/>
        </w:rPr>
        <w:t>their major shareholders</w:t>
      </w:r>
      <w:r w:rsidR="00844294" w:rsidRPr="00F54370">
        <w:rPr>
          <w:rFonts w:eastAsia="Calibri"/>
          <w:sz w:val="22"/>
          <w:szCs w:val="22"/>
          <w:lang w:val="en-GB" w:eastAsia="en-US"/>
        </w:rPr>
        <w:t xml:space="preserve"> or key personnel</w:t>
      </w:r>
      <w:r w:rsidR="009F591E" w:rsidRPr="00F54370">
        <w:rPr>
          <w:rFonts w:eastAsia="Calibri"/>
          <w:sz w:val="22"/>
          <w:szCs w:val="22"/>
          <w:lang w:val="en-GB" w:eastAsia="en-US"/>
        </w:rPr>
        <w:t xml:space="preserve"> must not </w:t>
      </w:r>
      <w:r w:rsidR="00844294" w:rsidRPr="00F54370">
        <w:rPr>
          <w:rFonts w:eastAsia="Calibri"/>
          <w:sz w:val="22"/>
          <w:szCs w:val="22"/>
          <w:lang w:val="en-GB" w:eastAsia="en-US"/>
        </w:rPr>
        <w:t>have or had in the past a relationship or connection with the Contracting Authority that gives rise, according to PPA’s opinion, to a conflict of interest. Furthermore, they must not be included in the list of special affiliated enterprises of China Ocean Shipping Group Co., Ltd. As s</w:t>
      </w:r>
      <w:r w:rsidRPr="00F54370">
        <w:rPr>
          <w:rFonts w:eastAsia="Calibri"/>
          <w:sz w:val="22"/>
          <w:szCs w:val="22"/>
          <w:lang w:val="en-GB" w:eastAsia="en-US"/>
        </w:rPr>
        <w:t xml:space="preserve">pecial affiliated enterprises </w:t>
      </w:r>
      <w:r w:rsidR="00844294" w:rsidRPr="00F54370">
        <w:rPr>
          <w:rFonts w:eastAsia="Calibri"/>
          <w:sz w:val="22"/>
          <w:szCs w:val="22"/>
          <w:lang w:val="en-GB" w:eastAsia="en-US"/>
        </w:rPr>
        <w:t xml:space="preserve">can be deemed to be </w:t>
      </w:r>
      <w:r w:rsidRPr="00F54370">
        <w:rPr>
          <w:rFonts w:eastAsia="Calibri"/>
          <w:sz w:val="22"/>
          <w:szCs w:val="22"/>
          <w:lang w:val="en-GB" w:eastAsia="en-US"/>
        </w:rPr>
        <w:t>the enterprises that China Ocean Shipping Group Co., Ltd. and its</w:t>
      </w:r>
      <w:r w:rsidR="00844294" w:rsidRPr="00F54370">
        <w:rPr>
          <w:rFonts w:eastAsia="Calibri"/>
          <w:sz w:val="22"/>
          <w:szCs w:val="22"/>
          <w:lang w:val="en-GB" w:eastAsia="en-US"/>
        </w:rPr>
        <w:t xml:space="preserve"> affiliated units at all levels, including, but not limited to, </w:t>
      </w:r>
      <w:r w:rsidRPr="00F54370">
        <w:rPr>
          <w:rFonts w:eastAsia="Calibri"/>
          <w:sz w:val="22"/>
          <w:szCs w:val="22"/>
          <w:lang w:val="en-GB" w:eastAsia="en-US"/>
        </w:rPr>
        <w:t>key personnel, retirees, departing personnel and their spouses, children, relatives or stakeholder</w:t>
      </w:r>
      <w:r w:rsidR="00844294" w:rsidRPr="00F54370">
        <w:rPr>
          <w:rFonts w:eastAsia="Calibri"/>
          <w:sz w:val="22"/>
          <w:szCs w:val="22"/>
          <w:lang w:val="en-GB" w:eastAsia="en-US"/>
        </w:rPr>
        <w:t>, persons that have the actual control</w:t>
      </w:r>
      <w:r w:rsidRPr="00F54370">
        <w:rPr>
          <w:rFonts w:eastAsia="Calibri"/>
          <w:sz w:val="22"/>
          <w:szCs w:val="22"/>
          <w:lang w:val="en-GB" w:eastAsia="en-US"/>
        </w:rPr>
        <w:t xml:space="preserve"> or </w:t>
      </w:r>
      <w:r w:rsidR="00844294" w:rsidRPr="00F54370">
        <w:rPr>
          <w:rFonts w:eastAsia="Calibri"/>
          <w:sz w:val="22"/>
          <w:szCs w:val="22"/>
          <w:lang w:val="en-GB" w:eastAsia="en-US"/>
        </w:rPr>
        <w:t>possess senior management positions, </w:t>
      </w:r>
      <w:r w:rsidRPr="00F54370">
        <w:rPr>
          <w:rFonts w:eastAsia="Calibri"/>
          <w:sz w:val="22"/>
          <w:szCs w:val="22"/>
          <w:lang w:val="en-GB" w:eastAsia="en-US"/>
        </w:rPr>
        <w:t xml:space="preserve"> intermediary companies and suppliers, such as private brokers, agents, freigh</w:t>
      </w:r>
      <w:r w:rsidR="00844294" w:rsidRPr="00F54370">
        <w:rPr>
          <w:rFonts w:eastAsia="Calibri"/>
          <w:sz w:val="22"/>
          <w:szCs w:val="22"/>
          <w:lang w:val="en-GB" w:eastAsia="en-US"/>
        </w:rPr>
        <w:t>t forwarders, etc.</w:t>
      </w:r>
      <w:r w:rsidRPr="00F54370">
        <w:rPr>
          <w:rFonts w:eastAsia="Calibri"/>
          <w:sz w:val="22"/>
          <w:szCs w:val="22"/>
          <w:lang w:val="en-GB" w:eastAsia="en-US"/>
        </w:rPr>
        <w:t> </w:t>
      </w:r>
      <w:r w:rsidR="00844294" w:rsidRPr="00F54370">
        <w:rPr>
          <w:rFonts w:eastAsia="Calibri"/>
          <w:sz w:val="22"/>
          <w:szCs w:val="22"/>
          <w:lang w:val="en-GB" w:eastAsia="en-US"/>
        </w:rPr>
        <w:t>that</w:t>
      </w:r>
      <w:r w:rsidRPr="00F54370">
        <w:rPr>
          <w:rFonts w:eastAsia="Calibri"/>
          <w:sz w:val="22"/>
          <w:szCs w:val="22"/>
          <w:lang w:val="en-GB" w:eastAsia="en-US"/>
        </w:rPr>
        <w:t xml:space="preserve"> are engaged in</w:t>
      </w:r>
      <w:r w:rsidR="00844294" w:rsidRPr="00F54370">
        <w:rPr>
          <w:rFonts w:eastAsia="Calibri"/>
          <w:sz w:val="22"/>
          <w:szCs w:val="22"/>
          <w:lang w:val="en-GB" w:eastAsia="en-US"/>
        </w:rPr>
        <w:t xml:space="preserve"> a</w:t>
      </w:r>
      <w:r w:rsidRPr="00F54370">
        <w:rPr>
          <w:rFonts w:eastAsia="Calibri"/>
          <w:sz w:val="22"/>
          <w:szCs w:val="22"/>
          <w:lang w:val="en-GB" w:eastAsia="en-US"/>
        </w:rPr>
        <w:t xml:space="preserve"> business with China Ocean Shipping Group Co., Ltd. and its affiliated units.</w:t>
      </w:r>
    </w:p>
    <w:p w:rsidR="008B1939" w:rsidRPr="00F54370" w:rsidRDefault="008B1939" w:rsidP="00D81443">
      <w:pPr>
        <w:pStyle w:val="NormalWeb"/>
        <w:rPr>
          <w:rFonts w:eastAsia="Calibri"/>
          <w:b/>
          <w:sz w:val="22"/>
          <w:szCs w:val="22"/>
          <w:lang w:val="en-GB" w:eastAsia="en-US"/>
        </w:rPr>
      </w:pPr>
      <w:r w:rsidRPr="00F54370">
        <w:rPr>
          <w:rFonts w:eastAsia="Calibri"/>
          <w:b/>
          <w:sz w:val="22"/>
          <w:szCs w:val="22"/>
          <w:lang w:val="en-GB" w:eastAsia="en-US"/>
        </w:rPr>
        <w:t>IMPORTANT NOTE 1:</w:t>
      </w:r>
    </w:p>
    <w:p w:rsidR="008B1939" w:rsidRPr="00F54370" w:rsidRDefault="008804D0" w:rsidP="004D19BF">
      <w:pPr>
        <w:pStyle w:val="a"/>
        <w:numPr>
          <w:ilvl w:val="0"/>
          <w:numId w:val="0"/>
        </w:numPr>
        <w:spacing w:line="240" w:lineRule="auto"/>
        <w:ind w:left="426"/>
        <w:rPr>
          <w:rFonts w:ascii="Times New Roman" w:hAnsi="Times New Roman" w:cs="Times New Roman"/>
          <w:color w:val="auto"/>
          <w:u w:val="none"/>
        </w:rPr>
      </w:pPr>
      <w:r w:rsidRPr="00F54370">
        <w:rPr>
          <w:rFonts w:ascii="Times New Roman" w:hAnsi="Times New Roman" w:cs="Times New Roman"/>
          <w:color w:val="auto"/>
          <w:u w:val="none"/>
        </w:rPr>
        <w:t xml:space="preserve">The disqualification criteria stated </w:t>
      </w:r>
      <w:proofErr w:type="gramStart"/>
      <w:r w:rsidRPr="00F54370">
        <w:rPr>
          <w:rFonts w:ascii="Times New Roman" w:hAnsi="Times New Roman" w:cs="Times New Roman"/>
          <w:color w:val="auto"/>
          <w:u w:val="none"/>
        </w:rPr>
        <w:t>above(</w:t>
      </w:r>
      <w:proofErr w:type="gramEnd"/>
      <w:r w:rsidRPr="00F54370">
        <w:rPr>
          <w:rFonts w:ascii="Times New Roman" w:hAnsi="Times New Roman" w:cs="Times New Roman"/>
          <w:color w:val="auto"/>
          <w:u w:val="none"/>
        </w:rPr>
        <w:t>a-</w:t>
      </w:r>
      <w:r w:rsidR="00E10823" w:rsidRPr="00F54370">
        <w:rPr>
          <w:rFonts w:ascii="Times New Roman" w:hAnsi="Times New Roman" w:cs="Times New Roman"/>
          <w:color w:val="auto"/>
          <w:u w:val="none"/>
          <w:lang w:val="en-US"/>
        </w:rPr>
        <w:t>g</w:t>
      </w:r>
      <w:r w:rsidRPr="00F54370">
        <w:rPr>
          <w:rFonts w:ascii="Times New Roman" w:hAnsi="Times New Roman" w:cs="Times New Roman"/>
          <w:color w:val="auto"/>
          <w:u w:val="none"/>
        </w:rPr>
        <w:t>) must also apply to the Candidates’ legal representative(s).</w:t>
      </w:r>
    </w:p>
    <w:p w:rsidR="00170071" w:rsidRPr="00F54370" w:rsidRDefault="00170071" w:rsidP="004D19BF">
      <w:pPr>
        <w:tabs>
          <w:tab w:val="num" w:pos="567"/>
        </w:tabs>
        <w:spacing w:after="120"/>
        <w:jc w:val="both"/>
        <w:rPr>
          <w:rFonts w:eastAsia="Calibri"/>
          <w:sz w:val="22"/>
          <w:szCs w:val="22"/>
          <w:lang w:val="en-GB" w:eastAsia="en-US"/>
        </w:rPr>
      </w:pPr>
    </w:p>
    <w:p w:rsidR="00F5081D" w:rsidRPr="00F54370" w:rsidRDefault="008804D0" w:rsidP="004D19BF">
      <w:pPr>
        <w:pStyle w:val="Heading2"/>
        <w:spacing w:before="0" w:after="120"/>
        <w:ind w:left="567"/>
        <w:jc w:val="both"/>
        <w:rPr>
          <w:rFonts w:ascii="Times New Roman" w:hAnsi="Times New Roman" w:cs="Times New Roman"/>
          <w:sz w:val="22"/>
          <w:szCs w:val="22"/>
          <w:lang w:val="en-GB" w:eastAsia="en-US"/>
        </w:rPr>
      </w:pPr>
      <w:bookmarkStart w:id="78" w:name="_Toc498499704"/>
      <w:bookmarkStart w:id="79" w:name="_Toc517296403"/>
      <w:r w:rsidRPr="00F54370">
        <w:rPr>
          <w:rFonts w:ascii="Times New Roman" w:eastAsia="Times New Roman" w:hAnsi="Times New Roman" w:cs="Times New Roman"/>
          <w:bCs w:val="0"/>
          <w:iCs w:val="0"/>
          <w:color w:val="244061" w:themeColor="accent1" w:themeShade="80"/>
          <w:sz w:val="22"/>
          <w:szCs w:val="22"/>
          <w:u w:val="single"/>
          <w:lang w:val="en-GB" w:eastAsia="en-US"/>
        </w:rPr>
        <w:lastRenderedPageBreak/>
        <w:t>3.7Validity of offers</w:t>
      </w:r>
      <w:bookmarkEnd w:id="78"/>
      <w:bookmarkEnd w:id="79"/>
    </w:p>
    <w:p w:rsidR="005A2CBE" w:rsidRPr="00F54370" w:rsidRDefault="005A2CBE" w:rsidP="004D19BF">
      <w:pPr>
        <w:tabs>
          <w:tab w:val="num" w:pos="567"/>
        </w:tabs>
        <w:spacing w:after="120"/>
        <w:ind w:left="567"/>
        <w:jc w:val="both"/>
        <w:rPr>
          <w:rFonts w:eastAsia="Calibri"/>
          <w:sz w:val="22"/>
          <w:szCs w:val="22"/>
          <w:lang w:val="en-GB" w:eastAsia="en-US"/>
        </w:rPr>
      </w:pPr>
      <w:r w:rsidRPr="00F54370">
        <w:rPr>
          <w:rFonts w:eastAsia="Calibri"/>
          <w:sz w:val="22"/>
          <w:szCs w:val="22"/>
          <w:lang w:val="en-GB" w:eastAsia="en-US"/>
        </w:rPr>
        <w:t xml:space="preserve">Offers are valid and binding upon the Candidates </w:t>
      </w:r>
      <w:r w:rsidRPr="00F54370">
        <w:rPr>
          <w:rFonts w:eastAsia="Calibri"/>
          <w:b/>
          <w:sz w:val="22"/>
          <w:szCs w:val="22"/>
          <w:lang w:val="en-GB" w:eastAsia="en-US"/>
        </w:rPr>
        <w:t>for six (6) months</w:t>
      </w:r>
      <w:r w:rsidRPr="00F54370">
        <w:rPr>
          <w:rFonts w:eastAsia="Calibri"/>
          <w:sz w:val="22"/>
          <w:szCs w:val="22"/>
          <w:lang w:val="en-GB" w:eastAsia="en-US"/>
        </w:rPr>
        <w:t xml:space="preserve"> from the submission deadline date. </w:t>
      </w:r>
      <w:r w:rsidR="00993F7F" w:rsidRPr="00F54370">
        <w:rPr>
          <w:rFonts w:eastAsia="Calibri"/>
          <w:sz w:val="22"/>
          <w:szCs w:val="22"/>
          <w:lang w:val="en-GB" w:eastAsia="en-US"/>
        </w:rPr>
        <w:t>Offers</w:t>
      </w:r>
      <w:r w:rsidRPr="00F54370">
        <w:rPr>
          <w:rFonts w:eastAsia="Calibri"/>
          <w:sz w:val="22"/>
          <w:szCs w:val="22"/>
          <w:lang w:val="en-GB" w:eastAsia="en-US"/>
        </w:rPr>
        <w:t xml:space="preserve"> which </w:t>
      </w:r>
      <w:r w:rsidR="00184C68" w:rsidRPr="00F54370">
        <w:rPr>
          <w:rFonts w:eastAsia="Calibri"/>
          <w:sz w:val="22"/>
          <w:szCs w:val="22"/>
          <w:lang w:val="en-GB" w:eastAsia="en-US"/>
        </w:rPr>
        <w:t>contain</w:t>
      </w:r>
      <w:r w:rsidRPr="00F54370">
        <w:rPr>
          <w:rFonts w:eastAsia="Calibri"/>
          <w:sz w:val="22"/>
          <w:szCs w:val="22"/>
          <w:lang w:val="en-GB" w:eastAsia="en-US"/>
        </w:rPr>
        <w:t xml:space="preserve"> a term of validity less than the above mentioned </w:t>
      </w:r>
      <w:r w:rsidR="00993F7F" w:rsidRPr="00F54370">
        <w:rPr>
          <w:rFonts w:eastAsia="Calibri"/>
          <w:sz w:val="22"/>
          <w:szCs w:val="22"/>
          <w:lang w:val="en-GB" w:eastAsia="en-US"/>
        </w:rPr>
        <w:t xml:space="preserve">are </w:t>
      </w:r>
      <w:r w:rsidRPr="00F54370">
        <w:rPr>
          <w:rFonts w:eastAsia="Calibri"/>
          <w:sz w:val="22"/>
          <w:szCs w:val="22"/>
          <w:lang w:val="en-GB" w:eastAsia="en-US"/>
        </w:rPr>
        <w:t>rejected as unacceptable. Participants are advised that they may be asked to extend the validity of their proposals by a</w:t>
      </w:r>
      <w:r w:rsidR="00993F7F" w:rsidRPr="00F54370">
        <w:rPr>
          <w:rFonts w:eastAsia="Calibri"/>
          <w:sz w:val="22"/>
          <w:szCs w:val="22"/>
          <w:lang w:val="en-GB" w:eastAsia="en-US"/>
        </w:rPr>
        <w:t xml:space="preserve"> further period of</w:t>
      </w:r>
      <w:r w:rsidR="006000A9">
        <w:rPr>
          <w:rFonts w:eastAsia="Calibri"/>
          <w:sz w:val="22"/>
          <w:szCs w:val="22"/>
          <w:lang w:val="en-GB" w:eastAsia="en-US"/>
        </w:rPr>
        <w:t xml:space="preserve"> </w:t>
      </w:r>
      <w:r w:rsidR="00993F7F" w:rsidRPr="00F54370">
        <w:rPr>
          <w:rFonts w:eastAsia="Calibri"/>
          <w:b/>
          <w:sz w:val="22"/>
          <w:szCs w:val="22"/>
          <w:lang w:val="en-GB" w:eastAsia="en-US"/>
        </w:rPr>
        <w:t>up to three</w:t>
      </w:r>
      <w:r w:rsidRPr="00F54370">
        <w:rPr>
          <w:rFonts w:eastAsia="Calibri"/>
          <w:b/>
          <w:sz w:val="22"/>
          <w:szCs w:val="22"/>
          <w:lang w:val="en-GB" w:eastAsia="en-US"/>
        </w:rPr>
        <w:t xml:space="preserve"> (3) months</w:t>
      </w:r>
      <w:r w:rsidRPr="00F54370">
        <w:rPr>
          <w:rFonts w:eastAsia="Calibri"/>
          <w:sz w:val="22"/>
          <w:szCs w:val="22"/>
          <w:lang w:val="en-GB" w:eastAsia="en-US"/>
        </w:rPr>
        <w:t>.</w:t>
      </w:r>
    </w:p>
    <w:p w:rsidR="00993F7F" w:rsidRPr="00F54370" w:rsidRDefault="00993F7F" w:rsidP="004D19BF">
      <w:pPr>
        <w:tabs>
          <w:tab w:val="num" w:pos="567"/>
        </w:tabs>
        <w:spacing w:after="120"/>
        <w:ind w:left="993" w:hanging="426"/>
        <w:jc w:val="both"/>
        <w:rPr>
          <w:rFonts w:eastAsia="Calibri"/>
          <w:sz w:val="22"/>
          <w:szCs w:val="22"/>
          <w:lang w:val="en-GB" w:eastAsia="en-US"/>
        </w:rPr>
      </w:pPr>
      <w:r w:rsidRPr="00F54370">
        <w:rPr>
          <w:rFonts w:eastAsia="Calibri"/>
          <w:sz w:val="22"/>
          <w:szCs w:val="22"/>
          <w:lang w:val="en-GB" w:eastAsia="en-US"/>
        </w:rPr>
        <w:t>(i)</w:t>
      </w:r>
      <w:r w:rsidRPr="00F54370">
        <w:rPr>
          <w:rFonts w:eastAsia="Calibri"/>
          <w:sz w:val="22"/>
          <w:szCs w:val="22"/>
          <w:lang w:val="en-GB" w:eastAsia="en-US"/>
        </w:rPr>
        <w:tab/>
        <w:t>True and Correct statements</w:t>
      </w:r>
    </w:p>
    <w:p w:rsidR="00993F7F" w:rsidRPr="00F54370" w:rsidRDefault="00993F7F" w:rsidP="004D19BF">
      <w:pPr>
        <w:tabs>
          <w:tab w:val="num" w:pos="567"/>
        </w:tabs>
        <w:spacing w:after="120"/>
        <w:ind w:left="993"/>
        <w:jc w:val="both"/>
        <w:rPr>
          <w:rFonts w:eastAsia="Calibri"/>
          <w:sz w:val="22"/>
          <w:szCs w:val="22"/>
          <w:lang w:val="en-GB" w:eastAsia="en-US"/>
        </w:rPr>
      </w:pPr>
      <w:r w:rsidRPr="00F54370">
        <w:rPr>
          <w:rFonts w:eastAsia="Calibri"/>
          <w:sz w:val="22"/>
          <w:szCs w:val="22"/>
          <w:lang w:val="en-GB" w:eastAsia="en-US"/>
        </w:rPr>
        <w:t xml:space="preserve">Each Participant understands that the information contained in its offer will be relied upon by PPA in making its decision with respect to the award of the Contract and such information is expressly warranted by the Participant to be true and correct. Furthermore, each Participant will furnish such supporting and confirming information, prior to the award of the contract, as may be reasonably requested by PPA. </w:t>
      </w:r>
    </w:p>
    <w:p w:rsidR="005A2CBE" w:rsidRPr="00F54370" w:rsidRDefault="00993F7F" w:rsidP="004D19BF">
      <w:pPr>
        <w:tabs>
          <w:tab w:val="num" w:pos="567"/>
        </w:tabs>
        <w:spacing w:after="120"/>
        <w:ind w:left="993" w:hanging="426"/>
        <w:jc w:val="both"/>
        <w:rPr>
          <w:rFonts w:eastAsia="Calibri"/>
          <w:sz w:val="22"/>
          <w:szCs w:val="22"/>
          <w:lang w:val="en-GB" w:eastAsia="en-US"/>
        </w:rPr>
      </w:pPr>
      <w:r w:rsidRPr="00F54370">
        <w:rPr>
          <w:rFonts w:eastAsia="Calibri"/>
          <w:sz w:val="22"/>
          <w:szCs w:val="22"/>
          <w:lang w:val="en-GB" w:eastAsia="en-US"/>
        </w:rPr>
        <w:t>(ii)</w:t>
      </w:r>
      <w:r w:rsidRPr="00F54370">
        <w:rPr>
          <w:rFonts w:eastAsia="Calibri"/>
          <w:sz w:val="22"/>
          <w:szCs w:val="22"/>
          <w:lang w:val="en-GB" w:eastAsia="en-US"/>
        </w:rPr>
        <w:tab/>
        <w:t xml:space="preserve">Reasons for rejecting an Offer may include (but are not limited to) that information provided by the Candidates is found to be incorrect or that a Candidate fails to verify any information provided in the </w:t>
      </w:r>
      <w:r w:rsidR="00C57B15" w:rsidRPr="00F54370">
        <w:rPr>
          <w:rFonts w:eastAsia="Calibri"/>
          <w:sz w:val="22"/>
          <w:szCs w:val="22"/>
          <w:lang w:val="en-GB" w:eastAsia="en-US"/>
        </w:rPr>
        <w:t>Offer</w:t>
      </w:r>
      <w:r w:rsidRPr="00F54370">
        <w:rPr>
          <w:rFonts w:eastAsia="Calibri"/>
          <w:sz w:val="22"/>
          <w:szCs w:val="22"/>
          <w:lang w:val="en-GB" w:eastAsia="en-US"/>
        </w:rPr>
        <w:t xml:space="preserve"> in response to PPA’s request. </w:t>
      </w:r>
      <w:r w:rsidR="005A2CBE" w:rsidRPr="00F54370">
        <w:rPr>
          <w:rFonts w:eastAsia="Calibri"/>
          <w:sz w:val="22"/>
          <w:szCs w:val="22"/>
          <w:lang w:val="en-GB" w:eastAsia="en-US"/>
        </w:rPr>
        <w:t xml:space="preserve">It is at PPA’s sole </w:t>
      </w:r>
      <w:r w:rsidRPr="00F54370">
        <w:rPr>
          <w:rFonts w:eastAsia="Calibri"/>
          <w:sz w:val="22"/>
          <w:szCs w:val="22"/>
          <w:lang w:val="en-GB" w:eastAsia="en-US"/>
        </w:rPr>
        <w:t xml:space="preserve">and absolute </w:t>
      </w:r>
      <w:r w:rsidR="005A2CBE" w:rsidRPr="00F54370">
        <w:rPr>
          <w:rFonts w:eastAsia="Calibri"/>
          <w:sz w:val="22"/>
          <w:szCs w:val="22"/>
          <w:lang w:val="en-GB" w:eastAsia="en-US"/>
        </w:rPr>
        <w:t xml:space="preserve">discretion to consider </w:t>
      </w:r>
      <w:r w:rsidRPr="00F54370">
        <w:rPr>
          <w:rFonts w:eastAsia="Calibri"/>
          <w:sz w:val="22"/>
          <w:szCs w:val="22"/>
          <w:lang w:val="en-GB" w:eastAsia="en-US"/>
        </w:rPr>
        <w:t>an Offer</w:t>
      </w:r>
      <w:r w:rsidR="003E2215" w:rsidRPr="00F54370">
        <w:rPr>
          <w:rFonts w:eastAsia="Calibri"/>
          <w:sz w:val="22"/>
          <w:szCs w:val="22"/>
          <w:lang w:val="en-GB" w:eastAsia="en-US"/>
        </w:rPr>
        <w:t xml:space="preserve"> </w:t>
      </w:r>
      <w:r w:rsidR="005A2CBE" w:rsidRPr="00F54370">
        <w:rPr>
          <w:rFonts w:eastAsia="Calibri"/>
          <w:sz w:val="22"/>
          <w:szCs w:val="22"/>
          <w:lang w:val="en-GB" w:eastAsia="en-US"/>
        </w:rPr>
        <w:t>void and cancel the whole bidding process. No compensation will be paid to the bidders under this circumstance.</w:t>
      </w:r>
    </w:p>
    <w:p w:rsidR="005A2CBE" w:rsidRPr="00F54370" w:rsidRDefault="008804D0" w:rsidP="004D19BF">
      <w:pPr>
        <w:tabs>
          <w:tab w:val="num" w:pos="567"/>
        </w:tabs>
        <w:spacing w:after="120"/>
        <w:ind w:left="993" w:hanging="426"/>
        <w:jc w:val="both"/>
        <w:rPr>
          <w:rFonts w:eastAsia="Calibri"/>
          <w:sz w:val="22"/>
          <w:szCs w:val="22"/>
          <w:lang w:val="en-GB" w:eastAsia="en-US"/>
        </w:rPr>
      </w:pPr>
      <w:r w:rsidRPr="00F54370">
        <w:rPr>
          <w:rFonts w:eastAsia="Calibri"/>
          <w:sz w:val="22"/>
          <w:szCs w:val="22"/>
          <w:lang w:val="en-GB" w:eastAsia="en-US"/>
        </w:rPr>
        <w:t>(iii)</w:t>
      </w:r>
      <w:r w:rsidRPr="00F54370">
        <w:rPr>
          <w:rFonts w:eastAsia="Calibri"/>
          <w:sz w:val="22"/>
          <w:szCs w:val="22"/>
          <w:lang w:val="en-GB" w:eastAsia="en-US"/>
        </w:rPr>
        <w:tab/>
        <w:t>Negotiations:</w:t>
      </w:r>
    </w:p>
    <w:p w:rsidR="005A2CBE" w:rsidRPr="00F54370" w:rsidRDefault="008804D0" w:rsidP="004D19BF">
      <w:pPr>
        <w:tabs>
          <w:tab w:val="num" w:pos="567"/>
        </w:tabs>
        <w:spacing w:after="120"/>
        <w:ind w:left="993"/>
        <w:jc w:val="both"/>
        <w:rPr>
          <w:rFonts w:eastAsia="Calibri"/>
          <w:sz w:val="22"/>
          <w:szCs w:val="22"/>
          <w:lang w:val="en-GB" w:eastAsia="en-US"/>
        </w:rPr>
      </w:pPr>
      <w:r w:rsidRPr="00F54370">
        <w:rPr>
          <w:rFonts w:eastAsia="Calibri"/>
          <w:sz w:val="22"/>
          <w:szCs w:val="22"/>
          <w:lang w:val="en-GB" w:eastAsia="en-US"/>
        </w:rPr>
        <w:t>When the evaluation of the Offers is completed, PPA will enter into negotiations with the preferred Candidate/-s to conclude the Contract, where more terms and conditions, warranty and letter of guarantee details could be evaluated.</w:t>
      </w:r>
    </w:p>
    <w:p w:rsidR="005A2CBE" w:rsidRPr="00F54370" w:rsidRDefault="005A2CBE" w:rsidP="004D19BF">
      <w:pPr>
        <w:spacing w:after="120"/>
        <w:ind w:left="993"/>
        <w:jc w:val="both"/>
        <w:rPr>
          <w:rFonts w:eastAsia="Calibri"/>
          <w:sz w:val="22"/>
          <w:szCs w:val="22"/>
          <w:lang w:val="en-GB" w:eastAsia="en-US"/>
        </w:rPr>
      </w:pPr>
      <w:r w:rsidRPr="00F54370">
        <w:rPr>
          <w:rFonts w:eastAsia="Calibri"/>
          <w:sz w:val="22"/>
          <w:szCs w:val="22"/>
          <w:lang w:val="en-GB" w:eastAsia="en-US"/>
        </w:rPr>
        <w:t>It’s at the Contracting Authority</w:t>
      </w:r>
      <w:r w:rsidR="00993F7F" w:rsidRPr="00F54370">
        <w:rPr>
          <w:rFonts w:eastAsia="Calibri"/>
          <w:sz w:val="22"/>
          <w:szCs w:val="22"/>
          <w:lang w:val="en-GB" w:eastAsia="en-US"/>
        </w:rPr>
        <w:t>’s</w:t>
      </w:r>
      <w:r w:rsidRPr="00F54370">
        <w:rPr>
          <w:rFonts w:eastAsia="Calibri"/>
          <w:sz w:val="22"/>
          <w:szCs w:val="22"/>
          <w:lang w:val="en-GB" w:eastAsia="en-US"/>
        </w:rPr>
        <w:t xml:space="preserve"> (PPA S.A.) sole</w:t>
      </w:r>
      <w:r w:rsidR="00993F7F" w:rsidRPr="00F54370">
        <w:rPr>
          <w:rFonts w:eastAsia="Calibri"/>
          <w:sz w:val="22"/>
          <w:szCs w:val="22"/>
          <w:lang w:val="en-GB" w:eastAsia="en-US"/>
        </w:rPr>
        <w:t xml:space="preserve"> and absolute</w:t>
      </w:r>
      <w:r w:rsidRPr="00F54370">
        <w:rPr>
          <w:rFonts w:eastAsia="Calibri"/>
          <w:sz w:val="22"/>
          <w:szCs w:val="22"/>
          <w:lang w:val="en-GB" w:eastAsia="en-US"/>
        </w:rPr>
        <w:t xml:space="preserve"> discretion to request from the </w:t>
      </w:r>
      <w:r w:rsidR="00993F7F" w:rsidRPr="00F54370">
        <w:rPr>
          <w:rFonts w:eastAsia="Calibri"/>
          <w:sz w:val="22"/>
          <w:szCs w:val="22"/>
          <w:lang w:val="en-GB" w:eastAsia="en-US"/>
        </w:rPr>
        <w:t>C</w:t>
      </w:r>
      <w:r w:rsidRPr="00F54370">
        <w:rPr>
          <w:rFonts w:eastAsia="Calibri"/>
          <w:sz w:val="22"/>
          <w:szCs w:val="22"/>
          <w:lang w:val="en-GB" w:eastAsia="en-US"/>
        </w:rPr>
        <w:t xml:space="preserve">andidates at the end of such negotiations to submit a </w:t>
      </w:r>
      <w:r w:rsidR="00993F7F" w:rsidRPr="00F54370">
        <w:rPr>
          <w:rFonts w:eastAsia="Calibri"/>
          <w:sz w:val="22"/>
          <w:szCs w:val="22"/>
          <w:lang w:val="en-GB" w:eastAsia="en-US"/>
        </w:rPr>
        <w:t>b</w:t>
      </w:r>
      <w:r w:rsidRPr="00F54370">
        <w:rPr>
          <w:rFonts w:eastAsia="Calibri"/>
          <w:sz w:val="22"/>
          <w:szCs w:val="22"/>
          <w:lang w:val="en-GB" w:eastAsia="en-US"/>
        </w:rPr>
        <w:t xml:space="preserve">est </w:t>
      </w:r>
      <w:r w:rsidR="00993F7F" w:rsidRPr="00F54370">
        <w:rPr>
          <w:rFonts w:eastAsia="Calibri"/>
          <w:sz w:val="22"/>
          <w:szCs w:val="22"/>
          <w:lang w:val="en-GB" w:eastAsia="en-US"/>
        </w:rPr>
        <w:t>a</w:t>
      </w:r>
      <w:r w:rsidRPr="00F54370">
        <w:rPr>
          <w:rFonts w:eastAsia="Calibri"/>
          <w:sz w:val="22"/>
          <w:szCs w:val="22"/>
          <w:lang w:val="en-GB" w:eastAsia="en-US"/>
        </w:rPr>
        <w:t xml:space="preserve">nd </w:t>
      </w:r>
      <w:r w:rsidR="00993F7F" w:rsidRPr="00F54370">
        <w:rPr>
          <w:rFonts w:eastAsia="Calibri"/>
          <w:sz w:val="22"/>
          <w:szCs w:val="22"/>
          <w:lang w:val="en-GB" w:eastAsia="en-US"/>
        </w:rPr>
        <w:t>f</w:t>
      </w:r>
      <w:r w:rsidRPr="00F54370">
        <w:rPr>
          <w:rFonts w:eastAsia="Calibri"/>
          <w:sz w:val="22"/>
          <w:szCs w:val="22"/>
          <w:lang w:val="en-GB" w:eastAsia="en-US"/>
        </w:rPr>
        <w:t>inal Offer.</w:t>
      </w:r>
    </w:p>
    <w:p w:rsidR="005A2CBE" w:rsidRPr="00F54370" w:rsidRDefault="005A2CBE" w:rsidP="004D19BF">
      <w:pPr>
        <w:spacing w:after="120"/>
        <w:jc w:val="both"/>
        <w:rPr>
          <w:rFonts w:eastAsia="Calibri"/>
          <w:sz w:val="22"/>
          <w:szCs w:val="22"/>
          <w:lang w:val="en-GB" w:eastAsia="en-US"/>
        </w:rPr>
      </w:pPr>
    </w:p>
    <w:p w:rsidR="005A2CBE" w:rsidRPr="00F5437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80" w:name="_Toc498499705"/>
      <w:bookmarkStart w:id="81" w:name="_Toc517296404"/>
      <w:r w:rsidRPr="00F54370">
        <w:rPr>
          <w:rFonts w:ascii="Times New Roman" w:eastAsia="Times New Roman" w:hAnsi="Times New Roman" w:cs="Times New Roman"/>
          <w:bCs w:val="0"/>
          <w:iCs w:val="0"/>
          <w:color w:val="244061" w:themeColor="accent1" w:themeShade="80"/>
          <w:sz w:val="22"/>
          <w:szCs w:val="22"/>
          <w:u w:val="single"/>
          <w:lang w:val="en-GB" w:eastAsia="en-US"/>
        </w:rPr>
        <w:t>3.8. Bank Guarantee</w:t>
      </w:r>
      <w:bookmarkEnd w:id="80"/>
      <w:r w:rsidRPr="00F54370">
        <w:rPr>
          <w:rFonts w:ascii="Times New Roman" w:eastAsia="Times New Roman" w:hAnsi="Times New Roman" w:cs="Times New Roman"/>
          <w:bCs w:val="0"/>
          <w:iCs w:val="0"/>
          <w:color w:val="244061" w:themeColor="accent1" w:themeShade="80"/>
          <w:sz w:val="22"/>
          <w:szCs w:val="22"/>
          <w:u w:val="single"/>
          <w:lang w:val="en-GB" w:eastAsia="en-US"/>
        </w:rPr>
        <w:t>s</w:t>
      </w:r>
      <w:bookmarkEnd w:id="81"/>
    </w:p>
    <w:p w:rsidR="00932CD9" w:rsidRPr="00F54370" w:rsidRDefault="003601D1" w:rsidP="004D19BF">
      <w:pPr>
        <w:spacing w:after="120"/>
        <w:ind w:left="567"/>
        <w:jc w:val="both"/>
        <w:rPr>
          <w:b/>
          <w:i/>
          <w:sz w:val="22"/>
          <w:szCs w:val="22"/>
          <w:lang w:val="en-GB" w:eastAsia="en-US"/>
        </w:rPr>
      </w:pPr>
      <w:r w:rsidRPr="00F54370">
        <w:rPr>
          <w:b/>
          <w:i/>
          <w:sz w:val="22"/>
          <w:szCs w:val="22"/>
          <w:lang w:val="en-GB" w:eastAsia="en-US"/>
        </w:rPr>
        <w:t xml:space="preserve">3.8.1. </w:t>
      </w:r>
      <w:r w:rsidR="008804D0" w:rsidRPr="00F54370">
        <w:rPr>
          <w:b/>
          <w:i/>
          <w:sz w:val="22"/>
          <w:szCs w:val="22"/>
          <w:lang w:val="en-GB" w:eastAsia="en-US"/>
        </w:rPr>
        <w:t>Participation Guarantee</w:t>
      </w:r>
    </w:p>
    <w:p w:rsidR="005A2CBE" w:rsidRPr="00F54370" w:rsidRDefault="005A2CBE" w:rsidP="004D19BF">
      <w:pPr>
        <w:spacing w:after="120"/>
        <w:ind w:left="567"/>
        <w:jc w:val="both"/>
        <w:rPr>
          <w:sz w:val="22"/>
          <w:szCs w:val="22"/>
          <w:lang w:val="en-GB" w:eastAsia="en-US"/>
        </w:rPr>
      </w:pPr>
      <w:r w:rsidRPr="00F54370">
        <w:rPr>
          <w:sz w:val="22"/>
          <w:szCs w:val="22"/>
          <w:lang w:val="en-GB" w:eastAsia="en-US"/>
        </w:rPr>
        <w:t xml:space="preserve">Candidates, when submitting their </w:t>
      </w:r>
      <w:r w:rsidR="00993F7F" w:rsidRPr="00F54370">
        <w:rPr>
          <w:sz w:val="22"/>
          <w:szCs w:val="22"/>
          <w:lang w:val="en-GB" w:eastAsia="en-US"/>
        </w:rPr>
        <w:t>O</w:t>
      </w:r>
      <w:r w:rsidRPr="00F54370">
        <w:rPr>
          <w:sz w:val="22"/>
          <w:szCs w:val="22"/>
          <w:lang w:val="en-GB" w:eastAsia="en-US"/>
        </w:rPr>
        <w:t xml:space="preserve">ffers, must (a) provide </w:t>
      </w:r>
      <w:r w:rsidR="00FD04DB" w:rsidRPr="00F54370">
        <w:rPr>
          <w:sz w:val="22"/>
          <w:szCs w:val="22"/>
          <w:lang w:val="en-GB" w:eastAsia="en-US"/>
        </w:rPr>
        <w:t>a P</w:t>
      </w:r>
      <w:r w:rsidRPr="00F54370">
        <w:rPr>
          <w:sz w:val="22"/>
          <w:szCs w:val="22"/>
          <w:lang w:val="en-GB" w:eastAsia="en-US"/>
        </w:rPr>
        <w:t xml:space="preserve">articipation Tender Bank Guarantee issued by an Eligible Bank, in accordance </w:t>
      </w:r>
      <w:proofErr w:type="spellStart"/>
      <w:r w:rsidR="002856EA" w:rsidRPr="00F54370">
        <w:rPr>
          <w:sz w:val="22"/>
          <w:szCs w:val="22"/>
          <w:lang w:val="en-GB" w:eastAsia="en-US"/>
        </w:rPr>
        <w:t>with</w:t>
      </w:r>
      <w:r w:rsidRPr="00F54370">
        <w:rPr>
          <w:sz w:val="22"/>
          <w:szCs w:val="22"/>
          <w:lang w:val="en-GB" w:eastAsia="en-US"/>
        </w:rPr>
        <w:t>Annex</w:t>
      </w:r>
      <w:proofErr w:type="spellEnd"/>
      <w:r w:rsidRPr="00F54370">
        <w:rPr>
          <w:sz w:val="22"/>
          <w:szCs w:val="22"/>
          <w:lang w:val="en-GB" w:eastAsia="en-US"/>
        </w:rPr>
        <w:t xml:space="preserve"> A</w:t>
      </w:r>
      <w:r w:rsidR="00FD04DB" w:rsidRPr="00F54370">
        <w:rPr>
          <w:sz w:val="22"/>
          <w:szCs w:val="22"/>
          <w:lang w:val="en-GB" w:eastAsia="en-US"/>
        </w:rPr>
        <w:t xml:space="preserve"> hereof of a total</w:t>
      </w:r>
      <w:r w:rsidRPr="00F54370">
        <w:rPr>
          <w:sz w:val="22"/>
          <w:szCs w:val="22"/>
          <w:lang w:eastAsia="en-US"/>
        </w:rPr>
        <w:t>amount</w:t>
      </w:r>
      <w:r w:rsidR="00FD04DB" w:rsidRPr="00F54370">
        <w:rPr>
          <w:sz w:val="22"/>
          <w:szCs w:val="22"/>
          <w:lang w:eastAsia="en-US"/>
        </w:rPr>
        <w:t xml:space="preserve"> of </w:t>
      </w:r>
      <w:r w:rsidR="008804D0" w:rsidRPr="00F54370">
        <w:rPr>
          <w:rFonts w:eastAsia="Times New Roman"/>
          <w:b/>
          <w:sz w:val="22"/>
          <w:szCs w:val="22"/>
        </w:rPr>
        <w:t>one hundred fifty thousand euros</w:t>
      </w:r>
      <w:r w:rsidR="008804D0" w:rsidRPr="00F54370">
        <w:rPr>
          <w:sz w:val="22"/>
          <w:szCs w:val="22"/>
          <w:lang w:eastAsia="en-US"/>
        </w:rPr>
        <w:t>(</w:t>
      </w:r>
      <w:r w:rsidR="008804D0" w:rsidRPr="00F54370">
        <w:rPr>
          <w:b/>
          <w:sz w:val="22"/>
          <w:szCs w:val="22"/>
          <w:lang w:eastAsia="en-US"/>
        </w:rPr>
        <w:t>1</w:t>
      </w:r>
      <w:r w:rsidR="00932CD9" w:rsidRPr="00F54370">
        <w:rPr>
          <w:b/>
          <w:sz w:val="22"/>
          <w:szCs w:val="22"/>
          <w:lang w:eastAsia="en-US"/>
        </w:rPr>
        <w:t>0</w:t>
      </w:r>
      <w:r w:rsidR="008804D0" w:rsidRPr="00F54370">
        <w:rPr>
          <w:b/>
          <w:sz w:val="22"/>
          <w:szCs w:val="22"/>
          <w:lang w:eastAsia="en-US"/>
        </w:rPr>
        <w:t>0.000,00 €</w:t>
      </w:r>
      <w:r w:rsidR="008804D0" w:rsidRPr="00F54370">
        <w:rPr>
          <w:rFonts w:eastAsia="Times New Roman"/>
          <w:sz w:val="22"/>
          <w:szCs w:val="22"/>
        </w:rPr>
        <w:t>)</w:t>
      </w:r>
      <w:r w:rsidRPr="00F54370">
        <w:rPr>
          <w:sz w:val="22"/>
          <w:szCs w:val="22"/>
          <w:lang w:val="en-GB" w:eastAsia="en-US"/>
        </w:rPr>
        <w:t>or (b) provide the necessary documentation that an equal to the Tender Bank Guarantee amount has been deposited, transferred and was made available as guarantee (hereinafter: the Guarantee Amount) for the participation of the Candidate in the Tender, in one of the following PPA’s bank accounts:</w:t>
      </w:r>
    </w:p>
    <w:p w:rsidR="005A2CBE" w:rsidRPr="00F54370" w:rsidRDefault="005A2CBE" w:rsidP="004D19BF">
      <w:pPr>
        <w:spacing w:after="120"/>
        <w:ind w:left="567"/>
        <w:jc w:val="both"/>
        <w:rPr>
          <w:rFonts w:eastAsiaTheme="minorEastAsia"/>
          <w:sz w:val="22"/>
          <w:szCs w:val="22"/>
          <w:lang w:val="en-GB" w:eastAsia="zh-CN"/>
        </w:rPr>
      </w:pPr>
    </w:p>
    <w:tbl>
      <w:tblPr>
        <w:tblW w:w="0" w:type="auto"/>
        <w:tblInd w:w="851" w:type="dxa"/>
        <w:tblLook w:val="04A0" w:firstRow="1" w:lastRow="0" w:firstColumn="1" w:lastColumn="0" w:noHBand="0" w:noVBand="1"/>
      </w:tblPr>
      <w:tblGrid>
        <w:gridCol w:w="3502"/>
        <w:gridCol w:w="4188"/>
      </w:tblGrid>
      <w:tr w:rsidR="005A2CBE" w:rsidRPr="00F54370" w:rsidTr="00D33EFF">
        <w:tc>
          <w:tcPr>
            <w:tcW w:w="3483" w:type="dxa"/>
          </w:tcPr>
          <w:p w:rsidR="005A2CBE" w:rsidRPr="00F54370" w:rsidRDefault="005A2CBE" w:rsidP="004D19BF">
            <w:pPr>
              <w:spacing w:after="120"/>
              <w:ind w:left="567"/>
              <w:jc w:val="both"/>
              <w:rPr>
                <w:sz w:val="22"/>
                <w:szCs w:val="22"/>
              </w:rPr>
            </w:pPr>
            <w:r w:rsidRPr="00F54370">
              <w:rPr>
                <w:noProof/>
                <w:sz w:val="22"/>
                <w:szCs w:val="22"/>
                <w:lang w:eastAsia="en-US"/>
              </w:rPr>
              <w:drawing>
                <wp:inline distT="0" distB="0" distL="0" distR="0" wp14:anchorId="2DC4FE37" wp14:editId="79596289">
                  <wp:extent cx="1162050" cy="745563"/>
                  <wp:effectExtent l="0" t="0" r="0" b="0"/>
                  <wp:docPr id="28" name="Εικόνα 28"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rsidR="005A2CBE" w:rsidRPr="00F54370" w:rsidRDefault="005A2CBE" w:rsidP="004D19BF">
            <w:pPr>
              <w:spacing w:after="120"/>
              <w:ind w:left="567"/>
              <w:jc w:val="both"/>
              <w:rPr>
                <w:sz w:val="22"/>
                <w:szCs w:val="22"/>
              </w:rPr>
            </w:pPr>
            <w:r w:rsidRPr="00F54370">
              <w:rPr>
                <w:color w:val="000000"/>
                <w:sz w:val="22"/>
                <w:szCs w:val="22"/>
                <w:shd w:val="clear" w:color="auto" w:fill="F1F3F1"/>
              </w:rPr>
              <w:t>GR1501101900000019050500651</w:t>
            </w:r>
          </w:p>
          <w:p w:rsidR="005A2CBE" w:rsidRPr="00F54370" w:rsidRDefault="005A2CBE" w:rsidP="004D19BF">
            <w:pPr>
              <w:spacing w:after="120"/>
              <w:ind w:left="567"/>
              <w:jc w:val="both"/>
              <w:rPr>
                <w:sz w:val="22"/>
                <w:szCs w:val="22"/>
              </w:rPr>
            </w:pPr>
          </w:p>
        </w:tc>
      </w:tr>
      <w:tr w:rsidR="005A2CBE" w:rsidRPr="00F54370" w:rsidTr="00D33EFF">
        <w:trPr>
          <w:trHeight w:val="850"/>
        </w:trPr>
        <w:tc>
          <w:tcPr>
            <w:tcW w:w="3483" w:type="dxa"/>
          </w:tcPr>
          <w:p w:rsidR="005A2CBE" w:rsidRPr="00F54370" w:rsidRDefault="005A2CBE" w:rsidP="004D19BF">
            <w:pPr>
              <w:spacing w:after="120"/>
              <w:ind w:left="567"/>
              <w:jc w:val="both"/>
              <w:rPr>
                <w:sz w:val="22"/>
                <w:szCs w:val="22"/>
              </w:rPr>
            </w:pPr>
            <w:r w:rsidRPr="00F54370">
              <w:rPr>
                <w:noProof/>
                <w:sz w:val="22"/>
                <w:szCs w:val="22"/>
                <w:lang w:eastAsia="en-US"/>
              </w:rPr>
              <w:drawing>
                <wp:inline distT="0" distB="0" distL="0" distR="0" wp14:anchorId="75262ACF" wp14:editId="54454FF1">
                  <wp:extent cx="1666875" cy="428625"/>
                  <wp:effectExtent l="0" t="0" r="9525" b="9525"/>
                  <wp:docPr id="29" name="Εικόνα 2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rsidR="005A2CBE" w:rsidRPr="00F54370" w:rsidRDefault="005A2CBE" w:rsidP="004D19BF">
            <w:pPr>
              <w:spacing w:after="120"/>
              <w:ind w:left="567"/>
              <w:jc w:val="both"/>
              <w:rPr>
                <w:rFonts w:eastAsia="Times New Roman"/>
                <w:color w:val="000000"/>
                <w:sz w:val="22"/>
                <w:szCs w:val="22"/>
              </w:rPr>
            </w:pPr>
            <w:r w:rsidRPr="00F54370">
              <w:rPr>
                <w:rFonts w:eastAsia="Times New Roman"/>
                <w:color w:val="000000"/>
                <w:sz w:val="22"/>
                <w:szCs w:val="22"/>
              </w:rPr>
              <w:t>GR71 0140 1250 1250 0232 0006 462</w:t>
            </w:r>
          </w:p>
          <w:p w:rsidR="005A2CBE" w:rsidRPr="00F54370" w:rsidRDefault="005A2CBE" w:rsidP="004D19BF">
            <w:pPr>
              <w:spacing w:after="120"/>
              <w:ind w:left="567"/>
              <w:jc w:val="both"/>
              <w:rPr>
                <w:sz w:val="22"/>
                <w:szCs w:val="22"/>
              </w:rPr>
            </w:pPr>
          </w:p>
        </w:tc>
      </w:tr>
      <w:tr w:rsidR="005A2CBE" w:rsidRPr="00F54370" w:rsidTr="00D33EFF">
        <w:tc>
          <w:tcPr>
            <w:tcW w:w="3483" w:type="dxa"/>
          </w:tcPr>
          <w:p w:rsidR="005A2CBE" w:rsidRPr="00F54370" w:rsidRDefault="005A2CBE" w:rsidP="004D19BF">
            <w:pPr>
              <w:spacing w:after="120"/>
              <w:ind w:left="567"/>
              <w:jc w:val="both"/>
              <w:rPr>
                <w:sz w:val="22"/>
                <w:szCs w:val="22"/>
              </w:rPr>
            </w:pPr>
            <w:r w:rsidRPr="00F54370">
              <w:rPr>
                <w:noProof/>
                <w:color w:val="000000"/>
                <w:sz w:val="22"/>
                <w:szCs w:val="22"/>
                <w:lang w:eastAsia="en-US"/>
              </w:rPr>
              <w:drawing>
                <wp:inline distT="0" distB="0" distL="0" distR="0" wp14:anchorId="0218BD6D" wp14:editId="0A27AF28">
                  <wp:extent cx="1727101" cy="713678"/>
                  <wp:effectExtent l="0" t="0" r="0" b="0"/>
                  <wp:docPr id="30" name="Εικόνα 3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rsidR="005A2CBE" w:rsidRPr="00F54370" w:rsidRDefault="005A2CBE" w:rsidP="004D19BF">
            <w:pPr>
              <w:spacing w:after="120"/>
              <w:ind w:left="567"/>
              <w:jc w:val="both"/>
              <w:rPr>
                <w:sz w:val="22"/>
                <w:szCs w:val="22"/>
              </w:rPr>
            </w:pPr>
          </w:p>
          <w:p w:rsidR="005A2CBE" w:rsidRPr="00F54370" w:rsidRDefault="005A2CBE" w:rsidP="004D19BF">
            <w:pPr>
              <w:spacing w:after="120"/>
              <w:ind w:left="567"/>
              <w:jc w:val="both"/>
              <w:rPr>
                <w:sz w:val="22"/>
                <w:szCs w:val="22"/>
              </w:rPr>
            </w:pPr>
            <w:r w:rsidRPr="00F54370">
              <w:rPr>
                <w:sz w:val="22"/>
                <w:szCs w:val="22"/>
              </w:rPr>
              <w:t>GR4902600250000440201113841</w:t>
            </w:r>
          </w:p>
          <w:p w:rsidR="005A2CBE" w:rsidRPr="00F54370" w:rsidRDefault="005A2CBE" w:rsidP="004D19BF">
            <w:pPr>
              <w:spacing w:after="120"/>
              <w:ind w:left="567"/>
              <w:jc w:val="both"/>
              <w:rPr>
                <w:sz w:val="22"/>
                <w:szCs w:val="22"/>
              </w:rPr>
            </w:pPr>
          </w:p>
        </w:tc>
      </w:tr>
      <w:tr w:rsidR="005A2CBE" w:rsidRPr="00F54370" w:rsidTr="00D33EFF">
        <w:tc>
          <w:tcPr>
            <w:tcW w:w="3483" w:type="dxa"/>
          </w:tcPr>
          <w:p w:rsidR="005A2CBE" w:rsidRPr="00F54370" w:rsidRDefault="005A2CBE" w:rsidP="004D19BF">
            <w:pPr>
              <w:spacing w:after="120"/>
              <w:ind w:left="567"/>
              <w:jc w:val="both"/>
              <w:rPr>
                <w:sz w:val="22"/>
                <w:szCs w:val="22"/>
              </w:rPr>
            </w:pPr>
            <w:r w:rsidRPr="00F54370">
              <w:rPr>
                <w:noProof/>
                <w:color w:val="001E46"/>
                <w:sz w:val="22"/>
                <w:szCs w:val="22"/>
                <w:lang w:eastAsia="en-US"/>
              </w:rPr>
              <w:lastRenderedPageBreak/>
              <w:drawing>
                <wp:inline distT="0" distB="0" distL="0" distR="0" wp14:anchorId="2F77399F" wp14:editId="0BEA5A0E">
                  <wp:extent cx="1319561" cy="773536"/>
                  <wp:effectExtent l="0" t="0" r="0" b="0"/>
                  <wp:docPr id="31" name="Εικόνα 31" descr="Τράπεζα Πειραιώς">
                    <a:hlinkClick xmlns:a="http://schemas.openxmlformats.org/drawingml/2006/main" r:id="rId33"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3" tooltip="&quot;Μεταβείτε στην αρχική σελίδα&quo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rsidR="005A2CBE" w:rsidRPr="00F54370" w:rsidRDefault="005A2CBE" w:rsidP="004D19BF">
            <w:pPr>
              <w:spacing w:after="120"/>
              <w:ind w:left="567"/>
              <w:jc w:val="both"/>
              <w:rPr>
                <w:sz w:val="22"/>
                <w:szCs w:val="22"/>
              </w:rPr>
            </w:pPr>
            <w:r w:rsidRPr="00F54370">
              <w:rPr>
                <w:sz w:val="22"/>
                <w:szCs w:val="22"/>
              </w:rPr>
              <w:t>GR85 0172 1140 0051 1403 2172 486</w:t>
            </w:r>
          </w:p>
          <w:p w:rsidR="005A2CBE" w:rsidRPr="00F54370" w:rsidRDefault="005A2CBE" w:rsidP="004D19BF">
            <w:pPr>
              <w:spacing w:after="120"/>
              <w:ind w:left="567"/>
              <w:jc w:val="both"/>
              <w:rPr>
                <w:sz w:val="22"/>
                <w:szCs w:val="22"/>
              </w:rPr>
            </w:pPr>
          </w:p>
        </w:tc>
      </w:tr>
    </w:tbl>
    <w:p w:rsidR="0089284B" w:rsidRPr="00F54370" w:rsidRDefault="0089284B" w:rsidP="004D19BF">
      <w:pPr>
        <w:spacing w:after="120"/>
        <w:ind w:left="567"/>
        <w:jc w:val="both"/>
        <w:rPr>
          <w:sz w:val="22"/>
          <w:szCs w:val="22"/>
          <w:lang w:val="en-GB" w:eastAsia="en-US"/>
        </w:rPr>
      </w:pPr>
    </w:p>
    <w:p w:rsidR="005A2CBE" w:rsidRPr="00F54370" w:rsidRDefault="005A2CBE" w:rsidP="006D154D">
      <w:pPr>
        <w:spacing w:after="120"/>
        <w:ind w:left="567"/>
        <w:jc w:val="both"/>
        <w:rPr>
          <w:rFonts w:eastAsia="Calibri"/>
          <w:sz w:val="22"/>
          <w:szCs w:val="22"/>
          <w:lang w:val="en-GB" w:eastAsia="en-US"/>
        </w:rPr>
      </w:pPr>
      <w:r w:rsidRPr="00F54370">
        <w:rPr>
          <w:sz w:val="22"/>
          <w:szCs w:val="22"/>
          <w:lang w:val="en-GB" w:eastAsia="en-US"/>
        </w:rPr>
        <w:t xml:space="preserve">The Tender Bank Guarantee will be released or the Guarantee Amount will be returned by PPA to unsuccessful Candidates within ten (10) working days from the completion of the Tender and to the </w:t>
      </w:r>
      <w:r w:rsidR="00C57B15" w:rsidRPr="00F54370">
        <w:rPr>
          <w:sz w:val="22"/>
          <w:szCs w:val="22"/>
          <w:lang w:val="en-GB" w:eastAsia="en-US"/>
        </w:rPr>
        <w:t>Contractor</w:t>
      </w:r>
      <w:r w:rsidRPr="00F54370">
        <w:rPr>
          <w:sz w:val="22"/>
          <w:szCs w:val="22"/>
          <w:lang w:val="en-GB" w:eastAsia="en-US"/>
        </w:rPr>
        <w:t xml:space="preserve"> upon signature of the </w:t>
      </w:r>
      <w:r w:rsidR="00FD04DB" w:rsidRPr="00F54370">
        <w:rPr>
          <w:sz w:val="22"/>
          <w:szCs w:val="22"/>
          <w:lang w:val="en-GB" w:eastAsia="en-US"/>
        </w:rPr>
        <w:t>Agreement</w:t>
      </w:r>
      <w:r w:rsidRPr="00F54370">
        <w:rPr>
          <w:sz w:val="22"/>
          <w:szCs w:val="22"/>
          <w:lang w:val="en-GB" w:eastAsia="en-US"/>
        </w:rPr>
        <w:t xml:space="preserve">. The above guarantee (irrespectively of its type) will be called upon if the Candidate does not fulfil all obligations stated in </w:t>
      </w:r>
      <w:proofErr w:type="spellStart"/>
      <w:r w:rsidR="00932CD9" w:rsidRPr="00F54370">
        <w:rPr>
          <w:sz w:val="22"/>
          <w:szCs w:val="22"/>
          <w:lang w:val="en-GB" w:eastAsia="en-US"/>
        </w:rPr>
        <w:t>this</w:t>
      </w:r>
      <w:r w:rsidR="00FD04DB" w:rsidRPr="00F54370">
        <w:rPr>
          <w:sz w:val="22"/>
          <w:szCs w:val="22"/>
          <w:lang w:val="en-GB" w:eastAsia="en-US"/>
        </w:rPr>
        <w:t>T</w:t>
      </w:r>
      <w:r w:rsidRPr="00F54370">
        <w:rPr>
          <w:sz w:val="22"/>
          <w:szCs w:val="22"/>
          <w:lang w:val="en-GB" w:eastAsia="en-US"/>
        </w:rPr>
        <w:t>ender</w:t>
      </w:r>
      <w:proofErr w:type="spellEnd"/>
      <w:r w:rsidRPr="00F54370">
        <w:rPr>
          <w:sz w:val="22"/>
          <w:szCs w:val="22"/>
          <w:lang w:val="en-GB" w:eastAsia="en-US"/>
        </w:rPr>
        <w:t>.</w:t>
      </w:r>
    </w:p>
    <w:p w:rsidR="00932CD9" w:rsidRPr="00F54370" w:rsidRDefault="003601D1" w:rsidP="00DA2173">
      <w:pPr>
        <w:spacing w:after="120"/>
        <w:ind w:left="567"/>
        <w:jc w:val="both"/>
        <w:rPr>
          <w:rFonts w:eastAsia="Calibri"/>
          <w:b/>
          <w:i/>
          <w:sz w:val="22"/>
          <w:szCs w:val="22"/>
          <w:lang w:val="en-GB" w:eastAsia="en-US"/>
        </w:rPr>
      </w:pPr>
      <w:r w:rsidRPr="00F54370">
        <w:rPr>
          <w:rFonts w:eastAsia="Calibri"/>
          <w:b/>
          <w:i/>
          <w:sz w:val="22"/>
          <w:szCs w:val="22"/>
          <w:lang w:val="en-GB" w:eastAsia="en-US"/>
        </w:rPr>
        <w:t xml:space="preserve">3.8.2. </w:t>
      </w:r>
      <w:r w:rsidR="008804D0" w:rsidRPr="00F54370">
        <w:rPr>
          <w:rFonts w:eastAsia="Calibri"/>
          <w:b/>
          <w:i/>
          <w:sz w:val="22"/>
          <w:szCs w:val="22"/>
          <w:lang w:val="en-GB" w:eastAsia="en-US"/>
        </w:rPr>
        <w:t>Performance Guarantee</w:t>
      </w:r>
    </w:p>
    <w:p w:rsidR="00DA2173" w:rsidRPr="00F54370" w:rsidRDefault="00DA2173" w:rsidP="00DA2173">
      <w:pPr>
        <w:spacing w:after="120"/>
        <w:ind w:left="567"/>
        <w:jc w:val="both"/>
        <w:rPr>
          <w:rFonts w:eastAsia="Calibri"/>
          <w:sz w:val="22"/>
          <w:szCs w:val="22"/>
          <w:lang w:val="en-GB" w:eastAsia="en-US"/>
        </w:rPr>
      </w:pPr>
      <w:r w:rsidRPr="00F54370">
        <w:rPr>
          <w:rFonts w:eastAsia="Calibri"/>
          <w:sz w:val="22"/>
          <w:szCs w:val="22"/>
          <w:lang w:val="en-GB" w:eastAsia="en-US"/>
        </w:rPr>
        <w:t xml:space="preserve">The successful Candidate will also be asked to provide: </w:t>
      </w:r>
    </w:p>
    <w:p w:rsidR="00DA2173" w:rsidRPr="00F54370" w:rsidRDefault="002856EA" w:rsidP="00DA2173">
      <w:pPr>
        <w:spacing w:after="120"/>
        <w:ind w:left="567"/>
        <w:jc w:val="both"/>
        <w:rPr>
          <w:rFonts w:eastAsia="Calibri"/>
          <w:sz w:val="22"/>
          <w:szCs w:val="22"/>
          <w:lang w:val="en-GB" w:eastAsia="en-US"/>
        </w:rPr>
      </w:pPr>
      <w:r w:rsidRPr="00F54370">
        <w:rPr>
          <w:rFonts w:eastAsia="Calibri"/>
          <w:sz w:val="22"/>
          <w:szCs w:val="22"/>
          <w:lang w:val="en-GB" w:eastAsia="en-US"/>
        </w:rPr>
        <w:t xml:space="preserve">A </w:t>
      </w:r>
      <w:r w:rsidR="00DA2173" w:rsidRPr="00F54370">
        <w:rPr>
          <w:rFonts w:eastAsia="Calibri"/>
          <w:sz w:val="22"/>
          <w:szCs w:val="22"/>
          <w:lang w:val="en-GB" w:eastAsia="en-US"/>
        </w:rPr>
        <w:t xml:space="preserve">Performance </w:t>
      </w:r>
      <w:proofErr w:type="gramStart"/>
      <w:r w:rsidR="00DA2173" w:rsidRPr="00F54370">
        <w:rPr>
          <w:rFonts w:eastAsia="Calibri"/>
          <w:sz w:val="22"/>
          <w:szCs w:val="22"/>
          <w:lang w:val="en-GB" w:eastAsia="en-US"/>
        </w:rPr>
        <w:t xml:space="preserve">Guarantee </w:t>
      </w:r>
      <w:r w:rsidR="00FA01E5" w:rsidRPr="00F54370">
        <w:rPr>
          <w:rFonts w:eastAsia="Calibri"/>
          <w:sz w:val="22"/>
          <w:szCs w:val="22"/>
          <w:lang w:val="en-GB" w:eastAsia="en-US"/>
        </w:rPr>
        <w:t xml:space="preserve"> equal</w:t>
      </w:r>
      <w:proofErr w:type="gramEnd"/>
      <w:r w:rsidR="00FA01E5" w:rsidRPr="00F54370">
        <w:rPr>
          <w:rFonts w:eastAsia="Calibri"/>
          <w:sz w:val="22"/>
          <w:szCs w:val="22"/>
          <w:lang w:val="en-GB" w:eastAsia="en-US"/>
        </w:rPr>
        <w:t xml:space="preserve"> to</w:t>
      </w:r>
      <w:r w:rsidR="003B75AD" w:rsidRPr="00F54370">
        <w:rPr>
          <w:rFonts w:eastAsia="Calibri"/>
          <w:sz w:val="22"/>
          <w:szCs w:val="22"/>
          <w:lang w:val="en-GB" w:eastAsia="en-US"/>
        </w:rPr>
        <w:t xml:space="preserve"> 10% of the total amount of the Contract, </w:t>
      </w:r>
      <w:r w:rsidR="00DA2173" w:rsidRPr="00F54370">
        <w:rPr>
          <w:rFonts w:eastAsia="Calibri"/>
          <w:sz w:val="22"/>
          <w:szCs w:val="22"/>
          <w:lang w:val="en-GB" w:eastAsia="en-US"/>
        </w:rPr>
        <w:t xml:space="preserve">for the full duration of the Contract. This guarantee must be provided together with </w:t>
      </w:r>
      <w:proofErr w:type="gramStart"/>
      <w:r w:rsidR="00DA2173" w:rsidRPr="00F54370">
        <w:rPr>
          <w:rFonts w:eastAsia="Calibri"/>
          <w:sz w:val="22"/>
          <w:szCs w:val="22"/>
          <w:lang w:val="en-GB" w:eastAsia="en-US"/>
        </w:rPr>
        <w:t xml:space="preserve">the </w:t>
      </w:r>
      <w:r w:rsidR="00144A65" w:rsidRPr="00F54370">
        <w:rPr>
          <w:rFonts w:eastAsia="Calibri"/>
          <w:sz w:val="22"/>
          <w:szCs w:val="22"/>
          <w:lang w:val="en-GB" w:eastAsia="en-US"/>
        </w:rPr>
        <w:t xml:space="preserve"> signing</w:t>
      </w:r>
      <w:proofErr w:type="gramEnd"/>
      <w:r w:rsidR="00144A65" w:rsidRPr="00F54370">
        <w:rPr>
          <w:rFonts w:eastAsia="Calibri"/>
          <w:sz w:val="22"/>
          <w:szCs w:val="22"/>
          <w:lang w:val="en-GB" w:eastAsia="en-US"/>
        </w:rPr>
        <w:t xml:space="preserve"> </w:t>
      </w:r>
      <w:r w:rsidR="00DA2173" w:rsidRPr="00F54370">
        <w:rPr>
          <w:rFonts w:eastAsia="Calibri"/>
          <w:sz w:val="22"/>
          <w:szCs w:val="22"/>
          <w:lang w:val="en-GB" w:eastAsia="en-US"/>
        </w:rPr>
        <w:t xml:space="preserve">of the Agreement </w:t>
      </w:r>
      <w:r w:rsidR="00144A65" w:rsidRPr="00F54370">
        <w:rPr>
          <w:rFonts w:eastAsia="Calibri"/>
          <w:sz w:val="22"/>
          <w:szCs w:val="22"/>
          <w:lang w:val="en-GB" w:eastAsia="en-US"/>
        </w:rPr>
        <w:t xml:space="preserve"> by the Contractor</w:t>
      </w:r>
      <w:r w:rsidR="00DA2173" w:rsidRPr="00F54370">
        <w:rPr>
          <w:rFonts w:eastAsia="Calibri"/>
          <w:sz w:val="22"/>
          <w:szCs w:val="22"/>
          <w:lang w:val="en-GB" w:eastAsia="en-US"/>
        </w:rPr>
        <w:t xml:space="preserve">. If the Temporary </w:t>
      </w:r>
      <w:r w:rsidR="00F71283" w:rsidRPr="00F54370">
        <w:rPr>
          <w:rFonts w:eastAsia="Calibri"/>
          <w:sz w:val="22"/>
          <w:szCs w:val="22"/>
          <w:lang w:val="en-GB" w:eastAsia="en-US"/>
        </w:rPr>
        <w:t>Contractor</w:t>
      </w:r>
      <w:r w:rsidR="00DA2173" w:rsidRPr="00F54370">
        <w:rPr>
          <w:rFonts w:eastAsia="Calibri"/>
          <w:sz w:val="22"/>
          <w:szCs w:val="22"/>
          <w:lang w:val="en-GB" w:eastAsia="en-US"/>
        </w:rPr>
        <w:t xml:space="preserve"> fails to </w:t>
      </w:r>
      <w:r w:rsidR="003B75AD" w:rsidRPr="00F54370">
        <w:rPr>
          <w:rFonts w:eastAsia="Calibri"/>
          <w:sz w:val="22"/>
          <w:szCs w:val="22"/>
          <w:lang w:val="en-GB" w:eastAsia="en-US"/>
        </w:rPr>
        <w:t>duly submit</w:t>
      </w:r>
      <w:r w:rsidR="00DA2173" w:rsidRPr="00F54370">
        <w:rPr>
          <w:rFonts w:eastAsia="Calibri"/>
          <w:sz w:val="22"/>
          <w:szCs w:val="22"/>
          <w:lang w:val="en-GB" w:eastAsia="en-US"/>
        </w:rPr>
        <w:t xml:space="preserve"> such a guarantee, the Agreement</w:t>
      </w:r>
      <w:r w:rsidR="0060414E" w:rsidRPr="00F54370">
        <w:rPr>
          <w:rFonts w:eastAsia="Calibri"/>
          <w:sz w:val="22"/>
          <w:szCs w:val="22"/>
          <w:lang w:val="en-GB" w:eastAsia="en-US"/>
        </w:rPr>
        <w:t xml:space="preserve"> for the award of the Project</w:t>
      </w:r>
      <w:r w:rsidR="00DA2173" w:rsidRPr="00F54370">
        <w:rPr>
          <w:rFonts w:eastAsia="Calibri"/>
          <w:sz w:val="22"/>
          <w:szCs w:val="22"/>
          <w:lang w:val="en-GB" w:eastAsia="en-US"/>
        </w:rPr>
        <w:t xml:space="preserve"> will be considered to be void</w:t>
      </w:r>
      <w:r w:rsidR="0060414E" w:rsidRPr="00F54370">
        <w:rPr>
          <w:rFonts w:eastAsia="Calibri"/>
          <w:sz w:val="22"/>
          <w:szCs w:val="22"/>
          <w:lang w:val="en-GB" w:eastAsia="en-US"/>
        </w:rPr>
        <w:t>; in this case</w:t>
      </w:r>
      <w:proofErr w:type="gramStart"/>
      <w:r w:rsidR="0060414E" w:rsidRPr="00F54370">
        <w:rPr>
          <w:rFonts w:eastAsia="Calibri"/>
          <w:sz w:val="22"/>
          <w:szCs w:val="22"/>
          <w:lang w:val="en-GB" w:eastAsia="en-US"/>
        </w:rPr>
        <w:t xml:space="preserve">, </w:t>
      </w:r>
      <w:r w:rsidR="00DA2173" w:rsidRPr="00F54370">
        <w:rPr>
          <w:rFonts w:eastAsia="Calibri"/>
          <w:sz w:val="22"/>
          <w:szCs w:val="22"/>
          <w:lang w:val="en-GB" w:eastAsia="en-US"/>
        </w:rPr>
        <w:t xml:space="preserve"> a</w:t>
      </w:r>
      <w:proofErr w:type="gramEnd"/>
      <w:r w:rsidR="00DA2173" w:rsidRPr="00F54370">
        <w:rPr>
          <w:rFonts w:eastAsia="Calibri"/>
          <w:sz w:val="22"/>
          <w:szCs w:val="22"/>
          <w:lang w:val="en-GB" w:eastAsia="en-US"/>
        </w:rPr>
        <w:t xml:space="preserve"> new</w:t>
      </w:r>
      <w:r w:rsidR="0060414E" w:rsidRPr="00F54370">
        <w:rPr>
          <w:rFonts w:eastAsia="Calibri"/>
          <w:sz w:val="22"/>
          <w:szCs w:val="22"/>
          <w:lang w:val="en-GB" w:eastAsia="en-US"/>
        </w:rPr>
        <w:t xml:space="preserve"> award may be done </w:t>
      </w:r>
      <w:r w:rsidR="00DA2173" w:rsidRPr="00F54370">
        <w:rPr>
          <w:rFonts w:eastAsia="Calibri"/>
          <w:sz w:val="22"/>
          <w:szCs w:val="22"/>
          <w:lang w:val="en-GB" w:eastAsia="en-US"/>
        </w:rPr>
        <w:t>to the Candidate which was ranked second.</w:t>
      </w:r>
    </w:p>
    <w:p w:rsidR="003B75AD" w:rsidRPr="00F54370" w:rsidRDefault="008804D0" w:rsidP="003B75AD">
      <w:pPr>
        <w:spacing w:after="120"/>
        <w:ind w:left="567"/>
        <w:jc w:val="both"/>
        <w:rPr>
          <w:rFonts w:eastAsia="Calibri"/>
          <w:b/>
          <w:i/>
          <w:sz w:val="22"/>
          <w:szCs w:val="22"/>
          <w:lang w:val="en-GB" w:eastAsia="en-US"/>
        </w:rPr>
      </w:pPr>
      <w:r w:rsidRPr="00F54370">
        <w:rPr>
          <w:rFonts w:eastAsia="Calibri"/>
          <w:b/>
          <w:i/>
          <w:sz w:val="22"/>
          <w:szCs w:val="22"/>
          <w:lang w:val="en-GB" w:eastAsia="en-US"/>
        </w:rPr>
        <w:t>3.8.</w:t>
      </w:r>
      <w:r w:rsidR="00392258" w:rsidRPr="00F54370">
        <w:rPr>
          <w:rFonts w:eastAsia="Calibri"/>
          <w:b/>
          <w:i/>
          <w:sz w:val="22"/>
          <w:szCs w:val="22"/>
          <w:lang w:val="en-GB" w:eastAsia="en-US"/>
        </w:rPr>
        <w:t>3</w:t>
      </w:r>
      <w:r w:rsidRPr="00F54370">
        <w:rPr>
          <w:rFonts w:eastAsia="Calibri"/>
          <w:b/>
          <w:i/>
          <w:sz w:val="22"/>
          <w:szCs w:val="22"/>
          <w:lang w:val="en-GB" w:eastAsia="en-US"/>
        </w:rPr>
        <w:t xml:space="preserve">. Guarantee Letter of Proper Operation:  </w:t>
      </w:r>
    </w:p>
    <w:p w:rsidR="003B75AD" w:rsidRPr="00F54370" w:rsidRDefault="003B75AD" w:rsidP="003B75AD">
      <w:pPr>
        <w:spacing w:after="120"/>
        <w:ind w:left="567"/>
        <w:jc w:val="both"/>
        <w:rPr>
          <w:rFonts w:eastAsia="Calibri"/>
          <w:sz w:val="22"/>
          <w:szCs w:val="22"/>
          <w:lang w:val="en-GB" w:eastAsia="en-US"/>
        </w:rPr>
      </w:pPr>
      <w:r w:rsidRPr="00F54370">
        <w:rPr>
          <w:rFonts w:eastAsia="Calibri"/>
          <w:sz w:val="22"/>
          <w:szCs w:val="22"/>
          <w:lang w:val="en-GB" w:eastAsia="en-US"/>
        </w:rPr>
        <w:t xml:space="preserve">The Contractor will be also </w:t>
      </w:r>
      <w:proofErr w:type="spellStart"/>
      <w:r w:rsidRPr="00F54370">
        <w:rPr>
          <w:rFonts w:eastAsia="Calibri"/>
          <w:sz w:val="22"/>
          <w:szCs w:val="22"/>
          <w:lang w:val="en-GB" w:eastAsia="en-US"/>
        </w:rPr>
        <w:t>oblidged</w:t>
      </w:r>
      <w:proofErr w:type="spellEnd"/>
      <w:r w:rsidRPr="00F54370">
        <w:rPr>
          <w:rFonts w:eastAsia="Calibri"/>
          <w:sz w:val="22"/>
          <w:szCs w:val="22"/>
          <w:lang w:val="en-GB" w:eastAsia="en-US"/>
        </w:rPr>
        <w:t xml:space="preserve"> to provide a Guarantee Letter of Proper </w:t>
      </w:r>
      <w:proofErr w:type="gramStart"/>
      <w:r w:rsidRPr="00F54370">
        <w:rPr>
          <w:rFonts w:eastAsia="Calibri"/>
          <w:sz w:val="22"/>
          <w:szCs w:val="22"/>
          <w:lang w:val="en-GB" w:eastAsia="en-US"/>
        </w:rPr>
        <w:t xml:space="preserve">Operation </w:t>
      </w:r>
      <w:r w:rsidR="00FA01E5" w:rsidRPr="00F54370">
        <w:rPr>
          <w:rFonts w:eastAsia="Calibri"/>
          <w:sz w:val="22"/>
          <w:szCs w:val="22"/>
          <w:lang w:val="en-GB" w:eastAsia="en-US"/>
        </w:rPr>
        <w:t xml:space="preserve"> equal</w:t>
      </w:r>
      <w:proofErr w:type="gramEnd"/>
      <w:r w:rsidR="00FA01E5" w:rsidRPr="00F54370">
        <w:rPr>
          <w:rFonts w:eastAsia="Calibri"/>
          <w:sz w:val="22"/>
          <w:szCs w:val="22"/>
          <w:lang w:val="en-GB" w:eastAsia="en-US"/>
        </w:rPr>
        <w:t xml:space="preserve">  to</w:t>
      </w:r>
      <w:r w:rsidRPr="00F54370">
        <w:rPr>
          <w:rFonts w:eastAsia="Calibri"/>
          <w:sz w:val="22"/>
          <w:szCs w:val="22"/>
          <w:lang w:val="en-GB" w:eastAsia="en-US"/>
        </w:rPr>
        <w:t xml:space="preserve"> 5% of the total amount of the Contract, for the good performance of the contract during the Productive Operation and the proper operation  Guarantee Period of  Services, for three (3) years from and starting upon the Final Acceptance of the System.  </w:t>
      </w:r>
    </w:p>
    <w:p w:rsidR="003B75AD" w:rsidRPr="00F54370" w:rsidRDefault="008804D0" w:rsidP="003B75AD">
      <w:pPr>
        <w:spacing w:after="120"/>
        <w:ind w:left="567"/>
        <w:jc w:val="both"/>
        <w:rPr>
          <w:rFonts w:eastAsia="Calibri"/>
          <w:b/>
          <w:i/>
          <w:sz w:val="22"/>
          <w:szCs w:val="22"/>
          <w:lang w:val="en-GB" w:eastAsia="en-US"/>
        </w:rPr>
      </w:pPr>
      <w:r w:rsidRPr="00F54370">
        <w:rPr>
          <w:rFonts w:eastAsia="Calibri"/>
          <w:b/>
          <w:i/>
          <w:sz w:val="22"/>
          <w:szCs w:val="22"/>
          <w:lang w:val="en-GB" w:eastAsia="en-US"/>
        </w:rPr>
        <w:t>3.8.</w:t>
      </w:r>
      <w:r w:rsidR="00392258" w:rsidRPr="00F54370">
        <w:rPr>
          <w:rFonts w:eastAsia="Calibri"/>
          <w:b/>
          <w:i/>
          <w:sz w:val="22"/>
          <w:szCs w:val="22"/>
          <w:lang w:val="en-GB" w:eastAsia="en-US"/>
        </w:rPr>
        <w:t>4</w:t>
      </w:r>
      <w:r w:rsidRPr="00F54370">
        <w:rPr>
          <w:rFonts w:eastAsia="Calibri"/>
          <w:b/>
          <w:i/>
          <w:sz w:val="22"/>
          <w:szCs w:val="22"/>
          <w:lang w:val="en-GB" w:eastAsia="en-US"/>
        </w:rPr>
        <w:t xml:space="preserve">. Guarantee Letter of Proper Maintenance. </w:t>
      </w:r>
    </w:p>
    <w:p w:rsidR="003B75AD" w:rsidRPr="00F54370" w:rsidRDefault="003B75AD" w:rsidP="003B75AD">
      <w:pPr>
        <w:spacing w:after="120"/>
        <w:ind w:left="567"/>
        <w:jc w:val="both"/>
        <w:rPr>
          <w:rFonts w:eastAsia="Calibri"/>
          <w:sz w:val="22"/>
          <w:szCs w:val="22"/>
          <w:lang w:val="en-GB" w:eastAsia="en-US"/>
        </w:rPr>
      </w:pPr>
      <w:r w:rsidRPr="00F54370">
        <w:rPr>
          <w:rFonts w:eastAsia="Calibri"/>
          <w:sz w:val="22"/>
          <w:szCs w:val="22"/>
          <w:lang w:val="en-GB" w:eastAsia="en-US"/>
        </w:rPr>
        <w:t xml:space="preserve">In case PPA requests to exercise its option regarding the System Hardware and Software Maintenance services (Service Level Agreement) starting upon the expiry of the Proper Operation Guarantee Period, then the Contractor will provide a Guarantee Letter of Proper Maintenance </w:t>
      </w:r>
      <w:r w:rsidR="00FA01E5" w:rsidRPr="00F54370">
        <w:rPr>
          <w:rFonts w:eastAsia="Calibri"/>
          <w:sz w:val="22"/>
          <w:szCs w:val="22"/>
          <w:lang w:val="en-GB" w:eastAsia="en-US"/>
        </w:rPr>
        <w:t>equal to</w:t>
      </w:r>
      <w:r w:rsidRPr="00F54370">
        <w:rPr>
          <w:rFonts w:eastAsia="Calibri"/>
          <w:sz w:val="22"/>
          <w:szCs w:val="22"/>
          <w:lang w:val="en-GB" w:eastAsia="en-US"/>
        </w:rPr>
        <w:t xml:space="preserve"> 10% of the Maintenance price (SLA) exclusive of VAT.</w:t>
      </w:r>
    </w:p>
    <w:p w:rsidR="003B75AD" w:rsidRPr="00F54370" w:rsidRDefault="003B75AD" w:rsidP="00DA2173">
      <w:pPr>
        <w:spacing w:after="120"/>
        <w:ind w:left="567"/>
        <w:jc w:val="both"/>
        <w:rPr>
          <w:rFonts w:eastAsia="Calibri"/>
          <w:sz w:val="22"/>
          <w:szCs w:val="22"/>
          <w:lang w:val="en-GB" w:eastAsia="en-US"/>
        </w:rPr>
      </w:pPr>
    </w:p>
    <w:p w:rsidR="00DA2173" w:rsidRPr="00F54370" w:rsidRDefault="00DA2173" w:rsidP="004D19BF">
      <w:pPr>
        <w:spacing w:after="120"/>
        <w:jc w:val="both"/>
        <w:rPr>
          <w:rFonts w:eastAsia="Calibri"/>
          <w:sz w:val="22"/>
          <w:szCs w:val="22"/>
          <w:lang w:val="en-GB" w:eastAsia="en-US"/>
        </w:rPr>
      </w:pPr>
    </w:p>
    <w:p w:rsidR="0062104B" w:rsidRPr="00F54370" w:rsidRDefault="008804D0" w:rsidP="004D19BF">
      <w:pPr>
        <w:pStyle w:val="Heading2"/>
        <w:spacing w:before="0" w:after="120"/>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82" w:name="_Toc498499706"/>
      <w:bookmarkStart w:id="83" w:name="_Toc517296405"/>
      <w:r w:rsidRPr="00F54370">
        <w:rPr>
          <w:rFonts w:ascii="Times New Roman" w:eastAsia="Times New Roman" w:hAnsi="Times New Roman" w:cs="Times New Roman"/>
          <w:bCs w:val="0"/>
          <w:iCs w:val="0"/>
          <w:color w:val="244061" w:themeColor="accent1" w:themeShade="80"/>
          <w:sz w:val="22"/>
          <w:szCs w:val="22"/>
          <w:u w:val="single"/>
          <w:lang w:val="en-GB" w:eastAsia="en-US"/>
        </w:rPr>
        <w:t>3.9</w:t>
      </w:r>
      <w:r w:rsidR="004D325B" w:rsidRPr="00F54370">
        <w:rPr>
          <w:rFonts w:ascii="Times New Roman" w:eastAsia="Times New Roman" w:hAnsi="Times New Roman" w:cs="Times New Roman"/>
          <w:b w:val="0"/>
          <w:bCs w:val="0"/>
          <w:iCs w:val="0"/>
          <w:color w:val="244061" w:themeColor="accent1" w:themeShade="80"/>
          <w:sz w:val="22"/>
          <w:szCs w:val="22"/>
          <w:u w:val="single"/>
          <w:lang w:val="en-GB" w:eastAsia="en-US"/>
        </w:rPr>
        <w:t>…….</w:t>
      </w:r>
      <w:r w:rsidRPr="00F54370">
        <w:rPr>
          <w:rFonts w:ascii="Times New Roman" w:eastAsia="Times New Roman" w:hAnsi="Times New Roman" w:cs="Times New Roman"/>
          <w:bCs w:val="0"/>
          <w:iCs w:val="0"/>
          <w:color w:val="244061" w:themeColor="accent1" w:themeShade="80"/>
          <w:sz w:val="22"/>
          <w:szCs w:val="22"/>
          <w:u w:val="single"/>
          <w:lang w:val="en-GB" w:eastAsia="en-US"/>
        </w:rPr>
        <w:t>Liability and insurance coverage</w:t>
      </w:r>
      <w:bookmarkEnd w:id="82"/>
      <w:bookmarkEnd w:id="83"/>
    </w:p>
    <w:p w:rsidR="00FD3904" w:rsidRPr="00F54370" w:rsidRDefault="008804D0" w:rsidP="00FD3904">
      <w:pPr>
        <w:spacing w:after="160" w:line="320" w:lineRule="atLeast"/>
        <w:jc w:val="both"/>
        <w:rPr>
          <w:sz w:val="22"/>
          <w:szCs w:val="22"/>
        </w:rPr>
      </w:pPr>
      <w:r w:rsidRPr="00F54370">
        <w:rPr>
          <w:iCs/>
          <w:sz w:val="22"/>
          <w:szCs w:val="22"/>
          <w:lang w:val="en-GB"/>
        </w:rPr>
        <w:t xml:space="preserve">3.9.1 </w:t>
      </w:r>
      <w:r w:rsidR="00FD3904" w:rsidRPr="00F54370">
        <w:rPr>
          <w:sz w:val="22"/>
          <w:szCs w:val="22"/>
        </w:rPr>
        <w:t>The Contractor shall, throughout the validity period of the Contract and the guarantee period, hold, at its own expense</w:t>
      </w:r>
      <w:proofErr w:type="gramStart"/>
      <w:r w:rsidR="00FD3904" w:rsidRPr="00F54370">
        <w:rPr>
          <w:sz w:val="22"/>
          <w:szCs w:val="22"/>
          <w:lang w:val="en-GB"/>
        </w:rPr>
        <w:t xml:space="preserve">, </w:t>
      </w:r>
      <w:r w:rsidR="00FD3904" w:rsidRPr="00F54370">
        <w:rPr>
          <w:sz w:val="22"/>
          <w:szCs w:val="22"/>
        </w:rPr>
        <w:t xml:space="preserve"> up</w:t>
      </w:r>
      <w:proofErr w:type="gramEnd"/>
      <w:r w:rsidR="00FD3904" w:rsidRPr="00F54370">
        <w:rPr>
          <w:sz w:val="22"/>
          <w:szCs w:val="22"/>
        </w:rPr>
        <w:t xml:space="preserve"> to the amount of </w:t>
      </w:r>
      <w:r w:rsidR="000F077B" w:rsidRPr="00F54370">
        <w:rPr>
          <w:sz w:val="22"/>
          <w:szCs w:val="22"/>
        </w:rPr>
        <w:t>USD 1.000.000 (limit of indemnity)</w:t>
      </w:r>
      <w:r w:rsidR="00FD3904" w:rsidRPr="00F54370">
        <w:rPr>
          <w:sz w:val="22"/>
          <w:szCs w:val="22"/>
        </w:rPr>
        <w:t>  cumulatively, against any and all damages arising out of this Contract, to PPA, as part of the activities and duties hereby undertaken by the Contractor</w:t>
      </w:r>
      <w:r w:rsidR="00FD3904" w:rsidRPr="00F54370">
        <w:rPr>
          <w:sz w:val="22"/>
          <w:szCs w:val="22"/>
          <w:lang w:val="en-GB"/>
        </w:rPr>
        <w:t xml:space="preserve"> , in accordance with the terms and provisions that will be in the relevant agreement between the two parties</w:t>
      </w:r>
      <w:r w:rsidR="00FD3904" w:rsidRPr="00F54370">
        <w:rPr>
          <w:sz w:val="22"/>
          <w:szCs w:val="22"/>
        </w:rPr>
        <w:t xml:space="preserve">. In the </w:t>
      </w:r>
      <w:proofErr w:type="gramStart"/>
      <w:r w:rsidR="00FD3904" w:rsidRPr="00F54370">
        <w:rPr>
          <w:sz w:val="22"/>
          <w:szCs w:val="22"/>
        </w:rPr>
        <w:t>relevant  insurance</w:t>
      </w:r>
      <w:proofErr w:type="gramEnd"/>
      <w:r w:rsidR="00FD3904" w:rsidRPr="00F54370">
        <w:rPr>
          <w:sz w:val="22"/>
          <w:szCs w:val="22"/>
        </w:rPr>
        <w:t xml:space="preserve"> agreement, PPA SA must be additionally insured. </w:t>
      </w:r>
    </w:p>
    <w:p w:rsidR="002E2355" w:rsidRPr="00F54370" w:rsidRDefault="00972F43" w:rsidP="002E2355">
      <w:pPr>
        <w:ind w:left="426" w:hanging="426"/>
        <w:rPr>
          <w:iCs/>
          <w:sz w:val="22"/>
          <w:szCs w:val="22"/>
          <w:lang w:val="en-GB"/>
        </w:rPr>
      </w:pPr>
      <w:r w:rsidRPr="00F54370">
        <w:rPr>
          <w:iCs/>
          <w:sz w:val="22"/>
          <w:szCs w:val="22"/>
          <w:lang w:val="en-GB"/>
        </w:rPr>
        <w:t>3.9</w:t>
      </w:r>
      <w:r w:rsidR="002E2355" w:rsidRPr="00F54370">
        <w:rPr>
          <w:iCs/>
          <w:sz w:val="22"/>
          <w:szCs w:val="22"/>
          <w:lang w:val="en-GB"/>
        </w:rPr>
        <w:t xml:space="preserve">.2 The Contractor shall, within thirty (30) days from the signing </w:t>
      </w:r>
      <w:r w:rsidRPr="00F54370">
        <w:rPr>
          <w:iCs/>
          <w:sz w:val="22"/>
          <w:szCs w:val="22"/>
          <w:lang w:val="en-GB"/>
        </w:rPr>
        <w:t>of the Contract</w:t>
      </w:r>
      <w:r w:rsidR="002E2355" w:rsidRPr="00F54370">
        <w:rPr>
          <w:iCs/>
          <w:sz w:val="22"/>
          <w:szCs w:val="22"/>
          <w:lang w:val="en-GB"/>
        </w:rPr>
        <w:t xml:space="preserve">, </w:t>
      </w:r>
      <w:r w:rsidR="00533027" w:rsidRPr="00F54370">
        <w:rPr>
          <w:iCs/>
          <w:sz w:val="22"/>
          <w:szCs w:val="22"/>
          <w:lang w:val="en-GB"/>
        </w:rPr>
        <w:t>submit</w:t>
      </w:r>
      <w:r w:rsidR="002E2355" w:rsidRPr="00F54370">
        <w:rPr>
          <w:iCs/>
          <w:sz w:val="22"/>
          <w:szCs w:val="22"/>
          <w:lang w:val="en-GB"/>
        </w:rPr>
        <w:t xml:space="preserve"> the following to PPA: </w:t>
      </w:r>
    </w:p>
    <w:p w:rsidR="002E2355" w:rsidRPr="00F54370" w:rsidRDefault="002E2355" w:rsidP="002E2355">
      <w:pPr>
        <w:ind w:left="426" w:hanging="426"/>
        <w:rPr>
          <w:iCs/>
          <w:sz w:val="22"/>
          <w:szCs w:val="22"/>
          <w:lang w:val="en-GB"/>
        </w:rPr>
      </w:pPr>
      <w:r w:rsidRPr="00F54370">
        <w:rPr>
          <w:iCs/>
          <w:sz w:val="22"/>
          <w:szCs w:val="22"/>
          <w:lang w:val="en-GB"/>
        </w:rPr>
        <w:t xml:space="preserve">(a) </w:t>
      </w:r>
      <w:proofErr w:type="gramStart"/>
      <w:r w:rsidRPr="00F54370">
        <w:rPr>
          <w:iCs/>
          <w:sz w:val="22"/>
          <w:szCs w:val="22"/>
          <w:lang w:val="en-GB"/>
        </w:rPr>
        <w:t>the</w:t>
      </w:r>
      <w:proofErr w:type="gramEnd"/>
      <w:r w:rsidRPr="00F54370">
        <w:rPr>
          <w:iCs/>
          <w:sz w:val="22"/>
          <w:szCs w:val="22"/>
          <w:lang w:val="en-GB"/>
        </w:rPr>
        <w:t xml:space="preserve"> insurance policy entered into between the Contractor and the insurance company where ONLY this Project shall be insured (new ad hoc insurance policy); or </w:t>
      </w:r>
    </w:p>
    <w:p w:rsidR="002E2355" w:rsidRPr="00F54370" w:rsidRDefault="002E2355" w:rsidP="002E2355">
      <w:pPr>
        <w:ind w:left="426" w:hanging="426"/>
        <w:rPr>
          <w:iCs/>
          <w:sz w:val="22"/>
          <w:szCs w:val="22"/>
          <w:lang w:val="en-GB"/>
        </w:rPr>
      </w:pPr>
      <w:r w:rsidRPr="00F54370">
        <w:rPr>
          <w:iCs/>
          <w:sz w:val="22"/>
          <w:szCs w:val="22"/>
          <w:lang w:val="en-GB"/>
        </w:rPr>
        <w:t xml:space="preserve">(b) </w:t>
      </w:r>
      <w:proofErr w:type="gramStart"/>
      <w:r w:rsidRPr="00F54370">
        <w:rPr>
          <w:iCs/>
          <w:sz w:val="22"/>
          <w:szCs w:val="22"/>
          <w:lang w:val="en-GB"/>
        </w:rPr>
        <w:t>a</w:t>
      </w:r>
      <w:proofErr w:type="gramEnd"/>
      <w:r w:rsidRPr="00F54370">
        <w:rPr>
          <w:iCs/>
          <w:sz w:val="22"/>
          <w:szCs w:val="22"/>
          <w:lang w:val="en-GB"/>
        </w:rPr>
        <w:t xml:space="preserve"> Valid Insurance Certificate from the Contractor's insurance company stating that insurance cover is provided against all risks under </w:t>
      </w:r>
      <w:r w:rsidR="00972F43" w:rsidRPr="00F54370">
        <w:rPr>
          <w:iCs/>
          <w:sz w:val="22"/>
          <w:szCs w:val="22"/>
          <w:lang w:val="en-GB"/>
        </w:rPr>
        <w:t>3.9</w:t>
      </w:r>
      <w:r w:rsidRPr="00F54370">
        <w:rPr>
          <w:iCs/>
          <w:sz w:val="22"/>
          <w:szCs w:val="22"/>
          <w:lang w:val="en-GB"/>
        </w:rPr>
        <w:t xml:space="preserve">.1. </w:t>
      </w:r>
      <w:proofErr w:type="gramStart"/>
      <w:r w:rsidRPr="00F54370">
        <w:rPr>
          <w:iCs/>
          <w:sz w:val="22"/>
          <w:szCs w:val="22"/>
          <w:lang w:val="en-GB"/>
        </w:rPr>
        <w:t>and</w:t>
      </w:r>
      <w:proofErr w:type="gramEnd"/>
      <w:r w:rsidRPr="00F54370">
        <w:rPr>
          <w:iCs/>
          <w:sz w:val="22"/>
          <w:szCs w:val="22"/>
          <w:lang w:val="en-GB"/>
        </w:rPr>
        <w:t xml:space="preserve"> that there are no reservations or excluded risks.  </w:t>
      </w:r>
    </w:p>
    <w:p w:rsidR="002E2355" w:rsidRPr="00F54370" w:rsidRDefault="00972F43" w:rsidP="002E2355">
      <w:pPr>
        <w:ind w:left="426" w:hanging="426"/>
        <w:rPr>
          <w:iCs/>
          <w:sz w:val="22"/>
          <w:szCs w:val="22"/>
          <w:lang w:val="en-GB"/>
        </w:rPr>
      </w:pPr>
      <w:r w:rsidRPr="00F54370">
        <w:rPr>
          <w:iCs/>
          <w:sz w:val="22"/>
          <w:szCs w:val="22"/>
          <w:lang w:val="en-GB"/>
        </w:rPr>
        <w:t>3.9</w:t>
      </w:r>
      <w:r w:rsidR="002E2355" w:rsidRPr="00F54370">
        <w:rPr>
          <w:iCs/>
          <w:sz w:val="22"/>
          <w:szCs w:val="22"/>
          <w:lang w:val="en-GB"/>
        </w:rPr>
        <w:t>.3</w:t>
      </w:r>
      <w:r w:rsidR="002E2355" w:rsidRPr="00F54370">
        <w:rPr>
          <w:iCs/>
          <w:sz w:val="22"/>
          <w:szCs w:val="22"/>
          <w:lang w:val="en-GB"/>
        </w:rPr>
        <w:tab/>
        <w:t>Insurance shall be taken out with a reliable insurance company with adequate financial strength registered or represented in the European Union.</w:t>
      </w:r>
    </w:p>
    <w:p w:rsidR="002E2355" w:rsidRPr="00F54370" w:rsidRDefault="002E2355" w:rsidP="002E2355">
      <w:pPr>
        <w:ind w:left="426" w:hanging="426"/>
        <w:rPr>
          <w:iCs/>
          <w:sz w:val="22"/>
          <w:szCs w:val="22"/>
          <w:lang w:val="en-GB"/>
        </w:rPr>
      </w:pPr>
    </w:p>
    <w:p w:rsidR="00832642" w:rsidRPr="00F54370" w:rsidRDefault="00832642" w:rsidP="004D19BF">
      <w:pPr>
        <w:spacing w:after="120"/>
        <w:ind w:left="567"/>
        <w:jc w:val="both"/>
        <w:rPr>
          <w:rFonts w:eastAsia="Calibri"/>
          <w:sz w:val="22"/>
          <w:szCs w:val="22"/>
          <w:lang w:eastAsia="en-US"/>
        </w:rPr>
      </w:pPr>
    </w:p>
    <w:p w:rsidR="00832642" w:rsidRPr="00F54370" w:rsidRDefault="00832642" w:rsidP="004D19BF">
      <w:pPr>
        <w:pageBreakBefore/>
        <w:pBdr>
          <w:bottom w:val="single" w:sz="12" w:space="1" w:color="2F5496"/>
        </w:pBdr>
        <w:tabs>
          <w:tab w:val="num" w:pos="567"/>
        </w:tabs>
        <w:spacing w:after="120"/>
        <w:ind w:left="567"/>
        <w:jc w:val="both"/>
        <w:outlineLvl w:val="0"/>
        <w:rPr>
          <w:rFonts w:eastAsia="Times New Roman"/>
          <w:b/>
          <w:bCs/>
          <w:caps/>
          <w:kern w:val="2"/>
          <w:sz w:val="22"/>
          <w:szCs w:val="22"/>
          <w:lang w:eastAsia="en-US" w:bidi="en-US"/>
        </w:rPr>
      </w:pPr>
      <w:bookmarkStart w:id="84" w:name="_Toc486258879"/>
      <w:bookmarkStart w:id="85" w:name="_Toc498499707"/>
      <w:bookmarkStart w:id="86" w:name="_Toc517296406"/>
      <w:r w:rsidRPr="00F54370">
        <w:rPr>
          <w:rFonts w:eastAsia="Times New Roman"/>
          <w:b/>
          <w:bCs/>
          <w:caps/>
          <w:sz w:val="22"/>
          <w:szCs w:val="22"/>
          <w:lang w:eastAsia="en-US" w:bidi="en-US"/>
        </w:rPr>
        <w:lastRenderedPageBreak/>
        <w:t xml:space="preserve">4. </w:t>
      </w:r>
      <w:r w:rsidRPr="00F54370">
        <w:rPr>
          <w:rFonts w:eastAsia="Times New Roman"/>
          <w:b/>
          <w:bCs/>
          <w:caps/>
          <w:sz w:val="22"/>
          <w:szCs w:val="22"/>
          <w:lang w:eastAsia="en-US" w:bidi="en-US"/>
        </w:rPr>
        <w:tab/>
      </w:r>
      <w:r w:rsidRPr="00F54370">
        <w:rPr>
          <w:rFonts w:eastAsia="Times New Roman"/>
          <w:b/>
          <w:bCs/>
          <w:caps/>
          <w:kern w:val="2"/>
          <w:sz w:val="22"/>
          <w:szCs w:val="22"/>
          <w:lang w:eastAsia="en-US" w:bidi="en-US"/>
        </w:rPr>
        <w:t>THE PROJECT IN BRIEF</w:t>
      </w:r>
      <w:bookmarkEnd w:id="84"/>
      <w:bookmarkEnd w:id="85"/>
      <w:bookmarkEnd w:id="86"/>
    </w:p>
    <w:p w:rsidR="00832642" w:rsidRPr="00F54370" w:rsidRDefault="00832642" w:rsidP="004D19BF">
      <w:pPr>
        <w:tabs>
          <w:tab w:val="left" w:pos="1087"/>
        </w:tabs>
        <w:spacing w:after="120"/>
        <w:jc w:val="both"/>
        <w:rPr>
          <w:rFonts w:eastAsia="Times New Roman"/>
          <w:sz w:val="22"/>
          <w:szCs w:val="22"/>
          <w:lang w:eastAsia="en-US" w:bidi="en-US"/>
        </w:rPr>
      </w:pPr>
      <w:r w:rsidRPr="00F54370">
        <w:rPr>
          <w:rFonts w:eastAsia="Times New Roman"/>
          <w:sz w:val="22"/>
          <w:szCs w:val="22"/>
          <w:lang w:eastAsia="en-US" w:bidi="en-US"/>
        </w:rPr>
        <w:tab/>
      </w:r>
    </w:p>
    <w:p w:rsidR="00684C93" w:rsidRPr="00F5437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87" w:name="_Toc486248758"/>
      <w:bookmarkStart w:id="88" w:name="_Toc498499708"/>
      <w:bookmarkStart w:id="89" w:name="_Toc517296407"/>
      <w:bookmarkStart w:id="90" w:name="_Toc486258880"/>
      <w:r w:rsidRPr="00F54370">
        <w:rPr>
          <w:rFonts w:ascii="Times New Roman" w:eastAsia="Times New Roman" w:hAnsi="Times New Roman" w:cs="Times New Roman"/>
          <w:bCs w:val="0"/>
          <w:iCs w:val="0"/>
          <w:color w:val="244061" w:themeColor="accent1" w:themeShade="80"/>
          <w:sz w:val="22"/>
          <w:szCs w:val="22"/>
          <w:u w:val="single"/>
          <w:lang w:val="en-GB" w:eastAsia="en-US"/>
        </w:rPr>
        <w:t>4.1 An overview of the tasks to be carried out</w:t>
      </w:r>
      <w:bookmarkEnd w:id="87"/>
      <w:r w:rsidRPr="00F54370">
        <w:rPr>
          <w:rFonts w:ascii="Times New Roman" w:eastAsia="Times New Roman" w:hAnsi="Times New Roman" w:cs="Times New Roman"/>
          <w:bCs w:val="0"/>
          <w:iCs w:val="0"/>
          <w:color w:val="244061" w:themeColor="accent1" w:themeShade="80"/>
          <w:sz w:val="22"/>
          <w:szCs w:val="22"/>
          <w:u w:val="single"/>
          <w:lang w:val="en-GB" w:eastAsia="en-US"/>
        </w:rPr>
        <w:t>-Future Situation</w:t>
      </w:r>
      <w:bookmarkEnd w:id="88"/>
      <w:bookmarkEnd w:id="89"/>
    </w:p>
    <w:p w:rsidR="0038098F" w:rsidRPr="00F54370" w:rsidRDefault="0038098F" w:rsidP="00D81443">
      <w:pPr>
        <w:rPr>
          <w:sz w:val="22"/>
          <w:szCs w:val="22"/>
          <w:lang w:val="en-GB" w:eastAsia="en-US"/>
        </w:rPr>
      </w:pPr>
    </w:p>
    <w:p w:rsidR="0038098F" w:rsidRPr="00F54370" w:rsidRDefault="0038098F" w:rsidP="00D81443">
      <w:pPr>
        <w:ind w:left="851"/>
        <w:rPr>
          <w:kern w:val="2"/>
          <w:sz w:val="22"/>
          <w:szCs w:val="22"/>
          <w:lang w:eastAsia="zh-TW"/>
        </w:rPr>
      </w:pPr>
      <w:r w:rsidRPr="00F54370">
        <w:rPr>
          <w:kern w:val="2"/>
          <w:sz w:val="22"/>
          <w:szCs w:val="22"/>
          <w:lang w:eastAsia="zh-TW"/>
        </w:rPr>
        <w:t>As it is described in Appendix D “SCOPE OF PROJECT”</w:t>
      </w:r>
    </w:p>
    <w:p w:rsidR="0038098F" w:rsidRPr="00F54370" w:rsidRDefault="0038098F" w:rsidP="00D81443">
      <w:pPr>
        <w:ind w:left="851"/>
        <w:rPr>
          <w:b/>
          <w:bCs/>
          <w:iCs/>
          <w:kern w:val="2"/>
          <w:sz w:val="22"/>
          <w:szCs w:val="22"/>
          <w:lang w:eastAsia="zh-TW"/>
        </w:rPr>
      </w:pPr>
    </w:p>
    <w:p w:rsidR="00684C93" w:rsidRPr="00F5437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91" w:name="_Toc486248760"/>
      <w:bookmarkStart w:id="92" w:name="_Toc498499709"/>
      <w:bookmarkStart w:id="93" w:name="_Toc517296408"/>
      <w:r w:rsidRPr="00F54370">
        <w:rPr>
          <w:rFonts w:ascii="Times New Roman" w:eastAsia="Times New Roman" w:hAnsi="Times New Roman" w:cs="Times New Roman"/>
          <w:bCs w:val="0"/>
          <w:iCs w:val="0"/>
          <w:color w:val="244061" w:themeColor="accent1" w:themeShade="80"/>
          <w:sz w:val="22"/>
          <w:szCs w:val="22"/>
          <w:u w:val="single"/>
          <w:lang w:val="en-GB" w:eastAsia="en-US"/>
        </w:rPr>
        <w:t>4.2 Current situation</w:t>
      </w:r>
      <w:bookmarkEnd w:id="91"/>
      <w:bookmarkEnd w:id="92"/>
      <w:bookmarkEnd w:id="93"/>
    </w:p>
    <w:p w:rsidR="0038098F" w:rsidRPr="00F54370" w:rsidRDefault="0038098F" w:rsidP="0038098F">
      <w:pPr>
        <w:ind w:left="851"/>
        <w:rPr>
          <w:kern w:val="2"/>
          <w:sz w:val="22"/>
          <w:szCs w:val="22"/>
          <w:lang w:eastAsia="zh-TW"/>
        </w:rPr>
      </w:pPr>
      <w:r w:rsidRPr="00F54370">
        <w:rPr>
          <w:kern w:val="2"/>
          <w:sz w:val="22"/>
          <w:szCs w:val="22"/>
          <w:lang w:eastAsia="zh-TW"/>
        </w:rPr>
        <w:t>As it is described in Appendix C “CURRENT SITUATION”</w:t>
      </w:r>
    </w:p>
    <w:p w:rsidR="001C32F9" w:rsidRPr="00F54370" w:rsidRDefault="001C32F9" w:rsidP="004D19BF">
      <w:pPr>
        <w:spacing w:after="120"/>
        <w:jc w:val="both"/>
        <w:rPr>
          <w:b/>
          <w:bCs/>
          <w:iCs/>
          <w:sz w:val="22"/>
          <w:szCs w:val="22"/>
          <w:lang w:val="en-GB" w:eastAsia="en-US"/>
        </w:rPr>
      </w:pPr>
      <w:bookmarkStart w:id="94" w:name="_Toc486248762"/>
    </w:p>
    <w:p w:rsidR="00684C93" w:rsidRPr="00F5437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95" w:name="_Toc498499710"/>
      <w:bookmarkStart w:id="96" w:name="_Toc517296409"/>
      <w:r w:rsidRPr="00F54370">
        <w:rPr>
          <w:rFonts w:ascii="Times New Roman" w:eastAsia="Times New Roman" w:hAnsi="Times New Roman" w:cs="Times New Roman"/>
          <w:bCs w:val="0"/>
          <w:iCs w:val="0"/>
          <w:color w:val="244061" w:themeColor="accent1" w:themeShade="80"/>
          <w:sz w:val="22"/>
          <w:szCs w:val="22"/>
          <w:u w:val="single"/>
          <w:lang w:val="en-GB" w:eastAsia="en-US"/>
        </w:rPr>
        <w:t>4.3Equipment Requirements</w:t>
      </w:r>
      <w:bookmarkEnd w:id="94"/>
      <w:bookmarkEnd w:id="95"/>
      <w:bookmarkEnd w:id="96"/>
    </w:p>
    <w:p w:rsidR="00684C93" w:rsidRPr="00F54370" w:rsidRDefault="00684C93" w:rsidP="004D19BF">
      <w:pPr>
        <w:pStyle w:val="ListParagraph"/>
        <w:spacing w:after="120"/>
        <w:ind w:firstLine="360"/>
        <w:jc w:val="both"/>
        <w:rPr>
          <w:rFonts w:ascii="Times New Roman" w:hAnsi="Times New Roman"/>
          <w:sz w:val="22"/>
        </w:rPr>
      </w:pPr>
      <w:r w:rsidRPr="00F54370">
        <w:rPr>
          <w:rFonts w:ascii="Times New Roman" w:hAnsi="Times New Roman"/>
          <w:sz w:val="22"/>
        </w:rPr>
        <w:t xml:space="preserve">Below you can see a summary table of the new </w:t>
      </w:r>
      <w:r w:rsidR="00B10BB2" w:rsidRPr="00F54370">
        <w:rPr>
          <w:rFonts w:ascii="Times New Roman" w:hAnsi="Times New Roman"/>
          <w:sz w:val="22"/>
        </w:rPr>
        <w:t>data center equipment</w:t>
      </w:r>
      <w:r w:rsidR="008515AB" w:rsidRPr="00F54370">
        <w:rPr>
          <w:rFonts w:ascii="Times New Roman" w:hAnsi="Times New Roman"/>
          <w:sz w:val="22"/>
        </w:rPr>
        <w:t>:</w:t>
      </w:r>
    </w:p>
    <w:p w:rsidR="00684C93" w:rsidRPr="00F54370" w:rsidRDefault="00684C93" w:rsidP="004D19BF">
      <w:pPr>
        <w:spacing w:after="120"/>
        <w:jc w:val="both"/>
        <w:rPr>
          <w:rFonts w:eastAsiaTheme="minorEastAsia"/>
          <w:sz w:val="22"/>
          <w:szCs w:val="22"/>
          <w:lang w:eastAsia="zh-CN"/>
        </w:rPr>
      </w:pPr>
    </w:p>
    <w:tbl>
      <w:tblPr>
        <w:tblW w:w="5812" w:type="dxa"/>
        <w:tblInd w:w="152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564"/>
        <w:gridCol w:w="2248"/>
      </w:tblGrid>
      <w:tr w:rsidR="00AA7693" w:rsidRPr="00F54370" w:rsidTr="00D81443">
        <w:trPr>
          <w:trHeight w:val="285"/>
        </w:trPr>
        <w:tc>
          <w:tcPr>
            <w:tcW w:w="3564" w:type="dxa"/>
            <w:shd w:val="clear" w:color="auto" w:fill="auto"/>
            <w:vAlign w:val="center"/>
            <w:hideMark/>
          </w:tcPr>
          <w:p w:rsidR="00AA7693" w:rsidRPr="00F54370" w:rsidRDefault="00AA7693" w:rsidP="004D19BF">
            <w:pPr>
              <w:spacing w:after="120"/>
              <w:rPr>
                <w:rFonts w:eastAsia="SimSun"/>
                <w:b/>
                <w:bCs/>
                <w:color w:val="000000"/>
                <w:sz w:val="22"/>
                <w:szCs w:val="22"/>
                <w:lang w:eastAsia="zh-CN"/>
              </w:rPr>
            </w:pPr>
            <w:r w:rsidRPr="00F54370">
              <w:rPr>
                <w:rFonts w:eastAsia="SimSun"/>
                <w:b/>
                <w:bCs/>
                <w:color w:val="000000"/>
                <w:sz w:val="22"/>
                <w:szCs w:val="22"/>
                <w:lang w:eastAsia="zh-CN"/>
              </w:rPr>
              <w:t>Subsystem</w:t>
            </w:r>
          </w:p>
        </w:tc>
        <w:tc>
          <w:tcPr>
            <w:tcW w:w="2248" w:type="dxa"/>
            <w:shd w:val="clear" w:color="auto" w:fill="auto"/>
            <w:noWrap/>
            <w:vAlign w:val="center"/>
            <w:hideMark/>
          </w:tcPr>
          <w:p w:rsidR="00AA7693" w:rsidRPr="00F54370" w:rsidRDefault="00AA7693" w:rsidP="004D19BF">
            <w:pPr>
              <w:spacing w:after="120"/>
              <w:jc w:val="center"/>
              <w:rPr>
                <w:rFonts w:eastAsia="SimSun"/>
                <w:b/>
                <w:bCs/>
                <w:color w:val="000000"/>
                <w:sz w:val="22"/>
                <w:szCs w:val="22"/>
                <w:lang w:eastAsia="zh-CN"/>
              </w:rPr>
            </w:pPr>
            <w:r w:rsidRPr="00F54370">
              <w:rPr>
                <w:rFonts w:eastAsia="SimSun"/>
                <w:b/>
                <w:bCs/>
                <w:color w:val="000000"/>
                <w:sz w:val="22"/>
                <w:szCs w:val="22"/>
                <w:lang w:eastAsia="zh-CN"/>
              </w:rPr>
              <w:t>Equipment Quantity</w:t>
            </w:r>
          </w:p>
        </w:tc>
      </w:tr>
      <w:tr w:rsidR="00AA7693" w:rsidRPr="00F54370" w:rsidTr="00D81443">
        <w:trPr>
          <w:trHeight w:val="624"/>
        </w:trPr>
        <w:tc>
          <w:tcPr>
            <w:tcW w:w="3564" w:type="dxa"/>
            <w:shd w:val="clear" w:color="auto" w:fill="auto"/>
            <w:vAlign w:val="center"/>
            <w:hideMark/>
          </w:tcPr>
          <w:p w:rsidR="00AA7693" w:rsidRPr="00F54370" w:rsidRDefault="00AA7693" w:rsidP="004D19BF">
            <w:pPr>
              <w:spacing w:after="120"/>
              <w:jc w:val="both"/>
              <w:rPr>
                <w:rFonts w:eastAsia="SimSun"/>
                <w:bCs/>
                <w:color w:val="000000"/>
                <w:sz w:val="22"/>
                <w:szCs w:val="22"/>
                <w:lang w:eastAsia="zh-CN"/>
              </w:rPr>
            </w:pPr>
            <w:r w:rsidRPr="00F54370">
              <w:rPr>
                <w:rFonts w:eastAsia="SimSun"/>
                <w:bCs/>
                <w:color w:val="000000"/>
                <w:sz w:val="22"/>
                <w:szCs w:val="22"/>
                <w:lang w:eastAsia="zh-CN"/>
              </w:rPr>
              <w:t>Cluster 1 (Database Physical Servers Oracle RAC 11g )</w:t>
            </w:r>
          </w:p>
        </w:tc>
        <w:tc>
          <w:tcPr>
            <w:tcW w:w="2248" w:type="dxa"/>
            <w:shd w:val="clear" w:color="auto" w:fill="auto"/>
            <w:noWrap/>
            <w:vAlign w:val="center"/>
            <w:hideMark/>
          </w:tcPr>
          <w:p w:rsidR="00AA7693" w:rsidRPr="00F54370" w:rsidRDefault="00AA7693">
            <w:pPr>
              <w:spacing w:after="120"/>
              <w:jc w:val="center"/>
              <w:rPr>
                <w:rFonts w:eastAsia="SimSun"/>
                <w:color w:val="000000"/>
                <w:sz w:val="22"/>
                <w:szCs w:val="22"/>
                <w:lang w:eastAsia="zh-CN"/>
              </w:rPr>
            </w:pPr>
            <w:r w:rsidRPr="00F54370">
              <w:rPr>
                <w:rFonts w:eastAsia="SimSun"/>
                <w:color w:val="000000"/>
                <w:sz w:val="22"/>
                <w:szCs w:val="22"/>
                <w:lang w:eastAsia="zh-CN"/>
              </w:rPr>
              <w:t>3</w:t>
            </w:r>
          </w:p>
        </w:tc>
      </w:tr>
      <w:tr w:rsidR="00AA7693" w:rsidRPr="00F54370" w:rsidTr="00D81443">
        <w:trPr>
          <w:trHeight w:val="624"/>
        </w:trPr>
        <w:tc>
          <w:tcPr>
            <w:tcW w:w="3564" w:type="dxa"/>
            <w:shd w:val="clear" w:color="auto" w:fill="auto"/>
            <w:vAlign w:val="center"/>
            <w:hideMark/>
          </w:tcPr>
          <w:p w:rsidR="00AA7693" w:rsidRPr="00F54370" w:rsidRDefault="00AA7693" w:rsidP="004D19BF">
            <w:pPr>
              <w:spacing w:after="120"/>
              <w:jc w:val="both"/>
              <w:rPr>
                <w:rFonts w:eastAsia="SimSun"/>
                <w:bCs/>
                <w:color w:val="000000"/>
                <w:sz w:val="22"/>
                <w:szCs w:val="22"/>
                <w:lang w:eastAsia="zh-CN"/>
              </w:rPr>
            </w:pPr>
            <w:r w:rsidRPr="00F54370">
              <w:rPr>
                <w:rFonts w:eastAsia="SimSun"/>
                <w:bCs/>
                <w:color w:val="000000"/>
                <w:sz w:val="22"/>
                <w:szCs w:val="22"/>
                <w:lang w:eastAsia="zh-CN"/>
              </w:rPr>
              <w:t>Cluster 2 (OVM – Oracle applications)</w:t>
            </w:r>
          </w:p>
        </w:tc>
        <w:tc>
          <w:tcPr>
            <w:tcW w:w="2248" w:type="dxa"/>
            <w:shd w:val="clear" w:color="auto" w:fill="auto"/>
            <w:noWrap/>
            <w:vAlign w:val="center"/>
            <w:hideMark/>
          </w:tcPr>
          <w:p w:rsidR="00AA7693" w:rsidRPr="00F54370" w:rsidRDefault="00693906" w:rsidP="004D19BF">
            <w:pPr>
              <w:spacing w:after="120"/>
              <w:jc w:val="center"/>
              <w:rPr>
                <w:rFonts w:eastAsia="SimSun"/>
                <w:color w:val="000000"/>
                <w:sz w:val="22"/>
                <w:szCs w:val="22"/>
                <w:lang w:eastAsia="zh-CN"/>
              </w:rPr>
            </w:pPr>
            <w:r w:rsidRPr="00F54370">
              <w:rPr>
                <w:rFonts w:eastAsia="SimSun"/>
                <w:color w:val="000000"/>
                <w:sz w:val="22"/>
                <w:szCs w:val="22"/>
                <w:lang w:eastAsia="zh-CN"/>
              </w:rPr>
              <w:t>3</w:t>
            </w:r>
          </w:p>
        </w:tc>
      </w:tr>
      <w:tr w:rsidR="00AA7693" w:rsidRPr="00F54370" w:rsidTr="00D81443">
        <w:trPr>
          <w:trHeight w:val="637"/>
        </w:trPr>
        <w:tc>
          <w:tcPr>
            <w:tcW w:w="3564" w:type="dxa"/>
            <w:shd w:val="clear" w:color="auto" w:fill="auto"/>
            <w:vAlign w:val="center"/>
            <w:hideMark/>
          </w:tcPr>
          <w:p w:rsidR="00AA7693" w:rsidRPr="00F54370" w:rsidRDefault="00AA7693" w:rsidP="004D19BF">
            <w:pPr>
              <w:spacing w:after="120"/>
              <w:jc w:val="both"/>
              <w:rPr>
                <w:rFonts w:eastAsia="SimSun"/>
                <w:bCs/>
                <w:color w:val="000000"/>
                <w:sz w:val="22"/>
                <w:szCs w:val="22"/>
                <w:lang w:eastAsia="zh-CN"/>
              </w:rPr>
            </w:pPr>
            <w:r w:rsidRPr="00F54370">
              <w:rPr>
                <w:rFonts w:eastAsia="SimSun"/>
                <w:bCs/>
                <w:color w:val="000000"/>
                <w:sz w:val="22"/>
                <w:szCs w:val="22"/>
                <w:lang w:eastAsia="zh-CN"/>
              </w:rPr>
              <w:t>Cluster 3 (VMWare – All the other servers)</w:t>
            </w:r>
          </w:p>
        </w:tc>
        <w:tc>
          <w:tcPr>
            <w:tcW w:w="2248" w:type="dxa"/>
            <w:shd w:val="clear" w:color="auto" w:fill="auto"/>
            <w:noWrap/>
            <w:vAlign w:val="center"/>
            <w:hideMark/>
          </w:tcPr>
          <w:p w:rsidR="00AA7693" w:rsidRPr="00F54370" w:rsidRDefault="00AA7693" w:rsidP="004D19BF">
            <w:pPr>
              <w:spacing w:after="120"/>
              <w:jc w:val="center"/>
              <w:rPr>
                <w:rFonts w:eastAsia="SimSun"/>
                <w:color w:val="000000"/>
                <w:sz w:val="22"/>
                <w:szCs w:val="22"/>
                <w:lang w:eastAsia="zh-CN"/>
              </w:rPr>
            </w:pPr>
          </w:p>
          <w:p w:rsidR="00AA7693" w:rsidRPr="00F54370" w:rsidRDefault="00693906" w:rsidP="004D19BF">
            <w:pPr>
              <w:spacing w:after="120"/>
              <w:jc w:val="center"/>
              <w:rPr>
                <w:rFonts w:eastAsia="SimSun"/>
                <w:color w:val="000000"/>
                <w:sz w:val="22"/>
                <w:szCs w:val="22"/>
                <w:lang w:eastAsia="zh-CN"/>
              </w:rPr>
            </w:pPr>
            <w:r w:rsidRPr="00F54370">
              <w:rPr>
                <w:rFonts w:eastAsia="SimSun"/>
                <w:color w:val="000000"/>
                <w:sz w:val="22"/>
                <w:szCs w:val="22"/>
                <w:lang w:eastAsia="zh-CN"/>
              </w:rPr>
              <w:t>3</w:t>
            </w:r>
          </w:p>
          <w:p w:rsidR="00AA7693" w:rsidRPr="00F54370" w:rsidRDefault="00AA7693" w:rsidP="004D19BF">
            <w:pPr>
              <w:spacing w:after="120"/>
              <w:jc w:val="center"/>
              <w:rPr>
                <w:rFonts w:eastAsia="SimSun"/>
                <w:color w:val="000000"/>
                <w:sz w:val="22"/>
                <w:szCs w:val="22"/>
                <w:lang w:eastAsia="zh-CN"/>
              </w:rPr>
            </w:pPr>
          </w:p>
        </w:tc>
      </w:tr>
      <w:tr w:rsidR="00AA7693" w:rsidRPr="00F54370" w:rsidTr="00D81443">
        <w:trPr>
          <w:trHeight w:val="624"/>
        </w:trPr>
        <w:tc>
          <w:tcPr>
            <w:tcW w:w="3564" w:type="dxa"/>
            <w:shd w:val="clear" w:color="auto" w:fill="auto"/>
            <w:vAlign w:val="center"/>
          </w:tcPr>
          <w:p w:rsidR="00AA7693" w:rsidRPr="00F54370" w:rsidDel="00AA7693" w:rsidRDefault="00AA7693" w:rsidP="004D19BF">
            <w:pPr>
              <w:spacing w:after="120"/>
              <w:jc w:val="both"/>
              <w:rPr>
                <w:rFonts w:eastAsia="SimSun"/>
                <w:bCs/>
                <w:color w:val="000000"/>
                <w:sz w:val="22"/>
                <w:szCs w:val="22"/>
                <w:lang w:eastAsia="zh-CN"/>
              </w:rPr>
            </w:pPr>
            <w:r w:rsidRPr="00F54370">
              <w:rPr>
                <w:rFonts w:eastAsia="SimSun"/>
                <w:bCs/>
                <w:color w:val="000000"/>
                <w:sz w:val="22"/>
                <w:szCs w:val="22"/>
                <w:lang w:eastAsia="zh-CN"/>
              </w:rPr>
              <w:t xml:space="preserve">SAN </w:t>
            </w:r>
          </w:p>
        </w:tc>
        <w:tc>
          <w:tcPr>
            <w:tcW w:w="2248" w:type="dxa"/>
            <w:shd w:val="clear" w:color="auto" w:fill="auto"/>
            <w:noWrap/>
            <w:vAlign w:val="center"/>
          </w:tcPr>
          <w:p w:rsidR="00AA7693" w:rsidRPr="00F54370" w:rsidDel="00AA7693" w:rsidRDefault="00AA7693" w:rsidP="004D19BF">
            <w:pPr>
              <w:spacing w:after="120"/>
              <w:jc w:val="center"/>
              <w:rPr>
                <w:rFonts w:eastAsia="SimSun"/>
                <w:color w:val="000000"/>
                <w:sz w:val="22"/>
                <w:szCs w:val="22"/>
                <w:lang w:eastAsia="zh-CN"/>
              </w:rPr>
            </w:pPr>
            <w:r w:rsidRPr="00F54370">
              <w:rPr>
                <w:rFonts w:eastAsia="SimSun"/>
                <w:color w:val="000000"/>
                <w:sz w:val="22"/>
                <w:szCs w:val="22"/>
                <w:lang w:eastAsia="zh-CN"/>
              </w:rPr>
              <w:t>2</w:t>
            </w:r>
          </w:p>
        </w:tc>
      </w:tr>
      <w:tr w:rsidR="00AA7693" w:rsidRPr="00F54370" w:rsidTr="00D81443">
        <w:trPr>
          <w:trHeight w:val="624"/>
        </w:trPr>
        <w:tc>
          <w:tcPr>
            <w:tcW w:w="3564" w:type="dxa"/>
            <w:shd w:val="clear" w:color="auto" w:fill="auto"/>
            <w:vAlign w:val="center"/>
          </w:tcPr>
          <w:p w:rsidR="00AA7693" w:rsidRPr="00F54370" w:rsidRDefault="00AA7693" w:rsidP="004D19BF">
            <w:pPr>
              <w:spacing w:after="120"/>
              <w:jc w:val="both"/>
              <w:rPr>
                <w:rFonts w:eastAsia="SimSun"/>
                <w:bCs/>
                <w:color w:val="000000"/>
                <w:sz w:val="22"/>
                <w:szCs w:val="22"/>
                <w:lang w:eastAsia="zh-CN"/>
              </w:rPr>
            </w:pPr>
            <w:r w:rsidRPr="00F54370">
              <w:rPr>
                <w:rFonts w:eastAsia="SimSun"/>
                <w:bCs/>
                <w:color w:val="000000"/>
                <w:sz w:val="22"/>
                <w:szCs w:val="22"/>
                <w:lang w:eastAsia="zh-CN"/>
              </w:rPr>
              <w:t>SAN Switches</w:t>
            </w:r>
          </w:p>
        </w:tc>
        <w:tc>
          <w:tcPr>
            <w:tcW w:w="2248" w:type="dxa"/>
            <w:shd w:val="clear" w:color="auto" w:fill="auto"/>
            <w:noWrap/>
            <w:vAlign w:val="center"/>
          </w:tcPr>
          <w:p w:rsidR="00AA7693" w:rsidRPr="00F54370" w:rsidRDefault="00AA7693" w:rsidP="004D19BF">
            <w:pPr>
              <w:spacing w:after="120"/>
              <w:jc w:val="center"/>
              <w:rPr>
                <w:rFonts w:eastAsia="SimSun"/>
                <w:color w:val="000000"/>
                <w:sz w:val="22"/>
                <w:szCs w:val="22"/>
                <w:lang w:eastAsia="zh-CN"/>
              </w:rPr>
            </w:pPr>
            <w:r w:rsidRPr="00F54370">
              <w:rPr>
                <w:rFonts w:eastAsia="SimSun"/>
                <w:color w:val="000000"/>
                <w:sz w:val="22"/>
                <w:szCs w:val="22"/>
                <w:lang w:eastAsia="zh-CN"/>
              </w:rPr>
              <w:t>4</w:t>
            </w:r>
          </w:p>
        </w:tc>
      </w:tr>
      <w:tr w:rsidR="00AA7693" w:rsidRPr="00F54370" w:rsidTr="00D81443">
        <w:trPr>
          <w:trHeight w:val="624"/>
        </w:trPr>
        <w:tc>
          <w:tcPr>
            <w:tcW w:w="3564" w:type="dxa"/>
            <w:shd w:val="clear" w:color="auto" w:fill="auto"/>
            <w:vAlign w:val="center"/>
          </w:tcPr>
          <w:p w:rsidR="00AA7693" w:rsidRPr="00F54370" w:rsidRDefault="00AA7693" w:rsidP="004D19BF">
            <w:pPr>
              <w:spacing w:after="120"/>
              <w:jc w:val="both"/>
              <w:rPr>
                <w:rFonts w:eastAsia="SimSun"/>
                <w:bCs/>
                <w:color w:val="000000"/>
                <w:sz w:val="22"/>
                <w:szCs w:val="22"/>
                <w:lang w:eastAsia="zh-CN"/>
              </w:rPr>
            </w:pPr>
            <w:r w:rsidRPr="00F54370">
              <w:rPr>
                <w:rFonts w:eastAsia="SimSun"/>
                <w:bCs/>
                <w:color w:val="000000"/>
                <w:sz w:val="22"/>
                <w:szCs w:val="22"/>
                <w:lang w:eastAsia="zh-CN"/>
              </w:rPr>
              <w:t>Tape Library</w:t>
            </w:r>
          </w:p>
        </w:tc>
        <w:tc>
          <w:tcPr>
            <w:tcW w:w="2248" w:type="dxa"/>
            <w:shd w:val="clear" w:color="auto" w:fill="auto"/>
            <w:noWrap/>
            <w:vAlign w:val="center"/>
          </w:tcPr>
          <w:p w:rsidR="00AA7693" w:rsidRPr="00F54370" w:rsidRDefault="00AA7693" w:rsidP="004D19BF">
            <w:pPr>
              <w:spacing w:after="120"/>
              <w:jc w:val="center"/>
              <w:rPr>
                <w:rFonts w:eastAsia="SimSun"/>
                <w:color w:val="000000"/>
                <w:sz w:val="22"/>
                <w:szCs w:val="22"/>
                <w:lang w:eastAsia="zh-CN"/>
              </w:rPr>
            </w:pPr>
            <w:r w:rsidRPr="00F54370">
              <w:rPr>
                <w:rFonts w:eastAsia="SimSun"/>
                <w:color w:val="000000"/>
                <w:sz w:val="22"/>
                <w:szCs w:val="22"/>
                <w:lang w:eastAsia="zh-CN"/>
              </w:rPr>
              <w:t>1</w:t>
            </w:r>
          </w:p>
        </w:tc>
      </w:tr>
      <w:tr w:rsidR="00AA7693" w:rsidRPr="00F54370" w:rsidTr="00D81443">
        <w:trPr>
          <w:trHeight w:val="624"/>
        </w:trPr>
        <w:tc>
          <w:tcPr>
            <w:tcW w:w="3564" w:type="dxa"/>
            <w:shd w:val="clear" w:color="auto" w:fill="auto"/>
            <w:vAlign w:val="center"/>
          </w:tcPr>
          <w:p w:rsidR="00AA7693" w:rsidRPr="00F54370" w:rsidRDefault="00AA7693" w:rsidP="00D0638D">
            <w:pPr>
              <w:spacing w:after="120"/>
              <w:jc w:val="both"/>
              <w:rPr>
                <w:rFonts w:eastAsia="SimSun"/>
                <w:bCs/>
                <w:color w:val="000000"/>
                <w:sz w:val="22"/>
                <w:szCs w:val="22"/>
                <w:lang w:eastAsia="zh-CN"/>
              </w:rPr>
            </w:pPr>
            <w:r w:rsidRPr="00F54370">
              <w:rPr>
                <w:rFonts w:eastAsia="SimSun"/>
                <w:bCs/>
                <w:color w:val="000000"/>
                <w:sz w:val="22"/>
                <w:szCs w:val="22"/>
                <w:lang w:eastAsia="zh-CN"/>
              </w:rPr>
              <w:t xml:space="preserve">Backup </w:t>
            </w:r>
            <w:r w:rsidR="00693906" w:rsidRPr="00F54370">
              <w:rPr>
                <w:rFonts w:eastAsia="SimSun"/>
                <w:bCs/>
                <w:color w:val="000000"/>
                <w:sz w:val="22"/>
                <w:szCs w:val="22"/>
                <w:lang w:eastAsia="zh-CN"/>
              </w:rPr>
              <w:t xml:space="preserve">Server </w:t>
            </w:r>
          </w:p>
        </w:tc>
        <w:tc>
          <w:tcPr>
            <w:tcW w:w="2248" w:type="dxa"/>
            <w:shd w:val="clear" w:color="auto" w:fill="auto"/>
            <w:noWrap/>
            <w:vAlign w:val="center"/>
          </w:tcPr>
          <w:p w:rsidR="00AA7693" w:rsidRPr="00F54370" w:rsidRDefault="00AA7693" w:rsidP="004D19BF">
            <w:pPr>
              <w:spacing w:after="120"/>
              <w:jc w:val="center"/>
              <w:rPr>
                <w:rFonts w:eastAsia="SimSun"/>
                <w:color w:val="000000"/>
                <w:sz w:val="22"/>
                <w:szCs w:val="22"/>
                <w:lang w:eastAsia="zh-CN"/>
              </w:rPr>
            </w:pPr>
            <w:r w:rsidRPr="00F54370">
              <w:rPr>
                <w:rFonts w:eastAsia="SimSun"/>
                <w:color w:val="000000"/>
                <w:sz w:val="22"/>
                <w:szCs w:val="22"/>
                <w:lang w:eastAsia="zh-CN"/>
              </w:rPr>
              <w:t>1</w:t>
            </w:r>
          </w:p>
        </w:tc>
      </w:tr>
      <w:tr w:rsidR="00AA7693" w:rsidRPr="00F54370" w:rsidTr="00D81443">
        <w:trPr>
          <w:trHeight w:val="624"/>
        </w:trPr>
        <w:tc>
          <w:tcPr>
            <w:tcW w:w="3564" w:type="dxa"/>
            <w:shd w:val="clear" w:color="auto" w:fill="auto"/>
            <w:vAlign w:val="center"/>
          </w:tcPr>
          <w:p w:rsidR="00AA7693" w:rsidRPr="00F54370" w:rsidRDefault="00AA7693" w:rsidP="004D19BF">
            <w:pPr>
              <w:spacing w:after="120"/>
              <w:jc w:val="both"/>
              <w:rPr>
                <w:rFonts w:eastAsia="SimSun"/>
                <w:bCs/>
                <w:color w:val="000000"/>
                <w:sz w:val="22"/>
                <w:szCs w:val="22"/>
                <w:lang w:eastAsia="zh-CN"/>
              </w:rPr>
            </w:pPr>
            <w:r w:rsidRPr="00F54370">
              <w:rPr>
                <w:rFonts w:eastAsia="SimSun"/>
                <w:bCs/>
                <w:color w:val="000000"/>
                <w:sz w:val="22"/>
                <w:szCs w:val="22"/>
                <w:lang w:eastAsia="zh-CN"/>
              </w:rPr>
              <w:t>Hypervisors Licenses (OVM &amp; VMWare)</w:t>
            </w:r>
          </w:p>
        </w:tc>
        <w:tc>
          <w:tcPr>
            <w:tcW w:w="2248" w:type="dxa"/>
            <w:shd w:val="clear" w:color="auto" w:fill="auto"/>
            <w:noWrap/>
            <w:vAlign w:val="center"/>
          </w:tcPr>
          <w:p w:rsidR="00AA7693" w:rsidRPr="00F54370" w:rsidRDefault="00695074" w:rsidP="004D19BF">
            <w:pPr>
              <w:spacing w:after="120"/>
              <w:jc w:val="center"/>
              <w:rPr>
                <w:rFonts w:eastAsia="SimSun"/>
                <w:color w:val="000000"/>
                <w:sz w:val="22"/>
                <w:szCs w:val="22"/>
                <w:lang w:eastAsia="zh-CN"/>
              </w:rPr>
            </w:pPr>
            <w:r w:rsidRPr="00F54370">
              <w:rPr>
                <w:rFonts w:eastAsia="SimSun"/>
                <w:color w:val="000000"/>
                <w:sz w:val="22"/>
                <w:szCs w:val="22"/>
                <w:lang w:eastAsia="zh-CN"/>
              </w:rPr>
              <w:t>As many as necessary to cover the new solution</w:t>
            </w:r>
          </w:p>
        </w:tc>
      </w:tr>
      <w:tr w:rsidR="00695074" w:rsidRPr="00F54370" w:rsidTr="00D81443">
        <w:trPr>
          <w:trHeight w:val="624"/>
        </w:trPr>
        <w:tc>
          <w:tcPr>
            <w:tcW w:w="3564" w:type="dxa"/>
            <w:shd w:val="clear" w:color="auto" w:fill="auto"/>
            <w:vAlign w:val="center"/>
          </w:tcPr>
          <w:p w:rsidR="00695074" w:rsidRPr="00F54370" w:rsidRDefault="00695074" w:rsidP="004D19BF">
            <w:pPr>
              <w:spacing w:after="120"/>
              <w:jc w:val="both"/>
              <w:rPr>
                <w:rFonts w:eastAsia="SimSun"/>
                <w:bCs/>
                <w:color w:val="000000"/>
                <w:sz w:val="22"/>
                <w:szCs w:val="22"/>
                <w:lang w:eastAsia="zh-CN"/>
              </w:rPr>
            </w:pPr>
            <w:r w:rsidRPr="00F54370">
              <w:rPr>
                <w:rFonts w:eastAsia="SimSun"/>
                <w:bCs/>
                <w:color w:val="000000"/>
                <w:sz w:val="22"/>
                <w:szCs w:val="22"/>
                <w:lang w:eastAsia="zh-CN"/>
              </w:rPr>
              <w:t xml:space="preserve">System software Licenses (Oracle, Microsoft, </w:t>
            </w:r>
            <w:proofErr w:type="spellStart"/>
            <w:r w:rsidRPr="00F54370">
              <w:rPr>
                <w:rFonts w:eastAsia="SimSun"/>
                <w:bCs/>
                <w:color w:val="000000"/>
                <w:sz w:val="22"/>
                <w:szCs w:val="22"/>
                <w:lang w:eastAsia="zh-CN"/>
              </w:rPr>
              <w:t>e.t.c</w:t>
            </w:r>
            <w:proofErr w:type="spellEnd"/>
            <w:r w:rsidRPr="00F54370">
              <w:rPr>
                <w:rFonts w:eastAsia="SimSun"/>
                <w:bCs/>
                <w:color w:val="000000"/>
                <w:sz w:val="22"/>
                <w:szCs w:val="22"/>
                <w:lang w:eastAsia="zh-CN"/>
              </w:rPr>
              <w:t>.)</w:t>
            </w:r>
          </w:p>
        </w:tc>
        <w:tc>
          <w:tcPr>
            <w:tcW w:w="2248" w:type="dxa"/>
            <w:shd w:val="clear" w:color="auto" w:fill="auto"/>
            <w:noWrap/>
            <w:vAlign w:val="center"/>
          </w:tcPr>
          <w:p w:rsidR="00695074" w:rsidRPr="00F54370" w:rsidRDefault="00695074" w:rsidP="004D19BF">
            <w:pPr>
              <w:spacing w:after="120"/>
              <w:jc w:val="center"/>
              <w:rPr>
                <w:rFonts w:eastAsia="SimSun"/>
                <w:color w:val="000000"/>
                <w:sz w:val="22"/>
                <w:szCs w:val="22"/>
                <w:lang w:eastAsia="zh-CN"/>
              </w:rPr>
            </w:pPr>
            <w:r w:rsidRPr="00F54370">
              <w:rPr>
                <w:rFonts w:eastAsia="SimSun"/>
                <w:color w:val="000000"/>
                <w:sz w:val="22"/>
                <w:szCs w:val="22"/>
                <w:lang w:eastAsia="zh-CN"/>
              </w:rPr>
              <w:t>As many as necessary to cover the new solution</w:t>
            </w:r>
          </w:p>
        </w:tc>
      </w:tr>
      <w:tr w:rsidR="002335BA" w:rsidRPr="00F54370" w:rsidTr="00695074">
        <w:trPr>
          <w:trHeight w:val="624"/>
        </w:trPr>
        <w:tc>
          <w:tcPr>
            <w:tcW w:w="3564" w:type="dxa"/>
            <w:shd w:val="clear" w:color="auto" w:fill="auto"/>
            <w:vAlign w:val="center"/>
          </w:tcPr>
          <w:p w:rsidR="002335BA" w:rsidRPr="00F54370" w:rsidRDefault="002335BA" w:rsidP="004D19BF">
            <w:pPr>
              <w:spacing w:after="120"/>
              <w:jc w:val="both"/>
              <w:rPr>
                <w:rFonts w:eastAsia="SimSun"/>
                <w:bCs/>
                <w:color w:val="000000"/>
                <w:sz w:val="22"/>
                <w:szCs w:val="22"/>
                <w:lang w:eastAsia="zh-CN"/>
              </w:rPr>
            </w:pPr>
            <w:r w:rsidRPr="00F54370">
              <w:rPr>
                <w:rFonts w:eastAsia="SimSun"/>
                <w:bCs/>
                <w:color w:val="000000"/>
                <w:sz w:val="22"/>
                <w:szCs w:val="22"/>
                <w:lang w:eastAsia="zh-CN"/>
              </w:rPr>
              <w:t>System Management Software</w:t>
            </w:r>
          </w:p>
        </w:tc>
        <w:tc>
          <w:tcPr>
            <w:tcW w:w="2248" w:type="dxa"/>
            <w:shd w:val="clear" w:color="auto" w:fill="auto"/>
            <w:noWrap/>
            <w:vAlign w:val="center"/>
          </w:tcPr>
          <w:p w:rsidR="002335BA" w:rsidRPr="00F54370" w:rsidRDefault="002335BA" w:rsidP="00D0638D">
            <w:pPr>
              <w:spacing w:after="120"/>
              <w:jc w:val="center"/>
              <w:rPr>
                <w:rFonts w:eastAsia="SimSun"/>
                <w:color w:val="000000"/>
                <w:sz w:val="22"/>
                <w:szCs w:val="22"/>
                <w:lang w:eastAsia="zh-CN"/>
              </w:rPr>
            </w:pPr>
            <w:r w:rsidRPr="00F54370">
              <w:rPr>
                <w:rFonts w:eastAsia="MS Gothic"/>
                <w:sz w:val="22"/>
                <w:szCs w:val="22"/>
              </w:rPr>
              <w:t xml:space="preserve">The Contractor is required to offer a management system for </w:t>
            </w:r>
            <w:r w:rsidRPr="00F54370">
              <w:rPr>
                <w:rFonts w:eastAsiaTheme="minorEastAsia"/>
                <w:sz w:val="22"/>
                <w:szCs w:val="22"/>
                <w:lang w:eastAsia="zh-CN"/>
              </w:rPr>
              <w:t xml:space="preserve">the proposed </w:t>
            </w:r>
            <w:r w:rsidRPr="00F54370">
              <w:rPr>
                <w:rFonts w:eastAsia="MS Gothic"/>
                <w:sz w:val="22"/>
                <w:szCs w:val="22"/>
              </w:rPr>
              <w:t>devices</w:t>
            </w:r>
          </w:p>
        </w:tc>
      </w:tr>
    </w:tbl>
    <w:p w:rsidR="00684C93" w:rsidRPr="00F54370" w:rsidRDefault="00684C93" w:rsidP="004D19BF">
      <w:pPr>
        <w:spacing w:after="120"/>
        <w:jc w:val="both"/>
        <w:rPr>
          <w:b/>
          <w:sz w:val="22"/>
          <w:szCs w:val="22"/>
          <w:lang w:val="en-GB" w:eastAsia="en-US"/>
        </w:rPr>
      </w:pPr>
    </w:p>
    <w:p w:rsidR="00CC1458" w:rsidRPr="00F54370" w:rsidRDefault="00832642" w:rsidP="004D19BF">
      <w:pPr>
        <w:pageBreakBefore/>
        <w:pBdr>
          <w:bottom w:val="single" w:sz="12" w:space="0" w:color="2F5496"/>
        </w:pBdr>
        <w:tabs>
          <w:tab w:val="num" w:pos="567"/>
        </w:tabs>
        <w:spacing w:after="120"/>
        <w:ind w:left="567"/>
        <w:jc w:val="both"/>
        <w:outlineLvl w:val="0"/>
        <w:rPr>
          <w:rFonts w:eastAsia="Times New Roman"/>
          <w:b/>
          <w:bCs/>
          <w:caps/>
          <w:sz w:val="22"/>
          <w:szCs w:val="22"/>
          <w:lang w:eastAsia="en-US" w:bidi="en-US"/>
        </w:rPr>
      </w:pPr>
      <w:bookmarkStart w:id="97" w:name="_Toc486258887"/>
      <w:bookmarkStart w:id="98" w:name="_Toc498499711"/>
      <w:bookmarkStart w:id="99" w:name="_Toc517296410"/>
      <w:bookmarkStart w:id="100" w:name="_Ref470172049"/>
      <w:bookmarkEnd w:id="90"/>
      <w:r w:rsidRPr="00F54370">
        <w:rPr>
          <w:rFonts w:eastAsia="Times New Roman"/>
          <w:b/>
          <w:bCs/>
          <w:caps/>
          <w:sz w:val="22"/>
          <w:szCs w:val="22"/>
          <w:lang w:eastAsia="en-US" w:bidi="en-US"/>
        </w:rPr>
        <w:lastRenderedPageBreak/>
        <w:t>5</w:t>
      </w:r>
      <w:r w:rsidR="00F004A8" w:rsidRPr="00F54370">
        <w:rPr>
          <w:rFonts w:eastAsia="Times New Roman"/>
          <w:b/>
          <w:bCs/>
          <w:caps/>
          <w:sz w:val="22"/>
          <w:szCs w:val="22"/>
          <w:lang w:eastAsia="en-US" w:bidi="en-US"/>
        </w:rPr>
        <w:t>.</w:t>
      </w:r>
      <w:r w:rsidR="00F004A8" w:rsidRPr="00F54370">
        <w:rPr>
          <w:rFonts w:eastAsia="Times New Roman"/>
          <w:b/>
          <w:bCs/>
          <w:caps/>
          <w:sz w:val="22"/>
          <w:szCs w:val="22"/>
          <w:lang w:eastAsia="en-US" w:bidi="en-US"/>
        </w:rPr>
        <w:tab/>
      </w:r>
      <w:r w:rsidR="00E63E05" w:rsidRPr="00F54370">
        <w:rPr>
          <w:rFonts w:eastAsia="Times New Roman"/>
          <w:b/>
          <w:bCs/>
          <w:caps/>
          <w:sz w:val="22"/>
          <w:szCs w:val="22"/>
          <w:lang w:eastAsia="en-US" w:bidi="en-US"/>
        </w:rPr>
        <w:t xml:space="preserve">SUBMISSION OFOFFERS </w:t>
      </w:r>
      <w:r w:rsidR="00CC1458" w:rsidRPr="00F54370">
        <w:rPr>
          <w:rFonts w:eastAsia="Times New Roman"/>
          <w:b/>
          <w:bCs/>
          <w:caps/>
          <w:sz w:val="22"/>
          <w:szCs w:val="22"/>
          <w:lang w:eastAsia="en-US" w:bidi="en-US"/>
        </w:rPr>
        <w:t xml:space="preserve">– </w:t>
      </w:r>
      <w:r w:rsidR="00E63E05" w:rsidRPr="00F54370">
        <w:rPr>
          <w:rFonts w:eastAsia="Times New Roman"/>
          <w:b/>
          <w:bCs/>
          <w:caps/>
          <w:sz w:val="22"/>
          <w:szCs w:val="22"/>
          <w:lang w:eastAsia="en-US" w:bidi="en-US"/>
        </w:rPr>
        <w:t xml:space="preserve">OFFER </w:t>
      </w:r>
      <w:bookmarkEnd w:id="97"/>
      <w:r w:rsidR="00E63E05" w:rsidRPr="00F54370">
        <w:rPr>
          <w:rFonts w:eastAsia="Times New Roman"/>
          <w:b/>
          <w:bCs/>
          <w:caps/>
          <w:sz w:val="22"/>
          <w:szCs w:val="22"/>
          <w:lang w:eastAsia="en-US" w:bidi="en-US"/>
        </w:rPr>
        <w:t>DOCUMENTATION</w:t>
      </w:r>
      <w:bookmarkEnd w:id="98"/>
      <w:bookmarkEnd w:id="99"/>
    </w:p>
    <w:p w:rsidR="00CC1458" w:rsidRPr="00F54370" w:rsidRDefault="00CC1458" w:rsidP="004D19BF">
      <w:pPr>
        <w:numPr>
          <w:ilvl w:val="2"/>
          <w:numId w:val="0"/>
        </w:numPr>
        <w:tabs>
          <w:tab w:val="num" w:pos="680"/>
        </w:tabs>
        <w:spacing w:after="120"/>
        <w:ind w:left="680"/>
        <w:jc w:val="both"/>
        <w:rPr>
          <w:rFonts w:eastAsia="Calibri"/>
          <w:sz w:val="22"/>
          <w:szCs w:val="22"/>
          <w:lang w:val="en-GB" w:eastAsia="en-US"/>
        </w:rPr>
      </w:pPr>
    </w:p>
    <w:p w:rsidR="00195C21" w:rsidRPr="00F5437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101" w:name="_Toc498499712"/>
      <w:bookmarkStart w:id="102" w:name="_Toc517296411"/>
      <w:r w:rsidRPr="00F54370">
        <w:rPr>
          <w:rFonts w:ascii="Times New Roman" w:eastAsia="Times New Roman" w:hAnsi="Times New Roman" w:cs="Times New Roman"/>
          <w:bCs w:val="0"/>
          <w:iCs w:val="0"/>
          <w:color w:val="244061" w:themeColor="accent1" w:themeShade="80"/>
          <w:sz w:val="22"/>
          <w:szCs w:val="22"/>
          <w:u w:val="single"/>
          <w:lang w:val="en-GB" w:eastAsia="en-US"/>
        </w:rPr>
        <w:t>5.1 Objections - Cancellation</w:t>
      </w:r>
      <w:bookmarkEnd w:id="101"/>
      <w:bookmarkEnd w:id="102"/>
    </w:p>
    <w:p w:rsidR="00622B8B" w:rsidRPr="00F54370" w:rsidRDefault="003C291D" w:rsidP="004D19BF">
      <w:pPr>
        <w:numPr>
          <w:ilvl w:val="2"/>
          <w:numId w:val="0"/>
        </w:numPr>
        <w:spacing w:after="120"/>
        <w:ind w:left="567"/>
        <w:jc w:val="both"/>
        <w:rPr>
          <w:rFonts w:eastAsia="Calibri"/>
          <w:sz w:val="22"/>
          <w:szCs w:val="22"/>
          <w:lang w:val="en-GB" w:eastAsia="en-US"/>
        </w:rPr>
      </w:pPr>
      <w:r w:rsidRPr="00F54370">
        <w:rPr>
          <w:rFonts w:eastAsia="Calibri"/>
          <w:sz w:val="22"/>
          <w:szCs w:val="22"/>
          <w:lang w:val="en-GB" w:eastAsia="en-US"/>
        </w:rPr>
        <w:t>Due to the</w:t>
      </w:r>
      <w:r w:rsidR="00195C21" w:rsidRPr="00F54370">
        <w:rPr>
          <w:rFonts w:eastAsia="Calibri"/>
          <w:sz w:val="22"/>
          <w:szCs w:val="22"/>
          <w:lang w:val="en-GB" w:eastAsia="en-US"/>
        </w:rPr>
        <w:t xml:space="preserve"> time constraints deriving </w:t>
      </w:r>
      <w:proofErr w:type="spellStart"/>
      <w:r w:rsidR="00195C21" w:rsidRPr="00F54370">
        <w:rPr>
          <w:rFonts w:eastAsia="Calibri"/>
          <w:sz w:val="22"/>
          <w:szCs w:val="22"/>
          <w:lang w:val="en-GB" w:eastAsia="en-US"/>
        </w:rPr>
        <w:t>from</w:t>
      </w:r>
      <w:r w:rsidR="00F6159B" w:rsidRPr="00F54370">
        <w:rPr>
          <w:rFonts w:eastAsia="Calibri"/>
          <w:sz w:val="22"/>
          <w:szCs w:val="22"/>
          <w:lang w:val="en-GB" w:eastAsia="en-US"/>
        </w:rPr>
        <w:t>the</w:t>
      </w:r>
      <w:proofErr w:type="spellEnd"/>
      <w:r w:rsidR="00F6159B" w:rsidRPr="00F54370">
        <w:rPr>
          <w:rFonts w:eastAsia="Calibri"/>
          <w:sz w:val="22"/>
          <w:szCs w:val="22"/>
          <w:lang w:val="en-GB" w:eastAsia="en-US"/>
        </w:rPr>
        <w:t xml:space="preserve"> Contracting Authority’s </w:t>
      </w:r>
      <w:r w:rsidRPr="00F54370">
        <w:rPr>
          <w:rFonts w:eastAsia="Calibri"/>
          <w:sz w:val="22"/>
          <w:szCs w:val="22"/>
          <w:lang w:val="en-GB" w:eastAsia="en-US"/>
        </w:rPr>
        <w:t>need for prom</w:t>
      </w:r>
      <w:r w:rsidR="00195C21" w:rsidRPr="00F54370">
        <w:rPr>
          <w:rFonts w:eastAsia="Calibri"/>
          <w:sz w:val="22"/>
          <w:szCs w:val="22"/>
          <w:lang w:val="en-GB" w:eastAsia="en-US"/>
        </w:rPr>
        <w:t>p</w:t>
      </w:r>
      <w:r w:rsidRPr="00F54370">
        <w:rPr>
          <w:rFonts w:eastAsia="Calibri"/>
          <w:sz w:val="22"/>
          <w:szCs w:val="22"/>
          <w:lang w:val="en-GB" w:eastAsia="en-US"/>
        </w:rPr>
        <w:t>t and adequate implementation of the Project</w:t>
      </w:r>
      <w:r w:rsidR="00195C21" w:rsidRPr="00F54370">
        <w:rPr>
          <w:rFonts w:eastAsia="Calibri"/>
          <w:sz w:val="22"/>
          <w:szCs w:val="22"/>
          <w:lang w:val="en-GB" w:eastAsia="en-US"/>
        </w:rPr>
        <w:t xml:space="preserve">, PPA will not </w:t>
      </w:r>
      <w:proofErr w:type="spellStart"/>
      <w:r w:rsidR="00195C21" w:rsidRPr="00F54370">
        <w:rPr>
          <w:rFonts w:eastAsia="Calibri"/>
          <w:sz w:val="22"/>
          <w:szCs w:val="22"/>
          <w:lang w:val="en-GB" w:eastAsia="en-US"/>
        </w:rPr>
        <w:t>examineany</w:t>
      </w:r>
      <w:proofErr w:type="spellEnd"/>
      <w:r w:rsidR="00195C21" w:rsidRPr="00F54370">
        <w:rPr>
          <w:rFonts w:eastAsia="Calibri"/>
          <w:sz w:val="22"/>
          <w:szCs w:val="22"/>
          <w:lang w:val="en-GB" w:eastAsia="en-US"/>
        </w:rPr>
        <w:t xml:space="preserve"> </w:t>
      </w:r>
      <w:proofErr w:type="spellStart"/>
      <w:r w:rsidR="00195C21" w:rsidRPr="00F54370">
        <w:rPr>
          <w:rFonts w:eastAsia="Calibri"/>
          <w:sz w:val="22"/>
          <w:szCs w:val="22"/>
          <w:lang w:val="en-GB" w:eastAsia="en-US"/>
        </w:rPr>
        <w:t>ob</w:t>
      </w:r>
      <w:r w:rsidRPr="00F54370">
        <w:rPr>
          <w:rFonts w:eastAsia="Calibri"/>
          <w:sz w:val="22"/>
          <w:szCs w:val="22"/>
          <w:lang w:val="en-GB" w:eastAsia="en-US"/>
        </w:rPr>
        <w:t>jections</w:t>
      </w:r>
      <w:r w:rsidR="00195C21" w:rsidRPr="00F54370">
        <w:rPr>
          <w:rFonts w:eastAsia="Calibri"/>
          <w:sz w:val="22"/>
          <w:szCs w:val="22"/>
          <w:lang w:val="en-GB" w:eastAsia="en-US"/>
        </w:rPr>
        <w:t>in</w:t>
      </w:r>
      <w:proofErr w:type="spellEnd"/>
      <w:r w:rsidR="00195C21" w:rsidRPr="00F54370">
        <w:rPr>
          <w:rFonts w:eastAsia="Calibri"/>
          <w:sz w:val="22"/>
          <w:szCs w:val="22"/>
          <w:lang w:val="en-GB" w:eastAsia="en-US"/>
        </w:rPr>
        <w:t xml:space="preserve"> relation to the content of the Call or selection procedure that could unreasonably delay the process of selection of the Supplier</w:t>
      </w:r>
      <w:r w:rsidR="00CC1458" w:rsidRPr="00F54370">
        <w:rPr>
          <w:rFonts w:eastAsia="Calibri"/>
          <w:sz w:val="22"/>
          <w:szCs w:val="22"/>
          <w:lang w:val="en-GB" w:eastAsia="en-US"/>
        </w:rPr>
        <w:t>.</w:t>
      </w:r>
    </w:p>
    <w:bookmarkEnd w:id="100"/>
    <w:p w:rsidR="00DF1AEF" w:rsidRPr="00F54370" w:rsidRDefault="00FD37B1" w:rsidP="004D19BF">
      <w:pPr>
        <w:numPr>
          <w:ilvl w:val="2"/>
          <w:numId w:val="0"/>
        </w:numPr>
        <w:tabs>
          <w:tab w:val="num" w:pos="567"/>
        </w:tabs>
        <w:spacing w:after="120"/>
        <w:ind w:left="567"/>
        <w:jc w:val="both"/>
        <w:rPr>
          <w:rFonts w:eastAsia="Calibri"/>
          <w:sz w:val="22"/>
          <w:szCs w:val="22"/>
          <w:lang w:val="en-GB" w:eastAsia="en-US"/>
        </w:rPr>
      </w:pPr>
      <w:r w:rsidRPr="00F54370">
        <w:rPr>
          <w:rFonts w:eastAsia="Calibri"/>
          <w:sz w:val="22"/>
          <w:szCs w:val="22"/>
          <w:lang w:val="en-GB" w:eastAsia="en-US"/>
        </w:rPr>
        <w:t xml:space="preserve">PPA, at its </w:t>
      </w:r>
      <w:r w:rsidR="00E63E05" w:rsidRPr="00F54370">
        <w:rPr>
          <w:rFonts w:eastAsia="Calibri"/>
          <w:sz w:val="22"/>
          <w:szCs w:val="22"/>
          <w:lang w:val="en-GB" w:eastAsia="en-US"/>
        </w:rPr>
        <w:t xml:space="preserve">sole and </w:t>
      </w:r>
      <w:r w:rsidRPr="00F54370">
        <w:rPr>
          <w:rFonts w:eastAsia="Calibri"/>
          <w:sz w:val="22"/>
          <w:szCs w:val="22"/>
          <w:lang w:val="en-GB" w:eastAsia="en-US"/>
        </w:rPr>
        <w:t>absolute discretion, has the right to cancel or repeat the Tender at any stage of the procedure</w:t>
      </w:r>
      <w:r w:rsidR="006572C0" w:rsidRPr="00F54370">
        <w:rPr>
          <w:rFonts w:eastAsia="Calibri"/>
          <w:sz w:val="22"/>
          <w:szCs w:val="22"/>
          <w:lang w:val="en-GB" w:eastAsia="en-US"/>
        </w:rPr>
        <w:t xml:space="preserve">. </w:t>
      </w:r>
      <w:bookmarkStart w:id="103" w:name="_Toc458000073"/>
      <w:bookmarkStart w:id="104" w:name="_Toc458000145"/>
      <w:bookmarkStart w:id="105" w:name="_Toc458000634"/>
    </w:p>
    <w:p w:rsidR="00E63E05" w:rsidRPr="00F54370" w:rsidRDefault="00E63E05" w:rsidP="004D19BF">
      <w:pPr>
        <w:numPr>
          <w:ilvl w:val="2"/>
          <w:numId w:val="0"/>
        </w:numPr>
        <w:tabs>
          <w:tab w:val="num" w:pos="567"/>
        </w:tabs>
        <w:spacing w:after="120"/>
        <w:ind w:left="567"/>
        <w:jc w:val="both"/>
        <w:rPr>
          <w:rFonts w:eastAsia="Calibri"/>
          <w:sz w:val="22"/>
          <w:szCs w:val="22"/>
          <w:lang w:val="en-GB" w:eastAsia="en-US"/>
        </w:rPr>
      </w:pPr>
      <w:bookmarkStart w:id="106" w:name="_Toc458000077"/>
      <w:bookmarkStart w:id="107" w:name="_Toc458000149"/>
      <w:bookmarkStart w:id="108" w:name="_Toc458000638"/>
      <w:bookmarkEnd w:id="103"/>
      <w:bookmarkEnd w:id="104"/>
      <w:bookmarkEnd w:id="105"/>
      <w:r w:rsidRPr="00F54370">
        <w:rPr>
          <w:rFonts w:eastAsia="Calibri"/>
          <w:sz w:val="22"/>
          <w:szCs w:val="22"/>
          <w:lang w:val="en-GB" w:eastAsia="en-US"/>
        </w:rPr>
        <w:t>PPA at its absolute discretion and without any penalty has the right to cancel or repeat the Tender at any stage of the procedure and, in particular:</w:t>
      </w:r>
    </w:p>
    <w:p w:rsidR="00E63E05" w:rsidRPr="00F54370"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F54370">
        <w:rPr>
          <w:rFonts w:ascii="Times New Roman" w:eastAsia="Calibri" w:hAnsi="Times New Roman"/>
          <w:sz w:val="22"/>
          <w:lang w:val="en-GB" w:eastAsia="en-US"/>
        </w:rPr>
        <w:t>due to irregular conduct, if such irregularity affects the outcome of the procedure;</w:t>
      </w:r>
    </w:p>
    <w:p w:rsidR="00E63E05" w:rsidRPr="00F54370"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F54370">
        <w:rPr>
          <w:rFonts w:ascii="Times New Roman" w:eastAsia="Calibri" w:hAnsi="Times New Roman"/>
          <w:sz w:val="22"/>
          <w:lang w:val="en-GB" w:eastAsia="en-US"/>
        </w:rPr>
        <w:t>if there was no adequate competition</w:t>
      </w:r>
      <w:r w:rsidRPr="00F54370">
        <w:rPr>
          <w:rStyle w:val="FootnoteReference"/>
          <w:rFonts w:ascii="Times New Roman" w:eastAsia="Calibri" w:hAnsi="Times New Roman"/>
          <w:sz w:val="22"/>
          <w:lang w:val="en-GB" w:eastAsia="en-US"/>
        </w:rPr>
        <w:footnoteReference w:id="1"/>
      </w:r>
      <w:r w:rsidRPr="00F54370">
        <w:rPr>
          <w:rFonts w:ascii="Times New Roman" w:eastAsia="Calibri" w:hAnsi="Times New Roman"/>
          <w:sz w:val="22"/>
          <w:lang w:val="en-GB" w:eastAsia="en-US"/>
        </w:rPr>
        <w:t>;</w:t>
      </w:r>
    </w:p>
    <w:p w:rsidR="00E63E05" w:rsidRPr="00F54370"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F54370">
        <w:rPr>
          <w:rFonts w:ascii="Times New Roman" w:eastAsia="Calibri" w:hAnsi="Times New Roman"/>
          <w:sz w:val="22"/>
          <w:lang w:val="en-GB" w:eastAsia="en-US"/>
        </w:rPr>
        <w:t>if the outcome is justifiably deemed to be non-satisfactory;</w:t>
      </w:r>
    </w:p>
    <w:p w:rsidR="00E63E05" w:rsidRPr="00F54370"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F54370">
        <w:rPr>
          <w:rFonts w:ascii="Times New Roman" w:eastAsia="Calibri" w:hAnsi="Times New Roman"/>
          <w:sz w:val="22"/>
          <w:lang w:val="en-GB" w:eastAsia="en-US"/>
        </w:rPr>
        <w:t>if there has been a change of needs in relation to the Project;</w:t>
      </w:r>
    </w:p>
    <w:p w:rsidR="00E63E05" w:rsidRPr="00F54370"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r w:rsidRPr="00F54370">
        <w:rPr>
          <w:rFonts w:ascii="Times New Roman" w:eastAsia="Calibri" w:hAnsi="Times New Roman"/>
          <w:sz w:val="22"/>
          <w:lang w:val="en-GB" w:eastAsia="en-US"/>
        </w:rPr>
        <w:t>if none of the Candidates submitted the required documents;</w:t>
      </w:r>
    </w:p>
    <w:p w:rsidR="00E63E05" w:rsidRPr="00F54370" w:rsidRDefault="00E63E05" w:rsidP="00232EE1">
      <w:pPr>
        <w:pStyle w:val="ListParagraph"/>
        <w:numPr>
          <w:ilvl w:val="0"/>
          <w:numId w:val="12"/>
        </w:numPr>
        <w:spacing w:after="120"/>
        <w:ind w:leftChars="0" w:firstLine="916"/>
        <w:jc w:val="both"/>
        <w:rPr>
          <w:rFonts w:ascii="Times New Roman" w:eastAsia="Calibri" w:hAnsi="Times New Roman"/>
          <w:sz w:val="22"/>
          <w:lang w:val="en-GB" w:eastAsia="en-US"/>
        </w:rPr>
      </w:pPr>
      <w:proofErr w:type="gramStart"/>
      <w:r w:rsidRPr="00F54370">
        <w:rPr>
          <w:rFonts w:ascii="Times New Roman" w:eastAsia="Calibri" w:hAnsi="Times New Roman"/>
          <w:sz w:val="22"/>
          <w:lang w:val="en-GB" w:eastAsia="en-US"/>
        </w:rPr>
        <w:t>the</w:t>
      </w:r>
      <w:proofErr w:type="gramEnd"/>
      <w:r w:rsidRPr="00F54370">
        <w:rPr>
          <w:rFonts w:ascii="Times New Roman" w:eastAsia="Calibri" w:hAnsi="Times New Roman"/>
          <w:sz w:val="22"/>
          <w:lang w:val="en-GB" w:eastAsia="en-US"/>
        </w:rPr>
        <w:t xml:space="preserve"> price quotations are obviously and clearly excessive</w:t>
      </w:r>
      <w:r w:rsidR="00007FC4" w:rsidRPr="00F54370">
        <w:rPr>
          <w:rStyle w:val="FootnoteReference"/>
          <w:rFonts w:ascii="Times New Roman" w:eastAsia="Calibri" w:hAnsi="Times New Roman"/>
          <w:sz w:val="22"/>
          <w:lang w:val="en-GB" w:eastAsia="en-US"/>
        </w:rPr>
        <w:footnoteReference w:id="2"/>
      </w:r>
      <w:r w:rsidRPr="00F54370">
        <w:rPr>
          <w:rFonts w:ascii="Times New Roman" w:eastAsia="Calibri" w:hAnsi="Times New Roman"/>
          <w:sz w:val="22"/>
          <w:lang w:val="en-GB" w:eastAsia="en-US"/>
        </w:rPr>
        <w:t>.</w:t>
      </w:r>
    </w:p>
    <w:p w:rsidR="003A34E9" w:rsidRPr="00F54370" w:rsidRDefault="00FD37B1" w:rsidP="004D19BF">
      <w:pPr>
        <w:numPr>
          <w:ilvl w:val="2"/>
          <w:numId w:val="0"/>
        </w:numPr>
        <w:tabs>
          <w:tab w:val="num" w:pos="567"/>
        </w:tabs>
        <w:spacing w:after="120"/>
        <w:ind w:left="567"/>
        <w:jc w:val="both"/>
        <w:rPr>
          <w:rFonts w:eastAsia="Calibri"/>
          <w:sz w:val="22"/>
          <w:szCs w:val="22"/>
          <w:lang w:val="en-GB" w:eastAsia="en-US"/>
        </w:rPr>
      </w:pPr>
      <w:r w:rsidRPr="00F54370">
        <w:rPr>
          <w:rFonts w:eastAsia="Calibri"/>
          <w:sz w:val="22"/>
          <w:szCs w:val="22"/>
          <w:lang w:val="en-GB" w:eastAsia="en-US"/>
        </w:rPr>
        <w:t>PPA may also cancel the outcome of the Tender and to resort to the procedure of negotiations, when there is an emergency cause, which is not due to PPA.</w:t>
      </w:r>
      <w:bookmarkStart w:id="109" w:name="_Toc472524671"/>
      <w:bookmarkStart w:id="110" w:name="_Ref470181677"/>
      <w:bookmarkStart w:id="111" w:name="_Toc472524654"/>
      <w:bookmarkStart w:id="112" w:name="_Toc479083769"/>
      <w:bookmarkEnd w:id="106"/>
      <w:bookmarkEnd w:id="107"/>
      <w:bookmarkEnd w:id="108"/>
    </w:p>
    <w:p w:rsidR="00CC1458" w:rsidRPr="00F5437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113" w:name="_Toc486258888"/>
      <w:bookmarkStart w:id="114" w:name="_Toc498499713"/>
      <w:bookmarkStart w:id="115" w:name="_Toc517296412"/>
      <w:r w:rsidRPr="00F54370">
        <w:rPr>
          <w:rFonts w:ascii="Times New Roman" w:eastAsia="Times New Roman" w:hAnsi="Times New Roman" w:cs="Times New Roman"/>
          <w:bCs w:val="0"/>
          <w:iCs w:val="0"/>
          <w:color w:val="244061" w:themeColor="accent1" w:themeShade="80"/>
          <w:sz w:val="22"/>
          <w:szCs w:val="22"/>
          <w:u w:val="single"/>
          <w:lang w:val="en-GB" w:eastAsia="en-US"/>
        </w:rPr>
        <w:t>5.2 Submission of Offers</w:t>
      </w:r>
      <w:bookmarkEnd w:id="109"/>
      <w:bookmarkEnd w:id="113"/>
      <w:bookmarkEnd w:id="114"/>
      <w:bookmarkEnd w:id="115"/>
    </w:p>
    <w:p w:rsidR="00303FCB" w:rsidRPr="00F54370" w:rsidRDefault="00BE5A88" w:rsidP="004D19BF">
      <w:pPr>
        <w:spacing w:after="120"/>
        <w:ind w:left="567"/>
        <w:jc w:val="both"/>
        <w:rPr>
          <w:rFonts w:eastAsia="Calibri"/>
          <w:sz w:val="22"/>
          <w:szCs w:val="22"/>
          <w:lang w:val="en-GB" w:eastAsia="en-US"/>
        </w:rPr>
      </w:pPr>
      <w:r w:rsidRPr="00F54370">
        <w:rPr>
          <w:rFonts w:eastAsia="Calibri"/>
          <w:sz w:val="22"/>
          <w:szCs w:val="22"/>
          <w:lang w:val="en-GB" w:eastAsia="en-US"/>
        </w:rPr>
        <w:t>Offers shall be submitted to PPA’s Central Protocol</w:t>
      </w:r>
      <w:r w:rsidR="00F6159B" w:rsidRPr="00F54370">
        <w:rPr>
          <w:rFonts w:eastAsia="Calibri"/>
          <w:sz w:val="22"/>
          <w:szCs w:val="22"/>
          <w:lang w:val="en-GB" w:eastAsia="en-US"/>
        </w:rPr>
        <w:t xml:space="preserve">, as prescribed in para. 3.3 </w:t>
      </w:r>
      <w:proofErr w:type="gramStart"/>
      <w:r w:rsidR="00F6159B" w:rsidRPr="00F54370">
        <w:rPr>
          <w:rFonts w:eastAsia="Calibri"/>
          <w:sz w:val="22"/>
          <w:szCs w:val="22"/>
          <w:lang w:val="en-GB" w:eastAsia="en-US"/>
        </w:rPr>
        <w:t>hereof</w:t>
      </w:r>
      <w:proofErr w:type="gramEnd"/>
      <w:r w:rsidR="00FD2C2E" w:rsidRPr="00F54370">
        <w:rPr>
          <w:rFonts w:eastAsia="Calibri"/>
          <w:sz w:val="22"/>
          <w:szCs w:val="22"/>
          <w:lang w:val="en-GB" w:eastAsia="en-US"/>
        </w:rPr>
        <w:t xml:space="preserve"> </w:t>
      </w:r>
      <w:r w:rsidRPr="00F54370">
        <w:rPr>
          <w:rFonts w:eastAsia="Calibri"/>
          <w:b/>
          <w:sz w:val="22"/>
          <w:szCs w:val="22"/>
          <w:lang w:val="en-GB" w:eastAsia="en-US"/>
        </w:rPr>
        <w:t>in English language</w:t>
      </w:r>
      <w:r w:rsidRPr="00F54370">
        <w:rPr>
          <w:rFonts w:eastAsia="Calibri"/>
          <w:sz w:val="22"/>
          <w:szCs w:val="22"/>
          <w:lang w:val="en-GB" w:eastAsia="en-US"/>
        </w:rPr>
        <w:t xml:space="preserve"> in person by the</w:t>
      </w:r>
      <w:r w:rsidR="00627232" w:rsidRPr="00F54370">
        <w:rPr>
          <w:rFonts w:eastAsia="Calibri"/>
          <w:sz w:val="22"/>
          <w:szCs w:val="22"/>
          <w:lang w:val="en-GB" w:eastAsia="en-US"/>
        </w:rPr>
        <w:t xml:space="preserve"> Candidate or the</w:t>
      </w:r>
      <w:r w:rsidRPr="00F54370">
        <w:rPr>
          <w:rFonts w:eastAsia="Calibri"/>
          <w:sz w:val="22"/>
          <w:szCs w:val="22"/>
          <w:lang w:val="en-GB" w:eastAsia="en-US"/>
        </w:rPr>
        <w:t xml:space="preserve"> Candidate’s Authorized Representative</w:t>
      </w:r>
      <w:r w:rsidR="00071F7E" w:rsidRPr="00F54370">
        <w:rPr>
          <w:rFonts w:eastAsia="Calibri"/>
          <w:sz w:val="22"/>
          <w:szCs w:val="22"/>
          <w:lang w:val="en-GB" w:eastAsia="en-US"/>
        </w:rPr>
        <w:t xml:space="preserve"> both in hard copy</w:t>
      </w:r>
      <w:r w:rsidR="00845E66" w:rsidRPr="00F54370">
        <w:rPr>
          <w:rFonts w:eastAsia="Calibri"/>
          <w:sz w:val="22"/>
          <w:szCs w:val="22"/>
          <w:lang w:val="en-GB" w:eastAsia="en-US"/>
        </w:rPr>
        <w:t xml:space="preserve"> and digital form</w:t>
      </w:r>
      <w:r w:rsidRPr="00F54370">
        <w:rPr>
          <w:rFonts w:eastAsia="Calibri"/>
          <w:sz w:val="22"/>
          <w:szCs w:val="22"/>
          <w:lang w:val="en-GB" w:eastAsia="en-US"/>
        </w:rPr>
        <w:t>.</w:t>
      </w:r>
    </w:p>
    <w:p w:rsidR="00BE5A88" w:rsidRPr="00F54370" w:rsidRDefault="00BE5A88" w:rsidP="004D19BF">
      <w:pPr>
        <w:spacing w:after="120"/>
        <w:ind w:left="567"/>
        <w:jc w:val="both"/>
        <w:rPr>
          <w:rFonts w:eastAsia="Calibri"/>
          <w:sz w:val="22"/>
          <w:szCs w:val="22"/>
          <w:lang w:val="en-GB" w:eastAsia="en-US"/>
        </w:rPr>
      </w:pPr>
      <w:r w:rsidRPr="00F54370">
        <w:rPr>
          <w:rFonts w:eastAsia="Calibri"/>
          <w:sz w:val="22"/>
          <w:szCs w:val="22"/>
          <w:lang w:val="en-GB" w:eastAsia="en-US"/>
        </w:rPr>
        <w:t>Alternatively, the Offers may also be sent to PPA’s Central Protocol by registered post upon proof of receipt dated no later than</w:t>
      </w:r>
      <w:r w:rsidR="00FD2C2E" w:rsidRPr="00F54370">
        <w:rPr>
          <w:rFonts w:eastAsia="Calibri"/>
          <w:sz w:val="22"/>
          <w:szCs w:val="22"/>
          <w:lang w:val="en-GB" w:eastAsia="en-US"/>
        </w:rPr>
        <w:t xml:space="preserve"> </w:t>
      </w:r>
      <w:r w:rsidR="00D647F1" w:rsidRPr="00F54370">
        <w:rPr>
          <w:rFonts w:eastAsia="Calibri"/>
          <w:sz w:val="22"/>
          <w:szCs w:val="22"/>
          <w:lang w:val="en-GB" w:eastAsia="en-US"/>
        </w:rPr>
        <w:t>the deadline within article 3.4</w:t>
      </w:r>
      <w:r w:rsidR="00FD2C2E" w:rsidRPr="00F54370">
        <w:rPr>
          <w:rFonts w:eastAsia="Calibri"/>
          <w:sz w:val="22"/>
          <w:szCs w:val="22"/>
          <w:lang w:val="en-GB" w:eastAsia="en-US"/>
        </w:rPr>
        <w:t xml:space="preserve">. </w:t>
      </w:r>
      <w:r w:rsidR="00F6159B" w:rsidRPr="00F54370">
        <w:rPr>
          <w:rFonts w:eastAsia="Calibri"/>
          <w:sz w:val="22"/>
          <w:szCs w:val="22"/>
          <w:lang w:val="en-GB" w:eastAsia="en-US"/>
        </w:rPr>
        <w:t xml:space="preserve">In that case, </w:t>
      </w:r>
      <w:r w:rsidRPr="00F54370">
        <w:rPr>
          <w:rFonts w:eastAsia="Calibri"/>
          <w:sz w:val="22"/>
          <w:szCs w:val="22"/>
          <w:lang w:val="en-GB" w:eastAsia="en-US"/>
        </w:rPr>
        <w:t>Candidates are responsible for dispatching the sealed Folder of Offer until the receipt of such Folder of Offer by PPA. Any insurance cost, custom duties and transport charges are borne by the Candidate.</w:t>
      </w:r>
    </w:p>
    <w:p w:rsidR="00BE5A88" w:rsidRPr="00F54370" w:rsidRDefault="00BE5A88" w:rsidP="004D19BF">
      <w:pPr>
        <w:spacing w:after="120"/>
        <w:ind w:left="567"/>
        <w:jc w:val="both"/>
        <w:rPr>
          <w:rFonts w:eastAsia="Calibri"/>
          <w:sz w:val="22"/>
          <w:szCs w:val="22"/>
          <w:lang w:val="en-GB" w:eastAsia="en-US"/>
        </w:rPr>
      </w:pPr>
      <w:r w:rsidRPr="00F54370">
        <w:rPr>
          <w:rFonts w:eastAsia="Calibri"/>
          <w:sz w:val="22"/>
          <w:szCs w:val="22"/>
          <w:lang w:val="en-GB" w:eastAsia="en-US"/>
        </w:rPr>
        <w:t>The Candidate is responsible an</w:t>
      </w:r>
      <w:r w:rsidR="00F6159B" w:rsidRPr="00F54370">
        <w:rPr>
          <w:rFonts w:eastAsia="Calibri"/>
          <w:sz w:val="22"/>
          <w:szCs w:val="22"/>
          <w:lang w:val="en-GB" w:eastAsia="en-US"/>
        </w:rPr>
        <w:t>d</w:t>
      </w:r>
      <w:r w:rsidRPr="00F54370">
        <w:rPr>
          <w:rFonts w:eastAsia="Calibri"/>
          <w:sz w:val="22"/>
          <w:szCs w:val="22"/>
          <w:lang w:val="en-GB" w:eastAsia="en-US"/>
        </w:rPr>
        <w:t xml:space="preserve"> accepts the risk for any event, to include even </w:t>
      </w:r>
      <w:r w:rsidR="008804D0" w:rsidRPr="00F54370">
        <w:rPr>
          <w:rFonts w:eastAsia="Calibri"/>
          <w:i/>
          <w:sz w:val="22"/>
          <w:szCs w:val="22"/>
          <w:lang w:val="en-GB" w:eastAsia="en-US"/>
        </w:rPr>
        <w:t>force majeure</w:t>
      </w:r>
      <w:r w:rsidRPr="00F54370">
        <w:rPr>
          <w:rFonts w:eastAsia="Calibri"/>
          <w:sz w:val="22"/>
          <w:szCs w:val="22"/>
          <w:lang w:val="en-GB" w:eastAsia="en-US"/>
        </w:rPr>
        <w:t xml:space="preserve">, that may have as a result the non-timely or non-duly submission of the Folder of Offer thereof. </w:t>
      </w:r>
    </w:p>
    <w:p w:rsidR="001A72BA" w:rsidRPr="00F54370" w:rsidRDefault="00BE5A88" w:rsidP="006D154D">
      <w:pPr>
        <w:spacing w:after="120"/>
        <w:ind w:left="567"/>
        <w:jc w:val="both"/>
        <w:rPr>
          <w:rFonts w:eastAsia="Calibri"/>
          <w:sz w:val="22"/>
          <w:szCs w:val="22"/>
          <w:lang w:val="en-GB" w:eastAsia="en-US"/>
        </w:rPr>
      </w:pPr>
      <w:r w:rsidRPr="00F54370">
        <w:rPr>
          <w:rFonts w:eastAsia="Calibri"/>
          <w:sz w:val="22"/>
          <w:szCs w:val="22"/>
          <w:lang w:val="en-GB" w:eastAsia="en-US"/>
        </w:rPr>
        <w:t xml:space="preserve">Offers submitted after the above date and time are overdue and </w:t>
      </w:r>
      <w:r w:rsidR="00F6159B" w:rsidRPr="00F54370">
        <w:rPr>
          <w:rFonts w:eastAsia="Calibri"/>
          <w:sz w:val="22"/>
          <w:szCs w:val="22"/>
          <w:lang w:val="en-GB" w:eastAsia="en-US"/>
        </w:rPr>
        <w:t xml:space="preserve">shall be </w:t>
      </w:r>
      <w:r w:rsidRPr="00F54370">
        <w:rPr>
          <w:rFonts w:eastAsia="Calibri"/>
          <w:sz w:val="22"/>
          <w:szCs w:val="22"/>
          <w:lang w:val="en-GB" w:eastAsia="en-US"/>
        </w:rPr>
        <w:t xml:space="preserve">returned without being unsealed. </w:t>
      </w:r>
    </w:p>
    <w:p w:rsidR="001961C6" w:rsidRPr="00F54370" w:rsidRDefault="008804D0" w:rsidP="004D19BF">
      <w:pPr>
        <w:pStyle w:val="Heading2"/>
        <w:spacing w:before="0" w:after="120"/>
        <w:ind w:left="567"/>
        <w:jc w:val="both"/>
        <w:rPr>
          <w:rFonts w:ascii="Times New Roman" w:eastAsia="Times New Roman" w:hAnsi="Times New Roman" w:cs="Times New Roman"/>
          <w:bCs w:val="0"/>
          <w:iCs w:val="0"/>
          <w:color w:val="244061" w:themeColor="accent1" w:themeShade="80"/>
          <w:sz w:val="22"/>
          <w:szCs w:val="22"/>
          <w:u w:val="single"/>
          <w:lang w:val="en-GB" w:eastAsia="en-US"/>
        </w:rPr>
      </w:pPr>
      <w:bookmarkStart w:id="116" w:name="_Ref470113044"/>
      <w:bookmarkStart w:id="117" w:name="_Toc472524672"/>
      <w:bookmarkStart w:id="118" w:name="_Toc486258889"/>
      <w:bookmarkStart w:id="119" w:name="_Toc498499714"/>
      <w:bookmarkStart w:id="120" w:name="_Toc517296413"/>
      <w:r w:rsidRPr="00F54370">
        <w:rPr>
          <w:rFonts w:ascii="Times New Roman" w:eastAsia="Times New Roman" w:hAnsi="Times New Roman" w:cs="Times New Roman"/>
          <w:bCs w:val="0"/>
          <w:iCs w:val="0"/>
          <w:color w:val="244061" w:themeColor="accent1" w:themeShade="80"/>
          <w:sz w:val="22"/>
          <w:szCs w:val="22"/>
          <w:u w:val="single"/>
          <w:lang w:val="en-GB" w:eastAsia="en-US"/>
        </w:rPr>
        <w:t>5.3 Offer Documentation</w:t>
      </w:r>
      <w:bookmarkStart w:id="121" w:name="_Ref470113116"/>
      <w:bookmarkEnd w:id="116"/>
      <w:bookmarkEnd w:id="117"/>
      <w:bookmarkEnd w:id="118"/>
      <w:bookmarkEnd w:id="119"/>
      <w:bookmarkEnd w:id="120"/>
    </w:p>
    <w:p w:rsidR="0002084E" w:rsidRPr="00F54370" w:rsidRDefault="00CC1458" w:rsidP="0002084E">
      <w:pPr>
        <w:spacing w:after="120"/>
        <w:ind w:left="567"/>
        <w:jc w:val="both"/>
        <w:rPr>
          <w:rFonts w:eastAsia="Calibri"/>
          <w:sz w:val="22"/>
          <w:szCs w:val="22"/>
          <w:lang w:val="en-GB" w:eastAsia="en-US"/>
        </w:rPr>
      </w:pPr>
      <w:r w:rsidRPr="00F54370">
        <w:rPr>
          <w:rFonts w:eastAsia="Calibri"/>
          <w:sz w:val="22"/>
          <w:szCs w:val="22"/>
          <w:lang w:val="en-GB" w:eastAsia="en-US"/>
        </w:rPr>
        <w:t xml:space="preserve">Offers (Participation Supporting Documentation, Technical </w:t>
      </w:r>
      <w:proofErr w:type="spellStart"/>
      <w:r w:rsidR="00533027" w:rsidRPr="00F54370">
        <w:rPr>
          <w:rFonts w:eastAsia="Calibri"/>
          <w:sz w:val="22"/>
          <w:szCs w:val="22"/>
          <w:lang w:val="en-GB" w:eastAsia="en-US"/>
        </w:rPr>
        <w:t>Offer</w:t>
      </w:r>
      <w:r w:rsidRPr="00F54370">
        <w:rPr>
          <w:rFonts w:eastAsia="Calibri"/>
          <w:sz w:val="22"/>
          <w:szCs w:val="22"/>
          <w:lang w:val="en-GB" w:eastAsia="en-US"/>
        </w:rPr>
        <w:t>and</w:t>
      </w:r>
      <w:proofErr w:type="spellEnd"/>
      <w:r w:rsidRPr="00F54370">
        <w:rPr>
          <w:rFonts w:eastAsia="Calibri"/>
          <w:sz w:val="22"/>
          <w:szCs w:val="22"/>
          <w:lang w:val="en-GB" w:eastAsia="en-US"/>
        </w:rPr>
        <w:t xml:space="preserve"> Financial </w:t>
      </w:r>
      <w:r w:rsidR="00533027" w:rsidRPr="00F54370">
        <w:rPr>
          <w:rFonts w:eastAsia="Calibri"/>
          <w:sz w:val="22"/>
          <w:szCs w:val="22"/>
          <w:lang w:val="en-GB" w:eastAsia="en-US"/>
        </w:rPr>
        <w:t>Offer</w:t>
      </w:r>
      <w:r w:rsidRPr="00F54370">
        <w:rPr>
          <w:rFonts w:eastAsia="Calibri"/>
          <w:sz w:val="22"/>
          <w:szCs w:val="22"/>
          <w:lang w:val="en-GB" w:eastAsia="en-US"/>
        </w:rPr>
        <w:t>) are submitted in the sealed Folder of Offer, typed, in one (1) original (that wil</w:t>
      </w:r>
      <w:r w:rsidR="007226C3" w:rsidRPr="00F54370">
        <w:rPr>
          <w:rFonts w:eastAsia="Calibri"/>
          <w:sz w:val="22"/>
          <w:szCs w:val="22"/>
          <w:lang w:val="en-GB" w:eastAsia="en-US"/>
        </w:rPr>
        <w:t>l include only originals or dul</w:t>
      </w:r>
      <w:r w:rsidRPr="00F54370">
        <w:rPr>
          <w:rFonts w:eastAsia="Calibri"/>
          <w:sz w:val="22"/>
          <w:szCs w:val="22"/>
          <w:lang w:val="en-GB" w:eastAsia="en-US"/>
        </w:rPr>
        <w:t>y certified copies</w:t>
      </w:r>
      <w:r w:rsidR="00E61651" w:rsidRPr="00F54370">
        <w:rPr>
          <w:rFonts w:eastAsia="Calibri"/>
          <w:sz w:val="22"/>
          <w:szCs w:val="22"/>
          <w:lang w:val="en-GB" w:eastAsia="en-US"/>
        </w:rPr>
        <w:t>,</w:t>
      </w:r>
      <w:r w:rsidRPr="00F54370">
        <w:rPr>
          <w:rFonts w:eastAsia="Calibri"/>
          <w:sz w:val="22"/>
          <w:szCs w:val="22"/>
          <w:lang w:val="en-GB" w:eastAsia="en-US"/>
        </w:rPr>
        <w:t xml:space="preserve"> where applicable) and one (1) copy of the original, all drafted in </w:t>
      </w:r>
      <w:proofErr w:type="spellStart"/>
      <w:r w:rsidRPr="00F54370">
        <w:rPr>
          <w:rFonts w:eastAsia="Calibri"/>
          <w:sz w:val="22"/>
          <w:szCs w:val="22"/>
          <w:lang w:val="en-GB" w:eastAsia="en-US"/>
        </w:rPr>
        <w:t>Englishlanguage</w:t>
      </w:r>
      <w:proofErr w:type="spellEnd"/>
      <w:r w:rsidR="00716C0D" w:rsidRPr="00F54370">
        <w:rPr>
          <w:rFonts w:eastAsia="Calibri"/>
          <w:sz w:val="22"/>
          <w:szCs w:val="22"/>
          <w:u w:val="single"/>
          <w:lang w:val="en-GB" w:eastAsia="en-US"/>
        </w:rPr>
        <w:t>.</w:t>
      </w:r>
      <w:bookmarkEnd w:id="121"/>
      <w:r w:rsidR="003601D1" w:rsidRPr="00F54370">
        <w:rPr>
          <w:rFonts w:eastAsia="Calibri"/>
          <w:sz w:val="22"/>
          <w:szCs w:val="22"/>
          <w:u w:val="single"/>
          <w:lang w:val="en-GB" w:eastAsia="en-US"/>
        </w:rPr>
        <w:t xml:space="preserve"> This d</w:t>
      </w:r>
      <w:r w:rsidR="0002084E" w:rsidRPr="00F54370">
        <w:rPr>
          <w:rFonts w:eastAsia="Calibri"/>
          <w:sz w:val="22"/>
          <w:szCs w:val="22"/>
          <w:u w:val="single"/>
          <w:lang w:val="en-GB" w:eastAsia="en-US"/>
        </w:rPr>
        <w:t>oes not apply for the governmental documents (</w:t>
      </w:r>
      <w:proofErr w:type="spellStart"/>
      <w:r w:rsidR="00533027" w:rsidRPr="00F54370">
        <w:rPr>
          <w:rFonts w:eastAsia="Calibri"/>
          <w:sz w:val="22"/>
          <w:szCs w:val="22"/>
          <w:u w:val="single"/>
          <w:lang w:val="en-GB" w:eastAsia="en-US"/>
        </w:rPr>
        <w:t>government</w:t>
      </w:r>
      <w:r w:rsidR="0002084E" w:rsidRPr="00F54370">
        <w:rPr>
          <w:rFonts w:eastAsia="Calibri"/>
          <w:sz w:val="22"/>
          <w:szCs w:val="22"/>
          <w:u w:val="single"/>
          <w:lang w:val="en-GB" w:eastAsia="en-US"/>
        </w:rPr>
        <w:t>gazzetes</w:t>
      </w:r>
      <w:proofErr w:type="spellEnd"/>
      <w:r w:rsidR="0002084E" w:rsidRPr="00F54370">
        <w:rPr>
          <w:rFonts w:eastAsia="Calibri"/>
          <w:sz w:val="22"/>
          <w:szCs w:val="22"/>
          <w:u w:val="single"/>
          <w:lang w:val="en-GB" w:eastAsia="en-US"/>
        </w:rPr>
        <w:t xml:space="preserve">, chamber of commerce certificates </w:t>
      </w:r>
      <w:proofErr w:type="spellStart"/>
      <w:r w:rsidR="0002084E" w:rsidRPr="00F54370">
        <w:rPr>
          <w:rFonts w:eastAsia="Calibri"/>
          <w:sz w:val="22"/>
          <w:szCs w:val="22"/>
          <w:u w:val="single"/>
          <w:lang w:val="en-GB" w:eastAsia="en-US"/>
        </w:rPr>
        <w:t>etc</w:t>
      </w:r>
      <w:proofErr w:type="spellEnd"/>
      <w:r w:rsidR="0002084E" w:rsidRPr="00F54370">
        <w:rPr>
          <w:rFonts w:eastAsia="Calibri"/>
          <w:sz w:val="22"/>
          <w:szCs w:val="22"/>
          <w:u w:val="single"/>
          <w:lang w:val="en-GB" w:eastAsia="en-US"/>
        </w:rPr>
        <w:t xml:space="preserve">, see </w:t>
      </w:r>
      <w:r w:rsidR="003601D1" w:rsidRPr="00F54370">
        <w:rPr>
          <w:rFonts w:eastAsia="Calibri"/>
          <w:sz w:val="22"/>
          <w:szCs w:val="22"/>
          <w:u w:val="single"/>
          <w:lang w:val="en-GB" w:eastAsia="en-US"/>
        </w:rPr>
        <w:t>in</w:t>
      </w:r>
      <w:r w:rsidR="0002084E" w:rsidRPr="00F54370">
        <w:rPr>
          <w:rFonts w:eastAsia="Calibri"/>
          <w:sz w:val="22"/>
          <w:szCs w:val="22"/>
          <w:u w:val="single"/>
          <w:lang w:val="en-GB" w:eastAsia="en-US"/>
        </w:rPr>
        <w:t xml:space="preserve"> paragraph 5.3.1 </w:t>
      </w:r>
      <w:r w:rsidR="00FB1D58" w:rsidRPr="00F54370">
        <w:rPr>
          <w:rFonts w:eastAsia="Calibri"/>
          <w:sz w:val="22"/>
          <w:szCs w:val="22"/>
          <w:u w:val="single"/>
          <w:lang w:val="en-GB" w:eastAsia="en-US"/>
        </w:rPr>
        <w:t>“</w:t>
      </w:r>
      <w:r w:rsidR="0002084E" w:rsidRPr="00F54370">
        <w:rPr>
          <w:rFonts w:eastAsia="Calibri"/>
          <w:sz w:val="22"/>
          <w:szCs w:val="22"/>
          <w:u w:val="single"/>
          <w:lang w:val="en-GB" w:eastAsia="en-US"/>
        </w:rPr>
        <w:t>Sub-folder of participation supporting documentation</w:t>
      </w:r>
      <w:r w:rsidR="00FB1D58" w:rsidRPr="00F54370">
        <w:rPr>
          <w:rFonts w:eastAsia="Calibri"/>
          <w:sz w:val="22"/>
          <w:szCs w:val="22"/>
          <w:u w:val="single"/>
          <w:lang w:val="en-GB" w:eastAsia="en-US"/>
        </w:rPr>
        <w:t>”</w:t>
      </w:r>
      <w:r w:rsidR="0002084E" w:rsidRPr="00F54370">
        <w:rPr>
          <w:rFonts w:eastAsia="Calibri"/>
          <w:sz w:val="22"/>
          <w:szCs w:val="22"/>
          <w:u w:val="single"/>
          <w:lang w:val="en-GB" w:eastAsia="en-US"/>
        </w:rPr>
        <w:t>). The governmental documents can be in English</w:t>
      </w:r>
      <w:proofErr w:type="gramStart"/>
      <w:r w:rsidR="00FB1D58" w:rsidRPr="00F54370">
        <w:rPr>
          <w:rFonts w:eastAsia="Calibri"/>
          <w:sz w:val="22"/>
          <w:szCs w:val="22"/>
          <w:u w:val="single"/>
          <w:lang w:val="en-GB" w:eastAsia="en-US"/>
        </w:rPr>
        <w:t xml:space="preserve">, </w:t>
      </w:r>
      <w:r w:rsidR="0002084E" w:rsidRPr="00F54370">
        <w:rPr>
          <w:rFonts w:eastAsia="Calibri"/>
          <w:sz w:val="22"/>
          <w:szCs w:val="22"/>
          <w:u w:val="single"/>
          <w:lang w:val="en-GB" w:eastAsia="en-US"/>
        </w:rPr>
        <w:t xml:space="preserve"> in</w:t>
      </w:r>
      <w:proofErr w:type="gramEnd"/>
      <w:r w:rsidR="0002084E" w:rsidRPr="00F54370">
        <w:rPr>
          <w:rFonts w:eastAsia="Calibri"/>
          <w:sz w:val="22"/>
          <w:szCs w:val="22"/>
          <w:u w:val="single"/>
          <w:lang w:val="en-GB" w:eastAsia="en-US"/>
        </w:rPr>
        <w:t xml:space="preserve"> Greek language</w:t>
      </w:r>
      <w:r w:rsidR="00FB1D58" w:rsidRPr="00F54370">
        <w:rPr>
          <w:rFonts w:eastAsia="Calibri"/>
          <w:sz w:val="22"/>
          <w:szCs w:val="22"/>
          <w:u w:val="single"/>
          <w:lang w:val="en-GB" w:eastAsia="en-US"/>
        </w:rPr>
        <w:t xml:space="preserve"> or in official translation in </w:t>
      </w:r>
      <w:r w:rsidR="001203A7" w:rsidRPr="00F54370">
        <w:rPr>
          <w:rFonts w:eastAsia="Calibri"/>
          <w:sz w:val="22"/>
          <w:szCs w:val="22"/>
          <w:u w:val="single"/>
          <w:lang w:val="en-GB" w:eastAsia="en-US"/>
        </w:rPr>
        <w:t xml:space="preserve">either </w:t>
      </w:r>
      <w:r w:rsidR="00FB1D58" w:rsidRPr="00F54370">
        <w:rPr>
          <w:rFonts w:eastAsia="Calibri"/>
          <w:sz w:val="22"/>
          <w:szCs w:val="22"/>
          <w:u w:val="single"/>
          <w:lang w:val="en-GB" w:eastAsia="en-US"/>
        </w:rPr>
        <w:t xml:space="preserve">English </w:t>
      </w:r>
      <w:r w:rsidR="00533027" w:rsidRPr="00F54370">
        <w:rPr>
          <w:rFonts w:eastAsia="Calibri"/>
          <w:sz w:val="22"/>
          <w:szCs w:val="22"/>
          <w:u w:val="single"/>
          <w:lang w:val="en-GB" w:eastAsia="en-US"/>
        </w:rPr>
        <w:t>or</w:t>
      </w:r>
      <w:r w:rsidR="00FB1D58" w:rsidRPr="00F54370">
        <w:rPr>
          <w:rFonts w:eastAsia="Calibri"/>
          <w:sz w:val="22"/>
          <w:szCs w:val="22"/>
          <w:u w:val="single"/>
          <w:lang w:val="en-GB" w:eastAsia="en-US"/>
        </w:rPr>
        <w:t xml:space="preserve"> Greek Language</w:t>
      </w:r>
      <w:r w:rsidR="0002084E" w:rsidRPr="00F54370">
        <w:rPr>
          <w:rFonts w:eastAsia="Calibri"/>
          <w:sz w:val="22"/>
          <w:szCs w:val="22"/>
          <w:lang w:val="en-GB" w:eastAsia="en-US"/>
        </w:rPr>
        <w:t xml:space="preserve">.  </w:t>
      </w:r>
    </w:p>
    <w:p w:rsidR="00CC1458" w:rsidRPr="00F54370" w:rsidRDefault="00CC1458" w:rsidP="004D19BF">
      <w:pPr>
        <w:spacing w:after="120"/>
        <w:ind w:left="567"/>
        <w:jc w:val="both"/>
        <w:rPr>
          <w:rFonts w:eastAsia="Calibri"/>
          <w:sz w:val="22"/>
          <w:szCs w:val="22"/>
          <w:lang w:val="en-GB" w:eastAsia="en-US"/>
        </w:rPr>
      </w:pPr>
    </w:p>
    <w:p w:rsidR="00CC1458" w:rsidRPr="00F54370" w:rsidRDefault="00CC1458" w:rsidP="004D19BF">
      <w:pPr>
        <w:spacing w:after="120"/>
        <w:ind w:left="567"/>
        <w:jc w:val="both"/>
        <w:rPr>
          <w:rFonts w:eastAsia="Calibri"/>
          <w:sz w:val="22"/>
          <w:szCs w:val="22"/>
          <w:lang w:val="en-GB" w:eastAsia="en-US"/>
        </w:rPr>
      </w:pPr>
      <w:r w:rsidRPr="00F54370">
        <w:rPr>
          <w:rFonts w:eastAsia="Calibri"/>
          <w:sz w:val="22"/>
          <w:szCs w:val="22"/>
          <w:lang w:val="en-GB" w:eastAsia="en-US"/>
        </w:rPr>
        <w:lastRenderedPageBreak/>
        <w:t>On the Folder of Offer the following must be clearly written:</w:t>
      </w:r>
    </w:p>
    <w:p w:rsidR="00CC1458" w:rsidRPr="00F54370" w:rsidRDefault="00CC1458" w:rsidP="00232EE1">
      <w:pPr>
        <w:pStyle w:val="ListParagraph"/>
        <w:numPr>
          <w:ilvl w:val="3"/>
          <w:numId w:val="5"/>
        </w:numPr>
        <w:spacing w:after="120"/>
        <w:ind w:leftChars="0" w:left="851" w:firstLine="0"/>
        <w:jc w:val="both"/>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The word «OFFER».</w:t>
      </w:r>
    </w:p>
    <w:p w:rsidR="00CC1458" w:rsidRPr="00F54370" w:rsidRDefault="00CC1458" w:rsidP="00232EE1">
      <w:pPr>
        <w:pStyle w:val="ListParagraph"/>
        <w:numPr>
          <w:ilvl w:val="0"/>
          <w:numId w:val="5"/>
        </w:numPr>
        <w:spacing w:after="120"/>
        <w:ind w:leftChars="0" w:left="851" w:firstLine="0"/>
        <w:jc w:val="both"/>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The number and the title of the Invitation to Tender.</w:t>
      </w:r>
    </w:p>
    <w:p w:rsidR="00CC1458" w:rsidRPr="00F54370" w:rsidRDefault="00CC1458" w:rsidP="00232EE1">
      <w:pPr>
        <w:pStyle w:val="ListParagraph"/>
        <w:numPr>
          <w:ilvl w:val="0"/>
          <w:numId w:val="5"/>
        </w:numPr>
        <w:spacing w:after="120"/>
        <w:ind w:leftChars="0" w:left="851" w:firstLine="0"/>
        <w:jc w:val="both"/>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 xml:space="preserve">The </w:t>
      </w:r>
      <w:r w:rsidR="00303FCB" w:rsidRPr="00F54370">
        <w:rPr>
          <w:rFonts w:ascii="Times New Roman" w:eastAsia="Calibri" w:hAnsi="Times New Roman"/>
          <w:kern w:val="0"/>
          <w:sz w:val="22"/>
          <w:lang w:val="en-GB" w:eastAsia="en-US"/>
        </w:rPr>
        <w:t xml:space="preserve">publication </w:t>
      </w:r>
      <w:r w:rsidRPr="00F54370">
        <w:rPr>
          <w:rFonts w:ascii="Times New Roman" w:eastAsia="Calibri" w:hAnsi="Times New Roman"/>
          <w:kern w:val="0"/>
          <w:sz w:val="22"/>
          <w:lang w:val="en-GB" w:eastAsia="en-US"/>
        </w:rPr>
        <w:t>date of the Tender.</w:t>
      </w:r>
    </w:p>
    <w:p w:rsidR="00CC1458" w:rsidRPr="00F54370" w:rsidRDefault="00CC1458" w:rsidP="00232EE1">
      <w:pPr>
        <w:pStyle w:val="ListParagraph"/>
        <w:numPr>
          <w:ilvl w:val="0"/>
          <w:numId w:val="5"/>
        </w:numPr>
        <w:spacing w:after="120"/>
        <w:ind w:leftChars="0" w:left="851" w:firstLine="0"/>
        <w:jc w:val="both"/>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 xml:space="preserve">The detailed </w:t>
      </w:r>
      <w:r w:rsidR="00F04203" w:rsidRPr="00F54370">
        <w:rPr>
          <w:rFonts w:ascii="Times New Roman" w:eastAsia="Calibri" w:hAnsi="Times New Roman"/>
          <w:kern w:val="0"/>
          <w:sz w:val="22"/>
          <w:lang w:val="en-GB" w:eastAsia="en-US"/>
        </w:rPr>
        <w:t xml:space="preserve">personal and title </w:t>
      </w:r>
      <w:r w:rsidRPr="00F54370">
        <w:rPr>
          <w:rFonts w:ascii="Times New Roman" w:eastAsia="Calibri" w:hAnsi="Times New Roman"/>
          <w:kern w:val="0"/>
          <w:sz w:val="22"/>
          <w:lang w:val="en-GB" w:eastAsia="en-US"/>
        </w:rPr>
        <w:t>data of the Candidate.</w:t>
      </w:r>
    </w:p>
    <w:p w:rsidR="001A72BA" w:rsidRPr="00F54370" w:rsidRDefault="00CC1458" w:rsidP="004D19BF">
      <w:pPr>
        <w:spacing w:after="120"/>
        <w:ind w:left="567"/>
        <w:jc w:val="both"/>
        <w:rPr>
          <w:rFonts w:eastAsia="Calibri"/>
          <w:sz w:val="22"/>
          <w:szCs w:val="22"/>
          <w:lang w:val="en-GB" w:eastAsia="en-US"/>
        </w:rPr>
      </w:pPr>
      <w:r w:rsidRPr="00F54370">
        <w:rPr>
          <w:rFonts w:eastAsia="Calibri"/>
          <w:sz w:val="22"/>
          <w:szCs w:val="22"/>
          <w:lang w:val="en-GB" w:eastAsia="en-US"/>
        </w:rPr>
        <w:t xml:space="preserve">The Folder of Offer </w:t>
      </w:r>
      <w:r w:rsidR="00F04203" w:rsidRPr="00F54370">
        <w:rPr>
          <w:rFonts w:eastAsia="Calibri"/>
          <w:sz w:val="22"/>
          <w:szCs w:val="22"/>
          <w:lang w:val="en-GB" w:eastAsia="en-US"/>
        </w:rPr>
        <w:t xml:space="preserve">must </w:t>
      </w:r>
      <w:r w:rsidRPr="00F54370">
        <w:rPr>
          <w:rFonts w:eastAsia="Calibri"/>
          <w:sz w:val="22"/>
          <w:szCs w:val="22"/>
          <w:lang w:val="en-GB" w:eastAsia="en-US"/>
        </w:rPr>
        <w:t>include three</w:t>
      </w:r>
      <w:r w:rsidR="001A72BA" w:rsidRPr="00F54370">
        <w:rPr>
          <w:rFonts w:eastAsia="Calibri"/>
          <w:sz w:val="22"/>
          <w:szCs w:val="22"/>
          <w:lang w:val="en-GB" w:eastAsia="en-US"/>
        </w:rPr>
        <w:t xml:space="preserve"> sub-folders closed and sealed:</w:t>
      </w:r>
    </w:p>
    <w:p w:rsidR="001A72BA" w:rsidRPr="00F54370" w:rsidRDefault="00CC1458" w:rsidP="00232EE1">
      <w:pPr>
        <w:pStyle w:val="ListParagraph"/>
        <w:numPr>
          <w:ilvl w:val="0"/>
          <w:numId w:val="6"/>
        </w:numPr>
        <w:spacing w:after="120"/>
        <w:ind w:leftChars="0" w:left="851" w:firstLine="0"/>
        <w:jc w:val="both"/>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the Sub-folder of Particip</w:t>
      </w:r>
      <w:r w:rsidR="001A72BA" w:rsidRPr="00F54370">
        <w:rPr>
          <w:rFonts w:ascii="Times New Roman" w:eastAsia="Calibri" w:hAnsi="Times New Roman"/>
          <w:kern w:val="0"/>
          <w:sz w:val="22"/>
          <w:lang w:val="en-GB" w:eastAsia="en-US"/>
        </w:rPr>
        <w:t>ation Supporting Documentation</w:t>
      </w:r>
      <w:r w:rsidR="00F04203" w:rsidRPr="00F54370">
        <w:rPr>
          <w:rFonts w:ascii="Times New Roman" w:eastAsia="Calibri" w:hAnsi="Times New Roman"/>
          <w:kern w:val="0"/>
          <w:sz w:val="22"/>
          <w:lang w:val="en-GB" w:eastAsia="en-US"/>
        </w:rPr>
        <w:t>;</w:t>
      </w:r>
    </w:p>
    <w:p w:rsidR="001A72BA" w:rsidRPr="00F54370" w:rsidRDefault="00CC1458" w:rsidP="00232EE1">
      <w:pPr>
        <w:pStyle w:val="ListParagraph"/>
        <w:numPr>
          <w:ilvl w:val="0"/>
          <w:numId w:val="6"/>
        </w:numPr>
        <w:spacing w:after="120"/>
        <w:ind w:leftChars="0" w:left="851" w:firstLine="0"/>
        <w:jc w:val="both"/>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the Sub-f</w:t>
      </w:r>
      <w:r w:rsidR="001A72BA" w:rsidRPr="00F54370">
        <w:rPr>
          <w:rFonts w:ascii="Times New Roman" w:eastAsia="Calibri" w:hAnsi="Times New Roman"/>
          <w:kern w:val="0"/>
          <w:sz w:val="22"/>
          <w:lang w:val="en-GB" w:eastAsia="en-US"/>
        </w:rPr>
        <w:t xml:space="preserve">older of Technical </w:t>
      </w:r>
      <w:r w:rsidR="001203A7" w:rsidRPr="00F54370">
        <w:rPr>
          <w:rFonts w:ascii="Times New Roman" w:eastAsia="Calibri" w:hAnsi="Times New Roman"/>
          <w:kern w:val="0"/>
          <w:sz w:val="22"/>
          <w:lang w:val="en-GB" w:eastAsia="en-US"/>
        </w:rPr>
        <w:t>Offer</w:t>
      </w:r>
      <w:r w:rsidR="00F04203" w:rsidRPr="00F54370">
        <w:rPr>
          <w:rFonts w:ascii="Times New Roman" w:eastAsia="Calibri" w:hAnsi="Times New Roman"/>
          <w:kern w:val="0"/>
          <w:sz w:val="22"/>
          <w:lang w:val="en-GB" w:eastAsia="en-US"/>
        </w:rPr>
        <w:t>;</w:t>
      </w:r>
      <w:r w:rsidR="001A72BA" w:rsidRPr="00F54370">
        <w:rPr>
          <w:rFonts w:ascii="Times New Roman" w:eastAsia="Calibri" w:hAnsi="Times New Roman"/>
          <w:kern w:val="0"/>
          <w:sz w:val="22"/>
          <w:lang w:val="en-GB" w:eastAsia="en-US"/>
        </w:rPr>
        <w:t xml:space="preserve"> and</w:t>
      </w:r>
    </w:p>
    <w:p w:rsidR="0019544F" w:rsidRPr="00F54370" w:rsidRDefault="00CC1458" w:rsidP="00232EE1">
      <w:pPr>
        <w:pStyle w:val="ListParagraph"/>
        <w:numPr>
          <w:ilvl w:val="0"/>
          <w:numId w:val="6"/>
        </w:numPr>
        <w:spacing w:after="120"/>
        <w:ind w:leftChars="0" w:left="851" w:firstLine="0"/>
        <w:jc w:val="both"/>
        <w:rPr>
          <w:rFonts w:ascii="Times New Roman" w:eastAsia="Calibri" w:hAnsi="Times New Roman"/>
          <w:kern w:val="0"/>
          <w:sz w:val="22"/>
          <w:lang w:val="en-GB" w:eastAsia="en-US"/>
        </w:rPr>
      </w:pPr>
      <w:proofErr w:type="gramStart"/>
      <w:r w:rsidRPr="00F54370">
        <w:rPr>
          <w:rFonts w:ascii="Times New Roman" w:eastAsia="Calibri" w:hAnsi="Times New Roman"/>
          <w:kern w:val="0"/>
          <w:sz w:val="22"/>
          <w:lang w:val="en-GB" w:eastAsia="en-US"/>
        </w:rPr>
        <w:t>the</w:t>
      </w:r>
      <w:proofErr w:type="gramEnd"/>
      <w:r w:rsidRPr="00F54370">
        <w:rPr>
          <w:rFonts w:ascii="Times New Roman" w:eastAsia="Calibri" w:hAnsi="Times New Roman"/>
          <w:kern w:val="0"/>
          <w:sz w:val="22"/>
          <w:lang w:val="en-GB" w:eastAsia="en-US"/>
        </w:rPr>
        <w:t xml:space="preserve"> Su</w:t>
      </w:r>
      <w:r w:rsidR="0019544F" w:rsidRPr="00F54370">
        <w:rPr>
          <w:rFonts w:ascii="Times New Roman" w:eastAsia="Calibri" w:hAnsi="Times New Roman"/>
          <w:kern w:val="0"/>
          <w:sz w:val="22"/>
          <w:lang w:val="en-GB" w:eastAsia="en-US"/>
        </w:rPr>
        <w:t xml:space="preserve">b-folder of Financial </w:t>
      </w:r>
      <w:proofErr w:type="spellStart"/>
      <w:r w:rsidR="001203A7" w:rsidRPr="00F54370">
        <w:rPr>
          <w:rFonts w:ascii="Times New Roman" w:eastAsia="Calibri" w:hAnsi="Times New Roman"/>
          <w:kern w:val="0"/>
          <w:sz w:val="22"/>
          <w:lang w:val="en-GB" w:eastAsia="en-US"/>
        </w:rPr>
        <w:t>Offer</w:t>
      </w:r>
      <w:r w:rsidR="0019544F" w:rsidRPr="00F54370">
        <w:rPr>
          <w:rFonts w:ascii="Times New Roman" w:eastAsia="Calibri" w:hAnsi="Times New Roman"/>
          <w:kern w:val="0"/>
          <w:sz w:val="22"/>
          <w:lang w:val="en-GB" w:eastAsia="en-US"/>
        </w:rPr>
        <w:t>l</w:t>
      </w:r>
      <w:proofErr w:type="spellEnd"/>
      <w:r w:rsidR="0019544F" w:rsidRPr="00F54370">
        <w:rPr>
          <w:rFonts w:ascii="Times New Roman" w:eastAsia="Calibri" w:hAnsi="Times New Roman"/>
          <w:kern w:val="0"/>
          <w:sz w:val="22"/>
          <w:lang w:val="en-GB" w:eastAsia="en-US"/>
        </w:rPr>
        <w:t>.</w:t>
      </w:r>
    </w:p>
    <w:p w:rsidR="00FB1D58" w:rsidRPr="00F54370" w:rsidRDefault="00CC1458" w:rsidP="004D19BF">
      <w:pPr>
        <w:spacing w:after="120"/>
        <w:ind w:left="567"/>
        <w:jc w:val="both"/>
        <w:rPr>
          <w:rFonts w:eastAsia="Calibri"/>
          <w:sz w:val="22"/>
          <w:szCs w:val="22"/>
          <w:lang w:val="en-GB" w:eastAsia="en-US"/>
        </w:rPr>
      </w:pPr>
      <w:r w:rsidRPr="00F54370">
        <w:rPr>
          <w:rFonts w:eastAsia="Calibri"/>
          <w:sz w:val="22"/>
          <w:szCs w:val="22"/>
          <w:lang w:val="en-GB" w:eastAsia="en-US"/>
        </w:rPr>
        <w:t xml:space="preserve">On each one of the three sub-folders </w:t>
      </w:r>
      <w:r w:rsidR="007226C3" w:rsidRPr="00F54370">
        <w:rPr>
          <w:rFonts w:eastAsia="Calibri"/>
          <w:sz w:val="22"/>
          <w:szCs w:val="22"/>
          <w:lang w:val="en-GB" w:eastAsia="en-US"/>
        </w:rPr>
        <w:t xml:space="preserve">the following titles </w:t>
      </w:r>
      <w:r w:rsidR="00F04203" w:rsidRPr="00F54370">
        <w:rPr>
          <w:rFonts w:eastAsia="Calibri"/>
          <w:sz w:val="22"/>
          <w:szCs w:val="22"/>
          <w:lang w:val="en-GB" w:eastAsia="en-US"/>
        </w:rPr>
        <w:t xml:space="preserve">must be </w:t>
      </w:r>
      <w:r w:rsidR="007226C3" w:rsidRPr="00F54370">
        <w:rPr>
          <w:rFonts w:eastAsia="Calibri"/>
          <w:sz w:val="22"/>
          <w:szCs w:val="22"/>
          <w:lang w:val="en-GB" w:eastAsia="en-US"/>
        </w:rPr>
        <w:t>written</w:t>
      </w:r>
      <w:r w:rsidRPr="00F54370">
        <w:rPr>
          <w:rFonts w:eastAsia="Calibri"/>
          <w:sz w:val="22"/>
          <w:szCs w:val="22"/>
          <w:lang w:val="en-GB" w:eastAsia="en-US"/>
        </w:rPr>
        <w:t xml:space="preserve">: </w:t>
      </w:r>
    </w:p>
    <w:p w:rsidR="00FB1D58" w:rsidRPr="00F54370" w:rsidRDefault="00FB1D58" w:rsidP="004D19BF">
      <w:pPr>
        <w:spacing w:after="120"/>
        <w:ind w:left="567"/>
        <w:jc w:val="both"/>
        <w:rPr>
          <w:rFonts w:eastAsia="Calibri"/>
          <w:sz w:val="22"/>
          <w:szCs w:val="22"/>
          <w:lang w:val="en-GB" w:eastAsia="en-US"/>
        </w:rPr>
      </w:pPr>
      <w:r w:rsidRPr="00F54370">
        <w:rPr>
          <w:rFonts w:eastAsia="Calibri"/>
          <w:sz w:val="22"/>
          <w:szCs w:val="22"/>
          <w:lang w:val="en-GB" w:eastAsia="en-US"/>
        </w:rPr>
        <w:t>-</w:t>
      </w:r>
      <w:r w:rsidR="00CC1458" w:rsidRPr="00F54370">
        <w:rPr>
          <w:rFonts w:eastAsia="Calibri"/>
          <w:sz w:val="22"/>
          <w:szCs w:val="22"/>
          <w:lang w:val="en-GB" w:eastAsia="en-US"/>
        </w:rPr>
        <w:t xml:space="preserve">«PARTICIPATION SUPPORTING DOCUMENTATION», </w:t>
      </w:r>
    </w:p>
    <w:p w:rsidR="00FB1D58" w:rsidRPr="00F54370" w:rsidRDefault="00FB1D58" w:rsidP="004D19BF">
      <w:pPr>
        <w:spacing w:after="120"/>
        <w:ind w:left="567"/>
        <w:jc w:val="both"/>
        <w:rPr>
          <w:rFonts w:eastAsia="Calibri"/>
          <w:sz w:val="22"/>
          <w:szCs w:val="22"/>
          <w:lang w:val="en-GB" w:eastAsia="en-US"/>
        </w:rPr>
      </w:pPr>
      <w:r w:rsidRPr="00F54370">
        <w:rPr>
          <w:rFonts w:eastAsia="Calibri"/>
          <w:sz w:val="22"/>
          <w:szCs w:val="22"/>
          <w:lang w:val="en-GB" w:eastAsia="en-US"/>
        </w:rPr>
        <w:t>-</w:t>
      </w:r>
      <w:r w:rsidR="00CC1458" w:rsidRPr="00F54370">
        <w:rPr>
          <w:rFonts w:eastAsia="Calibri"/>
          <w:sz w:val="22"/>
          <w:szCs w:val="22"/>
          <w:lang w:val="en-GB" w:eastAsia="en-US"/>
        </w:rPr>
        <w:t xml:space="preserve">«TECHNICAL </w:t>
      </w:r>
      <w:r w:rsidR="00A64055" w:rsidRPr="00F54370">
        <w:rPr>
          <w:rFonts w:eastAsia="Calibri"/>
          <w:sz w:val="22"/>
          <w:szCs w:val="22"/>
          <w:lang w:val="en-GB" w:eastAsia="en-US"/>
        </w:rPr>
        <w:t>OFFER</w:t>
      </w:r>
      <w:r w:rsidR="00CC1458" w:rsidRPr="00F54370">
        <w:rPr>
          <w:rFonts w:eastAsia="Calibri"/>
          <w:sz w:val="22"/>
          <w:szCs w:val="22"/>
          <w:lang w:val="en-GB" w:eastAsia="en-US"/>
        </w:rPr>
        <w:t xml:space="preserve">», </w:t>
      </w:r>
    </w:p>
    <w:p w:rsidR="00CC1458" w:rsidRPr="00F54370" w:rsidRDefault="00FB1D58" w:rsidP="004D19BF">
      <w:pPr>
        <w:spacing w:after="120"/>
        <w:ind w:left="567"/>
        <w:jc w:val="both"/>
        <w:rPr>
          <w:rFonts w:eastAsia="Calibri"/>
          <w:sz w:val="22"/>
          <w:szCs w:val="22"/>
          <w:lang w:val="en-GB" w:eastAsia="en-US"/>
        </w:rPr>
      </w:pPr>
      <w:proofErr w:type="gramStart"/>
      <w:r w:rsidRPr="00F54370">
        <w:rPr>
          <w:rFonts w:eastAsia="Calibri"/>
          <w:sz w:val="22"/>
          <w:szCs w:val="22"/>
          <w:lang w:val="en-GB" w:eastAsia="en-US"/>
        </w:rPr>
        <w:t>-</w:t>
      </w:r>
      <w:r w:rsidR="00CC1458" w:rsidRPr="00F54370">
        <w:rPr>
          <w:rFonts w:eastAsia="Calibri"/>
          <w:sz w:val="22"/>
          <w:szCs w:val="22"/>
          <w:lang w:val="en-GB" w:eastAsia="en-US"/>
        </w:rPr>
        <w:t xml:space="preserve">«FINANCIAL </w:t>
      </w:r>
      <w:r w:rsidR="00A64055" w:rsidRPr="00F54370">
        <w:rPr>
          <w:rFonts w:eastAsia="Calibri"/>
          <w:sz w:val="22"/>
          <w:szCs w:val="22"/>
          <w:lang w:val="en-GB" w:eastAsia="en-US"/>
        </w:rPr>
        <w:t>OFFER</w:t>
      </w:r>
      <w:r w:rsidR="00CC1458" w:rsidRPr="00F54370">
        <w:rPr>
          <w:rFonts w:eastAsia="Calibri"/>
          <w:sz w:val="22"/>
          <w:szCs w:val="22"/>
          <w:lang w:val="en-GB" w:eastAsia="en-US"/>
        </w:rPr>
        <w:t>».</w:t>
      </w:r>
      <w:proofErr w:type="gramEnd"/>
    </w:p>
    <w:p w:rsidR="005045B1" w:rsidRPr="00F54370" w:rsidRDefault="005045B1" w:rsidP="004D19BF">
      <w:pPr>
        <w:spacing w:after="120"/>
        <w:ind w:left="567"/>
        <w:jc w:val="both"/>
        <w:rPr>
          <w:rFonts w:eastAsia="Calibri"/>
          <w:sz w:val="22"/>
          <w:szCs w:val="22"/>
          <w:lang w:val="en-GB" w:eastAsia="en-US"/>
        </w:rPr>
      </w:pPr>
    </w:p>
    <w:p w:rsidR="005045B1" w:rsidRPr="00F54370" w:rsidRDefault="00F04203" w:rsidP="004D19BF">
      <w:pPr>
        <w:pStyle w:val="Heading2"/>
        <w:spacing w:before="0" w:after="120"/>
        <w:ind w:left="1287" w:firstLine="153"/>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22" w:name="_Toc498499715"/>
      <w:bookmarkStart w:id="123" w:name="_Toc517296414"/>
      <w:r w:rsidRPr="00F54370">
        <w:rPr>
          <w:rFonts w:ascii="Times New Roman" w:eastAsia="Times New Roman" w:hAnsi="Times New Roman" w:cs="Times New Roman"/>
          <w:b w:val="0"/>
          <w:bCs w:val="0"/>
          <w:iCs w:val="0"/>
          <w:color w:val="244061" w:themeColor="accent1" w:themeShade="80"/>
          <w:sz w:val="22"/>
          <w:szCs w:val="22"/>
          <w:u w:val="single"/>
          <w:lang w:val="en-GB" w:eastAsia="en-US"/>
        </w:rPr>
        <w:t xml:space="preserve">5.3.1 </w:t>
      </w:r>
      <w:r w:rsidR="00A85B2C" w:rsidRPr="00F54370">
        <w:rPr>
          <w:rFonts w:ascii="Times New Roman" w:eastAsia="Times New Roman" w:hAnsi="Times New Roman" w:cs="Times New Roman"/>
          <w:b w:val="0"/>
          <w:bCs w:val="0"/>
          <w:iCs w:val="0"/>
          <w:color w:val="244061" w:themeColor="accent1" w:themeShade="80"/>
          <w:sz w:val="22"/>
          <w:szCs w:val="22"/>
          <w:u w:val="single"/>
          <w:lang w:val="en-GB" w:eastAsia="en-US"/>
        </w:rPr>
        <w:t>Sub</w:t>
      </w:r>
      <w:r w:rsidR="005045B1" w:rsidRPr="00F54370">
        <w:rPr>
          <w:rFonts w:ascii="Times New Roman" w:eastAsia="Times New Roman" w:hAnsi="Times New Roman" w:cs="Times New Roman"/>
          <w:b w:val="0"/>
          <w:bCs w:val="0"/>
          <w:iCs w:val="0"/>
          <w:color w:val="244061" w:themeColor="accent1" w:themeShade="80"/>
          <w:sz w:val="22"/>
          <w:szCs w:val="22"/>
          <w:u w:val="single"/>
          <w:lang w:val="en-GB" w:eastAsia="en-US"/>
        </w:rPr>
        <w:t>-</w:t>
      </w:r>
      <w:r w:rsidR="00A85B2C" w:rsidRPr="00F54370">
        <w:rPr>
          <w:rFonts w:ascii="Times New Roman" w:eastAsia="Times New Roman" w:hAnsi="Times New Roman" w:cs="Times New Roman"/>
          <w:b w:val="0"/>
          <w:bCs w:val="0"/>
          <w:iCs w:val="0"/>
          <w:color w:val="244061" w:themeColor="accent1" w:themeShade="80"/>
          <w:sz w:val="22"/>
          <w:szCs w:val="22"/>
          <w:u w:val="single"/>
          <w:lang w:val="en-GB" w:eastAsia="en-US"/>
        </w:rPr>
        <w:t>folder of participation supporting documentation</w:t>
      </w:r>
      <w:bookmarkEnd w:id="122"/>
      <w:bookmarkEnd w:id="123"/>
    </w:p>
    <w:p w:rsidR="005045B1" w:rsidRPr="00F54370" w:rsidRDefault="005045B1" w:rsidP="004D19BF">
      <w:pPr>
        <w:spacing w:after="120"/>
        <w:ind w:left="567"/>
        <w:jc w:val="both"/>
        <w:rPr>
          <w:rFonts w:eastAsia="SimSun"/>
          <w:sz w:val="22"/>
          <w:szCs w:val="22"/>
        </w:rPr>
      </w:pPr>
      <w:r w:rsidRPr="00F54370">
        <w:rPr>
          <w:rFonts w:eastAsia="SimSun"/>
          <w:sz w:val="22"/>
          <w:szCs w:val="22"/>
          <w:lang w:val="en-GB"/>
        </w:rPr>
        <w:t>The Sub-</w:t>
      </w:r>
      <w:proofErr w:type="spellStart"/>
      <w:r w:rsidRPr="00F54370">
        <w:rPr>
          <w:rFonts w:eastAsia="SimSun"/>
          <w:sz w:val="22"/>
          <w:szCs w:val="22"/>
          <w:lang w:val="en-GB"/>
        </w:rPr>
        <w:t>folderof</w:t>
      </w:r>
      <w:proofErr w:type="spellEnd"/>
      <w:r w:rsidRPr="00F54370">
        <w:rPr>
          <w:rFonts w:eastAsia="SimSun"/>
          <w:sz w:val="22"/>
          <w:szCs w:val="22"/>
          <w:lang w:val="en-GB"/>
        </w:rPr>
        <w:t xml:space="preserve"> Participation Supporting </w:t>
      </w:r>
      <w:proofErr w:type="spellStart"/>
      <w:r w:rsidRPr="00F54370">
        <w:rPr>
          <w:rFonts w:eastAsia="SimSun"/>
          <w:sz w:val="22"/>
          <w:szCs w:val="22"/>
          <w:lang w:val="en-GB"/>
        </w:rPr>
        <w:t>Documentation</w:t>
      </w:r>
      <w:proofErr w:type="gramStart"/>
      <w:r w:rsidR="00FB1D58" w:rsidRPr="00F54370">
        <w:rPr>
          <w:rFonts w:eastAsia="SimSun"/>
          <w:sz w:val="22"/>
          <w:szCs w:val="22"/>
          <w:lang w:val="en-GB"/>
        </w:rPr>
        <w:t>,</w:t>
      </w:r>
      <w:r w:rsidR="008804D0" w:rsidRPr="00F54370">
        <w:rPr>
          <w:rFonts w:eastAsia="SimSun"/>
          <w:sz w:val="22"/>
          <w:szCs w:val="22"/>
          <w:lang w:val="en-GB"/>
        </w:rPr>
        <w:t>on</w:t>
      </w:r>
      <w:proofErr w:type="spellEnd"/>
      <w:proofErr w:type="gramEnd"/>
      <w:r w:rsidR="008804D0" w:rsidRPr="00F54370">
        <w:rPr>
          <w:rFonts w:eastAsia="SimSun"/>
          <w:sz w:val="22"/>
          <w:szCs w:val="22"/>
          <w:lang w:val="en-GB"/>
        </w:rPr>
        <w:t xml:space="preserve"> pain of rejection</w:t>
      </w:r>
      <w:r w:rsidR="00F04203" w:rsidRPr="00F54370">
        <w:rPr>
          <w:rFonts w:eastAsia="SimSun"/>
          <w:sz w:val="22"/>
          <w:szCs w:val="22"/>
          <w:lang w:val="en-GB"/>
        </w:rPr>
        <w:t xml:space="preserve"> of the Offer</w:t>
      </w:r>
      <w:r w:rsidR="00FB1D58" w:rsidRPr="00F54370">
        <w:rPr>
          <w:rFonts w:eastAsia="SimSun"/>
          <w:sz w:val="22"/>
          <w:szCs w:val="22"/>
          <w:lang w:val="en-GB"/>
        </w:rPr>
        <w:t xml:space="preserve">, </w:t>
      </w:r>
      <w:r w:rsidR="00F04203" w:rsidRPr="00F54370">
        <w:rPr>
          <w:rFonts w:eastAsia="SimSun"/>
          <w:sz w:val="22"/>
          <w:szCs w:val="22"/>
          <w:lang w:val="en-GB"/>
        </w:rPr>
        <w:t xml:space="preserve">must </w:t>
      </w:r>
      <w:r w:rsidRPr="00F54370">
        <w:rPr>
          <w:rFonts w:eastAsia="SimSun"/>
          <w:sz w:val="22"/>
          <w:szCs w:val="22"/>
          <w:lang w:val="en-GB"/>
        </w:rPr>
        <w:t>include the following documents:</w:t>
      </w:r>
    </w:p>
    <w:p w:rsidR="005045B1" w:rsidRPr="00F54370" w:rsidRDefault="005045B1" w:rsidP="004D19BF">
      <w:pPr>
        <w:spacing w:after="120"/>
        <w:ind w:left="567"/>
        <w:jc w:val="both"/>
        <w:rPr>
          <w:rFonts w:eastAsia="SimSun"/>
          <w:sz w:val="22"/>
          <w:szCs w:val="22"/>
        </w:rPr>
      </w:pPr>
      <w:r w:rsidRPr="00F54370">
        <w:rPr>
          <w:rFonts w:eastAsia="SimSun"/>
          <w:sz w:val="22"/>
          <w:szCs w:val="22"/>
          <w:lang w:val="en-GB"/>
        </w:rPr>
        <w:t xml:space="preserve">i. </w:t>
      </w:r>
      <w:r w:rsidR="008B1939" w:rsidRPr="00F54370">
        <w:rPr>
          <w:rFonts w:eastAsia="SimSun"/>
          <w:sz w:val="22"/>
          <w:szCs w:val="22"/>
          <w:lang w:val="en-GB"/>
        </w:rPr>
        <w:t>A</w:t>
      </w:r>
      <w:r w:rsidRPr="00F54370">
        <w:rPr>
          <w:rFonts w:eastAsia="SimSun"/>
          <w:sz w:val="22"/>
          <w:szCs w:val="22"/>
          <w:lang w:val="en-GB"/>
        </w:rPr>
        <w:t xml:space="preserve"> brief description of the Candidate’s </w:t>
      </w:r>
      <w:r w:rsidR="00E51C71" w:rsidRPr="00F54370">
        <w:rPr>
          <w:rFonts w:eastAsia="SimSun"/>
          <w:sz w:val="22"/>
          <w:szCs w:val="22"/>
          <w:lang w:val="en-GB"/>
        </w:rPr>
        <w:t>organisation</w:t>
      </w:r>
      <w:r w:rsidRPr="00F54370">
        <w:rPr>
          <w:rFonts w:eastAsia="SimSun"/>
          <w:sz w:val="22"/>
          <w:szCs w:val="22"/>
          <w:lang w:val="en-GB"/>
        </w:rPr>
        <w:t xml:space="preserve"> and means</w:t>
      </w:r>
      <w:r w:rsidR="00E51C71" w:rsidRPr="00F54370">
        <w:rPr>
          <w:rFonts w:eastAsia="SimSun"/>
          <w:sz w:val="22"/>
          <w:szCs w:val="22"/>
          <w:lang w:val="en-GB"/>
        </w:rPr>
        <w:t>;</w:t>
      </w:r>
    </w:p>
    <w:p w:rsidR="005045B1" w:rsidRPr="00F54370" w:rsidRDefault="005045B1" w:rsidP="004D19BF">
      <w:pPr>
        <w:spacing w:after="120"/>
        <w:ind w:left="567"/>
        <w:jc w:val="both"/>
        <w:rPr>
          <w:rFonts w:eastAsia="SimSun"/>
          <w:sz w:val="22"/>
          <w:szCs w:val="22"/>
        </w:rPr>
      </w:pPr>
      <w:r w:rsidRPr="00F54370">
        <w:rPr>
          <w:rFonts w:eastAsia="SimSun"/>
          <w:sz w:val="22"/>
          <w:szCs w:val="22"/>
          <w:lang w:val="en-GB"/>
        </w:rPr>
        <w:t>ii.</w:t>
      </w:r>
      <w:proofErr w:type="gramStart"/>
      <w:r w:rsidRPr="00F54370">
        <w:rPr>
          <w:rFonts w:eastAsia="SimSun"/>
          <w:sz w:val="22"/>
          <w:szCs w:val="22"/>
          <w:lang w:val="en-GB"/>
        </w:rPr>
        <w:t xml:space="preserve">  </w:t>
      </w:r>
      <w:r w:rsidR="008B1939" w:rsidRPr="00F54370">
        <w:rPr>
          <w:rFonts w:eastAsia="SimSun"/>
          <w:sz w:val="22"/>
          <w:szCs w:val="22"/>
          <w:lang w:val="en-GB"/>
        </w:rPr>
        <w:t>A</w:t>
      </w:r>
      <w:proofErr w:type="gramEnd"/>
      <w:r w:rsidRPr="00F54370">
        <w:rPr>
          <w:rFonts w:eastAsia="SimSun"/>
          <w:sz w:val="22"/>
          <w:szCs w:val="22"/>
          <w:lang w:val="en-GB"/>
        </w:rPr>
        <w:t xml:space="preserve"> copy of </w:t>
      </w:r>
      <w:r w:rsidR="00F21935" w:rsidRPr="00F54370">
        <w:rPr>
          <w:rFonts w:eastAsia="SimSun"/>
          <w:sz w:val="22"/>
          <w:szCs w:val="22"/>
          <w:lang w:val="en-GB"/>
        </w:rPr>
        <w:t>C</w:t>
      </w:r>
      <w:r w:rsidRPr="00F54370">
        <w:rPr>
          <w:rFonts w:eastAsia="SimSun"/>
          <w:sz w:val="22"/>
          <w:szCs w:val="22"/>
          <w:lang w:val="en-GB"/>
        </w:rPr>
        <w:t xml:space="preserve">ertificate of </w:t>
      </w:r>
      <w:r w:rsidR="00F21935" w:rsidRPr="00F54370">
        <w:rPr>
          <w:rFonts w:eastAsia="SimSun"/>
          <w:sz w:val="22"/>
          <w:szCs w:val="22"/>
          <w:lang w:val="en-GB"/>
        </w:rPr>
        <w:t>I</w:t>
      </w:r>
      <w:r w:rsidRPr="00F54370">
        <w:rPr>
          <w:rFonts w:eastAsia="SimSun"/>
          <w:sz w:val="22"/>
          <w:szCs w:val="22"/>
          <w:lang w:val="en-GB"/>
        </w:rPr>
        <w:t>ncorporation (or equivalent), issued within the last 12 months from the date of the Tender</w:t>
      </w:r>
      <w:r w:rsidR="00E51C71" w:rsidRPr="00F54370">
        <w:rPr>
          <w:rFonts w:eastAsia="SimSun"/>
          <w:sz w:val="22"/>
          <w:szCs w:val="22"/>
          <w:lang w:val="en-GB"/>
        </w:rPr>
        <w:t>;</w:t>
      </w:r>
    </w:p>
    <w:p w:rsidR="005045B1" w:rsidRPr="00F54370" w:rsidRDefault="005045B1" w:rsidP="004D19BF">
      <w:pPr>
        <w:spacing w:after="120"/>
        <w:ind w:left="567"/>
        <w:jc w:val="both"/>
        <w:rPr>
          <w:rFonts w:eastAsia="SimSun"/>
          <w:sz w:val="22"/>
          <w:szCs w:val="22"/>
        </w:rPr>
      </w:pPr>
      <w:r w:rsidRPr="00F54370">
        <w:rPr>
          <w:rFonts w:eastAsia="SimSun"/>
          <w:sz w:val="22"/>
          <w:szCs w:val="22"/>
          <w:lang w:val="en-GB"/>
        </w:rPr>
        <w:t xml:space="preserve">iii. </w:t>
      </w:r>
      <w:r w:rsidR="008B1939" w:rsidRPr="00F54370">
        <w:rPr>
          <w:rFonts w:eastAsia="SimSun"/>
          <w:sz w:val="22"/>
          <w:szCs w:val="22"/>
          <w:lang w:val="en-GB"/>
        </w:rPr>
        <w:t>A</w:t>
      </w:r>
      <w:r w:rsidRPr="00F54370">
        <w:rPr>
          <w:rFonts w:eastAsia="SimSun"/>
          <w:sz w:val="22"/>
          <w:szCs w:val="22"/>
          <w:lang w:val="en-GB"/>
        </w:rPr>
        <w:t xml:space="preserve"> copy of statutes/by laws (or equivalent)</w:t>
      </w:r>
      <w:r w:rsidR="00E51C71" w:rsidRPr="00F54370">
        <w:rPr>
          <w:rFonts w:eastAsia="SimSun"/>
          <w:sz w:val="22"/>
          <w:szCs w:val="22"/>
          <w:lang w:val="en-GB"/>
        </w:rPr>
        <w:t>;</w:t>
      </w:r>
    </w:p>
    <w:p w:rsidR="005045B1" w:rsidRPr="00F54370" w:rsidRDefault="005045B1" w:rsidP="004D19BF">
      <w:pPr>
        <w:spacing w:after="120"/>
        <w:ind w:left="567"/>
        <w:jc w:val="both"/>
        <w:rPr>
          <w:rFonts w:eastAsia="SimSun"/>
          <w:sz w:val="22"/>
          <w:szCs w:val="22"/>
        </w:rPr>
      </w:pPr>
      <w:r w:rsidRPr="00F54370">
        <w:rPr>
          <w:rFonts w:eastAsia="SimSun"/>
          <w:sz w:val="22"/>
          <w:szCs w:val="22"/>
          <w:lang w:val="en-GB"/>
        </w:rPr>
        <w:t>iv.</w:t>
      </w:r>
      <w:proofErr w:type="gramStart"/>
      <w:r w:rsidRPr="00F54370">
        <w:rPr>
          <w:rFonts w:eastAsia="SimSun"/>
          <w:sz w:val="22"/>
          <w:szCs w:val="22"/>
          <w:lang w:val="en-GB"/>
        </w:rPr>
        <w:t xml:space="preserve">  </w:t>
      </w:r>
      <w:r w:rsidR="008B1939" w:rsidRPr="00F54370">
        <w:rPr>
          <w:rFonts w:eastAsia="SimSun"/>
          <w:sz w:val="22"/>
          <w:szCs w:val="22"/>
          <w:lang w:val="en-GB"/>
        </w:rPr>
        <w:t>C</w:t>
      </w:r>
      <w:r w:rsidR="00BE4091" w:rsidRPr="00F54370">
        <w:rPr>
          <w:rFonts w:eastAsia="SimSun"/>
          <w:sz w:val="22"/>
          <w:szCs w:val="22"/>
          <w:lang w:val="en-GB"/>
        </w:rPr>
        <w:t>opies</w:t>
      </w:r>
      <w:proofErr w:type="gramEnd"/>
      <w:r w:rsidR="00BE4091" w:rsidRPr="00F54370">
        <w:rPr>
          <w:rFonts w:eastAsia="SimSun"/>
          <w:sz w:val="22"/>
          <w:szCs w:val="22"/>
          <w:lang w:val="en-GB"/>
        </w:rPr>
        <w:t xml:space="preserve"> of the financial statements of the Candidate of the last three (3) a</w:t>
      </w:r>
      <w:r w:rsidRPr="00F54370">
        <w:rPr>
          <w:rFonts w:eastAsia="SimSun"/>
          <w:sz w:val="22"/>
          <w:szCs w:val="22"/>
          <w:lang w:val="en-GB"/>
        </w:rPr>
        <w:t xml:space="preserve">udited </w:t>
      </w:r>
      <w:r w:rsidR="00BE4091" w:rsidRPr="00F54370">
        <w:rPr>
          <w:rFonts w:eastAsia="SimSun"/>
          <w:sz w:val="22"/>
          <w:szCs w:val="22"/>
          <w:lang w:val="en-GB"/>
        </w:rPr>
        <w:t>f</w:t>
      </w:r>
      <w:r w:rsidRPr="00F54370">
        <w:rPr>
          <w:rFonts w:eastAsia="SimSun"/>
          <w:sz w:val="22"/>
          <w:szCs w:val="22"/>
          <w:lang w:val="en-GB"/>
        </w:rPr>
        <w:t xml:space="preserve">inancial </w:t>
      </w:r>
      <w:r w:rsidR="00BE4091" w:rsidRPr="00F54370">
        <w:rPr>
          <w:rFonts w:eastAsia="SimSun"/>
          <w:sz w:val="22"/>
          <w:szCs w:val="22"/>
          <w:lang w:val="en-GB"/>
        </w:rPr>
        <w:t xml:space="preserve">years, proving compliance with the </w:t>
      </w:r>
      <w:r w:rsidR="008B1939" w:rsidRPr="00F54370">
        <w:rPr>
          <w:rFonts w:eastAsia="SimSun"/>
          <w:sz w:val="22"/>
          <w:szCs w:val="22"/>
          <w:lang w:val="en-GB"/>
        </w:rPr>
        <w:t xml:space="preserve">economic and financial standing </w:t>
      </w:r>
      <w:r w:rsidR="00BE4091" w:rsidRPr="00F54370">
        <w:rPr>
          <w:rFonts w:eastAsia="SimSun"/>
          <w:sz w:val="22"/>
          <w:szCs w:val="22"/>
          <w:lang w:val="en-GB"/>
        </w:rPr>
        <w:t xml:space="preserve">criterion of </w:t>
      </w:r>
      <w:r w:rsidR="006F09F7" w:rsidRPr="00F54370">
        <w:rPr>
          <w:rFonts w:eastAsia="SimSun"/>
          <w:sz w:val="22"/>
          <w:szCs w:val="22"/>
          <w:lang w:val="en-GB"/>
        </w:rPr>
        <w:t>para. 3.</w:t>
      </w:r>
      <w:r w:rsidR="001B309A" w:rsidRPr="00F54370">
        <w:rPr>
          <w:rFonts w:eastAsia="SimSun"/>
          <w:sz w:val="22"/>
          <w:szCs w:val="22"/>
          <w:lang w:val="en-GB"/>
        </w:rPr>
        <w:t>6</w:t>
      </w:r>
      <w:r w:rsidR="004B0576" w:rsidRPr="00F54370">
        <w:rPr>
          <w:rFonts w:eastAsia="SimSun"/>
          <w:sz w:val="22"/>
          <w:szCs w:val="22"/>
          <w:lang w:val="en-GB"/>
        </w:rPr>
        <w:t xml:space="preserve"> (h</w:t>
      </w:r>
      <w:proofErr w:type="gramStart"/>
      <w:r w:rsidR="00F21935" w:rsidRPr="00F54370">
        <w:rPr>
          <w:rFonts w:eastAsia="SimSun"/>
          <w:sz w:val="22"/>
          <w:szCs w:val="22"/>
          <w:lang w:val="en-GB"/>
        </w:rPr>
        <w:t>)</w:t>
      </w:r>
      <w:r w:rsidR="006F09F7" w:rsidRPr="00F54370">
        <w:rPr>
          <w:rFonts w:eastAsia="SimSun"/>
          <w:sz w:val="22"/>
          <w:szCs w:val="22"/>
          <w:lang w:val="en-GB"/>
        </w:rPr>
        <w:t>hereof</w:t>
      </w:r>
      <w:proofErr w:type="gramEnd"/>
      <w:r w:rsidR="006F09F7" w:rsidRPr="00F54370">
        <w:rPr>
          <w:rFonts w:eastAsia="SimSun"/>
          <w:sz w:val="22"/>
          <w:szCs w:val="22"/>
          <w:lang w:val="en-GB"/>
        </w:rPr>
        <w:t>;</w:t>
      </w:r>
    </w:p>
    <w:p w:rsidR="005045B1" w:rsidRPr="00F54370" w:rsidRDefault="005045B1" w:rsidP="004D19BF">
      <w:pPr>
        <w:spacing w:after="120"/>
        <w:ind w:left="567"/>
        <w:jc w:val="both"/>
        <w:rPr>
          <w:rFonts w:eastAsia="SimSun"/>
          <w:sz w:val="22"/>
          <w:szCs w:val="22"/>
          <w:lang w:val="en-GB"/>
        </w:rPr>
      </w:pPr>
      <w:r w:rsidRPr="00F54370">
        <w:rPr>
          <w:rFonts w:eastAsia="SimSun"/>
          <w:sz w:val="22"/>
          <w:szCs w:val="22"/>
          <w:lang w:val="en-GB"/>
        </w:rPr>
        <w:t xml:space="preserve">v.   </w:t>
      </w:r>
      <w:r w:rsidR="008B1939" w:rsidRPr="00F54370">
        <w:rPr>
          <w:rFonts w:eastAsia="SimSun"/>
          <w:sz w:val="22"/>
          <w:szCs w:val="22"/>
          <w:lang w:val="en-GB"/>
        </w:rPr>
        <w:t>O</w:t>
      </w:r>
      <w:r w:rsidRPr="00F54370">
        <w:rPr>
          <w:rFonts w:eastAsia="SimSun"/>
          <w:sz w:val="22"/>
          <w:szCs w:val="22"/>
          <w:lang w:val="en-GB"/>
        </w:rPr>
        <w:t>fficial proof that the person signing the Offer is legally binding the Candidate</w:t>
      </w:r>
      <w:r w:rsidR="00E51C71" w:rsidRPr="00F54370">
        <w:rPr>
          <w:rFonts w:eastAsia="SimSun"/>
          <w:sz w:val="22"/>
          <w:szCs w:val="22"/>
          <w:lang w:val="en-GB"/>
        </w:rPr>
        <w:t>, in case the Offer is not signed by the person specifically authorized for this reason, as per the below item (v</w:t>
      </w:r>
      <w:r w:rsidR="00BE4091" w:rsidRPr="00F54370">
        <w:rPr>
          <w:rFonts w:eastAsia="SimSun"/>
          <w:sz w:val="22"/>
          <w:szCs w:val="22"/>
          <w:lang w:val="en-GB"/>
        </w:rPr>
        <w:t>i</w:t>
      </w:r>
      <w:r w:rsidR="00E51C71" w:rsidRPr="00F54370">
        <w:rPr>
          <w:rFonts w:eastAsia="SimSun"/>
          <w:sz w:val="22"/>
          <w:szCs w:val="22"/>
          <w:lang w:val="en-GB"/>
        </w:rPr>
        <w:t>);</w:t>
      </w:r>
    </w:p>
    <w:p w:rsidR="005045B1" w:rsidRPr="00F54370" w:rsidRDefault="005045B1" w:rsidP="004D19BF">
      <w:pPr>
        <w:spacing w:after="120"/>
        <w:ind w:left="567"/>
        <w:jc w:val="both"/>
        <w:rPr>
          <w:rFonts w:eastAsia="SimSun"/>
          <w:sz w:val="22"/>
          <w:szCs w:val="22"/>
          <w:lang w:val="en-GB"/>
        </w:rPr>
      </w:pPr>
      <w:r w:rsidRPr="00F54370">
        <w:rPr>
          <w:rFonts w:eastAsia="SimSun"/>
          <w:sz w:val="22"/>
          <w:szCs w:val="22"/>
          <w:lang w:val="en-GB"/>
        </w:rPr>
        <w:t xml:space="preserve">vi. Candidate’s competent management body’s decision to participate in the </w:t>
      </w:r>
      <w:r w:rsidR="00E51C71" w:rsidRPr="00F54370">
        <w:rPr>
          <w:rFonts w:eastAsia="SimSun"/>
          <w:sz w:val="22"/>
          <w:szCs w:val="22"/>
          <w:lang w:val="en-GB"/>
        </w:rPr>
        <w:t>T</w:t>
      </w:r>
      <w:r w:rsidRPr="00F54370">
        <w:rPr>
          <w:rFonts w:eastAsia="SimSun"/>
          <w:sz w:val="22"/>
          <w:szCs w:val="22"/>
          <w:lang w:val="en-GB"/>
        </w:rPr>
        <w:t xml:space="preserve">ender, submit the </w:t>
      </w:r>
      <w:r w:rsidR="00E51C71" w:rsidRPr="00F54370">
        <w:rPr>
          <w:rFonts w:eastAsia="SimSun"/>
          <w:sz w:val="22"/>
          <w:szCs w:val="22"/>
          <w:lang w:val="en-GB"/>
        </w:rPr>
        <w:t>O</w:t>
      </w:r>
      <w:r w:rsidRPr="00F54370">
        <w:rPr>
          <w:rFonts w:eastAsia="SimSun"/>
          <w:sz w:val="22"/>
          <w:szCs w:val="22"/>
          <w:lang w:val="en-GB"/>
        </w:rPr>
        <w:t>ffer and appointing its authorised Representative to specifically sign and submit the Offer</w:t>
      </w:r>
      <w:r w:rsidR="00E51C71" w:rsidRPr="00F54370">
        <w:rPr>
          <w:rFonts w:eastAsia="SimSun"/>
          <w:sz w:val="22"/>
          <w:szCs w:val="22"/>
          <w:lang w:val="en-GB"/>
        </w:rPr>
        <w:t>;</w:t>
      </w:r>
    </w:p>
    <w:p w:rsidR="00E51C71" w:rsidRPr="00F54370" w:rsidRDefault="005045B1" w:rsidP="004D19BF">
      <w:pPr>
        <w:spacing w:after="120"/>
        <w:ind w:left="567"/>
        <w:jc w:val="both"/>
        <w:rPr>
          <w:rFonts w:eastAsia="SimSun"/>
          <w:sz w:val="22"/>
          <w:szCs w:val="22"/>
          <w:lang w:val="en-GB"/>
        </w:rPr>
      </w:pPr>
      <w:r w:rsidRPr="00F54370">
        <w:rPr>
          <w:rFonts w:eastAsia="SimSun"/>
          <w:sz w:val="22"/>
          <w:szCs w:val="22"/>
          <w:lang w:val="en-GB"/>
        </w:rPr>
        <w:t>vii.</w:t>
      </w:r>
      <w:proofErr w:type="gramStart"/>
      <w:r w:rsidRPr="00F54370">
        <w:rPr>
          <w:rFonts w:eastAsia="SimSun"/>
          <w:sz w:val="22"/>
          <w:szCs w:val="22"/>
          <w:lang w:val="en-GB"/>
        </w:rPr>
        <w:t xml:space="preserve">  </w:t>
      </w:r>
      <w:r w:rsidR="008B1939" w:rsidRPr="00F54370">
        <w:rPr>
          <w:rFonts w:eastAsia="SimSun"/>
          <w:sz w:val="22"/>
          <w:szCs w:val="22"/>
          <w:lang w:val="en-GB"/>
        </w:rPr>
        <w:t>A</w:t>
      </w:r>
      <w:proofErr w:type="gramEnd"/>
      <w:r w:rsidRPr="00F54370">
        <w:rPr>
          <w:rFonts w:eastAsia="SimSun"/>
          <w:sz w:val="22"/>
          <w:szCs w:val="22"/>
          <w:lang w:val="en-GB"/>
        </w:rPr>
        <w:t xml:space="preserve"> Binding Declaration of the Candidate stating</w:t>
      </w:r>
      <w:r w:rsidR="00E51C71" w:rsidRPr="00F54370">
        <w:rPr>
          <w:rFonts w:eastAsia="SimSun"/>
          <w:sz w:val="22"/>
          <w:szCs w:val="22"/>
          <w:lang w:val="en-GB"/>
        </w:rPr>
        <w:t xml:space="preserve"> that they</w:t>
      </w:r>
      <w:r w:rsidRPr="00F54370">
        <w:rPr>
          <w:rFonts w:eastAsia="SimSun"/>
          <w:sz w:val="22"/>
          <w:szCs w:val="22"/>
          <w:lang w:val="en-GB"/>
        </w:rPr>
        <w:t>:</w:t>
      </w:r>
    </w:p>
    <w:p w:rsidR="00F21935" w:rsidRPr="00F54370" w:rsidRDefault="005045B1" w:rsidP="00232EE1">
      <w:pPr>
        <w:pStyle w:val="ListParagraph"/>
        <w:numPr>
          <w:ilvl w:val="0"/>
          <w:numId w:val="13"/>
        </w:numPr>
        <w:spacing w:after="120"/>
        <w:ind w:leftChars="0"/>
        <w:jc w:val="both"/>
        <w:rPr>
          <w:rFonts w:ascii="Times New Roman" w:eastAsia="SimSun" w:hAnsi="Times New Roman"/>
          <w:sz w:val="22"/>
          <w:lang w:val="en-GB"/>
        </w:rPr>
      </w:pPr>
      <w:proofErr w:type="gramStart"/>
      <w:r w:rsidRPr="00F54370">
        <w:rPr>
          <w:rFonts w:ascii="Times New Roman" w:eastAsia="SimSun" w:hAnsi="Times New Roman"/>
          <w:sz w:val="22"/>
          <w:lang w:val="en-GB"/>
        </w:rPr>
        <w:t>meet  the</w:t>
      </w:r>
      <w:proofErr w:type="gramEnd"/>
      <w:r w:rsidRPr="00F54370">
        <w:rPr>
          <w:rFonts w:ascii="Times New Roman" w:eastAsia="SimSun" w:hAnsi="Times New Roman"/>
          <w:sz w:val="22"/>
          <w:lang w:val="en-GB"/>
        </w:rPr>
        <w:t xml:space="preserve"> eligibility criteria </w:t>
      </w:r>
      <w:r w:rsidR="00184C68" w:rsidRPr="00F54370">
        <w:rPr>
          <w:rFonts w:ascii="Times New Roman" w:eastAsia="SimSun" w:hAnsi="Times New Roman"/>
          <w:sz w:val="22"/>
          <w:lang w:val="en-GB"/>
        </w:rPr>
        <w:t>prescribed</w:t>
      </w:r>
      <w:r w:rsidR="00E51C71" w:rsidRPr="00F54370">
        <w:rPr>
          <w:rFonts w:ascii="Times New Roman" w:eastAsia="SimSun" w:hAnsi="Times New Roman"/>
          <w:sz w:val="22"/>
          <w:lang w:val="en-GB"/>
        </w:rPr>
        <w:t xml:space="preserve"> in</w:t>
      </w:r>
      <w:r w:rsidRPr="00F54370">
        <w:rPr>
          <w:rFonts w:ascii="Times New Roman" w:eastAsia="SimSun" w:hAnsi="Times New Roman"/>
          <w:sz w:val="22"/>
          <w:lang w:val="en-GB"/>
        </w:rPr>
        <w:t xml:space="preserve"> para</w:t>
      </w:r>
      <w:r w:rsidR="00BE4091" w:rsidRPr="00F54370">
        <w:rPr>
          <w:rFonts w:ascii="Times New Roman" w:eastAsia="SimSun" w:hAnsi="Times New Roman"/>
          <w:sz w:val="22"/>
          <w:lang w:val="en-GB"/>
        </w:rPr>
        <w:t>. 3.</w:t>
      </w:r>
      <w:r w:rsidR="008B1939" w:rsidRPr="00F54370">
        <w:rPr>
          <w:rFonts w:ascii="Times New Roman" w:eastAsia="SimSun" w:hAnsi="Times New Roman"/>
          <w:sz w:val="22"/>
          <w:lang w:val="en-GB"/>
        </w:rPr>
        <w:t>5</w:t>
      </w:r>
      <w:r w:rsidRPr="00F54370">
        <w:rPr>
          <w:rFonts w:ascii="Times New Roman" w:eastAsia="SimSun" w:hAnsi="Times New Roman"/>
          <w:sz w:val="22"/>
          <w:lang w:val="en-GB"/>
        </w:rPr>
        <w:t xml:space="preserve"> hereof</w:t>
      </w:r>
      <w:r w:rsidR="00F21935" w:rsidRPr="00F54370">
        <w:rPr>
          <w:rFonts w:ascii="Times New Roman" w:eastAsia="SimSun" w:hAnsi="Times New Roman"/>
          <w:sz w:val="22"/>
          <w:lang w:val="en-GB"/>
        </w:rPr>
        <w:t>;</w:t>
      </w:r>
    </w:p>
    <w:p w:rsidR="008B1939" w:rsidRPr="00F54370" w:rsidRDefault="008B1939" w:rsidP="00232EE1">
      <w:pPr>
        <w:pStyle w:val="ListParagraph"/>
        <w:numPr>
          <w:ilvl w:val="0"/>
          <w:numId w:val="13"/>
        </w:numPr>
        <w:spacing w:after="120"/>
        <w:ind w:leftChars="0"/>
        <w:jc w:val="both"/>
        <w:rPr>
          <w:rFonts w:ascii="Times New Roman" w:eastAsia="SimSun" w:hAnsi="Times New Roman"/>
          <w:sz w:val="22"/>
          <w:lang w:val="en-GB"/>
        </w:rPr>
      </w:pPr>
      <w:r w:rsidRPr="00F54370">
        <w:rPr>
          <w:rFonts w:ascii="Times New Roman" w:eastAsia="SimSun" w:hAnsi="Times New Roman"/>
          <w:sz w:val="22"/>
          <w:lang w:val="en-GB"/>
        </w:rPr>
        <w:t>(</w:t>
      </w:r>
      <w:proofErr w:type="gramStart"/>
      <w:r w:rsidRPr="00F54370">
        <w:rPr>
          <w:rFonts w:ascii="Times New Roman" w:eastAsia="SimSun" w:hAnsi="Times New Roman"/>
          <w:sz w:val="22"/>
          <w:lang w:val="en-GB"/>
        </w:rPr>
        <w:t>as</w:t>
      </w:r>
      <w:proofErr w:type="gramEnd"/>
      <w:r w:rsidRPr="00F54370">
        <w:rPr>
          <w:rFonts w:ascii="Times New Roman" w:eastAsia="SimSun" w:hAnsi="Times New Roman"/>
          <w:sz w:val="22"/>
          <w:lang w:val="en-GB"/>
        </w:rPr>
        <w:t xml:space="preserve"> well as their legal representative/-s) meet the personal situation criteria </w:t>
      </w:r>
      <w:r w:rsidR="00184C68" w:rsidRPr="00F54370">
        <w:rPr>
          <w:rFonts w:ascii="Times New Roman" w:eastAsia="SimSun" w:hAnsi="Times New Roman"/>
          <w:sz w:val="22"/>
          <w:lang w:val="en-GB"/>
        </w:rPr>
        <w:t>prescribed</w:t>
      </w:r>
      <w:r w:rsidRPr="00F54370">
        <w:rPr>
          <w:rFonts w:ascii="Times New Roman" w:eastAsia="SimSun" w:hAnsi="Times New Roman"/>
          <w:sz w:val="22"/>
          <w:lang w:val="en-GB"/>
        </w:rPr>
        <w:t xml:space="preserve"> in para. 3.6 (a-f) hereof;</w:t>
      </w:r>
    </w:p>
    <w:p w:rsidR="008B1939" w:rsidRPr="00F54370" w:rsidRDefault="008B1939" w:rsidP="00232EE1">
      <w:pPr>
        <w:pStyle w:val="ListParagraph"/>
        <w:numPr>
          <w:ilvl w:val="0"/>
          <w:numId w:val="13"/>
        </w:numPr>
        <w:spacing w:after="120"/>
        <w:ind w:leftChars="0"/>
        <w:rPr>
          <w:rFonts w:ascii="Times New Roman" w:hAnsi="Times New Roman"/>
          <w:sz w:val="22"/>
        </w:rPr>
      </w:pPr>
      <w:proofErr w:type="gramStart"/>
      <w:r w:rsidRPr="00F54370">
        <w:rPr>
          <w:rFonts w:ascii="Times New Roman" w:hAnsi="Times New Roman"/>
          <w:sz w:val="22"/>
        </w:rPr>
        <w:t>meet</w:t>
      </w:r>
      <w:proofErr w:type="gramEnd"/>
      <w:r w:rsidRPr="00F54370">
        <w:rPr>
          <w:rFonts w:ascii="Times New Roman" w:hAnsi="Times New Roman"/>
          <w:sz w:val="22"/>
        </w:rPr>
        <w:t xml:space="preserve"> the economic and financial st</w:t>
      </w:r>
      <w:r w:rsidR="004B0576" w:rsidRPr="00F54370">
        <w:rPr>
          <w:rFonts w:ascii="Times New Roman" w:hAnsi="Times New Roman"/>
          <w:sz w:val="22"/>
        </w:rPr>
        <w:t>anding criterion of para. 3.5 (h</w:t>
      </w:r>
      <w:r w:rsidRPr="00F54370">
        <w:rPr>
          <w:rFonts w:ascii="Times New Roman" w:hAnsi="Times New Roman"/>
          <w:sz w:val="22"/>
        </w:rPr>
        <w:t>) hereof;</w:t>
      </w:r>
    </w:p>
    <w:p w:rsidR="00F21935" w:rsidRPr="00F54370" w:rsidRDefault="00E51C71" w:rsidP="00232EE1">
      <w:pPr>
        <w:pStyle w:val="ListParagraph"/>
        <w:numPr>
          <w:ilvl w:val="0"/>
          <w:numId w:val="13"/>
        </w:numPr>
        <w:spacing w:after="120"/>
        <w:ind w:leftChars="0"/>
        <w:rPr>
          <w:rFonts w:ascii="Times New Roman" w:hAnsi="Times New Roman"/>
          <w:sz w:val="22"/>
        </w:rPr>
      </w:pPr>
      <w:r w:rsidRPr="00F54370">
        <w:rPr>
          <w:rFonts w:ascii="Times New Roman" w:hAnsi="Times New Roman"/>
          <w:sz w:val="22"/>
        </w:rPr>
        <w:t>are</w:t>
      </w:r>
      <w:r w:rsidR="005045B1" w:rsidRPr="00F54370">
        <w:rPr>
          <w:rFonts w:ascii="Times New Roman" w:hAnsi="Times New Roman"/>
          <w:sz w:val="22"/>
        </w:rPr>
        <w:t xml:space="preserve"> fully aware of the content of this Call and unconditionally and unreservedly accept its terms; </w:t>
      </w:r>
    </w:p>
    <w:p w:rsidR="005045B1" w:rsidRPr="00F54370" w:rsidRDefault="005045B1" w:rsidP="00232EE1">
      <w:pPr>
        <w:pStyle w:val="ListParagraph"/>
        <w:numPr>
          <w:ilvl w:val="0"/>
          <w:numId w:val="13"/>
        </w:numPr>
        <w:spacing w:after="120"/>
        <w:ind w:leftChars="0"/>
        <w:rPr>
          <w:rFonts w:ascii="Times New Roman" w:eastAsia="SimSun" w:hAnsi="Times New Roman"/>
          <w:sz w:val="22"/>
        </w:rPr>
      </w:pPr>
      <w:r w:rsidRPr="00F54370">
        <w:rPr>
          <w:rFonts w:ascii="Times New Roman" w:eastAsia="SimSun" w:hAnsi="Times New Roman"/>
          <w:sz w:val="22"/>
        </w:rPr>
        <w:t xml:space="preserve">acknowledge that </w:t>
      </w:r>
      <w:r w:rsidR="00E51C71" w:rsidRPr="00F54370">
        <w:rPr>
          <w:rFonts w:ascii="Times New Roman" w:eastAsia="SimSun" w:hAnsi="Times New Roman"/>
          <w:sz w:val="22"/>
        </w:rPr>
        <w:t xml:space="preserve">their </w:t>
      </w:r>
      <w:r w:rsidRPr="00F54370">
        <w:rPr>
          <w:rFonts w:ascii="Times New Roman" w:eastAsia="SimSun" w:hAnsi="Times New Roman"/>
          <w:sz w:val="22"/>
        </w:rPr>
        <w:t xml:space="preserve">participation shall take place at </w:t>
      </w:r>
      <w:r w:rsidR="00E51C71" w:rsidRPr="00F54370">
        <w:rPr>
          <w:rFonts w:ascii="Times New Roman" w:eastAsia="SimSun" w:hAnsi="Times New Roman"/>
          <w:sz w:val="22"/>
        </w:rPr>
        <w:t xml:space="preserve">their </w:t>
      </w:r>
      <w:r w:rsidRPr="00F54370">
        <w:rPr>
          <w:rFonts w:ascii="Times New Roman" w:eastAsia="SimSun" w:hAnsi="Times New Roman"/>
          <w:sz w:val="22"/>
        </w:rPr>
        <w:t>sole risk and expense and that  the participation as such does not establish any right to compensation from P.P.A</w:t>
      </w:r>
      <w:r w:rsidR="00E51C71" w:rsidRPr="00F54370">
        <w:rPr>
          <w:rFonts w:ascii="Times New Roman" w:eastAsia="SimSun" w:hAnsi="Times New Roman"/>
          <w:sz w:val="22"/>
        </w:rPr>
        <w:t>;</w:t>
      </w:r>
    </w:p>
    <w:p w:rsidR="00E51C71" w:rsidRPr="00F54370" w:rsidRDefault="00E51C71" w:rsidP="004D19BF">
      <w:pPr>
        <w:spacing w:after="120"/>
        <w:ind w:left="567"/>
        <w:jc w:val="both"/>
        <w:rPr>
          <w:rFonts w:eastAsia="SimSun"/>
          <w:sz w:val="22"/>
          <w:szCs w:val="22"/>
          <w:lang w:val="en-GB"/>
        </w:rPr>
      </w:pPr>
      <w:r w:rsidRPr="00F54370">
        <w:rPr>
          <w:rFonts w:eastAsia="SimSun"/>
          <w:sz w:val="22"/>
          <w:szCs w:val="22"/>
          <w:lang w:val="en-GB"/>
        </w:rPr>
        <w:t xml:space="preserve">viii.  </w:t>
      </w:r>
      <w:r w:rsidR="008B1939" w:rsidRPr="00F54370">
        <w:rPr>
          <w:rFonts w:eastAsia="SimSun"/>
          <w:sz w:val="22"/>
          <w:szCs w:val="22"/>
          <w:lang w:val="en-GB"/>
        </w:rPr>
        <w:t>D</w:t>
      </w:r>
      <w:r w:rsidRPr="00F54370">
        <w:rPr>
          <w:rFonts w:eastAsia="SimSun"/>
          <w:sz w:val="22"/>
          <w:szCs w:val="22"/>
          <w:lang w:val="en-GB"/>
        </w:rPr>
        <w:t>etails</w:t>
      </w:r>
      <w:r w:rsidR="005045B1" w:rsidRPr="00F54370">
        <w:rPr>
          <w:rFonts w:eastAsia="SimSun"/>
          <w:sz w:val="22"/>
          <w:szCs w:val="22"/>
          <w:lang w:val="en-GB"/>
        </w:rPr>
        <w:t xml:space="preserve"> of the process agent (in Greek </w:t>
      </w:r>
      <w:r w:rsidR="008804D0" w:rsidRPr="00F54370">
        <w:rPr>
          <w:rFonts w:eastAsia="SimSun"/>
          <w:i/>
          <w:sz w:val="22"/>
          <w:szCs w:val="22"/>
          <w:lang w:val="en-GB"/>
        </w:rPr>
        <w:t>“α</w:t>
      </w:r>
      <w:proofErr w:type="spellStart"/>
      <w:r w:rsidR="008804D0" w:rsidRPr="00F54370">
        <w:rPr>
          <w:rFonts w:eastAsia="SimSun"/>
          <w:i/>
          <w:sz w:val="22"/>
          <w:szCs w:val="22"/>
          <w:lang w:val="en-GB"/>
        </w:rPr>
        <w:t>ντίκλητος</w:t>
      </w:r>
      <w:proofErr w:type="spellEnd"/>
      <w:r w:rsidR="008804D0" w:rsidRPr="00F54370">
        <w:rPr>
          <w:rFonts w:eastAsia="SimSun"/>
          <w:i/>
          <w:sz w:val="22"/>
          <w:szCs w:val="22"/>
          <w:lang w:val="en-GB"/>
        </w:rPr>
        <w:t>”</w:t>
      </w:r>
      <w:r w:rsidR="005045B1" w:rsidRPr="00F54370">
        <w:rPr>
          <w:rFonts w:eastAsia="SimSun"/>
          <w:sz w:val="22"/>
          <w:szCs w:val="22"/>
          <w:lang w:val="en-GB"/>
        </w:rPr>
        <w:t>) appointed by the Candidate to act as a contact person for all communications between the PPA and the Candidate, including name, address, email address, phone and fax numbers and email address</w:t>
      </w:r>
      <w:r w:rsidRPr="00F54370">
        <w:rPr>
          <w:rFonts w:eastAsia="SimSun"/>
          <w:sz w:val="22"/>
          <w:szCs w:val="22"/>
          <w:lang w:val="en-GB"/>
        </w:rPr>
        <w:t>;</w:t>
      </w:r>
    </w:p>
    <w:p w:rsidR="00BE4091" w:rsidRPr="00F54370" w:rsidRDefault="009A517F" w:rsidP="004D19BF">
      <w:pPr>
        <w:spacing w:after="120"/>
        <w:ind w:left="567"/>
        <w:jc w:val="both"/>
        <w:rPr>
          <w:rFonts w:eastAsia="SimSun"/>
          <w:sz w:val="22"/>
          <w:szCs w:val="22"/>
          <w:lang w:val="en-GB"/>
        </w:rPr>
      </w:pPr>
      <w:r w:rsidRPr="00F54370">
        <w:rPr>
          <w:rFonts w:eastAsia="SimSun"/>
          <w:sz w:val="22"/>
          <w:szCs w:val="22"/>
          <w:lang w:val="en-GB"/>
        </w:rPr>
        <w:lastRenderedPageBreak/>
        <w:t xml:space="preserve">ix. </w:t>
      </w:r>
      <w:r w:rsidR="008B1939" w:rsidRPr="00F54370">
        <w:rPr>
          <w:rFonts w:eastAsia="SimSun"/>
          <w:sz w:val="22"/>
          <w:szCs w:val="22"/>
          <w:lang w:val="en-GB"/>
        </w:rPr>
        <w:t>F</w:t>
      </w:r>
      <w:r w:rsidR="00E51C71" w:rsidRPr="00F54370">
        <w:rPr>
          <w:rFonts w:eastAsia="SimSun"/>
          <w:sz w:val="22"/>
          <w:szCs w:val="22"/>
          <w:lang w:val="en-GB"/>
        </w:rPr>
        <w:t>ull contact details for the Candidate’s Authorized Representative (including full name, address, phone an</w:t>
      </w:r>
      <w:r w:rsidR="00BE4091" w:rsidRPr="00F54370">
        <w:rPr>
          <w:rFonts w:eastAsia="SimSun"/>
          <w:sz w:val="22"/>
          <w:szCs w:val="22"/>
          <w:lang w:val="en-GB"/>
        </w:rPr>
        <w:t>d fax numbers and email address;</w:t>
      </w:r>
    </w:p>
    <w:p w:rsidR="00BE4091" w:rsidRPr="00F54370" w:rsidRDefault="009A517F" w:rsidP="004D19BF">
      <w:pPr>
        <w:spacing w:after="120"/>
        <w:ind w:left="567"/>
        <w:jc w:val="both"/>
        <w:rPr>
          <w:rFonts w:eastAsia="SimSun"/>
          <w:sz w:val="22"/>
          <w:szCs w:val="22"/>
          <w:lang w:val="en-GB"/>
        </w:rPr>
      </w:pPr>
      <w:r w:rsidRPr="00F54370">
        <w:rPr>
          <w:rFonts w:eastAsia="SimSun"/>
          <w:sz w:val="22"/>
          <w:szCs w:val="22"/>
          <w:lang w:val="en-GB"/>
        </w:rPr>
        <w:t xml:space="preserve">x. </w:t>
      </w:r>
      <w:r w:rsidR="008B1939" w:rsidRPr="00F54370">
        <w:rPr>
          <w:rFonts w:eastAsia="SimSun"/>
          <w:sz w:val="22"/>
          <w:szCs w:val="22"/>
          <w:lang w:val="en-GB"/>
        </w:rPr>
        <w:t>T</w:t>
      </w:r>
      <w:r w:rsidRPr="00F54370">
        <w:rPr>
          <w:rFonts w:eastAsia="SimSun"/>
          <w:sz w:val="22"/>
          <w:szCs w:val="22"/>
          <w:lang w:val="en-GB"/>
        </w:rPr>
        <w:t>he Tender</w:t>
      </w:r>
      <w:r w:rsidR="003162E3" w:rsidRPr="00F54370">
        <w:rPr>
          <w:rFonts w:eastAsia="SimSun"/>
          <w:sz w:val="22"/>
          <w:szCs w:val="22"/>
          <w:lang w:val="en-GB"/>
        </w:rPr>
        <w:t xml:space="preserve"> - Bank</w:t>
      </w:r>
      <w:r w:rsidRPr="00F54370">
        <w:rPr>
          <w:rFonts w:eastAsia="SimSun"/>
          <w:sz w:val="22"/>
          <w:szCs w:val="22"/>
          <w:lang w:val="en-GB"/>
        </w:rPr>
        <w:t xml:space="preserve"> Guarantee;</w:t>
      </w:r>
    </w:p>
    <w:p w:rsidR="001B309A" w:rsidRPr="00F54370" w:rsidRDefault="009A517F" w:rsidP="004D19BF">
      <w:pPr>
        <w:spacing w:after="120"/>
        <w:ind w:left="567"/>
        <w:jc w:val="both"/>
        <w:rPr>
          <w:rFonts w:eastAsia="SimSun"/>
          <w:sz w:val="22"/>
          <w:szCs w:val="22"/>
          <w:lang w:val="en-GB"/>
        </w:rPr>
      </w:pPr>
      <w:r w:rsidRPr="00F54370">
        <w:rPr>
          <w:rFonts w:eastAsia="SimSun"/>
          <w:sz w:val="22"/>
          <w:szCs w:val="22"/>
          <w:lang w:val="en-GB"/>
        </w:rPr>
        <w:t xml:space="preserve">xi. </w:t>
      </w:r>
      <w:r w:rsidR="008B1939" w:rsidRPr="00F54370">
        <w:rPr>
          <w:rFonts w:eastAsia="SimSun"/>
          <w:sz w:val="22"/>
          <w:szCs w:val="22"/>
          <w:lang w:val="en-GB"/>
        </w:rPr>
        <w:t>C</w:t>
      </w:r>
      <w:r w:rsidRPr="00F54370">
        <w:rPr>
          <w:rFonts w:eastAsia="SimSun"/>
          <w:sz w:val="22"/>
          <w:szCs w:val="22"/>
          <w:lang w:val="en-GB"/>
        </w:rPr>
        <w:t>ertified copies of current Tax and Insurance</w:t>
      </w:r>
      <w:r w:rsidR="00FE0A85" w:rsidRPr="00F54370">
        <w:rPr>
          <w:rFonts w:eastAsia="SimSun"/>
          <w:sz w:val="22"/>
          <w:szCs w:val="22"/>
          <w:lang w:val="en-GB"/>
        </w:rPr>
        <w:t xml:space="preserve"> Compliance Certificate, or equal evidence in accordance with the law of place of the Candidate’</w:t>
      </w:r>
      <w:r w:rsidR="001B309A" w:rsidRPr="00F54370">
        <w:rPr>
          <w:rFonts w:eastAsia="SimSun"/>
          <w:sz w:val="22"/>
          <w:szCs w:val="22"/>
          <w:lang w:val="en-GB"/>
        </w:rPr>
        <w:t>s establishment</w:t>
      </w:r>
      <w:r w:rsidR="00F21935" w:rsidRPr="00F54370">
        <w:rPr>
          <w:rFonts w:eastAsia="SimSun"/>
          <w:sz w:val="22"/>
          <w:szCs w:val="22"/>
          <w:lang w:val="en-GB"/>
        </w:rPr>
        <w:t>.</w:t>
      </w:r>
    </w:p>
    <w:p w:rsidR="00FE0A85" w:rsidRPr="00F54370" w:rsidRDefault="00FE0A85" w:rsidP="004D19BF">
      <w:pPr>
        <w:spacing w:after="120"/>
        <w:ind w:left="567"/>
        <w:jc w:val="both"/>
        <w:rPr>
          <w:rFonts w:eastAsia="SimSun"/>
          <w:sz w:val="22"/>
          <w:szCs w:val="22"/>
          <w:lang w:val="en-GB"/>
        </w:rPr>
      </w:pPr>
    </w:p>
    <w:p w:rsidR="00FE0A85" w:rsidRPr="00F54370" w:rsidRDefault="00FE0A85" w:rsidP="004D19BF">
      <w:pPr>
        <w:spacing w:after="120"/>
        <w:ind w:left="567"/>
        <w:jc w:val="both"/>
        <w:rPr>
          <w:rFonts w:eastAsia="SimSun"/>
          <w:b/>
          <w:sz w:val="22"/>
          <w:szCs w:val="22"/>
          <w:u w:val="single"/>
          <w:lang w:val="en-GB"/>
        </w:rPr>
      </w:pPr>
      <w:r w:rsidRPr="00F54370">
        <w:rPr>
          <w:rFonts w:eastAsia="SimSun"/>
          <w:b/>
          <w:sz w:val="22"/>
          <w:szCs w:val="22"/>
          <w:u w:val="single"/>
          <w:lang w:val="en-GB"/>
        </w:rPr>
        <w:t xml:space="preserve">IMPORTANT NOTE </w:t>
      </w:r>
      <w:r w:rsidR="008B1939" w:rsidRPr="00F54370">
        <w:rPr>
          <w:rFonts w:eastAsia="SimSun"/>
          <w:b/>
          <w:sz w:val="22"/>
          <w:szCs w:val="22"/>
          <w:u w:val="single"/>
          <w:lang w:val="en-GB"/>
        </w:rPr>
        <w:t>2</w:t>
      </w:r>
      <w:r w:rsidRPr="00F54370">
        <w:rPr>
          <w:rFonts w:eastAsia="SimSun"/>
          <w:b/>
          <w:sz w:val="22"/>
          <w:szCs w:val="22"/>
          <w:u w:val="single"/>
          <w:lang w:val="en-GB"/>
        </w:rPr>
        <w:t>:</w:t>
      </w:r>
    </w:p>
    <w:p w:rsidR="00FE0A85" w:rsidRPr="00F54370" w:rsidRDefault="00FE0A85" w:rsidP="004D19BF">
      <w:pPr>
        <w:spacing w:after="120"/>
        <w:ind w:left="567"/>
        <w:jc w:val="both"/>
        <w:rPr>
          <w:rFonts w:eastAsia="SimSun"/>
          <w:sz w:val="22"/>
          <w:szCs w:val="22"/>
          <w:lang w:val="en-GB"/>
        </w:rPr>
      </w:pPr>
      <w:r w:rsidRPr="00F54370">
        <w:rPr>
          <w:rFonts w:eastAsia="SimSun"/>
          <w:sz w:val="22"/>
          <w:szCs w:val="22"/>
          <w:lang w:val="en-GB"/>
        </w:rPr>
        <w:t>The Sub-folder of Participation Supporting Documentation must also include the above documents for the Subcontractors</w:t>
      </w:r>
      <w:r w:rsidR="00F21935" w:rsidRPr="00F54370">
        <w:rPr>
          <w:rFonts w:eastAsia="SimSun"/>
          <w:sz w:val="22"/>
          <w:szCs w:val="22"/>
          <w:lang w:val="en-GB"/>
        </w:rPr>
        <w:t>, if any,</w:t>
      </w:r>
      <w:r w:rsidRPr="00F54370">
        <w:rPr>
          <w:rFonts w:eastAsia="SimSun"/>
          <w:sz w:val="22"/>
          <w:szCs w:val="22"/>
          <w:lang w:val="en-GB"/>
        </w:rPr>
        <w:t xml:space="preserve"> as if the</w:t>
      </w:r>
      <w:r w:rsidR="00FB1D58" w:rsidRPr="00F54370">
        <w:rPr>
          <w:rFonts w:eastAsia="SimSun"/>
          <w:sz w:val="22"/>
          <w:szCs w:val="22"/>
          <w:lang w:val="en-GB"/>
        </w:rPr>
        <w:t>y</w:t>
      </w:r>
      <w:r w:rsidRPr="00F54370">
        <w:rPr>
          <w:rFonts w:eastAsia="SimSun"/>
          <w:sz w:val="22"/>
          <w:szCs w:val="22"/>
          <w:lang w:val="en-GB"/>
        </w:rPr>
        <w:t xml:space="preserve"> were Candidates themselves.</w:t>
      </w:r>
    </w:p>
    <w:p w:rsidR="005045B1" w:rsidRPr="00F54370" w:rsidRDefault="005045B1" w:rsidP="004D19BF">
      <w:pPr>
        <w:spacing w:after="120"/>
        <w:ind w:left="567"/>
        <w:jc w:val="both"/>
        <w:rPr>
          <w:rFonts w:eastAsia="SimSun"/>
          <w:sz w:val="22"/>
          <w:szCs w:val="22"/>
        </w:rPr>
      </w:pPr>
      <w:r w:rsidRPr="00F54370">
        <w:rPr>
          <w:rFonts w:eastAsia="SimSun"/>
          <w:sz w:val="22"/>
          <w:szCs w:val="22"/>
          <w:lang w:val="en-GB"/>
        </w:rPr>
        <w:t> </w:t>
      </w:r>
    </w:p>
    <w:p w:rsidR="00A85B2C" w:rsidRPr="00F54370" w:rsidRDefault="00E51C71" w:rsidP="004D19BF">
      <w:pPr>
        <w:pStyle w:val="Heading2"/>
        <w:spacing w:before="0" w:after="120"/>
        <w:ind w:left="1287" w:firstLine="153"/>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24" w:name="_Toc498499716"/>
      <w:bookmarkStart w:id="125" w:name="_Toc517296415"/>
      <w:r w:rsidRPr="00F54370">
        <w:rPr>
          <w:rFonts w:ascii="Times New Roman" w:eastAsia="Times New Roman" w:hAnsi="Times New Roman" w:cs="Times New Roman"/>
          <w:b w:val="0"/>
          <w:bCs w:val="0"/>
          <w:iCs w:val="0"/>
          <w:color w:val="244061" w:themeColor="accent1" w:themeShade="80"/>
          <w:sz w:val="22"/>
          <w:szCs w:val="22"/>
          <w:u w:val="single"/>
          <w:lang w:val="en-GB" w:eastAsia="en-US"/>
        </w:rPr>
        <w:t>5.3.2.</w:t>
      </w:r>
      <w:r w:rsidR="00A85B2C" w:rsidRPr="00F54370">
        <w:rPr>
          <w:rFonts w:ascii="Times New Roman" w:eastAsia="Times New Roman" w:hAnsi="Times New Roman" w:cs="Times New Roman"/>
          <w:b w:val="0"/>
          <w:bCs w:val="0"/>
          <w:iCs w:val="0"/>
          <w:color w:val="244061" w:themeColor="accent1" w:themeShade="80"/>
          <w:sz w:val="22"/>
          <w:szCs w:val="22"/>
          <w:u w:val="single"/>
          <w:lang w:val="en-GB" w:eastAsia="en-US"/>
        </w:rPr>
        <w:t xml:space="preserve"> Sub-folder of Technical </w:t>
      </w:r>
      <w:bookmarkEnd w:id="124"/>
      <w:r w:rsidR="00A64055" w:rsidRPr="00F54370">
        <w:rPr>
          <w:rFonts w:ascii="Times New Roman" w:eastAsia="Times New Roman" w:hAnsi="Times New Roman" w:cs="Times New Roman"/>
          <w:b w:val="0"/>
          <w:bCs w:val="0"/>
          <w:iCs w:val="0"/>
          <w:color w:val="244061" w:themeColor="accent1" w:themeShade="80"/>
          <w:sz w:val="22"/>
          <w:szCs w:val="22"/>
          <w:u w:val="single"/>
          <w:lang w:val="en-GB" w:eastAsia="en-US"/>
        </w:rPr>
        <w:t>Offer</w:t>
      </w:r>
      <w:bookmarkEnd w:id="125"/>
    </w:p>
    <w:p w:rsidR="005045B1" w:rsidRPr="00F54370" w:rsidRDefault="005045B1" w:rsidP="004D19BF">
      <w:pPr>
        <w:spacing w:after="120"/>
        <w:ind w:left="567"/>
        <w:jc w:val="both"/>
        <w:rPr>
          <w:rFonts w:eastAsia="Calibri"/>
          <w:sz w:val="22"/>
          <w:szCs w:val="22"/>
          <w:lang w:val="en-GB" w:eastAsia="en-US"/>
        </w:rPr>
      </w:pPr>
      <w:r w:rsidRPr="00F54370">
        <w:rPr>
          <w:rFonts w:eastAsia="Calibri"/>
          <w:sz w:val="22"/>
          <w:szCs w:val="22"/>
          <w:lang w:val="en-GB" w:eastAsia="en-US"/>
        </w:rPr>
        <w:t xml:space="preserve">The Sub-folder of </w:t>
      </w:r>
      <w:r w:rsidR="001B309A" w:rsidRPr="00F54370">
        <w:rPr>
          <w:rFonts w:eastAsia="Calibri"/>
          <w:sz w:val="22"/>
          <w:szCs w:val="22"/>
          <w:lang w:val="en-GB" w:eastAsia="en-US"/>
        </w:rPr>
        <w:t>T</w:t>
      </w:r>
      <w:r w:rsidRPr="00F54370">
        <w:rPr>
          <w:rFonts w:eastAsia="Calibri"/>
          <w:sz w:val="22"/>
          <w:szCs w:val="22"/>
          <w:lang w:val="en-GB" w:eastAsia="en-US"/>
        </w:rPr>
        <w:t xml:space="preserve">echnical </w:t>
      </w:r>
      <w:r w:rsidR="001B309A" w:rsidRPr="00F54370">
        <w:rPr>
          <w:rFonts w:eastAsia="Calibri"/>
          <w:sz w:val="22"/>
          <w:szCs w:val="22"/>
          <w:lang w:val="en-GB" w:eastAsia="en-US"/>
        </w:rPr>
        <w:t>P</w:t>
      </w:r>
      <w:r w:rsidRPr="00F54370">
        <w:rPr>
          <w:rFonts w:eastAsia="Calibri"/>
          <w:sz w:val="22"/>
          <w:szCs w:val="22"/>
          <w:lang w:val="en-GB" w:eastAsia="en-US"/>
        </w:rPr>
        <w:t xml:space="preserve">roposal </w:t>
      </w:r>
      <w:r w:rsidR="00E51C71" w:rsidRPr="00F54370">
        <w:rPr>
          <w:rFonts w:eastAsia="Calibri"/>
          <w:sz w:val="22"/>
          <w:szCs w:val="22"/>
          <w:lang w:val="en-GB" w:eastAsia="en-US"/>
        </w:rPr>
        <w:t xml:space="preserve">must </w:t>
      </w:r>
      <w:r w:rsidRPr="00F54370">
        <w:rPr>
          <w:rFonts w:eastAsia="Calibri"/>
          <w:sz w:val="22"/>
          <w:szCs w:val="22"/>
          <w:lang w:val="en-GB" w:eastAsia="en-US"/>
        </w:rPr>
        <w:t>include the following documents (original or duly certified copies, where applicable), as evidence of compliance with the requirements of this</w:t>
      </w:r>
      <w:r w:rsidR="00E51C71" w:rsidRPr="00F54370">
        <w:rPr>
          <w:rFonts w:eastAsia="Calibri"/>
          <w:sz w:val="22"/>
          <w:szCs w:val="22"/>
          <w:lang w:val="en-GB" w:eastAsia="en-US"/>
        </w:rPr>
        <w:t xml:space="preserve"> Call</w:t>
      </w:r>
      <w:r w:rsidRPr="00F54370">
        <w:rPr>
          <w:rFonts w:eastAsia="Calibri"/>
          <w:sz w:val="22"/>
          <w:szCs w:val="22"/>
          <w:lang w:val="en-GB" w:eastAsia="en-US"/>
        </w:rPr>
        <w:t>.</w:t>
      </w:r>
      <w:r w:rsidR="00030D93" w:rsidRPr="00F54370">
        <w:rPr>
          <w:rFonts w:eastAsia="Calibri"/>
          <w:sz w:val="22"/>
          <w:szCs w:val="22"/>
          <w:lang w:val="en-GB" w:eastAsia="en-US"/>
        </w:rPr>
        <w:t xml:space="preserve"> In particular, the following must be included:</w:t>
      </w:r>
    </w:p>
    <w:p w:rsidR="00030D93" w:rsidRPr="00F54370" w:rsidRDefault="00030D93" w:rsidP="00232EE1">
      <w:pPr>
        <w:pStyle w:val="ListParagraph"/>
        <w:numPr>
          <w:ilvl w:val="0"/>
          <w:numId w:val="11"/>
        </w:numPr>
        <w:spacing w:after="120"/>
        <w:ind w:leftChars="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An i</w:t>
      </w:r>
      <w:r w:rsidR="00E15856" w:rsidRPr="00F54370">
        <w:rPr>
          <w:rFonts w:ascii="Times New Roman" w:eastAsia="Calibri" w:hAnsi="Times New Roman"/>
          <w:sz w:val="22"/>
          <w:lang w:val="en-GB" w:eastAsia="en-US"/>
        </w:rPr>
        <w:t>ntroduction-executive summary (up to 5 pages</w:t>
      </w:r>
      <w:r w:rsidRPr="00F54370">
        <w:rPr>
          <w:rFonts w:ascii="Times New Roman" w:eastAsia="Calibri" w:hAnsi="Times New Roman"/>
          <w:sz w:val="22"/>
          <w:lang w:val="en-GB" w:eastAsia="en-US"/>
        </w:rPr>
        <w:t xml:space="preserve">) that contains the summary of the </w:t>
      </w:r>
      <w:r w:rsidR="008B1939" w:rsidRPr="00F54370">
        <w:rPr>
          <w:rFonts w:ascii="Times New Roman" w:eastAsia="Calibri" w:hAnsi="Times New Roman"/>
          <w:sz w:val="22"/>
          <w:lang w:val="en-GB" w:eastAsia="en-US"/>
        </w:rPr>
        <w:t>Offer</w:t>
      </w:r>
      <w:r w:rsidRPr="00F54370">
        <w:rPr>
          <w:rFonts w:ascii="Times New Roman" w:eastAsia="Calibri" w:hAnsi="Times New Roman"/>
          <w:sz w:val="22"/>
          <w:lang w:val="en-GB" w:eastAsia="en-US"/>
        </w:rPr>
        <w:t xml:space="preserve"> of the Candidate, which should include the following:</w:t>
      </w:r>
    </w:p>
    <w:p w:rsidR="004009D9" w:rsidRPr="00F54370"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summary description of New Architecture Design;</w:t>
      </w:r>
    </w:p>
    <w:p w:rsidR="004009D9" w:rsidRPr="00F54370"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basic Operating Specifications covering the entire Infrastructure System;</w:t>
      </w:r>
    </w:p>
    <w:p w:rsidR="004009D9" w:rsidRPr="00F54370"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a brief description of the technical specifications and of the technical equipment offered, as well as of the systems and applications software;</w:t>
      </w:r>
    </w:p>
    <w:p w:rsidR="004009D9" w:rsidRPr="00F54370"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a brief description of the methodology to be followed during Project implementation;</w:t>
      </w:r>
    </w:p>
    <w:p w:rsidR="004009D9" w:rsidRPr="00F54370"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summary of the Schedule and Phases of the Project (please, refer to the services offered and deliverables per project phase);</w:t>
      </w:r>
    </w:p>
    <w:p w:rsidR="00E15856" w:rsidRPr="00F54370" w:rsidRDefault="004009D9" w:rsidP="00232EE1">
      <w:pPr>
        <w:pStyle w:val="ListParagraph"/>
        <w:numPr>
          <w:ilvl w:val="0"/>
          <w:numId w:val="10"/>
        </w:numPr>
        <w:spacing w:after="120"/>
        <w:ind w:leftChars="0" w:left="2410" w:hanging="610"/>
        <w:jc w:val="both"/>
        <w:rPr>
          <w:rFonts w:ascii="Times New Roman" w:eastAsia="Calibri" w:hAnsi="Times New Roman"/>
          <w:sz w:val="22"/>
          <w:lang w:val="en-GB" w:eastAsia="en-US"/>
        </w:rPr>
      </w:pPr>
      <w:proofErr w:type="gramStart"/>
      <w:r w:rsidRPr="00F54370">
        <w:rPr>
          <w:rFonts w:ascii="Times New Roman" w:eastAsia="Calibri" w:hAnsi="Times New Roman"/>
          <w:sz w:val="22"/>
          <w:lang w:val="en-GB" w:eastAsia="en-US"/>
        </w:rPr>
        <w:t>a</w:t>
      </w:r>
      <w:proofErr w:type="gramEnd"/>
      <w:r w:rsidRPr="00F54370">
        <w:rPr>
          <w:rFonts w:ascii="Times New Roman" w:eastAsia="Calibri" w:hAnsi="Times New Roman"/>
          <w:sz w:val="22"/>
          <w:lang w:val="en-GB" w:eastAsia="en-US"/>
        </w:rPr>
        <w:t xml:space="preserve"> brief description of the Project Team structure/staff.</w:t>
      </w:r>
    </w:p>
    <w:p w:rsidR="00612824" w:rsidRPr="00F54370" w:rsidRDefault="00612824" w:rsidP="00232EE1">
      <w:pPr>
        <w:pStyle w:val="ListParagraph"/>
        <w:numPr>
          <w:ilvl w:val="0"/>
          <w:numId w:val="11"/>
        </w:numPr>
        <w:ind w:leftChars="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Detailed CVs of the Project Team, mainly of the Project Manager, the Project </w:t>
      </w:r>
      <w:r w:rsidR="0067405A" w:rsidRPr="00F54370">
        <w:rPr>
          <w:rFonts w:ascii="Times New Roman" w:eastAsia="Calibri" w:hAnsi="Times New Roman"/>
          <w:sz w:val="22"/>
          <w:lang w:val="en-GB" w:eastAsia="en-US"/>
        </w:rPr>
        <w:t xml:space="preserve">IT </w:t>
      </w:r>
      <w:r w:rsidRPr="00F54370">
        <w:rPr>
          <w:rFonts w:ascii="Times New Roman" w:eastAsia="Calibri" w:hAnsi="Times New Roman"/>
          <w:sz w:val="22"/>
          <w:lang w:val="en-GB" w:eastAsia="en-US"/>
        </w:rPr>
        <w:t>Engineer</w:t>
      </w:r>
      <w:r w:rsidR="0067405A" w:rsidRPr="00F54370">
        <w:rPr>
          <w:rFonts w:ascii="Times New Roman" w:eastAsia="Calibri" w:hAnsi="Times New Roman"/>
          <w:sz w:val="22"/>
          <w:lang w:val="en-GB" w:eastAsia="en-US"/>
        </w:rPr>
        <w:t>s</w:t>
      </w:r>
      <w:r w:rsidRPr="00F54370">
        <w:rPr>
          <w:rFonts w:ascii="Times New Roman" w:eastAsia="Calibri" w:hAnsi="Times New Roman"/>
          <w:sz w:val="22"/>
          <w:lang w:val="en-GB" w:eastAsia="en-US"/>
        </w:rPr>
        <w:t xml:space="preserve"> and Project Team Executives from which</w:t>
      </w:r>
      <w:r w:rsidR="00AA125E" w:rsidRPr="00F54370">
        <w:rPr>
          <w:rFonts w:ascii="Times New Roman" w:eastAsia="Calibri" w:hAnsi="Times New Roman"/>
          <w:sz w:val="22"/>
          <w:lang w:val="en-GB" w:eastAsia="en-US"/>
        </w:rPr>
        <w:t xml:space="preserve"> it </w:t>
      </w:r>
      <w:proofErr w:type="spellStart"/>
      <w:r w:rsidR="00AA125E" w:rsidRPr="00F54370">
        <w:rPr>
          <w:rFonts w:ascii="Times New Roman" w:eastAsia="Calibri" w:hAnsi="Times New Roman"/>
          <w:sz w:val="22"/>
          <w:lang w:val="en-GB" w:eastAsia="en-US"/>
        </w:rPr>
        <w:t>couldbe</w:t>
      </w:r>
      <w:proofErr w:type="spellEnd"/>
      <w:r w:rsidR="00AA125E" w:rsidRPr="00F54370">
        <w:rPr>
          <w:rFonts w:ascii="Times New Roman" w:eastAsia="Calibri" w:hAnsi="Times New Roman"/>
          <w:sz w:val="22"/>
          <w:lang w:val="en-GB" w:eastAsia="en-US"/>
        </w:rPr>
        <w:t xml:space="preserve"> proved</w:t>
      </w:r>
      <w:r w:rsidRPr="00F54370">
        <w:rPr>
          <w:rFonts w:ascii="Times New Roman" w:eastAsia="Calibri" w:hAnsi="Times New Roman"/>
          <w:sz w:val="22"/>
          <w:lang w:val="en-GB" w:eastAsia="en-US"/>
        </w:rPr>
        <w:t xml:space="preserve"> directly and without any other necessary information or clarification, specialization, professional qualifications and experience </w:t>
      </w:r>
      <w:r w:rsidR="0067405A" w:rsidRPr="00F54370">
        <w:rPr>
          <w:rFonts w:ascii="Times New Roman" w:eastAsia="Calibri" w:hAnsi="Times New Roman"/>
          <w:sz w:val="22"/>
          <w:lang w:val="en-GB" w:eastAsia="en-US"/>
        </w:rPr>
        <w:t>o</w:t>
      </w:r>
      <w:r w:rsidRPr="00F54370">
        <w:rPr>
          <w:rFonts w:ascii="Times New Roman" w:eastAsia="Calibri" w:hAnsi="Times New Roman"/>
          <w:sz w:val="22"/>
          <w:lang w:val="en-GB" w:eastAsia="en-US"/>
        </w:rPr>
        <w:t>f the requirements it assumes as a result of the role that has been described to participate in the Project Team.</w:t>
      </w:r>
    </w:p>
    <w:p w:rsidR="00AA125E" w:rsidRPr="00F54370" w:rsidRDefault="00D0638D" w:rsidP="004D19BF">
      <w:pPr>
        <w:pStyle w:val="ListParagraph"/>
        <w:spacing w:before="40" w:after="40"/>
        <w:ind w:leftChars="0" w:left="1494"/>
        <w:jc w:val="both"/>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Additionally to </w:t>
      </w:r>
      <w:proofErr w:type="spellStart"/>
      <w:r w:rsidRPr="00F54370">
        <w:rPr>
          <w:rFonts w:ascii="Times New Roman" w:eastAsia="Calibri" w:hAnsi="Times New Roman"/>
          <w:sz w:val="22"/>
          <w:lang w:val="en-GB" w:eastAsia="en-US"/>
        </w:rPr>
        <w:t>deatailed</w:t>
      </w:r>
      <w:proofErr w:type="spellEnd"/>
      <w:r w:rsidRPr="00F54370">
        <w:rPr>
          <w:rFonts w:ascii="Times New Roman" w:eastAsia="Calibri" w:hAnsi="Times New Roman"/>
          <w:sz w:val="22"/>
          <w:lang w:val="en-GB" w:eastAsia="en-US"/>
        </w:rPr>
        <w:t xml:space="preserve"> CVs the Candidates must provide a summary table as the following </w:t>
      </w:r>
      <w:r w:rsidR="00AA125E" w:rsidRPr="00F54370">
        <w:rPr>
          <w:rFonts w:ascii="Times New Roman" w:eastAsia="Calibri" w:hAnsi="Times New Roman"/>
          <w:sz w:val="22"/>
          <w:lang w:val="en-GB" w:eastAsia="en-US"/>
        </w:rPr>
        <w:t>Example table (company &amp; subcontractor):</w:t>
      </w:r>
    </w:p>
    <w:tbl>
      <w:tblPr>
        <w:tblW w:w="4870" w:type="pct"/>
        <w:jc w:val="center"/>
        <w:tblInd w:w="-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2709"/>
        <w:gridCol w:w="2133"/>
        <w:gridCol w:w="1503"/>
        <w:gridCol w:w="1474"/>
        <w:gridCol w:w="971"/>
      </w:tblGrid>
      <w:tr w:rsidR="00AA125E" w:rsidRPr="00F54370" w:rsidTr="00D81443">
        <w:trPr>
          <w:trHeight w:val="1260"/>
          <w:jc w:val="center"/>
        </w:trPr>
        <w:tc>
          <w:tcPr>
            <w:tcW w:w="372" w:type="pct"/>
            <w:shd w:val="clear" w:color="auto" w:fill="D9D9D9"/>
            <w:tcMar>
              <w:left w:w="57" w:type="dxa"/>
              <w:right w:w="57" w:type="dxa"/>
            </w:tcMar>
            <w:vAlign w:val="center"/>
          </w:tcPr>
          <w:p w:rsidR="00AA125E" w:rsidRPr="00F54370" w:rsidRDefault="00AA125E" w:rsidP="00D81443">
            <w:pPr>
              <w:spacing w:before="40" w:after="40"/>
              <w:ind w:left="-341"/>
              <w:jc w:val="center"/>
              <w:rPr>
                <w:rFonts w:eastAsia="Calibri"/>
                <w:sz w:val="22"/>
                <w:szCs w:val="22"/>
                <w:lang w:val="en-GB" w:eastAsia="en-US"/>
              </w:rPr>
            </w:pPr>
            <w:r w:rsidRPr="00F54370">
              <w:rPr>
                <w:rFonts w:eastAsia="Calibri"/>
                <w:sz w:val="22"/>
                <w:szCs w:val="22"/>
                <w:lang w:val="en-GB" w:eastAsia="en-US"/>
              </w:rPr>
              <w:t>AA</w:t>
            </w:r>
          </w:p>
        </w:tc>
        <w:tc>
          <w:tcPr>
            <w:tcW w:w="1426" w:type="pct"/>
            <w:shd w:val="clear" w:color="auto" w:fill="D9D9D9"/>
            <w:tcMar>
              <w:left w:w="57" w:type="dxa"/>
              <w:right w:w="57" w:type="dxa"/>
            </w:tcMar>
            <w:vAlign w:val="center"/>
          </w:tcPr>
          <w:p w:rsidR="00AA125E" w:rsidRPr="00F54370" w:rsidRDefault="00AA125E" w:rsidP="00D81443">
            <w:pPr>
              <w:spacing w:before="40" w:after="40"/>
              <w:jc w:val="center"/>
              <w:rPr>
                <w:rFonts w:eastAsia="Calibri"/>
                <w:sz w:val="22"/>
                <w:szCs w:val="22"/>
                <w:lang w:val="en-GB" w:eastAsia="en-US"/>
              </w:rPr>
            </w:pPr>
            <w:r w:rsidRPr="00F54370">
              <w:rPr>
                <w:rFonts w:eastAsia="Calibri"/>
                <w:sz w:val="22"/>
                <w:szCs w:val="22"/>
                <w:lang w:val="en-GB" w:eastAsia="en-US"/>
              </w:rPr>
              <w:t>Company</w:t>
            </w:r>
          </w:p>
        </w:tc>
        <w:tc>
          <w:tcPr>
            <w:tcW w:w="1123" w:type="pct"/>
            <w:shd w:val="clear" w:color="auto" w:fill="D9D9D9"/>
            <w:tcMar>
              <w:left w:w="57" w:type="dxa"/>
              <w:right w:w="57" w:type="dxa"/>
            </w:tcMar>
            <w:vAlign w:val="center"/>
          </w:tcPr>
          <w:p w:rsidR="00AA125E" w:rsidRPr="00F54370" w:rsidRDefault="00AA125E" w:rsidP="00D81443">
            <w:pPr>
              <w:spacing w:before="40" w:after="40"/>
              <w:jc w:val="center"/>
              <w:rPr>
                <w:rFonts w:eastAsia="Calibri"/>
                <w:sz w:val="22"/>
                <w:szCs w:val="22"/>
                <w:lang w:val="en-GB" w:eastAsia="en-US"/>
              </w:rPr>
            </w:pPr>
            <w:r w:rsidRPr="00F54370">
              <w:rPr>
                <w:rFonts w:eastAsia="Calibri"/>
                <w:sz w:val="22"/>
                <w:szCs w:val="22"/>
                <w:lang w:val="en-GB" w:eastAsia="en-US"/>
              </w:rPr>
              <w:t>Name of team member</w:t>
            </w:r>
          </w:p>
        </w:tc>
        <w:tc>
          <w:tcPr>
            <w:tcW w:w="791" w:type="pct"/>
            <w:shd w:val="clear" w:color="auto" w:fill="D9D9D9"/>
            <w:tcMar>
              <w:left w:w="57" w:type="dxa"/>
              <w:right w:w="57" w:type="dxa"/>
            </w:tcMar>
            <w:vAlign w:val="center"/>
          </w:tcPr>
          <w:p w:rsidR="00AA125E" w:rsidRPr="00F54370" w:rsidRDefault="00AA125E" w:rsidP="00D81443">
            <w:pPr>
              <w:spacing w:before="40" w:after="40"/>
              <w:jc w:val="center"/>
              <w:rPr>
                <w:rFonts w:eastAsia="Calibri"/>
                <w:sz w:val="22"/>
                <w:szCs w:val="22"/>
                <w:lang w:val="en-GB" w:eastAsia="en-US"/>
              </w:rPr>
            </w:pPr>
            <w:r w:rsidRPr="00F54370">
              <w:rPr>
                <w:rFonts w:eastAsia="Calibri"/>
                <w:sz w:val="22"/>
                <w:szCs w:val="22"/>
                <w:lang w:val="en-GB" w:eastAsia="en-US"/>
              </w:rPr>
              <w:t>Role in the project</w:t>
            </w:r>
          </w:p>
        </w:tc>
        <w:tc>
          <w:tcPr>
            <w:tcW w:w="776" w:type="pct"/>
            <w:tcBorders>
              <w:bottom w:val="single" w:sz="4" w:space="0" w:color="auto"/>
            </w:tcBorders>
            <w:shd w:val="clear" w:color="auto" w:fill="D9D9D9"/>
            <w:tcMar>
              <w:left w:w="57" w:type="dxa"/>
              <w:right w:w="57" w:type="dxa"/>
            </w:tcMar>
            <w:vAlign w:val="center"/>
          </w:tcPr>
          <w:p w:rsidR="00AA125E" w:rsidRPr="00F54370" w:rsidRDefault="00AA125E" w:rsidP="00D81443">
            <w:pPr>
              <w:spacing w:before="40" w:after="40"/>
              <w:jc w:val="center"/>
              <w:rPr>
                <w:rFonts w:eastAsia="Calibri"/>
                <w:sz w:val="22"/>
                <w:szCs w:val="22"/>
                <w:lang w:val="en-GB" w:eastAsia="en-US"/>
              </w:rPr>
            </w:pPr>
            <w:r w:rsidRPr="00F54370">
              <w:rPr>
                <w:rFonts w:eastAsia="Calibri"/>
                <w:sz w:val="22"/>
                <w:szCs w:val="22"/>
                <w:lang w:val="en-GB" w:eastAsia="en-US"/>
              </w:rPr>
              <w:t>Man months</w:t>
            </w:r>
          </w:p>
        </w:tc>
        <w:tc>
          <w:tcPr>
            <w:tcW w:w="511" w:type="pct"/>
            <w:tcBorders>
              <w:bottom w:val="single" w:sz="4" w:space="0" w:color="auto"/>
            </w:tcBorders>
            <w:shd w:val="clear" w:color="auto" w:fill="D9D9D9"/>
            <w:tcMar>
              <w:left w:w="57" w:type="dxa"/>
              <w:right w:w="57" w:type="dxa"/>
            </w:tcMar>
          </w:tcPr>
          <w:p w:rsidR="00AA125E" w:rsidRPr="00F54370" w:rsidRDefault="00AA125E" w:rsidP="00D81443">
            <w:pPr>
              <w:spacing w:before="40" w:after="40"/>
              <w:jc w:val="center"/>
              <w:rPr>
                <w:rFonts w:eastAsia="Calibri"/>
                <w:sz w:val="22"/>
                <w:szCs w:val="22"/>
                <w:lang w:val="en-GB" w:eastAsia="en-US"/>
              </w:rPr>
            </w:pPr>
            <w:r w:rsidRPr="00F54370">
              <w:rPr>
                <w:rFonts w:eastAsia="Calibri"/>
                <w:sz w:val="22"/>
                <w:szCs w:val="22"/>
                <w:lang w:val="en-GB" w:eastAsia="en-US"/>
              </w:rPr>
              <w:t>Percentage(%) of participation*</w:t>
            </w:r>
          </w:p>
        </w:tc>
      </w:tr>
      <w:tr w:rsidR="00AA125E" w:rsidRPr="00F54370" w:rsidTr="00D81443">
        <w:trPr>
          <w:trHeight w:val="278"/>
          <w:jc w:val="center"/>
        </w:trPr>
        <w:tc>
          <w:tcPr>
            <w:tcW w:w="372" w:type="pct"/>
            <w:tcMar>
              <w:left w:w="57" w:type="dxa"/>
              <w:right w:w="57" w:type="dxa"/>
            </w:tcMar>
            <w:vAlign w:val="center"/>
          </w:tcPr>
          <w:p w:rsidR="00AA125E" w:rsidRPr="00F54370" w:rsidRDefault="00AA125E" w:rsidP="00DD518B">
            <w:pPr>
              <w:spacing w:before="40" w:after="40"/>
              <w:jc w:val="both"/>
              <w:rPr>
                <w:sz w:val="22"/>
                <w:szCs w:val="22"/>
              </w:rPr>
            </w:pPr>
          </w:p>
        </w:tc>
        <w:tc>
          <w:tcPr>
            <w:tcW w:w="1426" w:type="pct"/>
            <w:tcMar>
              <w:left w:w="57" w:type="dxa"/>
              <w:right w:w="57" w:type="dxa"/>
            </w:tcMar>
            <w:vAlign w:val="center"/>
          </w:tcPr>
          <w:p w:rsidR="00AA125E" w:rsidRPr="00F54370" w:rsidRDefault="00AA125E" w:rsidP="00DD518B">
            <w:pPr>
              <w:spacing w:before="40" w:after="40"/>
              <w:jc w:val="both"/>
              <w:rPr>
                <w:sz w:val="22"/>
                <w:szCs w:val="22"/>
              </w:rPr>
            </w:pPr>
          </w:p>
        </w:tc>
        <w:tc>
          <w:tcPr>
            <w:tcW w:w="1123" w:type="pct"/>
            <w:tcMar>
              <w:left w:w="57" w:type="dxa"/>
              <w:right w:w="57" w:type="dxa"/>
            </w:tcMar>
            <w:vAlign w:val="center"/>
          </w:tcPr>
          <w:p w:rsidR="00AA125E" w:rsidRPr="00F54370" w:rsidRDefault="00AA125E" w:rsidP="00DD518B">
            <w:pPr>
              <w:spacing w:before="40" w:after="40"/>
              <w:jc w:val="both"/>
              <w:rPr>
                <w:sz w:val="22"/>
                <w:szCs w:val="22"/>
              </w:rPr>
            </w:pPr>
          </w:p>
        </w:tc>
        <w:tc>
          <w:tcPr>
            <w:tcW w:w="791" w:type="pct"/>
            <w:tcMar>
              <w:left w:w="57" w:type="dxa"/>
              <w:right w:w="57" w:type="dxa"/>
            </w:tcMar>
            <w:vAlign w:val="center"/>
          </w:tcPr>
          <w:p w:rsidR="00AA125E" w:rsidRPr="00F54370"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rsidR="00AA125E" w:rsidRPr="00F54370" w:rsidRDefault="00AA125E" w:rsidP="00DD518B">
            <w:pPr>
              <w:spacing w:before="40" w:after="40"/>
              <w:jc w:val="both"/>
              <w:rPr>
                <w:sz w:val="22"/>
                <w:szCs w:val="22"/>
              </w:rPr>
            </w:pPr>
          </w:p>
        </w:tc>
        <w:tc>
          <w:tcPr>
            <w:tcW w:w="511" w:type="pct"/>
            <w:shd w:val="clear" w:color="auto" w:fill="auto"/>
            <w:tcMar>
              <w:left w:w="57" w:type="dxa"/>
              <w:right w:w="57" w:type="dxa"/>
            </w:tcMar>
          </w:tcPr>
          <w:p w:rsidR="00AA125E" w:rsidRPr="00F54370" w:rsidRDefault="00AA125E" w:rsidP="00DD518B">
            <w:pPr>
              <w:spacing w:before="40" w:after="40"/>
              <w:jc w:val="both"/>
              <w:rPr>
                <w:sz w:val="22"/>
                <w:szCs w:val="22"/>
              </w:rPr>
            </w:pPr>
          </w:p>
        </w:tc>
      </w:tr>
      <w:tr w:rsidR="00AA125E" w:rsidRPr="00F54370" w:rsidTr="00D81443">
        <w:trPr>
          <w:trHeight w:val="290"/>
          <w:jc w:val="center"/>
        </w:trPr>
        <w:tc>
          <w:tcPr>
            <w:tcW w:w="372" w:type="pct"/>
            <w:tcMar>
              <w:left w:w="57" w:type="dxa"/>
              <w:right w:w="57" w:type="dxa"/>
            </w:tcMar>
            <w:vAlign w:val="center"/>
          </w:tcPr>
          <w:p w:rsidR="00AA125E" w:rsidRPr="00F54370" w:rsidRDefault="00AA125E" w:rsidP="00DD518B">
            <w:pPr>
              <w:spacing w:before="40" w:after="40"/>
              <w:jc w:val="both"/>
              <w:rPr>
                <w:sz w:val="22"/>
                <w:szCs w:val="22"/>
              </w:rPr>
            </w:pPr>
          </w:p>
        </w:tc>
        <w:tc>
          <w:tcPr>
            <w:tcW w:w="1426" w:type="pct"/>
            <w:tcMar>
              <w:left w:w="57" w:type="dxa"/>
              <w:right w:w="57" w:type="dxa"/>
            </w:tcMar>
            <w:vAlign w:val="center"/>
          </w:tcPr>
          <w:p w:rsidR="00AA125E" w:rsidRPr="00F54370" w:rsidRDefault="00AA125E" w:rsidP="00DD518B">
            <w:pPr>
              <w:spacing w:before="40" w:after="40"/>
              <w:jc w:val="both"/>
              <w:rPr>
                <w:sz w:val="22"/>
                <w:szCs w:val="22"/>
              </w:rPr>
            </w:pPr>
          </w:p>
        </w:tc>
        <w:tc>
          <w:tcPr>
            <w:tcW w:w="1123" w:type="pct"/>
            <w:tcMar>
              <w:left w:w="57" w:type="dxa"/>
              <w:right w:w="57" w:type="dxa"/>
            </w:tcMar>
            <w:vAlign w:val="center"/>
          </w:tcPr>
          <w:p w:rsidR="00AA125E" w:rsidRPr="00F54370" w:rsidRDefault="00AA125E" w:rsidP="00DD518B">
            <w:pPr>
              <w:spacing w:before="40" w:after="40"/>
              <w:jc w:val="both"/>
              <w:rPr>
                <w:sz w:val="22"/>
                <w:szCs w:val="22"/>
              </w:rPr>
            </w:pPr>
          </w:p>
        </w:tc>
        <w:tc>
          <w:tcPr>
            <w:tcW w:w="791" w:type="pct"/>
            <w:tcMar>
              <w:left w:w="57" w:type="dxa"/>
              <w:right w:w="57" w:type="dxa"/>
            </w:tcMar>
            <w:vAlign w:val="center"/>
          </w:tcPr>
          <w:p w:rsidR="00AA125E" w:rsidRPr="00F54370"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rsidR="00AA125E" w:rsidRPr="00F54370" w:rsidRDefault="00AA125E" w:rsidP="00DD518B">
            <w:pPr>
              <w:spacing w:before="40" w:after="40"/>
              <w:jc w:val="both"/>
              <w:rPr>
                <w:sz w:val="22"/>
                <w:szCs w:val="22"/>
              </w:rPr>
            </w:pPr>
          </w:p>
        </w:tc>
        <w:tc>
          <w:tcPr>
            <w:tcW w:w="511" w:type="pct"/>
            <w:shd w:val="clear" w:color="auto" w:fill="auto"/>
            <w:tcMar>
              <w:left w:w="57" w:type="dxa"/>
              <w:right w:w="57" w:type="dxa"/>
            </w:tcMar>
          </w:tcPr>
          <w:p w:rsidR="00AA125E" w:rsidRPr="00F54370" w:rsidRDefault="00AA125E" w:rsidP="00DD518B">
            <w:pPr>
              <w:spacing w:before="40" w:after="40"/>
              <w:jc w:val="both"/>
              <w:rPr>
                <w:sz w:val="22"/>
                <w:szCs w:val="22"/>
              </w:rPr>
            </w:pPr>
          </w:p>
        </w:tc>
      </w:tr>
      <w:tr w:rsidR="00AA125E" w:rsidRPr="00F54370" w:rsidTr="00D81443">
        <w:trPr>
          <w:trHeight w:val="290"/>
          <w:jc w:val="center"/>
        </w:trPr>
        <w:tc>
          <w:tcPr>
            <w:tcW w:w="372" w:type="pct"/>
            <w:tcMar>
              <w:left w:w="57" w:type="dxa"/>
              <w:right w:w="57" w:type="dxa"/>
            </w:tcMar>
            <w:vAlign w:val="center"/>
          </w:tcPr>
          <w:p w:rsidR="00AA125E" w:rsidRPr="00F54370" w:rsidRDefault="00AA125E" w:rsidP="00DD518B">
            <w:pPr>
              <w:spacing w:before="40" w:after="40"/>
              <w:jc w:val="both"/>
              <w:rPr>
                <w:sz w:val="22"/>
                <w:szCs w:val="22"/>
              </w:rPr>
            </w:pPr>
          </w:p>
        </w:tc>
        <w:tc>
          <w:tcPr>
            <w:tcW w:w="1426" w:type="pct"/>
            <w:tcMar>
              <w:left w:w="57" w:type="dxa"/>
              <w:right w:w="57" w:type="dxa"/>
            </w:tcMar>
            <w:vAlign w:val="center"/>
          </w:tcPr>
          <w:p w:rsidR="00AA125E" w:rsidRPr="00F54370" w:rsidRDefault="00AA125E" w:rsidP="00DD518B">
            <w:pPr>
              <w:spacing w:before="40" w:after="40"/>
              <w:jc w:val="both"/>
              <w:rPr>
                <w:sz w:val="22"/>
                <w:szCs w:val="22"/>
              </w:rPr>
            </w:pPr>
          </w:p>
        </w:tc>
        <w:tc>
          <w:tcPr>
            <w:tcW w:w="1123" w:type="pct"/>
            <w:tcMar>
              <w:left w:w="57" w:type="dxa"/>
              <w:right w:w="57" w:type="dxa"/>
            </w:tcMar>
            <w:vAlign w:val="center"/>
          </w:tcPr>
          <w:p w:rsidR="00AA125E" w:rsidRPr="00F54370" w:rsidRDefault="00AA125E" w:rsidP="00DD518B">
            <w:pPr>
              <w:spacing w:before="40" w:after="40"/>
              <w:jc w:val="both"/>
              <w:rPr>
                <w:sz w:val="22"/>
                <w:szCs w:val="22"/>
              </w:rPr>
            </w:pPr>
          </w:p>
        </w:tc>
        <w:tc>
          <w:tcPr>
            <w:tcW w:w="791" w:type="pct"/>
            <w:tcMar>
              <w:left w:w="57" w:type="dxa"/>
              <w:right w:w="57" w:type="dxa"/>
            </w:tcMar>
            <w:vAlign w:val="center"/>
          </w:tcPr>
          <w:p w:rsidR="00AA125E" w:rsidRPr="00F54370"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rsidR="00AA125E" w:rsidRPr="00F54370" w:rsidRDefault="00AA125E" w:rsidP="00DD518B">
            <w:pPr>
              <w:spacing w:before="40" w:after="40"/>
              <w:jc w:val="both"/>
              <w:rPr>
                <w:sz w:val="22"/>
                <w:szCs w:val="22"/>
              </w:rPr>
            </w:pPr>
          </w:p>
        </w:tc>
        <w:tc>
          <w:tcPr>
            <w:tcW w:w="511" w:type="pct"/>
            <w:shd w:val="clear" w:color="auto" w:fill="auto"/>
            <w:tcMar>
              <w:left w:w="57" w:type="dxa"/>
              <w:right w:w="57" w:type="dxa"/>
            </w:tcMar>
          </w:tcPr>
          <w:p w:rsidR="00AA125E" w:rsidRPr="00F54370" w:rsidRDefault="00AA125E" w:rsidP="00DD518B">
            <w:pPr>
              <w:spacing w:before="40" w:after="40"/>
              <w:jc w:val="both"/>
              <w:rPr>
                <w:sz w:val="22"/>
                <w:szCs w:val="22"/>
              </w:rPr>
            </w:pPr>
          </w:p>
        </w:tc>
      </w:tr>
    </w:tbl>
    <w:p w:rsidR="00AA125E" w:rsidRPr="00F54370" w:rsidRDefault="00AA125E" w:rsidP="00AA125E">
      <w:pPr>
        <w:ind w:left="1843"/>
        <w:jc w:val="both"/>
        <w:rPr>
          <w:rFonts w:eastAsia="Calibri"/>
          <w:sz w:val="22"/>
          <w:szCs w:val="22"/>
          <w:lang w:val="en-GB" w:eastAsia="en-US"/>
        </w:rPr>
      </w:pPr>
    </w:p>
    <w:tbl>
      <w:tblPr>
        <w:tblW w:w="4870" w:type="pct"/>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2711"/>
        <w:gridCol w:w="2133"/>
        <w:gridCol w:w="1503"/>
        <w:gridCol w:w="1474"/>
        <w:gridCol w:w="1088"/>
      </w:tblGrid>
      <w:tr w:rsidR="00AA125E" w:rsidRPr="00F54370" w:rsidTr="00D81443">
        <w:trPr>
          <w:trHeight w:val="1260"/>
        </w:trPr>
        <w:tc>
          <w:tcPr>
            <w:tcW w:w="310" w:type="pct"/>
            <w:shd w:val="clear" w:color="auto" w:fill="D9D9D9"/>
            <w:tcMar>
              <w:left w:w="57" w:type="dxa"/>
              <w:right w:w="57" w:type="dxa"/>
            </w:tcMar>
            <w:vAlign w:val="center"/>
          </w:tcPr>
          <w:p w:rsidR="00AA125E" w:rsidRPr="00F54370" w:rsidRDefault="00AA125E" w:rsidP="00D81443">
            <w:pPr>
              <w:spacing w:before="40" w:after="40"/>
              <w:ind w:left="-341"/>
              <w:jc w:val="center"/>
              <w:rPr>
                <w:rFonts w:eastAsia="Calibri"/>
                <w:sz w:val="22"/>
                <w:szCs w:val="22"/>
                <w:lang w:val="en-GB" w:eastAsia="en-US"/>
              </w:rPr>
            </w:pPr>
            <w:r w:rsidRPr="00F54370">
              <w:rPr>
                <w:rFonts w:eastAsia="Calibri"/>
                <w:sz w:val="22"/>
                <w:szCs w:val="22"/>
                <w:lang w:val="en-GB" w:eastAsia="en-US"/>
              </w:rPr>
              <w:lastRenderedPageBreak/>
              <w:t>AA</w:t>
            </w:r>
          </w:p>
        </w:tc>
        <w:tc>
          <w:tcPr>
            <w:tcW w:w="1427" w:type="pct"/>
            <w:shd w:val="clear" w:color="auto" w:fill="D9D9D9"/>
            <w:tcMar>
              <w:left w:w="57" w:type="dxa"/>
              <w:right w:w="57" w:type="dxa"/>
            </w:tcMar>
            <w:vAlign w:val="center"/>
          </w:tcPr>
          <w:p w:rsidR="00AA125E" w:rsidRPr="00F54370" w:rsidRDefault="00D0638D" w:rsidP="00D81443">
            <w:pPr>
              <w:spacing w:before="40" w:after="40"/>
              <w:jc w:val="center"/>
              <w:rPr>
                <w:rFonts w:eastAsia="Calibri"/>
                <w:sz w:val="22"/>
                <w:szCs w:val="22"/>
                <w:lang w:val="en-GB" w:eastAsia="en-US"/>
              </w:rPr>
            </w:pPr>
            <w:r w:rsidRPr="00F54370">
              <w:rPr>
                <w:rFonts w:eastAsia="Calibri"/>
                <w:sz w:val="22"/>
                <w:szCs w:val="22"/>
                <w:lang w:val="en-GB" w:eastAsia="en-US"/>
              </w:rPr>
              <w:t>S</w:t>
            </w:r>
            <w:r w:rsidR="00AA125E" w:rsidRPr="00F54370">
              <w:rPr>
                <w:rFonts w:eastAsia="Calibri"/>
                <w:sz w:val="22"/>
                <w:szCs w:val="22"/>
                <w:lang w:val="en-GB" w:eastAsia="en-US"/>
              </w:rPr>
              <w:t>ubcontractor</w:t>
            </w:r>
          </w:p>
        </w:tc>
        <w:tc>
          <w:tcPr>
            <w:tcW w:w="1123" w:type="pct"/>
            <w:shd w:val="clear" w:color="auto" w:fill="D9D9D9"/>
            <w:tcMar>
              <w:left w:w="57" w:type="dxa"/>
              <w:right w:w="57" w:type="dxa"/>
            </w:tcMar>
            <w:vAlign w:val="center"/>
          </w:tcPr>
          <w:p w:rsidR="00AA125E" w:rsidRPr="00F54370" w:rsidRDefault="00AA125E" w:rsidP="00D81443">
            <w:pPr>
              <w:spacing w:before="40" w:after="40"/>
              <w:jc w:val="center"/>
              <w:rPr>
                <w:rFonts w:eastAsia="Calibri"/>
                <w:sz w:val="22"/>
                <w:szCs w:val="22"/>
                <w:lang w:val="en-GB" w:eastAsia="en-US"/>
              </w:rPr>
            </w:pPr>
            <w:r w:rsidRPr="00F54370">
              <w:rPr>
                <w:rFonts w:eastAsia="Calibri"/>
                <w:sz w:val="22"/>
                <w:szCs w:val="22"/>
                <w:lang w:val="en-GB" w:eastAsia="en-US"/>
              </w:rPr>
              <w:t>Name of team member</w:t>
            </w:r>
          </w:p>
        </w:tc>
        <w:tc>
          <w:tcPr>
            <w:tcW w:w="791" w:type="pct"/>
            <w:shd w:val="clear" w:color="auto" w:fill="D9D9D9"/>
            <w:tcMar>
              <w:left w:w="57" w:type="dxa"/>
              <w:right w:w="57" w:type="dxa"/>
            </w:tcMar>
            <w:vAlign w:val="center"/>
          </w:tcPr>
          <w:p w:rsidR="00AA125E" w:rsidRPr="00F54370" w:rsidRDefault="00AA125E" w:rsidP="00D81443">
            <w:pPr>
              <w:spacing w:before="40" w:after="40"/>
              <w:jc w:val="center"/>
              <w:rPr>
                <w:rFonts w:eastAsia="Calibri"/>
                <w:sz w:val="22"/>
                <w:szCs w:val="22"/>
                <w:lang w:val="en-GB" w:eastAsia="en-US"/>
              </w:rPr>
            </w:pPr>
            <w:r w:rsidRPr="00F54370">
              <w:rPr>
                <w:rFonts w:eastAsia="Calibri"/>
                <w:sz w:val="22"/>
                <w:szCs w:val="22"/>
                <w:lang w:val="en-GB" w:eastAsia="en-US"/>
              </w:rPr>
              <w:t>Role in the project</w:t>
            </w:r>
          </w:p>
        </w:tc>
        <w:tc>
          <w:tcPr>
            <w:tcW w:w="776" w:type="pct"/>
            <w:tcBorders>
              <w:bottom w:val="single" w:sz="4" w:space="0" w:color="auto"/>
            </w:tcBorders>
            <w:shd w:val="clear" w:color="auto" w:fill="D9D9D9"/>
            <w:tcMar>
              <w:left w:w="57" w:type="dxa"/>
              <w:right w:w="57" w:type="dxa"/>
            </w:tcMar>
            <w:vAlign w:val="center"/>
          </w:tcPr>
          <w:p w:rsidR="00AA125E" w:rsidRPr="00F54370" w:rsidRDefault="00AA125E" w:rsidP="00D81443">
            <w:pPr>
              <w:spacing w:before="40" w:after="40"/>
              <w:jc w:val="center"/>
              <w:rPr>
                <w:rFonts w:eastAsia="Calibri"/>
                <w:sz w:val="22"/>
                <w:szCs w:val="22"/>
                <w:lang w:val="en-GB" w:eastAsia="en-US"/>
              </w:rPr>
            </w:pPr>
            <w:r w:rsidRPr="00F54370">
              <w:rPr>
                <w:rFonts w:eastAsia="Calibri"/>
                <w:sz w:val="22"/>
                <w:szCs w:val="22"/>
                <w:lang w:val="en-GB" w:eastAsia="en-US"/>
              </w:rPr>
              <w:t>Man months</w:t>
            </w:r>
          </w:p>
        </w:tc>
        <w:tc>
          <w:tcPr>
            <w:tcW w:w="573" w:type="pct"/>
            <w:tcBorders>
              <w:bottom w:val="single" w:sz="4" w:space="0" w:color="auto"/>
            </w:tcBorders>
            <w:shd w:val="clear" w:color="auto" w:fill="D9D9D9"/>
            <w:tcMar>
              <w:left w:w="57" w:type="dxa"/>
              <w:right w:w="57" w:type="dxa"/>
            </w:tcMar>
          </w:tcPr>
          <w:p w:rsidR="00AA125E" w:rsidRPr="00F54370" w:rsidRDefault="00AA125E" w:rsidP="00D81443">
            <w:pPr>
              <w:spacing w:before="40" w:after="40"/>
              <w:jc w:val="center"/>
              <w:rPr>
                <w:rFonts w:eastAsia="Calibri"/>
                <w:sz w:val="22"/>
                <w:szCs w:val="22"/>
                <w:lang w:val="en-GB" w:eastAsia="en-US"/>
              </w:rPr>
            </w:pPr>
            <w:r w:rsidRPr="00F54370">
              <w:rPr>
                <w:rFonts w:eastAsia="Calibri"/>
                <w:sz w:val="22"/>
                <w:szCs w:val="22"/>
                <w:lang w:val="en-GB" w:eastAsia="en-US"/>
              </w:rPr>
              <w:t>Percentage(%) of participation*</w:t>
            </w:r>
          </w:p>
        </w:tc>
      </w:tr>
      <w:tr w:rsidR="00AA125E" w:rsidRPr="00F54370" w:rsidTr="00D81443">
        <w:trPr>
          <w:trHeight w:val="278"/>
        </w:trPr>
        <w:tc>
          <w:tcPr>
            <w:tcW w:w="310" w:type="pct"/>
            <w:tcMar>
              <w:left w:w="57" w:type="dxa"/>
              <w:right w:w="57" w:type="dxa"/>
            </w:tcMar>
            <w:vAlign w:val="center"/>
          </w:tcPr>
          <w:p w:rsidR="00AA125E" w:rsidRPr="00F54370" w:rsidRDefault="00AA125E" w:rsidP="00DD518B">
            <w:pPr>
              <w:spacing w:before="40" w:after="40"/>
              <w:jc w:val="both"/>
              <w:rPr>
                <w:sz w:val="22"/>
                <w:szCs w:val="22"/>
              </w:rPr>
            </w:pPr>
          </w:p>
        </w:tc>
        <w:tc>
          <w:tcPr>
            <w:tcW w:w="1427" w:type="pct"/>
            <w:tcMar>
              <w:left w:w="57" w:type="dxa"/>
              <w:right w:w="57" w:type="dxa"/>
            </w:tcMar>
            <w:vAlign w:val="center"/>
          </w:tcPr>
          <w:p w:rsidR="00AA125E" w:rsidRPr="00F54370" w:rsidRDefault="00AA125E" w:rsidP="00DD518B">
            <w:pPr>
              <w:spacing w:before="40" w:after="40"/>
              <w:jc w:val="both"/>
              <w:rPr>
                <w:sz w:val="22"/>
                <w:szCs w:val="22"/>
              </w:rPr>
            </w:pPr>
          </w:p>
        </w:tc>
        <w:tc>
          <w:tcPr>
            <w:tcW w:w="1123" w:type="pct"/>
            <w:tcMar>
              <w:left w:w="57" w:type="dxa"/>
              <w:right w:w="57" w:type="dxa"/>
            </w:tcMar>
            <w:vAlign w:val="center"/>
          </w:tcPr>
          <w:p w:rsidR="00AA125E" w:rsidRPr="00F54370" w:rsidRDefault="00AA125E" w:rsidP="00DD518B">
            <w:pPr>
              <w:spacing w:before="40" w:after="40"/>
              <w:jc w:val="both"/>
              <w:rPr>
                <w:sz w:val="22"/>
                <w:szCs w:val="22"/>
              </w:rPr>
            </w:pPr>
          </w:p>
        </w:tc>
        <w:tc>
          <w:tcPr>
            <w:tcW w:w="791" w:type="pct"/>
            <w:tcMar>
              <w:left w:w="57" w:type="dxa"/>
              <w:right w:w="57" w:type="dxa"/>
            </w:tcMar>
            <w:vAlign w:val="center"/>
          </w:tcPr>
          <w:p w:rsidR="00AA125E" w:rsidRPr="00F54370"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rsidR="00AA125E" w:rsidRPr="00F54370" w:rsidRDefault="00AA125E" w:rsidP="00DD518B">
            <w:pPr>
              <w:spacing w:before="40" w:after="40"/>
              <w:jc w:val="both"/>
              <w:rPr>
                <w:sz w:val="22"/>
                <w:szCs w:val="22"/>
              </w:rPr>
            </w:pPr>
          </w:p>
        </w:tc>
        <w:tc>
          <w:tcPr>
            <w:tcW w:w="573" w:type="pct"/>
            <w:shd w:val="clear" w:color="auto" w:fill="auto"/>
            <w:tcMar>
              <w:left w:w="57" w:type="dxa"/>
              <w:right w:w="57" w:type="dxa"/>
            </w:tcMar>
          </w:tcPr>
          <w:p w:rsidR="00AA125E" w:rsidRPr="00F54370" w:rsidRDefault="00AA125E" w:rsidP="00DD518B">
            <w:pPr>
              <w:spacing w:before="40" w:after="40"/>
              <w:jc w:val="both"/>
              <w:rPr>
                <w:sz w:val="22"/>
                <w:szCs w:val="22"/>
              </w:rPr>
            </w:pPr>
          </w:p>
        </w:tc>
      </w:tr>
      <w:tr w:rsidR="00AA125E" w:rsidRPr="00F54370" w:rsidTr="00D81443">
        <w:trPr>
          <w:trHeight w:val="290"/>
        </w:trPr>
        <w:tc>
          <w:tcPr>
            <w:tcW w:w="310" w:type="pct"/>
            <w:tcMar>
              <w:left w:w="57" w:type="dxa"/>
              <w:right w:w="57" w:type="dxa"/>
            </w:tcMar>
            <w:vAlign w:val="center"/>
          </w:tcPr>
          <w:p w:rsidR="00AA125E" w:rsidRPr="00F54370" w:rsidRDefault="00AA125E" w:rsidP="00DD518B">
            <w:pPr>
              <w:spacing w:before="40" w:after="40"/>
              <w:jc w:val="both"/>
              <w:rPr>
                <w:sz w:val="22"/>
                <w:szCs w:val="22"/>
              </w:rPr>
            </w:pPr>
          </w:p>
        </w:tc>
        <w:tc>
          <w:tcPr>
            <w:tcW w:w="1427" w:type="pct"/>
            <w:tcMar>
              <w:left w:w="57" w:type="dxa"/>
              <w:right w:w="57" w:type="dxa"/>
            </w:tcMar>
            <w:vAlign w:val="center"/>
          </w:tcPr>
          <w:p w:rsidR="00AA125E" w:rsidRPr="00F54370" w:rsidRDefault="00AA125E" w:rsidP="00DD518B">
            <w:pPr>
              <w:spacing w:before="40" w:after="40"/>
              <w:jc w:val="both"/>
              <w:rPr>
                <w:sz w:val="22"/>
                <w:szCs w:val="22"/>
              </w:rPr>
            </w:pPr>
          </w:p>
        </w:tc>
        <w:tc>
          <w:tcPr>
            <w:tcW w:w="1123" w:type="pct"/>
            <w:tcMar>
              <w:left w:w="57" w:type="dxa"/>
              <w:right w:w="57" w:type="dxa"/>
            </w:tcMar>
            <w:vAlign w:val="center"/>
          </w:tcPr>
          <w:p w:rsidR="00AA125E" w:rsidRPr="00F54370" w:rsidRDefault="00AA125E" w:rsidP="00DD518B">
            <w:pPr>
              <w:spacing w:before="40" w:after="40"/>
              <w:jc w:val="both"/>
              <w:rPr>
                <w:sz w:val="22"/>
                <w:szCs w:val="22"/>
              </w:rPr>
            </w:pPr>
          </w:p>
        </w:tc>
        <w:tc>
          <w:tcPr>
            <w:tcW w:w="791" w:type="pct"/>
            <w:tcMar>
              <w:left w:w="57" w:type="dxa"/>
              <w:right w:w="57" w:type="dxa"/>
            </w:tcMar>
            <w:vAlign w:val="center"/>
          </w:tcPr>
          <w:p w:rsidR="00AA125E" w:rsidRPr="00F54370"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rsidR="00AA125E" w:rsidRPr="00F54370" w:rsidRDefault="00AA125E" w:rsidP="00DD518B">
            <w:pPr>
              <w:spacing w:before="40" w:after="40"/>
              <w:jc w:val="both"/>
              <w:rPr>
                <w:sz w:val="22"/>
                <w:szCs w:val="22"/>
              </w:rPr>
            </w:pPr>
          </w:p>
        </w:tc>
        <w:tc>
          <w:tcPr>
            <w:tcW w:w="573" w:type="pct"/>
            <w:shd w:val="clear" w:color="auto" w:fill="auto"/>
            <w:tcMar>
              <w:left w:w="57" w:type="dxa"/>
              <w:right w:w="57" w:type="dxa"/>
            </w:tcMar>
          </w:tcPr>
          <w:p w:rsidR="00AA125E" w:rsidRPr="00F54370" w:rsidRDefault="00AA125E" w:rsidP="00DD518B">
            <w:pPr>
              <w:spacing w:before="40" w:after="40"/>
              <w:jc w:val="both"/>
              <w:rPr>
                <w:sz w:val="22"/>
                <w:szCs w:val="22"/>
              </w:rPr>
            </w:pPr>
          </w:p>
        </w:tc>
      </w:tr>
      <w:tr w:rsidR="00AA125E" w:rsidRPr="00F54370" w:rsidTr="00D81443">
        <w:trPr>
          <w:trHeight w:val="290"/>
        </w:trPr>
        <w:tc>
          <w:tcPr>
            <w:tcW w:w="310" w:type="pct"/>
            <w:tcMar>
              <w:left w:w="57" w:type="dxa"/>
              <w:right w:w="57" w:type="dxa"/>
            </w:tcMar>
            <w:vAlign w:val="center"/>
          </w:tcPr>
          <w:p w:rsidR="00AA125E" w:rsidRPr="00F54370" w:rsidRDefault="00AA125E" w:rsidP="00DD518B">
            <w:pPr>
              <w:spacing w:before="40" w:after="40"/>
              <w:jc w:val="both"/>
              <w:rPr>
                <w:sz w:val="22"/>
                <w:szCs w:val="22"/>
              </w:rPr>
            </w:pPr>
          </w:p>
        </w:tc>
        <w:tc>
          <w:tcPr>
            <w:tcW w:w="1427" w:type="pct"/>
            <w:tcMar>
              <w:left w:w="57" w:type="dxa"/>
              <w:right w:w="57" w:type="dxa"/>
            </w:tcMar>
            <w:vAlign w:val="center"/>
          </w:tcPr>
          <w:p w:rsidR="00AA125E" w:rsidRPr="00F54370" w:rsidRDefault="00AA125E" w:rsidP="00DD518B">
            <w:pPr>
              <w:spacing w:before="40" w:after="40"/>
              <w:jc w:val="both"/>
              <w:rPr>
                <w:sz w:val="22"/>
                <w:szCs w:val="22"/>
              </w:rPr>
            </w:pPr>
          </w:p>
        </w:tc>
        <w:tc>
          <w:tcPr>
            <w:tcW w:w="1123" w:type="pct"/>
            <w:tcMar>
              <w:left w:w="57" w:type="dxa"/>
              <w:right w:w="57" w:type="dxa"/>
            </w:tcMar>
            <w:vAlign w:val="center"/>
          </w:tcPr>
          <w:p w:rsidR="00AA125E" w:rsidRPr="00F54370" w:rsidRDefault="00AA125E" w:rsidP="00DD518B">
            <w:pPr>
              <w:spacing w:before="40" w:after="40"/>
              <w:jc w:val="both"/>
              <w:rPr>
                <w:sz w:val="22"/>
                <w:szCs w:val="22"/>
              </w:rPr>
            </w:pPr>
          </w:p>
        </w:tc>
        <w:tc>
          <w:tcPr>
            <w:tcW w:w="791" w:type="pct"/>
            <w:tcMar>
              <w:left w:w="57" w:type="dxa"/>
              <w:right w:w="57" w:type="dxa"/>
            </w:tcMar>
            <w:vAlign w:val="center"/>
          </w:tcPr>
          <w:p w:rsidR="00AA125E" w:rsidRPr="00F54370" w:rsidRDefault="00AA125E" w:rsidP="00DD518B">
            <w:pPr>
              <w:spacing w:before="40" w:after="40"/>
              <w:jc w:val="both"/>
              <w:rPr>
                <w:sz w:val="22"/>
                <w:szCs w:val="22"/>
              </w:rPr>
            </w:pPr>
          </w:p>
        </w:tc>
        <w:tc>
          <w:tcPr>
            <w:tcW w:w="776" w:type="pct"/>
            <w:shd w:val="clear" w:color="auto" w:fill="auto"/>
            <w:tcMar>
              <w:left w:w="57" w:type="dxa"/>
              <w:right w:w="57" w:type="dxa"/>
            </w:tcMar>
            <w:vAlign w:val="center"/>
          </w:tcPr>
          <w:p w:rsidR="00AA125E" w:rsidRPr="00F54370" w:rsidRDefault="00AA125E" w:rsidP="00DD518B">
            <w:pPr>
              <w:spacing w:before="40" w:after="40"/>
              <w:jc w:val="both"/>
              <w:rPr>
                <w:sz w:val="22"/>
                <w:szCs w:val="22"/>
              </w:rPr>
            </w:pPr>
          </w:p>
        </w:tc>
        <w:tc>
          <w:tcPr>
            <w:tcW w:w="573" w:type="pct"/>
            <w:shd w:val="clear" w:color="auto" w:fill="auto"/>
            <w:tcMar>
              <w:left w:w="57" w:type="dxa"/>
              <w:right w:w="57" w:type="dxa"/>
            </w:tcMar>
          </w:tcPr>
          <w:p w:rsidR="00AA125E" w:rsidRPr="00F54370" w:rsidRDefault="00AA125E" w:rsidP="00DD518B">
            <w:pPr>
              <w:spacing w:before="40" w:after="40"/>
              <w:jc w:val="both"/>
              <w:rPr>
                <w:sz w:val="22"/>
                <w:szCs w:val="22"/>
              </w:rPr>
            </w:pPr>
          </w:p>
        </w:tc>
      </w:tr>
      <w:tr w:rsidR="00BC32B9" w:rsidRPr="00F54370" w:rsidTr="00656031">
        <w:trPr>
          <w:trHeight w:val="290"/>
        </w:trPr>
        <w:tc>
          <w:tcPr>
            <w:tcW w:w="310" w:type="pct"/>
            <w:tcMar>
              <w:left w:w="57" w:type="dxa"/>
              <w:right w:w="57" w:type="dxa"/>
            </w:tcMar>
            <w:vAlign w:val="center"/>
          </w:tcPr>
          <w:p w:rsidR="00BC32B9" w:rsidRPr="00F54370" w:rsidRDefault="00BC32B9" w:rsidP="00DD518B">
            <w:pPr>
              <w:spacing w:before="40" w:after="40"/>
              <w:jc w:val="both"/>
              <w:rPr>
                <w:sz w:val="22"/>
                <w:szCs w:val="22"/>
              </w:rPr>
            </w:pPr>
          </w:p>
        </w:tc>
        <w:tc>
          <w:tcPr>
            <w:tcW w:w="1427" w:type="pct"/>
            <w:tcMar>
              <w:left w:w="57" w:type="dxa"/>
              <w:right w:w="57" w:type="dxa"/>
            </w:tcMar>
            <w:vAlign w:val="center"/>
          </w:tcPr>
          <w:p w:rsidR="00BC32B9" w:rsidRPr="00F54370" w:rsidRDefault="00BC32B9" w:rsidP="00DD518B">
            <w:pPr>
              <w:spacing w:before="40" w:after="40"/>
              <w:jc w:val="both"/>
              <w:rPr>
                <w:sz w:val="22"/>
                <w:szCs w:val="22"/>
              </w:rPr>
            </w:pPr>
          </w:p>
        </w:tc>
        <w:tc>
          <w:tcPr>
            <w:tcW w:w="1123" w:type="pct"/>
            <w:tcMar>
              <w:left w:w="57" w:type="dxa"/>
              <w:right w:w="57" w:type="dxa"/>
            </w:tcMar>
            <w:vAlign w:val="center"/>
          </w:tcPr>
          <w:p w:rsidR="00BC32B9" w:rsidRPr="00F54370" w:rsidRDefault="00BC32B9" w:rsidP="00DD518B">
            <w:pPr>
              <w:spacing w:before="40" w:after="40"/>
              <w:jc w:val="both"/>
              <w:rPr>
                <w:sz w:val="22"/>
                <w:szCs w:val="22"/>
              </w:rPr>
            </w:pPr>
          </w:p>
        </w:tc>
        <w:tc>
          <w:tcPr>
            <w:tcW w:w="791" w:type="pct"/>
            <w:tcMar>
              <w:left w:w="57" w:type="dxa"/>
              <w:right w:w="57" w:type="dxa"/>
            </w:tcMar>
            <w:vAlign w:val="center"/>
          </w:tcPr>
          <w:p w:rsidR="00BC32B9" w:rsidRPr="00F54370" w:rsidRDefault="00BC32B9" w:rsidP="00DD518B">
            <w:pPr>
              <w:spacing w:before="40" w:after="40"/>
              <w:jc w:val="both"/>
              <w:rPr>
                <w:sz w:val="22"/>
                <w:szCs w:val="22"/>
              </w:rPr>
            </w:pPr>
          </w:p>
        </w:tc>
        <w:tc>
          <w:tcPr>
            <w:tcW w:w="776" w:type="pct"/>
            <w:shd w:val="clear" w:color="auto" w:fill="auto"/>
            <w:tcMar>
              <w:left w:w="57" w:type="dxa"/>
              <w:right w:w="57" w:type="dxa"/>
            </w:tcMar>
            <w:vAlign w:val="center"/>
          </w:tcPr>
          <w:p w:rsidR="00BC32B9" w:rsidRPr="00F54370" w:rsidRDefault="00BC32B9" w:rsidP="00DD518B">
            <w:pPr>
              <w:spacing w:before="40" w:after="40"/>
              <w:jc w:val="both"/>
              <w:rPr>
                <w:sz w:val="22"/>
                <w:szCs w:val="22"/>
              </w:rPr>
            </w:pPr>
          </w:p>
        </w:tc>
        <w:tc>
          <w:tcPr>
            <w:tcW w:w="573" w:type="pct"/>
            <w:shd w:val="clear" w:color="auto" w:fill="auto"/>
            <w:tcMar>
              <w:left w:w="57" w:type="dxa"/>
              <w:right w:w="57" w:type="dxa"/>
            </w:tcMar>
          </w:tcPr>
          <w:p w:rsidR="00BC32B9" w:rsidRPr="00F54370" w:rsidRDefault="00BC32B9" w:rsidP="00DD518B">
            <w:pPr>
              <w:spacing w:before="40" w:after="40"/>
              <w:jc w:val="both"/>
              <w:rPr>
                <w:sz w:val="22"/>
                <w:szCs w:val="22"/>
              </w:rPr>
            </w:pPr>
          </w:p>
        </w:tc>
      </w:tr>
    </w:tbl>
    <w:p w:rsidR="00AA125E" w:rsidRPr="00F54370" w:rsidRDefault="00AA125E" w:rsidP="00AA125E">
      <w:pPr>
        <w:ind w:left="1843"/>
        <w:jc w:val="both"/>
        <w:rPr>
          <w:rFonts w:eastAsia="Calibri"/>
          <w:sz w:val="22"/>
          <w:szCs w:val="22"/>
          <w:lang w:val="en-GB" w:eastAsia="en-US"/>
        </w:rPr>
      </w:pPr>
    </w:p>
    <w:p w:rsidR="00612824" w:rsidRPr="00F54370" w:rsidRDefault="00612824" w:rsidP="004D19BF">
      <w:pPr>
        <w:pStyle w:val="ListParagraph"/>
        <w:spacing w:after="120"/>
        <w:ind w:leftChars="0" w:left="1494"/>
        <w:jc w:val="both"/>
        <w:rPr>
          <w:rFonts w:ascii="Times New Roman" w:eastAsia="Calibri" w:hAnsi="Times New Roman"/>
          <w:sz w:val="22"/>
          <w:lang w:val="en-GB" w:eastAsia="en-US"/>
        </w:rPr>
      </w:pPr>
    </w:p>
    <w:p w:rsidR="00030D93" w:rsidRPr="00F54370" w:rsidRDefault="00030D93" w:rsidP="00232EE1">
      <w:pPr>
        <w:pStyle w:val="ListParagraph"/>
        <w:numPr>
          <w:ilvl w:val="0"/>
          <w:numId w:val="11"/>
        </w:numPr>
        <w:spacing w:after="120"/>
        <w:ind w:leftChars="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Technical and operational specifications of proposed solution, as follows:</w:t>
      </w:r>
    </w:p>
    <w:p w:rsidR="00CE5791" w:rsidRPr="00F54370" w:rsidRDefault="00CE5791" w:rsidP="00D81443">
      <w:pPr>
        <w:spacing w:after="120"/>
        <w:jc w:val="both"/>
        <w:rPr>
          <w:rFonts w:eastAsia="Calibri"/>
          <w:sz w:val="22"/>
          <w:szCs w:val="22"/>
          <w:lang w:val="en-GB" w:eastAsia="en-US"/>
        </w:rPr>
      </w:pPr>
    </w:p>
    <w:tbl>
      <w:tblPr>
        <w:tblW w:w="9962" w:type="dxa"/>
        <w:tblInd w:w="4" w:type="dxa"/>
        <w:tblLayout w:type="fixed"/>
        <w:tblCellMar>
          <w:left w:w="0" w:type="dxa"/>
          <w:right w:w="0" w:type="dxa"/>
        </w:tblCellMar>
        <w:tblLook w:val="01E0" w:firstRow="1" w:lastRow="1" w:firstColumn="1" w:lastColumn="1" w:noHBand="0" w:noVBand="0"/>
      </w:tblPr>
      <w:tblGrid>
        <w:gridCol w:w="594"/>
        <w:gridCol w:w="5828"/>
        <w:gridCol w:w="3540"/>
      </w:tblGrid>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D81443">
            <w:pPr>
              <w:spacing w:after="120"/>
              <w:jc w:val="center"/>
              <w:rPr>
                <w:b/>
                <w:sz w:val="22"/>
                <w:szCs w:val="22"/>
              </w:rPr>
            </w:pPr>
            <w:r w:rsidRPr="00F54370">
              <w:rPr>
                <w:b/>
                <w:sz w:val="22"/>
                <w:szCs w:val="22"/>
              </w:rPr>
              <w:t>Num.</w:t>
            </w:r>
          </w:p>
        </w:tc>
        <w:tc>
          <w:tcPr>
            <w:tcW w:w="5828"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D81443">
            <w:pPr>
              <w:spacing w:after="120"/>
              <w:ind w:left="-425"/>
              <w:jc w:val="center"/>
              <w:rPr>
                <w:b/>
                <w:sz w:val="22"/>
                <w:szCs w:val="22"/>
              </w:rPr>
            </w:pPr>
            <w:r w:rsidRPr="00F54370">
              <w:rPr>
                <w:b/>
                <w:sz w:val="22"/>
                <w:szCs w:val="22"/>
              </w:rPr>
              <w:t>Description</w:t>
            </w:r>
          </w:p>
        </w:tc>
        <w:tc>
          <w:tcPr>
            <w:tcW w:w="3540"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D81443">
            <w:pPr>
              <w:spacing w:after="120"/>
              <w:ind w:left="383" w:right="317"/>
              <w:jc w:val="center"/>
              <w:rPr>
                <w:rFonts w:eastAsia="Verdana"/>
                <w:b/>
                <w:bCs/>
                <w:spacing w:val="1"/>
                <w:sz w:val="22"/>
                <w:szCs w:val="22"/>
              </w:rPr>
            </w:pPr>
            <w:r w:rsidRPr="00F54370">
              <w:rPr>
                <w:rFonts w:eastAsia="Verdana"/>
                <w:b/>
                <w:bCs/>
                <w:spacing w:val="1"/>
                <w:sz w:val="22"/>
                <w:szCs w:val="22"/>
              </w:rPr>
              <w:t xml:space="preserve">According to </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232EE1">
            <w:pPr>
              <w:numPr>
                <w:ilvl w:val="0"/>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CE5791">
            <w:pPr>
              <w:spacing w:after="120"/>
              <w:rPr>
                <w:sz w:val="22"/>
                <w:szCs w:val="22"/>
              </w:rPr>
            </w:pPr>
            <w:r w:rsidRPr="00F54370">
              <w:rPr>
                <w:sz w:val="22"/>
                <w:szCs w:val="22"/>
              </w:rPr>
              <w:t>General</w:t>
            </w:r>
          </w:p>
        </w:tc>
        <w:tc>
          <w:tcPr>
            <w:tcW w:w="3540"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F91AA1" w:rsidP="00CE5791">
            <w:pPr>
              <w:spacing w:after="120"/>
              <w:ind w:left="383" w:right="317"/>
              <w:rPr>
                <w:rFonts w:eastAsia="Verdana"/>
                <w:b/>
                <w:bCs/>
                <w:spacing w:val="1"/>
                <w:sz w:val="22"/>
                <w:szCs w:val="22"/>
              </w:rPr>
            </w:pPr>
            <w:r w:rsidRPr="00F54370">
              <w:rPr>
                <w:sz w:val="22"/>
                <w:szCs w:val="22"/>
              </w:rPr>
              <w:t>Appendix D</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auto"/>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auto"/>
          </w:tcPr>
          <w:p w:rsidR="00CE5791" w:rsidRPr="00F54370" w:rsidRDefault="00830973" w:rsidP="00CE5791">
            <w:pPr>
              <w:spacing w:after="120"/>
              <w:rPr>
                <w:sz w:val="22"/>
                <w:szCs w:val="22"/>
              </w:rPr>
            </w:pPr>
            <w:r w:rsidRPr="00F54370">
              <w:rPr>
                <w:sz w:val="22"/>
                <w:szCs w:val="22"/>
              </w:rPr>
              <w:t>Solution’s Architecture</w:t>
            </w:r>
          </w:p>
        </w:tc>
        <w:tc>
          <w:tcPr>
            <w:tcW w:w="3540" w:type="dxa"/>
            <w:tcBorders>
              <w:top w:val="single" w:sz="3" w:space="0" w:color="000000"/>
              <w:left w:val="single" w:sz="3" w:space="0" w:color="000000"/>
              <w:bottom w:val="single" w:sz="3" w:space="0" w:color="000000"/>
              <w:right w:val="single" w:sz="3" w:space="0" w:color="000000"/>
            </w:tcBorders>
            <w:shd w:val="clear" w:color="auto" w:fill="auto"/>
          </w:tcPr>
          <w:p w:rsidR="00CE5791" w:rsidRPr="00F54370" w:rsidRDefault="00D459EB">
            <w:pPr>
              <w:spacing w:after="120"/>
              <w:ind w:left="383" w:right="317"/>
              <w:rPr>
                <w:sz w:val="22"/>
                <w:szCs w:val="22"/>
              </w:rPr>
            </w:pPr>
            <w:r w:rsidRPr="00F54370">
              <w:rPr>
                <w:sz w:val="22"/>
                <w:szCs w:val="22"/>
              </w:rPr>
              <w:t>D</w:t>
            </w:r>
            <w:r w:rsidR="00F91AA1" w:rsidRPr="00F54370">
              <w:rPr>
                <w:sz w:val="22"/>
                <w:szCs w:val="22"/>
              </w:rPr>
              <w:t>.2 , D.3</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BFBFBF" w:themeFill="background1" w:themeFillShade="BF"/>
          </w:tcPr>
          <w:p w:rsidR="00CE5791" w:rsidRPr="00F54370" w:rsidRDefault="00CE5791" w:rsidP="00232EE1">
            <w:pPr>
              <w:numPr>
                <w:ilvl w:val="0"/>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BFBFBF" w:themeFill="background1" w:themeFillShade="BF"/>
          </w:tcPr>
          <w:p w:rsidR="00CE5791" w:rsidRPr="00F54370" w:rsidRDefault="00830973" w:rsidP="00CE5791">
            <w:pPr>
              <w:spacing w:after="120"/>
              <w:rPr>
                <w:sz w:val="22"/>
                <w:szCs w:val="22"/>
              </w:rPr>
            </w:pPr>
            <w:r w:rsidRPr="00F54370">
              <w:rPr>
                <w:sz w:val="22"/>
                <w:szCs w:val="22"/>
              </w:rPr>
              <w:t>Data Centre Equipment</w:t>
            </w:r>
          </w:p>
        </w:tc>
        <w:tc>
          <w:tcPr>
            <w:tcW w:w="3540" w:type="dxa"/>
            <w:tcBorders>
              <w:top w:val="single" w:sz="3" w:space="0" w:color="000000"/>
              <w:left w:val="single" w:sz="3" w:space="0" w:color="000000"/>
              <w:bottom w:val="single" w:sz="3" w:space="0" w:color="000000"/>
              <w:right w:val="single" w:sz="3" w:space="0" w:color="000000"/>
            </w:tcBorders>
            <w:shd w:val="clear" w:color="auto" w:fill="BFBFBF" w:themeFill="background1" w:themeFillShade="BF"/>
          </w:tcPr>
          <w:p w:rsidR="00CE5791" w:rsidRPr="00F54370" w:rsidRDefault="00F91AA1" w:rsidP="00CE5791">
            <w:pPr>
              <w:spacing w:after="120"/>
              <w:ind w:left="383" w:right="317"/>
              <w:rPr>
                <w:rFonts w:eastAsia="Verdana"/>
                <w:b/>
                <w:bCs/>
                <w:spacing w:val="1"/>
                <w:sz w:val="22"/>
                <w:szCs w:val="22"/>
              </w:rPr>
            </w:pPr>
            <w:r w:rsidRPr="00F54370">
              <w:rPr>
                <w:sz w:val="22"/>
                <w:szCs w:val="22"/>
              </w:rPr>
              <w:t>Appendix D</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BFBFBF" w:themeFill="background1" w:themeFillShade="BF"/>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BFBFBF" w:themeFill="background1" w:themeFillShade="BF"/>
          </w:tcPr>
          <w:p w:rsidR="00CE5791" w:rsidRPr="00F54370" w:rsidRDefault="00830973" w:rsidP="00CE5791">
            <w:pPr>
              <w:spacing w:after="120"/>
              <w:rPr>
                <w:sz w:val="22"/>
                <w:szCs w:val="22"/>
              </w:rPr>
            </w:pPr>
            <w:r w:rsidRPr="00F54370">
              <w:rPr>
                <w:sz w:val="22"/>
                <w:szCs w:val="22"/>
              </w:rPr>
              <w:t>Servers</w:t>
            </w:r>
          </w:p>
        </w:tc>
        <w:tc>
          <w:tcPr>
            <w:tcW w:w="3540" w:type="dxa"/>
            <w:tcBorders>
              <w:top w:val="single" w:sz="3" w:space="0" w:color="000000"/>
              <w:left w:val="single" w:sz="3" w:space="0" w:color="000000"/>
              <w:bottom w:val="single" w:sz="3" w:space="0" w:color="000000"/>
              <w:right w:val="single" w:sz="3" w:space="0" w:color="000000"/>
            </w:tcBorders>
            <w:shd w:val="clear" w:color="auto" w:fill="BFBFBF" w:themeFill="background1" w:themeFillShade="BF"/>
          </w:tcPr>
          <w:p w:rsidR="00CE5791" w:rsidRPr="00F54370" w:rsidRDefault="00CE5791" w:rsidP="00CE5791">
            <w:pPr>
              <w:spacing w:after="120"/>
              <w:ind w:left="383" w:right="317"/>
              <w:rPr>
                <w:rFonts w:eastAsia="Verdana"/>
                <w:b/>
                <w:bCs/>
                <w:spacing w:val="1"/>
                <w:sz w:val="22"/>
                <w:szCs w:val="22"/>
              </w:rPr>
            </w:pP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auto"/>
          </w:tcPr>
          <w:p w:rsidR="00CE5791" w:rsidRPr="00F54370" w:rsidRDefault="00CE5791" w:rsidP="00232EE1">
            <w:pPr>
              <w:numPr>
                <w:ilvl w:val="2"/>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auto"/>
          </w:tcPr>
          <w:p w:rsidR="00CE5791" w:rsidRPr="00F54370" w:rsidRDefault="00830973" w:rsidP="00CE5791">
            <w:pPr>
              <w:spacing w:after="120"/>
              <w:rPr>
                <w:sz w:val="22"/>
                <w:szCs w:val="22"/>
              </w:rPr>
            </w:pPr>
            <w:r w:rsidRPr="00F54370">
              <w:rPr>
                <w:sz w:val="22"/>
                <w:szCs w:val="22"/>
              </w:rPr>
              <w:t xml:space="preserve">Technical &amp; Operational Specifications of </w:t>
            </w:r>
            <w:r w:rsidR="00CE5791" w:rsidRPr="00F54370">
              <w:rPr>
                <w:sz w:val="22"/>
                <w:szCs w:val="22"/>
              </w:rPr>
              <w:t xml:space="preserve"> Cluster 1</w:t>
            </w:r>
            <w:r w:rsidRPr="00F54370">
              <w:rPr>
                <w:sz w:val="22"/>
                <w:szCs w:val="22"/>
              </w:rPr>
              <w:t>servers</w:t>
            </w:r>
          </w:p>
        </w:tc>
        <w:tc>
          <w:tcPr>
            <w:tcW w:w="3540" w:type="dxa"/>
            <w:tcBorders>
              <w:top w:val="single" w:sz="3" w:space="0" w:color="000000"/>
              <w:left w:val="single" w:sz="3" w:space="0" w:color="000000"/>
              <w:bottom w:val="single" w:sz="3" w:space="0" w:color="000000"/>
              <w:right w:val="single" w:sz="3" w:space="0" w:color="000000"/>
            </w:tcBorders>
            <w:shd w:val="clear" w:color="auto" w:fill="auto"/>
          </w:tcPr>
          <w:p w:rsidR="00CE5791" w:rsidRPr="00F54370" w:rsidRDefault="00F91AA1" w:rsidP="00CE5791">
            <w:pPr>
              <w:spacing w:after="120"/>
              <w:ind w:left="383" w:right="317"/>
              <w:rPr>
                <w:rFonts w:eastAsia="Verdana"/>
                <w:bCs/>
                <w:spacing w:val="1"/>
                <w:sz w:val="22"/>
                <w:szCs w:val="22"/>
              </w:rPr>
            </w:pPr>
            <w:r w:rsidRPr="00F54370">
              <w:rPr>
                <w:rFonts w:eastAsia="Verdana"/>
                <w:bCs/>
                <w:spacing w:val="1"/>
                <w:sz w:val="22"/>
                <w:szCs w:val="22"/>
              </w:rPr>
              <w:t>D.4, G.3.1</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auto"/>
          </w:tcPr>
          <w:p w:rsidR="00CE5791" w:rsidRPr="00F54370" w:rsidRDefault="00CE5791" w:rsidP="00232EE1">
            <w:pPr>
              <w:numPr>
                <w:ilvl w:val="2"/>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auto"/>
          </w:tcPr>
          <w:p w:rsidR="00CE5791" w:rsidRPr="00F54370" w:rsidRDefault="00830973" w:rsidP="00CE5791">
            <w:pPr>
              <w:spacing w:after="120"/>
              <w:rPr>
                <w:sz w:val="22"/>
                <w:szCs w:val="22"/>
              </w:rPr>
            </w:pPr>
            <w:r w:rsidRPr="00F54370">
              <w:rPr>
                <w:sz w:val="22"/>
                <w:szCs w:val="22"/>
              </w:rPr>
              <w:t>Technical &amp; Operational Specifications of  Cluster 2servers</w:t>
            </w:r>
          </w:p>
        </w:tc>
        <w:tc>
          <w:tcPr>
            <w:tcW w:w="3540" w:type="dxa"/>
            <w:tcBorders>
              <w:top w:val="single" w:sz="3" w:space="0" w:color="000000"/>
              <w:left w:val="single" w:sz="3" w:space="0" w:color="000000"/>
              <w:bottom w:val="single" w:sz="3" w:space="0" w:color="000000"/>
              <w:right w:val="single" w:sz="3" w:space="0" w:color="000000"/>
            </w:tcBorders>
            <w:shd w:val="clear" w:color="auto" w:fill="auto"/>
          </w:tcPr>
          <w:p w:rsidR="00CE5791" w:rsidRPr="00F54370" w:rsidRDefault="00F91AA1" w:rsidP="00CE5791">
            <w:pPr>
              <w:spacing w:after="120"/>
              <w:ind w:left="383" w:right="317"/>
              <w:rPr>
                <w:rFonts w:eastAsia="Verdana"/>
                <w:bCs/>
                <w:spacing w:val="1"/>
                <w:sz w:val="22"/>
                <w:szCs w:val="22"/>
              </w:rPr>
            </w:pPr>
            <w:r w:rsidRPr="00F54370">
              <w:rPr>
                <w:rFonts w:eastAsia="Verdana"/>
                <w:bCs/>
                <w:spacing w:val="1"/>
                <w:sz w:val="22"/>
                <w:szCs w:val="22"/>
              </w:rPr>
              <w:t>D.4, G.3.2</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auto"/>
          </w:tcPr>
          <w:p w:rsidR="00CE5791" w:rsidRPr="00F54370" w:rsidRDefault="00CE5791" w:rsidP="00232EE1">
            <w:pPr>
              <w:numPr>
                <w:ilvl w:val="2"/>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auto"/>
          </w:tcPr>
          <w:p w:rsidR="00CE5791" w:rsidRPr="00F54370" w:rsidRDefault="00830973" w:rsidP="00CE5791">
            <w:pPr>
              <w:spacing w:after="120"/>
              <w:rPr>
                <w:sz w:val="22"/>
                <w:szCs w:val="22"/>
              </w:rPr>
            </w:pPr>
            <w:r w:rsidRPr="00F54370">
              <w:rPr>
                <w:sz w:val="22"/>
                <w:szCs w:val="22"/>
              </w:rPr>
              <w:t>Technical &amp; Operatio</w:t>
            </w:r>
            <w:r w:rsidR="008147CF" w:rsidRPr="00F54370">
              <w:rPr>
                <w:sz w:val="22"/>
                <w:szCs w:val="22"/>
              </w:rPr>
              <w:t>nal Specifications of  Cluster 3</w:t>
            </w:r>
            <w:r w:rsidRPr="00F54370">
              <w:rPr>
                <w:sz w:val="22"/>
                <w:szCs w:val="22"/>
              </w:rPr>
              <w:t>servers</w:t>
            </w:r>
          </w:p>
        </w:tc>
        <w:tc>
          <w:tcPr>
            <w:tcW w:w="3540" w:type="dxa"/>
            <w:tcBorders>
              <w:top w:val="single" w:sz="3" w:space="0" w:color="000000"/>
              <w:left w:val="single" w:sz="3" w:space="0" w:color="000000"/>
              <w:bottom w:val="single" w:sz="3" w:space="0" w:color="000000"/>
              <w:right w:val="single" w:sz="3" w:space="0" w:color="000000"/>
            </w:tcBorders>
            <w:shd w:val="clear" w:color="auto" w:fill="auto"/>
          </w:tcPr>
          <w:p w:rsidR="00CE5791" w:rsidRPr="00F54370" w:rsidRDefault="00F91AA1" w:rsidP="00CE5791">
            <w:pPr>
              <w:spacing w:after="120"/>
              <w:ind w:left="383" w:right="317"/>
              <w:rPr>
                <w:rFonts w:eastAsia="Verdana"/>
                <w:bCs/>
                <w:spacing w:val="1"/>
                <w:sz w:val="22"/>
                <w:szCs w:val="22"/>
              </w:rPr>
            </w:pPr>
            <w:r w:rsidRPr="00F54370">
              <w:rPr>
                <w:rFonts w:eastAsia="Verdana"/>
                <w:bCs/>
                <w:spacing w:val="1"/>
                <w:sz w:val="22"/>
                <w:szCs w:val="22"/>
              </w:rPr>
              <w:t>D.4, G.3.3</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CE5791">
            <w:pPr>
              <w:spacing w:after="120"/>
              <w:rPr>
                <w:sz w:val="22"/>
                <w:szCs w:val="22"/>
              </w:rPr>
            </w:pPr>
            <w:r w:rsidRPr="00F54370">
              <w:rPr>
                <w:sz w:val="22"/>
                <w:szCs w:val="22"/>
              </w:rPr>
              <w:t>SAN – Backup – FC Switches</w:t>
            </w:r>
          </w:p>
        </w:tc>
        <w:tc>
          <w:tcPr>
            <w:tcW w:w="3540"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F91AA1" w:rsidP="00CE5791">
            <w:pPr>
              <w:spacing w:after="120"/>
              <w:ind w:left="383" w:right="317"/>
              <w:rPr>
                <w:rFonts w:eastAsia="Verdana"/>
                <w:b/>
                <w:bCs/>
                <w:spacing w:val="1"/>
                <w:sz w:val="22"/>
                <w:szCs w:val="22"/>
              </w:rPr>
            </w:pPr>
            <w:r w:rsidRPr="00F54370">
              <w:rPr>
                <w:sz w:val="22"/>
                <w:szCs w:val="22"/>
              </w:rPr>
              <w:t>Appendix D</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2"/>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830973" w:rsidP="00CE5791">
            <w:pPr>
              <w:spacing w:after="120"/>
              <w:rPr>
                <w:sz w:val="22"/>
                <w:szCs w:val="22"/>
              </w:rPr>
            </w:pPr>
            <w:r w:rsidRPr="00F54370">
              <w:rPr>
                <w:sz w:val="22"/>
                <w:szCs w:val="22"/>
              </w:rPr>
              <w:t xml:space="preserve">Technical &amp; Operational Specifications of  </w:t>
            </w:r>
            <w:r w:rsidR="00CE5791" w:rsidRPr="00F54370">
              <w:rPr>
                <w:sz w:val="22"/>
                <w:szCs w:val="22"/>
              </w:rPr>
              <w:t>SAN</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F91AA1">
            <w:pPr>
              <w:spacing w:after="120"/>
              <w:ind w:left="383" w:right="317"/>
              <w:rPr>
                <w:rFonts w:eastAsia="Verdana"/>
                <w:b/>
                <w:bCs/>
                <w:spacing w:val="1"/>
                <w:sz w:val="22"/>
                <w:szCs w:val="22"/>
              </w:rPr>
            </w:pPr>
            <w:r w:rsidRPr="00F54370">
              <w:rPr>
                <w:sz w:val="22"/>
                <w:szCs w:val="22"/>
              </w:rPr>
              <w:t xml:space="preserve">D.3, D.4, G.3.5, </w:t>
            </w:r>
            <w:r w:rsidR="00ED6A5A" w:rsidRPr="00F54370">
              <w:rPr>
                <w:sz w:val="22"/>
                <w:szCs w:val="22"/>
              </w:rPr>
              <w:t>G.3.7</w:t>
            </w:r>
            <w:r w:rsidRPr="00F54370">
              <w:rPr>
                <w:sz w:val="22"/>
                <w:szCs w:val="22"/>
              </w:rPr>
              <w:t>.1, G.3.</w:t>
            </w:r>
            <w:r w:rsidR="00ED6A5A" w:rsidRPr="00F54370">
              <w:rPr>
                <w:sz w:val="22"/>
                <w:szCs w:val="22"/>
              </w:rPr>
              <w:t>7</w:t>
            </w:r>
            <w:r w:rsidRPr="00F54370">
              <w:rPr>
                <w:sz w:val="22"/>
                <w:szCs w:val="22"/>
              </w:rPr>
              <w:t>.2</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2"/>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830973" w:rsidP="00E60C41">
            <w:pPr>
              <w:spacing w:after="120"/>
              <w:rPr>
                <w:sz w:val="22"/>
                <w:szCs w:val="22"/>
              </w:rPr>
            </w:pPr>
            <w:r w:rsidRPr="00F54370">
              <w:rPr>
                <w:sz w:val="22"/>
                <w:szCs w:val="22"/>
              </w:rPr>
              <w:t xml:space="preserve">Technical &amp; Operational Specifications of  </w:t>
            </w:r>
            <w:r w:rsidR="00CE5791" w:rsidRPr="00F54370">
              <w:rPr>
                <w:sz w:val="22"/>
                <w:szCs w:val="22"/>
              </w:rPr>
              <w:t xml:space="preserve">Tape </w:t>
            </w:r>
            <w:r w:rsidR="00E60C41" w:rsidRPr="00F54370">
              <w:rPr>
                <w:sz w:val="22"/>
                <w:szCs w:val="22"/>
              </w:rPr>
              <w:t>Library</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F91AA1" w:rsidP="00CE5791">
            <w:pPr>
              <w:spacing w:after="120"/>
              <w:ind w:left="383" w:right="317"/>
              <w:rPr>
                <w:rFonts w:eastAsia="Verdana"/>
                <w:b/>
                <w:bCs/>
                <w:spacing w:val="1"/>
                <w:sz w:val="22"/>
                <w:szCs w:val="22"/>
              </w:rPr>
            </w:pPr>
            <w:r w:rsidRPr="00F54370">
              <w:rPr>
                <w:sz w:val="22"/>
                <w:szCs w:val="22"/>
              </w:rPr>
              <w:t>D.3, D.4, G.3.6</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2"/>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830973">
            <w:pPr>
              <w:spacing w:after="120"/>
              <w:rPr>
                <w:sz w:val="22"/>
                <w:szCs w:val="22"/>
              </w:rPr>
            </w:pPr>
            <w:r w:rsidRPr="00F54370">
              <w:rPr>
                <w:sz w:val="22"/>
                <w:szCs w:val="22"/>
              </w:rPr>
              <w:t xml:space="preserve">Technical &amp; Operational Specifications of  </w:t>
            </w:r>
            <w:r w:rsidR="00CE5791" w:rsidRPr="00F54370">
              <w:rPr>
                <w:sz w:val="22"/>
                <w:szCs w:val="22"/>
              </w:rPr>
              <w:t xml:space="preserve">Backup </w:t>
            </w:r>
            <w:r w:rsidR="00605D89" w:rsidRPr="00F54370">
              <w:rPr>
                <w:sz w:val="22"/>
                <w:szCs w:val="22"/>
              </w:rPr>
              <w:t>server</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F91AA1" w:rsidP="00CE5791">
            <w:pPr>
              <w:spacing w:after="120"/>
              <w:ind w:left="383" w:right="317"/>
              <w:rPr>
                <w:rFonts w:eastAsia="Verdana"/>
                <w:b/>
                <w:bCs/>
                <w:spacing w:val="1"/>
                <w:sz w:val="22"/>
                <w:szCs w:val="22"/>
              </w:rPr>
            </w:pPr>
            <w:r w:rsidRPr="00F54370">
              <w:rPr>
                <w:sz w:val="22"/>
                <w:szCs w:val="22"/>
              </w:rPr>
              <w:t>D.3, D.4, G.3.</w:t>
            </w:r>
            <w:r w:rsidR="00ED6A5A" w:rsidRPr="00F54370">
              <w:rPr>
                <w:sz w:val="22"/>
                <w:szCs w:val="22"/>
              </w:rPr>
              <w:t>4</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232EE1">
            <w:pPr>
              <w:numPr>
                <w:ilvl w:val="0"/>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830973" w:rsidP="00CE5791">
            <w:pPr>
              <w:spacing w:after="120"/>
              <w:rPr>
                <w:sz w:val="22"/>
                <w:szCs w:val="22"/>
              </w:rPr>
            </w:pPr>
            <w:r w:rsidRPr="00F54370">
              <w:rPr>
                <w:sz w:val="22"/>
                <w:szCs w:val="22"/>
              </w:rPr>
              <w:t>Software</w:t>
            </w:r>
          </w:p>
        </w:tc>
        <w:tc>
          <w:tcPr>
            <w:tcW w:w="3540"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F91AA1" w:rsidP="00CE5791">
            <w:pPr>
              <w:spacing w:after="120"/>
              <w:ind w:left="383" w:right="317"/>
              <w:rPr>
                <w:rFonts w:eastAsia="Verdana"/>
                <w:b/>
                <w:bCs/>
                <w:spacing w:val="1"/>
                <w:sz w:val="22"/>
                <w:szCs w:val="22"/>
              </w:rPr>
            </w:pPr>
            <w:r w:rsidRPr="00F54370">
              <w:rPr>
                <w:sz w:val="22"/>
                <w:szCs w:val="22"/>
              </w:rPr>
              <w:t>Appendix D</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815FF9">
            <w:pPr>
              <w:spacing w:after="120"/>
              <w:rPr>
                <w:sz w:val="22"/>
                <w:szCs w:val="22"/>
              </w:rPr>
            </w:pPr>
            <w:r w:rsidRPr="00F54370">
              <w:rPr>
                <w:sz w:val="22"/>
                <w:szCs w:val="22"/>
              </w:rPr>
              <w:t>Virtualization</w:t>
            </w:r>
            <w:r w:rsidR="00A56327" w:rsidRPr="00F54370">
              <w:rPr>
                <w:sz w:val="22"/>
                <w:szCs w:val="22"/>
              </w:rPr>
              <w:t xml:space="preserve"> software</w:t>
            </w:r>
            <w:r w:rsidRPr="00F54370">
              <w:rPr>
                <w:sz w:val="22"/>
                <w:szCs w:val="22"/>
              </w:rPr>
              <w:t xml:space="preserve"> (OVM &amp;</w:t>
            </w:r>
            <w:proofErr w:type="spellStart"/>
            <w:r w:rsidRPr="00F54370">
              <w:rPr>
                <w:sz w:val="22"/>
                <w:szCs w:val="22"/>
              </w:rPr>
              <w:t>VmWare</w:t>
            </w:r>
            <w:proofErr w:type="spellEnd"/>
            <w:r w:rsidRPr="00F54370">
              <w:rPr>
                <w:sz w:val="22"/>
                <w:szCs w:val="22"/>
              </w:rPr>
              <w:t>)</w:t>
            </w:r>
            <w:r w:rsidR="00A56327" w:rsidRPr="00F54370">
              <w:rPr>
                <w:sz w:val="22"/>
                <w:szCs w:val="22"/>
              </w:rPr>
              <w:t xml:space="preserve"> for the new virtualized environment</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F91AA1" w:rsidP="00CE5791">
            <w:pPr>
              <w:spacing w:after="120"/>
              <w:ind w:left="383" w:right="317"/>
              <w:rPr>
                <w:rFonts w:eastAsia="Verdana"/>
                <w:b/>
                <w:bCs/>
                <w:spacing w:val="1"/>
                <w:sz w:val="22"/>
                <w:szCs w:val="22"/>
              </w:rPr>
            </w:pPr>
            <w:r w:rsidRPr="00F54370">
              <w:rPr>
                <w:sz w:val="22"/>
                <w:szCs w:val="22"/>
              </w:rPr>
              <w:t>D.5.1, G.6</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A56327" w:rsidP="00CE5791">
            <w:pPr>
              <w:spacing w:after="120"/>
              <w:rPr>
                <w:sz w:val="22"/>
                <w:szCs w:val="22"/>
              </w:rPr>
            </w:pPr>
            <w:r w:rsidRPr="00F54370">
              <w:rPr>
                <w:sz w:val="22"/>
                <w:szCs w:val="22"/>
              </w:rPr>
              <w:t xml:space="preserve">Operating systems for the new virtualized </w:t>
            </w:r>
            <w:r w:rsidR="00DD169F" w:rsidRPr="00F54370">
              <w:rPr>
                <w:sz w:val="22"/>
                <w:szCs w:val="22"/>
              </w:rPr>
              <w:t>environment</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F91AA1" w:rsidP="00CE5791">
            <w:pPr>
              <w:spacing w:after="120"/>
              <w:ind w:left="383" w:right="317"/>
              <w:rPr>
                <w:rFonts w:eastAsia="Verdana"/>
                <w:b/>
                <w:bCs/>
                <w:spacing w:val="1"/>
                <w:sz w:val="22"/>
                <w:szCs w:val="22"/>
              </w:rPr>
            </w:pPr>
            <w:r w:rsidRPr="00F54370">
              <w:rPr>
                <w:sz w:val="22"/>
                <w:szCs w:val="22"/>
              </w:rPr>
              <w:t>D.5.3, D.2</w:t>
            </w:r>
            <w:r w:rsidR="00ED6A5A" w:rsidRPr="00F54370">
              <w:rPr>
                <w:sz w:val="22"/>
                <w:szCs w:val="22"/>
              </w:rPr>
              <w:t>, G5</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1"/>
                <w:numId w:val="33"/>
              </w:numPr>
              <w:spacing w:before="40" w:after="40"/>
              <w:rPr>
                <w:sz w:val="22"/>
                <w:szCs w:val="22"/>
                <w:lang w:val="el-GR"/>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A56327">
            <w:pPr>
              <w:spacing w:after="120"/>
              <w:rPr>
                <w:sz w:val="22"/>
                <w:szCs w:val="22"/>
              </w:rPr>
            </w:pPr>
            <w:r w:rsidRPr="00F54370">
              <w:rPr>
                <w:sz w:val="22"/>
                <w:szCs w:val="22"/>
              </w:rPr>
              <w:t>Technical &amp; Operational Specifications of  backup software</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F91AA1" w:rsidP="00CE5791">
            <w:pPr>
              <w:spacing w:after="120"/>
              <w:ind w:left="383" w:right="317"/>
              <w:rPr>
                <w:rFonts w:eastAsia="Verdana"/>
                <w:b/>
                <w:bCs/>
                <w:spacing w:val="1"/>
                <w:sz w:val="22"/>
                <w:szCs w:val="22"/>
              </w:rPr>
            </w:pPr>
            <w:r w:rsidRPr="00F54370">
              <w:rPr>
                <w:sz w:val="22"/>
                <w:szCs w:val="22"/>
              </w:rPr>
              <w:t>D.5.2, G.4</w:t>
            </w:r>
          </w:p>
        </w:tc>
      </w:tr>
      <w:tr w:rsidR="008147CF"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8147CF" w:rsidRPr="00F54370" w:rsidRDefault="008147CF" w:rsidP="00232EE1">
            <w:pPr>
              <w:numPr>
                <w:ilvl w:val="1"/>
                <w:numId w:val="33"/>
              </w:numPr>
              <w:spacing w:before="40" w:after="40"/>
              <w:rPr>
                <w:sz w:val="22"/>
                <w:szCs w:val="22"/>
                <w:lang w:val="el-GR"/>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8147CF" w:rsidRPr="00F54370" w:rsidRDefault="008147CF">
            <w:pPr>
              <w:spacing w:after="120"/>
              <w:rPr>
                <w:sz w:val="22"/>
                <w:szCs w:val="22"/>
              </w:rPr>
            </w:pPr>
            <w:r w:rsidRPr="00F54370">
              <w:rPr>
                <w:sz w:val="22"/>
                <w:szCs w:val="22"/>
              </w:rPr>
              <w:t>Oracle new or upgrade of existing  Licenses (application servers &amp; RDBMS)</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8147CF" w:rsidRPr="00F54370" w:rsidRDefault="00F91AA1" w:rsidP="00CE5791">
            <w:pPr>
              <w:spacing w:after="120"/>
              <w:ind w:left="383" w:right="317"/>
              <w:rPr>
                <w:sz w:val="22"/>
                <w:szCs w:val="22"/>
              </w:rPr>
            </w:pPr>
            <w:r w:rsidRPr="00F54370">
              <w:rPr>
                <w:sz w:val="22"/>
                <w:szCs w:val="22"/>
              </w:rPr>
              <w:t>D.5.3</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232EE1">
            <w:pPr>
              <w:numPr>
                <w:ilvl w:val="0"/>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A56327" w:rsidP="00CE5791">
            <w:pPr>
              <w:spacing w:after="120"/>
              <w:rPr>
                <w:sz w:val="22"/>
                <w:szCs w:val="22"/>
              </w:rPr>
            </w:pPr>
            <w:r w:rsidRPr="00F54370">
              <w:rPr>
                <w:sz w:val="22"/>
                <w:szCs w:val="22"/>
              </w:rPr>
              <w:t>Services</w:t>
            </w:r>
          </w:p>
        </w:tc>
        <w:tc>
          <w:tcPr>
            <w:tcW w:w="3540"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F91AA1" w:rsidP="00CE5791">
            <w:pPr>
              <w:spacing w:after="120"/>
              <w:ind w:left="383" w:right="317"/>
              <w:rPr>
                <w:rFonts w:eastAsia="Verdana"/>
                <w:b/>
                <w:bCs/>
                <w:spacing w:val="1"/>
                <w:sz w:val="22"/>
                <w:szCs w:val="22"/>
              </w:rPr>
            </w:pPr>
            <w:r w:rsidRPr="00F54370">
              <w:rPr>
                <w:sz w:val="22"/>
                <w:szCs w:val="22"/>
              </w:rPr>
              <w:t>Appendix D</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A56327" w:rsidP="00CE5791">
            <w:pPr>
              <w:spacing w:after="120"/>
              <w:rPr>
                <w:sz w:val="22"/>
                <w:szCs w:val="22"/>
              </w:rPr>
            </w:pPr>
            <w:r w:rsidRPr="00F54370">
              <w:rPr>
                <w:sz w:val="22"/>
                <w:szCs w:val="22"/>
              </w:rPr>
              <w:t>Implementation Study</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F91AA1" w:rsidP="00CE5791">
            <w:pPr>
              <w:spacing w:after="120"/>
              <w:ind w:left="383" w:right="317"/>
              <w:rPr>
                <w:rFonts w:eastAsia="Verdana"/>
                <w:b/>
                <w:bCs/>
                <w:spacing w:val="1"/>
                <w:sz w:val="22"/>
                <w:szCs w:val="22"/>
              </w:rPr>
            </w:pPr>
            <w:r w:rsidRPr="00F54370">
              <w:rPr>
                <w:sz w:val="22"/>
                <w:szCs w:val="22"/>
              </w:rPr>
              <w:t>D.6.1</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A56327">
            <w:pPr>
              <w:spacing w:after="120"/>
              <w:rPr>
                <w:sz w:val="22"/>
                <w:szCs w:val="22"/>
              </w:rPr>
            </w:pPr>
            <w:r w:rsidRPr="00F54370">
              <w:rPr>
                <w:sz w:val="22"/>
                <w:szCs w:val="22"/>
              </w:rPr>
              <w:t>Equipment’s Installation and Configuration Services</w:t>
            </w:r>
            <w:r w:rsidR="007169E4" w:rsidRPr="00F54370">
              <w:rPr>
                <w:sz w:val="22"/>
                <w:szCs w:val="22"/>
              </w:rPr>
              <w:t xml:space="preserve"> (Including Cabling)</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F91AA1" w:rsidP="00CE5791">
            <w:pPr>
              <w:spacing w:after="120"/>
              <w:ind w:left="383" w:right="317"/>
              <w:rPr>
                <w:rFonts w:eastAsia="Verdana"/>
                <w:b/>
                <w:bCs/>
                <w:spacing w:val="1"/>
                <w:sz w:val="22"/>
                <w:szCs w:val="22"/>
              </w:rPr>
            </w:pPr>
            <w:r w:rsidRPr="00F54370">
              <w:rPr>
                <w:sz w:val="22"/>
                <w:szCs w:val="22"/>
              </w:rPr>
              <w:t>D.6.2</w:t>
            </w:r>
          </w:p>
        </w:tc>
      </w:tr>
      <w:tr w:rsidR="008E6A94"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8E6A94" w:rsidRPr="00F54370" w:rsidRDefault="008E6A94"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8E6A94" w:rsidRPr="00F54370" w:rsidRDefault="008E6A94" w:rsidP="00A56327">
            <w:pPr>
              <w:spacing w:after="120"/>
              <w:rPr>
                <w:sz w:val="22"/>
                <w:szCs w:val="22"/>
              </w:rPr>
            </w:pPr>
            <w:r w:rsidRPr="00F54370">
              <w:rPr>
                <w:sz w:val="22"/>
                <w:szCs w:val="22"/>
              </w:rPr>
              <w:t>Installation and configuration of new version system software</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8E6A94" w:rsidRPr="00F54370" w:rsidRDefault="00F91AA1" w:rsidP="00CE5791">
            <w:pPr>
              <w:spacing w:after="120"/>
              <w:ind w:left="383" w:right="317"/>
              <w:rPr>
                <w:rFonts w:eastAsia="Verdana"/>
                <w:b/>
                <w:bCs/>
                <w:spacing w:val="1"/>
                <w:sz w:val="22"/>
                <w:szCs w:val="22"/>
              </w:rPr>
            </w:pPr>
            <w:r w:rsidRPr="00F54370">
              <w:rPr>
                <w:sz w:val="22"/>
                <w:szCs w:val="22"/>
              </w:rPr>
              <w:t>D.6.2</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A56327">
            <w:pPr>
              <w:spacing w:after="120"/>
              <w:rPr>
                <w:sz w:val="22"/>
                <w:szCs w:val="22"/>
              </w:rPr>
            </w:pPr>
            <w:r w:rsidRPr="00F54370">
              <w:rPr>
                <w:sz w:val="22"/>
                <w:szCs w:val="22"/>
              </w:rPr>
              <w:t>Migration services of the existing servers to the virtualized environment</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F91AA1" w:rsidP="00CE5791">
            <w:pPr>
              <w:spacing w:after="120"/>
              <w:ind w:left="383" w:right="317"/>
              <w:rPr>
                <w:rFonts w:eastAsia="Verdana"/>
                <w:b/>
                <w:bCs/>
                <w:spacing w:val="1"/>
                <w:sz w:val="22"/>
                <w:szCs w:val="22"/>
              </w:rPr>
            </w:pPr>
            <w:r w:rsidRPr="00F54370">
              <w:rPr>
                <w:sz w:val="22"/>
                <w:szCs w:val="22"/>
              </w:rPr>
              <w:t>D.6.3</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A56327" w:rsidP="00CE5791">
            <w:pPr>
              <w:spacing w:after="120"/>
              <w:rPr>
                <w:sz w:val="22"/>
                <w:szCs w:val="22"/>
              </w:rPr>
            </w:pPr>
            <w:r w:rsidRPr="00F54370">
              <w:rPr>
                <w:sz w:val="22"/>
                <w:szCs w:val="22"/>
              </w:rPr>
              <w:t>Pilot/Test Operation Services</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123EBA" w:rsidP="00CE5791">
            <w:pPr>
              <w:spacing w:after="120"/>
              <w:ind w:left="383" w:right="317"/>
              <w:rPr>
                <w:rFonts w:eastAsia="Verdana"/>
                <w:b/>
                <w:bCs/>
                <w:spacing w:val="1"/>
                <w:sz w:val="22"/>
                <w:szCs w:val="22"/>
              </w:rPr>
            </w:pPr>
            <w:r w:rsidRPr="00F54370">
              <w:rPr>
                <w:sz w:val="22"/>
                <w:szCs w:val="22"/>
              </w:rPr>
              <w:t>D.6.5</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A56327" w:rsidP="00CE5791">
            <w:pPr>
              <w:spacing w:after="120"/>
              <w:rPr>
                <w:sz w:val="22"/>
                <w:szCs w:val="22"/>
              </w:rPr>
            </w:pPr>
            <w:r w:rsidRPr="00F54370">
              <w:rPr>
                <w:sz w:val="22"/>
                <w:szCs w:val="22"/>
              </w:rPr>
              <w:t>Training</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123EBA" w:rsidP="00CE5791">
            <w:pPr>
              <w:spacing w:after="120"/>
              <w:ind w:left="383" w:right="317"/>
              <w:rPr>
                <w:rFonts w:eastAsia="Verdana"/>
                <w:b/>
                <w:bCs/>
                <w:spacing w:val="1"/>
                <w:sz w:val="22"/>
                <w:szCs w:val="22"/>
              </w:rPr>
            </w:pPr>
            <w:r w:rsidRPr="00F54370">
              <w:rPr>
                <w:sz w:val="22"/>
                <w:szCs w:val="22"/>
              </w:rPr>
              <w:t>D.6.4</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A56327" w:rsidP="00CE5791">
            <w:pPr>
              <w:spacing w:after="120"/>
              <w:rPr>
                <w:sz w:val="22"/>
                <w:szCs w:val="22"/>
              </w:rPr>
            </w:pPr>
            <w:r w:rsidRPr="00F54370">
              <w:rPr>
                <w:sz w:val="22"/>
                <w:szCs w:val="22"/>
              </w:rPr>
              <w:t>Warranty &amp; Maintenance Services</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123EBA" w:rsidP="00CE5791">
            <w:pPr>
              <w:spacing w:after="120"/>
              <w:ind w:left="383" w:right="317"/>
              <w:rPr>
                <w:rFonts w:eastAsia="Verdana"/>
                <w:b/>
                <w:bCs/>
                <w:spacing w:val="1"/>
                <w:sz w:val="22"/>
                <w:szCs w:val="22"/>
              </w:rPr>
            </w:pPr>
            <w:r w:rsidRPr="00F54370">
              <w:rPr>
                <w:sz w:val="22"/>
                <w:szCs w:val="22"/>
              </w:rPr>
              <w:t>D.6.6</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232EE1">
            <w:pPr>
              <w:numPr>
                <w:ilvl w:val="0"/>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DD169F" w:rsidP="00CE5791">
            <w:pPr>
              <w:spacing w:after="120"/>
              <w:rPr>
                <w:sz w:val="22"/>
                <w:szCs w:val="22"/>
              </w:rPr>
            </w:pPr>
            <w:r w:rsidRPr="00F54370">
              <w:rPr>
                <w:sz w:val="22"/>
                <w:szCs w:val="22"/>
              </w:rPr>
              <w:t xml:space="preserve">Project Management –Time Schedule </w:t>
            </w:r>
            <w:r w:rsidR="00A64055" w:rsidRPr="00F54370">
              <w:rPr>
                <w:sz w:val="22"/>
                <w:szCs w:val="22"/>
              </w:rPr>
              <w:t>–</w:t>
            </w:r>
            <w:r w:rsidRPr="00F54370">
              <w:rPr>
                <w:sz w:val="22"/>
                <w:szCs w:val="22"/>
              </w:rPr>
              <w:t xml:space="preserve"> Deliverables</w:t>
            </w:r>
          </w:p>
        </w:tc>
        <w:tc>
          <w:tcPr>
            <w:tcW w:w="3540"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CE5791">
            <w:pPr>
              <w:spacing w:after="120"/>
              <w:ind w:left="383" w:right="317"/>
              <w:rPr>
                <w:rFonts w:eastAsia="Verdana"/>
                <w:b/>
                <w:bCs/>
                <w:spacing w:val="1"/>
                <w:sz w:val="22"/>
                <w:szCs w:val="22"/>
              </w:rPr>
            </w:pP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8E6A94" w:rsidP="00CE5791">
            <w:pPr>
              <w:spacing w:after="120"/>
              <w:rPr>
                <w:sz w:val="22"/>
                <w:szCs w:val="22"/>
              </w:rPr>
            </w:pPr>
            <w:r w:rsidRPr="00F54370">
              <w:rPr>
                <w:sz w:val="22"/>
                <w:szCs w:val="22"/>
              </w:rPr>
              <w:t>Methodology of project management - Organizational scheme of project management and implementation</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BC6305" w:rsidP="00CE5791">
            <w:pPr>
              <w:spacing w:after="120"/>
              <w:ind w:left="383" w:right="317"/>
              <w:rPr>
                <w:rFonts w:eastAsia="Verdana"/>
                <w:b/>
                <w:bCs/>
                <w:spacing w:val="1"/>
                <w:sz w:val="22"/>
                <w:szCs w:val="22"/>
              </w:rPr>
            </w:pPr>
            <w:r w:rsidRPr="00F54370">
              <w:rPr>
                <w:sz w:val="22"/>
                <w:szCs w:val="22"/>
              </w:rPr>
              <w:t>Appendix F</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CE5791" w:rsidP="00232EE1">
            <w:pPr>
              <w:numPr>
                <w:ilvl w:val="1"/>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8E6A94" w:rsidP="00CE5791">
            <w:pPr>
              <w:spacing w:after="120"/>
              <w:rPr>
                <w:sz w:val="22"/>
                <w:szCs w:val="22"/>
              </w:rPr>
            </w:pPr>
            <w:r w:rsidRPr="00F54370">
              <w:rPr>
                <w:sz w:val="22"/>
                <w:szCs w:val="22"/>
              </w:rPr>
              <w:t>Organization of the project into phases, work packages, deliverables</w:t>
            </w:r>
          </w:p>
        </w:tc>
        <w:tc>
          <w:tcPr>
            <w:tcW w:w="3540" w:type="dxa"/>
            <w:tcBorders>
              <w:top w:val="single" w:sz="3" w:space="0" w:color="000000"/>
              <w:left w:val="single" w:sz="3" w:space="0" w:color="000000"/>
              <w:bottom w:val="single" w:sz="3" w:space="0" w:color="000000"/>
              <w:right w:val="single" w:sz="3" w:space="0" w:color="000000"/>
            </w:tcBorders>
            <w:shd w:val="clear" w:color="auto" w:fill="FFFFFF" w:themeFill="background1"/>
          </w:tcPr>
          <w:p w:rsidR="00CE5791" w:rsidRPr="00F54370" w:rsidRDefault="00BC6305" w:rsidP="00CE5791">
            <w:pPr>
              <w:spacing w:after="120"/>
              <w:ind w:left="383" w:right="317"/>
              <w:rPr>
                <w:rFonts w:eastAsia="Verdana"/>
                <w:b/>
                <w:bCs/>
                <w:spacing w:val="1"/>
                <w:sz w:val="22"/>
                <w:szCs w:val="22"/>
              </w:rPr>
            </w:pPr>
            <w:r w:rsidRPr="00F54370">
              <w:rPr>
                <w:sz w:val="22"/>
                <w:szCs w:val="22"/>
              </w:rPr>
              <w:t>Appendix E</w:t>
            </w:r>
          </w:p>
        </w:tc>
      </w:tr>
      <w:tr w:rsidR="00CE5791" w:rsidRPr="00F54370" w:rsidTr="00D81443">
        <w:trPr>
          <w:trHeight w:hRule="exact" w:val="576"/>
        </w:trPr>
        <w:tc>
          <w:tcPr>
            <w:tcW w:w="594"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232EE1">
            <w:pPr>
              <w:numPr>
                <w:ilvl w:val="0"/>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1040BF" w:rsidP="00CE5791">
            <w:pPr>
              <w:spacing w:after="120"/>
              <w:rPr>
                <w:sz w:val="22"/>
                <w:szCs w:val="22"/>
              </w:rPr>
            </w:pPr>
            <w:r w:rsidRPr="00F54370">
              <w:rPr>
                <w:sz w:val="22"/>
                <w:szCs w:val="22"/>
              </w:rPr>
              <w:t>Compliance Tables</w:t>
            </w:r>
          </w:p>
        </w:tc>
        <w:tc>
          <w:tcPr>
            <w:tcW w:w="3540"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D53E1F" w:rsidP="00CE5791">
            <w:pPr>
              <w:spacing w:after="120"/>
              <w:ind w:left="383" w:right="317"/>
              <w:rPr>
                <w:rFonts w:eastAsia="Verdana"/>
                <w:b/>
                <w:bCs/>
                <w:spacing w:val="1"/>
                <w:sz w:val="22"/>
                <w:szCs w:val="22"/>
              </w:rPr>
            </w:pPr>
            <w:r w:rsidRPr="00F54370">
              <w:rPr>
                <w:rFonts w:eastAsia="Verdana"/>
                <w:b/>
                <w:bCs/>
                <w:spacing w:val="1"/>
                <w:sz w:val="22"/>
                <w:szCs w:val="22"/>
              </w:rPr>
              <w:t>Appendix G</w:t>
            </w:r>
          </w:p>
        </w:tc>
      </w:tr>
      <w:tr w:rsidR="00CE5791" w:rsidRPr="00F54370" w:rsidTr="00D81443">
        <w:trPr>
          <w:trHeight w:hRule="exact" w:val="1076"/>
        </w:trPr>
        <w:tc>
          <w:tcPr>
            <w:tcW w:w="594"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CE5791" w:rsidP="00232EE1">
            <w:pPr>
              <w:numPr>
                <w:ilvl w:val="0"/>
                <w:numId w:val="33"/>
              </w:numPr>
              <w:spacing w:before="40" w:after="40"/>
              <w:rPr>
                <w:sz w:val="22"/>
                <w:szCs w:val="22"/>
              </w:rPr>
            </w:pPr>
          </w:p>
        </w:tc>
        <w:tc>
          <w:tcPr>
            <w:tcW w:w="5828" w:type="dxa"/>
            <w:tcBorders>
              <w:top w:val="single" w:sz="3" w:space="0" w:color="000000"/>
              <w:left w:val="single" w:sz="3" w:space="0" w:color="000000"/>
              <w:bottom w:val="single" w:sz="3" w:space="0" w:color="000000"/>
              <w:right w:val="single" w:sz="3" w:space="0" w:color="000000"/>
            </w:tcBorders>
            <w:shd w:val="clear" w:color="auto" w:fill="BFBFBF"/>
          </w:tcPr>
          <w:p w:rsidR="00D53E1F" w:rsidRPr="00F54370" w:rsidRDefault="00D53E1F" w:rsidP="00D53E1F">
            <w:pPr>
              <w:spacing w:after="120"/>
              <w:ind w:left="105" w:right="-20"/>
              <w:rPr>
                <w:rFonts w:eastAsia="Verdana"/>
                <w:bCs/>
                <w:sz w:val="22"/>
                <w:szCs w:val="22"/>
              </w:rPr>
            </w:pPr>
            <w:r w:rsidRPr="00F54370">
              <w:rPr>
                <w:rFonts w:eastAsia="Verdana"/>
                <w:bCs/>
                <w:sz w:val="22"/>
                <w:szCs w:val="22"/>
              </w:rPr>
              <w:t>Financial Offer Tables without prices</w:t>
            </w:r>
          </w:p>
          <w:p w:rsidR="00CE5791" w:rsidRPr="00F54370" w:rsidRDefault="00D53E1F" w:rsidP="00232EE1">
            <w:pPr>
              <w:pStyle w:val="ListParagraph"/>
              <w:numPr>
                <w:ilvl w:val="0"/>
                <w:numId w:val="34"/>
              </w:numPr>
              <w:spacing w:before="40" w:after="40"/>
              <w:ind w:leftChars="0"/>
              <w:jc w:val="both"/>
              <w:rPr>
                <w:rFonts w:ascii="Times New Roman" w:hAnsi="Times New Roman"/>
                <w:sz w:val="22"/>
              </w:rPr>
            </w:pPr>
            <w:r w:rsidRPr="00F54370">
              <w:rPr>
                <w:rFonts w:ascii="Times New Roman" w:hAnsi="Times New Roman"/>
                <w:color w:val="222222"/>
                <w:sz w:val="22"/>
              </w:rPr>
              <w:t>The display of price / values in this table is a reason for declining the offer.</w:t>
            </w:r>
          </w:p>
        </w:tc>
        <w:tc>
          <w:tcPr>
            <w:tcW w:w="3540" w:type="dxa"/>
            <w:tcBorders>
              <w:top w:val="single" w:sz="3" w:space="0" w:color="000000"/>
              <w:left w:val="single" w:sz="3" w:space="0" w:color="000000"/>
              <w:bottom w:val="single" w:sz="3" w:space="0" w:color="000000"/>
              <w:right w:val="single" w:sz="3" w:space="0" w:color="000000"/>
            </w:tcBorders>
            <w:shd w:val="clear" w:color="auto" w:fill="BFBFBF"/>
          </w:tcPr>
          <w:p w:rsidR="00CE5791" w:rsidRPr="00F54370" w:rsidRDefault="00D53E1F" w:rsidP="00D81443">
            <w:pPr>
              <w:tabs>
                <w:tab w:val="right" w:pos="2511"/>
              </w:tabs>
              <w:spacing w:after="120"/>
              <w:ind w:left="383" w:right="317"/>
              <w:rPr>
                <w:rFonts w:eastAsia="Verdana"/>
                <w:b/>
                <w:bCs/>
                <w:spacing w:val="1"/>
                <w:sz w:val="22"/>
                <w:szCs w:val="22"/>
              </w:rPr>
            </w:pPr>
            <w:r w:rsidRPr="00F54370">
              <w:rPr>
                <w:rFonts w:eastAsia="Verdana"/>
                <w:b/>
                <w:bCs/>
                <w:spacing w:val="1"/>
                <w:sz w:val="22"/>
                <w:szCs w:val="22"/>
              </w:rPr>
              <w:t>Appendix B</w:t>
            </w:r>
            <w:r w:rsidR="00A56327" w:rsidRPr="00F54370">
              <w:rPr>
                <w:rFonts w:eastAsia="Verdana"/>
                <w:b/>
                <w:bCs/>
                <w:spacing w:val="1"/>
                <w:sz w:val="22"/>
                <w:szCs w:val="22"/>
              </w:rPr>
              <w:tab/>
            </w:r>
          </w:p>
          <w:p w:rsidR="00A56327" w:rsidRPr="00F54370" w:rsidRDefault="00A56327" w:rsidP="00D81443">
            <w:pPr>
              <w:tabs>
                <w:tab w:val="right" w:pos="2511"/>
              </w:tabs>
              <w:spacing w:after="120"/>
              <w:ind w:left="383" w:right="317"/>
              <w:rPr>
                <w:rFonts w:eastAsia="Verdana"/>
                <w:b/>
                <w:bCs/>
                <w:spacing w:val="1"/>
                <w:sz w:val="22"/>
                <w:szCs w:val="22"/>
              </w:rPr>
            </w:pPr>
          </w:p>
          <w:p w:rsidR="00A56327" w:rsidRPr="00F54370" w:rsidRDefault="00A56327" w:rsidP="00D81443">
            <w:pPr>
              <w:tabs>
                <w:tab w:val="right" w:pos="2511"/>
              </w:tabs>
              <w:spacing w:after="120"/>
              <w:ind w:left="383" w:right="317"/>
              <w:rPr>
                <w:rFonts w:eastAsia="Verdana"/>
                <w:b/>
                <w:bCs/>
                <w:spacing w:val="1"/>
                <w:sz w:val="22"/>
                <w:szCs w:val="22"/>
              </w:rPr>
            </w:pPr>
          </w:p>
        </w:tc>
      </w:tr>
    </w:tbl>
    <w:p w:rsidR="00A56327" w:rsidRPr="00F54370" w:rsidRDefault="00A56327">
      <w:pPr>
        <w:spacing w:after="120"/>
        <w:rPr>
          <w:sz w:val="22"/>
          <w:szCs w:val="22"/>
        </w:rPr>
      </w:pPr>
    </w:p>
    <w:p w:rsidR="00945376" w:rsidRPr="00F54370" w:rsidRDefault="00945376" w:rsidP="004D19BF">
      <w:pPr>
        <w:spacing w:after="120"/>
        <w:ind w:left="207"/>
        <w:jc w:val="both"/>
        <w:rPr>
          <w:rFonts w:eastAsia="Calibri"/>
          <w:sz w:val="22"/>
          <w:szCs w:val="22"/>
          <w:lang w:val="en-GB" w:eastAsia="en-US"/>
        </w:rPr>
      </w:pPr>
    </w:p>
    <w:p w:rsidR="005045B1" w:rsidRPr="00F54370" w:rsidRDefault="005045B1" w:rsidP="004D19BF">
      <w:pPr>
        <w:spacing w:after="120"/>
        <w:ind w:left="567"/>
        <w:jc w:val="both"/>
        <w:rPr>
          <w:rFonts w:eastAsia="Calibri"/>
          <w:sz w:val="22"/>
          <w:szCs w:val="22"/>
          <w:lang w:val="en-GB" w:eastAsia="en-US"/>
        </w:rPr>
      </w:pPr>
      <w:r w:rsidRPr="00F54370">
        <w:rPr>
          <w:rFonts w:eastAsia="Calibri"/>
          <w:sz w:val="22"/>
          <w:szCs w:val="22"/>
          <w:lang w:val="en-GB" w:eastAsia="en-US"/>
        </w:rPr>
        <w:t xml:space="preserve">Technical Proposal should include a description of the offered </w:t>
      </w:r>
      <w:r w:rsidR="00BC32B9" w:rsidRPr="00F54370">
        <w:rPr>
          <w:rFonts w:eastAsia="Calibri"/>
          <w:sz w:val="22"/>
          <w:szCs w:val="22"/>
          <w:lang w:val="en-GB" w:eastAsia="en-US"/>
        </w:rPr>
        <w:t>solution</w:t>
      </w:r>
      <w:r w:rsidRPr="00F54370">
        <w:rPr>
          <w:rFonts w:eastAsia="Calibri"/>
          <w:sz w:val="22"/>
          <w:szCs w:val="22"/>
          <w:lang w:val="en-GB" w:eastAsia="en-US"/>
        </w:rPr>
        <w:t xml:space="preserve"> in the same format as the requirements tables </w:t>
      </w:r>
      <w:r w:rsidR="008804D0" w:rsidRPr="00F54370">
        <w:rPr>
          <w:rFonts w:eastAsia="Calibri"/>
          <w:sz w:val="22"/>
          <w:szCs w:val="22"/>
          <w:lang w:val="en-GB" w:eastAsia="en-US"/>
        </w:rPr>
        <w:t>attached in APPENDIX G, apart from the solution</w:t>
      </w:r>
      <w:r w:rsidR="007251F6" w:rsidRPr="00F54370">
        <w:rPr>
          <w:rFonts w:eastAsia="Calibri"/>
          <w:sz w:val="22"/>
          <w:szCs w:val="22"/>
          <w:lang w:val="en-GB" w:eastAsia="en-US"/>
        </w:rPr>
        <w:t>’s</w:t>
      </w:r>
      <w:r w:rsidR="008804D0" w:rsidRPr="00F54370">
        <w:rPr>
          <w:rFonts w:eastAsia="Calibri"/>
          <w:sz w:val="22"/>
          <w:szCs w:val="22"/>
          <w:lang w:val="en-GB" w:eastAsia="en-US"/>
        </w:rPr>
        <w:t xml:space="preserve"> architecture.</w:t>
      </w:r>
    </w:p>
    <w:p w:rsidR="005045B1" w:rsidRPr="00F54370" w:rsidRDefault="005045B1" w:rsidP="004D19BF">
      <w:pPr>
        <w:spacing w:after="120"/>
        <w:jc w:val="both"/>
        <w:rPr>
          <w:rFonts w:eastAsia="Calibri"/>
          <w:sz w:val="22"/>
          <w:szCs w:val="22"/>
          <w:lang w:val="en-GB" w:eastAsia="en-US"/>
        </w:rPr>
      </w:pPr>
    </w:p>
    <w:p w:rsidR="005045B1" w:rsidRPr="00F54370" w:rsidRDefault="005045B1" w:rsidP="004D19BF">
      <w:pPr>
        <w:spacing w:after="120"/>
        <w:ind w:left="567"/>
        <w:jc w:val="both"/>
        <w:rPr>
          <w:rFonts w:eastAsia="Calibri"/>
          <w:b/>
          <w:sz w:val="22"/>
          <w:szCs w:val="22"/>
          <w:lang w:val="en-GB" w:eastAsia="en-US"/>
        </w:rPr>
      </w:pPr>
      <w:r w:rsidRPr="00F54370">
        <w:rPr>
          <w:rFonts w:eastAsia="Calibri"/>
          <w:b/>
          <w:sz w:val="22"/>
          <w:szCs w:val="22"/>
          <w:u w:val="single"/>
          <w:lang w:val="en-GB" w:eastAsia="en-US"/>
        </w:rPr>
        <w:t>IMPORTANT NOTE</w:t>
      </w:r>
      <w:r w:rsidR="00612824" w:rsidRPr="00F54370">
        <w:rPr>
          <w:rFonts w:eastAsia="Calibri"/>
          <w:b/>
          <w:sz w:val="22"/>
          <w:szCs w:val="22"/>
          <w:u w:val="single"/>
          <w:lang w:val="en-GB" w:eastAsia="en-US"/>
        </w:rPr>
        <w:t>3</w:t>
      </w:r>
      <w:r w:rsidRPr="00F54370">
        <w:rPr>
          <w:rFonts w:eastAsia="Calibri"/>
          <w:b/>
          <w:sz w:val="22"/>
          <w:szCs w:val="22"/>
          <w:lang w:val="en-GB" w:eastAsia="en-US"/>
        </w:rPr>
        <w:t>:</w:t>
      </w:r>
    </w:p>
    <w:p w:rsidR="00C16A8E" w:rsidRPr="00F54370" w:rsidRDefault="006C4346" w:rsidP="004D19BF">
      <w:pPr>
        <w:spacing w:after="120"/>
        <w:ind w:left="567"/>
        <w:jc w:val="both"/>
        <w:rPr>
          <w:rFonts w:eastAsia="Calibri"/>
          <w:sz w:val="22"/>
          <w:szCs w:val="22"/>
          <w:lang w:val="en-GB" w:eastAsia="en-US"/>
        </w:rPr>
      </w:pPr>
      <w:r w:rsidRPr="00F54370">
        <w:rPr>
          <w:rFonts w:eastAsia="Calibri"/>
          <w:sz w:val="22"/>
          <w:szCs w:val="22"/>
          <w:lang w:val="en-GB" w:eastAsia="en-US"/>
        </w:rPr>
        <w:t xml:space="preserve">The Sub-folder of Technical Proposal </w:t>
      </w:r>
      <w:r w:rsidR="005045B1" w:rsidRPr="00F54370">
        <w:rPr>
          <w:rFonts w:eastAsia="Calibri"/>
          <w:sz w:val="22"/>
          <w:szCs w:val="22"/>
          <w:lang w:val="en-GB" w:eastAsia="en-US"/>
        </w:rPr>
        <w:t xml:space="preserve">must not include any financial information. </w:t>
      </w:r>
    </w:p>
    <w:p w:rsidR="00A85B2C" w:rsidRPr="00F54370" w:rsidRDefault="00030D93" w:rsidP="004D19BF">
      <w:pPr>
        <w:pStyle w:val="Heading2"/>
        <w:spacing w:before="0" w:after="120"/>
        <w:ind w:left="1287" w:firstLine="153"/>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26" w:name="_Toc498499717"/>
      <w:bookmarkStart w:id="127" w:name="_Toc517296416"/>
      <w:r w:rsidRPr="00F54370">
        <w:rPr>
          <w:rFonts w:ascii="Times New Roman" w:eastAsia="Times New Roman" w:hAnsi="Times New Roman" w:cs="Times New Roman"/>
          <w:b w:val="0"/>
          <w:bCs w:val="0"/>
          <w:iCs w:val="0"/>
          <w:color w:val="244061" w:themeColor="accent1" w:themeShade="80"/>
          <w:sz w:val="22"/>
          <w:szCs w:val="22"/>
          <w:u w:val="single"/>
          <w:lang w:val="en-GB" w:eastAsia="en-US"/>
        </w:rPr>
        <w:t>5.3.3</w:t>
      </w:r>
      <w:r w:rsidR="006000A9">
        <w:rPr>
          <w:rFonts w:ascii="Times New Roman" w:eastAsia="Times New Roman" w:hAnsi="Times New Roman" w:cs="Times New Roman"/>
          <w:b w:val="0"/>
          <w:bCs w:val="0"/>
          <w:iCs w:val="0"/>
          <w:color w:val="244061" w:themeColor="accent1" w:themeShade="80"/>
          <w:sz w:val="22"/>
          <w:szCs w:val="22"/>
          <w:u w:val="single"/>
          <w:lang w:val="en-GB" w:eastAsia="en-US"/>
        </w:rPr>
        <w:t xml:space="preserve"> </w:t>
      </w:r>
      <w:r w:rsidR="00A85B2C" w:rsidRPr="00F54370">
        <w:rPr>
          <w:rFonts w:ascii="Times New Roman" w:eastAsia="Times New Roman" w:hAnsi="Times New Roman" w:cs="Times New Roman"/>
          <w:b w:val="0"/>
          <w:bCs w:val="0"/>
          <w:iCs w:val="0"/>
          <w:color w:val="244061" w:themeColor="accent1" w:themeShade="80"/>
          <w:sz w:val="22"/>
          <w:szCs w:val="22"/>
          <w:u w:val="single"/>
          <w:lang w:val="en-GB" w:eastAsia="en-US"/>
        </w:rPr>
        <w:t>Sub</w:t>
      </w:r>
      <w:r w:rsidR="005045B1" w:rsidRPr="00F54370">
        <w:rPr>
          <w:rFonts w:ascii="Times New Roman" w:eastAsia="Times New Roman" w:hAnsi="Times New Roman" w:cs="Times New Roman"/>
          <w:b w:val="0"/>
          <w:bCs w:val="0"/>
          <w:iCs w:val="0"/>
          <w:color w:val="244061" w:themeColor="accent1" w:themeShade="80"/>
          <w:sz w:val="22"/>
          <w:szCs w:val="22"/>
          <w:u w:val="single"/>
          <w:lang w:val="en-GB" w:eastAsia="en-US"/>
        </w:rPr>
        <w:t>-</w:t>
      </w:r>
      <w:r w:rsidR="00A85B2C" w:rsidRPr="00F54370">
        <w:rPr>
          <w:rFonts w:ascii="Times New Roman" w:eastAsia="Times New Roman" w:hAnsi="Times New Roman" w:cs="Times New Roman"/>
          <w:b w:val="0"/>
          <w:bCs w:val="0"/>
          <w:iCs w:val="0"/>
          <w:color w:val="244061" w:themeColor="accent1" w:themeShade="80"/>
          <w:sz w:val="22"/>
          <w:szCs w:val="22"/>
          <w:u w:val="single"/>
          <w:lang w:val="en-GB" w:eastAsia="en-US"/>
        </w:rPr>
        <w:t xml:space="preserve">folder of </w:t>
      </w:r>
      <w:r w:rsidR="00A64055" w:rsidRPr="00F54370">
        <w:rPr>
          <w:rFonts w:ascii="Times New Roman" w:eastAsia="Times New Roman" w:hAnsi="Times New Roman" w:cs="Times New Roman"/>
          <w:b w:val="0"/>
          <w:bCs w:val="0"/>
          <w:iCs w:val="0"/>
          <w:color w:val="244061" w:themeColor="accent1" w:themeShade="80"/>
          <w:sz w:val="22"/>
          <w:szCs w:val="22"/>
          <w:u w:val="single"/>
          <w:lang w:val="en-GB" w:eastAsia="en-US"/>
        </w:rPr>
        <w:t>F</w:t>
      </w:r>
      <w:r w:rsidR="00A85B2C" w:rsidRPr="00F54370">
        <w:rPr>
          <w:rFonts w:ascii="Times New Roman" w:eastAsia="Times New Roman" w:hAnsi="Times New Roman" w:cs="Times New Roman"/>
          <w:b w:val="0"/>
          <w:bCs w:val="0"/>
          <w:iCs w:val="0"/>
          <w:color w:val="244061" w:themeColor="accent1" w:themeShade="80"/>
          <w:sz w:val="22"/>
          <w:szCs w:val="22"/>
          <w:u w:val="single"/>
          <w:lang w:val="en-GB" w:eastAsia="en-US"/>
        </w:rPr>
        <w:t xml:space="preserve">inancial </w:t>
      </w:r>
      <w:bookmarkEnd w:id="126"/>
      <w:r w:rsidR="00A64055" w:rsidRPr="00F54370">
        <w:rPr>
          <w:rFonts w:ascii="Times New Roman" w:eastAsia="Times New Roman" w:hAnsi="Times New Roman" w:cs="Times New Roman"/>
          <w:b w:val="0"/>
          <w:bCs w:val="0"/>
          <w:iCs w:val="0"/>
          <w:color w:val="244061" w:themeColor="accent1" w:themeShade="80"/>
          <w:sz w:val="22"/>
          <w:szCs w:val="22"/>
          <w:u w:val="single"/>
          <w:lang w:val="en-GB" w:eastAsia="en-US"/>
        </w:rPr>
        <w:t>Offer</w:t>
      </w:r>
      <w:bookmarkEnd w:id="127"/>
    </w:p>
    <w:p w:rsidR="005045B1" w:rsidRPr="00F54370" w:rsidRDefault="005045B1" w:rsidP="004D19BF">
      <w:pPr>
        <w:spacing w:after="120"/>
        <w:ind w:left="567"/>
        <w:jc w:val="both"/>
        <w:rPr>
          <w:rFonts w:eastAsia="Calibri"/>
          <w:sz w:val="22"/>
          <w:szCs w:val="22"/>
          <w:lang w:val="en-GB" w:eastAsia="en-US"/>
        </w:rPr>
      </w:pPr>
      <w:r w:rsidRPr="00F54370">
        <w:rPr>
          <w:rFonts w:eastAsia="Calibri"/>
          <w:sz w:val="22"/>
          <w:szCs w:val="22"/>
          <w:lang w:val="en-GB" w:eastAsia="en-US"/>
        </w:rPr>
        <w:t xml:space="preserve">The sealed folder of the Financial Proposal shall include the financial </w:t>
      </w:r>
      <w:r w:rsidR="00030D93" w:rsidRPr="00F54370">
        <w:rPr>
          <w:rFonts w:eastAsia="Calibri"/>
          <w:sz w:val="22"/>
          <w:szCs w:val="22"/>
          <w:lang w:val="en-GB" w:eastAsia="en-US"/>
        </w:rPr>
        <w:t>o</w:t>
      </w:r>
      <w:r w:rsidRPr="00F54370">
        <w:rPr>
          <w:rFonts w:eastAsia="Calibri"/>
          <w:sz w:val="22"/>
          <w:szCs w:val="22"/>
          <w:lang w:val="en-GB" w:eastAsia="en-US"/>
        </w:rPr>
        <w:t xml:space="preserve">ffer of the Candidate in Euro with full details according to </w:t>
      </w:r>
      <w:proofErr w:type="gramStart"/>
      <w:r w:rsidRPr="00F54370">
        <w:rPr>
          <w:rFonts w:eastAsia="Calibri"/>
          <w:sz w:val="22"/>
          <w:szCs w:val="22"/>
          <w:lang w:val="en-GB" w:eastAsia="en-US"/>
        </w:rPr>
        <w:t>A</w:t>
      </w:r>
      <w:r w:rsidR="000A0024" w:rsidRPr="00F54370">
        <w:rPr>
          <w:rFonts w:eastAsia="Calibri"/>
          <w:sz w:val="22"/>
          <w:szCs w:val="22"/>
          <w:lang w:val="en-GB" w:eastAsia="en-US"/>
        </w:rPr>
        <w:t xml:space="preserve">ppendix </w:t>
      </w:r>
      <w:r w:rsidRPr="00F54370">
        <w:rPr>
          <w:rFonts w:eastAsia="Calibri"/>
          <w:sz w:val="22"/>
          <w:szCs w:val="22"/>
          <w:lang w:val="en-GB" w:eastAsia="en-US"/>
        </w:rPr>
        <w:t xml:space="preserve"> B</w:t>
      </w:r>
      <w:proofErr w:type="gramEnd"/>
      <w:r w:rsidRPr="00F54370">
        <w:rPr>
          <w:rFonts w:eastAsia="Calibri"/>
          <w:sz w:val="22"/>
          <w:szCs w:val="22"/>
          <w:lang w:val="en-GB" w:eastAsia="en-US"/>
        </w:rPr>
        <w:t xml:space="preserve"> format.</w:t>
      </w:r>
    </w:p>
    <w:p w:rsidR="00E56E9F" w:rsidRPr="006000A9" w:rsidRDefault="00834442" w:rsidP="006000A9">
      <w:pPr>
        <w:pStyle w:val="Heading2"/>
        <w:spacing w:before="0" w:after="120"/>
        <w:ind w:left="1287" w:firstLine="153"/>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28" w:name="_Toc483243586"/>
      <w:bookmarkStart w:id="129" w:name="_Toc517296417"/>
      <w:r>
        <w:rPr>
          <w:rFonts w:ascii="Times New Roman" w:eastAsia="Times New Roman" w:hAnsi="Times New Roman" w:cs="Times New Roman"/>
          <w:b w:val="0"/>
          <w:bCs w:val="0"/>
          <w:iCs w:val="0"/>
          <w:color w:val="244061" w:themeColor="accent1" w:themeShade="80"/>
          <w:sz w:val="22"/>
          <w:szCs w:val="22"/>
          <w:u w:val="single"/>
          <w:lang w:val="en-GB" w:eastAsia="en-US"/>
        </w:rPr>
        <w:t>5.3</w:t>
      </w:r>
      <w:r w:rsidR="006000A9">
        <w:rPr>
          <w:rFonts w:ascii="Times New Roman" w:eastAsia="Times New Roman" w:hAnsi="Times New Roman" w:cs="Times New Roman"/>
          <w:b w:val="0"/>
          <w:bCs w:val="0"/>
          <w:iCs w:val="0"/>
          <w:color w:val="244061" w:themeColor="accent1" w:themeShade="80"/>
          <w:sz w:val="22"/>
          <w:szCs w:val="22"/>
          <w:u w:val="single"/>
          <w:lang w:val="en-GB" w:eastAsia="en-US"/>
        </w:rPr>
        <w:t xml:space="preserve">.4 </w:t>
      </w:r>
      <w:r w:rsidR="00E56E9F" w:rsidRPr="006000A9">
        <w:rPr>
          <w:rFonts w:ascii="Times New Roman" w:eastAsia="Times New Roman" w:hAnsi="Times New Roman" w:cs="Times New Roman"/>
          <w:b w:val="0"/>
          <w:bCs w:val="0"/>
          <w:iCs w:val="0"/>
          <w:color w:val="244061" w:themeColor="accent1" w:themeShade="80"/>
          <w:sz w:val="22"/>
          <w:szCs w:val="22"/>
          <w:u w:val="single"/>
          <w:lang w:val="en-GB" w:eastAsia="en-US"/>
        </w:rPr>
        <w:t>The unsealing process</w:t>
      </w:r>
      <w:bookmarkEnd w:id="128"/>
      <w:bookmarkEnd w:id="129"/>
    </w:p>
    <w:p w:rsidR="00E56E9F" w:rsidRPr="00F54370" w:rsidRDefault="00E56E9F" w:rsidP="00232EE1">
      <w:pPr>
        <w:pStyle w:val="10"/>
        <w:numPr>
          <w:ilvl w:val="2"/>
          <w:numId w:val="4"/>
        </w:numPr>
        <w:tabs>
          <w:tab w:val="clear" w:pos="1248"/>
        </w:tabs>
        <w:ind w:left="1276" w:hanging="568"/>
      </w:pPr>
      <w:r w:rsidRPr="00F54370">
        <w:t xml:space="preserve">The Evaluation Committee proceeds with the commencement of the procedure of unsealing the Offers, in the first working day immediately after the completion of receipt of the Offers. </w:t>
      </w:r>
    </w:p>
    <w:p w:rsidR="00E56E9F" w:rsidRPr="00F54370" w:rsidRDefault="00E56E9F" w:rsidP="00232EE1">
      <w:pPr>
        <w:pStyle w:val="10"/>
        <w:numPr>
          <w:ilvl w:val="2"/>
          <w:numId w:val="4"/>
        </w:numPr>
        <w:tabs>
          <w:tab w:val="clear" w:pos="1248"/>
        </w:tabs>
        <w:ind w:left="1276" w:hanging="568"/>
      </w:pPr>
      <w:r w:rsidRPr="00F54370">
        <w:t xml:space="preserve">The sub-folders of Financial Proposals are not unsealed, but instead are initialled by the Evaluation Committee and delivered </w:t>
      </w:r>
      <w:proofErr w:type="gramStart"/>
      <w:r w:rsidRPr="00F54370">
        <w:t>to  Procurement</w:t>
      </w:r>
      <w:proofErr w:type="gramEnd"/>
      <w:r w:rsidRPr="00F54370">
        <w:t xml:space="preserve"> Department for safekeeping.</w:t>
      </w:r>
    </w:p>
    <w:p w:rsidR="00E56E9F" w:rsidRPr="00F54370" w:rsidRDefault="00E56E9F" w:rsidP="00232EE1">
      <w:pPr>
        <w:pStyle w:val="10"/>
        <w:numPr>
          <w:ilvl w:val="2"/>
          <w:numId w:val="4"/>
        </w:numPr>
        <w:tabs>
          <w:tab w:val="clear" w:pos="1248"/>
        </w:tabs>
        <w:ind w:left="1276" w:hanging="568"/>
      </w:pPr>
      <w:bookmarkStart w:id="130" w:name="_Ref470176402"/>
      <w:r w:rsidRPr="00F54370">
        <w:lastRenderedPageBreak/>
        <w:t xml:space="preserve">The Evaluation Committee will initially (a) </w:t>
      </w:r>
      <w:r w:rsidRPr="00F54370">
        <w:rPr>
          <w:lang w:val="en-US"/>
        </w:rPr>
        <w:t>identify the Offers</w:t>
      </w:r>
      <w:r w:rsidRPr="00F54370">
        <w:t xml:space="preserve"> which were duly submitted (at the correct time, place and process)</w:t>
      </w:r>
      <w:r w:rsidRPr="00F54370">
        <w:rPr>
          <w:lang w:val="en-US"/>
        </w:rPr>
        <w:t xml:space="preserve"> and (b) will immediately </w:t>
      </w:r>
      <w:r w:rsidRPr="00F54370">
        <w:t>proceed with the review and evaluation of the fulfilment of the ON/OFF criteria within participating documents set in this Call. The Offers that were duly submitted and satisfy the ON/OFF criteria will be defined by the Committee as</w:t>
      </w:r>
      <w:r w:rsidRPr="00F54370">
        <w:rPr>
          <w:lang w:val="en-US"/>
        </w:rPr>
        <w:t xml:space="preserve"> Offers that are acceptable.</w:t>
      </w:r>
      <w:bookmarkEnd w:id="130"/>
    </w:p>
    <w:p w:rsidR="005F6010" w:rsidRPr="00F54370" w:rsidRDefault="00E56E9F" w:rsidP="00232EE1">
      <w:pPr>
        <w:pStyle w:val="10"/>
        <w:numPr>
          <w:ilvl w:val="2"/>
          <w:numId w:val="4"/>
        </w:numPr>
        <w:tabs>
          <w:tab w:val="clear" w:pos="1248"/>
        </w:tabs>
        <w:ind w:left="1276" w:hanging="568"/>
      </w:pPr>
      <w:r w:rsidRPr="00F54370">
        <w:t>Then,</w:t>
      </w:r>
      <w:r w:rsidR="005C058B" w:rsidRPr="00F54370">
        <w:t xml:space="preserve"> the</w:t>
      </w:r>
      <w:r w:rsidRPr="00F54370">
        <w:t xml:space="preserve"> Evaluation Committee will </w:t>
      </w:r>
      <w:r w:rsidR="005F6010" w:rsidRPr="00F54370">
        <w:t xml:space="preserve">proceed with the review, </w:t>
      </w:r>
      <w:r w:rsidRPr="00F54370">
        <w:t xml:space="preserve">evaluation of the fulfilment of the ON/OFF criteria within </w:t>
      </w:r>
      <w:r w:rsidR="005C058B" w:rsidRPr="00F54370">
        <w:t xml:space="preserve">the </w:t>
      </w:r>
      <w:r w:rsidRPr="00F54370">
        <w:t>technical offer</w:t>
      </w:r>
      <w:r w:rsidR="005F6010" w:rsidRPr="00F54370">
        <w:t xml:space="preserve"> and scoring procedure</w:t>
      </w:r>
      <w:r w:rsidRPr="00F54370">
        <w:t xml:space="preserve">. In case of negative answer (NO) to the criteria set within </w:t>
      </w:r>
      <w:r w:rsidR="005C058B" w:rsidRPr="00F54370">
        <w:t>the compliance tables – APPENDIX G then the candidate will be disqualified.</w:t>
      </w:r>
    </w:p>
    <w:p w:rsidR="00E56E9F" w:rsidRPr="00F54370" w:rsidRDefault="00E56E9F" w:rsidP="00232EE1">
      <w:pPr>
        <w:pStyle w:val="10"/>
        <w:numPr>
          <w:ilvl w:val="2"/>
          <w:numId w:val="4"/>
        </w:numPr>
        <w:tabs>
          <w:tab w:val="clear" w:pos="1248"/>
        </w:tabs>
        <w:ind w:left="1276" w:hanging="568"/>
      </w:pPr>
      <w:r w:rsidRPr="00F54370">
        <w:t xml:space="preserve">The folders of the Financial Proposals that were considered </w:t>
      </w:r>
      <w:proofErr w:type="gramStart"/>
      <w:r w:rsidRPr="00F54370">
        <w:t>acceptable,</w:t>
      </w:r>
      <w:proofErr w:type="gramEnd"/>
      <w:r w:rsidRPr="00F54370">
        <w:t xml:space="preserve"> shall be unsealed immediately after the completion of the above process. </w:t>
      </w:r>
    </w:p>
    <w:p w:rsidR="00E56E9F" w:rsidRPr="00F54370" w:rsidRDefault="00E56E9F" w:rsidP="00232EE1">
      <w:pPr>
        <w:pStyle w:val="10"/>
        <w:numPr>
          <w:ilvl w:val="2"/>
          <w:numId w:val="4"/>
        </w:numPr>
        <w:tabs>
          <w:tab w:val="clear" w:pos="1248"/>
        </w:tabs>
        <w:ind w:left="1276" w:hanging="568"/>
      </w:pPr>
      <w:r w:rsidRPr="00F54370">
        <w:t xml:space="preserve">The folders of the Offers that were </w:t>
      </w:r>
      <w:r w:rsidRPr="00F54370">
        <w:rPr>
          <w:lang w:val="en-US"/>
        </w:rPr>
        <w:t>considered</w:t>
      </w:r>
      <w:r w:rsidRPr="00F54370">
        <w:t xml:space="preserve"> unacceptable and the Financial Proposals of the Offers that were </w:t>
      </w:r>
      <w:r w:rsidRPr="00F54370">
        <w:rPr>
          <w:lang w:val="en-US"/>
        </w:rPr>
        <w:t>considered</w:t>
      </w:r>
      <w:r w:rsidRPr="00F54370">
        <w:t xml:space="preserve"> unacceptable shall not be unsealed, but returned</w:t>
      </w:r>
      <w:r w:rsidRPr="00F54370">
        <w:rPr>
          <w:lang w:val="en-US"/>
        </w:rPr>
        <w:t xml:space="preserve"> to the Candidates</w:t>
      </w:r>
      <w:r w:rsidRPr="00F54370">
        <w:t>.</w:t>
      </w:r>
    </w:p>
    <w:p w:rsidR="00E56E9F" w:rsidRPr="00F54370" w:rsidRDefault="00E56E9F" w:rsidP="00232EE1">
      <w:pPr>
        <w:pStyle w:val="10"/>
        <w:numPr>
          <w:ilvl w:val="2"/>
          <w:numId w:val="4"/>
        </w:numPr>
        <w:tabs>
          <w:tab w:val="clear" w:pos="1248"/>
        </w:tabs>
        <w:ind w:left="1276" w:hanging="568"/>
      </w:pPr>
      <w:r w:rsidRPr="00F54370">
        <w:t>The Committee reserves the right to request additional evidence or clarifications by the Candidates at any stage of the evaluation process, on the basis of the Candidates’ equal treatment.</w:t>
      </w:r>
    </w:p>
    <w:p w:rsidR="00E56E9F" w:rsidRPr="00F54370" w:rsidRDefault="00E56E9F" w:rsidP="00232EE1">
      <w:pPr>
        <w:pStyle w:val="10"/>
        <w:numPr>
          <w:ilvl w:val="2"/>
          <w:numId w:val="4"/>
        </w:numPr>
        <w:tabs>
          <w:tab w:val="clear" w:pos="1248"/>
        </w:tabs>
        <w:ind w:left="1276" w:hanging="568"/>
      </w:pPr>
      <w:r w:rsidRPr="00F54370">
        <w:t xml:space="preserve">The Offers are valid and binding upon the Candidates for ninety (90) calendar days as of the following day to the day of conducting the Tender. Any Offer which sets forth a term of validity less than the above </w:t>
      </w:r>
      <w:proofErr w:type="gramStart"/>
      <w:r w:rsidRPr="00F54370">
        <w:t>mentioned,</w:t>
      </w:r>
      <w:proofErr w:type="gramEnd"/>
      <w:r w:rsidRPr="00F54370">
        <w:t xml:space="preserve"> is rejected as unacceptable. </w:t>
      </w:r>
    </w:p>
    <w:p w:rsidR="005045B1" w:rsidRPr="00F54370" w:rsidRDefault="005045B1" w:rsidP="006D154D">
      <w:pPr>
        <w:rPr>
          <w:rFonts w:eastAsia="Calibri"/>
          <w:sz w:val="22"/>
          <w:szCs w:val="22"/>
          <w:lang w:val="en-GB" w:eastAsia="en-US"/>
        </w:rPr>
      </w:pPr>
    </w:p>
    <w:p w:rsidR="008A554D" w:rsidRPr="00F54370" w:rsidRDefault="00832642"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31" w:name="_Toc498499718"/>
      <w:bookmarkStart w:id="132" w:name="_Toc472524675"/>
      <w:bookmarkStart w:id="133" w:name="_Toc479083771"/>
      <w:bookmarkStart w:id="134" w:name="_Toc486258899"/>
      <w:bookmarkStart w:id="135" w:name="_Toc517296418"/>
      <w:bookmarkEnd w:id="3"/>
      <w:bookmarkEnd w:id="4"/>
      <w:bookmarkEnd w:id="5"/>
      <w:bookmarkEnd w:id="110"/>
      <w:bookmarkEnd w:id="111"/>
      <w:bookmarkEnd w:id="112"/>
      <w:r w:rsidRPr="00F54370">
        <w:rPr>
          <w:rFonts w:eastAsia="Times New Roman"/>
          <w:b/>
          <w:bCs/>
          <w:caps/>
          <w:sz w:val="22"/>
          <w:szCs w:val="22"/>
          <w:lang w:eastAsia="en-US" w:bidi="en-US"/>
        </w:rPr>
        <w:lastRenderedPageBreak/>
        <w:t>6</w:t>
      </w:r>
      <w:r w:rsidR="00C32052" w:rsidRPr="00F54370">
        <w:rPr>
          <w:rFonts w:eastAsia="Times New Roman"/>
          <w:b/>
          <w:bCs/>
          <w:caps/>
          <w:sz w:val="22"/>
          <w:szCs w:val="22"/>
          <w:lang w:eastAsia="en-US" w:bidi="en-US"/>
        </w:rPr>
        <w:t>.</w:t>
      </w:r>
      <w:r w:rsidR="00C32052" w:rsidRPr="00F54370">
        <w:rPr>
          <w:rFonts w:eastAsia="Times New Roman"/>
          <w:b/>
          <w:bCs/>
          <w:caps/>
          <w:sz w:val="22"/>
          <w:szCs w:val="22"/>
          <w:lang w:eastAsia="en-US" w:bidi="en-US"/>
        </w:rPr>
        <w:tab/>
      </w:r>
      <w:r w:rsidR="00B0728B" w:rsidRPr="00F54370">
        <w:rPr>
          <w:rFonts w:eastAsia="Times New Roman"/>
          <w:b/>
          <w:bCs/>
          <w:caps/>
          <w:sz w:val="22"/>
          <w:szCs w:val="22"/>
          <w:lang w:eastAsia="en-US" w:bidi="en-US"/>
        </w:rPr>
        <w:t>TENDER AWA</w:t>
      </w:r>
      <w:r w:rsidR="00FD37B1" w:rsidRPr="00F54370">
        <w:rPr>
          <w:rFonts w:eastAsia="Times New Roman"/>
          <w:b/>
          <w:bCs/>
          <w:caps/>
          <w:sz w:val="22"/>
          <w:szCs w:val="22"/>
          <w:lang w:eastAsia="en-US" w:bidi="en-US"/>
        </w:rPr>
        <w:t>RD</w:t>
      </w:r>
      <w:bookmarkEnd w:id="131"/>
      <w:bookmarkEnd w:id="132"/>
      <w:bookmarkEnd w:id="133"/>
      <w:bookmarkEnd w:id="134"/>
      <w:bookmarkEnd w:id="135"/>
    </w:p>
    <w:p w:rsidR="002335DB" w:rsidRPr="00F54370" w:rsidRDefault="002335DB"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36" w:name="_Toc472524676"/>
      <w:bookmarkStart w:id="137" w:name="_Toc479083772"/>
    </w:p>
    <w:p w:rsidR="003E2215" w:rsidRPr="00F54370" w:rsidRDefault="003E2215" w:rsidP="006D154D">
      <w:pPr>
        <w:ind w:left="567"/>
        <w:jc w:val="both"/>
        <w:rPr>
          <w:rFonts w:eastAsia="Calibri"/>
          <w:sz w:val="22"/>
          <w:szCs w:val="22"/>
          <w:lang w:val="en-GB" w:eastAsia="en-US"/>
        </w:rPr>
      </w:pPr>
      <w:bookmarkStart w:id="138" w:name="_Toc486258900"/>
      <w:r w:rsidRPr="00F54370">
        <w:rPr>
          <w:rFonts w:eastAsia="Calibri"/>
          <w:sz w:val="22"/>
          <w:szCs w:val="22"/>
          <w:lang w:eastAsia="en-US"/>
        </w:rPr>
        <w:t xml:space="preserve">The Evaluation Committee appointed by PPA shall evaluate the proposals on the basis of their responsiveness to the requirements set by this Call. </w:t>
      </w:r>
      <w:r w:rsidRPr="00F54370">
        <w:rPr>
          <w:rFonts w:eastAsia="Calibri"/>
          <w:sz w:val="22"/>
          <w:szCs w:val="22"/>
          <w:lang w:val="en-GB" w:eastAsia="en-US"/>
        </w:rPr>
        <w:t>Scoring method is PPA SA’s internal procedure.</w:t>
      </w:r>
    </w:p>
    <w:p w:rsidR="003E2215" w:rsidRPr="00F54370" w:rsidRDefault="003E2215" w:rsidP="006D154D">
      <w:pPr>
        <w:ind w:left="567"/>
        <w:jc w:val="both"/>
        <w:rPr>
          <w:rFonts w:eastAsia="Calibri"/>
          <w:sz w:val="22"/>
          <w:szCs w:val="22"/>
          <w:lang w:val="en-GB" w:eastAsia="en-US"/>
        </w:rPr>
      </w:pPr>
    </w:p>
    <w:bookmarkEnd w:id="136"/>
    <w:bookmarkEnd w:id="137"/>
    <w:bookmarkEnd w:id="138"/>
    <w:p w:rsidR="00B15099" w:rsidRPr="00F54370" w:rsidRDefault="008804D0">
      <w:pPr>
        <w:ind w:left="567"/>
        <w:jc w:val="both"/>
        <w:rPr>
          <w:rFonts w:eastAsia="Calibri"/>
          <w:sz w:val="22"/>
          <w:szCs w:val="22"/>
          <w:lang w:val="en-GB" w:eastAsia="en-US"/>
        </w:rPr>
      </w:pPr>
      <w:r w:rsidRPr="00F54370">
        <w:rPr>
          <w:rFonts w:eastAsia="Calibri"/>
          <w:sz w:val="22"/>
          <w:szCs w:val="22"/>
          <w:lang w:val="en-GB" w:eastAsia="en-US"/>
        </w:rPr>
        <w:t xml:space="preserve">The Candidate achieving the highest combined technical and financial score will be ranked first. </w:t>
      </w:r>
    </w:p>
    <w:p w:rsidR="00AB5BDB" w:rsidRPr="00F54370" w:rsidRDefault="00AB5BDB" w:rsidP="006D154D">
      <w:pPr>
        <w:ind w:left="567"/>
        <w:jc w:val="both"/>
        <w:rPr>
          <w:rFonts w:eastAsia="Calibri"/>
          <w:sz w:val="22"/>
          <w:szCs w:val="22"/>
          <w:lang w:eastAsia="en-US"/>
        </w:rPr>
      </w:pPr>
    </w:p>
    <w:p w:rsidR="00F26B1B" w:rsidRPr="00F54370" w:rsidRDefault="00832642"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39" w:name="_Toc486258901"/>
      <w:bookmarkStart w:id="140" w:name="_Toc498499719"/>
      <w:bookmarkStart w:id="141" w:name="_Toc517296419"/>
      <w:bookmarkStart w:id="142" w:name="_Toc238387094"/>
      <w:bookmarkStart w:id="143" w:name="_Toc317155046"/>
      <w:bookmarkStart w:id="144" w:name="_Toc479083794"/>
      <w:r w:rsidRPr="00F54370">
        <w:rPr>
          <w:rFonts w:eastAsia="Times New Roman"/>
          <w:b/>
          <w:bCs/>
          <w:caps/>
          <w:sz w:val="22"/>
          <w:szCs w:val="22"/>
          <w:lang w:eastAsia="en-US" w:bidi="en-US"/>
        </w:rPr>
        <w:lastRenderedPageBreak/>
        <w:t>7</w:t>
      </w:r>
      <w:r w:rsidR="005F395A" w:rsidRPr="00F54370">
        <w:rPr>
          <w:rFonts w:eastAsia="Times New Roman"/>
          <w:b/>
          <w:bCs/>
          <w:caps/>
          <w:sz w:val="22"/>
          <w:szCs w:val="22"/>
          <w:lang w:eastAsia="en-US" w:bidi="en-US"/>
        </w:rPr>
        <w:t>.</w:t>
      </w:r>
      <w:r w:rsidR="005F395A" w:rsidRPr="00F54370">
        <w:rPr>
          <w:rFonts w:eastAsia="Times New Roman"/>
          <w:b/>
          <w:bCs/>
          <w:caps/>
          <w:sz w:val="22"/>
          <w:szCs w:val="22"/>
          <w:lang w:eastAsia="en-US" w:bidi="en-US"/>
        </w:rPr>
        <w:tab/>
      </w:r>
      <w:bookmarkEnd w:id="139"/>
      <w:r w:rsidR="00E27001" w:rsidRPr="00F54370">
        <w:rPr>
          <w:rFonts w:eastAsia="Times New Roman"/>
          <w:b/>
          <w:bCs/>
          <w:caps/>
          <w:sz w:val="22"/>
          <w:szCs w:val="22"/>
          <w:lang w:eastAsia="en-US" w:bidi="en-US"/>
        </w:rPr>
        <w:t>PAYMENT TERMS</w:t>
      </w:r>
      <w:bookmarkEnd w:id="140"/>
      <w:bookmarkEnd w:id="141"/>
    </w:p>
    <w:p w:rsidR="000E130F" w:rsidRPr="00F54370" w:rsidRDefault="00F63D88"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45" w:name="_Toc498499720"/>
      <w:bookmarkStart w:id="146" w:name="_Toc517296420"/>
      <w:bookmarkStart w:id="147" w:name="_Toc486258902"/>
      <w:r w:rsidRPr="00F54370">
        <w:rPr>
          <w:rFonts w:ascii="Times New Roman" w:eastAsia="Times New Roman" w:hAnsi="Times New Roman" w:cs="Times New Roman"/>
          <w:b w:val="0"/>
          <w:bCs w:val="0"/>
          <w:iCs w:val="0"/>
          <w:color w:val="244061" w:themeColor="accent1" w:themeShade="80"/>
          <w:sz w:val="22"/>
          <w:szCs w:val="22"/>
          <w:u w:val="single"/>
          <w:lang w:val="en-GB" w:eastAsia="en-US"/>
        </w:rPr>
        <w:t xml:space="preserve">7.1 </w:t>
      </w:r>
      <w:r w:rsidR="000E130F" w:rsidRPr="00F54370">
        <w:rPr>
          <w:rFonts w:ascii="Times New Roman" w:eastAsia="Times New Roman" w:hAnsi="Times New Roman" w:cs="Times New Roman"/>
          <w:b w:val="0"/>
          <w:bCs w:val="0"/>
          <w:iCs w:val="0"/>
          <w:color w:val="244061" w:themeColor="accent1" w:themeShade="80"/>
          <w:sz w:val="22"/>
          <w:szCs w:val="22"/>
          <w:u w:val="single"/>
          <w:lang w:val="en-GB" w:eastAsia="en-US"/>
        </w:rPr>
        <w:t>Transportation Terms &amp; Delivery</w:t>
      </w:r>
      <w:bookmarkEnd w:id="145"/>
      <w:bookmarkEnd w:id="146"/>
    </w:p>
    <w:p w:rsidR="000E130F" w:rsidRPr="00F54370" w:rsidRDefault="000E130F" w:rsidP="004D19BF">
      <w:pPr>
        <w:pStyle w:val="ListParagraph"/>
        <w:spacing w:after="120"/>
        <w:ind w:leftChars="0" w:left="567"/>
        <w:jc w:val="both"/>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All the equipment will be delivered</w:t>
      </w:r>
      <w:r w:rsidR="00153823" w:rsidRPr="00F54370">
        <w:rPr>
          <w:rFonts w:ascii="Times New Roman" w:eastAsia="Calibri" w:hAnsi="Times New Roman"/>
          <w:kern w:val="0"/>
          <w:sz w:val="22"/>
          <w:lang w:val="en-GB" w:eastAsia="en-US"/>
        </w:rPr>
        <w:t xml:space="preserve"> by the </w:t>
      </w:r>
      <w:r w:rsidR="00F556E4" w:rsidRPr="00F54370">
        <w:rPr>
          <w:rFonts w:ascii="Times New Roman" w:eastAsia="Calibri" w:hAnsi="Times New Roman"/>
          <w:kern w:val="0"/>
          <w:sz w:val="22"/>
          <w:lang w:val="en-GB" w:eastAsia="en-US"/>
        </w:rPr>
        <w:t>Supplier</w:t>
      </w:r>
      <w:r w:rsidRPr="00F54370">
        <w:rPr>
          <w:rFonts w:ascii="Times New Roman" w:eastAsia="Calibri" w:hAnsi="Times New Roman"/>
          <w:kern w:val="0"/>
          <w:sz w:val="22"/>
          <w:lang w:val="en-GB" w:eastAsia="en-US"/>
        </w:rPr>
        <w:t xml:space="preserve"> in PPA</w:t>
      </w:r>
      <w:r w:rsidR="00AA125E" w:rsidRPr="00F54370">
        <w:rPr>
          <w:rFonts w:ascii="Times New Roman" w:eastAsia="Calibri" w:hAnsi="Times New Roman"/>
          <w:kern w:val="0"/>
          <w:sz w:val="22"/>
          <w:lang w:val="en-GB" w:eastAsia="en-US"/>
        </w:rPr>
        <w:t xml:space="preserve">’s </w:t>
      </w:r>
      <w:r w:rsidRPr="00F54370">
        <w:rPr>
          <w:rFonts w:ascii="Times New Roman" w:eastAsia="Calibri" w:hAnsi="Times New Roman"/>
          <w:kern w:val="0"/>
          <w:sz w:val="22"/>
          <w:lang w:val="en-GB" w:eastAsia="en-US"/>
        </w:rPr>
        <w:t>facilities, where necessary</w:t>
      </w:r>
      <w:r w:rsidR="00AA125E" w:rsidRPr="00F54370">
        <w:rPr>
          <w:rFonts w:ascii="Times New Roman" w:eastAsia="Calibri" w:hAnsi="Times New Roman"/>
          <w:kern w:val="0"/>
          <w:sz w:val="22"/>
          <w:lang w:val="en-GB" w:eastAsia="en-US"/>
        </w:rPr>
        <w:t>,</w:t>
      </w:r>
      <w:r w:rsidRPr="00F54370">
        <w:rPr>
          <w:rFonts w:ascii="Times New Roman" w:eastAsia="Calibri" w:hAnsi="Times New Roman"/>
          <w:kern w:val="0"/>
          <w:sz w:val="22"/>
          <w:lang w:val="en-GB" w:eastAsia="en-US"/>
        </w:rPr>
        <w:t xml:space="preserve"> all over the port area</w:t>
      </w:r>
      <w:r w:rsidR="00F556E4" w:rsidRPr="00F54370">
        <w:rPr>
          <w:rFonts w:ascii="Times New Roman" w:eastAsia="Calibri" w:hAnsi="Times New Roman"/>
          <w:kern w:val="0"/>
          <w:sz w:val="22"/>
          <w:lang w:val="en-GB" w:eastAsia="en-US"/>
        </w:rPr>
        <w:t xml:space="preserve"> at</w:t>
      </w:r>
      <w:r w:rsidR="001203A7" w:rsidRPr="00F54370">
        <w:rPr>
          <w:rFonts w:ascii="Times New Roman" w:eastAsia="Calibri" w:hAnsi="Times New Roman"/>
          <w:kern w:val="0"/>
          <w:sz w:val="22"/>
          <w:lang w:val="en-GB" w:eastAsia="en-US"/>
        </w:rPr>
        <w:t xml:space="preserve"> </w:t>
      </w:r>
      <w:r w:rsidR="00F63D88" w:rsidRPr="00F54370">
        <w:rPr>
          <w:rFonts w:ascii="Times New Roman" w:eastAsia="Calibri" w:hAnsi="Times New Roman"/>
          <w:kern w:val="0"/>
          <w:sz w:val="22"/>
          <w:lang w:val="en-GB" w:eastAsia="en-US"/>
        </w:rPr>
        <w:t xml:space="preserve">the Supplier’s </w:t>
      </w:r>
      <w:r w:rsidRPr="00F54370">
        <w:rPr>
          <w:rFonts w:ascii="Times New Roman" w:eastAsia="Calibri" w:hAnsi="Times New Roman"/>
          <w:kern w:val="0"/>
          <w:sz w:val="22"/>
          <w:lang w:val="en-GB" w:eastAsia="en-US"/>
        </w:rPr>
        <w:t xml:space="preserve">own cost </w:t>
      </w:r>
      <w:r w:rsidR="00F556E4" w:rsidRPr="00F54370">
        <w:rPr>
          <w:rFonts w:ascii="Times New Roman" w:eastAsia="Calibri" w:hAnsi="Times New Roman"/>
          <w:kern w:val="0"/>
          <w:sz w:val="22"/>
          <w:lang w:val="en-GB" w:eastAsia="en-US"/>
        </w:rPr>
        <w:t>and expenses</w:t>
      </w:r>
      <w:r w:rsidR="00F63D88" w:rsidRPr="00F54370">
        <w:rPr>
          <w:rFonts w:ascii="Times New Roman" w:eastAsia="Calibri" w:hAnsi="Times New Roman"/>
          <w:kern w:val="0"/>
          <w:sz w:val="22"/>
          <w:lang w:val="en-GB" w:eastAsia="en-US"/>
        </w:rPr>
        <w:t>.</w:t>
      </w:r>
    </w:p>
    <w:p w:rsidR="000E130F" w:rsidRPr="00F54370" w:rsidRDefault="000E130F" w:rsidP="004D19BF">
      <w:pPr>
        <w:pStyle w:val="ListParagraph"/>
        <w:spacing w:after="120"/>
        <w:ind w:leftChars="0" w:left="567"/>
        <w:jc w:val="both"/>
        <w:rPr>
          <w:rFonts w:ascii="Times New Roman" w:eastAsia="Calibri" w:hAnsi="Times New Roman"/>
          <w:kern w:val="0"/>
          <w:sz w:val="22"/>
          <w:lang w:val="en-GB" w:eastAsia="en-US"/>
        </w:rPr>
      </w:pPr>
    </w:p>
    <w:p w:rsidR="000E130F" w:rsidRPr="00F54370" w:rsidRDefault="00F63D88" w:rsidP="00D81443">
      <w:pPr>
        <w:pStyle w:val="Heading2"/>
        <w:shd w:val="clear" w:color="auto" w:fill="FFFFFF" w:themeFill="background1"/>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48" w:name="_Toc498499721"/>
      <w:bookmarkStart w:id="149" w:name="_Toc517296421"/>
      <w:r w:rsidRPr="00F54370">
        <w:rPr>
          <w:rFonts w:ascii="Times New Roman" w:eastAsia="Times New Roman" w:hAnsi="Times New Roman" w:cs="Times New Roman"/>
          <w:b w:val="0"/>
          <w:bCs w:val="0"/>
          <w:iCs w:val="0"/>
          <w:color w:val="244061" w:themeColor="accent1" w:themeShade="80"/>
          <w:sz w:val="22"/>
          <w:szCs w:val="22"/>
          <w:u w:val="single"/>
          <w:lang w:val="en-GB" w:eastAsia="en-US"/>
        </w:rPr>
        <w:t xml:space="preserve">7.2 </w:t>
      </w:r>
      <w:r w:rsidR="000E130F" w:rsidRPr="00F54370">
        <w:rPr>
          <w:rFonts w:ascii="Times New Roman" w:eastAsia="Times New Roman" w:hAnsi="Times New Roman" w:cs="Times New Roman"/>
          <w:b w:val="0"/>
          <w:bCs w:val="0"/>
          <w:iCs w:val="0"/>
          <w:color w:val="244061" w:themeColor="accent1" w:themeShade="80"/>
          <w:sz w:val="22"/>
          <w:szCs w:val="22"/>
          <w:u w:val="single"/>
          <w:lang w:val="en-GB" w:eastAsia="en-US"/>
        </w:rPr>
        <w:t>Payment Terms</w:t>
      </w:r>
      <w:bookmarkEnd w:id="148"/>
      <w:bookmarkEnd w:id="149"/>
    </w:p>
    <w:p w:rsidR="000E130F" w:rsidRPr="00F54370" w:rsidRDefault="000E130F" w:rsidP="00D81443">
      <w:pPr>
        <w:shd w:val="clear" w:color="auto" w:fill="FFFFFF" w:themeFill="background1"/>
        <w:spacing w:after="120"/>
        <w:ind w:left="567"/>
        <w:jc w:val="both"/>
        <w:rPr>
          <w:rFonts w:eastAsia="Calibri"/>
          <w:sz w:val="22"/>
          <w:szCs w:val="22"/>
          <w:lang w:val="en-GB" w:eastAsia="en-US"/>
        </w:rPr>
      </w:pPr>
      <w:r w:rsidRPr="00F54370">
        <w:rPr>
          <w:rFonts w:eastAsia="Calibri"/>
          <w:sz w:val="22"/>
          <w:szCs w:val="22"/>
          <w:lang w:val="en-GB" w:eastAsia="en-US"/>
        </w:rPr>
        <w:t>Payment terms are indicative and are as following:</w:t>
      </w:r>
    </w:p>
    <w:p w:rsidR="000E130F" w:rsidRPr="00F54370" w:rsidRDefault="00465477" w:rsidP="00232EE1">
      <w:pPr>
        <w:numPr>
          <w:ilvl w:val="0"/>
          <w:numId w:val="2"/>
        </w:numPr>
        <w:shd w:val="clear" w:color="auto" w:fill="FFFFFF" w:themeFill="background1"/>
        <w:tabs>
          <w:tab w:val="clear" w:pos="873"/>
        </w:tabs>
        <w:spacing w:after="120"/>
        <w:ind w:left="993" w:hanging="426"/>
        <w:jc w:val="both"/>
        <w:rPr>
          <w:rFonts w:eastAsia="Calibri"/>
          <w:sz w:val="22"/>
          <w:szCs w:val="22"/>
          <w:lang w:val="en-GB" w:eastAsia="en-US"/>
        </w:rPr>
      </w:pPr>
      <w:r w:rsidRPr="00F54370">
        <w:rPr>
          <w:rFonts w:eastAsia="Calibri"/>
          <w:sz w:val="22"/>
          <w:szCs w:val="22"/>
          <w:lang w:val="en-GB" w:eastAsia="en-US"/>
        </w:rPr>
        <w:t>30</w:t>
      </w:r>
      <w:r w:rsidR="000E130F" w:rsidRPr="00F54370">
        <w:rPr>
          <w:rFonts w:eastAsia="Calibri"/>
          <w:sz w:val="22"/>
          <w:szCs w:val="22"/>
          <w:lang w:val="en-GB" w:eastAsia="en-US"/>
        </w:rPr>
        <w:t xml:space="preserve">% of the contract amount as advanced payment after signing the </w:t>
      </w:r>
      <w:r w:rsidR="00B15099" w:rsidRPr="00F54370">
        <w:rPr>
          <w:rFonts w:eastAsia="Calibri"/>
          <w:sz w:val="22"/>
          <w:szCs w:val="22"/>
          <w:lang w:val="en-GB" w:eastAsia="en-US"/>
        </w:rPr>
        <w:t>Contract</w:t>
      </w:r>
      <w:r w:rsidR="00F63D88" w:rsidRPr="00F54370">
        <w:rPr>
          <w:rFonts w:eastAsia="Calibri"/>
          <w:sz w:val="22"/>
          <w:szCs w:val="22"/>
          <w:lang w:val="en-GB" w:eastAsia="en-US"/>
        </w:rPr>
        <w:t>. This amount will be</w:t>
      </w:r>
      <w:r w:rsidR="000E130F" w:rsidRPr="00F54370">
        <w:rPr>
          <w:rFonts w:eastAsia="Calibri"/>
          <w:sz w:val="22"/>
          <w:szCs w:val="22"/>
          <w:lang w:val="en-GB" w:eastAsia="en-US"/>
        </w:rPr>
        <w:t xml:space="preserve"> payable within </w:t>
      </w:r>
      <w:r w:rsidR="002315AA" w:rsidRPr="00F54370">
        <w:rPr>
          <w:rFonts w:eastAsia="Calibri"/>
          <w:sz w:val="22"/>
          <w:szCs w:val="22"/>
          <w:lang w:val="en-GB" w:eastAsia="en-US"/>
        </w:rPr>
        <w:t>6</w:t>
      </w:r>
      <w:r w:rsidR="000E130F" w:rsidRPr="00F54370">
        <w:rPr>
          <w:rFonts w:eastAsia="Calibri"/>
          <w:sz w:val="22"/>
          <w:szCs w:val="22"/>
          <w:lang w:val="en-GB" w:eastAsia="en-US"/>
        </w:rPr>
        <w:t xml:space="preserve">0 days </w:t>
      </w:r>
      <w:r w:rsidR="00F63D88" w:rsidRPr="00F54370">
        <w:rPr>
          <w:rFonts w:eastAsia="Calibri"/>
          <w:sz w:val="22"/>
          <w:szCs w:val="22"/>
          <w:lang w:val="en-GB" w:eastAsia="en-US"/>
        </w:rPr>
        <w:t xml:space="preserve">starting from the </w:t>
      </w:r>
      <w:r w:rsidR="000E130F" w:rsidRPr="00F54370">
        <w:rPr>
          <w:rFonts w:eastAsia="Calibri"/>
          <w:sz w:val="22"/>
          <w:szCs w:val="22"/>
          <w:lang w:val="en-GB" w:eastAsia="en-US"/>
        </w:rPr>
        <w:t xml:space="preserve">signing of the </w:t>
      </w:r>
      <w:r w:rsidR="00B15099" w:rsidRPr="00F54370">
        <w:rPr>
          <w:rFonts w:eastAsia="Calibri"/>
          <w:sz w:val="22"/>
          <w:szCs w:val="22"/>
          <w:lang w:val="en-GB" w:eastAsia="en-US"/>
        </w:rPr>
        <w:t>Contract</w:t>
      </w:r>
      <w:r w:rsidR="00D376D1" w:rsidRPr="00F54370">
        <w:rPr>
          <w:rFonts w:eastAsia="Calibri"/>
          <w:sz w:val="22"/>
          <w:szCs w:val="22"/>
          <w:lang w:val="en-GB" w:eastAsia="en-US"/>
        </w:rPr>
        <w:t xml:space="preserve">, on condition that the Quantitative Acceptance of the supplied </w:t>
      </w:r>
      <w:proofErr w:type="spellStart"/>
      <w:r w:rsidR="00FA6D70" w:rsidRPr="00F54370">
        <w:rPr>
          <w:rFonts w:eastAsia="Calibri"/>
          <w:sz w:val="22"/>
          <w:szCs w:val="22"/>
          <w:lang w:val="en-GB" w:eastAsia="en-US"/>
        </w:rPr>
        <w:t>hardwareand</w:t>
      </w:r>
      <w:proofErr w:type="spellEnd"/>
      <w:r w:rsidR="00FA6D70" w:rsidRPr="00F54370">
        <w:rPr>
          <w:rFonts w:eastAsia="Calibri"/>
          <w:sz w:val="22"/>
          <w:szCs w:val="22"/>
          <w:lang w:val="en-GB" w:eastAsia="en-US"/>
        </w:rPr>
        <w:t xml:space="preserve"> software </w:t>
      </w:r>
      <w:r w:rsidR="00D376D1" w:rsidRPr="00F54370">
        <w:rPr>
          <w:rFonts w:eastAsia="Calibri"/>
          <w:sz w:val="22"/>
          <w:szCs w:val="22"/>
          <w:lang w:val="en-GB" w:eastAsia="en-US"/>
        </w:rPr>
        <w:t xml:space="preserve">has been </w:t>
      </w:r>
      <w:proofErr w:type="spellStart"/>
      <w:r w:rsidR="00D376D1" w:rsidRPr="00F54370">
        <w:rPr>
          <w:rFonts w:eastAsia="Calibri"/>
          <w:sz w:val="22"/>
          <w:szCs w:val="22"/>
          <w:lang w:val="en-GB" w:eastAsia="en-US"/>
        </w:rPr>
        <w:t>completed</w:t>
      </w:r>
      <w:r w:rsidR="000E130F" w:rsidRPr="00F54370">
        <w:rPr>
          <w:rFonts w:eastAsia="Calibri"/>
          <w:sz w:val="22"/>
          <w:szCs w:val="22"/>
          <w:lang w:val="en-GB" w:eastAsia="en-US"/>
        </w:rPr>
        <w:t>and</w:t>
      </w:r>
      <w:proofErr w:type="spellEnd"/>
      <w:r w:rsidR="000E130F" w:rsidRPr="00F54370">
        <w:rPr>
          <w:rFonts w:eastAsia="Calibri"/>
          <w:sz w:val="22"/>
          <w:szCs w:val="22"/>
          <w:lang w:val="en-GB" w:eastAsia="en-US"/>
        </w:rPr>
        <w:t xml:space="preserve"> </w:t>
      </w:r>
      <w:r w:rsidR="00D376D1" w:rsidRPr="00F54370">
        <w:rPr>
          <w:rFonts w:eastAsia="Calibri"/>
          <w:sz w:val="22"/>
          <w:szCs w:val="22"/>
          <w:lang w:val="en-GB" w:eastAsia="en-US"/>
        </w:rPr>
        <w:t>after</w:t>
      </w:r>
      <w:r w:rsidR="001203A7" w:rsidRPr="00F54370">
        <w:rPr>
          <w:rFonts w:eastAsia="Calibri"/>
          <w:sz w:val="22"/>
          <w:szCs w:val="22"/>
          <w:lang w:val="en-GB" w:eastAsia="en-US"/>
        </w:rPr>
        <w:t xml:space="preserve"> </w:t>
      </w:r>
      <w:r w:rsidR="000E130F" w:rsidRPr="00F54370">
        <w:rPr>
          <w:rFonts w:eastAsia="Calibri"/>
          <w:sz w:val="22"/>
          <w:szCs w:val="22"/>
          <w:lang w:val="en-GB" w:eastAsia="en-US"/>
        </w:rPr>
        <w:t xml:space="preserve">issuance of the  </w:t>
      </w:r>
      <w:r w:rsidR="001203A7" w:rsidRPr="00F54370">
        <w:rPr>
          <w:rFonts w:eastAsia="Calibri"/>
          <w:sz w:val="22"/>
          <w:szCs w:val="22"/>
          <w:lang w:val="en-GB" w:eastAsia="en-US"/>
        </w:rPr>
        <w:t xml:space="preserve">proper </w:t>
      </w:r>
      <w:r w:rsidR="000E130F" w:rsidRPr="00F54370">
        <w:rPr>
          <w:rFonts w:eastAsia="Calibri"/>
          <w:sz w:val="22"/>
          <w:szCs w:val="22"/>
          <w:lang w:val="en-GB" w:eastAsia="en-US"/>
        </w:rPr>
        <w:t xml:space="preserve">performance  guarantee </w:t>
      </w:r>
      <w:r w:rsidR="001203A7" w:rsidRPr="00F54370">
        <w:rPr>
          <w:rFonts w:eastAsia="Calibri"/>
          <w:sz w:val="22"/>
          <w:szCs w:val="22"/>
          <w:lang w:val="en-GB" w:eastAsia="en-US"/>
        </w:rPr>
        <w:t xml:space="preserve"> and after its delivery </w:t>
      </w:r>
      <w:r w:rsidR="000E130F" w:rsidRPr="00F54370">
        <w:rPr>
          <w:rFonts w:eastAsia="Calibri"/>
          <w:sz w:val="22"/>
          <w:szCs w:val="22"/>
          <w:lang w:val="en-GB" w:eastAsia="en-US"/>
        </w:rPr>
        <w:t xml:space="preserve"> to PPA (Invoice is required)</w:t>
      </w:r>
      <w:r w:rsidR="00AA125E" w:rsidRPr="00F54370">
        <w:rPr>
          <w:rFonts w:eastAsia="Calibri"/>
          <w:sz w:val="22"/>
          <w:szCs w:val="22"/>
          <w:lang w:val="en-GB" w:eastAsia="en-US"/>
        </w:rPr>
        <w:t>.</w:t>
      </w:r>
    </w:p>
    <w:p w:rsidR="000E130F" w:rsidRPr="00F54370" w:rsidRDefault="00FA6D70" w:rsidP="00232EE1">
      <w:pPr>
        <w:numPr>
          <w:ilvl w:val="0"/>
          <w:numId w:val="2"/>
        </w:numPr>
        <w:shd w:val="clear" w:color="auto" w:fill="FFFFFF" w:themeFill="background1"/>
        <w:tabs>
          <w:tab w:val="clear" w:pos="873"/>
        </w:tabs>
        <w:spacing w:after="120"/>
        <w:ind w:left="993" w:hanging="426"/>
        <w:jc w:val="both"/>
        <w:rPr>
          <w:rFonts w:eastAsia="Calibri"/>
          <w:sz w:val="22"/>
          <w:szCs w:val="22"/>
          <w:lang w:val="en-GB" w:eastAsia="en-US"/>
        </w:rPr>
      </w:pPr>
      <w:r w:rsidRPr="00F54370">
        <w:rPr>
          <w:rFonts w:eastAsia="Calibri"/>
          <w:sz w:val="22"/>
          <w:szCs w:val="22"/>
          <w:lang w:val="en-GB" w:eastAsia="en-US"/>
        </w:rPr>
        <w:t>4</w:t>
      </w:r>
      <w:r w:rsidR="00465477" w:rsidRPr="00F54370">
        <w:rPr>
          <w:rFonts w:eastAsia="Calibri"/>
          <w:sz w:val="22"/>
          <w:szCs w:val="22"/>
          <w:lang w:val="en-GB" w:eastAsia="en-US"/>
        </w:rPr>
        <w:t>0</w:t>
      </w:r>
      <w:r w:rsidR="000E130F" w:rsidRPr="00F54370">
        <w:rPr>
          <w:rFonts w:eastAsia="Calibri"/>
          <w:sz w:val="22"/>
          <w:szCs w:val="22"/>
          <w:lang w:val="en-GB" w:eastAsia="en-US"/>
        </w:rPr>
        <w:t xml:space="preserve">% </w:t>
      </w:r>
      <w:proofErr w:type="gramStart"/>
      <w:r w:rsidR="000E130F" w:rsidRPr="00F54370">
        <w:rPr>
          <w:rFonts w:eastAsia="Calibri"/>
          <w:sz w:val="22"/>
          <w:szCs w:val="22"/>
          <w:lang w:val="en-GB" w:eastAsia="en-US"/>
        </w:rPr>
        <w:t xml:space="preserve">upon  </w:t>
      </w:r>
      <w:r w:rsidR="00465477" w:rsidRPr="00F54370">
        <w:rPr>
          <w:rFonts w:eastAsia="Calibri"/>
          <w:sz w:val="22"/>
          <w:szCs w:val="22"/>
          <w:lang w:val="en-GB" w:eastAsia="en-US"/>
        </w:rPr>
        <w:t>completion</w:t>
      </w:r>
      <w:proofErr w:type="gramEnd"/>
      <w:r w:rsidR="00465477" w:rsidRPr="00F54370">
        <w:rPr>
          <w:rFonts w:eastAsia="Calibri"/>
          <w:sz w:val="22"/>
          <w:szCs w:val="22"/>
          <w:lang w:val="en-GB" w:eastAsia="en-US"/>
        </w:rPr>
        <w:t xml:space="preserve"> of Phase C</w:t>
      </w:r>
      <w:r w:rsidR="00800CAB" w:rsidRPr="00F54370">
        <w:rPr>
          <w:rFonts w:eastAsia="Calibri"/>
          <w:sz w:val="22"/>
          <w:szCs w:val="22"/>
          <w:lang w:val="en-GB" w:eastAsia="en-US"/>
        </w:rPr>
        <w:t xml:space="preserve">, </w:t>
      </w:r>
      <w:proofErr w:type="spellStart"/>
      <w:r w:rsidR="00800CAB" w:rsidRPr="00F54370">
        <w:rPr>
          <w:rFonts w:eastAsia="Calibri"/>
          <w:sz w:val="22"/>
          <w:szCs w:val="22"/>
          <w:lang w:val="en-GB" w:eastAsia="en-US"/>
        </w:rPr>
        <w:t>followingthe</w:t>
      </w:r>
      <w:proofErr w:type="spellEnd"/>
      <w:r w:rsidR="00800CAB" w:rsidRPr="00F54370">
        <w:rPr>
          <w:rFonts w:eastAsia="Calibri"/>
          <w:sz w:val="22"/>
          <w:szCs w:val="22"/>
          <w:lang w:val="en-GB" w:eastAsia="en-US"/>
        </w:rPr>
        <w:t xml:space="preserve"> </w:t>
      </w:r>
      <w:r w:rsidR="000923D7" w:rsidRPr="00F54370">
        <w:rPr>
          <w:rFonts w:eastAsia="Calibri"/>
          <w:sz w:val="22"/>
          <w:szCs w:val="22"/>
          <w:lang w:val="en-GB" w:eastAsia="en-US"/>
        </w:rPr>
        <w:t>signing</w:t>
      </w:r>
      <w:r w:rsidR="00705A17" w:rsidRPr="00F54370">
        <w:rPr>
          <w:rFonts w:eastAsia="Calibri"/>
          <w:sz w:val="22"/>
          <w:szCs w:val="22"/>
          <w:lang w:val="en-GB" w:eastAsia="en-US"/>
        </w:rPr>
        <w:t xml:space="preserve"> </w:t>
      </w:r>
      <w:r w:rsidR="00800CAB" w:rsidRPr="00F54370">
        <w:rPr>
          <w:rFonts w:eastAsia="Calibri"/>
          <w:sz w:val="22"/>
          <w:szCs w:val="22"/>
          <w:lang w:val="en-GB" w:eastAsia="en-US"/>
        </w:rPr>
        <w:t xml:space="preserve">of the </w:t>
      </w:r>
      <w:r w:rsidR="00465477" w:rsidRPr="00F54370">
        <w:rPr>
          <w:rFonts w:eastAsia="Calibri"/>
          <w:sz w:val="22"/>
          <w:szCs w:val="22"/>
          <w:lang w:val="en-GB" w:eastAsia="en-US"/>
        </w:rPr>
        <w:t>Temporary Acceptance Protocol</w:t>
      </w:r>
      <w:r w:rsidR="00705A17" w:rsidRPr="00F54370">
        <w:rPr>
          <w:rFonts w:eastAsia="Calibri"/>
          <w:sz w:val="22"/>
          <w:szCs w:val="22"/>
          <w:lang w:val="en-GB" w:eastAsia="en-US"/>
        </w:rPr>
        <w:t xml:space="preserve"> </w:t>
      </w:r>
      <w:r w:rsidR="00800CAB" w:rsidRPr="00F54370">
        <w:rPr>
          <w:rFonts w:eastAsia="Calibri"/>
          <w:sz w:val="22"/>
          <w:szCs w:val="22"/>
          <w:lang w:val="en-GB" w:eastAsia="en-US"/>
        </w:rPr>
        <w:t xml:space="preserve">of the project by PPA's </w:t>
      </w:r>
      <w:r w:rsidR="00465477" w:rsidRPr="00F54370">
        <w:rPr>
          <w:rFonts w:eastAsia="Calibri"/>
          <w:sz w:val="22"/>
          <w:szCs w:val="22"/>
          <w:lang w:val="en-GB" w:eastAsia="en-US"/>
        </w:rPr>
        <w:t xml:space="preserve">PMAC </w:t>
      </w:r>
      <w:r w:rsidR="000E130F" w:rsidRPr="00F54370">
        <w:rPr>
          <w:rFonts w:eastAsia="Calibri"/>
          <w:sz w:val="22"/>
          <w:szCs w:val="22"/>
          <w:lang w:val="en-GB" w:eastAsia="en-US"/>
        </w:rPr>
        <w:t>(Invoice is required).</w:t>
      </w:r>
    </w:p>
    <w:p w:rsidR="00800CAB" w:rsidRPr="00F54370" w:rsidRDefault="009B2188" w:rsidP="00232EE1">
      <w:pPr>
        <w:numPr>
          <w:ilvl w:val="0"/>
          <w:numId w:val="2"/>
        </w:numPr>
        <w:shd w:val="clear" w:color="auto" w:fill="FFFFFF" w:themeFill="background1"/>
        <w:tabs>
          <w:tab w:val="clear" w:pos="873"/>
        </w:tabs>
        <w:spacing w:after="120"/>
        <w:ind w:left="993" w:hanging="426"/>
        <w:jc w:val="both"/>
        <w:rPr>
          <w:rFonts w:eastAsia="Calibri"/>
          <w:sz w:val="22"/>
          <w:szCs w:val="22"/>
          <w:lang w:val="en-GB" w:eastAsia="en-US"/>
        </w:rPr>
      </w:pPr>
      <w:r w:rsidRPr="00F54370">
        <w:rPr>
          <w:rFonts w:eastAsia="Calibri"/>
          <w:sz w:val="22"/>
          <w:szCs w:val="22"/>
          <w:lang w:val="en-GB" w:eastAsia="en-US"/>
        </w:rPr>
        <w:t xml:space="preserve">The remaining </w:t>
      </w:r>
      <w:r w:rsidR="00FA6D70" w:rsidRPr="00F54370">
        <w:rPr>
          <w:rFonts w:eastAsia="Calibri"/>
          <w:sz w:val="22"/>
          <w:szCs w:val="22"/>
          <w:lang w:val="en-GB" w:eastAsia="en-US"/>
        </w:rPr>
        <w:t>3</w:t>
      </w:r>
      <w:r w:rsidR="00465477" w:rsidRPr="00F54370">
        <w:rPr>
          <w:rFonts w:eastAsia="Calibri"/>
          <w:sz w:val="22"/>
          <w:szCs w:val="22"/>
          <w:lang w:val="en-GB" w:eastAsia="en-US"/>
        </w:rPr>
        <w:t>0</w:t>
      </w:r>
      <w:r w:rsidR="00800CAB" w:rsidRPr="00F54370">
        <w:rPr>
          <w:rFonts w:eastAsia="Calibri"/>
          <w:sz w:val="22"/>
          <w:szCs w:val="22"/>
          <w:lang w:val="en-GB" w:eastAsia="en-US"/>
        </w:rPr>
        <w:t xml:space="preserve">% </w:t>
      </w:r>
      <w:proofErr w:type="gramStart"/>
      <w:r w:rsidR="00800CAB" w:rsidRPr="00F54370">
        <w:rPr>
          <w:rFonts w:eastAsia="Calibri"/>
          <w:sz w:val="22"/>
          <w:szCs w:val="22"/>
          <w:lang w:val="en-GB" w:eastAsia="en-US"/>
        </w:rPr>
        <w:t xml:space="preserve">upon  </w:t>
      </w:r>
      <w:r w:rsidR="000923D7" w:rsidRPr="00F54370">
        <w:rPr>
          <w:rFonts w:eastAsia="Calibri"/>
          <w:sz w:val="22"/>
          <w:szCs w:val="22"/>
          <w:lang w:val="en-GB" w:eastAsia="en-US"/>
        </w:rPr>
        <w:t>completion</w:t>
      </w:r>
      <w:proofErr w:type="gramEnd"/>
      <w:r w:rsidR="000923D7" w:rsidRPr="00F54370">
        <w:rPr>
          <w:rFonts w:eastAsia="Calibri"/>
          <w:sz w:val="22"/>
          <w:szCs w:val="22"/>
          <w:lang w:val="en-GB" w:eastAsia="en-US"/>
        </w:rPr>
        <w:t xml:space="preserve"> of Phase E</w:t>
      </w:r>
      <w:r w:rsidR="00800CAB" w:rsidRPr="00F54370">
        <w:rPr>
          <w:rFonts w:eastAsia="Calibri"/>
          <w:sz w:val="22"/>
          <w:szCs w:val="22"/>
          <w:lang w:val="en-GB" w:eastAsia="en-US"/>
        </w:rPr>
        <w:t xml:space="preserve">, </w:t>
      </w:r>
      <w:r w:rsidR="000923D7" w:rsidRPr="00F54370">
        <w:rPr>
          <w:rFonts w:eastAsia="Calibri"/>
          <w:sz w:val="22"/>
          <w:szCs w:val="22"/>
          <w:lang w:val="en-GB" w:eastAsia="en-US"/>
        </w:rPr>
        <w:t xml:space="preserve">following </w:t>
      </w:r>
      <w:r w:rsidR="00465477" w:rsidRPr="00F54370">
        <w:rPr>
          <w:rFonts w:eastAsia="Calibri"/>
          <w:sz w:val="22"/>
          <w:szCs w:val="22"/>
          <w:lang w:val="en-GB" w:eastAsia="en-US"/>
        </w:rPr>
        <w:t xml:space="preserve">the </w:t>
      </w:r>
      <w:r w:rsidR="000923D7" w:rsidRPr="00F54370">
        <w:rPr>
          <w:rFonts w:eastAsia="Calibri"/>
          <w:sz w:val="22"/>
          <w:szCs w:val="22"/>
          <w:lang w:val="en-GB" w:eastAsia="en-US"/>
        </w:rPr>
        <w:t>signing</w:t>
      </w:r>
      <w:r w:rsidR="00465477" w:rsidRPr="00F54370">
        <w:rPr>
          <w:rFonts w:eastAsia="Calibri"/>
          <w:sz w:val="22"/>
          <w:szCs w:val="22"/>
          <w:lang w:val="en-GB" w:eastAsia="en-US"/>
        </w:rPr>
        <w:t xml:space="preserve"> of the </w:t>
      </w:r>
      <w:r w:rsidR="000923D7" w:rsidRPr="00F54370">
        <w:rPr>
          <w:rFonts w:eastAsia="Calibri"/>
          <w:sz w:val="22"/>
          <w:szCs w:val="22"/>
          <w:lang w:val="en-GB" w:eastAsia="en-US"/>
        </w:rPr>
        <w:t>Final</w:t>
      </w:r>
      <w:r w:rsidR="00465477" w:rsidRPr="00F54370">
        <w:rPr>
          <w:rFonts w:eastAsia="Calibri"/>
          <w:sz w:val="22"/>
          <w:szCs w:val="22"/>
          <w:lang w:val="en-GB" w:eastAsia="en-US"/>
        </w:rPr>
        <w:t xml:space="preserve"> Acceptance </w:t>
      </w:r>
      <w:proofErr w:type="spellStart"/>
      <w:r w:rsidR="00465477" w:rsidRPr="00F54370">
        <w:rPr>
          <w:rFonts w:eastAsia="Calibri"/>
          <w:sz w:val="22"/>
          <w:szCs w:val="22"/>
          <w:lang w:val="en-GB" w:eastAsia="en-US"/>
        </w:rPr>
        <w:t>Protocolof</w:t>
      </w:r>
      <w:proofErr w:type="spellEnd"/>
      <w:r w:rsidR="00465477" w:rsidRPr="00F54370">
        <w:rPr>
          <w:rFonts w:eastAsia="Calibri"/>
          <w:sz w:val="22"/>
          <w:szCs w:val="22"/>
          <w:lang w:val="en-GB" w:eastAsia="en-US"/>
        </w:rPr>
        <w:t xml:space="preserve"> the project by PPA's PMAC</w:t>
      </w:r>
      <w:r w:rsidR="00D647F1" w:rsidRPr="00F54370">
        <w:rPr>
          <w:rFonts w:eastAsia="Calibri"/>
          <w:sz w:val="22"/>
          <w:szCs w:val="22"/>
          <w:lang w:val="en-GB" w:eastAsia="en-US"/>
        </w:rPr>
        <w:t xml:space="preserve"> </w:t>
      </w:r>
      <w:r w:rsidR="00800CAB" w:rsidRPr="00F54370">
        <w:rPr>
          <w:rFonts w:eastAsia="Calibri"/>
          <w:sz w:val="22"/>
          <w:szCs w:val="22"/>
          <w:lang w:val="en-GB" w:eastAsia="en-US"/>
        </w:rPr>
        <w:t>(Invoice is required).</w:t>
      </w:r>
    </w:p>
    <w:p w:rsidR="000E130F" w:rsidRPr="00F54370" w:rsidRDefault="000E130F" w:rsidP="00D81443">
      <w:pPr>
        <w:shd w:val="clear" w:color="auto" w:fill="FFFFFF" w:themeFill="background1"/>
        <w:spacing w:after="120"/>
        <w:ind w:left="567"/>
        <w:jc w:val="both"/>
        <w:rPr>
          <w:rFonts w:eastAsia="Calibri"/>
          <w:sz w:val="22"/>
          <w:szCs w:val="22"/>
          <w:lang w:val="en-GB" w:eastAsia="en-US"/>
        </w:rPr>
      </w:pPr>
      <w:bookmarkStart w:id="150" w:name="OLE_LINK1"/>
      <w:bookmarkStart w:id="151" w:name="OLE_LINK3"/>
      <w:bookmarkStart w:id="152" w:name="OLE_LINK4"/>
    </w:p>
    <w:bookmarkEnd w:id="142"/>
    <w:bookmarkEnd w:id="143"/>
    <w:bookmarkEnd w:id="144"/>
    <w:bookmarkEnd w:id="147"/>
    <w:bookmarkEnd w:id="150"/>
    <w:bookmarkEnd w:id="151"/>
    <w:bookmarkEnd w:id="152"/>
    <w:p w:rsidR="00F26B1B" w:rsidRPr="00F54370" w:rsidRDefault="00F26B1B" w:rsidP="004D19BF">
      <w:pPr>
        <w:spacing w:after="120"/>
        <w:jc w:val="both"/>
        <w:rPr>
          <w:rFonts w:eastAsia="Calibri"/>
          <w:sz w:val="22"/>
          <w:szCs w:val="22"/>
          <w:lang w:val="en-GB" w:eastAsia="en-US"/>
        </w:rPr>
      </w:pPr>
    </w:p>
    <w:p w:rsidR="00ED5EEC" w:rsidRPr="00F54370" w:rsidRDefault="00ED5EEC" w:rsidP="004D19BF">
      <w:pPr>
        <w:spacing w:after="120"/>
        <w:jc w:val="both"/>
        <w:rPr>
          <w:rFonts w:eastAsia="Calibri"/>
          <w:sz w:val="22"/>
          <w:szCs w:val="22"/>
          <w:lang w:eastAsia="en-US"/>
        </w:rPr>
      </w:pPr>
    </w:p>
    <w:p w:rsidR="00ED5EEC" w:rsidRPr="00F54370" w:rsidRDefault="00ED5EEC" w:rsidP="004D19BF">
      <w:pPr>
        <w:spacing w:after="120"/>
        <w:jc w:val="both"/>
        <w:rPr>
          <w:rFonts w:eastAsia="Calibri"/>
          <w:sz w:val="22"/>
          <w:szCs w:val="22"/>
          <w:lang w:eastAsia="en-US"/>
        </w:rPr>
      </w:pPr>
    </w:p>
    <w:p w:rsidR="00ED5EEC" w:rsidRPr="00F54370" w:rsidRDefault="00ED5EEC" w:rsidP="004D19BF">
      <w:pPr>
        <w:spacing w:after="120"/>
        <w:jc w:val="both"/>
        <w:rPr>
          <w:rFonts w:eastAsia="Calibri"/>
          <w:sz w:val="22"/>
          <w:szCs w:val="22"/>
          <w:lang w:eastAsia="en-US"/>
        </w:rPr>
      </w:pPr>
    </w:p>
    <w:p w:rsidR="00ED5EEC" w:rsidRPr="00F54370" w:rsidRDefault="00ED5EEC" w:rsidP="004D19BF">
      <w:pPr>
        <w:spacing w:after="120"/>
        <w:jc w:val="both"/>
        <w:rPr>
          <w:rFonts w:eastAsia="Calibri"/>
          <w:sz w:val="22"/>
          <w:szCs w:val="22"/>
          <w:lang w:eastAsia="en-US"/>
        </w:rPr>
      </w:pPr>
    </w:p>
    <w:p w:rsidR="00167C34" w:rsidRPr="00F54370" w:rsidRDefault="00167C34" w:rsidP="004D19BF">
      <w:pPr>
        <w:spacing w:after="120"/>
        <w:jc w:val="both"/>
        <w:rPr>
          <w:rFonts w:eastAsia="Calibri"/>
          <w:sz w:val="22"/>
          <w:szCs w:val="22"/>
          <w:lang w:eastAsia="en-US"/>
        </w:rPr>
      </w:pPr>
    </w:p>
    <w:p w:rsidR="00167C34" w:rsidRPr="00F54370" w:rsidRDefault="00167C34" w:rsidP="00D81443">
      <w:pPr>
        <w:pageBreakBefore/>
        <w:pBdr>
          <w:bottom w:val="single" w:sz="12" w:space="1" w:color="2F5496"/>
        </w:pBdr>
        <w:tabs>
          <w:tab w:val="num" w:pos="567"/>
        </w:tabs>
        <w:spacing w:after="120"/>
        <w:jc w:val="both"/>
        <w:outlineLvl w:val="0"/>
        <w:rPr>
          <w:rFonts w:eastAsia="Times New Roman"/>
          <w:b/>
          <w:bCs/>
          <w:caps/>
          <w:sz w:val="22"/>
          <w:szCs w:val="22"/>
          <w:lang w:eastAsia="en-US" w:bidi="en-US"/>
        </w:rPr>
      </w:pPr>
      <w:bookmarkStart w:id="153" w:name="_Toc498499722"/>
      <w:bookmarkStart w:id="154" w:name="_Toc517296422"/>
      <w:r w:rsidRPr="00F54370">
        <w:rPr>
          <w:rFonts w:eastAsia="Times New Roman"/>
          <w:b/>
          <w:bCs/>
          <w:caps/>
          <w:sz w:val="22"/>
          <w:szCs w:val="22"/>
          <w:lang w:eastAsia="en-US" w:bidi="en-US"/>
        </w:rPr>
        <w:lastRenderedPageBreak/>
        <w:t xml:space="preserve">8. CONTRACT </w:t>
      </w:r>
      <w:r w:rsidR="007A08E9" w:rsidRPr="00F54370">
        <w:rPr>
          <w:rFonts w:eastAsia="Times New Roman"/>
          <w:b/>
          <w:bCs/>
          <w:caps/>
          <w:sz w:val="22"/>
          <w:szCs w:val="22"/>
          <w:lang w:eastAsia="en-US" w:bidi="en-US"/>
        </w:rPr>
        <w:t xml:space="preserve">DRAFT </w:t>
      </w:r>
      <w:r w:rsidRPr="00F54370">
        <w:rPr>
          <w:rFonts w:eastAsia="Times New Roman"/>
          <w:b/>
          <w:bCs/>
          <w:caps/>
          <w:sz w:val="22"/>
          <w:szCs w:val="22"/>
          <w:lang w:eastAsia="en-US" w:bidi="en-US"/>
        </w:rPr>
        <w:t>- GENERAL CONDITIONS OF THE CONTRACT</w:t>
      </w:r>
      <w:bookmarkEnd w:id="153"/>
      <w:bookmarkEnd w:id="154"/>
    </w:p>
    <w:p w:rsidR="006F2B5A" w:rsidRPr="00F54370" w:rsidRDefault="006F2B5A" w:rsidP="004D19BF">
      <w:pPr>
        <w:spacing w:after="120"/>
        <w:jc w:val="both"/>
        <w:rPr>
          <w:rFonts w:eastAsia="Calibri"/>
          <w:b/>
          <w:sz w:val="22"/>
          <w:szCs w:val="22"/>
          <w:lang w:eastAsia="en-US"/>
        </w:rPr>
      </w:pPr>
    </w:p>
    <w:p w:rsidR="007A08E9" w:rsidRPr="00F54370" w:rsidRDefault="006F2B5A" w:rsidP="004D19BF">
      <w:pPr>
        <w:spacing w:after="120"/>
        <w:jc w:val="both"/>
        <w:rPr>
          <w:rFonts w:eastAsia="Calibri"/>
          <w:b/>
          <w:sz w:val="22"/>
          <w:szCs w:val="22"/>
          <w:lang w:eastAsia="en-US"/>
        </w:rPr>
      </w:pPr>
      <w:r w:rsidRPr="00F54370">
        <w:rPr>
          <w:rFonts w:eastAsia="Calibri"/>
          <w:b/>
          <w:sz w:val="22"/>
          <w:szCs w:val="22"/>
          <w:lang w:eastAsia="en-US"/>
        </w:rPr>
        <w:t>Contract Draft is Annex in Appendix H.</w:t>
      </w:r>
    </w:p>
    <w:p w:rsidR="00E30792" w:rsidRPr="00F54370" w:rsidRDefault="00E30792" w:rsidP="004D19BF">
      <w:pPr>
        <w:spacing w:after="120"/>
        <w:jc w:val="both"/>
        <w:rPr>
          <w:rFonts w:eastAsia="Calibri"/>
          <w:sz w:val="22"/>
          <w:szCs w:val="22"/>
          <w:lang w:eastAsia="en-US"/>
        </w:rPr>
      </w:pPr>
    </w:p>
    <w:p w:rsidR="00F26B1B" w:rsidRPr="00F54370" w:rsidRDefault="00F26B1B" w:rsidP="004D19BF">
      <w:pPr>
        <w:spacing w:after="120"/>
        <w:jc w:val="both"/>
        <w:rPr>
          <w:rFonts w:eastAsia="Calibri"/>
          <w:sz w:val="22"/>
          <w:szCs w:val="22"/>
          <w:lang w:eastAsia="en-US"/>
        </w:rPr>
      </w:pPr>
    </w:p>
    <w:p w:rsidR="0036494D" w:rsidRPr="00F54370" w:rsidRDefault="00706BA3"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55" w:name="_B.5.1_Κατάρτιση,_υπογραφή,_διάρκεια"/>
      <w:bookmarkStart w:id="156" w:name="_Toc238387091"/>
      <w:bookmarkStart w:id="157" w:name="_Toc317155043"/>
      <w:bookmarkStart w:id="158" w:name="_Toc479083791"/>
      <w:bookmarkStart w:id="159" w:name="_Toc486258905"/>
      <w:bookmarkStart w:id="160" w:name="_Toc498499723"/>
      <w:bookmarkStart w:id="161" w:name="_Toc517296423"/>
      <w:bookmarkEnd w:id="155"/>
      <w:r w:rsidRPr="00F54370">
        <w:rPr>
          <w:rFonts w:eastAsia="Times New Roman"/>
          <w:b/>
          <w:bCs/>
          <w:caps/>
          <w:sz w:val="22"/>
          <w:szCs w:val="22"/>
          <w:lang w:eastAsia="en-US" w:bidi="en-US"/>
        </w:rPr>
        <w:lastRenderedPageBreak/>
        <w:t>9</w:t>
      </w:r>
      <w:r w:rsidR="00646FE3" w:rsidRPr="00F54370">
        <w:rPr>
          <w:rFonts w:eastAsia="Times New Roman"/>
          <w:b/>
          <w:bCs/>
          <w:caps/>
          <w:sz w:val="22"/>
          <w:szCs w:val="22"/>
          <w:lang w:eastAsia="en-US" w:bidi="en-US"/>
        </w:rPr>
        <w:t>.</w:t>
      </w:r>
      <w:r w:rsidR="00646FE3" w:rsidRPr="00F54370">
        <w:rPr>
          <w:rFonts w:eastAsia="Times New Roman"/>
          <w:b/>
          <w:bCs/>
          <w:caps/>
          <w:sz w:val="22"/>
          <w:szCs w:val="22"/>
          <w:lang w:eastAsia="en-US" w:bidi="en-US"/>
        </w:rPr>
        <w:tab/>
      </w:r>
      <w:bookmarkEnd w:id="156"/>
      <w:bookmarkEnd w:id="157"/>
      <w:bookmarkEnd w:id="158"/>
      <w:r w:rsidRPr="00F54370">
        <w:rPr>
          <w:rFonts w:eastAsia="Times New Roman"/>
          <w:b/>
          <w:bCs/>
          <w:caps/>
          <w:sz w:val="22"/>
          <w:szCs w:val="22"/>
          <w:lang w:eastAsia="en-US" w:bidi="en-US"/>
        </w:rPr>
        <w:t xml:space="preserve">SUPERVISION </w:t>
      </w:r>
      <w:r w:rsidR="00646FE3" w:rsidRPr="00F54370">
        <w:rPr>
          <w:rFonts w:eastAsia="Times New Roman"/>
          <w:b/>
          <w:bCs/>
          <w:caps/>
          <w:sz w:val="22"/>
          <w:szCs w:val="22"/>
          <w:lang w:eastAsia="en-US" w:bidi="en-US"/>
        </w:rPr>
        <w:t xml:space="preserve">– </w:t>
      </w:r>
      <w:r w:rsidRPr="00F54370">
        <w:rPr>
          <w:rFonts w:eastAsia="Times New Roman"/>
          <w:b/>
          <w:bCs/>
          <w:caps/>
          <w:sz w:val="22"/>
          <w:szCs w:val="22"/>
          <w:lang w:eastAsia="en-US" w:bidi="en-US"/>
        </w:rPr>
        <w:t>APPLICABLE LAWS</w:t>
      </w:r>
      <w:r w:rsidR="00646FE3" w:rsidRPr="00F54370">
        <w:rPr>
          <w:rFonts w:eastAsia="Times New Roman"/>
          <w:b/>
          <w:bCs/>
          <w:caps/>
          <w:sz w:val="22"/>
          <w:szCs w:val="22"/>
          <w:lang w:eastAsia="en-US" w:bidi="en-US"/>
        </w:rPr>
        <w:t xml:space="preserve"> - </w:t>
      </w:r>
      <w:bookmarkEnd w:id="159"/>
      <w:r w:rsidRPr="00F54370">
        <w:rPr>
          <w:rFonts w:eastAsia="Times New Roman"/>
          <w:b/>
          <w:bCs/>
          <w:caps/>
          <w:sz w:val="22"/>
          <w:szCs w:val="22"/>
          <w:lang w:eastAsia="en-US" w:bidi="en-US"/>
        </w:rPr>
        <w:t>WARRANTIES</w:t>
      </w:r>
      <w:bookmarkEnd w:id="160"/>
      <w:bookmarkEnd w:id="161"/>
    </w:p>
    <w:p w:rsidR="00646FE3" w:rsidRPr="00F54370" w:rsidRDefault="00646FE3" w:rsidP="004D19BF">
      <w:pPr>
        <w:pStyle w:val="ListParagraph"/>
        <w:spacing w:after="120"/>
        <w:ind w:leftChars="0" w:left="567"/>
        <w:jc w:val="both"/>
        <w:rPr>
          <w:rFonts w:ascii="Times New Roman" w:eastAsia="Times New Roman" w:hAnsi="Times New Roman"/>
          <w:i/>
          <w:color w:val="244061" w:themeColor="accent1" w:themeShade="80"/>
          <w:kern w:val="0"/>
          <w:sz w:val="22"/>
          <w:u w:val="single"/>
          <w:lang w:val="en-GB" w:eastAsia="en-US"/>
        </w:rPr>
      </w:pPr>
    </w:p>
    <w:p w:rsidR="00646FE3" w:rsidRPr="00F54370" w:rsidRDefault="00706BA3"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62" w:name="_Toc486258906"/>
      <w:bookmarkStart w:id="163" w:name="_Toc498499724"/>
      <w:bookmarkStart w:id="164" w:name="_Toc517296424"/>
      <w:r w:rsidRPr="00F54370">
        <w:rPr>
          <w:rFonts w:ascii="Times New Roman" w:eastAsia="Times New Roman" w:hAnsi="Times New Roman" w:cs="Times New Roman"/>
          <w:b w:val="0"/>
          <w:bCs w:val="0"/>
          <w:iCs w:val="0"/>
          <w:color w:val="244061" w:themeColor="accent1" w:themeShade="80"/>
          <w:sz w:val="22"/>
          <w:szCs w:val="22"/>
          <w:u w:val="single"/>
          <w:lang w:val="en-GB" w:eastAsia="en-US"/>
        </w:rPr>
        <w:t>9</w:t>
      </w:r>
      <w:r w:rsidR="00B34096" w:rsidRPr="00F54370">
        <w:rPr>
          <w:rFonts w:ascii="Times New Roman" w:eastAsia="Times New Roman" w:hAnsi="Times New Roman" w:cs="Times New Roman"/>
          <w:b w:val="0"/>
          <w:bCs w:val="0"/>
          <w:iCs w:val="0"/>
          <w:color w:val="244061" w:themeColor="accent1" w:themeShade="80"/>
          <w:sz w:val="22"/>
          <w:szCs w:val="22"/>
          <w:u w:val="single"/>
          <w:lang w:val="en-GB" w:eastAsia="en-US"/>
        </w:rPr>
        <w:t xml:space="preserve">.1 </w:t>
      </w:r>
      <w:r w:rsidR="00646FE3" w:rsidRPr="00F54370">
        <w:rPr>
          <w:rFonts w:ascii="Times New Roman" w:eastAsia="Times New Roman" w:hAnsi="Times New Roman" w:cs="Times New Roman"/>
          <w:b w:val="0"/>
          <w:bCs w:val="0"/>
          <w:iCs w:val="0"/>
          <w:color w:val="244061" w:themeColor="accent1" w:themeShade="80"/>
          <w:sz w:val="22"/>
          <w:szCs w:val="22"/>
          <w:u w:val="single"/>
          <w:lang w:val="en-GB" w:eastAsia="en-US"/>
        </w:rPr>
        <w:t>Supervision</w:t>
      </w:r>
      <w:bookmarkEnd w:id="162"/>
      <w:bookmarkEnd w:id="163"/>
      <w:bookmarkEnd w:id="164"/>
    </w:p>
    <w:p w:rsidR="0036494D" w:rsidRPr="00F54370" w:rsidRDefault="0036494D" w:rsidP="004D19BF">
      <w:pPr>
        <w:spacing w:after="120"/>
        <w:ind w:left="567"/>
        <w:jc w:val="both"/>
        <w:rPr>
          <w:rFonts w:eastAsia="Calibri"/>
          <w:sz w:val="22"/>
          <w:szCs w:val="22"/>
          <w:lang w:val="en-GB" w:eastAsia="en-US"/>
        </w:rPr>
      </w:pPr>
      <w:r w:rsidRPr="00F54370">
        <w:rPr>
          <w:rFonts w:eastAsia="Calibri"/>
          <w:sz w:val="22"/>
          <w:szCs w:val="22"/>
          <w:lang w:val="en-GB" w:eastAsia="en-US"/>
        </w:rPr>
        <w:t xml:space="preserve">PPA has </w:t>
      </w:r>
      <w:r w:rsidR="009740A0" w:rsidRPr="00F54370">
        <w:rPr>
          <w:rFonts w:eastAsia="Calibri"/>
          <w:sz w:val="22"/>
          <w:szCs w:val="22"/>
          <w:lang w:val="en-GB" w:eastAsia="en-US"/>
        </w:rPr>
        <w:t xml:space="preserve">the right to assign </w:t>
      </w:r>
      <w:r w:rsidR="004B0BA8" w:rsidRPr="00F54370">
        <w:rPr>
          <w:rFonts w:eastAsia="Calibri"/>
          <w:sz w:val="22"/>
          <w:szCs w:val="22"/>
          <w:lang w:val="en-GB" w:eastAsia="en-US"/>
        </w:rPr>
        <w:t>its</w:t>
      </w:r>
      <w:r w:rsidR="001203A7" w:rsidRPr="00F54370">
        <w:rPr>
          <w:rFonts w:eastAsia="Calibri"/>
          <w:sz w:val="22"/>
          <w:szCs w:val="22"/>
          <w:lang w:val="en-GB" w:eastAsia="en-US"/>
        </w:rPr>
        <w:t xml:space="preserve"> </w:t>
      </w:r>
      <w:proofErr w:type="spellStart"/>
      <w:r w:rsidR="009740A0" w:rsidRPr="00F54370">
        <w:rPr>
          <w:rFonts w:eastAsia="Calibri"/>
          <w:sz w:val="22"/>
          <w:szCs w:val="22"/>
          <w:lang w:val="en-GB" w:eastAsia="en-US"/>
        </w:rPr>
        <w:t>staff</w:t>
      </w:r>
      <w:r w:rsidRPr="00F54370">
        <w:rPr>
          <w:rFonts w:eastAsia="Calibri"/>
          <w:sz w:val="22"/>
          <w:szCs w:val="22"/>
          <w:lang w:val="en-GB" w:eastAsia="en-US"/>
        </w:rPr>
        <w:t>or</w:t>
      </w:r>
      <w:proofErr w:type="spellEnd"/>
      <w:r w:rsidR="001747A5" w:rsidRPr="00F54370">
        <w:rPr>
          <w:rFonts w:eastAsia="Calibri"/>
          <w:sz w:val="22"/>
          <w:szCs w:val="22"/>
          <w:lang w:val="en-GB" w:eastAsia="en-US"/>
        </w:rPr>
        <w:t>/</w:t>
      </w:r>
      <w:proofErr w:type="spellStart"/>
      <w:r w:rsidR="001747A5" w:rsidRPr="00F54370">
        <w:rPr>
          <w:rFonts w:eastAsia="Calibri"/>
          <w:sz w:val="22"/>
          <w:szCs w:val="22"/>
          <w:lang w:val="en-GB" w:eastAsia="en-US"/>
        </w:rPr>
        <w:t>and</w:t>
      </w:r>
      <w:r w:rsidR="009740A0" w:rsidRPr="00F54370">
        <w:rPr>
          <w:rFonts w:eastAsia="Calibri"/>
          <w:sz w:val="22"/>
          <w:szCs w:val="22"/>
          <w:lang w:val="en-GB" w:eastAsia="en-US"/>
        </w:rPr>
        <w:t>thirdparty</w:t>
      </w:r>
      <w:r w:rsidR="001747A5" w:rsidRPr="00F54370">
        <w:rPr>
          <w:rFonts w:eastAsia="Calibri"/>
          <w:sz w:val="22"/>
          <w:szCs w:val="22"/>
          <w:lang w:val="en-GB" w:eastAsia="en-US"/>
        </w:rPr>
        <w:t>to</w:t>
      </w:r>
      <w:proofErr w:type="spellEnd"/>
      <w:r w:rsidR="001747A5" w:rsidRPr="00F54370">
        <w:rPr>
          <w:rFonts w:eastAsia="Calibri"/>
          <w:sz w:val="22"/>
          <w:szCs w:val="22"/>
          <w:lang w:val="en-GB" w:eastAsia="en-US"/>
        </w:rPr>
        <w:t xml:space="preserve"> inspect the </w:t>
      </w:r>
      <w:r w:rsidR="00B32402" w:rsidRPr="00F54370">
        <w:rPr>
          <w:rFonts w:eastAsia="Calibri"/>
          <w:sz w:val="22"/>
          <w:szCs w:val="22"/>
          <w:lang w:val="en-GB" w:eastAsia="en-US"/>
        </w:rPr>
        <w:t>equipment</w:t>
      </w:r>
      <w:r w:rsidR="001747A5" w:rsidRPr="00F54370">
        <w:rPr>
          <w:rFonts w:eastAsia="Calibri"/>
          <w:sz w:val="22"/>
          <w:szCs w:val="22"/>
          <w:lang w:val="en-GB" w:eastAsia="en-US"/>
        </w:rPr>
        <w:t>, and the Supplie</w:t>
      </w:r>
      <w:r w:rsidRPr="00F54370">
        <w:rPr>
          <w:rFonts w:eastAsia="Calibri"/>
          <w:sz w:val="22"/>
          <w:szCs w:val="22"/>
          <w:lang w:val="en-GB" w:eastAsia="en-US"/>
        </w:rPr>
        <w:t>r shall provide necessary support and assistance f</w:t>
      </w:r>
      <w:r w:rsidR="001747A5" w:rsidRPr="00F54370">
        <w:rPr>
          <w:rFonts w:eastAsia="Calibri"/>
          <w:sz w:val="22"/>
          <w:szCs w:val="22"/>
          <w:lang w:val="en-GB" w:eastAsia="en-US"/>
        </w:rPr>
        <w:t xml:space="preserve">or that. </w:t>
      </w:r>
    </w:p>
    <w:p w:rsidR="0036494D" w:rsidRPr="00F54370" w:rsidRDefault="0036494D" w:rsidP="004D19BF">
      <w:pPr>
        <w:spacing w:after="120"/>
        <w:jc w:val="both"/>
        <w:rPr>
          <w:rFonts w:eastAsia="Calibri"/>
          <w:sz w:val="22"/>
          <w:szCs w:val="22"/>
          <w:lang w:val="en-GB" w:eastAsia="en-US"/>
        </w:rPr>
      </w:pPr>
    </w:p>
    <w:p w:rsidR="00D611E6" w:rsidRPr="00F54370" w:rsidRDefault="00706BA3"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65" w:name="_Toc486258907"/>
      <w:bookmarkStart w:id="166" w:name="_Toc498499725"/>
      <w:bookmarkStart w:id="167" w:name="_Toc517296425"/>
      <w:bookmarkStart w:id="168" w:name="_Toc235688655"/>
      <w:bookmarkStart w:id="169" w:name="_Toc238387074"/>
      <w:bookmarkStart w:id="170" w:name="_Toc317155024"/>
      <w:bookmarkStart w:id="171" w:name="_Toc479083773"/>
      <w:r w:rsidRPr="00F54370">
        <w:rPr>
          <w:rFonts w:ascii="Times New Roman" w:eastAsia="Times New Roman" w:hAnsi="Times New Roman" w:cs="Times New Roman"/>
          <w:b w:val="0"/>
          <w:bCs w:val="0"/>
          <w:iCs w:val="0"/>
          <w:color w:val="244061" w:themeColor="accent1" w:themeShade="80"/>
          <w:sz w:val="22"/>
          <w:szCs w:val="22"/>
          <w:u w:val="single"/>
          <w:lang w:val="en-GB" w:eastAsia="en-US"/>
        </w:rPr>
        <w:t>9</w:t>
      </w:r>
      <w:r w:rsidR="00B34096" w:rsidRPr="00F54370">
        <w:rPr>
          <w:rFonts w:ascii="Times New Roman" w:eastAsia="Times New Roman" w:hAnsi="Times New Roman" w:cs="Times New Roman"/>
          <w:b w:val="0"/>
          <w:bCs w:val="0"/>
          <w:iCs w:val="0"/>
          <w:color w:val="244061" w:themeColor="accent1" w:themeShade="80"/>
          <w:sz w:val="22"/>
          <w:szCs w:val="22"/>
          <w:u w:val="single"/>
          <w:lang w:val="en-GB" w:eastAsia="en-US"/>
        </w:rPr>
        <w:t xml:space="preserve">.2 </w:t>
      </w:r>
      <w:r w:rsidR="00F26B1B" w:rsidRPr="00F54370">
        <w:rPr>
          <w:rFonts w:ascii="Times New Roman" w:eastAsia="Times New Roman" w:hAnsi="Times New Roman" w:cs="Times New Roman"/>
          <w:b w:val="0"/>
          <w:bCs w:val="0"/>
          <w:iCs w:val="0"/>
          <w:color w:val="244061" w:themeColor="accent1" w:themeShade="80"/>
          <w:sz w:val="22"/>
          <w:szCs w:val="22"/>
          <w:u w:val="single"/>
          <w:lang w:val="en-GB" w:eastAsia="en-US"/>
        </w:rPr>
        <w:t>Applicable Laws</w:t>
      </w:r>
      <w:bookmarkEnd w:id="165"/>
      <w:bookmarkEnd w:id="166"/>
      <w:bookmarkEnd w:id="167"/>
    </w:p>
    <w:p w:rsidR="00D611E6" w:rsidRPr="00F54370" w:rsidRDefault="00D611E6" w:rsidP="004D19BF">
      <w:pPr>
        <w:spacing w:after="120"/>
        <w:ind w:left="567"/>
        <w:jc w:val="both"/>
        <w:rPr>
          <w:rFonts w:eastAsia="Calibri"/>
          <w:sz w:val="22"/>
          <w:szCs w:val="22"/>
          <w:lang w:val="en-GB" w:eastAsia="en-US"/>
        </w:rPr>
      </w:pPr>
      <w:r w:rsidRPr="00F54370">
        <w:rPr>
          <w:rFonts w:eastAsia="Calibri"/>
          <w:sz w:val="22"/>
          <w:szCs w:val="22"/>
          <w:lang w:val="en-GB" w:eastAsia="en-US"/>
        </w:rPr>
        <w:t xml:space="preserve">The agreement to be entered between </w:t>
      </w:r>
      <w:r w:rsidR="001747A5" w:rsidRPr="00F54370">
        <w:rPr>
          <w:rFonts w:eastAsia="Calibri"/>
          <w:sz w:val="22"/>
          <w:szCs w:val="22"/>
          <w:lang w:val="en-GB" w:eastAsia="en-US"/>
        </w:rPr>
        <w:t>PPA and the selected Candidate</w:t>
      </w:r>
      <w:r w:rsidRPr="00F54370">
        <w:rPr>
          <w:rFonts w:eastAsia="Calibri"/>
          <w:sz w:val="22"/>
          <w:szCs w:val="22"/>
          <w:lang w:val="en-GB" w:eastAsia="en-US"/>
        </w:rPr>
        <w:t xml:space="preserve"> (the “Agreement” or the “Contract”) shall be governed by, construed and enforced in accordance with the laws of </w:t>
      </w:r>
      <w:r w:rsidR="00493B0C" w:rsidRPr="00F54370">
        <w:rPr>
          <w:rFonts w:eastAsia="Calibri"/>
          <w:sz w:val="22"/>
          <w:szCs w:val="22"/>
          <w:lang w:val="en-GB" w:eastAsia="en-US"/>
        </w:rPr>
        <w:t>Greece.</w:t>
      </w:r>
    </w:p>
    <w:bookmarkEnd w:id="168"/>
    <w:bookmarkEnd w:id="169"/>
    <w:bookmarkEnd w:id="170"/>
    <w:bookmarkEnd w:id="171"/>
    <w:p w:rsidR="00BA388E" w:rsidRPr="00F54370" w:rsidRDefault="00BA388E" w:rsidP="004D19BF">
      <w:pPr>
        <w:spacing w:after="120"/>
        <w:jc w:val="both"/>
        <w:rPr>
          <w:rFonts w:eastAsia="Calibri"/>
          <w:sz w:val="22"/>
          <w:szCs w:val="22"/>
          <w:lang w:val="en-GB" w:eastAsia="en-US"/>
        </w:rPr>
      </w:pPr>
    </w:p>
    <w:p w:rsidR="009C6603" w:rsidRPr="00F54370" w:rsidRDefault="00706BA3" w:rsidP="004D19BF">
      <w:pPr>
        <w:pStyle w:val="Heading2"/>
        <w:spacing w:before="0" w:after="120"/>
        <w:ind w:left="567"/>
        <w:jc w:val="both"/>
        <w:rPr>
          <w:rFonts w:ascii="Times New Roman" w:eastAsia="Times New Roman" w:hAnsi="Times New Roman" w:cs="Times New Roman"/>
          <w:b w:val="0"/>
          <w:bCs w:val="0"/>
          <w:iCs w:val="0"/>
          <w:color w:val="244061" w:themeColor="accent1" w:themeShade="80"/>
          <w:sz w:val="22"/>
          <w:szCs w:val="22"/>
          <w:u w:val="single"/>
          <w:lang w:val="en-GB" w:eastAsia="en-US"/>
        </w:rPr>
      </w:pPr>
      <w:bookmarkStart w:id="172" w:name="_Toc486258908"/>
      <w:bookmarkStart w:id="173" w:name="_Toc498499726"/>
      <w:bookmarkStart w:id="174" w:name="_Toc517296426"/>
      <w:r w:rsidRPr="00F54370">
        <w:rPr>
          <w:rFonts w:ascii="Times New Roman" w:eastAsia="Times New Roman" w:hAnsi="Times New Roman" w:cs="Times New Roman"/>
          <w:b w:val="0"/>
          <w:bCs w:val="0"/>
          <w:iCs w:val="0"/>
          <w:color w:val="244061" w:themeColor="accent1" w:themeShade="80"/>
          <w:sz w:val="22"/>
          <w:szCs w:val="22"/>
          <w:u w:val="single"/>
          <w:lang w:val="en-GB" w:eastAsia="en-US"/>
        </w:rPr>
        <w:t>9</w:t>
      </w:r>
      <w:r w:rsidR="00B34096" w:rsidRPr="00F54370">
        <w:rPr>
          <w:rFonts w:ascii="Times New Roman" w:eastAsia="Times New Roman" w:hAnsi="Times New Roman" w:cs="Times New Roman"/>
          <w:b w:val="0"/>
          <w:bCs w:val="0"/>
          <w:iCs w:val="0"/>
          <w:color w:val="244061" w:themeColor="accent1" w:themeShade="80"/>
          <w:sz w:val="22"/>
          <w:szCs w:val="22"/>
          <w:u w:val="single"/>
          <w:lang w:val="en-GB" w:eastAsia="en-US"/>
        </w:rPr>
        <w:t xml:space="preserve">.3 </w:t>
      </w:r>
      <w:r w:rsidR="00D611E6" w:rsidRPr="00F54370">
        <w:rPr>
          <w:rFonts w:ascii="Times New Roman" w:eastAsia="Times New Roman" w:hAnsi="Times New Roman" w:cs="Times New Roman"/>
          <w:b w:val="0"/>
          <w:bCs w:val="0"/>
          <w:iCs w:val="0"/>
          <w:color w:val="244061" w:themeColor="accent1" w:themeShade="80"/>
          <w:sz w:val="22"/>
          <w:szCs w:val="22"/>
          <w:u w:val="single"/>
          <w:lang w:val="en-GB" w:eastAsia="en-US"/>
        </w:rPr>
        <w:t>W</w:t>
      </w:r>
      <w:r w:rsidR="00F26B1B" w:rsidRPr="00F54370">
        <w:rPr>
          <w:rFonts w:ascii="Times New Roman" w:eastAsia="Times New Roman" w:hAnsi="Times New Roman" w:cs="Times New Roman"/>
          <w:b w:val="0"/>
          <w:bCs w:val="0"/>
          <w:iCs w:val="0"/>
          <w:color w:val="244061" w:themeColor="accent1" w:themeShade="80"/>
          <w:sz w:val="22"/>
          <w:szCs w:val="22"/>
          <w:u w:val="single"/>
          <w:lang w:val="en-GB" w:eastAsia="en-US"/>
        </w:rPr>
        <w:t>arranties</w:t>
      </w:r>
      <w:bookmarkEnd w:id="172"/>
      <w:bookmarkEnd w:id="173"/>
      <w:bookmarkEnd w:id="174"/>
    </w:p>
    <w:p w:rsidR="00F26B1B" w:rsidRPr="00F54370" w:rsidRDefault="00107BF3" w:rsidP="00D81443">
      <w:pPr>
        <w:spacing w:after="120"/>
        <w:ind w:left="567"/>
        <w:jc w:val="both"/>
        <w:rPr>
          <w:rFonts w:eastAsia="Calibri"/>
          <w:sz w:val="22"/>
          <w:szCs w:val="22"/>
          <w:lang w:val="en-GB" w:eastAsia="en-US"/>
        </w:rPr>
      </w:pPr>
      <w:proofErr w:type="gramStart"/>
      <w:r w:rsidRPr="00F54370">
        <w:rPr>
          <w:rFonts w:eastAsia="Calibri"/>
          <w:sz w:val="22"/>
          <w:szCs w:val="22"/>
          <w:lang w:val="en-GB" w:eastAsia="en-US"/>
        </w:rPr>
        <w:t>According to paragraph D.6.6</w:t>
      </w:r>
      <w:r w:rsidR="00320F91" w:rsidRPr="00F54370">
        <w:rPr>
          <w:rFonts w:eastAsia="Calibri"/>
          <w:sz w:val="22"/>
          <w:szCs w:val="22"/>
          <w:lang w:val="en-GB" w:eastAsia="en-US"/>
        </w:rPr>
        <w:t xml:space="preserve"> of Appendix D.</w:t>
      </w:r>
      <w:proofErr w:type="gramEnd"/>
    </w:p>
    <w:p w:rsidR="00663A3F" w:rsidRPr="00F54370" w:rsidRDefault="00663A3F" w:rsidP="004D19BF">
      <w:pPr>
        <w:spacing w:after="120"/>
        <w:ind w:left="709"/>
        <w:jc w:val="both"/>
        <w:rPr>
          <w:rFonts w:eastAsia="Calibri"/>
          <w:sz w:val="22"/>
          <w:szCs w:val="22"/>
          <w:lang w:val="en-GB" w:eastAsia="en-US"/>
        </w:rPr>
      </w:pPr>
    </w:p>
    <w:p w:rsidR="00663A3F" w:rsidRPr="00F54370" w:rsidRDefault="00663A3F" w:rsidP="004D19BF">
      <w:pPr>
        <w:spacing w:after="120"/>
        <w:ind w:left="709"/>
        <w:jc w:val="both"/>
        <w:rPr>
          <w:rFonts w:eastAsia="Calibri"/>
          <w:sz w:val="22"/>
          <w:szCs w:val="22"/>
          <w:lang w:val="en-GB" w:eastAsia="en-US"/>
        </w:rPr>
      </w:pPr>
    </w:p>
    <w:p w:rsidR="00663A3F" w:rsidRPr="00F54370" w:rsidRDefault="00663A3F" w:rsidP="004D19BF">
      <w:pPr>
        <w:spacing w:after="120"/>
        <w:ind w:left="709"/>
        <w:jc w:val="both"/>
        <w:rPr>
          <w:rFonts w:eastAsia="Calibri"/>
          <w:sz w:val="22"/>
          <w:szCs w:val="22"/>
          <w:lang w:val="en-GB" w:eastAsia="en-US"/>
        </w:rPr>
      </w:pPr>
    </w:p>
    <w:p w:rsidR="00663A3F" w:rsidRPr="00F54370" w:rsidRDefault="00663A3F" w:rsidP="004D19BF">
      <w:pPr>
        <w:spacing w:after="120"/>
        <w:ind w:left="709"/>
        <w:jc w:val="both"/>
        <w:rPr>
          <w:rFonts w:eastAsia="Calibri"/>
          <w:sz w:val="22"/>
          <w:szCs w:val="22"/>
          <w:lang w:val="en-GB" w:eastAsia="en-US"/>
        </w:rPr>
      </w:pPr>
    </w:p>
    <w:p w:rsidR="001B52BF" w:rsidRPr="00F54370" w:rsidRDefault="001B52BF" w:rsidP="004D19BF">
      <w:pPr>
        <w:spacing w:after="120"/>
        <w:jc w:val="both"/>
        <w:rPr>
          <w:sz w:val="22"/>
          <w:szCs w:val="22"/>
          <w:lang w:val="en-GB" w:eastAsia="en-US"/>
        </w:rPr>
      </w:pPr>
    </w:p>
    <w:p w:rsidR="001B52BF" w:rsidRPr="00F54370" w:rsidRDefault="001B52BF" w:rsidP="00D81443">
      <w:pPr>
        <w:spacing w:after="120"/>
        <w:ind w:left="851" w:hanging="142"/>
        <w:jc w:val="both"/>
        <w:rPr>
          <w:rFonts w:eastAsia="Calibri"/>
          <w:sz w:val="22"/>
          <w:szCs w:val="22"/>
          <w:lang w:eastAsia="en-US"/>
        </w:rPr>
      </w:pPr>
    </w:p>
    <w:p w:rsidR="001B52BF" w:rsidRPr="00F54370" w:rsidRDefault="001B52BF" w:rsidP="00D81443">
      <w:pPr>
        <w:spacing w:after="120"/>
        <w:jc w:val="both"/>
        <w:rPr>
          <w:rFonts w:eastAsia="Calibri"/>
          <w:sz w:val="22"/>
          <w:szCs w:val="22"/>
          <w:lang w:eastAsia="en-US"/>
        </w:rPr>
      </w:pPr>
    </w:p>
    <w:p w:rsidR="003F0D6D" w:rsidRPr="00F54370" w:rsidRDefault="00F41115" w:rsidP="00D81443">
      <w:pPr>
        <w:pageBreakBefore/>
        <w:pBdr>
          <w:bottom w:val="single" w:sz="12" w:space="1" w:color="2F5496"/>
        </w:pBdr>
        <w:tabs>
          <w:tab w:val="num" w:pos="567"/>
        </w:tabs>
        <w:spacing w:after="120"/>
        <w:jc w:val="both"/>
        <w:outlineLvl w:val="0"/>
        <w:rPr>
          <w:rFonts w:eastAsia="Times New Roman"/>
          <w:b/>
          <w:bCs/>
          <w:caps/>
          <w:sz w:val="22"/>
          <w:szCs w:val="22"/>
          <w:lang w:eastAsia="en-US" w:bidi="en-US"/>
        </w:rPr>
      </w:pPr>
      <w:bookmarkStart w:id="175" w:name="_Toc486258920"/>
      <w:bookmarkStart w:id="176" w:name="_Toc486259934"/>
      <w:bookmarkStart w:id="177" w:name="_Toc498499727"/>
      <w:bookmarkStart w:id="178" w:name="_Toc517296427"/>
      <w:r w:rsidRPr="00F54370">
        <w:rPr>
          <w:rFonts w:eastAsia="Times New Roman"/>
          <w:b/>
          <w:bCs/>
          <w:caps/>
          <w:sz w:val="22"/>
          <w:szCs w:val="22"/>
          <w:lang w:eastAsia="en-US" w:bidi="en-US"/>
        </w:rPr>
        <w:lastRenderedPageBreak/>
        <w:t xml:space="preserve">10.   </w:t>
      </w:r>
      <w:r w:rsidR="00706BA3" w:rsidRPr="00F54370">
        <w:rPr>
          <w:rFonts w:eastAsia="Times New Roman"/>
          <w:b/>
          <w:bCs/>
          <w:caps/>
          <w:sz w:val="22"/>
          <w:szCs w:val="22"/>
          <w:lang w:eastAsia="en-US" w:bidi="en-US"/>
        </w:rPr>
        <w:t>SERVICE LEVEL AGREEMENT</w:t>
      </w:r>
      <w:bookmarkEnd w:id="175"/>
      <w:bookmarkEnd w:id="176"/>
      <w:bookmarkEnd w:id="177"/>
      <w:bookmarkEnd w:id="178"/>
    </w:p>
    <w:p w:rsidR="00DD518B" w:rsidRPr="00F54370" w:rsidRDefault="003F0D6D" w:rsidP="004D19BF">
      <w:pPr>
        <w:spacing w:after="120"/>
        <w:ind w:left="567"/>
        <w:jc w:val="both"/>
        <w:rPr>
          <w:rFonts w:eastAsia="Calibri"/>
          <w:sz w:val="22"/>
          <w:szCs w:val="22"/>
          <w:lang w:val="en-GB" w:eastAsia="en-US"/>
        </w:rPr>
      </w:pPr>
      <w:r w:rsidRPr="00F54370">
        <w:rPr>
          <w:rFonts w:eastAsia="Times New Roman"/>
          <w:i/>
          <w:color w:val="244061" w:themeColor="accent1" w:themeShade="80"/>
          <w:sz w:val="22"/>
          <w:szCs w:val="22"/>
          <w:u w:val="single"/>
          <w:lang w:val="en-GB" w:eastAsia="en-US"/>
        </w:rPr>
        <w:br/>
      </w:r>
      <w:bookmarkStart w:id="179" w:name="_Toc486258921"/>
      <w:r w:rsidRPr="00F54370">
        <w:rPr>
          <w:rFonts w:eastAsia="Calibri"/>
          <w:sz w:val="22"/>
          <w:szCs w:val="22"/>
          <w:lang w:val="en-GB" w:eastAsia="en-US"/>
        </w:rPr>
        <w:t xml:space="preserve">The Contractor is required to carry out the entire </w:t>
      </w:r>
      <w:r w:rsidR="00DD518B" w:rsidRPr="00F54370">
        <w:rPr>
          <w:rFonts w:eastAsia="Calibri"/>
          <w:sz w:val="22"/>
          <w:szCs w:val="22"/>
          <w:lang w:val="en-GB" w:eastAsia="en-US"/>
        </w:rPr>
        <w:t>P</w:t>
      </w:r>
      <w:r w:rsidRPr="00F54370">
        <w:rPr>
          <w:rFonts w:eastAsia="Calibri"/>
          <w:sz w:val="22"/>
          <w:szCs w:val="22"/>
          <w:lang w:val="en-GB" w:eastAsia="en-US"/>
        </w:rPr>
        <w:t>roject while providing the necessary technical support services in order to meet the minimum availability limits set out below. It is emphasized that the terms mentioned in this paragraph apply to the warranty and maintenance periods (for the latter</w:t>
      </w:r>
      <w:r w:rsidR="00DD518B" w:rsidRPr="00F54370">
        <w:rPr>
          <w:rFonts w:eastAsia="Calibri"/>
          <w:sz w:val="22"/>
          <w:szCs w:val="22"/>
          <w:lang w:val="en-GB" w:eastAsia="en-US"/>
        </w:rPr>
        <w:t>,</w:t>
      </w:r>
      <w:r w:rsidRPr="00F54370">
        <w:rPr>
          <w:rFonts w:eastAsia="Calibri"/>
          <w:sz w:val="22"/>
          <w:szCs w:val="22"/>
          <w:lang w:val="en-GB" w:eastAsia="en-US"/>
        </w:rPr>
        <w:t xml:space="preserve"> if a Maintenance </w:t>
      </w:r>
      <w:proofErr w:type="spellStart"/>
      <w:r w:rsidRPr="00F54370">
        <w:rPr>
          <w:rFonts w:eastAsia="Calibri"/>
          <w:sz w:val="22"/>
          <w:szCs w:val="22"/>
          <w:lang w:val="en-GB" w:eastAsia="en-US"/>
        </w:rPr>
        <w:t>Agreementis</w:t>
      </w:r>
      <w:proofErr w:type="spellEnd"/>
      <w:r w:rsidRPr="00F54370">
        <w:rPr>
          <w:rFonts w:eastAsia="Calibri"/>
          <w:sz w:val="22"/>
          <w:szCs w:val="22"/>
          <w:lang w:val="en-GB" w:eastAsia="en-US"/>
        </w:rPr>
        <w:t xml:space="preserve"> signed).</w:t>
      </w:r>
    </w:p>
    <w:p w:rsidR="004803DB" w:rsidRPr="00F54370" w:rsidRDefault="003F0D6D" w:rsidP="004D19BF">
      <w:pPr>
        <w:spacing w:after="120"/>
        <w:ind w:left="567"/>
        <w:jc w:val="both"/>
        <w:rPr>
          <w:rFonts w:eastAsia="Calibri"/>
          <w:sz w:val="22"/>
          <w:szCs w:val="22"/>
          <w:lang w:val="en-GB" w:eastAsia="en-US"/>
        </w:rPr>
      </w:pPr>
      <w:r w:rsidRPr="00F54370">
        <w:rPr>
          <w:rFonts w:eastAsia="Calibri"/>
          <w:b/>
          <w:sz w:val="22"/>
          <w:szCs w:val="22"/>
          <w:lang w:val="en-GB" w:eastAsia="en-US"/>
        </w:rPr>
        <w:t>Definitions:</w:t>
      </w:r>
      <w:r w:rsidRPr="00F54370">
        <w:rPr>
          <w:rFonts w:eastAsia="Calibri"/>
          <w:b/>
          <w:sz w:val="22"/>
          <w:szCs w:val="22"/>
          <w:lang w:val="en-GB" w:eastAsia="en-US"/>
        </w:rPr>
        <w:br/>
      </w:r>
    </w:p>
    <w:p w:rsidR="004803DB" w:rsidRPr="00F54370" w:rsidRDefault="004803DB" w:rsidP="00232EE1">
      <w:pPr>
        <w:pStyle w:val="ListParagraph"/>
        <w:numPr>
          <w:ilvl w:val="0"/>
          <w:numId w:val="9"/>
        </w:numPr>
        <w:tabs>
          <w:tab w:val="left" w:pos="660"/>
        </w:tabs>
        <w:spacing w:after="120"/>
        <w:ind w:leftChars="0" w:left="927" w:right="165"/>
        <w:jc w:val="both"/>
        <w:rPr>
          <w:rFonts w:ascii="Times New Roman" w:eastAsia="Verdana" w:hAnsi="Times New Roman"/>
          <w:bCs/>
          <w:sz w:val="22"/>
        </w:rPr>
      </w:pPr>
      <w:r w:rsidRPr="00F54370">
        <w:rPr>
          <w:rFonts w:ascii="Times New Roman" w:eastAsia="Verdana" w:hAnsi="Times New Roman"/>
          <w:b/>
          <w:bCs/>
          <w:sz w:val="22"/>
        </w:rPr>
        <w:t xml:space="preserve">Daily Working Hours (DWH): </w:t>
      </w:r>
      <w:r w:rsidRPr="00F54370">
        <w:rPr>
          <w:rFonts w:ascii="Times New Roman" w:eastAsia="Verdana" w:hAnsi="Times New Roman"/>
          <w:bCs/>
          <w:sz w:val="22"/>
        </w:rPr>
        <w:t>sets the time between 07:00 and 17:00 of each business day.</w:t>
      </w:r>
    </w:p>
    <w:p w:rsidR="004803DB" w:rsidRPr="00F54370" w:rsidRDefault="004803DB" w:rsidP="00232EE1">
      <w:pPr>
        <w:pStyle w:val="ListParagraph"/>
        <w:numPr>
          <w:ilvl w:val="0"/>
          <w:numId w:val="9"/>
        </w:numPr>
        <w:tabs>
          <w:tab w:val="left" w:pos="660"/>
        </w:tabs>
        <w:spacing w:after="120"/>
        <w:ind w:leftChars="0" w:left="927" w:right="165"/>
        <w:jc w:val="both"/>
        <w:rPr>
          <w:rFonts w:ascii="Times New Roman" w:eastAsia="Verdana" w:hAnsi="Times New Roman"/>
          <w:bCs/>
          <w:sz w:val="22"/>
        </w:rPr>
      </w:pPr>
      <w:r w:rsidRPr="00F54370">
        <w:rPr>
          <w:rFonts w:ascii="Times New Roman" w:eastAsia="Verdana" w:hAnsi="Times New Roman"/>
          <w:b/>
          <w:bCs/>
          <w:sz w:val="22"/>
        </w:rPr>
        <w:t xml:space="preserve">Overtime Working Hours (OWH): </w:t>
      </w:r>
      <w:r w:rsidRPr="00F54370">
        <w:rPr>
          <w:rFonts w:ascii="Times New Roman" w:eastAsia="Verdana" w:hAnsi="Times New Roman"/>
          <w:bCs/>
          <w:sz w:val="22"/>
        </w:rPr>
        <w:t>is the interval outside the DWH, for business days, plus holidays.</w:t>
      </w:r>
    </w:p>
    <w:p w:rsidR="004803DB" w:rsidRPr="00F54370" w:rsidRDefault="004803DB" w:rsidP="00232EE1">
      <w:pPr>
        <w:pStyle w:val="ListParagraph"/>
        <w:numPr>
          <w:ilvl w:val="0"/>
          <w:numId w:val="9"/>
        </w:numPr>
        <w:tabs>
          <w:tab w:val="left" w:pos="660"/>
        </w:tabs>
        <w:spacing w:after="120"/>
        <w:ind w:leftChars="0" w:left="927" w:right="165"/>
        <w:jc w:val="both"/>
        <w:rPr>
          <w:sz w:val="22"/>
        </w:rPr>
      </w:pPr>
      <w:r w:rsidRPr="00F54370">
        <w:rPr>
          <w:rFonts w:ascii="Times New Roman" w:eastAsia="Verdana" w:hAnsi="Times New Roman"/>
          <w:b/>
          <w:bCs/>
          <w:sz w:val="22"/>
        </w:rPr>
        <w:t xml:space="preserve">Damage / malfunction recovery time </w:t>
      </w:r>
      <w:r w:rsidRPr="00F54370">
        <w:rPr>
          <w:rFonts w:ascii="Times New Roman" w:eastAsia="Verdana" w:hAnsi="Times New Roman"/>
          <w:bCs/>
          <w:sz w:val="22"/>
        </w:rPr>
        <w:t>is the maximum allowable period of time from the announcement of the malfunction to the restoration on a monthly basis.</w:t>
      </w:r>
    </w:p>
    <w:p w:rsidR="006035F5" w:rsidRPr="00F54370" w:rsidRDefault="006035F5" w:rsidP="00D81443">
      <w:pPr>
        <w:spacing w:after="120"/>
        <w:ind w:left="567"/>
        <w:rPr>
          <w:rFonts w:eastAsia="Calibri"/>
          <w:sz w:val="22"/>
          <w:szCs w:val="22"/>
          <w:u w:val="single"/>
          <w:lang w:val="en-GB" w:eastAsia="en-US"/>
        </w:rPr>
      </w:pPr>
      <w:r w:rsidRPr="00F54370">
        <w:rPr>
          <w:rFonts w:eastAsia="Calibri"/>
          <w:sz w:val="22"/>
          <w:szCs w:val="22"/>
          <w:u w:val="single"/>
          <w:lang w:val="en-GB" w:eastAsia="en-US"/>
        </w:rPr>
        <w:t>The central equipment (central servers, active network equipment, external disk subsystem), ready software (RDBMS, Application Server software) and any other Infrastructure Servers (</w:t>
      </w:r>
      <w:proofErr w:type="spellStart"/>
      <w:r w:rsidRPr="00F54370">
        <w:rPr>
          <w:rFonts w:eastAsia="Calibri"/>
          <w:sz w:val="22"/>
          <w:szCs w:val="22"/>
          <w:u w:val="single"/>
          <w:lang w:val="en-GB" w:eastAsia="en-US"/>
        </w:rPr>
        <w:t>eg</w:t>
      </w:r>
      <w:proofErr w:type="spellEnd"/>
      <w:r w:rsidRPr="00F54370">
        <w:rPr>
          <w:rFonts w:eastAsia="Calibri"/>
          <w:sz w:val="22"/>
          <w:szCs w:val="22"/>
          <w:u w:val="single"/>
          <w:lang w:val="en-GB" w:eastAsia="en-US"/>
        </w:rPr>
        <w:t xml:space="preserve"> backup server, tape library, management servers, etc.) must be available 24 hours a day for all days of the year </w:t>
      </w:r>
      <w:r w:rsidRPr="00F54370">
        <w:rPr>
          <w:rFonts w:eastAsia="Calibri"/>
          <w:b/>
          <w:sz w:val="22"/>
          <w:szCs w:val="22"/>
          <w:u w:val="single"/>
          <w:lang w:val="en-GB" w:eastAsia="en-US"/>
        </w:rPr>
        <w:t>(24 X 7 X 365)</w:t>
      </w:r>
    </w:p>
    <w:p w:rsidR="004803DB" w:rsidRPr="00F54370" w:rsidRDefault="004803DB" w:rsidP="004D19BF">
      <w:pPr>
        <w:spacing w:after="120"/>
        <w:ind w:left="567" w:right="159"/>
        <w:jc w:val="both"/>
        <w:rPr>
          <w:rFonts w:eastAsia="Verdana"/>
          <w:b/>
          <w:sz w:val="22"/>
          <w:szCs w:val="22"/>
          <w:u w:val="single"/>
        </w:rPr>
      </w:pPr>
      <w:r w:rsidRPr="00F54370">
        <w:rPr>
          <w:rFonts w:eastAsia="Verdana"/>
          <w:b/>
          <w:sz w:val="22"/>
          <w:szCs w:val="22"/>
        </w:rPr>
        <w:t xml:space="preserve">The Availability of the </w:t>
      </w:r>
      <w:r w:rsidR="00C872F0" w:rsidRPr="00F54370">
        <w:rPr>
          <w:rFonts w:eastAsia="Verdana"/>
          <w:b/>
          <w:sz w:val="22"/>
          <w:szCs w:val="22"/>
        </w:rPr>
        <w:t xml:space="preserve">Data center </w:t>
      </w:r>
      <w:r w:rsidRPr="00F54370">
        <w:rPr>
          <w:rFonts w:eastAsia="Verdana"/>
          <w:b/>
          <w:sz w:val="22"/>
          <w:szCs w:val="22"/>
        </w:rPr>
        <w:t xml:space="preserve">Equipment, measured on a monthly basis, </w:t>
      </w:r>
      <w:r w:rsidRPr="00F54370">
        <w:rPr>
          <w:rFonts w:eastAsia="Verdana"/>
          <w:b/>
          <w:sz w:val="22"/>
          <w:szCs w:val="22"/>
          <w:u w:val="single"/>
        </w:rPr>
        <w:t>must be greater than or equal to:</w:t>
      </w:r>
    </w:p>
    <w:p w:rsidR="006035F5" w:rsidRPr="00F54370" w:rsidRDefault="005C38FF" w:rsidP="004D19BF">
      <w:pPr>
        <w:spacing w:after="120"/>
        <w:ind w:left="567"/>
        <w:rPr>
          <w:rFonts w:eastAsia="Calibri"/>
          <w:b/>
          <w:sz w:val="22"/>
          <w:szCs w:val="22"/>
          <w:lang w:val="en-GB" w:eastAsia="en-US"/>
        </w:rPr>
      </w:pPr>
      <w:r w:rsidRPr="00F54370">
        <w:rPr>
          <w:rFonts w:eastAsia="Calibri"/>
          <w:sz w:val="22"/>
          <w:szCs w:val="22"/>
          <w:lang w:val="en-GB" w:eastAsia="en-US"/>
        </w:rPr>
        <w:t xml:space="preserve">• </w:t>
      </w:r>
      <w:r w:rsidRPr="00F54370">
        <w:rPr>
          <w:rFonts w:eastAsia="Calibri"/>
          <w:b/>
          <w:sz w:val="22"/>
          <w:szCs w:val="22"/>
          <w:lang w:val="en-GB" w:eastAsia="en-US"/>
        </w:rPr>
        <w:t xml:space="preserve">99.99% for </w:t>
      </w:r>
      <w:r w:rsidR="008649CB" w:rsidRPr="00F54370">
        <w:rPr>
          <w:rFonts w:eastAsia="Calibri"/>
          <w:b/>
          <w:sz w:val="22"/>
          <w:szCs w:val="22"/>
          <w:lang w:val="en-GB" w:eastAsia="en-US"/>
        </w:rPr>
        <w:t xml:space="preserve">all </w:t>
      </w:r>
      <w:r w:rsidRPr="00F54370">
        <w:rPr>
          <w:rFonts w:eastAsia="Calibri"/>
          <w:b/>
          <w:sz w:val="22"/>
          <w:szCs w:val="22"/>
          <w:lang w:val="en-GB" w:eastAsia="en-US"/>
        </w:rPr>
        <w:t xml:space="preserve">equipment </w:t>
      </w:r>
      <w:r w:rsidR="000A434B" w:rsidRPr="00F54370">
        <w:rPr>
          <w:rFonts w:eastAsia="Calibri"/>
          <w:b/>
          <w:sz w:val="22"/>
          <w:szCs w:val="22"/>
          <w:lang w:val="en-GB" w:eastAsia="en-US"/>
        </w:rPr>
        <w:t>and system software</w:t>
      </w:r>
    </w:p>
    <w:p w:rsidR="006B4165" w:rsidRPr="00F54370" w:rsidRDefault="006035F5" w:rsidP="004D19BF">
      <w:pPr>
        <w:spacing w:after="120"/>
        <w:ind w:left="567"/>
        <w:rPr>
          <w:rFonts w:eastAsia="Calibri"/>
          <w:sz w:val="22"/>
          <w:szCs w:val="22"/>
          <w:lang w:val="en-GB" w:eastAsia="en-US"/>
        </w:rPr>
      </w:pPr>
      <w:r w:rsidRPr="00F54370">
        <w:rPr>
          <w:rFonts w:eastAsia="Calibri"/>
          <w:sz w:val="22"/>
          <w:szCs w:val="22"/>
          <w:lang w:val="en-GB" w:eastAsia="en-US"/>
        </w:rPr>
        <w:t xml:space="preserve">Note that, </w:t>
      </w:r>
      <w:r w:rsidRPr="00F54370">
        <w:rPr>
          <w:rFonts w:eastAsia="Calibri"/>
          <w:sz w:val="22"/>
          <w:szCs w:val="22"/>
          <w:u w:val="single"/>
          <w:lang w:val="en-GB" w:eastAsia="en-US"/>
        </w:rPr>
        <w:t>per discrete unit</w:t>
      </w:r>
      <w:r w:rsidRPr="00F54370">
        <w:rPr>
          <w:rFonts w:eastAsia="Calibri"/>
          <w:sz w:val="22"/>
          <w:szCs w:val="22"/>
          <w:lang w:val="en-GB" w:eastAsia="en-US"/>
        </w:rPr>
        <w:t>, the Damage / Disruption Recovery Time is counted cumulatively on a monthly basis.</w:t>
      </w:r>
      <w:bookmarkEnd w:id="179"/>
    </w:p>
    <w:p w:rsidR="0087062F" w:rsidRPr="00F54370" w:rsidRDefault="00C872F0" w:rsidP="004D19BF">
      <w:pPr>
        <w:spacing w:after="120"/>
        <w:rPr>
          <w:rFonts w:eastAsia="Calibri"/>
          <w:b/>
          <w:sz w:val="22"/>
          <w:szCs w:val="22"/>
          <w:u w:val="single"/>
          <w:lang w:val="en-GB" w:eastAsia="en-US"/>
        </w:rPr>
      </w:pPr>
      <w:r w:rsidRPr="00F54370">
        <w:rPr>
          <w:rFonts w:eastAsia="Calibri"/>
          <w:b/>
          <w:sz w:val="22"/>
          <w:szCs w:val="22"/>
          <w:u w:val="single"/>
          <w:lang w:val="en-GB" w:eastAsia="en-US"/>
        </w:rPr>
        <w:t>Damage/Malfunctions recovery times:</w:t>
      </w:r>
    </w:p>
    <w:tbl>
      <w:tblPr>
        <w:tblW w:w="9451" w:type="dxa"/>
        <w:jc w:val="right"/>
        <w:tblInd w:w="-782" w:type="dxa"/>
        <w:tblLook w:val="0000" w:firstRow="0" w:lastRow="0" w:firstColumn="0" w:lastColumn="0" w:noHBand="0" w:noVBand="0"/>
      </w:tblPr>
      <w:tblGrid>
        <w:gridCol w:w="2408"/>
        <w:gridCol w:w="1896"/>
        <w:gridCol w:w="1896"/>
        <w:gridCol w:w="3218"/>
        <w:gridCol w:w="33"/>
      </w:tblGrid>
      <w:tr w:rsidR="00B941B5" w:rsidRPr="00F54370" w:rsidTr="00D81443">
        <w:trPr>
          <w:trHeight w:val="1173"/>
          <w:jc w:val="right"/>
        </w:trPr>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rsidR="00B941B5" w:rsidRPr="00F54370" w:rsidRDefault="00B941B5" w:rsidP="00B20E0D">
            <w:pPr>
              <w:pStyle w:val="icomtablecolumntitle"/>
              <w:rPr>
                <w:rFonts w:ascii="Times New Roman" w:hAnsi="Times New Roman" w:cs="Times New Roman"/>
                <w:sz w:val="22"/>
                <w:szCs w:val="22"/>
                <w:lang w:val="en-US" w:eastAsia="el-GR"/>
              </w:rPr>
            </w:pPr>
            <w:bookmarkStart w:id="180" w:name="_Ref128899484"/>
            <w:bookmarkStart w:id="181" w:name="_Ref128899472"/>
            <w:r w:rsidRPr="00F54370">
              <w:rPr>
                <w:rFonts w:ascii="Times New Roman" w:hAnsi="Times New Roman" w:cs="Times New Roman"/>
                <w:sz w:val="22"/>
                <w:szCs w:val="22"/>
                <w:lang w:val="en-US" w:eastAsia="el-GR"/>
              </w:rPr>
              <w:t>Kind of Damage/Malfunction</w:t>
            </w:r>
          </w:p>
        </w:tc>
        <w:tc>
          <w:tcPr>
            <w:tcW w:w="1896" w:type="dxa"/>
            <w:tcBorders>
              <w:top w:val="single" w:sz="4" w:space="0" w:color="auto"/>
              <w:left w:val="nil"/>
              <w:bottom w:val="single" w:sz="4" w:space="0" w:color="auto"/>
              <w:right w:val="single" w:sz="4" w:space="0" w:color="auto"/>
            </w:tcBorders>
            <w:shd w:val="clear" w:color="auto" w:fill="auto"/>
            <w:vAlign w:val="center"/>
          </w:tcPr>
          <w:p w:rsidR="00B941B5" w:rsidRPr="00F54370" w:rsidRDefault="00B941B5" w:rsidP="00B20E0D">
            <w:pPr>
              <w:pStyle w:val="icomtablecolumntitle"/>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Recovery Time DWH</w:t>
            </w:r>
          </w:p>
        </w:tc>
        <w:tc>
          <w:tcPr>
            <w:tcW w:w="1896" w:type="dxa"/>
            <w:tcBorders>
              <w:top w:val="single" w:sz="4" w:space="0" w:color="auto"/>
              <w:left w:val="nil"/>
              <w:bottom w:val="single" w:sz="4" w:space="0" w:color="auto"/>
              <w:right w:val="single" w:sz="4" w:space="0" w:color="auto"/>
            </w:tcBorders>
            <w:shd w:val="clear" w:color="auto" w:fill="auto"/>
            <w:vAlign w:val="center"/>
          </w:tcPr>
          <w:p w:rsidR="00B941B5" w:rsidRPr="00F54370" w:rsidRDefault="00B941B5" w:rsidP="00B20E0D">
            <w:pPr>
              <w:pStyle w:val="icomtablecolumntitle"/>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Recovery Time OWH</w:t>
            </w:r>
          </w:p>
        </w:tc>
        <w:tc>
          <w:tcPr>
            <w:tcW w:w="3251" w:type="dxa"/>
            <w:gridSpan w:val="2"/>
            <w:tcBorders>
              <w:top w:val="single" w:sz="4" w:space="0" w:color="auto"/>
              <w:left w:val="nil"/>
              <w:bottom w:val="single" w:sz="4" w:space="0" w:color="auto"/>
              <w:right w:val="single" w:sz="4" w:space="0" w:color="auto"/>
            </w:tcBorders>
            <w:shd w:val="clear" w:color="auto" w:fill="auto"/>
            <w:vAlign w:val="center"/>
          </w:tcPr>
          <w:p w:rsidR="00B941B5" w:rsidRPr="00F54370" w:rsidRDefault="00B941B5" w:rsidP="00B941B5">
            <w:pPr>
              <w:pStyle w:val="icomtablecolumntitle"/>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Permitted Unavailable monthly time (based to 99,99%</w:t>
            </w:r>
            <w:r w:rsidR="00140D30" w:rsidRPr="00F54370">
              <w:rPr>
                <w:rFonts w:ascii="Times New Roman" w:hAnsi="Times New Roman" w:cs="Times New Roman"/>
                <w:sz w:val="22"/>
                <w:szCs w:val="22"/>
                <w:lang w:val="en-US" w:eastAsia="el-GR"/>
              </w:rPr>
              <w:t xml:space="preserve"> availability</w:t>
            </w:r>
            <w:r w:rsidRPr="00F54370">
              <w:rPr>
                <w:rFonts w:ascii="Times New Roman" w:hAnsi="Times New Roman" w:cs="Times New Roman"/>
                <w:sz w:val="22"/>
                <w:szCs w:val="22"/>
                <w:lang w:val="en-US" w:eastAsia="el-GR"/>
              </w:rPr>
              <w:t>)</w:t>
            </w:r>
          </w:p>
        </w:tc>
      </w:tr>
      <w:tr w:rsidR="006035F5" w:rsidRPr="00F54370" w:rsidTr="00D81443">
        <w:trPr>
          <w:gridAfter w:val="1"/>
          <w:wAfter w:w="33" w:type="dxa"/>
          <w:trHeight w:val="255"/>
          <w:jc w:val="right"/>
        </w:trPr>
        <w:tc>
          <w:tcPr>
            <w:tcW w:w="9418" w:type="dxa"/>
            <w:gridSpan w:val="4"/>
            <w:tcBorders>
              <w:top w:val="single" w:sz="4" w:space="0" w:color="auto"/>
              <w:left w:val="single" w:sz="4" w:space="0" w:color="auto"/>
              <w:bottom w:val="single" w:sz="4" w:space="0" w:color="auto"/>
              <w:right w:val="single" w:sz="4" w:space="0" w:color="000000"/>
            </w:tcBorders>
            <w:shd w:val="clear" w:color="auto" w:fill="D9D9D9"/>
            <w:vAlign w:val="center"/>
          </w:tcPr>
          <w:p w:rsidR="006035F5" w:rsidRPr="00F54370" w:rsidRDefault="006035F5" w:rsidP="00B20E0D">
            <w:pPr>
              <w:pStyle w:val="icomtablebodytext"/>
              <w:jc w:val="both"/>
              <w:rPr>
                <w:rFonts w:ascii="Times New Roman" w:hAnsi="Times New Roman" w:cs="Times New Roman"/>
                <w:b/>
                <w:sz w:val="22"/>
                <w:szCs w:val="22"/>
                <w:lang w:val="en-US" w:eastAsia="el-GR"/>
              </w:rPr>
            </w:pPr>
            <w:r w:rsidRPr="00F54370">
              <w:rPr>
                <w:rFonts w:ascii="Times New Roman" w:hAnsi="Times New Roman" w:cs="Times New Roman"/>
                <w:b/>
                <w:sz w:val="22"/>
                <w:szCs w:val="22"/>
                <w:lang w:val="en-US" w:eastAsia="el-GR"/>
              </w:rPr>
              <w:t xml:space="preserve">1.1 Central Equipment (Cluster’s </w:t>
            </w:r>
            <w:r w:rsidRPr="00F54370">
              <w:rPr>
                <w:rFonts w:ascii="Times New Roman" w:hAnsi="Times New Roman" w:cs="Times New Roman"/>
                <w:b/>
                <w:sz w:val="22"/>
                <w:szCs w:val="22"/>
                <w:lang w:val="en-US"/>
              </w:rPr>
              <w:t>Servers, SAN, FC Switches, Backup Appliance, Tape Library)</w:t>
            </w:r>
          </w:p>
        </w:tc>
      </w:tr>
      <w:tr w:rsidR="00B941B5" w:rsidRPr="00F54370" w:rsidTr="00D81443">
        <w:trPr>
          <w:trHeight w:val="259"/>
          <w:jc w:val="right"/>
        </w:trPr>
        <w:tc>
          <w:tcPr>
            <w:tcW w:w="2408" w:type="dxa"/>
            <w:tcBorders>
              <w:top w:val="nil"/>
              <w:left w:val="single" w:sz="4" w:space="0" w:color="auto"/>
              <w:bottom w:val="single" w:sz="4" w:space="0" w:color="auto"/>
              <w:right w:val="single" w:sz="4" w:space="0" w:color="auto"/>
            </w:tcBorders>
            <w:shd w:val="clear" w:color="auto" w:fill="auto"/>
            <w:vAlign w:val="center"/>
          </w:tcPr>
          <w:p w:rsidR="00B941B5" w:rsidRPr="00F54370" w:rsidRDefault="00B941B5" w:rsidP="00545E40">
            <w:pPr>
              <w:pStyle w:val="icomtablebodytext"/>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Total Loss</w:t>
            </w:r>
            <w:r w:rsidR="00545E40" w:rsidRPr="00F54370">
              <w:rPr>
                <w:rFonts w:ascii="Times New Roman" w:hAnsi="Times New Roman" w:cs="Times New Roman"/>
                <w:sz w:val="22"/>
                <w:szCs w:val="22"/>
                <w:lang w:val="en-US" w:eastAsia="el-GR"/>
              </w:rPr>
              <w:t xml:space="preserve"> (Abnormal operation termination, non-compliance or very problematic implementation of the specs)</w:t>
            </w:r>
          </w:p>
        </w:tc>
        <w:tc>
          <w:tcPr>
            <w:tcW w:w="1896" w:type="dxa"/>
            <w:tcBorders>
              <w:top w:val="nil"/>
              <w:left w:val="nil"/>
              <w:bottom w:val="single" w:sz="4" w:space="0" w:color="auto"/>
              <w:right w:val="single" w:sz="4" w:space="0" w:color="auto"/>
            </w:tcBorders>
            <w:shd w:val="clear" w:color="auto" w:fill="auto"/>
            <w:vAlign w:val="center"/>
          </w:tcPr>
          <w:p w:rsidR="00B941B5" w:rsidRPr="00F54370" w:rsidRDefault="00B941B5" w:rsidP="00B20E0D">
            <w:pPr>
              <w:pStyle w:val="icomtablebodytext"/>
              <w:jc w:val="center"/>
              <w:rPr>
                <w:rFonts w:ascii="Times New Roman" w:hAnsi="Times New Roman" w:cs="Times New Roman"/>
                <w:sz w:val="22"/>
                <w:szCs w:val="22"/>
                <w:lang w:val="en-US"/>
              </w:rPr>
            </w:pPr>
            <w:r w:rsidRPr="00F54370">
              <w:rPr>
                <w:rFonts w:ascii="Times New Roman" w:hAnsi="Times New Roman" w:cs="Times New Roman"/>
                <w:sz w:val="22"/>
                <w:szCs w:val="22"/>
              </w:rPr>
              <w:t xml:space="preserve">3 </w:t>
            </w:r>
            <w:r w:rsidRPr="00F54370">
              <w:rPr>
                <w:rFonts w:ascii="Times New Roman" w:hAnsi="Times New Roman" w:cs="Times New Roman"/>
                <w:sz w:val="22"/>
                <w:szCs w:val="22"/>
                <w:lang w:val="en-US"/>
              </w:rPr>
              <w:t>hours</w:t>
            </w:r>
          </w:p>
        </w:tc>
        <w:tc>
          <w:tcPr>
            <w:tcW w:w="1896" w:type="dxa"/>
            <w:tcBorders>
              <w:top w:val="nil"/>
              <w:left w:val="nil"/>
              <w:bottom w:val="single" w:sz="4" w:space="0" w:color="auto"/>
              <w:right w:val="single" w:sz="4" w:space="0" w:color="auto"/>
            </w:tcBorders>
            <w:shd w:val="clear" w:color="auto" w:fill="auto"/>
            <w:vAlign w:val="center"/>
          </w:tcPr>
          <w:p w:rsidR="00B941B5" w:rsidRPr="00F54370" w:rsidRDefault="00B941B5" w:rsidP="00B20E0D">
            <w:pPr>
              <w:pStyle w:val="icomtablebodytext"/>
              <w:jc w:val="center"/>
              <w:rPr>
                <w:rFonts w:ascii="Times New Roman" w:hAnsi="Times New Roman" w:cs="Times New Roman"/>
                <w:sz w:val="22"/>
                <w:szCs w:val="22"/>
                <w:lang w:val="en-US"/>
              </w:rPr>
            </w:pPr>
            <w:r w:rsidRPr="00F54370">
              <w:rPr>
                <w:rFonts w:ascii="Times New Roman" w:hAnsi="Times New Roman" w:cs="Times New Roman"/>
                <w:sz w:val="22"/>
                <w:szCs w:val="22"/>
              </w:rPr>
              <w:t xml:space="preserve">6 </w:t>
            </w:r>
            <w:r w:rsidRPr="00F54370">
              <w:rPr>
                <w:rFonts w:ascii="Times New Roman" w:hAnsi="Times New Roman" w:cs="Times New Roman"/>
                <w:sz w:val="22"/>
                <w:szCs w:val="22"/>
                <w:lang w:val="en-US"/>
              </w:rPr>
              <w:t>hours</w:t>
            </w:r>
          </w:p>
        </w:tc>
        <w:tc>
          <w:tcPr>
            <w:tcW w:w="3251" w:type="dxa"/>
            <w:gridSpan w:val="2"/>
            <w:tcBorders>
              <w:top w:val="nil"/>
              <w:left w:val="nil"/>
              <w:bottom w:val="single" w:sz="4" w:space="0" w:color="auto"/>
              <w:right w:val="single" w:sz="4" w:space="0" w:color="auto"/>
            </w:tcBorders>
            <w:shd w:val="clear" w:color="auto" w:fill="auto"/>
            <w:vAlign w:val="center"/>
          </w:tcPr>
          <w:p w:rsidR="00B941B5" w:rsidRPr="00F54370" w:rsidRDefault="00B941B5" w:rsidP="00B20E0D">
            <w:pPr>
              <w:pStyle w:val="icomtablebodytext"/>
              <w:jc w:val="center"/>
              <w:rPr>
                <w:rFonts w:ascii="Times New Roman" w:hAnsi="Times New Roman" w:cs="Times New Roman"/>
                <w:sz w:val="22"/>
                <w:szCs w:val="22"/>
                <w:lang w:val="en-US"/>
              </w:rPr>
            </w:pPr>
            <w:r w:rsidRPr="00F54370">
              <w:rPr>
                <w:rFonts w:ascii="Times New Roman" w:hAnsi="Times New Roman" w:cs="Times New Roman"/>
                <w:sz w:val="22"/>
                <w:szCs w:val="22"/>
                <w:lang w:val="en-US"/>
              </w:rPr>
              <w:t>5 min</w:t>
            </w:r>
          </w:p>
        </w:tc>
      </w:tr>
      <w:tr w:rsidR="00B941B5" w:rsidRPr="00F54370" w:rsidTr="00D81443">
        <w:trPr>
          <w:trHeight w:val="612"/>
          <w:jc w:val="right"/>
        </w:trPr>
        <w:tc>
          <w:tcPr>
            <w:tcW w:w="2408" w:type="dxa"/>
            <w:tcBorders>
              <w:top w:val="nil"/>
              <w:left w:val="single" w:sz="4" w:space="0" w:color="auto"/>
              <w:bottom w:val="single" w:sz="4" w:space="0" w:color="auto"/>
              <w:right w:val="single" w:sz="4" w:space="0" w:color="auto"/>
            </w:tcBorders>
            <w:shd w:val="clear" w:color="auto" w:fill="auto"/>
            <w:vAlign w:val="center"/>
          </w:tcPr>
          <w:p w:rsidR="00B941B5" w:rsidRPr="00F54370" w:rsidRDefault="00B941B5" w:rsidP="00B20E0D">
            <w:pPr>
              <w:pStyle w:val="icomtablebodytext"/>
              <w:rPr>
                <w:rFonts w:ascii="Times New Roman" w:hAnsi="Times New Roman" w:cs="Times New Roman"/>
                <w:sz w:val="22"/>
                <w:szCs w:val="22"/>
                <w:lang w:val="en-US" w:eastAsia="el-GR"/>
              </w:rPr>
            </w:pPr>
            <w:proofErr w:type="spellStart"/>
            <w:r w:rsidRPr="00F54370">
              <w:rPr>
                <w:rFonts w:ascii="Times New Roman" w:hAnsi="Times New Roman" w:cs="Times New Roman"/>
                <w:sz w:val="22"/>
                <w:szCs w:val="22"/>
                <w:lang w:val="en-US" w:eastAsia="el-GR"/>
              </w:rPr>
              <w:t>Partialloss</w:t>
            </w:r>
            <w:proofErr w:type="spellEnd"/>
            <w:r w:rsidRPr="00F54370">
              <w:rPr>
                <w:rFonts w:ascii="Times New Roman" w:hAnsi="Times New Roman" w:cs="Times New Roman"/>
                <w:sz w:val="22"/>
                <w:szCs w:val="22"/>
                <w:lang w:val="en-US" w:eastAsia="el-GR"/>
              </w:rPr>
              <w:t xml:space="preserve"> affecting ≥ 1 users</w:t>
            </w:r>
            <w:r w:rsidR="00545E40" w:rsidRPr="00F54370">
              <w:rPr>
                <w:rFonts w:ascii="Times New Roman" w:hAnsi="Times New Roman" w:cs="Times New Roman"/>
                <w:sz w:val="22"/>
                <w:szCs w:val="22"/>
                <w:lang w:val="en-US" w:eastAsia="el-GR"/>
              </w:rPr>
              <w:t xml:space="preserve"> (Abnormal operation termination which can be bypassed by suitable system handling, severe output errors, important defects in the spec implementation.)</w:t>
            </w:r>
          </w:p>
        </w:tc>
        <w:tc>
          <w:tcPr>
            <w:tcW w:w="1896" w:type="dxa"/>
            <w:tcBorders>
              <w:top w:val="nil"/>
              <w:left w:val="nil"/>
              <w:bottom w:val="single" w:sz="4" w:space="0" w:color="auto"/>
              <w:right w:val="single" w:sz="4" w:space="0" w:color="auto"/>
            </w:tcBorders>
            <w:shd w:val="clear" w:color="auto" w:fill="auto"/>
            <w:vAlign w:val="center"/>
          </w:tcPr>
          <w:p w:rsidR="00B941B5" w:rsidRPr="00F54370" w:rsidRDefault="00B941B5"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6 </w:t>
            </w:r>
            <w:r w:rsidRPr="00F54370">
              <w:rPr>
                <w:rFonts w:ascii="Times New Roman" w:hAnsi="Times New Roman" w:cs="Times New Roman"/>
                <w:sz w:val="22"/>
                <w:szCs w:val="22"/>
                <w:lang w:val="en-US"/>
              </w:rPr>
              <w:t>hours</w:t>
            </w:r>
          </w:p>
        </w:tc>
        <w:tc>
          <w:tcPr>
            <w:tcW w:w="1896" w:type="dxa"/>
            <w:tcBorders>
              <w:top w:val="nil"/>
              <w:left w:val="nil"/>
              <w:bottom w:val="single" w:sz="4" w:space="0" w:color="auto"/>
              <w:right w:val="single" w:sz="4" w:space="0" w:color="auto"/>
            </w:tcBorders>
            <w:shd w:val="clear" w:color="auto" w:fill="auto"/>
            <w:vAlign w:val="center"/>
          </w:tcPr>
          <w:p w:rsidR="00B941B5" w:rsidRPr="00F54370" w:rsidRDefault="00B941B5"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12 </w:t>
            </w:r>
            <w:r w:rsidRPr="00F54370">
              <w:rPr>
                <w:rFonts w:ascii="Times New Roman" w:hAnsi="Times New Roman" w:cs="Times New Roman"/>
                <w:sz w:val="22"/>
                <w:szCs w:val="22"/>
                <w:lang w:val="en-US"/>
              </w:rPr>
              <w:t>hours</w:t>
            </w:r>
          </w:p>
        </w:tc>
        <w:tc>
          <w:tcPr>
            <w:tcW w:w="3251" w:type="dxa"/>
            <w:gridSpan w:val="2"/>
            <w:tcBorders>
              <w:top w:val="nil"/>
              <w:left w:val="nil"/>
              <w:bottom w:val="single" w:sz="4" w:space="0" w:color="auto"/>
              <w:right w:val="single" w:sz="4" w:space="0" w:color="auto"/>
            </w:tcBorders>
            <w:shd w:val="clear" w:color="auto" w:fill="auto"/>
            <w:vAlign w:val="center"/>
          </w:tcPr>
          <w:p w:rsidR="00B941B5" w:rsidRPr="00F54370" w:rsidRDefault="00B941B5"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lang w:val="en-US"/>
              </w:rPr>
              <w:t>5 min</w:t>
            </w:r>
          </w:p>
        </w:tc>
      </w:tr>
      <w:tr w:rsidR="00B941B5" w:rsidRPr="00F54370" w:rsidTr="00D81443">
        <w:trPr>
          <w:trHeight w:val="840"/>
          <w:jc w:val="right"/>
        </w:trPr>
        <w:tc>
          <w:tcPr>
            <w:tcW w:w="2408" w:type="dxa"/>
            <w:tcBorders>
              <w:top w:val="nil"/>
              <w:left w:val="single" w:sz="4" w:space="0" w:color="auto"/>
              <w:bottom w:val="single" w:sz="4" w:space="0" w:color="auto"/>
              <w:right w:val="single" w:sz="4" w:space="0" w:color="auto"/>
            </w:tcBorders>
            <w:shd w:val="clear" w:color="auto" w:fill="auto"/>
            <w:vAlign w:val="center"/>
          </w:tcPr>
          <w:p w:rsidR="00B941B5" w:rsidRPr="00F54370" w:rsidRDefault="00B941B5" w:rsidP="00545E40">
            <w:pPr>
              <w:pStyle w:val="icomtablebodytext"/>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lastRenderedPageBreak/>
              <w:t>Partial loss that does not affect users</w:t>
            </w:r>
            <w:r w:rsidR="00545E40" w:rsidRPr="00F54370">
              <w:rPr>
                <w:rFonts w:ascii="Times New Roman" w:hAnsi="Times New Roman" w:cs="Times New Roman"/>
                <w:sz w:val="22"/>
                <w:szCs w:val="22"/>
                <w:lang w:val="en-US" w:eastAsia="el-GR"/>
              </w:rPr>
              <w:t xml:space="preserve"> (Minor defect in the spec implementation which allows the system productive operation)</w:t>
            </w:r>
          </w:p>
        </w:tc>
        <w:tc>
          <w:tcPr>
            <w:tcW w:w="1896" w:type="dxa"/>
            <w:tcBorders>
              <w:top w:val="nil"/>
              <w:left w:val="nil"/>
              <w:bottom w:val="single" w:sz="4" w:space="0" w:color="auto"/>
              <w:right w:val="single" w:sz="4" w:space="0" w:color="auto"/>
            </w:tcBorders>
            <w:shd w:val="clear" w:color="auto" w:fill="auto"/>
            <w:vAlign w:val="center"/>
          </w:tcPr>
          <w:p w:rsidR="00B941B5" w:rsidRPr="00F54370" w:rsidRDefault="00B941B5"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24 </w:t>
            </w:r>
            <w:r w:rsidRPr="00F54370">
              <w:rPr>
                <w:rFonts w:ascii="Times New Roman" w:hAnsi="Times New Roman" w:cs="Times New Roman"/>
                <w:sz w:val="22"/>
                <w:szCs w:val="22"/>
                <w:lang w:val="en-US"/>
              </w:rPr>
              <w:t>hours</w:t>
            </w:r>
          </w:p>
        </w:tc>
        <w:tc>
          <w:tcPr>
            <w:tcW w:w="1896" w:type="dxa"/>
            <w:tcBorders>
              <w:top w:val="nil"/>
              <w:left w:val="nil"/>
              <w:bottom w:val="single" w:sz="4" w:space="0" w:color="auto"/>
              <w:right w:val="single" w:sz="4" w:space="0" w:color="auto"/>
            </w:tcBorders>
            <w:shd w:val="clear" w:color="auto" w:fill="auto"/>
            <w:vAlign w:val="center"/>
          </w:tcPr>
          <w:p w:rsidR="00B941B5" w:rsidRPr="00F54370" w:rsidRDefault="00B941B5"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48 </w:t>
            </w:r>
            <w:r w:rsidRPr="00F54370">
              <w:rPr>
                <w:rFonts w:ascii="Times New Roman" w:hAnsi="Times New Roman" w:cs="Times New Roman"/>
                <w:sz w:val="22"/>
                <w:szCs w:val="22"/>
                <w:lang w:val="en-US"/>
              </w:rPr>
              <w:t>hours</w:t>
            </w:r>
          </w:p>
        </w:tc>
        <w:tc>
          <w:tcPr>
            <w:tcW w:w="3251" w:type="dxa"/>
            <w:gridSpan w:val="2"/>
            <w:tcBorders>
              <w:top w:val="nil"/>
              <w:left w:val="nil"/>
              <w:bottom w:val="single" w:sz="4" w:space="0" w:color="auto"/>
              <w:right w:val="single" w:sz="4" w:space="0" w:color="auto"/>
            </w:tcBorders>
            <w:shd w:val="clear" w:color="auto" w:fill="auto"/>
            <w:vAlign w:val="center"/>
          </w:tcPr>
          <w:p w:rsidR="00B941B5" w:rsidRPr="00F54370" w:rsidRDefault="00B941B5"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lang w:val="en-US"/>
              </w:rPr>
              <w:t>5 min</w:t>
            </w:r>
          </w:p>
        </w:tc>
      </w:tr>
      <w:tr w:rsidR="006035F5" w:rsidRPr="00F54370" w:rsidTr="00D81443">
        <w:trPr>
          <w:gridAfter w:val="1"/>
          <w:wAfter w:w="33" w:type="dxa"/>
          <w:trHeight w:val="330"/>
          <w:jc w:val="right"/>
        </w:trPr>
        <w:tc>
          <w:tcPr>
            <w:tcW w:w="9418" w:type="dxa"/>
            <w:gridSpan w:val="4"/>
            <w:tcBorders>
              <w:top w:val="single" w:sz="4" w:space="0" w:color="auto"/>
              <w:left w:val="single" w:sz="4" w:space="0" w:color="auto"/>
              <w:bottom w:val="single" w:sz="4" w:space="0" w:color="auto"/>
              <w:right w:val="single" w:sz="4" w:space="0" w:color="000000"/>
            </w:tcBorders>
            <w:shd w:val="clear" w:color="auto" w:fill="D9D9D9"/>
            <w:vAlign w:val="center"/>
          </w:tcPr>
          <w:p w:rsidR="006035F5" w:rsidRPr="00F54370" w:rsidRDefault="006035F5" w:rsidP="00B20E0D">
            <w:pPr>
              <w:pStyle w:val="icomtablebodytext"/>
              <w:jc w:val="both"/>
              <w:rPr>
                <w:rFonts w:ascii="Times New Roman" w:hAnsi="Times New Roman" w:cs="Times New Roman"/>
                <w:b/>
                <w:sz w:val="22"/>
                <w:szCs w:val="22"/>
                <w:lang w:val="en-GB" w:eastAsia="el-GR"/>
              </w:rPr>
            </w:pPr>
            <w:r w:rsidRPr="00F54370">
              <w:rPr>
                <w:rFonts w:ascii="Times New Roman" w:hAnsi="Times New Roman" w:cs="Times New Roman"/>
                <w:b/>
                <w:sz w:val="22"/>
                <w:szCs w:val="22"/>
                <w:lang w:val="en-GB" w:eastAsia="el-GR"/>
              </w:rPr>
              <w:t xml:space="preserve">1.2 </w:t>
            </w:r>
            <w:r w:rsidRPr="00F54370">
              <w:rPr>
                <w:rFonts w:ascii="Times New Roman" w:hAnsi="Times New Roman" w:cs="Times New Roman"/>
                <w:b/>
                <w:sz w:val="22"/>
                <w:szCs w:val="22"/>
                <w:lang w:val="en-US" w:eastAsia="el-GR"/>
              </w:rPr>
              <w:t>System Software</w:t>
            </w:r>
            <w:r w:rsidRPr="00F54370">
              <w:rPr>
                <w:rFonts w:ascii="Times New Roman" w:hAnsi="Times New Roman" w:cs="Times New Roman"/>
                <w:b/>
                <w:sz w:val="22"/>
                <w:szCs w:val="22"/>
                <w:lang w:val="en-GB"/>
              </w:rPr>
              <w:t>(</w:t>
            </w:r>
            <w:proofErr w:type="spellStart"/>
            <w:r w:rsidRPr="00F54370">
              <w:rPr>
                <w:rFonts w:ascii="Times New Roman" w:hAnsi="Times New Roman" w:cs="Times New Roman"/>
                <w:b/>
                <w:sz w:val="22"/>
                <w:szCs w:val="22"/>
                <w:lang w:val="en-US"/>
              </w:rPr>
              <w:t>systemsoftware</w:t>
            </w:r>
            <w:proofErr w:type="spellEnd"/>
            <w:r w:rsidRPr="00F54370">
              <w:rPr>
                <w:rFonts w:ascii="Times New Roman" w:hAnsi="Times New Roman" w:cs="Times New Roman"/>
                <w:b/>
                <w:sz w:val="22"/>
                <w:szCs w:val="22"/>
                <w:lang w:val="en-GB"/>
              </w:rPr>
              <w:t xml:space="preserve">, </w:t>
            </w:r>
            <w:r w:rsidRPr="00F54370">
              <w:rPr>
                <w:rFonts w:ascii="Times New Roman" w:hAnsi="Times New Roman" w:cs="Times New Roman"/>
                <w:b/>
                <w:sz w:val="22"/>
                <w:szCs w:val="22"/>
                <w:lang w:val="en-US"/>
              </w:rPr>
              <w:t>RDBMS</w:t>
            </w:r>
            <w:r w:rsidRPr="00F54370">
              <w:rPr>
                <w:rFonts w:ascii="Times New Roman" w:hAnsi="Times New Roman" w:cs="Times New Roman"/>
                <w:b/>
                <w:sz w:val="22"/>
                <w:szCs w:val="22"/>
                <w:lang w:val="en-GB"/>
              </w:rPr>
              <w:t xml:space="preserve">, </w:t>
            </w:r>
            <w:proofErr w:type="spellStart"/>
            <w:r w:rsidRPr="00F54370">
              <w:rPr>
                <w:rFonts w:ascii="Times New Roman" w:hAnsi="Times New Roman" w:cs="Times New Roman"/>
                <w:b/>
                <w:sz w:val="22"/>
                <w:szCs w:val="22"/>
                <w:lang w:val="en-US"/>
              </w:rPr>
              <w:t>ApplicationServer</w:t>
            </w:r>
            <w:proofErr w:type="spellEnd"/>
            <w:r w:rsidRPr="00F54370">
              <w:rPr>
                <w:rFonts w:ascii="Times New Roman" w:hAnsi="Times New Roman" w:cs="Times New Roman"/>
                <w:b/>
                <w:sz w:val="22"/>
                <w:szCs w:val="22"/>
                <w:lang w:val="en-US"/>
              </w:rPr>
              <w:t xml:space="preserve"> software</w:t>
            </w:r>
            <w:r w:rsidRPr="00F54370">
              <w:rPr>
                <w:rFonts w:ascii="Times New Roman" w:hAnsi="Times New Roman" w:cs="Times New Roman"/>
                <w:b/>
                <w:sz w:val="22"/>
                <w:szCs w:val="22"/>
                <w:lang w:val="en-GB"/>
              </w:rPr>
              <w:t>)</w:t>
            </w:r>
          </w:p>
        </w:tc>
      </w:tr>
      <w:tr w:rsidR="00545E40" w:rsidRPr="00F54370" w:rsidTr="00D81443">
        <w:trPr>
          <w:trHeight w:val="255"/>
          <w:jc w:val="right"/>
        </w:trPr>
        <w:tc>
          <w:tcPr>
            <w:tcW w:w="2408" w:type="dxa"/>
            <w:tcBorders>
              <w:top w:val="nil"/>
              <w:left w:val="single" w:sz="4" w:space="0" w:color="auto"/>
              <w:bottom w:val="single" w:sz="4" w:space="0" w:color="auto"/>
              <w:right w:val="single" w:sz="4" w:space="0" w:color="auto"/>
            </w:tcBorders>
            <w:shd w:val="clear" w:color="auto" w:fill="auto"/>
            <w:vAlign w:val="center"/>
          </w:tcPr>
          <w:p w:rsidR="00545E40" w:rsidRPr="00F54370" w:rsidRDefault="00545E40" w:rsidP="00B20E0D">
            <w:pPr>
              <w:pStyle w:val="icomtablebodytext"/>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Total Loss (Abnormal operation termination, non-compliance or very problematic implementation of the specs)</w:t>
            </w:r>
          </w:p>
        </w:tc>
        <w:tc>
          <w:tcPr>
            <w:tcW w:w="1896" w:type="dxa"/>
            <w:tcBorders>
              <w:top w:val="nil"/>
              <w:left w:val="nil"/>
              <w:bottom w:val="single" w:sz="4" w:space="0" w:color="auto"/>
              <w:right w:val="single" w:sz="4" w:space="0" w:color="auto"/>
            </w:tcBorders>
            <w:shd w:val="clear" w:color="auto" w:fill="auto"/>
            <w:vAlign w:val="center"/>
          </w:tcPr>
          <w:p w:rsidR="00545E40" w:rsidRPr="00F54370" w:rsidRDefault="00545E40"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3 </w:t>
            </w:r>
            <w:r w:rsidRPr="00F54370">
              <w:rPr>
                <w:rFonts w:ascii="Times New Roman" w:hAnsi="Times New Roman" w:cs="Times New Roman"/>
                <w:sz w:val="22"/>
                <w:szCs w:val="22"/>
                <w:lang w:val="en-US"/>
              </w:rPr>
              <w:t>hours</w:t>
            </w:r>
          </w:p>
        </w:tc>
        <w:tc>
          <w:tcPr>
            <w:tcW w:w="1896" w:type="dxa"/>
            <w:tcBorders>
              <w:top w:val="nil"/>
              <w:left w:val="nil"/>
              <w:bottom w:val="single" w:sz="4" w:space="0" w:color="auto"/>
              <w:right w:val="single" w:sz="4" w:space="0" w:color="auto"/>
            </w:tcBorders>
            <w:shd w:val="clear" w:color="auto" w:fill="auto"/>
            <w:vAlign w:val="center"/>
          </w:tcPr>
          <w:p w:rsidR="00545E40" w:rsidRPr="00F54370" w:rsidRDefault="00545E40"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6 </w:t>
            </w:r>
            <w:r w:rsidRPr="00F54370">
              <w:rPr>
                <w:rFonts w:ascii="Times New Roman" w:hAnsi="Times New Roman" w:cs="Times New Roman"/>
                <w:sz w:val="22"/>
                <w:szCs w:val="22"/>
                <w:lang w:val="en-US"/>
              </w:rPr>
              <w:t>hours</w:t>
            </w:r>
          </w:p>
        </w:tc>
        <w:tc>
          <w:tcPr>
            <w:tcW w:w="3251" w:type="dxa"/>
            <w:gridSpan w:val="2"/>
            <w:tcBorders>
              <w:top w:val="nil"/>
              <w:left w:val="nil"/>
              <w:bottom w:val="single" w:sz="4" w:space="0" w:color="auto"/>
              <w:right w:val="single" w:sz="4" w:space="0" w:color="auto"/>
            </w:tcBorders>
            <w:shd w:val="clear" w:color="auto" w:fill="auto"/>
            <w:vAlign w:val="center"/>
          </w:tcPr>
          <w:p w:rsidR="00545E40" w:rsidRPr="00F54370" w:rsidRDefault="00545E40"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lang w:val="en-US"/>
              </w:rPr>
              <w:t>5 min</w:t>
            </w:r>
          </w:p>
        </w:tc>
      </w:tr>
      <w:tr w:rsidR="00545E40" w:rsidRPr="00F54370" w:rsidTr="00D81443">
        <w:trPr>
          <w:trHeight w:val="255"/>
          <w:jc w:val="right"/>
        </w:trPr>
        <w:tc>
          <w:tcPr>
            <w:tcW w:w="2408" w:type="dxa"/>
            <w:tcBorders>
              <w:top w:val="nil"/>
              <w:left w:val="single" w:sz="4" w:space="0" w:color="auto"/>
              <w:bottom w:val="single" w:sz="4" w:space="0" w:color="auto"/>
              <w:right w:val="single" w:sz="4" w:space="0" w:color="auto"/>
            </w:tcBorders>
            <w:shd w:val="clear" w:color="auto" w:fill="auto"/>
            <w:vAlign w:val="center"/>
          </w:tcPr>
          <w:p w:rsidR="00545E40" w:rsidRPr="00F54370" w:rsidRDefault="00545E40" w:rsidP="00B20E0D">
            <w:pPr>
              <w:pStyle w:val="icomtablebodytext"/>
              <w:rPr>
                <w:rFonts w:ascii="Times New Roman" w:hAnsi="Times New Roman" w:cs="Times New Roman"/>
                <w:sz w:val="22"/>
                <w:szCs w:val="22"/>
                <w:lang w:val="en-US" w:eastAsia="el-GR"/>
              </w:rPr>
            </w:pPr>
            <w:proofErr w:type="spellStart"/>
            <w:r w:rsidRPr="00F54370">
              <w:rPr>
                <w:rFonts w:ascii="Times New Roman" w:hAnsi="Times New Roman" w:cs="Times New Roman"/>
                <w:sz w:val="22"/>
                <w:szCs w:val="22"/>
                <w:lang w:val="en-US" w:eastAsia="el-GR"/>
              </w:rPr>
              <w:t>Partialloss</w:t>
            </w:r>
            <w:proofErr w:type="spellEnd"/>
            <w:r w:rsidRPr="00F54370">
              <w:rPr>
                <w:rFonts w:ascii="Times New Roman" w:hAnsi="Times New Roman" w:cs="Times New Roman"/>
                <w:sz w:val="22"/>
                <w:szCs w:val="22"/>
                <w:lang w:val="en-US" w:eastAsia="el-GR"/>
              </w:rPr>
              <w:t xml:space="preserve"> affecting ≥ 1 users (Abnormal operation termination which can be bypassed by suitable system handling, severe output errors, important defects in the spec implementation.)</w:t>
            </w:r>
          </w:p>
        </w:tc>
        <w:tc>
          <w:tcPr>
            <w:tcW w:w="1896" w:type="dxa"/>
            <w:tcBorders>
              <w:top w:val="nil"/>
              <w:left w:val="nil"/>
              <w:bottom w:val="single" w:sz="4" w:space="0" w:color="auto"/>
              <w:right w:val="single" w:sz="4" w:space="0" w:color="auto"/>
            </w:tcBorders>
            <w:shd w:val="clear" w:color="auto" w:fill="auto"/>
            <w:vAlign w:val="center"/>
          </w:tcPr>
          <w:p w:rsidR="00545E40" w:rsidRPr="00F54370" w:rsidRDefault="00545E40"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6 ώρες</w:t>
            </w:r>
          </w:p>
        </w:tc>
        <w:tc>
          <w:tcPr>
            <w:tcW w:w="1896" w:type="dxa"/>
            <w:tcBorders>
              <w:top w:val="nil"/>
              <w:left w:val="nil"/>
              <w:bottom w:val="single" w:sz="4" w:space="0" w:color="auto"/>
              <w:right w:val="single" w:sz="4" w:space="0" w:color="auto"/>
            </w:tcBorders>
            <w:shd w:val="clear" w:color="auto" w:fill="auto"/>
            <w:vAlign w:val="center"/>
          </w:tcPr>
          <w:p w:rsidR="00545E40" w:rsidRPr="00F54370" w:rsidRDefault="00545E40"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12 </w:t>
            </w:r>
            <w:r w:rsidRPr="00F54370">
              <w:rPr>
                <w:rFonts w:ascii="Times New Roman" w:hAnsi="Times New Roman" w:cs="Times New Roman"/>
                <w:sz w:val="22"/>
                <w:szCs w:val="22"/>
                <w:lang w:val="en-US"/>
              </w:rPr>
              <w:t>hours</w:t>
            </w:r>
          </w:p>
        </w:tc>
        <w:tc>
          <w:tcPr>
            <w:tcW w:w="3251" w:type="dxa"/>
            <w:gridSpan w:val="2"/>
            <w:tcBorders>
              <w:top w:val="nil"/>
              <w:left w:val="nil"/>
              <w:bottom w:val="single" w:sz="4" w:space="0" w:color="auto"/>
              <w:right w:val="single" w:sz="4" w:space="0" w:color="auto"/>
            </w:tcBorders>
            <w:shd w:val="clear" w:color="auto" w:fill="auto"/>
            <w:vAlign w:val="center"/>
          </w:tcPr>
          <w:p w:rsidR="00545E40" w:rsidRPr="00F54370" w:rsidRDefault="00545E40"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lang w:val="en-US"/>
              </w:rPr>
              <w:t>5 min</w:t>
            </w:r>
          </w:p>
        </w:tc>
      </w:tr>
      <w:tr w:rsidR="00545E40" w:rsidRPr="00F54370" w:rsidTr="00D81443">
        <w:trPr>
          <w:trHeight w:val="255"/>
          <w:jc w:val="right"/>
        </w:trPr>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rsidR="00545E40" w:rsidRPr="00F54370" w:rsidRDefault="00545E40" w:rsidP="00B20E0D">
            <w:pPr>
              <w:pStyle w:val="icomtablebodytext"/>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Partial loss that does not affect users (Minor defect in the spec implementation which allows the system productive operation)</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545E40" w:rsidRPr="00F54370" w:rsidRDefault="00545E40"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48 ώρες</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545E40" w:rsidRPr="00F54370" w:rsidRDefault="00545E40"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96 ώρες</w:t>
            </w:r>
          </w:p>
        </w:tc>
        <w:tc>
          <w:tcPr>
            <w:tcW w:w="32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E40" w:rsidRPr="00F54370" w:rsidRDefault="00545E40" w:rsidP="00B20E0D">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lang w:val="en-US"/>
              </w:rPr>
              <w:t>5 min</w:t>
            </w:r>
          </w:p>
        </w:tc>
      </w:tr>
      <w:bookmarkEnd w:id="180"/>
      <w:bookmarkEnd w:id="181"/>
    </w:tbl>
    <w:p w:rsidR="00545E40" w:rsidRPr="00F54370" w:rsidRDefault="00545E40" w:rsidP="004D19BF">
      <w:pPr>
        <w:spacing w:after="120"/>
        <w:rPr>
          <w:rFonts w:eastAsia="Calibri"/>
          <w:b/>
          <w:sz w:val="22"/>
          <w:szCs w:val="22"/>
          <w:u w:val="single"/>
          <w:lang w:val="en-GB" w:eastAsia="en-US"/>
        </w:rPr>
      </w:pPr>
    </w:p>
    <w:p w:rsidR="00545E40" w:rsidRPr="00F54370" w:rsidRDefault="005C38FF" w:rsidP="004D19BF">
      <w:pPr>
        <w:spacing w:after="120"/>
        <w:rPr>
          <w:rFonts w:eastAsia="Calibri"/>
          <w:sz w:val="22"/>
          <w:szCs w:val="22"/>
          <w:u w:val="single"/>
          <w:lang w:val="en-GB" w:eastAsia="en-US"/>
        </w:rPr>
      </w:pPr>
      <w:r w:rsidRPr="00F54370">
        <w:rPr>
          <w:rFonts w:eastAsia="Calibri"/>
          <w:sz w:val="22"/>
          <w:szCs w:val="22"/>
          <w:u w:val="single"/>
          <w:lang w:val="en-GB" w:eastAsia="en-US"/>
        </w:rPr>
        <w:t xml:space="preserve">If a central equipment component is in a high-availability </w:t>
      </w:r>
      <w:proofErr w:type="gramStart"/>
      <w:r w:rsidRPr="00F54370">
        <w:rPr>
          <w:rFonts w:eastAsia="Calibri"/>
          <w:sz w:val="22"/>
          <w:szCs w:val="22"/>
          <w:u w:val="single"/>
          <w:lang w:val="en-GB" w:eastAsia="en-US"/>
        </w:rPr>
        <w:t>configuration  and</w:t>
      </w:r>
      <w:proofErr w:type="gramEnd"/>
      <w:r w:rsidRPr="00F54370">
        <w:rPr>
          <w:rFonts w:eastAsia="Calibri"/>
          <w:sz w:val="22"/>
          <w:szCs w:val="22"/>
          <w:u w:val="single"/>
          <w:lang w:val="en-GB" w:eastAsia="en-US"/>
        </w:rPr>
        <w:t xml:space="preserve"> its malfunction does not affect the functionality of the environment (or part thereof) and the functionality of the applications, then this is not considered unavailable.</w:t>
      </w:r>
    </w:p>
    <w:p w:rsidR="00545E40" w:rsidRPr="00F54370" w:rsidRDefault="00545E40" w:rsidP="00545E40">
      <w:pPr>
        <w:rPr>
          <w:rFonts w:eastAsia="Calibri"/>
          <w:sz w:val="22"/>
          <w:szCs w:val="22"/>
          <w:lang w:val="en-GB" w:eastAsia="en-US"/>
        </w:rPr>
      </w:pPr>
    </w:p>
    <w:p w:rsidR="00545E40" w:rsidRPr="00F54370" w:rsidRDefault="00545E40" w:rsidP="00545E40">
      <w:pPr>
        <w:spacing w:after="120"/>
        <w:rPr>
          <w:rFonts w:eastAsia="Calibri"/>
          <w:b/>
          <w:sz w:val="22"/>
          <w:szCs w:val="22"/>
          <w:u w:val="single"/>
          <w:lang w:val="en-GB" w:eastAsia="en-US"/>
        </w:rPr>
      </w:pPr>
    </w:p>
    <w:p w:rsidR="00545E40" w:rsidRPr="00F54370" w:rsidRDefault="00545E40" w:rsidP="00545E40">
      <w:pPr>
        <w:spacing w:after="120"/>
        <w:rPr>
          <w:rFonts w:eastAsia="Calibri"/>
          <w:b/>
          <w:sz w:val="22"/>
          <w:szCs w:val="22"/>
          <w:u w:val="single"/>
          <w:lang w:val="en-GB" w:eastAsia="en-US"/>
        </w:rPr>
      </w:pPr>
      <w:r w:rsidRPr="00F54370">
        <w:rPr>
          <w:rFonts w:eastAsia="Calibri"/>
          <w:b/>
          <w:sz w:val="22"/>
          <w:szCs w:val="22"/>
          <w:u w:val="single"/>
          <w:lang w:val="en-GB" w:eastAsia="en-US"/>
        </w:rPr>
        <w:t>Unpermitted available time=Total unavailable time – permitted time</w:t>
      </w:r>
    </w:p>
    <w:p w:rsidR="006B4165" w:rsidRPr="00F54370" w:rsidRDefault="006B4165" w:rsidP="00D81443">
      <w:pPr>
        <w:ind w:firstLine="720"/>
        <w:rPr>
          <w:rFonts w:eastAsia="Calibri"/>
          <w:sz w:val="22"/>
          <w:szCs w:val="22"/>
          <w:lang w:val="en-GB" w:eastAsia="en-US"/>
        </w:rPr>
      </w:pPr>
    </w:p>
    <w:p w:rsidR="00E24E20" w:rsidRPr="00F54370" w:rsidRDefault="008E1E83" w:rsidP="00D81443">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82" w:name="_Toc499645734"/>
      <w:bookmarkStart w:id="183" w:name="_Toc517296428"/>
      <w:r w:rsidRPr="00F54370">
        <w:rPr>
          <w:rFonts w:eastAsia="Times New Roman"/>
          <w:b/>
          <w:bCs/>
          <w:caps/>
          <w:sz w:val="22"/>
          <w:szCs w:val="22"/>
          <w:lang w:eastAsia="en-US" w:bidi="en-US"/>
        </w:rPr>
        <w:lastRenderedPageBreak/>
        <w:t xml:space="preserve">Appendix A: STANDARdS </w:t>
      </w:r>
      <w:proofErr w:type="gramStart"/>
      <w:r w:rsidRPr="00F54370">
        <w:rPr>
          <w:rFonts w:eastAsia="Times New Roman"/>
          <w:b/>
          <w:bCs/>
          <w:caps/>
          <w:sz w:val="22"/>
          <w:szCs w:val="22"/>
          <w:lang w:eastAsia="en-US" w:bidi="en-US"/>
        </w:rPr>
        <w:t>OF  Guarantee</w:t>
      </w:r>
      <w:proofErr w:type="gramEnd"/>
      <w:r w:rsidRPr="00F54370">
        <w:rPr>
          <w:rFonts w:eastAsia="Times New Roman"/>
          <w:b/>
          <w:bCs/>
          <w:caps/>
          <w:sz w:val="22"/>
          <w:szCs w:val="22"/>
          <w:lang w:eastAsia="en-US" w:bidi="en-US"/>
        </w:rPr>
        <w:t xml:space="preserve"> letters</w:t>
      </w:r>
      <w:bookmarkEnd w:id="182"/>
      <w:bookmarkEnd w:id="183"/>
    </w:p>
    <w:p w:rsidR="00E24E20" w:rsidRPr="00F54370" w:rsidRDefault="00E24E20" w:rsidP="00232EE1">
      <w:pPr>
        <w:pStyle w:val="ListParagraph"/>
        <w:numPr>
          <w:ilvl w:val="4"/>
          <w:numId w:val="71"/>
        </w:numPr>
        <w:ind w:leftChars="0" w:left="284"/>
        <w:rPr>
          <w:rFonts w:ascii="Times New Roman" w:hAnsi="Times New Roman"/>
          <w:sz w:val="22"/>
          <w:lang w:bidi="en-US"/>
        </w:rPr>
      </w:pPr>
      <w:r w:rsidRPr="00F54370">
        <w:rPr>
          <w:rFonts w:ascii="Times New Roman" w:eastAsia="Times New Roman" w:hAnsi="Times New Roman"/>
          <w:b/>
          <w:bCs/>
          <w:caps/>
          <w:sz w:val="22"/>
          <w:lang w:eastAsia="en-US" w:bidi="en-US"/>
        </w:rPr>
        <w:t>Form of Tender Bank Guarantee</w:t>
      </w:r>
    </w:p>
    <w:p w:rsidR="00E24E20" w:rsidRPr="00F54370" w:rsidRDefault="00E24E20" w:rsidP="00D81443">
      <w:pPr>
        <w:rPr>
          <w:rFonts w:eastAsia="Times New Roman"/>
          <w:sz w:val="22"/>
          <w:szCs w:val="22"/>
          <w:lang w:eastAsia="en-US" w:bidi="en-US"/>
        </w:rPr>
      </w:pP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(TENDER BANK GUARANTEE)</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Piraeus Port Authority S.A. (PPA S.A.)</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10, Akti Miaouli</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 xml:space="preserve">185 38, Piraeus Greece </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Date</w:t>
      </w:r>
      <w:proofErr w:type="gramStart"/>
      <w:r w:rsidRPr="00F54370">
        <w:rPr>
          <w:rFonts w:eastAsia="Calibri"/>
          <w:sz w:val="22"/>
          <w:szCs w:val="22"/>
          <w:lang w:val="en-GB" w:eastAsia="en-US"/>
        </w:rPr>
        <w:t>:………………….</w:t>
      </w:r>
      <w:proofErr w:type="gramEnd"/>
    </w:p>
    <w:p w:rsidR="008E1E83" w:rsidRPr="00F54370" w:rsidRDefault="008E1E83" w:rsidP="008E1E83">
      <w:pPr>
        <w:spacing w:after="120"/>
        <w:jc w:val="both"/>
        <w:rPr>
          <w:rFonts w:eastAsia="Calibri"/>
          <w:sz w:val="22"/>
          <w:szCs w:val="22"/>
          <w:lang w:val="en-GB" w:eastAsia="en-US"/>
        </w:rPr>
      </w:pP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 xml:space="preserve">Dear Sirs, </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 xml:space="preserve">1. We have been advised that: </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 xml:space="preserve">(a) [Full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“PPA S.A. </w:t>
      </w:r>
      <w:r w:rsidR="00FA01E5" w:rsidRPr="00F54370">
        <w:rPr>
          <w:rFonts w:eastAsia="Calibri"/>
          <w:sz w:val="22"/>
          <w:szCs w:val="22"/>
          <w:lang w:val="en-GB" w:eastAsia="en-US"/>
        </w:rPr>
        <w:t>CALL FOR TENDERCALL FOR TENDER</w:t>
      </w:r>
      <w:r w:rsidRPr="00F54370">
        <w:rPr>
          <w:rFonts w:eastAsia="Calibri"/>
          <w:sz w:val="22"/>
          <w:szCs w:val="22"/>
          <w:lang w:val="en-GB" w:eastAsia="en-US"/>
        </w:rPr>
        <w:t xml:space="preserve"> FOR THE AWARD OF PROCUREMENT OF NETWORK EQUIPMENT”, issued by Piraeus Port Authority S.A. (“PPA” or “you”) and dated …….. / 2017 (the “Call”). Capitalised terms not defined herein shall be used as defined in the Call. </w:t>
      </w:r>
    </w:p>
    <w:p w:rsidR="008E1E83" w:rsidRPr="00F54370" w:rsidRDefault="008E1E83" w:rsidP="008E1E83">
      <w:pPr>
        <w:spacing w:after="120"/>
        <w:jc w:val="both"/>
        <w:rPr>
          <w:rFonts w:eastAsia="Calibri"/>
          <w:sz w:val="22"/>
          <w:szCs w:val="22"/>
          <w:lang w:val="en-GB" w:eastAsia="en-US"/>
        </w:rPr>
      </w:pP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 xml:space="preserve">2. We have been advised that the obligations of Candidates regarding their participation in the tender process are several and accept to be bound by and to </w:t>
      </w:r>
      <w:proofErr w:type="spellStart"/>
      <w:r w:rsidRPr="00F54370">
        <w:rPr>
          <w:rFonts w:eastAsia="Calibri"/>
          <w:sz w:val="22"/>
          <w:szCs w:val="22"/>
          <w:lang w:val="en-GB" w:eastAsia="en-US"/>
        </w:rPr>
        <w:t>honor</w:t>
      </w:r>
      <w:proofErr w:type="spellEnd"/>
      <w:r w:rsidRPr="00F54370">
        <w:rPr>
          <w:rFonts w:eastAsia="Calibri"/>
          <w:sz w:val="22"/>
          <w:szCs w:val="22"/>
          <w:lang w:val="en-GB" w:eastAsia="en-US"/>
        </w:rPr>
        <w:t xml:space="preserve"> this letter of guarantee whether or not a call on this instrument results from the act or omission of any of the persons named at the beginning of paragraph 3 below. </w:t>
      </w:r>
    </w:p>
    <w:p w:rsidR="008E1E83" w:rsidRPr="00F54370" w:rsidRDefault="008E1E83" w:rsidP="008E1E83">
      <w:pPr>
        <w:spacing w:after="120"/>
        <w:jc w:val="both"/>
        <w:rPr>
          <w:rFonts w:eastAsia="Calibri"/>
          <w:sz w:val="22"/>
          <w:szCs w:val="22"/>
          <w:lang w:val="en-GB" w:eastAsia="en-US"/>
        </w:rPr>
      </w:pP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3.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4. 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Participant(s) failed to comply with the terms.</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 xml:space="preserve">5.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 xml:space="preserve">6. No approval, act or consent on the part of any of the Participants,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7. Subject to paragraph 8 below, this letter of guarantee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lastRenderedPageBreak/>
        <w:t xml:space="preserve">8. This guarantee shall be governed and construed in accordance with Greek law. The courts of Athens, Greece shall have exclusive jurisdiction to resolve any disputes associated with this instrument. </w:t>
      </w:r>
    </w:p>
    <w:p w:rsidR="008E1E83" w:rsidRPr="00F54370" w:rsidRDefault="008E1E83" w:rsidP="008E1E83">
      <w:pPr>
        <w:spacing w:after="120"/>
        <w:jc w:val="both"/>
        <w:rPr>
          <w:rFonts w:eastAsia="Calibri"/>
          <w:sz w:val="22"/>
          <w:szCs w:val="22"/>
          <w:lang w:val="en-GB" w:eastAsia="en-US"/>
        </w:rPr>
      </w:pP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 xml:space="preserve">Respectfully, </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 xml:space="preserve">For [Eligible Bank] </w:t>
      </w:r>
    </w:p>
    <w:p w:rsidR="008E1E83" w:rsidRPr="00F54370" w:rsidRDefault="008E1E83" w:rsidP="008E1E83">
      <w:pPr>
        <w:spacing w:after="120"/>
        <w:jc w:val="both"/>
        <w:rPr>
          <w:rFonts w:eastAsia="Calibri"/>
          <w:sz w:val="22"/>
          <w:szCs w:val="22"/>
          <w:lang w:val="en-GB" w:eastAsia="en-US"/>
        </w:rPr>
      </w:pPr>
      <w:r w:rsidRPr="00F54370">
        <w:rPr>
          <w:rFonts w:eastAsia="Calibri"/>
          <w:sz w:val="22"/>
          <w:szCs w:val="22"/>
          <w:lang w:val="en-GB" w:eastAsia="en-US"/>
        </w:rPr>
        <w:t>[Authorized Signatures]</w:t>
      </w:r>
    </w:p>
    <w:p w:rsidR="00E24E20" w:rsidRPr="00F54370" w:rsidRDefault="00E24E20" w:rsidP="0002084E">
      <w:pPr>
        <w:rPr>
          <w:rStyle w:val="Strong"/>
          <w:sz w:val="22"/>
          <w:szCs w:val="22"/>
        </w:rPr>
      </w:pPr>
      <w:bookmarkStart w:id="184" w:name="_Toc487475463"/>
      <w:bookmarkStart w:id="185" w:name="_Toc487475464"/>
      <w:bookmarkStart w:id="186" w:name="_Toc487475473"/>
      <w:bookmarkStart w:id="187" w:name="_Toc487475474"/>
      <w:bookmarkStart w:id="188" w:name="_Toc487744335"/>
      <w:bookmarkStart w:id="189" w:name="_Toc487744404"/>
      <w:bookmarkStart w:id="190" w:name="_Toc487745362"/>
      <w:bookmarkStart w:id="191" w:name="_Toc487745447"/>
      <w:bookmarkStart w:id="192" w:name="_Toc487753557"/>
      <w:bookmarkStart w:id="193" w:name="_Toc487753636"/>
      <w:bookmarkStart w:id="194" w:name="_Toc487753777"/>
      <w:bookmarkStart w:id="195" w:name="_Toc487754286"/>
      <w:bookmarkStart w:id="196" w:name="_Toc487754437"/>
      <w:bookmarkStart w:id="197" w:name="_Toc487754532"/>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E24E20" w:rsidRPr="00F54370" w:rsidRDefault="00E24E20" w:rsidP="0002084E">
      <w:pPr>
        <w:rPr>
          <w:rStyle w:val="Strong"/>
          <w:sz w:val="22"/>
          <w:szCs w:val="22"/>
        </w:rPr>
      </w:pPr>
    </w:p>
    <w:p w:rsidR="00263E36" w:rsidRPr="00F54370" w:rsidRDefault="00263E36" w:rsidP="0002084E">
      <w:pPr>
        <w:rPr>
          <w:rStyle w:val="Strong"/>
          <w:sz w:val="22"/>
          <w:szCs w:val="22"/>
        </w:rPr>
      </w:pPr>
    </w:p>
    <w:p w:rsidR="00263E36" w:rsidRPr="00F54370" w:rsidRDefault="00263E36" w:rsidP="0002084E">
      <w:pPr>
        <w:rPr>
          <w:rStyle w:val="Strong"/>
          <w:sz w:val="22"/>
          <w:szCs w:val="22"/>
        </w:rPr>
      </w:pPr>
    </w:p>
    <w:p w:rsidR="00263E36" w:rsidRPr="00F54370" w:rsidRDefault="00263E36" w:rsidP="0002084E">
      <w:pPr>
        <w:rPr>
          <w:rStyle w:val="Strong"/>
          <w:sz w:val="22"/>
          <w:szCs w:val="22"/>
        </w:rPr>
      </w:pPr>
    </w:p>
    <w:p w:rsidR="00263E36" w:rsidRPr="00F54370" w:rsidRDefault="00263E36" w:rsidP="0002084E">
      <w:pPr>
        <w:rPr>
          <w:rStyle w:val="Strong"/>
          <w:sz w:val="22"/>
          <w:szCs w:val="22"/>
        </w:rPr>
      </w:pPr>
    </w:p>
    <w:p w:rsidR="00263E36" w:rsidRPr="00F54370" w:rsidRDefault="00263E36" w:rsidP="0002084E">
      <w:pPr>
        <w:rPr>
          <w:rStyle w:val="Strong"/>
          <w:sz w:val="22"/>
          <w:szCs w:val="22"/>
        </w:rPr>
      </w:pPr>
    </w:p>
    <w:p w:rsidR="00263E36" w:rsidRPr="00F54370" w:rsidRDefault="00263E36" w:rsidP="0002084E">
      <w:pPr>
        <w:rPr>
          <w:rStyle w:val="Strong"/>
          <w:sz w:val="22"/>
          <w:szCs w:val="22"/>
        </w:rPr>
      </w:pPr>
    </w:p>
    <w:p w:rsidR="00E24E20" w:rsidRPr="00F54370" w:rsidRDefault="00E24E20" w:rsidP="0002084E">
      <w:pPr>
        <w:rPr>
          <w:rStyle w:val="Strong"/>
          <w:sz w:val="22"/>
          <w:szCs w:val="22"/>
        </w:rPr>
      </w:pPr>
    </w:p>
    <w:p w:rsidR="0002084E" w:rsidRPr="00F54370" w:rsidRDefault="00E24E20" w:rsidP="00232EE1">
      <w:pPr>
        <w:pStyle w:val="ListParagraph"/>
        <w:numPr>
          <w:ilvl w:val="4"/>
          <w:numId w:val="71"/>
        </w:numPr>
        <w:ind w:leftChars="0" w:left="284"/>
        <w:rPr>
          <w:rFonts w:ascii="Times New Roman" w:hAnsi="Times New Roman"/>
          <w:color w:val="222222"/>
          <w:sz w:val="22"/>
        </w:rPr>
      </w:pPr>
      <w:r w:rsidRPr="00F54370">
        <w:rPr>
          <w:rFonts w:ascii="Times New Roman" w:eastAsia="Times New Roman" w:hAnsi="Times New Roman"/>
          <w:b/>
          <w:bCs/>
          <w:caps/>
          <w:sz w:val="22"/>
          <w:lang w:eastAsia="en-US" w:bidi="en-US"/>
        </w:rPr>
        <w:lastRenderedPageBreak/>
        <w:t>Form of GUARANTEE LETTER OF GOOD PERFORMANCE OF THE CONTRACT</w:t>
      </w:r>
      <w:r w:rsidR="0002084E" w:rsidRPr="00F54370">
        <w:rPr>
          <w:rFonts w:ascii="Times New Roman" w:hAnsi="Times New Roman"/>
          <w:color w:val="222222"/>
          <w:sz w:val="22"/>
        </w:rPr>
        <w:br/>
      </w:r>
      <w:r w:rsidR="0002084E" w:rsidRPr="00F54370">
        <w:rPr>
          <w:rFonts w:ascii="Times New Roman" w:hAnsi="Times New Roman"/>
          <w:color w:val="222222"/>
          <w:sz w:val="22"/>
        </w:rPr>
        <w:br/>
        <w:t xml:space="preserve"> PUBLISHER</w:t>
      </w:r>
      <w:proofErr w:type="gramStart"/>
      <w:r w:rsidR="0002084E" w:rsidRPr="00F54370">
        <w:rPr>
          <w:rFonts w:ascii="Times New Roman" w:hAnsi="Times New Roman"/>
          <w:color w:val="222222"/>
          <w:sz w:val="22"/>
        </w:rPr>
        <w:t>................................................. ......................</w:t>
      </w:r>
      <w:proofErr w:type="gramEnd"/>
      <w:r w:rsidR="0002084E" w:rsidRPr="00F54370">
        <w:rPr>
          <w:rFonts w:ascii="Times New Roman" w:hAnsi="Times New Roman"/>
          <w:color w:val="222222"/>
          <w:sz w:val="22"/>
        </w:rPr>
        <w:br/>
        <w:t>Date of issuance   ...........................</w:t>
      </w:r>
      <w:r w:rsidR="0002084E" w:rsidRPr="00F54370">
        <w:rPr>
          <w:rFonts w:ascii="Times New Roman" w:hAnsi="Times New Roman"/>
          <w:color w:val="222222"/>
          <w:sz w:val="22"/>
        </w:rPr>
        <w:br/>
      </w:r>
    </w:p>
    <w:p w:rsidR="0002084E" w:rsidRPr="00F54370" w:rsidRDefault="0002084E" w:rsidP="0002084E">
      <w:pPr>
        <w:rPr>
          <w:color w:val="222222"/>
          <w:sz w:val="22"/>
          <w:szCs w:val="22"/>
        </w:rPr>
      </w:pPr>
      <w:r w:rsidRPr="00F54370">
        <w:rPr>
          <w:color w:val="222222"/>
          <w:sz w:val="22"/>
          <w:szCs w:val="22"/>
        </w:rPr>
        <w:t>To: Piraeus Port Authority SA</w:t>
      </w:r>
      <w:r w:rsidRPr="00F54370">
        <w:rPr>
          <w:color w:val="222222"/>
          <w:sz w:val="22"/>
          <w:szCs w:val="22"/>
        </w:rPr>
        <w:br/>
        <w:t>      Akti Miaouli 10</w:t>
      </w:r>
      <w:r w:rsidRPr="00F54370">
        <w:rPr>
          <w:color w:val="222222"/>
          <w:sz w:val="22"/>
          <w:szCs w:val="22"/>
        </w:rPr>
        <w:br/>
        <w:t>      185 38 Piraeus</w:t>
      </w:r>
      <w:r w:rsidRPr="00F54370">
        <w:rPr>
          <w:color w:val="222222"/>
          <w:sz w:val="22"/>
          <w:szCs w:val="22"/>
        </w:rPr>
        <w:br/>
      </w:r>
      <w:r w:rsidRPr="00F54370">
        <w:rPr>
          <w:color w:val="222222"/>
          <w:sz w:val="22"/>
          <w:szCs w:val="22"/>
        </w:rPr>
        <w:br/>
      </w:r>
      <w:r w:rsidRPr="00F54370">
        <w:rPr>
          <w:color w:val="222222"/>
          <w:sz w:val="22"/>
          <w:szCs w:val="22"/>
        </w:rPr>
        <w:br/>
        <w:t xml:space="preserve">Our Letter of Guarantee No ................ for </w:t>
      </w:r>
      <w:proofErr w:type="gramStart"/>
      <w:r w:rsidRPr="00F54370">
        <w:rPr>
          <w:color w:val="222222"/>
          <w:sz w:val="22"/>
          <w:szCs w:val="22"/>
        </w:rPr>
        <w:t>euro ..</w:t>
      </w:r>
      <w:proofErr w:type="gramEnd"/>
      <w:r w:rsidRPr="00F54370">
        <w:rPr>
          <w:color w:val="222222"/>
          <w:sz w:val="22"/>
          <w:szCs w:val="22"/>
        </w:rPr>
        <w:t xml:space="preserve"> .......................</w:t>
      </w:r>
    </w:p>
    <w:p w:rsidR="0002084E" w:rsidRPr="00F54370" w:rsidRDefault="0002084E" w:rsidP="0002084E">
      <w:pPr>
        <w:rPr>
          <w:color w:val="222222"/>
          <w:sz w:val="22"/>
          <w:szCs w:val="22"/>
        </w:rPr>
      </w:pPr>
      <w:r w:rsidRPr="00F54370">
        <w:rPr>
          <w:color w:val="222222"/>
          <w:sz w:val="22"/>
          <w:szCs w:val="22"/>
        </w:rPr>
        <w:br/>
        <w:t>Herewith, we guarantee, irrevocably and unconditionally, waiving the right to divide and to require the debtor to pay first, in favor of</w:t>
      </w:r>
      <w:r w:rsidRPr="00F54370">
        <w:rPr>
          <w:color w:val="222222"/>
          <w:sz w:val="22"/>
          <w:szCs w:val="22"/>
        </w:rPr>
        <w:br/>
      </w:r>
    </w:p>
    <w:p w:rsidR="0002084E" w:rsidRPr="00F54370" w:rsidRDefault="0002084E" w:rsidP="0002084E">
      <w:pPr>
        <w:rPr>
          <w:sz w:val="22"/>
          <w:szCs w:val="22"/>
        </w:rPr>
      </w:pPr>
      <w:r w:rsidRPr="00F54370">
        <w:rPr>
          <w:color w:val="222222"/>
          <w:sz w:val="22"/>
          <w:szCs w:val="22"/>
        </w:rPr>
        <w:t xml:space="preserve">{In the case of an individual company: the Company ............... </w:t>
      </w:r>
      <w:proofErr w:type="gramStart"/>
      <w:r w:rsidRPr="00F54370">
        <w:rPr>
          <w:color w:val="222222"/>
          <w:sz w:val="22"/>
          <w:szCs w:val="22"/>
        </w:rPr>
        <w:t>Street .............</w:t>
      </w:r>
      <w:proofErr w:type="gramEnd"/>
      <w:r w:rsidRPr="00F54370">
        <w:rPr>
          <w:color w:val="222222"/>
          <w:sz w:val="22"/>
          <w:szCs w:val="22"/>
        </w:rPr>
        <w:t xml:space="preserve"> Number ....... postcode. .........} </w:t>
      </w:r>
      <w:r w:rsidRPr="00F54370">
        <w:rPr>
          <w:color w:val="222222"/>
          <w:sz w:val="22"/>
          <w:szCs w:val="22"/>
        </w:rPr>
        <w:br/>
      </w:r>
    </w:p>
    <w:p w:rsidR="0002084E" w:rsidRPr="00F54370" w:rsidRDefault="0002084E" w:rsidP="0002084E">
      <w:pPr>
        <w:jc w:val="both"/>
        <w:rPr>
          <w:color w:val="222222"/>
          <w:sz w:val="22"/>
          <w:szCs w:val="22"/>
        </w:rPr>
      </w:pPr>
      <w:proofErr w:type="gramStart"/>
      <w:r w:rsidRPr="00F54370">
        <w:rPr>
          <w:color w:val="222222"/>
          <w:sz w:val="22"/>
          <w:szCs w:val="22"/>
        </w:rPr>
        <w:t>and</w:t>
      </w:r>
      <w:proofErr w:type="gramEnd"/>
      <w:r w:rsidRPr="00F54370">
        <w:rPr>
          <w:color w:val="222222"/>
          <w:sz w:val="22"/>
          <w:szCs w:val="22"/>
        </w:rPr>
        <w:t xml:space="preserve"> up to the amount of euro ........................., for the good performance of the contract with .......... ......... concerning the competition of............. with the subject ....... ............ .. ......  </w:t>
      </w:r>
      <w:proofErr w:type="gramStart"/>
      <w:r w:rsidRPr="00F54370">
        <w:rPr>
          <w:color w:val="222222"/>
          <w:sz w:val="22"/>
          <w:szCs w:val="22"/>
        </w:rPr>
        <w:t>of</w:t>
      </w:r>
      <w:proofErr w:type="gramEnd"/>
      <w:r w:rsidRPr="00F54370">
        <w:rPr>
          <w:color w:val="222222"/>
          <w:sz w:val="22"/>
          <w:szCs w:val="22"/>
        </w:rPr>
        <w:t xml:space="preserve"> total value ......... ........, in accordance with the  number ..................... </w:t>
      </w:r>
      <w:proofErr w:type="gramStart"/>
      <w:r w:rsidRPr="00F54370">
        <w:rPr>
          <w:color w:val="222222"/>
          <w:sz w:val="22"/>
          <w:szCs w:val="22"/>
        </w:rPr>
        <w:t>Declaration of yours.</w:t>
      </w:r>
      <w:proofErr w:type="gramEnd"/>
    </w:p>
    <w:p w:rsidR="0002084E" w:rsidRPr="00F54370" w:rsidRDefault="0002084E" w:rsidP="0002084E">
      <w:pPr>
        <w:jc w:val="both"/>
        <w:rPr>
          <w:color w:val="222222"/>
          <w:sz w:val="22"/>
          <w:szCs w:val="22"/>
        </w:rPr>
      </w:pPr>
      <w:r w:rsidRPr="00F54370">
        <w:rPr>
          <w:color w:val="222222"/>
          <w:sz w:val="22"/>
          <w:szCs w:val="22"/>
        </w:rPr>
        <w:t>The above amount of the guarantee is held at your disposal which we are obliged to pay to you, in whole or in part, without any rejection or objection on our behalf and without considering the merits of your claim within three (3) days upon your written notice.</w:t>
      </w:r>
    </w:p>
    <w:p w:rsidR="0002084E" w:rsidRPr="00F54370" w:rsidRDefault="0002084E" w:rsidP="0002084E">
      <w:pPr>
        <w:jc w:val="both"/>
        <w:rPr>
          <w:color w:val="222222"/>
          <w:sz w:val="22"/>
          <w:szCs w:val="22"/>
        </w:rPr>
      </w:pPr>
      <w:r w:rsidRPr="00F54370">
        <w:rPr>
          <w:color w:val="222222"/>
          <w:sz w:val="22"/>
          <w:szCs w:val="22"/>
        </w:rPr>
        <w:t xml:space="preserve">The present is valid until it is returned to us or until we receive a written statement of yours citing that we can consider our Bank as being free of any obligation. </w:t>
      </w:r>
      <w:r w:rsidRPr="00F54370">
        <w:rPr>
          <w:color w:val="222222"/>
          <w:sz w:val="22"/>
          <w:szCs w:val="22"/>
        </w:rPr>
        <w:br/>
      </w:r>
    </w:p>
    <w:p w:rsidR="0002084E" w:rsidRPr="00F54370" w:rsidRDefault="0002084E" w:rsidP="0002084E">
      <w:pPr>
        <w:rPr>
          <w:sz w:val="22"/>
          <w:szCs w:val="22"/>
        </w:rPr>
      </w:pPr>
      <w:r w:rsidRPr="00F54370">
        <w:rPr>
          <w:color w:val="222222"/>
          <w:sz w:val="22"/>
          <w:szCs w:val="22"/>
        </w:rPr>
        <w:t>If the guarantee is forfeited, the amount of the forfeiture is subject to the applicable stamp duty.</w:t>
      </w:r>
      <w:r w:rsidRPr="00F54370">
        <w:rPr>
          <w:color w:val="222222"/>
          <w:sz w:val="22"/>
          <w:szCs w:val="22"/>
        </w:rPr>
        <w:br/>
      </w:r>
      <w:r w:rsidRPr="00F54370">
        <w:rPr>
          <w:color w:val="222222"/>
          <w:sz w:val="22"/>
          <w:szCs w:val="22"/>
        </w:rPr>
        <w:br/>
        <w:t xml:space="preserve">                                                                                            (Authorized signature)</w:t>
      </w:r>
    </w:p>
    <w:p w:rsidR="0002084E" w:rsidRPr="00F54370" w:rsidRDefault="0002084E" w:rsidP="0002084E">
      <w:pPr>
        <w:rPr>
          <w:color w:val="222222"/>
          <w:sz w:val="22"/>
          <w:szCs w:val="22"/>
        </w:rPr>
      </w:pPr>
      <w:r w:rsidRPr="00F54370">
        <w:rPr>
          <w:color w:val="222222"/>
          <w:sz w:val="22"/>
          <w:szCs w:val="22"/>
        </w:rPr>
        <w:br w:type="page"/>
      </w:r>
    </w:p>
    <w:p w:rsidR="00E24E20" w:rsidRPr="00F54370" w:rsidRDefault="00E24E20" w:rsidP="00232EE1">
      <w:pPr>
        <w:pStyle w:val="ListParagraph"/>
        <w:numPr>
          <w:ilvl w:val="4"/>
          <w:numId w:val="71"/>
        </w:numPr>
        <w:ind w:leftChars="0" w:left="426"/>
        <w:rPr>
          <w:rStyle w:val="Strong"/>
          <w:rFonts w:ascii="Times New Roman" w:hAnsi="Times New Roman"/>
          <w:sz w:val="22"/>
        </w:rPr>
      </w:pPr>
      <w:r w:rsidRPr="00F54370">
        <w:rPr>
          <w:rFonts w:ascii="Times New Roman" w:eastAsia="Times New Roman" w:hAnsi="Times New Roman"/>
          <w:b/>
          <w:bCs/>
          <w:caps/>
          <w:sz w:val="22"/>
          <w:lang w:eastAsia="en-US" w:bidi="en-US"/>
        </w:rPr>
        <w:lastRenderedPageBreak/>
        <w:t>Form of GUARANTEE LETTER OF GOOD OPERATION</w:t>
      </w:r>
    </w:p>
    <w:p w:rsidR="00E24E20" w:rsidRPr="00F54370" w:rsidRDefault="00E24E20" w:rsidP="0002084E">
      <w:pPr>
        <w:rPr>
          <w:rStyle w:val="Strong"/>
          <w:sz w:val="22"/>
          <w:szCs w:val="22"/>
        </w:rPr>
      </w:pPr>
    </w:p>
    <w:p w:rsidR="0002084E" w:rsidRPr="00F54370" w:rsidRDefault="0002084E" w:rsidP="0002084E">
      <w:pPr>
        <w:rPr>
          <w:color w:val="222222"/>
          <w:sz w:val="22"/>
          <w:szCs w:val="22"/>
        </w:rPr>
      </w:pPr>
      <w:r w:rsidRPr="00F54370">
        <w:rPr>
          <w:color w:val="222222"/>
          <w:sz w:val="22"/>
          <w:szCs w:val="22"/>
        </w:rPr>
        <w:t xml:space="preserve">PUBLISHER.................................................                                                                     </w:t>
      </w:r>
    </w:p>
    <w:p w:rsidR="0002084E" w:rsidRPr="00F54370" w:rsidRDefault="0002084E" w:rsidP="0002084E">
      <w:pPr>
        <w:rPr>
          <w:color w:val="222222"/>
          <w:sz w:val="22"/>
          <w:szCs w:val="22"/>
        </w:rPr>
      </w:pPr>
      <w:r w:rsidRPr="00F54370">
        <w:rPr>
          <w:color w:val="222222"/>
          <w:sz w:val="22"/>
          <w:szCs w:val="22"/>
        </w:rPr>
        <w:t xml:space="preserve">                                                                               Date of issuance.............................</w:t>
      </w:r>
      <w:r w:rsidRPr="00F54370">
        <w:rPr>
          <w:color w:val="222222"/>
          <w:sz w:val="22"/>
          <w:szCs w:val="22"/>
        </w:rPr>
        <w:br/>
      </w:r>
    </w:p>
    <w:p w:rsidR="0002084E" w:rsidRPr="00F54370" w:rsidRDefault="0002084E" w:rsidP="0002084E">
      <w:pPr>
        <w:rPr>
          <w:color w:val="222222"/>
          <w:sz w:val="22"/>
          <w:szCs w:val="22"/>
        </w:rPr>
      </w:pPr>
      <w:r w:rsidRPr="00F54370">
        <w:rPr>
          <w:color w:val="222222"/>
          <w:sz w:val="22"/>
          <w:szCs w:val="22"/>
        </w:rPr>
        <w:t>To: Piraeus Port Authority SA</w:t>
      </w:r>
      <w:r w:rsidRPr="00F54370">
        <w:rPr>
          <w:color w:val="222222"/>
          <w:sz w:val="22"/>
          <w:szCs w:val="22"/>
        </w:rPr>
        <w:br/>
        <w:t>      Akti Miaouli 10</w:t>
      </w:r>
      <w:r w:rsidRPr="00F54370">
        <w:rPr>
          <w:color w:val="222222"/>
          <w:sz w:val="22"/>
          <w:szCs w:val="22"/>
        </w:rPr>
        <w:br/>
        <w:t>      185 38 Piraeus</w:t>
      </w:r>
      <w:r w:rsidRPr="00F54370">
        <w:rPr>
          <w:color w:val="222222"/>
          <w:sz w:val="22"/>
          <w:szCs w:val="22"/>
        </w:rPr>
        <w:br/>
      </w:r>
      <w:r w:rsidRPr="00F54370">
        <w:rPr>
          <w:color w:val="222222"/>
          <w:sz w:val="22"/>
          <w:szCs w:val="22"/>
        </w:rPr>
        <w:br/>
      </w:r>
      <w:r w:rsidRPr="00F54370">
        <w:rPr>
          <w:color w:val="222222"/>
          <w:sz w:val="22"/>
          <w:szCs w:val="22"/>
        </w:rPr>
        <w:br/>
        <w:t xml:space="preserve">Our Letter of Guarantee No ................ for </w:t>
      </w:r>
      <w:proofErr w:type="gramStart"/>
      <w:r w:rsidRPr="00F54370">
        <w:rPr>
          <w:color w:val="222222"/>
          <w:sz w:val="22"/>
          <w:szCs w:val="22"/>
        </w:rPr>
        <w:t>euro ..</w:t>
      </w:r>
      <w:proofErr w:type="gramEnd"/>
      <w:r w:rsidRPr="00F54370">
        <w:rPr>
          <w:color w:val="222222"/>
          <w:sz w:val="22"/>
          <w:szCs w:val="22"/>
        </w:rPr>
        <w:t xml:space="preserve"> .......................</w:t>
      </w:r>
    </w:p>
    <w:p w:rsidR="0002084E" w:rsidRPr="00F54370" w:rsidRDefault="0002084E" w:rsidP="0002084E">
      <w:pPr>
        <w:rPr>
          <w:color w:val="222222"/>
          <w:sz w:val="22"/>
          <w:szCs w:val="22"/>
        </w:rPr>
      </w:pPr>
      <w:r w:rsidRPr="00F54370">
        <w:rPr>
          <w:color w:val="222222"/>
          <w:sz w:val="22"/>
          <w:szCs w:val="22"/>
        </w:rPr>
        <w:br/>
        <w:t>Herewith, we guarantee, irrevocably and unconditionally, waiving the right to divide and to require the debtor to pay first, in favor of</w:t>
      </w:r>
      <w:r w:rsidRPr="00F54370">
        <w:rPr>
          <w:color w:val="222222"/>
          <w:sz w:val="22"/>
          <w:szCs w:val="22"/>
        </w:rPr>
        <w:br/>
      </w:r>
    </w:p>
    <w:p w:rsidR="0002084E" w:rsidRPr="00F54370" w:rsidRDefault="0002084E" w:rsidP="0002084E">
      <w:pPr>
        <w:rPr>
          <w:sz w:val="22"/>
          <w:szCs w:val="22"/>
        </w:rPr>
      </w:pPr>
      <w:r w:rsidRPr="00F54370">
        <w:rPr>
          <w:color w:val="222222"/>
          <w:sz w:val="22"/>
          <w:szCs w:val="22"/>
        </w:rPr>
        <w:t xml:space="preserve">{In the case of an individual company: the Company ............... </w:t>
      </w:r>
      <w:proofErr w:type="gramStart"/>
      <w:r w:rsidRPr="00F54370">
        <w:rPr>
          <w:color w:val="222222"/>
          <w:sz w:val="22"/>
          <w:szCs w:val="22"/>
        </w:rPr>
        <w:t>Street .............</w:t>
      </w:r>
      <w:proofErr w:type="gramEnd"/>
      <w:r w:rsidRPr="00F54370">
        <w:rPr>
          <w:color w:val="222222"/>
          <w:sz w:val="22"/>
          <w:szCs w:val="22"/>
        </w:rPr>
        <w:t xml:space="preserve"> Number ....... postcode. .........} </w:t>
      </w:r>
      <w:r w:rsidRPr="00F54370">
        <w:rPr>
          <w:color w:val="222222"/>
          <w:sz w:val="22"/>
          <w:szCs w:val="22"/>
        </w:rPr>
        <w:br/>
      </w:r>
    </w:p>
    <w:p w:rsidR="0002084E" w:rsidRPr="00F54370" w:rsidRDefault="0002084E" w:rsidP="0002084E">
      <w:pPr>
        <w:jc w:val="both"/>
        <w:rPr>
          <w:color w:val="222222"/>
          <w:sz w:val="22"/>
          <w:szCs w:val="22"/>
        </w:rPr>
      </w:pPr>
      <w:proofErr w:type="gramStart"/>
      <w:r w:rsidRPr="00F54370">
        <w:rPr>
          <w:color w:val="222222"/>
          <w:sz w:val="22"/>
          <w:szCs w:val="22"/>
        </w:rPr>
        <w:t>and</w:t>
      </w:r>
      <w:proofErr w:type="gramEnd"/>
      <w:r w:rsidRPr="00F54370">
        <w:rPr>
          <w:color w:val="222222"/>
          <w:sz w:val="22"/>
          <w:szCs w:val="22"/>
        </w:rPr>
        <w:t xml:space="preserve"> up to the amount of euro ........................., for the good operation of the subject of the contract with no…….................. ...that concerns ……. ............ .. ......  </w:t>
      </w:r>
      <w:proofErr w:type="gramStart"/>
      <w:r w:rsidRPr="00F54370">
        <w:rPr>
          <w:color w:val="222222"/>
          <w:sz w:val="22"/>
          <w:szCs w:val="22"/>
        </w:rPr>
        <w:t>of</w:t>
      </w:r>
      <w:proofErr w:type="gramEnd"/>
      <w:r w:rsidRPr="00F54370">
        <w:rPr>
          <w:color w:val="222222"/>
          <w:sz w:val="22"/>
          <w:szCs w:val="22"/>
        </w:rPr>
        <w:t xml:space="preserve"> total value ......... ........, in accordance with the  number ..................... Declaration of PPA </w:t>
      </w:r>
      <w:proofErr w:type="gramStart"/>
      <w:r w:rsidRPr="00F54370">
        <w:rPr>
          <w:color w:val="222222"/>
          <w:sz w:val="22"/>
          <w:szCs w:val="22"/>
        </w:rPr>
        <w:t>S.A..</w:t>
      </w:r>
      <w:proofErr w:type="gramEnd"/>
    </w:p>
    <w:p w:rsidR="0002084E" w:rsidRPr="00F54370" w:rsidRDefault="0002084E" w:rsidP="0002084E">
      <w:pPr>
        <w:jc w:val="both"/>
        <w:rPr>
          <w:color w:val="222222"/>
          <w:sz w:val="22"/>
          <w:szCs w:val="22"/>
        </w:rPr>
      </w:pPr>
      <w:r w:rsidRPr="00F54370">
        <w:rPr>
          <w:color w:val="222222"/>
          <w:sz w:val="22"/>
          <w:szCs w:val="22"/>
        </w:rPr>
        <w:t xml:space="preserve">The above amount of the guarantee is held at your disposal which we are obliged to pay to you, in whole or in part, without any rejection or objection on our behalf and without considering the merits of your claim within three (3) days upon your </w:t>
      </w:r>
      <w:proofErr w:type="gramStart"/>
      <w:r w:rsidRPr="00F54370">
        <w:rPr>
          <w:color w:val="222222"/>
          <w:sz w:val="22"/>
          <w:szCs w:val="22"/>
        </w:rPr>
        <w:t>written  notice</w:t>
      </w:r>
      <w:proofErr w:type="gramEnd"/>
      <w:r w:rsidRPr="00F54370">
        <w:rPr>
          <w:color w:val="222222"/>
          <w:sz w:val="22"/>
          <w:szCs w:val="22"/>
        </w:rPr>
        <w:t xml:space="preserve">. </w:t>
      </w:r>
    </w:p>
    <w:p w:rsidR="0002084E" w:rsidRPr="00F54370" w:rsidRDefault="0002084E" w:rsidP="0002084E">
      <w:pPr>
        <w:jc w:val="both"/>
        <w:rPr>
          <w:color w:val="222222"/>
          <w:sz w:val="22"/>
          <w:szCs w:val="22"/>
        </w:rPr>
      </w:pPr>
      <w:r w:rsidRPr="00F54370">
        <w:rPr>
          <w:color w:val="222222"/>
          <w:sz w:val="22"/>
          <w:szCs w:val="22"/>
        </w:rPr>
        <w:t xml:space="preserve">The present is valid until it is returned to us or until we receive a written statement of yours citing that we can consider our Bank as being free of any obligation. </w:t>
      </w:r>
      <w:r w:rsidRPr="00F54370">
        <w:rPr>
          <w:color w:val="222222"/>
          <w:sz w:val="22"/>
          <w:szCs w:val="22"/>
        </w:rPr>
        <w:br/>
      </w:r>
    </w:p>
    <w:p w:rsidR="0002084E" w:rsidRPr="00F54370" w:rsidRDefault="0002084E" w:rsidP="0002084E">
      <w:pPr>
        <w:rPr>
          <w:sz w:val="22"/>
          <w:szCs w:val="22"/>
        </w:rPr>
      </w:pPr>
      <w:r w:rsidRPr="00F54370">
        <w:rPr>
          <w:color w:val="222222"/>
          <w:sz w:val="22"/>
          <w:szCs w:val="22"/>
        </w:rPr>
        <w:t>If the guarantee is forfeited, the amount of the forfeiture is subject to the applicable stamp duty.</w:t>
      </w:r>
      <w:r w:rsidRPr="00F54370">
        <w:rPr>
          <w:color w:val="222222"/>
          <w:sz w:val="22"/>
          <w:szCs w:val="22"/>
        </w:rPr>
        <w:br/>
      </w:r>
      <w:r w:rsidRPr="00F54370">
        <w:rPr>
          <w:color w:val="222222"/>
          <w:sz w:val="22"/>
          <w:szCs w:val="22"/>
        </w:rPr>
        <w:br/>
        <w:t xml:space="preserve">                                                                                            (Authorized signature)</w:t>
      </w:r>
    </w:p>
    <w:p w:rsidR="0002084E" w:rsidRPr="00F54370" w:rsidRDefault="0002084E" w:rsidP="0002084E">
      <w:pPr>
        <w:rPr>
          <w:sz w:val="22"/>
          <w:szCs w:val="22"/>
        </w:rPr>
      </w:pPr>
    </w:p>
    <w:p w:rsidR="0002084E" w:rsidRPr="00F54370" w:rsidRDefault="0002084E" w:rsidP="0002084E">
      <w:pPr>
        <w:rPr>
          <w:rFonts w:eastAsia="Calibri"/>
          <w:sz w:val="22"/>
          <w:szCs w:val="22"/>
          <w:lang w:val="en-GB" w:eastAsia="en-US"/>
        </w:rPr>
      </w:pPr>
      <w:r w:rsidRPr="00F54370">
        <w:rPr>
          <w:rFonts w:eastAsia="Calibri"/>
          <w:sz w:val="22"/>
          <w:szCs w:val="22"/>
          <w:lang w:val="en-GB" w:eastAsia="en-US"/>
        </w:rPr>
        <w:br w:type="page"/>
      </w:r>
    </w:p>
    <w:p w:rsidR="00263E36" w:rsidRPr="00F54370" w:rsidRDefault="00E24E20" w:rsidP="00232EE1">
      <w:pPr>
        <w:pStyle w:val="Heading6"/>
        <w:keepNext w:val="0"/>
        <w:widowControl w:val="0"/>
        <w:numPr>
          <w:ilvl w:val="4"/>
          <w:numId w:val="71"/>
        </w:numPr>
        <w:ind w:left="425" w:hanging="357"/>
        <w:jc w:val="left"/>
        <w:rPr>
          <w:sz w:val="22"/>
          <w:szCs w:val="22"/>
        </w:rPr>
      </w:pPr>
      <w:r w:rsidRPr="00F54370">
        <w:rPr>
          <w:rFonts w:eastAsia="Times New Roman"/>
          <w:caps/>
          <w:sz w:val="22"/>
          <w:lang w:eastAsia="en-US" w:bidi="en-US"/>
        </w:rPr>
        <w:lastRenderedPageBreak/>
        <w:t>Form of GUARANTEE LETTER OF GOOD PERFORMANCE OF MAINTENANCE (PROVISION OF GUARANTEED AVAILABILITY LEVEL (SLA))</w:t>
      </w:r>
    </w:p>
    <w:p w:rsidR="0002084E" w:rsidRPr="00F54370" w:rsidRDefault="0002084E" w:rsidP="00D81443">
      <w:pPr>
        <w:pStyle w:val="Heading6"/>
        <w:ind w:left="426"/>
        <w:jc w:val="left"/>
        <w:rPr>
          <w:sz w:val="22"/>
          <w:szCs w:val="22"/>
        </w:rPr>
      </w:pPr>
      <w:r w:rsidRPr="00F54370">
        <w:rPr>
          <w:sz w:val="22"/>
          <w:szCs w:val="22"/>
        </w:rPr>
        <w:br/>
        <w:t xml:space="preserve"> PUBLISHER..................</w:t>
      </w:r>
      <w:r w:rsidR="00E24E20" w:rsidRPr="00F54370">
        <w:rPr>
          <w:sz w:val="22"/>
          <w:szCs w:val="22"/>
        </w:rPr>
        <w:t>...............................</w:t>
      </w:r>
      <w:r w:rsidRPr="00F54370">
        <w:rPr>
          <w:sz w:val="22"/>
          <w:szCs w:val="22"/>
        </w:rPr>
        <w:t>......................</w:t>
      </w:r>
      <w:r w:rsidRPr="00F54370">
        <w:rPr>
          <w:sz w:val="22"/>
          <w:szCs w:val="22"/>
        </w:rPr>
        <w:br/>
      </w:r>
      <w:r w:rsidR="00E24E20" w:rsidRPr="00F54370">
        <w:rPr>
          <w:sz w:val="22"/>
          <w:szCs w:val="22"/>
        </w:rPr>
        <w:t xml:space="preserve">            Date of </w:t>
      </w:r>
      <w:proofErr w:type="gramStart"/>
      <w:r w:rsidR="00E24E20" w:rsidRPr="00F54370">
        <w:rPr>
          <w:sz w:val="22"/>
          <w:szCs w:val="22"/>
        </w:rPr>
        <w:t xml:space="preserve">issuance </w:t>
      </w:r>
      <w:r w:rsidRPr="00F54370">
        <w:rPr>
          <w:sz w:val="22"/>
          <w:szCs w:val="22"/>
        </w:rPr>
        <w:t>..........................</w:t>
      </w:r>
      <w:proofErr w:type="gramEnd"/>
      <w:r w:rsidRPr="00F54370">
        <w:rPr>
          <w:sz w:val="22"/>
          <w:szCs w:val="22"/>
        </w:rPr>
        <w:br/>
      </w:r>
    </w:p>
    <w:p w:rsidR="0002084E" w:rsidRPr="00F54370" w:rsidRDefault="0002084E" w:rsidP="0002084E">
      <w:pPr>
        <w:rPr>
          <w:color w:val="222222"/>
          <w:sz w:val="22"/>
          <w:szCs w:val="22"/>
        </w:rPr>
      </w:pPr>
      <w:r w:rsidRPr="00F54370">
        <w:rPr>
          <w:color w:val="222222"/>
          <w:sz w:val="22"/>
          <w:szCs w:val="22"/>
        </w:rPr>
        <w:t>To: Piraeus Port Authority SA</w:t>
      </w:r>
      <w:r w:rsidRPr="00F54370">
        <w:rPr>
          <w:color w:val="222222"/>
          <w:sz w:val="22"/>
          <w:szCs w:val="22"/>
        </w:rPr>
        <w:br/>
        <w:t>      Akti Miaouli 10</w:t>
      </w:r>
      <w:r w:rsidRPr="00F54370">
        <w:rPr>
          <w:color w:val="222222"/>
          <w:sz w:val="22"/>
          <w:szCs w:val="22"/>
        </w:rPr>
        <w:br/>
        <w:t>      185 38 Piraeus</w:t>
      </w:r>
      <w:r w:rsidRPr="00F54370">
        <w:rPr>
          <w:color w:val="222222"/>
          <w:sz w:val="22"/>
          <w:szCs w:val="22"/>
        </w:rPr>
        <w:br/>
      </w:r>
      <w:r w:rsidRPr="00F54370">
        <w:rPr>
          <w:color w:val="222222"/>
          <w:sz w:val="22"/>
          <w:szCs w:val="22"/>
        </w:rPr>
        <w:br/>
      </w:r>
      <w:r w:rsidRPr="00F54370">
        <w:rPr>
          <w:color w:val="222222"/>
          <w:sz w:val="22"/>
          <w:szCs w:val="22"/>
        </w:rPr>
        <w:br/>
        <w:t xml:space="preserve">Our Letter of Guarantee No ................ for </w:t>
      </w:r>
      <w:proofErr w:type="gramStart"/>
      <w:r w:rsidRPr="00F54370">
        <w:rPr>
          <w:color w:val="222222"/>
          <w:sz w:val="22"/>
          <w:szCs w:val="22"/>
        </w:rPr>
        <w:t>euro ..</w:t>
      </w:r>
      <w:proofErr w:type="gramEnd"/>
      <w:r w:rsidRPr="00F54370">
        <w:rPr>
          <w:color w:val="222222"/>
          <w:sz w:val="22"/>
          <w:szCs w:val="22"/>
        </w:rPr>
        <w:t xml:space="preserve"> .......................</w:t>
      </w:r>
    </w:p>
    <w:p w:rsidR="0002084E" w:rsidRPr="00F54370" w:rsidRDefault="0002084E" w:rsidP="0002084E">
      <w:pPr>
        <w:rPr>
          <w:color w:val="222222"/>
          <w:sz w:val="22"/>
          <w:szCs w:val="22"/>
        </w:rPr>
      </w:pPr>
      <w:r w:rsidRPr="00F54370">
        <w:rPr>
          <w:color w:val="222222"/>
          <w:sz w:val="22"/>
          <w:szCs w:val="22"/>
        </w:rPr>
        <w:br/>
        <w:t>Herewith, we guarantee, irrevocably and unconditionally, waiving the right to divide and to require the debtor to pay first, in favor of</w:t>
      </w:r>
      <w:r w:rsidRPr="00F54370">
        <w:rPr>
          <w:color w:val="222222"/>
          <w:sz w:val="22"/>
          <w:szCs w:val="22"/>
        </w:rPr>
        <w:br/>
      </w:r>
    </w:p>
    <w:p w:rsidR="0002084E" w:rsidRPr="00F54370" w:rsidRDefault="0002084E" w:rsidP="0002084E">
      <w:pPr>
        <w:rPr>
          <w:sz w:val="22"/>
          <w:szCs w:val="22"/>
        </w:rPr>
      </w:pPr>
      <w:r w:rsidRPr="00F54370">
        <w:rPr>
          <w:color w:val="222222"/>
          <w:sz w:val="22"/>
          <w:szCs w:val="22"/>
        </w:rPr>
        <w:t xml:space="preserve">{In the case of an individual company: the Company ............... </w:t>
      </w:r>
      <w:proofErr w:type="gramStart"/>
      <w:r w:rsidRPr="00F54370">
        <w:rPr>
          <w:color w:val="222222"/>
          <w:sz w:val="22"/>
          <w:szCs w:val="22"/>
        </w:rPr>
        <w:t>Street .............</w:t>
      </w:r>
      <w:proofErr w:type="gramEnd"/>
      <w:r w:rsidRPr="00F54370">
        <w:rPr>
          <w:color w:val="222222"/>
          <w:sz w:val="22"/>
          <w:szCs w:val="22"/>
        </w:rPr>
        <w:t xml:space="preserve"> Number ....... postcode. .........} </w:t>
      </w:r>
      <w:r w:rsidRPr="00F54370">
        <w:rPr>
          <w:color w:val="222222"/>
          <w:sz w:val="22"/>
          <w:szCs w:val="22"/>
        </w:rPr>
        <w:br/>
      </w:r>
    </w:p>
    <w:p w:rsidR="0002084E" w:rsidRPr="00F54370" w:rsidRDefault="0002084E" w:rsidP="0002084E">
      <w:pPr>
        <w:jc w:val="both"/>
        <w:rPr>
          <w:color w:val="222222"/>
          <w:sz w:val="22"/>
          <w:szCs w:val="22"/>
        </w:rPr>
      </w:pPr>
      <w:proofErr w:type="gramStart"/>
      <w:r w:rsidRPr="00F54370">
        <w:rPr>
          <w:color w:val="222222"/>
          <w:sz w:val="22"/>
          <w:szCs w:val="22"/>
        </w:rPr>
        <w:t>and</w:t>
      </w:r>
      <w:proofErr w:type="gramEnd"/>
      <w:r w:rsidRPr="00F54370">
        <w:rPr>
          <w:color w:val="222222"/>
          <w:sz w:val="22"/>
          <w:szCs w:val="22"/>
        </w:rPr>
        <w:t xml:space="preserve"> up to the amount of euro ........................., for the good performance of the maintenance services of the subject of the contract with number .......... ......... concerning the ………................. </w:t>
      </w:r>
      <w:proofErr w:type="gramStart"/>
      <w:r w:rsidRPr="00F54370">
        <w:rPr>
          <w:color w:val="222222"/>
          <w:sz w:val="22"/>
          <w:szCs w:val="22"/>
        </w:rPr>
        <w:t>of</w:t>
      </w:r>
      <w:proofErr w:type="gramEnd"/>
      <w:r w:rsidRPr="00F54370">
        <w:rPr>
          <w:color w:val="222222"/>
          <w:sz w:val="22"/>
          <w:szCs w:val="22"/>
        </w:rPr>
        <w:t xml:space="preserve"> total value ......... ........, in accordance with the  number ..................... Declaration of </w:t>
      </w:r>
      <w:proofErr w:type="gramStart"/>
      <w:r w:rsidRPr="00F54370">
        <w:rPr>
          <w:color w:val="222222"/>
          <w:sz w:val="22"/>
          <w:szCs w:val="22"/>
        </w:rPr>
        <w:t>PPA  S.A</w:t>
      </w:r>
      <w:proofErr w:type="gramEnd"/>
      <w:r w:rsidRPr="00F54370">
        <w:rPr>
          <w:color w:val="222222"/>
          <w:sz w:val="22"/>
          <w:szCs w:val="22"/>
        </w:rPr>
        <w:t>.</w:t>
      </w:r>
    </w:p>
    <w:p w:rsidR="0002084E" w:rsidRPr="00F54370" w:rsidRDefault="0002084E" w:rsidP="0002084E">
      <w:pPr>
        <w:jc w:val="both"/>
        <w:rPr>
          <w:color w:val="222222"/>
          <w:sz w:val="22"/>
          <w:szCs w:val="22"/>
        </w:rPr>
      </w:pPr>
      <w:r w:rsidRPr="00F54370">
        <w:rPr>
          <w:color w:val="222222"/>
          <w:sz w:val="22"/>
          <w:szCs w:val="22"/>
        </w:rPr>
        <w:t>The above amount of the guarantee is held at your disposal which we are obliged to pay to you, in whole or in part, without any rejection or objection on our behalf and without considering the merits of your claim within three (3) days upon your written notice.</w:t>
      </w:r>
    </w:p>
    <w:p w:rsidR="0002084E" w:rsidRPr="00F54370" w:rsidRDefault="0002084E" w:rsidP="0002084E">
      <w:pPr>
        <w:jc w:val="both"/>
        <w:rPr>
          <w:color w:val="222222"/>
          <w:sz w:val="22"/>
          <w:szCs w:val="22"/>
        </w:rPr>
      </w:pPr>
      <w:r w:rsidRPr="00F54370">
        <w:rPr>
          <w:color w:val="222222"/>
          <w:sz w:val="22"/>
          <w:szCs w:val="22"/>
        </w:rPr>
        <w:t xml:space="preserve">The present is valid until it is returned to us or until we receive a written statement of yours citing that we can consider our Bank as being free of any obligation. </w:t>
      </w:r>
      <w:r w:rsidRPr="00F54370">
        <w:rPr>
          <w:color w:val="222222"/>
          <w:sz w:val="22"/>
          <w:szCs w:val="22"/>
        </w:rPr>
        <w:br/>
      </w:r>
    </w:p>
    <w:p w:rsidR="00656C77" w:rsidRPr="00F54370" w:rsidRDefault="0002084E" w:rsidP="00D81443">
      <w:pPr>
        <w:jc w:val="both"/>
        <w:rPr>
          <w:sz w:val="22"/>
          <w:szCs w:val="22"/>
        </w:rPr>
      </w:pPr>
      <w:r w:rsidRPr="00F54370">
        <w:rPr>
          <w:color w:val="222222"/>
          <w:sz w:val="22"/>
          <w:szCs w:val="22"/>
        </w:rPr>
        <w:t>If the guarantee is forfeited, the amount of the forfeiture is subject to the applicable stamp duty.</w:t>
      </w:r>
      <w:r w:rsidRPr="00F54370">
        <w:rPr>
          <w:color w:val="222222"/>
          <w:sz w:val="22"/>
          <w:szCs w:val="22"/>
        </w:rPr>
        <w:br/>
      </w:r>
      <w:r w:rsidRPr="00F54370">
        <w:rPr>
          <w:color w:val="222222"/>
          <w:sz w:val="22"/>
          <w:szCs w:val="22"/>
        </w:rPr>
        <w:br/>
        <w:t xml:space="preserve">                                                                                            (Authorized signature)</w:t>
      </w:r>
      <w:r w:rsidR="00656C77" w:rsidRPr="00F54370">
        <w:rPr>
          <w:rFonts w:eastAsia="Calibri"/>
          <w:sz w:val="22"/>
          <w:szCs w:val="22"/>
          <w:lang w:val="en-GB" w:eastAsia="en-US"/>
        </w:rPr>
        <w:br w:type="page"/>
      </w:r>
    </w:p>
    <w:p w:rsidR="00656C77" w:rsidRPr="00F54370" w:rsidRDefault="00656C77"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pPr>
      <w:bookmarkStart w:id="198" w:name="_Toc472524681"/>
      <w:bookmarkStart w:id="199" w:name="_Toc498499730"/>
      <w:bookmarkStart w:id="200" w:name="_Toc517296429"/>
      <w:r w:rsidRPr="00F54370">
        <w:rPr>
          <w:rFonts w:eastAsia="Times New Roman"/>
          <w:b/>
          <w:bCs/>
          <w:caps/>
          <w:sz w:val="22"/>
          <w:szCs w:val="22"/>
          <w:lang w:eastAsia="en-US" w:bidi="en-US"/>
        </w:rPr>
        <w:lastRenderedPageBreak/>
        <w:t>APPENDIX B: FINANCIAL PROPOSAL SUBMISSION FORMS</w:t>
      </w:r>
      <w:bookmarkEnd w:id="198"/>
      <w:bookmarkEnd w:id="199"/>
      <w:bookmarkEnd w:id="200"/>
    </w:p>
    <w:p w:rsidR="00656C77" w:rsidRPr="00F54370" w:rsidRDefault="00656C77" w:rsidP="004D19BF">
      <w:pPr>
        <w:spacing w:after="120"/>
        <w:ind w:left="5040"/>
        <w:jc w:val="both"/>
        <w:rPr>
          <w:sz w:val="22"/>
          <w:szCs w:val="22"/>
        </w:rPr>
      </w:pPr>
      <w:r w:rsidRPr="00F54370">
        <w:rPr>
          <w:sz w:val="22"/>
          <w:szCs w:val="22"/>
        </w:rPr>
        <w:t xml:space="preserve"> _______________</w:t>
      </w:r>
      <w:proofErr w:type="gramStart"/>
      <w:r w:rsidRPr="00F54370">
        <w:rPr>
          <w:sz w:val="22"/>
          <w:szCs w:val="22"/>
        </w:rPr>
        <w:t>_[</w:t>
      </w:r>
      <w:proofErr w:type="gramEnd"/>
      <w:r w:rsidRPr="00F54370">
        <w:rPr>
          <w:sz w:val="22"/>
          <w:szCs w:val="22"/>
        </w:rPr>
        <w:t xml:space="preserve"> Date] </w:t>
      </w:r>
    </w:p>
    <w:p w:rsidR="00656C77" w:rsidRPr="00F54370" w:rsidRDefault="00656C77" w:rsidP="004D19BF">
      <w:pPr>
        <w:spacing w:after="120"/>
        <w:jc w:val="both"/>
        <w:rPr>
          <w:sz w:val="22"/>
          <w:szCs w:val="22"/>
        </w:rPr>
      </w:pPr>
      <w:r w:rsidRPr="00F54370">
        <w:rPr>
          <w:sz w:val="22"/>
          <w:szCs w:val="22"/>
        </w:rPr>
        <w:t>To:</w:t>
      </w:r>
    </w:p>
    <w:p w:rsidR="00656C77" w:rsidRPr="00F54370" w:rsidRDefault="00656C77" w:rsidP="004D19BF">
      <w:pPr>
        <w:spacing w:after="120"/>
        <w:jc w:val="both"/>
        <w:rPr>
          <w:sz w:val="22"/>
          <w:szCs w:val="22"/>
        </w:rPr>
      </w:pPr>
      <w:r w:rsidRPr="00F54370">
        <w:rPr>
          <w:sz w:val="22"/>
          <w:szCs w:val="22"/>
        </w:rPr>
        <w:t xml:space="preserve">______________________________________ ______________________________________ ______________________________________ </w:t>
      </w:r>
    </w:p>
    <w:p w:rsidR="00656C77" w:rsidRPr="00F54370" w:rsidRDefault="00656C77" w:rsidP="004D19BF">
      <w:pPr>
        <w:spacing w:after="120"/>
        <w:jc w:val="both"/>
        <w:rPr>
          <w:sz w:val="22"/>
          <w:szCs w:val="22"/>
        </w:rPr>
      </w:pPr>
      <w:r w:rsidRPr="00F54370">
        <w:rPr>
          <w:sz w:val="22"/>
          <w:szCs w:val="22"/>
        </w:rPr>
        <w:t xml:space="preserve">[Name and address of PPA] </w:t>
      </w:r>
    </w:p>
    <w:p w:rsidR="00656C77" w:rsidRPr="00F54370" w:rsidRDefault="00656C77" w:rsidP="004D19BF">
      <w:pPr>
        <w:spacing w:after="120"/>
        <w:jc w:val="both"/>
        <w:rPr>
          <w:sz w:val="22"/>
          <w:szCs w:val="22"/>
        </w:rPr>
      </w:pPr>
    </w:p>
    <w:p w:rsidR="00656C77" w:rsidRPr="00F54370" w:rsidRDefault="00656C77" w:rsidP="004D19BF">
      <w:pPr>
        <w:spacing w:after="120"/>
        <w:jc w:val="both"/>
        <w:rPr>
          <w:sz w:val="22"/>
          <w:szCs w:val="22"/>
        </w:rPr>
      </w:pPr>
      <w:r w:rsidRPr="00F54370">
        <w:rPr>
          <w:sz w:val="22"/>
          <w:szCs w:val="22"/>
        </w:rPr>
        <w:t xml:space="preserve">Ladies/Gentlemen: </w:t>
      </w:r>
    </w:p>
    <w:p w:rsidR="00656C77" w:rsidRPr="00F54370" w:rsidRDefault="00A835BD" w:rsidP="004D19BF">
      <w:pPr>
        <w:spacing w:after="120"/>
        <w:jc w:val="both"/>
        <w:rPr>
          <w:sz w:val="22"/>
          <w:szCs w:val="22"/>
        </w:rPr>
      </w:pPr>
      <w:r w:rsidRPr="00F54370">
        <w:rPr>
          <w:sz w:val="22"/>
          <w:szCs w:val="22"/>
        </w:rPr>
        <w:t>We, the undersigned, offer</w:t>
      </w:r>
      <w:r w:rsidR="00656C77" w:rsidRPr="00F54370">
        <w:rPr>
          <w:sz w:val="22"/>
          <w:szCs w:val="22"/>
        </w:rPr>
        <w:t xml:space="preserve"> [</w:t>
      </w:r>
      <w:r w:rsidR="00624888" w:rsidRPr="00F54370">
        <w:rPr>
          <w:sz w:val="22"/>
          <w:szCs w:val="22"/>
        </w:rPr>
        <w:t xml:space="preserve">IT </w:t>
      </w:r>
      <w:r w:rsidR="00410A77" w:rsidRPr="00F54370">
        <w:rPr>
          <w:sz w:val="22"/>
          <w:szCs w:val="22"/>
        </w:rPr>
        <w:t>EQUIPMENT</w:t>
      </w:r>
      <w:r w:rsidR="00656C77" w:rsidRPr="00F54370">
        <w:rPr>
          <w:sz w:val="22"/>
          <w:szCs w:val="22"/>
        </w:rPr>
        <w:t>] in accordance with your Call entitled “</w:t>
      </w:r>
      <w:r w:rsidR="00624888" w:rsidRPr="00F54370">
        <w:rPr>
          <w:rFonts w:eastAsia="Times New Roman"/>
          <w:b/>
          <w:color w:val="244061" w:themeColor="accent1" w:themeShade="80"/>
          <w:sz w:val="22"/>
          <w:szCs w:val="22"/>
          <w:shd w:val="clear" w:color="auto" w:fill="FFFFFF" w:themeFill="background1"/>
        </w:rPr>
        <w:t>FOR THE AWARD OF PROCUREMENT IT EQUIPMENT REPLACEMENT PROGRAM –SECOND PERIOD DATA CENTER VIRTUALLIZATION</w:t>
      </w:r>
      <w:r w:rsidR="00656C77" w:rsidRPr="00F54370">
        <w:rPr>
          <w:sz w:val="22"/>
          <w:szCs w:val="22"/>
        </w:rPr>
        <w:t xml:space="preserve"> dated (__________________) [Date] and our Offer</w:t>
      </w:r>
      <w:r w:rsidR="00656C77" w:rsidRPr="00F54370">
        <w:rPr>
          <w:sz w:val="22"/>
          <w:szCs w:val="22"/>
          <w:shd w:val="clear" w:color="auto" w:fill="FFFFFF" w:themeFill="background1"/>
        </w:rPr>
        <w:t>. Our attached</w:t>
      </w:r>
      <w:r w:rsidR="00656C77" w:rsidRPr="00F54370">
        <w:rPr>
          <w:sz w:val="22"/>
          <w:szCs w:val="22"/>
        </w:rPr>
        <w:t xml:space="preserve"> Financial Proposal is for the sum of Euros (_________________________________________________________________) [Amount in words and figures] and is ou</w:t>
      </w:r>
      <w:r w:rsidR="00C8031E" w:rsidRPr="00F54370">
        <w:rPr>
          <w:sz w:val="22"/>
          <w:szCs w:val="22"/>
        </w:rPr>
        <w:t xml:space="preserve">r full and final offer that </w:t>
      </w:r>
      <w:r w:rsidR="00656C77" w:rsidRPr="00F54370">
        <w:rPr>
          <w:sz w:val="22"/>
          <w:szCs w:val="22"/>
        </w:rPr>
        <w:t>does not in</w:t>
      </w:r>
      <w:r w:rsidR="00C8031E" w:rsidRPr="00F54370">
        <w:rPr>
          <w:sz w:val="22"/>
          <w:szCs w:val="22"/>
        </w:rPr>
        <w:t>clude VAT.</w:t>
      </w:r>
    </w:p>
    <w:p w:rsidR="00656C77" w:rsidRPr="00F54370" w:rsidRDefault="00656C77" w:rsidP="004D19BF">
      <w:pPr>
        <w:spacing w:after="120"/>
        <w:jc w:val="both"/>
        <w:rPr>
          <w:sz w:val="22"/>
          <w:szCs w:val="22"/>
        </w:rPr>
      </w:pPr>
      <w:r w:rsidRPr="00F54370">
        <w:rPr>
          <w:sz w:val="22"/>
          <w:szCs w:val="22"/>
        </w:rPr>
        <w:t xml:space="preserve">Our Offer shall be valid and binding (without any terms) vis-à-vis PPA for </w:t>
      </w:r>
      <w:r w:rsidR="00A835BD" w:rsidRPr="00F54370">
        <w:rPr>
          <w:sz w:val="22"/>
          <w:szCs w:val="22"/>
        </w:rPr>
        <w:t>six (6) months</w:t>
      </w:r>
      <w:r w:rsidR="005E1592" w:rsidRPr="00F54370">
        <w:rPr>
          <w:sz w:val="22"/>
          <w:szCs w:val="22"/>
        </w:rPr>
        <w:t xml:space="preserve"> after the expiry of submission date of the offers according to the tender terms</w:t>
      </w:r>
      <w:r w:rsidRPr="00F54370">
        <w:rPr>
          <w:sz w:val="22"/>
          <w:szCs w:val="22"/>
        </w:rPr>
        <w:t xml:space="preserve">. </w:t>
      </w:r>
    </w:p>
    <w:p w:rsidR="00656C77" w:rsidRPr="00F54370" w:rsidRDefault="00656C77" w:rsidP="004D19BF">
      <w:pPr>
        <w:spacing w:after="120"/>
        <w:jc w:val="both"/>
        <w:rPr>
          <w:sz w:val="22"/>
          <w:szCs w:val="22"/>
        </w:rPr>
      </w:pPr>
      <w:r w:rsidRPr="00F54370">
        <w:rPr>
          <w:sz w:val="22"/>
          <w:szCs w:val="22"/>
        </w:rPr>
        <w:t xml:space="preserve">We understand you are not bound to accept any Proposal you receive and that we will not be entitled to receive any additional compensation for </w:t>
      </w:r>
      <w:r w:rsidR="005E1592" w:rsidRPr="00F54370">
        <w:rPr>
          <w:sz w:val="22"/>
          <w:szCs w:val="22"/>
        </w:rPr>
        <w:t>our proposal</w:t>
      </w:r>
      <w:r w:rsidRPr="00F54370">
        <w:rPr>
          <w:sz w:val="22"/>
          <w:szCs w:val="22"/>
        </w:rPr>
        <w:t xml:space="preserve"> and that we will not have a right of renegotiation or reconsideration of this amount. </w:t>
      </w:r>
    </w:p>
    <w:p w:rsidR="00656C77" w:rsidRPr="00F54370" w:rsidRDefault="00656C77" w:rsidP="004D19BF">
      <w:pPr>
        <w:spacing w:after="120"/>
        <w:jc w:val="both"/>
        <w:rPr>
          <w:sz w:val="22"/>
          <w:szCs w:val="22"/>
        </w:rPr>
      </w:pPr>
      <w:r w:rsidRPr="00F54370">
        <w:rPr>
          <w:sz w:val="22"/>
          <w:szCs w:val="22"/>
        </w:rPr>
        <w:t xml:space="preserve">Yours sincerely, </w:t>
      </w:r>
    </w:p>
    <w:p w:rsidR="00656C77" w:rsidRPr="00F54370" w:rsidRDefault="00656C77" w:rsidP="004D19BF">
      <w:pPr>
        <w:spacing w:after="120"/>
        <w:jc w:val="both"/>
        <w:rPr>
          <w:sz w:val="22"/>
          <w:szCs w:val="22"/>
        </w:rPr>
      </w:pPr>
      <w:r w:rsidRPr="00F54370">
        <w:rPr>
          <w:sz w:val="22"/>
          <w:szCs w:val="22"/>
        </w:rPr>
        <w:t xml:space="preserve">_____________________________ [Authorized Signature] </w:t>
      </w:r>
    </w:p>
    <w:p w:rsidR="00656C77" w:rsidRPr="00F54370" w:rsidRDefault="00656C77" w:rsidP="004D19BF">
      <w:pPr>
        <w:spacing w:after="120"/>
        <w:jc w:val="both"/>
        <w:rPr>
          <w:sz w:val="22"/>
          <w:szCs w:val="22"/>
        </w:rPr>
      </w:pPr>
      <w:r w:rsidRPr="00F54370">
        <w:rPr>
          <w:sz w:val="22"/>
          <w:szCs w:val="22"/>
        </w:rPr>
        <w:t>_____________________ [Name and Title of Signatory]:</w:t>
      </w:r>
    </w:p>
    <w:p w:rsidR="00656C77" w:rsidRPr="00F54370" w:rsidRDefault="00656C77" w:rsidP="004D19BF">
      <w:pPr>
        <w:spacing w:after="120"/>
        <w:jc w:val="both"/>
        <w:rPr>
          <w:sz w:val="22"/>
          <w:szCs w:val="22"/>
        </w:rPr>
      </w:pPr>
      <w:r w:rsidRPr="00F54370">
        <w:rPr>
          <w:sz w:val="22"/>
          <w:szCs w:val="22"/>
        </w:rPr>
        <w:t xml:space="preserve"> _______________________ [Name of Firm] </w:t>
      </w:r>
    </w:p>
    <w:p w:rsidR="00656C77" w:rsidRPr="00F54370" w:rsidRDefault="00656C77" w:rsidP="004D19BF">
      <w:pPr>
        <w:spacing w:after="120"/>
        <w:jc w:val="both"/>
        <w:rPr>
          <w:b/>
          <w:sz w:val="22"/>
          <w:szCs w:val="22"/>
        </w:rPr>
      </w:pPr>
      <w:r w:rsidRPr="00F54370">
        <w:rPr>
          <w:sz w:val="22"/>
          <w:szCs w:val="22"/>
        </w:rPr>
        <w:t>______________________ [Address]</w:t>
      </w:r>
    </w:p>
    <w:p w:rsidR="00C114A7" w:rsidRPr="00F54370" w:rsidRDefault="00C114A7" w:rsidP="004D19BF">
      <w:pPr>
        <w:spacing w:after="120"/>
        <w:jc w:val="both"/>
        <w:rPr>
          <w:rFonts w:eastAsia="Calibri"/>
          <w:sz w:val="22"/>
          <w:szCs w:val="22"/>
          <w:lang w:val="en-GB" w:eastAsia="en-US"/>
        </w:rPr>
      </w:pPr>
    </w:p>
    <w:p w:rsidR="00C114A7" w:rsidRPr="00F54370" w:rsidRDefault="00C114A7" w:rsidP="004D19BF">
      <w:pPr>
        <w:spacing w:after="120"/>
        <w:rPr>
          <w:rFonts w:eastAsia="Calibri"/>
          <w:sz w:val="22"/>
          <w:szCs w:val="22"/>
          <w:lang w:val="en-GB" w:eastAsia="en-US"/>
        </w:rPr>
      </w:pPr>
      <w:r w:rsidRPr="00F54370">
        <w:rPr>
          <w:rFonts w:eastAsia="Calibri"/>
          <w:sz w:val="22"/>
          <w:szCs w:val="22"/>
          <w:lang w:val="en-GB" w:eastAsia="en-US"/>
        </w:rPr>
        <w:br w:type="page"/>
      </w:r>
    </w:p>
    <w:p w:rsidR="00EA1059" w:rsidRPr="00F54370" w:rsidRDefault="00EA1059" w:rsidP="004D19BF">
      <w:pPr>
        <w:spacing w:after="120"/>
        <w:jc w:val="both"/>
        <w:rPr>
          <w:rFonts w:eastAsia="Calibri"/>
          <w:sz w:val="22"/>
          <w:szCs w:val="22"/>
          <w:lang w:val="en-GB" w:eastAsia="en-US"/>
        </w:rPr>
        <w:sectPr w:rsidR="00EA1059" w:rsidRPr="00F54370" w:rsidSect="00D81443">
          <w:headerReference w:type="default" r:id="rId35"/>
          <w:footerReference w:type="default" r:id="rId36"/>
          <w:type w:val="continuous"/>
          <w:pgSz w:w="11906" w:h="16838" w:code="9"/>
          <w:pgMar w:top="1701" w:right="1134" w:bottom="1134" w:left="1134" w:header="709" w:footer="709" w:gutter="0"/>
          <w:pgNumType w:start="1"/>
          <w:cols w:space="708"/>
          <w:docGrid w:linePitch="360"/>
        </w:sectPr>
      </w:pPr>
    </w:p>
    <w:p w:rsidR="00C114A7" w:rsidRPr="00F54370" w:rsidRDefault="00EF4CFB" w:rsidP="004D19BF">
      <w:pPr>
        <w:keepNext/>
        <w:spacing w:after="120"/>
        <w:outlineLvl w:val="1"/>
        <w:rPr>
          <w:rFonts w:eastAsia="Times New Roman"/>
          <w:b/>
          <w:sz w:val="22"/>
          <w:szCs w:val="22"/>
          <w:lang w:eastAsia="en-US"/>
        </w:rPr>
      </w:pPr>
      <w:bookmarkStart w:id="201" w:name="_Toc156498860"/>
      <w:bookmarkStart w:id="202" w:name="_Toc191263691"/>
      <w:bookmarkStart w:id="203" w:name="_Toc498499731"/>
      <w:bookmarkStart w:id="204" w:name="_Toc517296430"/>
      <w:r w:rsidRPr="00F54370">
        <w:rPr>
          <w:rFonts w:eastAsia="Times New Roman"/>
          <w:b/>
          <w:sz w:val="22"/>
          <w:szCs w:val="22"/>
          <w:lang w:eastAsia="en-US"/>
        </w:rPr>
        <w:lastRenderedPageBreak/>
        <w:t>B.1</w:t>
      </w:r>
      <w:bookmarkEnd w:id="201"/>
      <w:bookmarkEnd w:id="202"/>
      <w:r w:rsidR="00C114A7" w:rsidRPr="00F54370">
        <w:rPr>
          <w:rFonts w:eastAsia="Times New Roman"/>
          <w:b/>
          <w:sz w:val="22"/>
          <w:szCs w:val="22"/>
          <w:lang w:eastAsia="en-US"/>
        </w:rPr>
        <w:t>FINANCIAL OFFER TABLES</w:t>
      </w:r>
      <w:bookmarkEnd w:id="203"/>
      <w:bookmarkEnd w:id="204"/>
    </w:p>
    <w:p w:rsidR="00C114A7" w:rsidRPr="00F54370" w:rsidRDefault="00C114A7">
      <w:pPr>
        <w:spacing w:after="120"/>
        <w:jc w:val="both"/>
        <w:rPr>
          <w:rFonts w:eastAsia="Times New Roman"/>
          <w:b/>
          <w:sz w:val="22"/>
          <w:szCs w:val="22"/>
          <w:lang w:eastAsia="en-US"/>
        </w:rPr>
      </w:pPr>
      <w:bookmarkStart w:id="205" w:name="_Toc63254461"/>
      <w:bookmarkStart w:id="206" w:name="_Toc59594977"/>
      <w:r w:rsidRPr="00F54370">
        <w:rPr>
          <w:rFonts w:eastAsia="Times New Roman"/>
          <w:b/>
          <w:sz w:val="22"/>
          <w:szCs w:val="22"/>
          <w:lang w:eastAsia="en-US"/>
        </w:rPr>
        <w:t>Note: The maintenance costs (1</w:t>
      </w:r>
      <w:r w:rsidRPr="00F54370">
        <w:rPr>
          <w:rFonts w:eastAsia="Times New Roman"/>
          <w:b/>
          <w:sz w:val="22"/>
          <w:szCs w:val="22"/>
          <w:vertAlign w:val="superscript"/>
          <w:lang w:eastAsia="en-US"/>
        </w:rPr>
        <w:t>st</w:t>
      </w:r>
      <w:r w:rsidRPr="00F54370">
        <w:rPr>
          <w:rFonts w:eastAsia="Times New Roman"/>
          <w:b/>
          <w:sz w:val="22"/>
          <w:szCs w:val="22"/>
          <w:lang w:eastAsia="en-US"/>
        </w:rPr>
        <w:t xml:space="preserve"> year, 2</w:t>
      </w:r>
      <w:r w:rsidRPr="00F54370">
        <w:rPr>
          <w:rFonts w:eastAsia="Times New Roman"/>
          <w:b/>
          <w:sz w:val="22"/>
          <w:szCs w:val="22"/>
          <w:vertAlign w:val="superscript"/>
          <w:lang w:eastAsia="en-US"/>
        </w:rPr>
        <w:t>nd</w:t>
      </w:r>
      <w:r w:rsidRPr="00F54370">
        <w:rPr>
          <w:rFonts w:eastAsia="Times New Roman"/>
          <w:b/>
          <w:sz w:val="22"/>
          <w:szCs w:val="22"/>
          <w:lang w:eastAsia="en-US"/>
        </w:rPr>
        <w:t xml:space="preserve"> year, 3</w:t>
      </w:r>
      <w:r w:rsidRPr="00F54370">
        <w:rPr>
          <w:rFonts w:eastAsia="Times New Roman"/>
          <w:b/>
          <w:sz w:val="22"/>
          <w:szCs w:val="22"/>
          <w:vertAlign w:val="superscript"/>
          <w:lang w:eastAsia="en-US"/>
        </w:rPr>
        <w:t>rd</w:t>
      </w:r>
      <w:r w:rsidRPr="00F54370">
        <w:rPr>
          <w:rFonts w:eastAsia="Times New Roman"/>
          <w:b/>
          <w:sz w:val="22"/>
          <w:szCs w:val="22"/>
          <w:lang w:eastAsia="en-US"/>
        </w:rPr>
        <w:t xml:space="preserve"> year) indicated in Tables B1.1, B1.2 refer to yearly maintenance costs after the end of the project warranty period, which (project warranty) shall have a duration of at least 3 Years and shall start with the Project Final Acceptance.</w:t>
      </w:r>
    </w:p>
    <w:p w:rsidR="00C114A7" w:rsidRPr="00F54370" w:rsidRDefault="00C114A7">
      <w:pPr>
        <w:spacing w:after="120"/>
        <w:jc w:val="both"/>
        <w:rPr>
          <w:rFonts w:eastAsia="Times New Roman"/>
          <w:b/>
          <w:sz w:val="22"/>
          <w:szCs w:val="22"/>
          <w:lang w:eastAsia="en-US"/>
        </w:rPr>
      </w:pPr>
    </w:p>
    <w:p w:rsidR="00C114A7" w:rsidRPr="00F54370" w:rsidRDefault="00C114A7" w:rsidP="00D81443">
      <w:pPr>
        <w:keepNext/>
        <w:spacing w:after="120"/>
        <w:outlineLvl w:val="2"/>
        <w:rPr>
          <w:rFonts w:eastAsia="Times New Roman"/>
          <w:sz w:val="22"/>
          <w:szCs w:val="22"/>
          <w:lang w:eastAsia="en-US"/>
        </w:rPr>
      </w:pPr>
      <w:bookmarkStart w:id="207" w:name="_Δ.8.1.1_Εξοπλισμός_(βλ._Γ.4)"/>
      <w:bookmarkStart w:id="208" w:name="Δ_8_1_1"/>
      <w:bookmarkStart w:id="209" w:name="_Toc63254462"/>
      <w:bookmarkStart w:id="210" w:name="_Toc156498862"/>
      <w:bookmarkStart w:id="211" w:name="_Toc191263693"/>
      <w:bookmarkStart w:id="212" w:name="_Toc498499732"/>
      <w:bookmarkStart w:id="213" w:name="_Toc517296431"/>
      <w:bookmarkEnd w:id="205"/>
      <w:bookmarkEnd w:id="207"/>
      <w:r w:rsidRPr="00F54370">
        <w:rPr>
          <w:rFonts w:eastAsia="Times New Roman"/>
          <w:b/>
          <w:sz w:val="22"/>
          <w:szCs w:val="22"/>
          <w:lang w:eastAsia="en-US"/>
        </w:rPr>
        <w:t>B.1.1</w:t>
      </w:r>
      <w:bookmarkEnd w:id="208"/>
      <w:r w:rsidRPr="00F54370">
        <w:rPr>
          <w:rFonts w:eastAsia="Times New Roman"/>
          <w:b/>
          <w:sz w:val="22"/>
          <w:szCs w:val="22"/>
          <w:lang w:eastAsia="en-US"/>
        </w:rPr>
        <w:tab/>
      </w:r>
      <w:bookmarkEnd w:id="206"/>
      <w:bookmarkEnd w:id="209"/>
      <w:bookmarkEnd w:id="210"/>
      <w:bookmarkEnd w:id="211"/>
      <w:r w:rsidRPr="00F54370">
        <w:rPr>
          <w:rFonts w:eastAsia="Times New Roman"/>
          <w:b/>
          <w:sz w:val="22"/>
          <w:szCs w:val="22"/>
          <w:lang w:eastAsia="en-US"/>
        </w:rPr>
        <w:t>Equipment</w:t>
      </w:r>
      <w:bookmarkEnd w:id="212"/>
      <w:bookmarkEnd w:id="213"/>
    </w:p>
    <w:tbl>
      <w:tblPr>
        <w:tblW w:w="49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680"/>
        <w:gridCol w:w="975"/>
        <w:gridCol w:w="977"/>
        <w:gridCol w:w="842"/>
        <w:gridCol w:w="986"/>
        <w:gridCol w:w="723"/>
        <w:gridCol w:w="984"/>
        <w:gridCol w:w="646"/>
        <w:gridCol w:w="646"/>
        <w:gridCol w:w="631"/>
      </w:tblGrid>
      <w:tr w:rsidR="00C114A7" w:rsidRPr="00F54370" w:rsidTr="00D81443">
        <w:trPr>
          <w:cantSplit/>
          <w:tblHeader/>
        </w:trPr>
        <w:tc>
          <w:tcPr>
            <w:tcW w:w="346"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Α/Α</w:t>
            </w:r>
          </w:p>
        </w:tc>
        <w:tc>
          <w:tcPr>
            <w:tcW w:w="860"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DESCRIPTION</w:t>
            </w:r>
          </w:p>
        </w:tc>
        <w:tc>
          <w:tcPr>
            <w:tcW w:w="499"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ITEM NAME</w:t>
            </w:r>
          </w:p>
        </w:tc>
        <w:tc>
          <w:tcPr>
            <w:tcW w:w="500"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QUANTITY</w:t>
            </w:r>
          </w:p>
        </w:tc>
        <w:tc>
          <w:tcPr>
            <w:tcW w:w="936" w:type="pct"/>
            <w:gridSpan w:val="2"/>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PRICE [€]</w:t>
            </w:r>
          </w:p>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Excluding VAT</w:t>
            </w:r>
          </w:p>
        </w:tc>
        <w:tc>
          <w:tcPr>
            <w:tcW w:w="370" w:type="pc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VAT [€]</w:t>
            </w:r>
          </w:p>
        </w:tc>
        <w:tc>
          <w:tcPr>
            <w:tcW w:w="504"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 INCLUDING VAT [€]</w:t>
            </w:r>
          </w:p>
        </w:tc>
        <w:tc>
          <w:tcPr>
            <w:tcW w:w="985" w:type="pct"/>
            <w:gridSpan w:val="3"/>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 MAINTENANCE COST [€]</w:t>
            </w:r>
          </w:p>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EXCLUDING VAT</w:t>
            </w:r>
          </w:p>
        </w:tc>
      </w:tr>
      <w:tr w:rsidR="00661E26" w:rsidRPr="00F54370" w:rsidTr="00624888">
        <w:trPr>
          <w:cantSplit/>
          <w:tblHeader/>
        </w:trPr>
        <w:tc>
          <w:tcPr>
            <w:tcW w:w="346"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860"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499"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500"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431" w:type="pct"/>
            <w:shd w:val="clear" w:color="auto" w:fill="E6E6E6"/>
            <w:vAlign w:val="center"/>
          </w:tcPr>
          <w:p w:rsidR="00C114A7" w:rsidRPr="00F54370" w:rsidRDefault="00C114A7" w:rsidP="004D19BF">
            <w:pPr>
              <w:spacing w:after="120"/>
              <w:jc w:val="center"/>
              <w:rPr>
                <w:rFonts w:eastAsia="Times New Roman"/>
                <w:spacing w:val="-4"/>
                <w:sz w:val="22"/>
                <w:szCs w:val="22"/>
                <w:lang w:eastAsia="en-US"/>
              </w:rPr>
            </w:pPr>
            <w:r w:rsidRPr="00F54370">
              <w:rPr>
                <w:rFonts w:eastAsia="Times New Roman"/>
                <w:spacing w:val="-4"/>
                <w:sz w:val="22"/>
                <w:szCs w:val="22"/>
                <w:lang w:eastAsia="en-US"/>
              </w:rPr>
              <w:t>UNIT PRICE</w:t>
            </w:r>
          </w:p>
        </w:tc>
        <w:tc>
          <w:tcPr>
            <w:tcW w:w="505"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w:t>
            </w:r>
          </w:p>
        </w:tc>
        <w:tc>
          <w:tcPr>
            <w:tcW w:w="370" w:type="pct"/>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504" w:type="pct"/>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331"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Year 1</w:t>
            </w:r>
          </w:p>
        </w:tc>
        <w:tc>
          <w:tcPr>
            <w:tcW w:w="331"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Year 2</w:t>
            </w:r>
          </w:p>
        </w:tc>
        <w:tc>
          <w:tcPr>
            <w:tcW w:w="324"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Year 3</w:t>
            </w:r>
          </w:p>
        </w:tc>
      </w:tr>
      <w:tr w:rsidR="00C114A7" w:rsidRPr="00F54370" w:rsidTr="00D81443">
        <w:trPr>
          <w:trHeight w:val="340"/>
        </w:trPr>
        <w:tc>
          <w:tcPr>
            <w:tcW w:w="346" w:type="pct"/>
            <w:vAlign w:val="center"/>
          </w:tcPr>
          <w:p w:rsidR="00C114A7" w:rsidRPr="00F54370" w:rsidRDefault="00C114A7" w:rsidP="004D19BF">
            <w:pPr>
              <w:spacing w:after="120"/>
              <w:jc w:val="center"/>
              <w:rPr>
                <w:rFonts w:eastAsia="Times New Roman"/>
                <w:sz w:val="22"/>
                <w:szCs w:val="22"/>
                <w:lang w:eastAsia="en-US"/>
              </w:rPr>
            </w:pPr>
          </w:p>
        </w:tc>
        <w:tc>
          <w:tcPr>
            <w:tcW w:w="860" w:type="pct"/>
            <w:vAlign w:val="center"/>
          </w:tcPr>
          <w:p w:rsidR="00C114A7" w:rsidRPr="00F54370" w:rsidRDefault="00C114A7" w:rsidP="004D19BF">
            <w:pPr>
              <w:spacing w:after="120"/>
              <w:jc w:val="center"/>
              <w:rPr>
                <w:rFonts w:eastAsia="Times New Roman"/>
                <w:sz w:val="22"/>
                <w:szCs w:val="22"/>
                <w:lang w:eastAsia="en-US"/>
              </w:rPr>
            </w:pPr>
          </w:p>
        </w:tc>
        <w:tc>
          <w:tcPr>
            <w:tcW w:w="499" w:type="pct"/>
            <w:vAlign w:val="center"/>
          </w:tcPr>
          <w:p w:rsidR="00C114A7" w:rsidRPr="00F54370" w:rsidRDefault="00C114A7" w:rsidP="004D19BF">
            <w:pPr>
              <w:spacing w:after="120"/>
              <w:jc w:val="center"/>
              <w:rPr>
                <w:rFonts w:eastAsia="Times New Roman"/>
                <w:sz w:val="22"/>
                <w:szCs w:val="22"/>
                <w:lang w:eastAsia="en-US"/>
              </w:rPr>
            </w:pPr>
          </w:p>
        </w:tc>
        <w:tc>
          <w:tcPr>
            <w:tcW w:w="500" w:type="pct"/>
            <w:vAlign w:val="center"/>
          </w:tcPr>
          <w:p w:rsidR="00C114A7" w:rsidRPr="00F54370" w:rsidRDefault="00C114A7" w:rsidP="004D19BF">
            <w:pPr>
              <w:spacing w:after="120"/>
              <w:jc w:val="center"/>
              <w:rPr>
                <w:rFonts w:eastAsia="Times New Roman"/>
                <w:sz w:val="22"/>
                <w:szCs w:val="22"/>
                <w:lang w:eastAsia="en-US"/>
              </w:rPr>
            </w:pPr>
          </w:p>
        </w:tc>
        <w:tc>
          <w:tcPr>
            <w:tcW w:w="431" w:type="pct"/>
            <w:vAlign w:val="center"/>
          </w:tcPr>
          <w:p w:rsidR="00C114A7" w:rsidRPr="00F54370" w:rsidRDefault="00C114A7" w:rsidP="004D19BF">
            <w:pPr>
              <w:spacing w:after="120"/>
              <w:jc w:val="center"/>
              <w:rPr>
                <w:rFonts w:eastAsia="Times New Roman"/>
                <w:sz w:val="22"/>
                <w:szCs w:val="22"/>
                <w:lang w:eastAsia="en-US"/>
              </w:rPr>
            </w:pPr>
          </w:p>
        </w:tc>
        <w:tc>
          <w:tcPr>
            <w:tcW w:w="505" w:type="pct"/>
            <w:vAlign w:val="center"/>
          </w:tcPr>
          <w:p w:rsidR="00C114A7" w:rsidRPr="00F54370" w:rsidRDefault="00C114A7" w:rsidP="004D19BF">
            <w:pPr>
              <w:spacing w:after="120"/>
              <w:jc w:val="center"/>
              <w:rPr>
                <w:rFonts w:eastAsia="Times New Roman"/>
                <w:sz w:val="22"/>
                <w:szCs w:val="22"/>
                <w:lang w:eastAsia="en-US"/>
              </w:rPr>
            </w:pPr>
          </w:p>
        </w:tc>
        <w:tc>
          <w:tcPr>
            <w:tcW w:w="370" w:type="pct"/>
            <w:vAlign w:val="center"/>
          </w:tcPr>
          <w:p w:rsidR="00C114A7" w:rsidRPr="00F54370" w:rsidRDefault="00C114A7" w:rsidP="004D19BF">
            <w:pPr>
              <w:spacing w:after="120"/>
              <w:jc w:val="center"/>
              <w:rPr>
                <w:rFonts w:eastAsia="Times New Roman"/>
                <w:sz w:val="22"/>
                <w:szCs w:val="22"/>
                <w:lang w:eastAsia="en-US"/>
              </w:rPr>
            </w:pPr>
          </w:p>
        </w:tc>
        <w:tc>
          <w:tcPr>
            <w:tcW w:w="504" w:type="pct"/>
            <w:vAlign w:val="center"/>
          </w:tcPr>
          <w:p w:rsidR="00C114A7" w:rsidRPr="00F54370" w:rsidRDefault="00C114A7" w:rsidP="004D19BF">
            <w:pPr>
              <w:spacing w:after="120"/>
              <w:jc w:val="center"/>
              <w:rPr>
                <w:rFonts w:eastAsia="Times New Roman"/>
                <w:sz w:val="22"/>
                <w:szCs w:val="22"/>
                <w:lang w:eastAsia="en-US"/>
              </w:rPr>
            </w:pPr>
          </w:p>
        </w:tc>
        <w:tc>
          <w:tcPr>
            <w:tcW w:w="331" w:type="pct"/>
            <w:vAlign w:val="center"/>
          </w:tcPr>
          <w:p w:rsidR="00C114A7" w:rsidRPr="00F54370" w:rsidRDefault="00C114A7" w:rsidP="004D19BF">
            <w:pPr>
              <w:spacing w:after="120"/>
              <w:jc w:val="center"/>
              <w:rPr>
                <w:rFonts w:eastAsia="Times New Roman"/>
                <w:sz w:val="22"/>
                <w:szCs w:val="22"/>
                <w:lang w:eastAsia="en-US"/>
              </w:rPr>
            </w:pPr>
          </w:p>
        </w:tc>
        <w:tc>
          <w:tcPr>
            <w:tcW w:w="331" w:type="pct"/>
            <w:shd w:val="clear" w:color="auto" w:fill="auto"/>
            <w:vAlign w:val="center"/>
          </w:tcPr>
          <w:p w:rsidR="00C114A7" w:rsidRPr="00F54370" w:rsidRDefault="00C114A7" w:rsidP="004D19BF">
            <w:pPr>
              <w:spacing w:after="120"/>
              <w:jc w:val="center"/>
              <w:rPr>
                <w:rFonts w:eastAsia="Times New Roman"/>
                <w:sz w:val="22"/>
                <w:szCs w:val="22"/>
                <w:lang w:eastAsia="en-US"/>
              </w:rPr>
            </w:pPr>
          </w:p>
        </w:tc>
        <w:tc>
          <w:tcPr>
            <w:tcW w:w="324" w:type="pct"/>
            <w:shd w:val="clear" w:color="auto" w:fill="auto"/>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D81443">
        <w:trPr>
          <w:trHeight w:val="340"/>
        </w:trPr>
        <w:tc>
          <w:tcPr>
            <w:tcW w:w="346" w:type="pct"/>
            <w:vAlign w:val="center"/>
          </w:tcPr>
          <w:p w:rsidR="00C114A7" w:rsidRPr="00F54370" w:rsidRDefault="00C114A7" w:rsidP="004D19BF">
            <w:pPr>
              <w:spacing w:after="120"/>
              <w:jc w:val="center"/>
              <w:rPr>
                <w:rFonts w:eastAsia="Times New Roman"/>
                <w:sz w:val="22"/>
                <w:szCs w:val="22"/>
                <w:lang w:eastAsia="en-US"/>
              </w:rPr>
            </w:pPr>
          </w:p>
        </w:tc>
        <w:tc>
          <w:tcPr>
            <w:tcW w:w="860" w:type="pct"/>
            <w:vAlign w:val="center"/>
          </w:tcPr>
          <w:p w:rsidR="00C114A7" w:rsidRPr="00F54370" w:rsidRDefault="00C114A7" w:rsidP="004D19BF">
            <w:pPr>
              <w:spacing w:after="120"/>
              <w:jc w:val="center"/>
              <w:rPr>
                <w:rFonts w:eastAsia="Times New Roman"/>
                <w:sz w:val="22"/>
                <w:szCs w:val="22"/>
                <w:lang w:eastAsia="en-US"/>
              </w:rPr>
            </w:pPr>
          </w:p>
        </w:tc>
        <w:tc>
          <w:tcPr>
            <w:tcW w:w="499" w:type="pct"/>
            <w:vAlign w:val="center"/>
          </w:tcPr>
          <w:p w:rsidR="00C114A7" w:rsidRPr="00F54370" w:rsidRDefault="00C114A7" w:rsidP="004D19BF">
            <w:pPr>
              <w:spacing w:after="120"/>
              <w:jc w:val="center"/>
              <w:rPr>
                <w:rFonts w:eastAsia="Times New Roman"/>
                <w:sz w:val="22"/>
                <w:szCs w:val="22"/>
                <w:lang w:eastAsia="en-US"/>
              </w:rPr>
            </w:pPr>
          </w:p>
        </w:tc>
        <w:tc>
          <w:tcPr>
            <w:tcW w:w="500" w:type="pct"/>
            <w:vAlign w:val="center"/>
          </w:tcPr>
          <w:p w:rsidR="00C114A7" w:rsidRPr="00F54370" w:rsidRDefault="00C114A7" w:rsidP="004D19BF">
            <w:pPr>
              <w:spacing w:after="120"/>
              <w:jc w:val="center"/>
              <w:rPr>
                <w:rFonts w:eastAsia="Times New Roman"/>
                <w:sz w:val="22"/>
                <w:szCs w:val="22"/>
                <w:lang w:eastAsia="en-US"/>
              </w:rPr>
            </w:pPr>
          </w:p>
        </w:tc>
        <w:tc>
          <w:tcPr>
            <w:tcW w:w="431" w:type="pct"/>
            <w:vAlign w:val="center"/>
          </w:tcPr>
          <w:p w:rsidR="00C114A7" w:rsidRPr="00F54370" w:rsidRDefault="00C114A7" w:rsidP="004D19BF">
            <w:pPr>
              <w:spacing w:after="120"/>
              <w:jc w:val="center"/>
              <w:rPr>
                <w:rFonts w:eastAsia="Times New Roman"/>
                <w:sz w:val="22"/>
                <w:szCs w:val="22"/>
                <w:lang w:eastAsia="en-US"/>
              </w:rPr>
            </w:pPr>
          </w:p>
        </w:tc>
        <w:tc>
          <w:tcPr>
            <w:tcW w:w="505" w:type="pct"/>
            <w:vAlign w:val="center"/>
          </w:tcPr>
          <w:p w:rsidR="00C114A7" w:rsidRPr="00F54370" w:rsidRDefault="00C114A7" w:rsidP="004D19BF">
            <w:pPr>
              <w:spacing w:after="120"/>
              <w:jc w:val="center"/>
              <w:rPr>
                <w:rFonts w:eastAsia="Times New Roman"/>
                <w:sz w:val="22"/>
                <w:szCs w:val="22"/>
                <w:lang w:eastAsia="en-US"/>
              </w:rPr>
            </w:pPr>
          </w:p>
        </w:tc>
        <w:tc>
          <w:tcPr>
            <w:tcW w:w="370" w:type="pct"/>
            <w:vAlign w:val="center"/>
          </w:tcPr>
          <w:p w:rsidR="00C114A7" w:rsidRPr="00F54370" w:rsidRDefault="00C114A7" w:rsidP="004D19BF">
            <w:pPr>
              <w:spacing w:after="120"/>
              <w:jc w:val="center"/>
              <w:rPr>
                <w:rFonts w:eastAsia="Times New Roman"/>
                <w:sz w:val="22"/>
                <w:szCs w:val="22"/>
                <w:lang w:eastAsia="en-US"/>
              </w:rPr>
            </w:pPr>
          </w:p>
        </w:tc>
        <w:tc>
          <w:tcPr>
            <w:tcW w:w="504" w:type="pct"/>
            <w:vAlign w:val="center"/>
          </w:tcPr>
          <w:p w:rsidR="00C114A7" w:rsidRPr="00F54370" w:rsidRDefault="00C114A7" w:rsidP="004D19BF">
            <w:pPr>
              <w:spacing w:after="120"/>
              <w:jc w:val="center"/>
              <w:rPr>
                <w:rFonts w:eastAsia="Times New Roman"/>
                <w:sz w:val="22"/>
                <w:szCs w:val="22"/>
                <w:lang w:eastAsia="en-US"/>
              </w:rPr>
            </w:pPr>
          </w:p>
        </w:tc>
        <w:tc>
          <w:tcPr>
            <w:tcW w:w="331" w:type="pct"/>
            <w:vAlign w:val="center"/>
          </w:tcPr>
          <w:p w:rsidR="00C114A7" w:rsidRPr="00F54370" w:rsidRDefault="00C114A7" w:rsidP="004D19BF">
            <w:pPr>
              <w:spacing w:after="120"/>
              <w:jc w:val="center"/>
              <w:rPr>
                <w:rFonts w:eastAsia="Times New Roman"/>
                <w:sz w:val="22"/>
                <w:szCs w:val="22"/>
                <w:lang w:eastAsia="en-US"/>
              </w:rPr>
            </w:pPr>
          </w:p>
        </w:tc>
        <w:tc>
          <w:tcPr>
            <w:tcW w:w="331" w:type="pct"/>
            <w:shd w:val="clear" w:color="auto" w:fill="auto"/>
            <w:vAlign w:val="center"/>
          </w:tcPr>
          <w:p w:rsidR="00C114A7" w:rsidRPr="00F54370" w:rsidRDefault="00C114A7" w:rsidP="004D19BF">
            <w:pPr>
              <w:spacing w:after="120"/>
              <w:jc w:val="center"/>
              <w:rPr>
                <w:rFonts w:eastAsia="Times New Roman"/>
                <w:sz w:val="22"/>
                <w:szCs w:val="22"/>
                <w:lang w:eastAsia="en-US"/>
              </w:rPr>
            </w:pPr>
          </w:p>
        </w:tc>
        <w:tc>
          <w:tcPr>
            <w:tcW w:w="324" w:type="pct"/>
            <w:shd w:val="clear" w:color="auto" w:fill="auto"/>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D81443">
        <w:trPr>
          <w:trHeight w:val="340"/>
        </w:trPr>
        <w:tc>
          <w:tcPr>
            <w:tcW w:w="346" w:type="pct"/>
            <w:vAlign w:val="center"/>
          </w:tcPr>
          <w:p w:rsidR="00C114A7" w:rsidRPr="00F54370" w:rsidRDefault="00C114A7" w:rsidP="004D19BF">
            <w:pPr>
              <w:spacing w:after="120"/>
              <w:jc w:val="center"/>
              <w:rPr>
                <w:rFonts w:eastAsia="Times New Roman"/>
                <w:sz w:val="22"/>
                <w:szCs w:val="22"/>
                <w:lang w:eastAsia="en-US"/>
              </w:rPr>
            </w:pPr>
          </w:p>
        </w:tc>
        <w:tc>
          <w:tcPr>
            <w:tcW w:w="860" w:type="pct"/>
            <w:vAlign w:val="center"/>
          </w:tcPr>
          <w:p w:rsidR="00C114A7" w:rsidRPr="00F54370" w:rsidRDefault="00C114A7" w:rsidP="004D19BF">
            <w:pPr>
              <w:spacing w:after="120"/>
              <w:jc w:val="center"/>
              <w:rPr>
                <w:rFonts w:eastAsia="Times New Roman"/>
                <w:sz w:val="22"/>
                <w:szCs w:val="22"/>
                <w:lang w:eastAsia="en-US"/>
              </w:rPr>
            </w:pPr>
          </w:p>
        </w:tc>
        <w:tc>
          <w:tcPr>
            <w:tcW w:w="499" w:type="pct"/>
            <w:vAlign w:val="center"/>
          </w:tcPr>
          <w:p w:rsidR="00C114A7" w:rsidRPr="00F54370" w:rsidRDefault="00C114A7" w:rsidP="004D19BF">
            <w:pPr>
              <w:spacing w:after="120"/>
              <w:jc w:val="center"/>
              <w:rPr>
                <w:rFonts w:eastAsia="Times New Roman"/>
                <w:sz w:val="22"/>
                <w:szCs w:val="22"/>
                <w:lang w:eastAsia="en-US"/>
              </w:rPr>
            </w:pPr>
          </w:p>
        </w:tc>
        <w:tc>
          <w:tcPr>
            <w:tcW w:w="500" w:type="pct"/>
            <w:vAlign w:val="center"/>
          </w:tcPr>
          <w:p w:rsidR="00C114A7" w:rsidRPr="00F54370" w:rsidRDefault="00C114A7" w:rsidP="004D19BF">
            <w:pPr>
              <w:spacing w:after="120"/>
              <w:jc w:val="center"/>
              <w:rPr>
                <w:rFonts w:eastAsia="Times New Roman"/>
                <w:sz w:val="22"/>
                <w:szCs w:val="22"/>
                <w:lang w:eastAsia="en-US"/>
              </w:rPr>
            </w:pPr>
          </w:p>
        </w:tc>
        <w:tc>
          <w:tcPr>
            <w:tcW w:w="431" w:type="pct"/>
            <w:vAlign w:val="center"/>
          </w:tcPr>
          <w:p w:rsidR="00C114A7" w:rsidRPr="00F54370" w:rsidRDefault="00C114A7" w:rsidP="004D19BF">
            <w:pPr>
              <w:spacing w:after="120"/>
              <w:ind w:right="-106"/>
              <w:jc w:val="center"/>
              <w:rPr>
                <w:rFonts w:eastAsia="Times New Roman"/>
                <w:sz w:val="22"/>
                <w:szCs w:val="22"/>
                <w:lang w:eastAsia="en-US"/>
              </w:rPr>
            </w:pPr>
          </w:p>
        </w:tc>
        <w:tc>
          <w:tcPr>
            <w:tcW w:w="505" w:type="pct"/>
            <w:vAlign w:val="center"/>
          </w:tcPr>
          <w:p w:rsidR="00C114A7" w:rsidRPr="00F54370" w:rsidRDefault="00C114A7" w:rsidP="004D19BF">
            <w:pPr>
              <w:spacing w:after="120"/>
              <w:jc w:val="center"/>
              <w:rPr>
                <w:rFonts w:eastAsia="Times New Roman"/>
                <w:sz w:val="22"/>
                <w:szCs w:val="22"/>
                <w:lang w:eastAsia="en-US"/>
              </w:rPr>
            </w:pPr>
          </w:p>
        </w:tc>
        <w:tc>
          <w:tcPr>
            <w:tcW w:w="370" w:type="pct"/>
            <w:vAlign w:val="center"/>
          </w:tcPr>
          <w:p w:rsidR="00C114A7" w:rsidRPr="00F54370" w:rsidRDefault="00C114A7" w:rsidP="004D19BF">
            <w:pPr>
              <w:spacing w:after="120"/>
              <w:jc w:val="center"/>
              <w:rPr>
                <w:rFonts w:eastAsia="Times New Roman"/>
                <w:sz w:val="22"/>
                <w:szCs w:val="22"/>
                <w:lang w:eastAsia="en-US"/>
              </w:rPr>
            </w:pPr>
          </w:p>
        </w:tc>
        <w:tc>
          <w:tcPr>
            <w:tcW w:w="504" w:type="pct"/>
            <w:vAlign w:val="center"/>
          </w:tcPr>
          <w:p w:rsidR="00C114A7" w:rsidRPr="00F54370" w:rsidRDefault="00C114A7" w:rsidP="004D19BF">
            <w:pPr>
              <w:spacing w:after="120"/>
              <w:jc w:val="center"/>
              <w:rPr>
                <w:rFonts w:eastAsia="Times New Roman"/>
                <w:sz w:val="22"/>
                <w:szCs w:val="22"/>
                <w:lang w:eastAsia="en-US"/>
              </w:rPr>
            </w:pPr>
          </w:p>
        </w:tc>
        <w:tc>
          <w:tcPr>
            <w:tcW w:w="331" w:type="pct"/>
            <w:vAlign w:val="center"/>
          </w:tcPr>
          <w:p w:rsidR="00C114A7" w:rsidRPr="00F54370" w:rsidRDefault="00C114A7" w:rsidP="004D19BF">
            <w:pPr>
              <w:spacing w:after="120"/>
              <w:jc w:val="center"/>
              <w:rPr>
                <w:rFonts w:eastAsia="Times New Roman"/>
                <w:sz w:val="22"/>
                <w:szCs w:val="22"/>
                <w:lang w:eastAsia="en-US"/>
              </w:rPr>
            </w:pPr>
          </w:p>
        </w:tc>
        <w:tc>
          <w:tcPr>
            <w:tcW w:w="331" w:type="pct"/>
            <w:shd w:val="clear" w:color="auto" w:fill="auto"/>
            <w:vAlign w:val="center"/>
          </w:tcPr>
          <w:p w:rsidR="00C114A7" w:rsidRPr="00F54370" w:rsidRDefault="00C114A7" w:rsidP="004D19BF">
            <w:pPr>
              <w:spacing w:after="120"/>
              <w:jc w:val="center"/>
              <w:rPr>
                <w:rFonts w:eastAsia="Times New Roman"/>
                <w:sz w:val="22"/>
                <w:szCs w:val="22"/>
                <w:lang w:eastAsia="en-US"/>
              </w:rPr>
            </w:pPr>
          </w:p>
        </w:tc>
        <w:tc>
          <w:tcPr>
            <w:tcW w:w="324" w:type="pct"/>
            <w:shd w:val="clear" w:color="auto" w:fill="auto"/>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D81443">
        <w:trPr>
          <w:trHeight w:val="340"/>
        </w:trPr>
        <w:tc>
          <w:tcPr>
            <w:tcW w:w="346" w:type="pct"/>
            <w:shd w:val="clear" w:color="auto" w:fill="E6E6E6"/>
            <w:vAlign w:val="center"/>
          </w:tcPr>
          <w:p w:rsidR="00C114A7" w:rsidRPr="00F54370" w:rsidRDefault="00C114A7" w:rsidP="004D19BF">
            <w:pPr>
              <w:spacing w:after="120"/>
              <w:jc w:val="center"/>
              <w:rPr>
                <w:rFonts w:eastAsia="Times New Roman"/>
                <w:b/>
                <w:sz w:val="22"/>
                <w:szCs w:val="22"/>
                <w:lang w:eastAsia="en-US"/>
              </w:rPr>
            </w:pPr>
          </w:p>
        </w:tc>
        <w:tc>
          <w:tcPr>
            <w:tcW w:w="860" w:type="pct"/>
            <w:shd w:val="clear" w:color="auto" w:fill="E6E6E6"/>
            <w:vAlign w:val="center"/>
          </w:tcPr>
          <w:p w:rsidR="00C114A7" w:rsidRPr="00F54370" w:rsidRDefault="00C114A7" w:rsidP="004D19BF">
            <w:pPr>
              <w:spacing w:after="120"/>
              <w:jc w:val="center"/>
              <w:rPr>
                <w:rFonts w:eastAsia="Times New Roman"/>
                <w:b/>
                <w:sz w:val="22"/>
                <w:szCs w:val="22"/>
                <w:lang w:eastAsia="en-US"/>
              </w:rPr>
            </w:pPr>
          </w:p>
        </w:tc>
        <w:tc>
          <w:tcPr>
            <w:tcW w:w="499" w:type="pct"/>
            <w:shd w:val="clear" w:color="auto" w:fill="E6E6E6"/>
            <w:vAlign w:val="center"/>
          </w:tcPr>
          <w:p w:rsidR="00C114A7" w:rsidRPr="00F54370" w:rsidRDefault="00C114A7" w:rsidP="004D19BF">
            <w:pPr>
              <w:spacing w:after="120"/>
              <w:jc w:val="right"/>
              <w:rPr>
                <w:rFonts w:eastAsia="Times New Roman"/>
                <w:b/>
                <w:sz w:val="22"/>
                <w:szCs w:val="22"/>
                <w:lang w:eastAsia="en-US"/>
              </w:rPr>
            </w:pPr>
          </w:p>
        </w:tc>
        <w:tc>
          <w:tcPr>
            <w:tcW w:w="500" w:type="pct"/>
            <w:shd w:val="clear" w:color="auto" w:fill="E6E6E6"/>
            <w:vAlign w:val="center"/>
          </w:tcPr>
          <w:p w:rsidR="00C114A7" w:rsidRPr="00F54370" w:rsidRDefault="00C114A7" w:rsidP="004D19BF">
            <w:pPr>
              <w:spacing w:after="120"/>
              <w:jc w:val="center"/>
              <w:rPr>
                <w:rFonts w:eastAsia="Times New Roman"/>
                <w:b/>
                <w:sz w:val="22"/>
                <w:szCs w:val="22"/>
                <w:lang w:eastAsia="en-US"/>
              </w:rPr>
            </w:pPr>
          </w:p>
        </w:tc>
        <w:tc>
          <w:tcPr>
            <w:tcW w:w="431" w:type="pct"/>
            <w:shd w:val="clear" w:color="auto" w:fill="E6E6E6"/>
            <w:vAlign w:val="center"/>
          </w:tcPr>
          <w:p w:rsidR="00C114A7" w:rsidRPr="00F54370" w:rsidRDefault="00C114A7" w:rsidP="004D19BF">
            <w:pPr>
              <w:spacing w:after="120"/>
              <w:jc w:val="center"/>
              <w:rPr>
                <w:rFonts w:eastAsia="Times New Roman"/>
                <w:b/>
                <w:sz w:val="22"/>
                <w:szCs w:val="22"/>
                <w:lang w:eastAsia="en-US"/>
              </w:rPr>
            </w:pPr>
            <w:r w:rsidRPr="00F54370">
              <w:rPr>
                <w:rFonts w:eastAsia="Times New Roman"/>
                <w:b/>
                <w:sz w:val="22"/>
                <w:szCs w:val="22"/>
                <w:lang w:eastAsia="en-US"/>
              </w:rPr>
              <w:t>TOTAL</w:t>
            </w:r>
          </w:p>
        </w:tc>
        <w:tc>
          <w:tcPr>
            <w:tcW w:w="505" w:type="pct"/>
            <w:shd w:val="clear" w:color="auto" w:fill="auto"/>
            <w:vAlign w:val="center"/>
          </w:tcPr>
          <w:p w:rsidR="00C114A7" w:rsidRPr="00F54370" w:rsidRDefault="00C114A7" w:rsidP="004D19BF">
            <w:pPr>
              <w:spacing w:after="120"/>
              <w:jc w:val="center"/>
              <w:rPr>
                <w:rFonts w:eastAsia="Times New Roman"/>
                <w:b/>
                <w:sz w:val="22"/>
                <w:szCs w:val="22"/>
                <w:lang w:eastAsia="en-US"/>
              </w:rPr>
            </w:pPr>
            <w:r w:rsidRPr="00F54370">
              <w:rPr>
                <w:rFonts w:eastAsia="Times New Roman"/>
                <w:b/>
                <w:sz w:val="22"/>
                <w:szCs w:val="22"/>
                <w:lang w:eastAsia="en-US"/>
              </w:rPr>
              <w:t>Α</w:t>
            </w:r>
          </w:p>
        </w:tc>
        <w:tc>
          <w:tcPr>
            <w:tcW w:w="370" w:type="pct"/>
            <w:shd w:val="clear" w:color="auto" w:fill="auto"/>
            <w:vAlign w:val="center"/>
          </w:tcPr>
          <w:p w:rsidR="00C114A7" w:rsidRPr="00F54370" w:rsidRDefault="00C114A7" w:rsidP="004D19BF">
            <w:pPr>
              <w:spacing w:after="120"/>
              <w:jc w:val="center"/>
              <w:rPr>
                <w:rFonts w:eastAsia="Times New Roman"/>
                <w:b/>
                <w:sz w:val="22"/>
                <w:szCs w:val="22"/>
                <w:lang w:eastAsia="en-US"/>
              </w:rPr>
            </w:pPr>
          </w:p>
        </w:tc>
        <w:tc>
          <w:tcPr>
            <w:tcW w:w="504" w:type="pct"/>
            <w:shd w:val="clear" w:color="auto" w:fill="auto"/>
            <w:vAlign w:val="center"/>
          </w:tcPr>
          <w:p w:rsidR="00C114A7" w:rsidRPr="00F54370" w:rsidRDefault="00C114A7" w:rsidP="004D19BF">
            <w:pPr>
              <w:spacing w:after="120"/>
              <w:jc w:val="center"/>
              <w:rPr>
                <w:rFonts w:eastAsia="Times New Roman"/>
                <w:b/>
                <w:sz w:val="22"/>
                <w:szCs w:val="22"/>
                <w:lang w:eastAsia="en-US"/>
              </w:rPr>
            </w:pPr>
          </w:p>
        </w:tc>
        <w:tc>
          <w:tcPr>
            <w:tcW w:w="331" w:type="pct"/>
            <w:shd w:val="clear" w:color="auto" w:fill="auto"/>
            <w:vAlign w:val="center"/>
          </w:tcPr>
          <w:p w:rsidR="00C114A7" w:rsidRPr="00F54370" w:rsidRDefault="00C114A7" w:rsidP="004D19BF">
            <w:pPr>
              <w:spacing w:after="120"/>
              <w:jc w:val="center"/>
              <w:rPr>
                <w:rFonts w:eastAsia="Times New Roman"/>
                <w:b/>
                <w:sz w:val="22"/>
                <w:szCs w:val="22"/>
                <w:lang w:eastAsia="en-US"/>
              </w:rPr>
            </w:pPr>
            <w:r w:rsidRPr="00F54370">
              <w:rPr>
                <w:rFonts w:eastAsia="Times New Roman"/>
                <w:b/>
                <w:sz w:val="22"/>
                <w:szCs w:val="22"/>
                <w:lang w:eastAsia="en-US"/>
              </w:rPr>
              <w:t>Α1</w:t>
            </w:r>
          </w:p>
        </w:tc>
        <w:tc>
          <w:tcPr>
            <w:tcW w:w="331" w:type="pct"/>
            <w:shd w:val="clear" w:color="auto" w:fill="auto"/>
            <w:vAlign w:val="center"/>
          </w:tcPr>
          <w:p w:rsidR="00C114A7" w:rsidRPr="00F54370" w:rsidRDefault="00C114A7" w:rsidP="004D19BF">
            <w:pPr>
              <w:spacing w:after="120"/>
              <w:jc w:val="center"/>
              <w:rPr>
                <w:rFonts w:eastAsia="Times New Roman"/>
                <w:b/>
                <w:sz w:val="22"/>
                <w:szCs w:val="22"/>
                <w:lang w:eastAsia="en-US"/>
              </w:rPr>
            </w:pPr>
            <w:r w:rsidRPr="00F54370">
              <w:rPr>
                <w:rFonts w:eastAsia="Times New Roman"/>
                <w:b/>
                <w:sz w:val="22"/>
                <w:szCs w:val="22"/>
                <w:lang w:eastAsia="en-US"/>
              </w:rPr>
              <w:t>Α2</w:t>
            </w:r>
          </w:p>
        </w:tc>
        <w:tc>
          <w:tcPr>
            <w:tcW w:w="324" w:type="pct"/>
            <w:shd w:val="clear" w:color="auto" w:fill="auto"/>
            <w:vAlign w:val="center"/>
          </w:tcPr>
          <w:p w:rsidR="00C114A7" w:rsidRPr="00F54370" w:rsidRDefault="00C114A7" w:rsidP="004D19BF">
            <w:pPr>
              <w:spacing w:after="120"/>
              <w:jc w:val="center"/>
              <w:rPr>
                <w:rFonts w:eastAsia="Times New Roman"/>
                <w:b/>
                <w:sz w:val="22"/>
                <w:szCs w:val="22"/>
                <w:lang w:eastAsia="en-US"/>
              </w:rPr>
            </w:pPr>
            <w:r w:rsidRPr="00F54370">
              <w:rPr>
                <w:rFonts w:eastAsia="Times New Roman"/>
                <w:b/>
                <w:sz w:val="22"/>
                <w:szCs w:val="22"/>
                <w:lang w:eastAsia="en-US"/>
              </w:rPr>
              <w:t>Α3</w:t>
            </w:r>
          </w:p>
        </w:tc>
      </w:tr>
    </w:tbl>
    <w:p w:rsidR="008B6910" w:rsidRPr="00F54370" w:rsidRDefault="008B6910" w:rsidP="00D81443">
      <w:pPr>
        <w:keepNext/>
        <w:spacing w:after="120"/>
        <w:rPr>
          <w:rFonts w:eastAsia="Times New Roman"/>
          <w:b/>
          <w:sz w:val="22"/>
          <w:szCs w:val="22"/>
          <w:lang w:eastAsia="en-US"/>
        </w:rPr>
      </w:pPr>
      <w:bookmarkStart w:id="214" w:name="_Toc57176015"/>
      <w:bookmarkStart w:id="215" w:name="_Toc57176525"/>
      <w:bookmarkStart w:id="216" w:name="_Toc57796385"/>
      <w:bookmarkStart w:id="217" w:name="_Toc58234304"/>
      <w:bookmarkStart w:id="218" w:name="_Toc58931804"/>
      <w:bookmarkStart w:id="219" w:name="_Toc59252683"/>
      <w:bookmarkStart w:id="220" w:name="_Toc59254353"/>
      <w:bookmarkStart w:id="221" w:name="_Toc59258532"/>
      <w:bookmarkStart w:id="222" w:name="_Toc59594624"/>
      <w:bookmarkStart w:id="223" w:name="_Toc59594978"/>
      <w:bookmarkStart w:id="224" w:name="_Toc57176037"/>
      <w:bookmarkStart w:id="225" w:name="_Toc57176547"/>
      <w:bookmarkStart w:id="226" w:name="_Toc57796407"/>
      <w:bookmarkStart w:id="227" w:name="_Toc58234326"/>
      <w:bookmarkStart w:id="228" w:name="_Toc58931826"/>
      <w:bookmarkStart w:id="229" w:name="_Toc59252705"/>
      <w:bookmarkStart w:id="230" w:name="_Toc59254375"/>
      <w:bookmarkStart w:id="231" w:name="_Toc59258554"/>
      <w:bookmarkStart w:id="232" w:name="_Toc59594646"/>
      <w:bookmarkStart w:id="233" w:name="_Toc59595000"/>
      <w:bookmarkStart w:id="234" w:name="_Toc57176047"/>
      <w:bookmarkStart w:id="235" w:name="_Toc57176557"/>
      <w:bookmarkStart w:id="236" w:name="_Toc57796417"/>
      <w:bookmarkStart w:id="237" w:name="_Toc58234336"/>
      <w:bookmarkStart w:id="238" w:name="_Toc58931836"/>
      <w:bookmarkStart w:id="239" w:name="_Toc59252715"/>
      <w:bookmarkStart w:id="240" w:name="_Toc59254385"/>
      <w:bookmarkStart w:id="241" w:name="_Toc59258564"/>
      <w:bookmarkStart w:id="242" w:name="_Toc59594656"/>
      <w:bookmarkStart w:id="243" w:name="_Toc59595010"/>
      <w:bookmarkStart w:id="244" w:name="_Toc57176057"/>
      <w:bookmarkStart w:id="245" w:name="_Toc57176567"/>
      <w:bookmarkStart w:id="246" w:name="_Toc57796427"/>
      <w:bookmarkStart w:id="247" w:name="_Toc58234346"/>
      <w:bookmarkStart w:id="248" w:name="_Toc58931846"/>
      <w:bookmarkStart w:id="249" w:name="_Toc59252725"/>
      <w:bookmarkStart w:id="250" w:name="_Toc59254395"/>
      <w:bookmarkStart w:id="251" w:name="_Toc59258574"/>
      <w:bookmarkStart w:id="252" w:name="_Toc59594666"/>
      <w:bookmarkStart w:id="253" w:name="_Toc59595020"/>
      <w:bookmarkStart w:id="254" w:name="_Toc57176067"/>
      <w:bookmarkStart w:id="255" w:name="_Toc57176577"/>
      <w:bookmarkStart w:id="256" w:name="_Toc57796437"/>
      <w:bookmarkStart w:id="257" w:name="_Toc58234356"/>
      <w:bookmarkStart w:id="258" w:name="_Toc58931856"/>
      <w:bookmarkStart w:id="259" w:name="_Toc59252735"/>
      <w:bookmarkStart w:id="260" w:name="_Toc59254405"/>
      <w:bookmarkStart w:id="261" w:name="_Toc59258584"/>
      <w:bookmarkStart w:id="262" w:name="_Toc59594676"/>
      <w:bookmarkStart w:id="263" w:name="_Toc59595030"/>
      <w:bookmarkStart w:id="264" w:name="_Δ.8.1.2_Έτοιμο_Λογισμικό_(βλ._Γ.5,_"/>
      <w:bookmarkStart w:id="265" w:name="_Toc59595040"/>
      <w:bookmarkStart w:id="266" w:name="_Toc63254463"/>
      <w:bookmarkStart w:id="267" w:name="_Toc156498863"/>
      <w:bookmarkStart w:id="268" w:name="_Toc191263694"/>
      <w:bookmarkStart w:id="269" w:name="_Toc49849973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114A7" w:rsidRPr="00F54370" w:rsidRDefault="00C114A7" w:rsidP="00D81443">
      <w:pPr>
        <w:keepNext/>
        <w:spacing w:after="120"/>
        <w:outlineLvl w:val="2"/>
        <w:rPr>
          <w:rFonts w:eastAsia="Times New Roman"/>
          <w:b/>
          <w:sz w:val="22"/>
          <w:szCs w:val="22"/>
          <w:lang w:eastAsia="en-US"/>
        </w:rPr>
      </w:pPr>
      <w:bookmarkStart w:id="270" w:name="_Toc517296432"/>
      <w:r w:rsidRPr="00F54370">
        <w:rPr>
          <w:rFonts w:eastAsia="Times New Roman"/>
          <w:b/>
          <w:sz w:val="22"/>
          <w:szCs w:val="22"/>
          <w:lang w:eastAsia="en-US"/>
        </w:rPr>
        <w:t>B.1.2</w:t>
      </w:r>
      <w:r w:rsidRPr="00F54370">
        <w:rPr>
          <w:rFonts w:eastAsia="Times New Roman"/>
          <w:b/>
          <w:sz w:val="22"/>
          <w:szCs w:val="22"/>
          <w:lang w:eastAsia="en-US"/>
        </w:rPr>
        <w:tab/>
      </w:r>
      <w:bookmarkEnd w:id="265"/>
      <w:bookmarkEnd w:id="266"/>
      <w:bookmarkEnd w:id="267"/>
      <w:bookmarkEnd w:id="268"/>
      <w:r w:rsidRPr="00F54370">
        <w:rPr>
          <w:rFonts w:eastAsia="Times New Roman"/>
          <w:b/>
          <w:sz w:val="22"/>
          <w:szCs w:val="22"/>
          <w:lang w:eastAsia="en-US"/>
        </w:rPr>
        <w:t>Software</w:t>
      </w:r>
      <w:bookmarkEnd w:id="269"/>
      <w:bookmarkEnd w:id="270"/>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9"/>
        <w:gridCol w:w="1701"/>
        <w:gridCol w:w="995"/>
        <w:gridCol w:w="991"/>
        <w:gridCol w:w="845"/>
        <w:gridCol w:w="852"/>
        <w:gridCol w:w="850"/>
        <w:gridCol w:w="850"/>
        <w:gridCol w:w="708"/>
        <w:gridCol w:w="710"/>
        <w:gridCol w:w="567"/>
      </w:tblGrid>
      <w:tr w:rsidR="00185851" w:rsidRPr="00F54370" w:rsidTr="00D81443">
        <w:trPr>
          <w:cantSplit/>
          <w:tblHeader/>
        </w:trPr>
        <w:tc>
          <w:tcPr>
            <w:tcW w:w="348"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Α/Α</w:t>
            </w:r>
          </w:p>
        </w:tc>
        <w:tc>
          <w:tcPr>
            <w:tcW w:w="872"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DESCRIPTION</w:t>
            </w:r>
          </w:p>
        </w:tc>
        <w:tc>
          <w:tcPr>
            <w:tcW w:w="510"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ITEM NAME</w:t>
            </w:r>
          </w:p>
        </w:tc>
        <w:tc>
          <w:tcPr>
            <w:tcW w:w="508"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QUANTITY</w:t>
            </w:r>
          </w:p>
        </w:tc>
        <w:tc>
          <w:tcPr>
            <w:tcW w:w="870" w:type="pct"/>
            <w:gridSpan w:val="2"/>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PRICE [€]</w:t>
            </w:r>
          </w:p>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Excluding VAT</w:t>
            </w:r>
          </w:p>
        </w:tc>
        <w:tc>
          <w:tcPr>
            <w:tcW w:w="436"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VAT [€]</w:t>
            </w:r>
          </w:p>
        </w:tc>
        <w:tc>
          <w:tcPr>
            <w:tcW w:w="436"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 INCLUDING VAT [€]</w:t>
            </w:r>
          </w:p>
        </w:tc>
        <w:tc>
          <w:tcPr>
            <w:tcW w:w="1018" w:type="pct"/>
            <w:gridSpan w:val="3"/>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 MAINTENANCE COST [€]</w:t>
            </w:r>
          </w:p>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EXCLUDING VAT</w:t>
            </w:r>
          </w:p>
        </w:tc>
      </w:tr>
      <w:tr w:rsidR="00185851" w:rsidRPr="00F54370" w:rsidTr="00D81443">
        <w:trPr>
          <w:cantSplit/>
          <w:tblHeader/>
        </w:trPr>
        <w:tc>
          <w:tcPr>
            <w:tcW w:w="348"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872"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510"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508"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433" w:type="pct"/>
            <w:shd w:val="clear" w:color="auto" w:fill="E6E6E6"/>
            <w:vAlign w:val="center"/>
          </w:tcPr>
          <w:p w:rsidR="00C114A7" w:rsidRPr="00F54370" w:rsidRDefault="00C114A7" w:rsidP="004D19BF">
            <w:pPr>
              <w:spacing w:after="120"/>
              <w:jc w:val="center"/>
              <w:rPr>
                <w:rFonts w:eastAsia="Times New Roman"/>
                <w:spacing w:val="-4"/>
                <w:sz w:val="22"/>
                <w:szCs w:val="22"/>
                <w:lang w:eastAsia="en-US"/>
              </w:rPr>
            </w:pPr>
            <w:r w:rsidRPr="00F54370">
              <w:rPr>
                <w:rFonts w:eastAsia="Times New Roman"/>
                <w:spacing w:val="-4"/>
                <w:sz w:val="22"/>
                <w:szCs w:val="22"/>
                <w:lang w:eastAsia="en-US"/>
              </w:rPr>
              <w:t>UNIT PRICE</w:t>
            </w:r>
          </w:p>
        </w:tc>
        <w:tc>
          <w:tcPr>
            <w:tcW w:w="437"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w:t>
            </w:r>
          </w:p>
        </w:tc>
        <w:tc>
          <w:tcPr>
            <w:tcW w:w="436"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436"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363"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Year 1</w:t>
            </w:r>
          </w:p>
        </w:tc>
        <w:tc>
          <w:tcPr>
            <w:tcW w:w="364"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Year 2</w:t>
            </w:r>
          </w:p>
        </w:tc>
        <w:tc>
          <w:tcPr>
            <w:tcW w:w="291"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Year 3</w:t>
            </w:r>
          </w:p>
        </w:tc>
      </w:tr>
      <w:tr w:rsidR="00185851" w:rsidRPr="00F54370" w:rsidTr="00D81443">
        <w:trPr>
          <w:trHeight w:val="340"/>
        </w:trPr>
        <w:tc>
          <w:tcPr>
            <w:tcW w:w="348" w:type="pct"/>
            <w:vAlign w:val="center"/>
          </w:tcPr>
          <w:p w:rsidR="00C114A7" w:rsidRPr="00F54370" w:rsidRDefault="00C114A7" w:rsidP="004D19BF">
            <w:pPr>
              <w:spacing w:after="120"/>
              <w:jc w:val="center"/>
              <w:rPr>
                <w:rFonts w:eastAsia="Times New Roman"/>
                <w:sz w:val="22"/>
                <w:szCs w:val="22"/>
                <w:lang w:eastAsia="en-US"/>
              </w:rPr>
            </w:pPr>
          </w:p>
        </w:tc>
        <w:tc>
          <w:tcPr>
            <w:tcW w:w="872" w:type="pct"/>
            <w:vAlign w:val="center"/>
          </w:tcPr>
          <w:p w:rsidR="00C114A7" w:rsidRPr="00F54370" w:rsidRDefault="00C114A7" w:rsidP="004D19BF">
            <w:pPr>
              <w:spacing w:after="120"/>
              <w:jc w:val="center"/>
              <w:rPr>
                <w:rFonts w:eastAsia="Times New Roman"/>
                <w:sz w:val="22"/>
                <w:szCs w:val="22"/>
                <w:lang w:eastAsia="en-US"/>
              </w:rPr>
            </w:pPr>
          </w:p>
        </w:tc>
        <w:tc>
          <w:tcPr>
            <w:tcW w:w="510" w:type="pct"/>
            <w:vAlign w:val="center"/>
          </w:tcPr>
          <w:p w:rsidR="00C114A7" w:rsidRPr="00F54370" w:rsidRDefault="00C114A7" w:rsidP="004D19BF">
            <w:pPr>
              <w:spacing w:after="120"/>
              <w:jc w:val="center"/>
              <w:rPr>
                <w:rFonts w:eastAsia="Times New Roman"/>
                <w:sz w:val="22"/>
                <w:szCs w:val="22"/>
                <w:lang w:eastAsia="en-US"/>
              </w:rPr>
            </w:pPr>
          </w:p>
        </w:tc>
        <w:tc>
          <w:tcPr>
            <w:tcW w:w="508" w:type="pct"/>
            <w:vAlign w:val="center"/>
          </w:tcPr>
          <w:p w:rsidR="00C114A7" w:rsidRPr="00F54370" w:rsidRDefault="00C114A7" w:rsidP="004D19BF">
            <w:pPr>
              <w:spacing w:after="120"/>
              <w:jc w:val="center"/>
              <w:rPr>
                <w:rFonts w:eastAsia="Times New Roman"/>
                <w:sz w:val="22"/>
                <w:szCs w:val="22"/>
                <w:lang w:eastAsia="en-US"/>
              </w:rPr>
            </w:pPr>
          </w:p>
        </w:tc>
        <w:tc>
          <w:tcPr>
            <w:tcW w:w="433" w:type="pct"/>
            <w:vAlign w:val="center"/>
          </w:tcPr>
          <w:p w:rsidR="00C114A7" w:rsidRPr="00F54370" w:rsidRDefault="00C114A7" w:rsidP="004D19BF">
            <w:pPr>
              <w:spacing w:after="120"/>
              <w:jc w:val="center"/>
              <w:rPr>
                <w:rFonts w:eastAsia="Times New Roman"/>
                <w:sz w:val="22"/>
                <w:szCs w:val="22"/>
                <w:lang w:eastAsia="en-US"/>
              </w:rPr>
            </w:pPr>
          </w:p>
        </w:tc>
        <w:tc>
          <w:tcPr>
            <w:tcW w:w="437" w:type="pct"/>
            <w:vAlign w:val="center"/>
          </w:tcPr>
          <w:p w:rsidR="00C114A7" w:rsidRPr="00F54370" w:rsidRDefault="00C114A7" w:rsidP="004D19BF">
            <w:pPr>
              <w:spacing w:after="120"/>
              <w:jc w:val="center"/>
              <w:rPr>
                <w:rFonts w:eastAsia="Times New Roman"/>
                <w:sz w:val="22"/>
                <w:szCs w:val="22"/>
                <w:lang w:eastAsia="en-US"/>
              </w:rPr>
            </w:pPr>
          </w:p>
        </w:tc>
        <w:tc>
          <w:tcPr>
            <w:tcW w:w="436" w:type="pct"/>
            <w:vAlign w:val="center"/>
          </w:tcPr>
          <w:p w:rsidR="00C114A7" w:rsidRPr="00F54370" w:rsidRDefault="00C114A7" w:rsidP="004D19BF">
            <w:pPr>
              <w:spacing w:after="120"/>
              <w:jc w:val="center"/>
              <w:rPr>
                <w:rFonts w:eastAsia="Times New Roman"/>
                <w:sz w:val="22"/>
                <w:szCs w:val="22"/>
                <w:lang w:eastAsia="en-US"/>
              </w:rPr>
            </w:pPr>
          </w:p>
        </w:tc>
        <w:tc>
          <w:tcPr>
            <w:tcW w:w="436" w:type="pct"/>
            <w:vAlign w:val="center"/>
          </w:tcPr>
          <w:p w:rsidR="00C114A7" w:rsidRPr="00F54370" w:rsidRDefault="00C114A7" w:rsidP="004D19BF">
            <w:pPr>
              <w:spacing w:after="120"/>
              <w:jc w:val="center"/>
              <w:rPr>
                <w:rFonts w:eastAsia="Times New Roman"/>
                <w:sz w:val="22"/>
                <w:szCs w:val="22"/>
                <w:lang w:eastAsia="en-US"/>
              </w:rPr>
            </w:pPr>
          </w:p>
        </w:tc>
        <w:tc>
          <w:tcPr>
            <w:tcW w:w="363" w:type="pct"/>
            <w:vAlign w:val="center"/>
          </w:tcPr>
          <w:p w:rsidR="00C114A7" w:rsidRPr="00F54370" w:rsidRDefault="00C114A7" w:rsidP="004D19BF">
            <w:pPr>
              <w:spacing w:after="120"/>
              <w:jc w:val="center"/>
              <w:rPr>
                <w:rFonts w:eastAsia="Times New Roman"/>
                <w:sz w:val="22"/>
                <w:szCs w:val="22"/>
                <w:lang w:eastAsia="en-US"/>
              </w:rPr>
            </w:pPr>
          </w:p>
        </w:tc>
        <w:tc>
          <w:tcPr>
            <w:tcW w:w="364" w:type="pct"/>
            <w:shd w:val="clear" w:color="auto" w:fill="auto"/>
            <w:vAlign w:val="center"/>
          </w:tcPr>
          <w:p w:rsidR="00C114A7" w:rsidRPr="00F54370" w:rsidRDefault="00C114A7" w:rsidP="004D19BF">
            <w:pPr>
              <w:spacing w:after="120"/>
              <w:jc w:val="center"/>
              <w:rPr>
                <w:rFonts w:eastAsia="Times New Roman"/>
                <w:sz w:val="22"/>
                <w:szCs w:val="22"/>
                <w:lang w:eastAsia="en-US"/>
              </w:rPr>
            </w:pPr>
          </w:p>
        </w:tc>
        <w:tc>
          <w:tcPr>
            <w:tcW w:w="291" w:type="pct"/>
            <w:shd w:val="clear" w:color="auto" w:fill="auto"/>
            <w:vAlign w:val="center"/>
          </w:tcPr>
          <w:p w:rsidR="00C114A7" w:rsidRPr="00F54370" w:rsidRDefault="00C114A7" w:rsidP="004D19BF">
            <w:pPr>
              <w:spacing w:after="120"/>
              <w:jc w:val="center"/>
              <w:rPr>
                <w:rFonts w:eastAsia="Times New Roman"/>
                <w:sz w:val="22"/>
                <w:szCs w:val="22"/>
                <w:lang w:eastAsia="en-US"/>
              </w:rPr>
            </w:pPr>
          </w:p>
        </w:tc>
      </w:tr>
      <w:tr w:rsidR="00185851" w:rsidRPr="00F54370" w:rsidTr="00D81443">
        <w:trPr>
          <w:trHeight w:val="340"/>
        </w:trPr>
        <w:tc>
          <w:tcPr>
            <w:tcW w:w="348" w:type="pct"/>
            <w:vAlign w:val="center"/>
          </w:tcPr>
          <w:p w:rsidR="00C114A7" w:rsidRPr="00F54370" w:rsidRDefault="00C114A7" w:rsidP="004D19BF">
            <w:pPr>
              <w:spacing w:after="120"/>
              <w:jc w:val="center"/>
              <w:rPr>
                <w:rFonts w:eastAsia="Times New Roman"/>
                <w:sz w:val="22"/>
                <w:szCs w:val="22"/>
                <w:lang w:eastAsia="en-US"/>
              </w:rPr>
            </w:pPr>
          </w:p>
        </w:tc>
        <w:tc>
          <w:tcPr>
            <w:tcW w:w="872" w:type="pct"/>
            <w:vAlign w:val="center"/>
          </w:tcPr>
          <w:p w:rsidR="00C114A7" w:rsidRPr="00F54370" w:rsidRDefault="00C114A7" w:rsidP="004D19BF">
            <w:pPr>
              <w:spacing w:after="120"/>
              <w:jc w:val="center"/>
              <w:rPr>
                <w:rFonts w:eastAsia="Times New Roman"/>
                <w:sz w:val="22"/>
                <w:szCs w:val="22"/>
                <w:lang w:eastAsia="en-US"/>
              </w:rPr>
            </w:pPr>
          </w:p>
        </w:tc>
        <w:tc>
          <w:tcPr>
            <w:tcW w:w="510" w:type="pct"/>
            <w:vAlign w:val="center"/>
          </w:tcPr>
          <w:p w:rsidR="00C114A7" w:rsidRPr="00F54370" w:rsidRDefault="00C114A7" w:rsidP="004D19BF">
            <w:pPr>
              <w:spacing w:after="120"/>
              <w:jc w:val="center"/>
              <w:rPr>
                <w:rFonts w:eastAsia="Times New Roman"/>
                <w:sz w:val="22"/>
                <w:szCs w:val="22"/>
                <w:lang w:eastAsia="en-US"/>
              </w:rPr>
            </w:pPr>
          </w:p>
        </w:tc>
        <w:tc>
          <w:tcPr>
            <w:tcW w:w="508" w:type="pct"/>
            <w:vAlign w:val="center"/>
          </w:tcPr>
          <w:p w:rsidR="00C114A7" w:rsidRPr="00F54370" w:rsidRDefault="00C114A7" w:rsidP="004D19BF">
            <w:pPr>
              <w:spacing w:after="120"/>
              <w:jc w:val="center"/>
              <w:rPr>
                <w:rFonts w:eastAsia="Times New Roman"/>
                <w:sz w:val="22"/>
                <w:szCs w:val="22"/>
                <w:lang w:eastAsia="en-US"/>
              </w:rPr>
            </w:pPr>
          </w:p>
        </w:tc>
        <w:tc>
          <w:tcPr>
            <w:tcW w:w="433" w:type="pct"/>
            <w:vAlign w:val="center"/>
          </w:tcPr>
          <w:p w:rsidR="00C114A7" w:rsidRPr="00F54370" w:rsidRDefault="00C114A7" w:rsidP="004D19BF">
            <w:pPr>
              <w:spacing w:after="120"/>
              <w:jc w:val="center"/>
              <w:rPr>
                <w:rFonts w:eastAsia="Times New Roman"/>
                <w:sz w:val="22"/>
                <w:szCs w:val="22"/>
                <w:lang w:eastAsia="en-US"/>
              </w:rPr>
            </w:pPr>
          </w:p>
        </w:tc>
        <w:tc>
          <w:tcPr>
            <w:tcW w:w="437" w:type="pct"/>
            <w:vAlign w:val="center"/>
          </w:tcPr>
          <w:p w:rsidR="00C114A7" w:rsidRPr="00F54370" w:rsidRDefault="00C114A7" w:rsidP="004D19BF">
            <w:pPr>
              <w:spacing w:after="120"/>
              <w:jc w:val="center"/>
              <w:rPr>
                <w:rFonts w:eastAsia="Times New Roman"/>
                <w:sz w:val="22"/>
                <w:szCs w:val="22"/>
                <w:lang w:eastAsia="en-US"/>
              </w:rPr>
            </w:pPr>
          </w:p>
        </w:tc>
        <w:tc>
          <w:tcPr>
            <w:tcW w:w="436" w:type="pct"/>
            <w:vAlign w:val="center"/>
          </w:tcPr>
          <w:p w:rsidR="00C114A7" w:rsidRPr="00F54370" w:rsidRDefault="00C114A7" w:rsidP="004D19BF">
            <w:pPr>
              <w:spacing w:after="120"/>
              <w:jc w:val="center"/>
              <w:rPr>
                <w:rFonts w:eastAsia="Times New Roman"/>
                <w:sz w:val="22"/>
                <w:szCs w:val="22"/>
                <w:lang w:eastAsia="en-US"/>
              </w:rPr>
            </w:pPr>
          </w:p>
        </w:tc>
        <w:tc>
          <w:tcPr>
            <w:tcW w:w="436" w:type="pct"/>
            <w:vAlign w:val="center"/>
          </w:tcPr>
          <w:p w:rsidR="00C114A7" w:rsidRPr="00F54370" w:rsidRDefault="00C114A7" w:rsidP="004D19BF">
            <w:pPr>
              <w:spacing w:after="120"/>
              <w:jc w:val="center"/>
              <w:rPr>
                <w:rFonts w:eastAsia="Times New Roman"/>
                <w:sz w:val="22"/>
                <w:szCs w:val="22"/>
                <w:lang w:eastAsia="en-US"/>
              </w:rPr>
            </w:pPr>
          </w:p>
        </w:tc>
        <w:tc>
          <w:tcPr>
            <w:tcW w:w="363" w:type="pct"/>
            <w:vAlign w:val="center"/>
          </w:tcPr>
          <w:p w:rsidR="00C114A7" w:rsidRPr="00F54370" w:rsidRDefault="00C114A7" w:rsidP="004D19BF">
            <w:pPr>
              <w:spacing w:after="120"/>
              <w:jc w:val="center"/>
              <w:rPr>
                <w:rFonts w:eastAsia="Times New Roman"/>
                <w:sz w:val="22"/>
                <w:szCs w:val="22"/>
                <w:lang w:eastAsia="en-US"/>
              </w:rPr>
            </w:pPr>
          </w:p>
        </w:tc>
        <w:tc>
          <w:tcPr>
            <w:tcW w:w="364" w:type="pct"/>
            <w:shd w:val="clear" w:color="auto" w:fill="auto"/>
            <w:vAlign w:val="center"/>
          </w:tcPr>
          <w:p w:rsidR="00C114A7" w:rsidRPr="00F54370" w:rsidRDefault="00C114A7" w:rsidP="004D19BF">
            <w:pPr>
              <w:spacing w:after="120"/>
              <w:jc w:val="center"/>
              <w:rPr>
                <w:rFonts w:eastAsia="Times New Roman"/>
                <w:sz w:val="22"/>
                <w:szCs w:val="22"/>
                <w:lang w:eastAsia="en-US"/>
              </w:rPr>
            </w:pPr>
          </w:p>
        </w:tc>
        <w:tc>
          <w:tcPr>
            <w:tcW w:w="291" w:type="pct"/>
            <w:shd w:val="clear" w:color="auto" w:fill="auto"/>
            <w:vAlign w:val="center"/>
          </w:tcPr>
          <w:p w:rsidR="00C114A7" w:rsidRPr="00F54370" w:rsidRDefault="00C114A7" w:rsidP="004D19BF">
            <w:pPr>
              <w:spacing w:after="120"/>
              <w:jc w:val="center"/>
              <w:rPr>
                <w:rFonts w:eastAsia="Times New Roman"/>
                <w:sz w:val="22"/>
                <w:szCs w:val="22"/>
                <w:lang w:eastAsia="en-US"/>
              </w:rPr>
            </w:pPr>
          </w:p>
        </w:tc>
      </w:tr>
      <w:tr w:rsidR="00185851" w:rsidRPr="00F54370" w:rsidTr="00D81443">
        <w:trPr>
          <w:trHeight w:val="340"/>
        </w:trPr>
        <w:tc>
          <w:tcPr>
            <w:tcW w:w="348" w:type="pct"/>
            <w:vAlign w:val="center"/>
          </w:tcPr>
          <w:p w:rsidR="00C114A7" w:rsidRPr="00F54370" w:rsidRDefault="00C114A7" w:rsidP="004D19BF">
            <w:pPr>
              <w:spacing w:after="120"/>
              <w:jc w:val="center"/>
              <w:rPr>
                <w:rFonts w:eastAsia="Times New Roman"/>
                <w:sz w:val="22"/>
                <w:szCs w:val="22"/>
                <w:lang w:eastAsia="en-US"/>
              </w:rPr>
            </w:pPr>
          </w:p>
        </w:tc>
        <w:tc>
          <w:tcPr>
            <w:tcW w:w="872" w:type="pct"/>
            <w:vAlign w:val="center"/>
          </w:tcPr>
          <w:p w:rsidR="00C114A7" w:rsidRPr="00F54370" w:rsidRDefault="00C114A7" w:rsidP="004D19BF">
            <w:pPr>
              <w:spacing w:after="120"/>
              <w:jc w:val="center"/>
              <w:rPr>
                <w:rFonts w:eastAsia="Times New Roman"/>
                <w:sz w:val="22"/>
                <w:szCs w:val="22"/>
                <w:lang w:eastAsia="en-US"/>
              </w:rPr>
            </w:pPr>
          </w:p>
        </w:tc>
        <w:tc>
          <w:tcPr>
            <w:tcW w:w="510" w:type="pct"/>
            <w:vAlign w:val="center"/>
          </w:tcPr>
          <w:p w:rsidR="00C114A7" w:rsidRPr="00F54370" w:rsidRDefault="00C114A7" w:rsidP="004D19BF">
            <w:pPr>
              <w:spacing w:after="120"/>
              <w:jc w:val="center"/>
              <w:rPr>
                <w:rFonts w:eastAsia="Times New Roman"/>
                <w:sz w:val="22"/>
                <w:szCs w:val="22"/>
                <w:lang w:eastAsia="en-US"/>
              </w:rPr>
            </w:pPr>
          </w:p>
        </w:tc>
        <w:tc>
          <w:tcPr>
            <w:tcW w:w="508" w:type="pct"/>
            <w:vAlign w:val="center"/>
          </w:tcPr>
          <w:p w:rsidR="00C114A7" w:rsidRPr="00F54370" w:rsidRDefault="00C114A7" w:rsidP="004D19BF">
            <w:pPr>
              <w:spacing w:after="120"/>
              <w:jc w:val="center"/>
              <w:rPr>
                <w:rFonts w:eastAsia="Times New Roman"/>
                <w:sz w:val="22"/>
                <w:szCs w:val="22"/>
                <w:lang w:eastAsia="en-US"/>
              </w:rPr>
            </w:pPr>
          </w:p>
        </w:tc>
        <w:tc>
          <w:tcPr>
            <w:tcW w:w="433" w:type="pct"/>
            <w:vAlign w:val="center"/>
          </w:tcPr>
          <w:p w:rsidR="00C114A7" w:rsidRPr="00F54370" w:rsidRDefault="00C114A7" w:rsidP="004D19BF">
            <w:pPr>
              <w:spacing w:after="120"/>
              <w:jc w:val="center"/>
              <w:rPr>
                <w:rFonts w:eastAsia="Times New Roman"/>
                <w:sz w:val="22"/>
                <w:szCs w:val="22"/>
                <w:lang w:eastAsia="en-US"/>
              </w:rPr>
            </w:pPr>
          </w:p>
        </w:tc>
        <w:tc>
          <w:tcPr>
            <w:tcW w:w="437" w:type="pct"/>
            <w:vAlign w:val="center"/>
          </w:tcPr>
          <w:p w:rsidR="00C114A7" w:rsidRPr="00F54370" w:rsidRDefault="00C114A7" w:rsidP="004D19BF">
            <w:pPr>
              <w:spacing w:after="120"/>
              <w:jc w:val="center"/>
              <w:rPr>
                <w:rFonts w:eastAsia="Times New Roman"/>
                <w:sz w:val="22"/>
                <w:szCs w:val="22"/>
                <w:lang w:eastAsia="en-US"/>
              </w:rPr>
            </w:pPr>
          </w:p>
        </w:tc>
        <w:tc>
          <w:tcPr>
            <w:tcW w:w="436" w:type="pct"/>
            <w:vAlign w:val="center"/>
          </w:tcPr>
          <w:p w:rsidR="00C114A7" w:rsidRPr="00F54370" w:rsidRDefault="00C114A7" w:rsidP="004D19BF">
            <w:pPr>
              <w:spacing w:after="120"/>
              <w:jc w:val="center"/>
              <w:rPr>
                <w:rFonts w:eastAsia="Times New Roman"/>
                <w:sz w:val="22"/>
                <w:szCs w:val="22"/>
                <w:lang w:eastAsia="en-US"/>
              </w:rPr>
            </w:pPr>
          </w:p>
        </w:tc>
        <w:tc>
          <w:tcPr>
            <w:tcW w:w="436" w:type="pct"/>
            <w:vAlign w:val="center"/>
          </w:tcPr>
          <w:p w:rsidR="00C114A7" w:rsidRPr="00F54370" w:rsidRDefault="00C114A7" w:rsidP="004D19BF">
            <w:pPr>
              <w:spacing w:after="120"/>
              <w:jc w:val="center"/>
              <w:rPr>
                <w:rFonts w:eastAsia="Times New Roman"/>
                <w:sz w:val="22"/>
                <w:szCs w:val="22"/>
                <w:lang w:eastAsia="en-US"/>
              </w:rPr>
            </w:pPr>
          </w:p>
        </w:tc>
        <w:tc>
          <w:tcPr>
            <w:tcW w:w="363" w:type="pct"/>
            <w:vAlign w:val="center"/>
          </w:tcPr>
          <w:p w:rsidR="00C114A7" w:rsidRPr="00F54370" w:rsidRDefault="00C114A7" w:rsidP="004D19BF">
            <w:pPr>
              <w:spacing w:after="120"/>
              <w:jc w:val="center"/>
              <w:rPr>
                <w:rFonts w:eastAsia="Times New Roman"/>
                <w:sz w:val="22"/>
                <w:szCs w:val="22"/>
                <w:lang w:eastAsia="en-US"/>
              </w:rPr>
            </w:pPr>
          </w:p>
        </w:tc>
        <w:tc>
          <w:tcPr>
            <w:tcW w:w="364" w:type="pct"/>
            <w:shd w:val="clear" w:color="auto" w:fill="auto"/>
            <w:vAlign w:val="center"/>
          </w:tcPr>
          <w:p w:rsidR="00C114A7" w:rsidRPr="00F54370" w:rsidRDefault="00C114A7" w:rsidP="004D19BF">
            <w:pPr>
              <w:spacing w:after="120"/>
              <w:jc w:val="center"/>
              <w:rPr>
                <w:rFonts w:eastAsia="Times New Roman"/>
                <w:sz w:val="22"/>
                <w:szCs w:val="22"/>
                <w:lang w:eastAsia="en-US"/>
              </w:rPr>
            </w:pPr>
          </w:p>
        </w:tc>
        <w:tc>
          <w:tcPr>
            <w:tcW w:w="291" w:type="pct"/>
            <w:shd w:val="clear" w:color="auto" w:fill="auto"/>
            <w:vAlign w:val="center"/>
          </w:tcPr>
          <w:p w:rsidR="00C114A7" w:rsidRPr="00F54370" w:rsidRDefault="00C114A7" w:rsidP="004D19BF">
            <w:pPr>
              <w:spacing w:after="120"/>
              <w:jc w:val="center"/>
              <w:rPr>
                <w:rFonts w:eastAsia="Times New Roman"/>
                <w:sz w:val="22"/>
                <w:szCs w:val="22"/>
                <w:lang w:eastAsia="en-US"/>
              </w:rPr>
            </w:pPr>
          </w:p>
        </w:tc>
      </w:tr>
      <w:tr w:rsidR="00185851" w:rsidRPr="00F54370" w:rsidTr="00D81443">
        <w:trPr>
          <w:trHeight w:val="340"/>
        </w:trPr>
        <w:tc>
          <w:tcPr>
            <w:tcW w:w="348" w:type="pct"/>
            <w:shd w:val="clear" w:color="auto" w:fill="E6E6E6"/>
            <w:vAlign w:val="center"/>
          </w:tcPr>
          <w:p w:rsidR="00C114A7" w:rsidRPr="00F54370" w:rsidRDefault="00C114A7" w:rsidP="004D19BF">
            <w:pPr>
              <w:spacing w:after="120"/>
              <w:jc w:val="center"/>
              <w:rPr>
                <w:rFonts w:eastAsia="Times New Roman"/>
                <w:b/>
                <w:sz w:val="22"/>
                <w:szCs w:val="22"/>
                <w:lang w:eastAsia="en-US"/>
              </w:rPr>
            </w:pPr>
          </w:p>
        </w:tc>
        <w:tc>
          <w:tcPr>
            <w:tcW w:w="872" w:type="pct"/>
            <w:shd w:val="clear" w:color="auto" w:fill="E6E6E6"/>
            <w:vAlign w:val="center"/>
          </w:tcPr>
          <w:p w:rsidR="00C114A7" w:rsidRPr="00F54370" w:rsidRDefault="00C114A7" w:rsidP="004D19BF">
            <w:pPr>
              <w:spacing w:after="120"/>
              <w:jc w:val="center"/>
              <w:rPr>
                <w:rFonts w:eastAsia="Times New Roman"/>
                <w:b/>
                <w:sz w:val="22"/>
                <w:szCs w:val="22"/>
                <w:lang w:eastAsia="en-US"/>
              </w:rPr>
            </w:pPr>
          </w:p>
        </w:tc>
        <w:tc>
          <w:tcPr>
            <w:tcW w:w="510" w:type="pct"/>
            <w:shd w:val="clear" w:color="auto" w:fill="E6E6E6"/>
            <w:vAlign w:val="center"/>
          </w:tcPr>
          <w:p w:rsidR="00C114A7" w:rsidRPr="00F54370" w:rsidRDefault="00C114A7" w:rsidP="004D19BF">
            <w:pPr>
              <w:spacing w:after="120"/>
              <w:jc w:val="right"/>
              <w:rPr>
                <w:rFonts w:eastAsia="Times New Roman"/>
                <w:b/>
                <w:sz w:val="22"/>
                <w:szCs w:val="22"/>
                <w:lang w:eastAsia="en-US"/>
              </w:rPr>
            </w:pPr>
          </w:p>
        </w:tc>
        <w:tc>
          <w:tcPr>
            <w:tcW w:w="508" w:type="pct"/>
            <w:shd w:val="clear" w:color="auto" w:fill="E6E6E6"/>
            <w:vAlign w:val="center"/>
          </w:tcPr>
          <w:p w:rsidR="00C114A7" w:rsidRPr="00F54370" w:rsidRDefault="00C114A7" w:rsidP="004D19BF">
            <w:pPr>
              <w:spacing w:after="120"/>
              <w:jc w:val="center"/>
              <w:rPr>
                <w:rFonts w:eastAsia="Times New Roman"/>
                <w:b/>
                <w:sz w:val="22"/>
                <w:szCs w:val="22"/>
                <w:lang w:eastAsia="en-US"/>
              </w:rPr>
            </w:pPr>
          </w:p>
        </w:tc>
        <w:tc>
          <w:tcPr>
            <w:tcW w:w="433" w:type="pct"/>
            <w:shd w:val="clear" w:color="auto" w:fill="E6E6E6"/>
            <w:vAlign w:val="center"/>
          </w:tcPr>
          <w:p w:rsidR="00C114A7" w:rsidRPr="00F54370" w:rsidRDefault="00C114A7" w:rsidP="004D19BF">
            <w:pPr>
              <w:spacing w:after="120"/>
              <w:jc w:val="center"/>
              <w:rPr>
                <w:rFonts w:eastAsia="Times New Roman"/>
                <w:b/>
                <w:sz w:val="22"/>
                <w:szCs w:val="22"/>
                <w:lang w:eastAsia="en-US"/>
              </w:rPr>
            </w:pPr>
            <w:r w:rsidRPr="00F54370">
              <w:rPr>
                <w:rFonts w:eastAsia="Times New Roman"/>
                <w:b/>
                <w:sz w:val="22"/>
                <w:szCs w:val="22"/>
                <w:lang w:eastAsia="en-US"/>
              </w:rPr>
              <w:t>TOTAL</w:t>
            </w:r>
          </w:p>
        </w:tc>
        <w:tc>
          <w:tcPr>
            <w:tcW w:w="437" w:type="pct"/>
            <w:shd w:val="clear" w:color="auto" w:fill="auto"/>
            <w:vAlign w:val="center"/>
          </w:tcPr>
          <w:p w:rsidR="00C114A7" w:rsidRPr="00F54370" w:rsidRDefault="00C114A7" w:rsidP="004D19BF">
            <w:pPr>
              <w:spacing w:after="120"/>
              <w:jc w:val="center"/>
              <w:rPr>
                <w:rFonts w:eastAsia="Times New Roman"/>
                <w:b/>
                <w:sz w:val="22"/>
                <w:szCs w:val="22"/>
                <w:lang w:eastAsia="en-US"/>
              </w:rPr>
            </w:pPr>
            <w:r w:rsidRPr="00F54370">
              <w:rPr>
                <w:rFonts w:eastAsia="Times New Roman"/>
                <w:b/>
                <w:sz w:val="22"/>
                <w:szCs w:val="22"/>
                <w:lang w:eastAsia="en-US"/>
              </w:rPr>
              <w:t>Β</w:t>
            </w:r>
          </w:p>
        </w:tc>
        <w:tc>
          <w:tcPr>
            <w:tcW w:w="436" w:type="pct"/>
            <w:shd w:val="clear" w:color="auto" w:fill="auto"/>
            <w:vAlign w:val="center"/>
          </w:tcPr>
          <w:p w:rsidR="00C114A7" w:rsidRPr="00F54370" w:rsidRDefault="00C114A7" w:rsidP="004D19BF">
            <w:pPr>
              <w:spacing w:after="120"/>
              <w:jc w:val="center"/>
              <w:rPr>
                <w:rFonts w:eastAsia="Times New Roman"/>
                <w:b/>
                <w:sz w:val="22"/>
                <w:szCs w:val="22"/>
                <w:lang w:eastAsia="en-US"/>
              </w:rPr>
            </w:pPr>
          </w:p>
        </w:tc>
        <w:tc>
          <w:tcPr>
            <w:tcW w:w="436" w:type="pct"/>
            <w:shd w:val="clear" w:color="auto" w:fill="auto"/>
            <w:vAlign w:val="center"/>
          </w:tcPr>
          <w:p w:rsidR="00C114A7" w:rsidRPr="00F54370" w:rsidRDefault="00C114A7" w:rsidP="004D19BF">
            <w:pPr>
              <w:spacing w:after="120"/>
              <w:jc w:val="center"/>
              <w:rPr>
                <w:rFonts w:eastAsia="Times New Roman"/>
                <w:b/>
                <w:sz w:val="22"/>
                <w:szCs w:val="22"/>
                <w:lang w:eastAsia="en-US"/>
              </w:rPr>
            </w:pPr>
          </w:p>
        </w:tc>
        <w:tc>
          <w:tcPr>
            <w:tcW w:w="363" w:type="pct"/>
            <w:shd w:val="clear" w:color="auto" w:fill="auto"/>
            <w:vAlign w:val="center"/>
          </w:tcPr>
          <w:p w:rsidR="00C114A7" w:rsidRPr="00F54370" w:rsidRDefault="00C114A7" w:rsidP="004D19BF">
            <w:pPr>
              <w:spacing w:after="120"/>
              <w:jc w:val="center"/>
              <w:rPr>
                <w:rFonts w:eastAsia="Times New Roman"/>
                <w:b/>
                <w:sz w:val="22"/>
                <w:szCs w:val="22"/>
                <w:lang w:eastAsia="en-US"/>
              </w:rPr>
            </w:pPr>
            <w:r w:rsidRPr="00F54370">
              <w:rPr>
                <w:rFonts w:eastAsia="Times New Roman"/>
                <w:b/>
                <w:sz w:val="22"/>
                <w:szCs w:val="22"/>
                <w:lang w:eastAsia="en-US"/>
              </w:rPr>
              <w:t>Β1</w:t>
            </w:r>
          </w:p>
        </w:tc>
        <w:tc>
          <w:tcPr>
            <w:tcW w:w="364" w:type="pct"/>
            <w:shd w:val="clear" w:color="auto" w:fill="auto"/>
            <w:vAlign w:val="center"/>
          </w:tcPr>
          <w:p w:rsidR="00C114A7" w:rsidRPr="00F54370" w:rsidRDefault="00C114A7" w:rsidP="004D19BF">
            <w:pPr>
              <w:spacing w:after="120"/>
              <w:jc w:val="center"/>
              <w:rPr>
                <w:rFonts w:eastAsia="Times New Roman"/>
                <w:b/>
                <w:sz w:val="22"/>
                <w:szCs w:val="22"/>
                <w:lang w:eastAsia="en-US"/>
              </w:rPr>
            </w:pPr>
            <w:r w:rsidRPr="00F54370">
              <w:rPr>
                <w:rFonts w:eastAsia="Times New Roman"/>
                <w:b/>
                <w:sz w:val="22"/>
                <w:szCs w:val="22"/>
                <w:lang w:eastAsia="en-US"/>
              </w:rPr>
              <w:t>Β2</w:t>
            </w:r>
          </w:p>
        </w:tc>
        <w:tc>
          <w:tcPr>
            <w:tcW w:w="291" w:type="pct"/>
            <w:shd w:val="clear" w:color="auto" w:fill="auto"/>
            <w:vAlign w:val="center"/>
          </w:tcPr>
          <w:p w:rsidR="00C114A7" w:rsidRPr="00F54370" w:rsidRDefault="00C114A7" w:rsidP="004D19BF">
            <w:pPr>
              <w:spacing w:after="120"/>
              <w:jc w:val="center"/>
              <w:rPr>
                <w:rFonts w:eastAsia="Times New Roman"/>
                <w:b/>
                <w:sz w:val="22"/>
                <w:szCs w:val="22"/>
                <w:lang w:eastAsia="en-US"/>
              </w:rPr>
            </w:pPr>
            <w:r w:rsidRPr="00F54370">
              <w:rPr>
                <w:rFonts w:eastAsia="Times New Roman"/>
                <w:b/>
                <w:sz w:val="22"/>
                <w:szCs w:val="22"/>
                <w:lang w:eastAsia="en-US"/>
              </w:rPr>
              <w:t>Β3</w:t>
            </w:r>
          </w:p>
        </w:tc>
      </w:tr>
    </w:tbl>
    <w:p w:rsidR="00C114A7" w:rsidRPr="00F54370" w:rsidRDefault="00C114A7">
      <w:pPr>
        <w:spacing w:after="120"/>
        <w:jc w:val="both"/>
        <w:rPr>
          <w:rFonts w:eastAsia="Times New Roman"/>
          <w:sz w:val="22"/>
          <w:szCs w:val="22"/>
          <w:lang w:eastAsia="en-US"/>
        </w:rPr>
      </w:pPr>
    </w:p>
    <w:p w:rsidR="00C114A7" w:rsidRPr="00F54370" w:rsidRDefault="00C114A7">
      <w:pPr>
        <w:spacing w:after="120"/>
        <w:jc w:val="both"/>
        <w:rPr>
          <w:rFonts w:eastAsia="Times New Roman"/>
          <w:sz w:val="22"/>
          <w:szCs w:val="22"/>
          <w:lang w:eastAsia="en-US"/>
        </w:rPr>
      </w:pPr>
      <w:r w:rsidRPr="00F54370">
        <w:rPr>
          <w:rFonts w:eastAsia="Times New Roman"/>
          <w:sz w:val="22"/>
          <w:szCs w:val="22"/>
          <w:lang w:eastAsia="en-US"/>
        </w:rPr>
        <w:t>* Maintenance Cost refers to the years after the end of the minimum 3 Years requested Warranty period.</w:t>
      </w:r>
    </w:p>
    <w:p w:rsidR="007C31BF" w:rsidRPr="00F54370" w:rsidRDefault="007C31BF">
      <w:pPr>
        <w:spacing w:after="120"/>
        <w:jc w:val="both"/>
        <w:rPr>
          <w:rFonts w:eastAsia="Times New Roman"/>
          <w:sz w:val="22"/>
          <w:szCs w:val="22"/>
          <w:lang w:eastAsia="en-US"/>
        </w:rPr>
      </w:pPr>
    </w:p>
    <w:p w:rsidR="007C31BF" w:rsidRPr="00F54370" w:rsidRDefault="007C31BF" w:rsidP="00D81443">
      <w:pPr>
        <w:rPr>
          <w:rFonts w:eastAsia="Times New Roman"/>
          <w:sz w:val="22"/>
          <w:szCs w:val="22"/>
          <w:lang w:eastAsia="en-US"/>
        </w:rPr>
      </w:pPr>
    </w:p>
    <w:p w:rsidR="007C31BF" w:rsidRPr="00F54370" w:rsidRDefault="007C31BF" w:rsidP="00D81443">
      <w:pPr>
        <w:rPr>
          <w:rFonts w:eastAsia="Times New Roman"/>
          <w:sz w:val="22"/>
          <w:szCs w:val="22"/>
          <w:lang w:eastAsia="en-US"/>
        </w:rPr>
      </w:pPr>
    </w:p>
    <w:p w:rsidR="00C114A7" w:rsidRPr="00F54370" w:rsidRDefault="00C114A7" w:rsidP="00D81443">
      <w:pPr>
        <w:jc w:val="right"/>
        <w:rPr>
          <w:rFonts w:eastAsia="Times New Roman"/>
          <w:sz w:val="22"/>
          <w:szCs w:val="22"/>
          <w:lang w:eastAsia="en-US"/>
        </w:rPr>
      </w:pPr>
    </w:p>
    <w:p w:rsidR="00C114A7" w:rsidRPr="00F54370" w:rsidRDefault="00C114A7" w:rsidP="00D81443">
      <w:pPr>
        <w:keepNext/>
        <w:spacing w:after="120"/>
        <w:outlineLvl w:val="2"/>
        <w:rPr>
          <w:rFonts w:eastAsia="Times New Roman"/>
          <w:b/>
          <w:sz w:val="22"/>
          <w:szCs w:val="22"/>
          <w:u w:val="single"/>
          <w:lang w:val="en-GB" w:eastAsia="en-US"/>
        </w:rPr>
      </w:pPr>
      <w:bookmarkStart w:id="271" w:name="_Toc498499734"/>
      <w:bookmarkStart w:id="272" w:name="_Toc517296433"/>
      <w:bookmarkStart w:id="273" w:name="_Toc156498865"/>
      <w:bookmarkStart w:id="274" w:name="Δ_8_1_4_1"/>
      <w:bookmarkStart w:id="275" w:name="_Toc191263697"/>
      <w:proofErr w:type="gramStart"/>
      <w:r w:rsidRPr="00F54370">
        <w:rPr>
          <w:rFonts w:eastAsia="Times New Roman"/>
          <w:b/>
          <w:sz w:val="22"/>
          <w:szCs w:val="22"/>
          <w:lang w:eastAsia="en-US"/>
        </w:rPr>
        <w:lastRenderedPageBreak/>
        <w:t>B.1.3</w:t>
      </w:r>
      <w:r w:rsidRPr="00F54370">
        <w:rPr>
          <w:rFonts w:eastAsia="Times New Roman"/>
          <w:b/>
          <w:sz w:val="22"/>
          <w:szCs w:val="22"/>
          <w:lang w:eastAsia="en-US"/>
        </w:rPr>
        <w:tab/>
      </w:r>
      <w:r w:rsidRPr="00F54370">
        <w:rPr>
          <w:rFonts w:eastAsia="Times New Roman"/>
          <w:b/>
          <w:sz w:val="22"/>
          <w:szCs w:val="22"/>
          <w:u w:val="single"/>
          <w:lang w:val="en-GB" w:eastAsia="en-US"/>
        </w:rPr>
        <w:t>Implementation Services (Design – Installation – Configuration – Migration – Commissioning</w:t>
      </w:r>
      <w:r w:rsidR="00FF5115" w:rsidRPr="00F54370">
        <w:rPr>
          <w:rFonts w:eastAsia="Times New Roman"/>
          <w:b/>
          <w:sz w:val="22"/>
          <w:szCs w:val="22"/>
          <w:u w:val="single"/>
          <w:lang w:val="en-GB" w:eastAsia="en-US"/>
        </w:rPr>
        <w:t>-Warranty)</w:t>
      </w:r>
      <w:r w:rsidRPr="00F54370">
        <w:rPr>
          <w:rFonts w:eastAsia="Times New Roman"/>
          <w:b/>
          <w:sz w:val="22"/>
          <w:szCs w:val="22"/>
          <w:u w:val="single"/>
          <w:lang w:val="en-GB" w:eastAsia="en-US"/>
        </w:rPr>
        <w:t>.</w:t>
      </w:r>
      <w:proofErr w:type="gramEnd"/>
      <w:r w:rsidRPr="00F54370">
        <w:rPr>
          <w:rFonts w:eastAsia="Times New Roman"/>
          <w:b/>
          <w:sz w:val="22"/>
          <w:szCs w:val="22"/>
          <w:u w:val="single"/>
          <w:lang w:val="en-GB" w:eastAsia="en-US"/>
        </w:rPr>
        <w:t xml:space="preserve"> As described in the Technical document</w:t>
      </w:r>
      <w:bookmarkEnd w:id="271"/>
      <w:bookmarkEnd w:id="272"/>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298"/>
        <w:gridCol w:w="1207"/>
        <w:gridCol w:w="1219"/>
        <w:gridCol w:w="1029"/>
        <w:gridCol w:w="1113"/>
        <w:gridCol w:w="1439"/>
      </w:tblGrid>
      <w:tr w:rsidR="00C114A7" w:rsidRPr="00F54370" w:rsidTr="008C16AE">
        <w:trPr>
          <w:cantSplit/>
        </w:trPr>
        <w:tc>
          <w:tcPr>
            <w:tcW w:w="253" w:type="pct"/>
            <w:vMerge w:val="restart"/>
            <w:shd w:val="clear" w:color="auto" w:fill="E6E6E6"/>
            <w:vAlign w:val="center"/>
          </w:tcPr>
          <w:bookmarkEnd w:id="273"/>
          <w:bookmarkEnd w:id="274"/>
          <w:bookmarkEnd w:id="275"/>
          <w:p w:rsidR="00C114A7" w:rsidRPr="00F54370" w:rsidRDefault="00C114A7">
            <w:pPr>
              <w:spacing w:after="120"/>
              <w:jc w:val="center"/>
              <w:rPr>
                <w:rFonts w:eastAsia="Times New Roman"/>
                <w:sz w:val="22"/>
                <w:szCs w:val="22"/>
                <w:lang w:eastAsia="en-US"/>
              </w:rPr>
            </w:pPr>
            <w:r w:rsidRPr="00F54370">
              <w:rPr>
                <w:rFonts w:eastAsia="Times New Roman"/>
                <w:sz w:val="22"/>
                <w:szCs w:val="22"/>
                <w:lang w:val="en-GB" w:eastAsia="en-US"/>
              </w:rPr>
              <w:t> </w:t>
            </w:r>
            <w:r w:rsidRPr="00F54370">
              <w:rPr>
                <w:rFonts w:eastAsia="Times New Roman"/>
                <w:sz w:val="22"/>
                <w:szCs w:val="22"/>
                <w:lang w:eastAsia="en-US"/>
              </w:rPr>
              <w:t>Α/Α</w:t>
            </w:r>
          </w:p>
        </w:tc>
        <w:tc>
          <w:tcPr>
            <w:tcW w:w="1680"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DESCRIPTION</w:t>
            </w:r>
          </w:p>
        </w:tc>
        <w:tc>
          <w:tcPr>
            <w:tcW w:w="630"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Man Month</w:t>
            </w:r>
          </w:p>
        </w:tc>
        <w:tc>
          <w:tcPr>
            <w:tcW w:w="1176" w:type="pct"/>
            <w:gridSpan w:val="2"/>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PRICE [€]</w:t>
            </w:r>
          </w:p>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Excluding VAT</w:t>
            </w:r>
          </w:p>
        </w:tc>
        <w:tc>
          <w:tcPr>
            <w:tcW w:w="582"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VAT [€]</w:t>
            </w:r>
          </w:p>
        </w:tc>
        <w:tc>
          <w:tcPr>
            <w:tcW w:w="679"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 INCLUDING VAT [€]</w:t>
            </w:r>
          </w:p>
        </w:tc>
      </w:tr>
      <w:tr w:rsidR="00C114A7" w:rsidRPr="00F54370" w:rsidTr="008C16AE">
        <w:trPr>
          <w:cantSplit/>
        </w:trPr>
        <w:tc>
          <w:tcPr>
            <w:tcW w:w="253"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1680"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630"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636" w:type="pct"/>
            <w:shd w:val="clear" w:color="auto" w:fill="E6E6E6"/>
            <w:vAlign w:val="center"/>
          </w:tcPr>
          <w:p w:rsidR="00C114A7" w:rsidRPr="00F54370" w:rsidRDefault="00C114A7" w:rsidP="004D19BF">
            <w:pPr>
              <w:spacing w:after="120"/>
              <w:jc w:val="center"/>
              <w:rPr>
                <w:rFonts w:eastAsia="Times New Roman"/>
                <w:spacing w:val="-4"/>
                <w:sz w:val="22"/>
                <w:szCs w:val="22"/>
                <w:lang w:eastAsia="en-US"/>
              </w:rPr>
            </w:pPr>
            <w:r w:rsidRPr="00F54370">
              <w:rPr>
                <w:rFonts w:eastAsia="Times New Roman"/>
                <w:spacing w:val="-4"/>
                <w:sz w:val="22"/>
                <w:szCs w:val="22"/>
                <w:lang w:eastAsia="en-US"/>
              </w:rPr>
              <w:t>UNIT PRICE</w:t>
            </w:r>
          </w:p>
        </w:tc>
        <w:tc>
          <w:tcPr>
            <w:tcW w:w="540"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w:t>
            </w:r>
          </w:p>
        </w:tc>
        <w:tc>
          <w:tcPr>
            <w:tcW w:w="582"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679"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53" w:type="pct"/>
            <w:vAlign w:val="center"/>
          </w:tcPr>
          <w:p w:rsidR="00C114A7" w:rsidRPr="00F54370" w:rsidRDefault="00C114A7" w:rsidP="004D19BF">
            <w:pPr>
              <w:spacing w:after="120"/>
              <w:jc w:val="center"/>
              <w:rPr>
                <w:rFonts w:eastAsia="Times New Roman"/>
                <w:sz w:val="22"/>
                <w:szCs w:val="22"/>
                <w:lang w:eastAsia="en-US"/>
              </w:rPr>
            </w:pPr>
          </w:p>
        </w:tc>
        <w:tc>
          <w:tcPr>
            <w:tcW w:w="1680" w:type="pct"/>
            <w:vAlign w:val="center"/>
          </w:tcPr>
          <w:p w:rsidR="00C114A7" w:rsidRPr="00F54370" w:rsidRDefault="00C114A7" w:rsidP="004D19BF">
            <w:pPr>
              <w:spacing w:after="120"/>
              <w:jc w:val="center"/>
              <w:rPr>
                <w:rFonts w:eastAsia="Times New Roman"/>
                <w:sz w:val="22"/>
                <w:szCs w:val="22"/>
                <w:lang w:eastAsia="en-US"/>
              </w:rPr>
            </w:pPr>
          </w:p>
        </w:tc>
        <w:tc>
          <w:tcPr>
            <w:tcW w:w="630" w:type="pct"/>
            <w:vAlign w:val="center"/>
          </w:tcPr>
          <w:p w:rsidR="00C114A7" w:rsidRPr="00F54370" w:rsidRDefault="00C114A7" w:rsidP="004D19BF">
            <w:pPr>
              <w:spacing w:after="120"/>
              <w:jc w:val="center"/>
              <w:rPr>
                <w:rFonts w:eastAsia="Times New Roman"/>
                <w:sz w:val="22"/>
                <w:szCs w:val="22"/>
                <w:lang w:eastAsia="en-US"/>
              </w:rPr>
            </w:pPr>
          </w:p>
        </w:tc>
        <w:tc>
          <w:tcPr>
            <w:tcW w:w="636" w:type="pct"/>
            <w:vAlign w:val="center"/>
          </w:tcPr>
          <w:p w:rsidR="00C114A7" w:rsidRPr="00F54370" w:rsidRDefault="00C114A7" w:rsidP="004D19BF">
            <w:pPr>
              <w:spacing w:after="120"/>
              <w:jc w:val="center"/>
              <w:rPr>
                <w:rFonts w:eastAsia="Times New Roman"/>
                <w:sz w:val="22"/>
                <w:szCs w:val="22"/>
                <w:lang w:eastAsia="en-US"/>
              </w:rPr>
            </w:pPr>
          </w:p>
        </w:tc>
        <w:tc>
          <w:tcPr>
            <w:tcW w:w="540" w:type="pct"/>
            <w:vAlign w:val="center"/>
          </w:tcPr>
          <w:p w:rsidR="00C114A7" w:rsidRPr="00F54370" w:rsidRDefault="00C114A7" w:rsidP="004D19BF">
            <w:pPr>
              <w:spacing w:after="120"/>
              <w:jc w:val="center"/>
              <w:rPr>
                <w:rFonts w:eastAsia="Times New Roman"/>
                <w:sz w:val="22"/>
                <w:szCs w:val="22"/>
                <w:lang w:eastAsia="en-US"/>
              </w:rPr>
            </w:pPr>
          </w:p>
        </w:tc>
        <w:tc>
          <w:tcPr>
            <w:tcW w:w="582" w:type="pct"/>
            <w:vAlign w:val="center"/>
          </w:tcPr>
          <w:p w:rsidR="00C114A7" w:rsidRPr="00F54370" w:rsidRDefault="00C114A7" w:rsidP="004D19BF">
            <w:pPr>
              <w:spacing w:after="120"/>
              <w:jc w:val="center"/>
              <w:rPr>
                <w:rFonts w:eastAsia="Times New Roman"/>
                <w:sz w:val="22"/>
                <w:szCs w:val="22"/>
                <w:lang w:eastAsia="en-US"/>
              </w:rPr>
            </w:pPr>
          </w:p>
        </w:tc>
        <w:tc>
          <w:tcPr>
            <w:tcW w:w="679"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53"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1680"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630"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636"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540"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582"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679"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53"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1680"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630"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636"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540"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582"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679"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1933" w:type="pct"/>
            <w:gridSpan w:val="2"/>
            <w:tcBorders>
              <w:top w:val="single" w:sz="4" w:space="0" w:color="auto"/>
              <w:left w:val="nil"/>
              <w:bottom w:val="nil"/>
              <w:right w:val="single" w:sz="4" w:space="0" w:color="auto"/>
            </w:tcBorders>
            <w:shd w:val="clear" w:color="auto" w:fill="auto"/>
            <w:vAlign w:val="center"/>
          </w:tcPr>
          <w:p w:rsidR="00C114A7" w:rsidRPr="00F54370" w:rsidRDefault="00C114A7" w:rsidP="004D19BF">
            <w:pPr>
              <w:spacing w:after="120"/>
              <w:jc w:val="right"/>
              <w:rPr>
                <w:rFonts w:eastAsia="Times New Roman"/>
                <w:sz w:val="22"/>
                <w:szCs w:val="22"/>
                <w:lang w:eastAsia="en-US"/>
              </w:rPr>
            </w:pPr>
            <w:r w:rsidRPr="00F54370">
              <w:rPr>
                <w:rFonts w:eastAsia="Times New Roman"/>
                <w:b/>
                <w:sz w:val="22"/>
                <w:szCs w:val="22"/>
                <w:lang w:eastAsia="en-US"/>
              </w:rPr>
              <w:t>TOTAL</w:t>
            </w:r>
          </w:p>
        </w:tc>
        <w:tc>
          <w:tcPr>
            <w:tcW w:w="630" w:type="pct"/>
            <w:tcBorders>
              <w:top w:val="single" w:sz="4" w:space="0" w:color="auto"/>
              <w:left w:val="single" w:sz="4" w:space="0" w:color="auto"/>
            </w:tcBorders>
            <w:shd w:val="clear" w:color="auto" w:fill="E0E0E0"/>
            <w:vAlign w:val="center"/>
          </w:tcPr>
          <w:p w:rsidR="00C114A7" w:rsidRPr="00F54370" w:rsidRDefault="00C114A7" w:rsidP="004D19BF">
            <w:pPr>
              <w:spacing w:after="120"/>
              <w:jc w:val="center"/>
              <w:rPr>
                <w:rFonts w:eastAsia="Times New Roman"/>
                <w:sz w:val="22"/>
                <w:szCs w:val="22"/>
                <w:lang w:eastAsia="en-US"/>
              </w:rPr>
            </w:pPr>
          </w:p>
        </w:tc>
        <w:tc>
          <w:tcPr>
            <w:tcW w:w="636" w:type="pct"/>
            <w:tcBorders>
              <w:top w:val="single" w:sz="4" w:space="0" w:color="auto"/>
            </w:tcBorders>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540" w:type="pct"/>
            <w:tcBorders>
              <w:top w:val="single" w:sz="4" w:space="0" w:color="auto"/>
            </w:tcBorders>
            <w:shd w:val="clear" w:color="auto" w:fill="E0E0E0"/>
            <w:vAlign w:val="center"/>
          </w:tcPr>
          <w:p w:rsidR="00C114A7" w:rsidRPr="00F54370" w:rsidRDefault="00C114A7" w:rsidP="004D19BF">
            <w:pPr>
              <w:spacing w:after="120"/>
              <w:jc w:val="center"/>
              <w:rPr>
                <w:rFonts w:eastAsia="Times New Roman"/>
                <w:sz w:val="22"/>
                <w:szCs w:val="22"/>
                <w:lang w:eastAsia="en-US"/>
              </w:rPr>
            </w:pPr>
          </w:p>
        </w:tc>
        <w:tc>
          <w:tcPr>
            <w:tcW w:w="582" w:type="pct"/>
            <w:tcBorders>
              <w:top w:val="single" w:sz="4" w:space="0" w:color="auto"/>
            </w:tcBorders>
            <w:shd w:val="clear" w:color="auto" w:fill="E0E0E0"/>
            <w:vAlign w:val="center"/>
          </w:tcPr>
          <w:p w:rsidR="00C114A7" w:rsidRPr="00F54370" w:rsidRDefault="00C114A7" w:rsidP="004D19BF">
            <w:pPr>
              <w:spacing w:after="120"/>
              <w:jc w:val="center"/>
              <w:rPr>
                <w:rFonts w:eastAsia="Times New Roman"/>
                <w:sz w:val="22"/>
                <w:szCs w:val="22"/>
                <w:lang w:eastAsia="en-US"/>
              </w:rPr>
            </w:pPr>
          </w:p>
        </w:tc>
        <w:tc>
          <w:tcPr>
            <w:tcW w:w="679" w:type="pct"/>
            <w:tcBorders>
              <w:top w:val="single" w:sz="4" w:space="0" w:color="auto"/>
            </w:tcBorders>
            <w:shd w:val="clear" w:color="auto" w:fill="E0E0E0"/>
            <w:vAlign w:val="center"/>
          </w:tcPr>
          <w:p w:rsidR="00C114A7" w:rsidRPr="00F54370" w:rsidRDefault="00C114A7" w:rsidP="004D19BF">
            <w:pPr>
              <w:spacing w:after="120"/>
              <w:jc w:val="center"/>
              <w:rPr>
                <w:rFonts w:eastAsia="Times New Roman"/>
                <w:sz w:val="22"/>
                <w:szCs w:val="22"/>
                <w:lang w:eastAsia="en-US"/>
              </w:rPr>
            </w:pPr>
          </w:p>
        </w:tc>
      </w:tr>
    </w:tbl>
    <w:p w:rsidR="008B6910" w:rsidRPr="00F54370" w:rsidRDefault="008B6910" w:rsidP="00D81443">
      <w:pPr>
        <w:keepNext/>
        <w:spacing w:after="120"/>
        <w:rPr>
          <w:rFonts w:eastAsia="Times New Roman"/>
          <w:b/>
          <w:sz w:val="22"/>
          <w:szCs w:val="22"/>
          <w:lang w:eastAsia="en-US"/>
        </w:rPr>
      </w:pPr>
      <w:bookmarkStart w:id="276" w:name="_Δ.8.1.5_Άλλες_δαπάνες"/>
      <w:bookmarkStart w:id="277" w:name="Δ_8_1_5"/>
      <w:bookmarkStart w:id="278" w:name="_Toc63254465"/>
      <w:bookmarkStart w:id="279" w:name="_Toc94512815"/>
      <w:bookmarkStart w:id="280" w:name="_Toc94513189"/>
      <w:bookmarkStart w:id="281" w:name="_Toc156498866"/>
      <w:bookmarkStart w:id="282" w:name="_Toc191263700"/>
      <w:bookmarkStart w:id="283" w:name="_Toc498499735"/>
      <w:bookmarkEnd w:id="276"/>
    </w:p>
    <w:p w:rsidR="00C114A7" w:rsidRPr="00F54370" w:rsidRDefault="00C114A7" w:rsidP="00D81443">
      <w:pPr>
        <w:keepNext/>
        <w:spacing w:after="120"/>
        <w:outlineLvl w:val="2"/>
        <w:rPr>
          <w:rFonts w:eastAsia="Times New Roman"/>
          <w:b/>
          <w:sz w:val="22"/>
          <w:szCs w:val="22"/>
          <w:lang w:eastAsia="en-US"/>
        </w:rPr>
      </w:pPr>
      <w:bookmarkStart w:id="284" w:name="_Toc517296434"/>
      <w:r w:rsidRPr="00F54370">
        <w:rPr>
          <w:rFonts w:eastAsia="Times New Roman"/>
          <w:b/>
          <w:sz w:val="22"/>
          <w:szCs w:val="22"/>
          <w:lang w:eastAsia="en-US"/>
        </w:rPr>
        <w:t>B.1.</w:t>
      </w:r>
      <w:bookmarkEnd w:id="277"/>
      <w:r w:rsidRPr="00F54370">
        <w:rPr>
          <w:rFonts w:eastAsia="Times New Roman"/>
          <w:b/>
          <w:sz w:val="22"/>
          <w:szCs w:val="22"/>
          <w:lang w:eastAsia="en-US"/>
        </w:rPr>
        <w:t>4</w:t>
      </w:r>
      <w:r w:rsidRPr="00F54370">
        <w:rPr>
          <w:rFonts w:eastAsia="Times New Roman"/>
          <w:b/>
          <w:sz w:val="22"/>
          <w:szCs w:val="22"/>
          <w:lang w:eastAsia="en-US"/>
        </w:rPr>
        <w:tab/>
      </w:r>
      <w:bookmarkEnd w:id="278"/>
      <w:bookmarkEnd w:id="279"/>
      <w:bookmarkEnd w:id="280"/>
      <w:bookmarkEnd w:id="281"/>
      <w:bookmarkEnd w:id="282"/>
      <w:r w:rsidRPr="00F54370">
        <w:rPr>
          <w:rFonts w:eastAsia="Times New Roman"/>
          <w:b/>
          <w:sz w:val="22"/>
          <w:szCs w:val="22"/>
          <w:u w:val="single"/>
          <w:lang w:eastAsia="en-US"/>
        </w:rPr>
        <w:t>Other costs</w:t>
      </w:r>
      <w:bookmarkEnd w:id="283"/>
      <w:r w:rsidR="00FF5115" w:rsidRPr="00F54370">
        <w:rPr>
          <w:rFonts w:eastAsia="Times New Roman"/>
          <w:b/>
          <w:sz w:val="22"/>
          <w:szCs w:val="22"/>
          <w:u w:val="single"/>
          <w:lang w:eastAsia="en-US"/>
        </w:rPr>
        <w:t>-Maintenance Cost</w:t>
      </w:r>
      <w:bookmarkEnd w:id="284"/>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291"/>
        <w:gridCol w:w="1023"/>
        <w:gridCol w:w="1218"/>
        <w:gridCol w:w="1105"/>
        <w:gridCol w:w="1230"/>
        <w:gridCol w:w="1439"/>
      </w:tblGrid>
      <w:tr w:rsidR="00C114A7" w:rsidRPr="00F54370" w:rsidTr="008C16AE">
        <w:trPr>
          <w:cantSplit/>
        </w:trPr>
        <w:tc>
          <w:tcPr>
            <w:tcW w:w="283"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val="en-GB" w:eastAsia="en-US"/>
              </w:rPr>
              <w:t> </w:t>
            </w:r>
            <w:r w:rsidRPr="00F54370">
              <w:rPr>
                <w:rFonts w:eastAsia="Times New Roman"/>
                <w:sz w:val="22"/>
                <w:szCs w:val="22"/>
                <w:lang w:eastAsia="en-US"/>
              </w:rPr>
              <w:t>Α/Α</w:t>
            </w:r>
          </w:p>
        </w:tc>
        <w:tc>
          <w:tcPr>
            <w:tcW w:w="1668"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DESCRIPTION</w:t>
            </w:r>
          </w:p>
        </w:tc>
        <w:tc>
          <w:tcPr>
            <w:tcW w:w="529"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Man Month</w:t>
            </w:r>
          </w:p>
        </w:tc>
        <w:tc>
          <w:tcPr>
            <w:tcW w:w="1197" w:type="pct"/>
            <w:gridSpan w:val="2"/>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PRICE [€]</w:t>
            </w:r>
          </w:p>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Excluding VAT</w:t>
            </w:r>
          </w:p>
        </w:tc>
        <w:tc>
          <w:tcPr>
            <w:tcW w:w="633"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VAT [€]</w:t>
            </w:r>
          </w:p>
        </w:tc>
        <w:tc>
          <w:tcPr>
            <w:tcW w:w="690"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 INCLUDING VAT [€]</w:t>
            </w:r>
          </w:p>
        </w:tc>
      </w:tr>
      <w:tr w:rsidR="00C114A7" w:rsidRPr="00F54370" w:rsidTr="008C16AE">
        <w:trPr>
          <w:cantSplit/>
        </w:trPr>
        <w:tc>
          <w:tcPr>
            <w:tcW w:w="283"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1668"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529"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627" w:type="pct"/>
            <w:shd w:val="clear" w:color="auto" w:fill="E6E6E6"/>
            <w:vAlign w:val="center"/>
          </w:tcPr>
          <w:p w:rsidR="00C114A7" w:rsidRPr="00F54370" w:rsidRDefault="00C114A7" w:rsidP="004D19BF">
            <w:pPr>
              <w:spacing w:after="120"/>
              <w:jc w:val="center"/>
              <w:rPr>
                <w:rFonts w:eastAsia="Times New Roman"/>
                <w:spacing w:val="-4"/>
                <w:sz w:val="22"/>
                <w:szCs w:val="22"/>
                <w:lang w:eastAsia="en-US"/>
              </w:rPr>
            </w:pPr>
            <w:r w:rsidRPr="00F54370">
              <w:rPr>
                <w:rFonts w:eastAsia="Times New Roman"/>
                <w:spacing w:val="-4"/>
                <w:sz w:val="22"/>
                <w:szCs w:val="22"/>
                <w:lang w:eastAsia="en-US"/>
              </w:rPr>
              <w:t>UNIT PRICE</w:t>
            </w:r>
          </w:p>
        </w:tc>
        <w:tc>
          <w:tcPr>
            <w:tcW w:w="570"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w:t>
            </w:r>
          </w:p>
        </w:tc>
        <w:tc>
          <w:tcPr>
            <w:tcW w:w="633"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690"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83" w:type="pct"/>
            <w:vAlign w:val="center"/>
          </w:tcPr>
          <w:p w:rsidR="00C114A7" w:rsidRPr="00F54370" w:rsidRDefault="00C114A7" w:rsidP="004D19BF">
            <w:pPr>
              <w:spacing w:after="120"/>
              <w:jc w:val="center"/>
              <w:rPr>
                <w:rFonts w:eastAsia="Times New Roman"/>
                <w:sz w:val="22"/>
                <w:szCs w:val="22"/>
                <w:lang w:eastAsia="en-US"/>
              </w:rPr>
            </w:pPr>
          </w:p>
        </w:tc>
        <w:tc>
          <w:tcPr>
            <w:tcW w:w="1668" w:type="pct"/>
            <w:vAlign w:val="center"/>
          </w:tcPr>
          <w:p w:rsidR="00C114A7" w:rsidRPr="00F54370" w:rsidRDefault="00C114A7" w:rsidP="004D19BF">
            <w:pPr>
              <w:spacing w:after="120"/>
              <w:jc w:val="center"/>
              <w:rPr>
                <w:rFonts w:eastAsia="Times New Roman"/>
                <w:sz w:val="22"/>
                <w:szCs w:val="22"/>
                <w:lang w:eastAsia="en-US"/>
              </w:rPr>
            </w:pPr>
          </w:p>
        </w:tc>
        <w:tc>
          <w:tcPr>
            <w:tcW w:w="529" w:type="pct"/>
            <w:vAlign w:val="center"/>
          </w:tcPr>
          <w:p w:rsidR="00C114A7" w:rsidRPr="00F54370" w:rsidRDefault="00C114A7" w:rsidP="004D19BF">
            <w:pPr>
              <w:spacing w:after="120"/>
              <w:jc w:val="center"/>
              <w:rPr>
                <w:rFonts w:eastAsia="Times New Roman"/>
                <w:sz w:val="22"/>
                <w:szCs w:val="22"/>
                <w:lang w:eastAsia="en-US"/>
              </w:rPr>
            </w:pPr>
          </w:p>
        </w:tc>
        <w:tc>
          <w:tcPr>
            <w:tcW w:w="627" w:type="pct"/>
            <w:vAlign w:val="center"/>
          </w:tcPr>
          <w:p w:rsidR="00C114A7" w:rsidRPr="00F54370" w:rsidRDefault="00C114A7" w:rsidP="004D19BF">
            <w:pPr>
              <w:spacing w:after="120"/>
              <w:jc w:val="center"/>
              <w:rPr>
                <w:rFonts w:eastAsia="Times New Roman"/>
                <w:sz w:val="22"/>
                <w:szCs w:val="22"/>
                <w:lang w:eastAsia="en-US"/>
              </w:rPr>
            </w:pPr>
          </w:p>
        </w:tc>
        <w:tc>
          <w:tcPr>
            <w:tcW w:w="570" w:type="pct"/>
            <w:vAlign w:val="center"/>
          </w:tcPr>
          <w:p w:rsidR="00C114A7" w:rsidRPr="00F54370" w:rsidRDefault="00C114A7" w:rsidP="004D19BF">
            <w:pPr>
              <w:spacing w:after="120"/>
              <w:jc w:val="center"/>
              <w:rPr>
                <w:rFonts w:eastAsia="Times New Roman"/>
                <w:sz w:val="22"/>
                <w:szCs w:val="22"/>
                <w:lang w:eastAsia="en-US"/>
              </w:rPr>
            </w:pPr>
          </w:p>
        </w:tc>
        <w:tc>
          <w:tcPr>
            <w:tcW w:w="633" w:type="pct"/>
            <w:vAlign w:val="center"/>
          </w:tcPr>
          <w:p w:rsidR="00C114A7" w:rsidRPr="00F54370" w:rsidRDefault="00C114A7" w:rsidP="004D19BF">
            <w:pPr>
              <w:spacing w:after="120"/>
              <w:jc w:val="center"/>
              <w:rPr>
                <w:rFonts w:eastAsia="Times New Roman"/>
                <w:sz w:val="22"/>
                <w:szCs w:val="22"/>
                <w:lang w:eastAsia="en-US"/>
              </w:rPr>
            </w:pPr>
          </w:p>
        </w:tc>
        <w:tc>
          <w:tcPr>
            <w:tcW w:w="690"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83"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1668"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529"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627"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570"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633"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690"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83"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1668"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529"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627"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570"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633"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690"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3107" w:type="pct"/>
            <w:gridSpan w:val="4"/>
            <w:tcBorders>
              <w:top w:val="single" w:sz="4" w:space="0" w:color="auto"/>
              <w:left w:val="nil"/>
              <w:bottom w:val="nil"/>
              <w:right w:val="single" w:sz="4" w:space="0" w:color="auto"/>
            </w:tcBorders>
            <w:shd w:val="clear" w:color="auto" w:fill="auto"/>
            <w:vAlign w:val="center"/>
          </w:tcPr>
          <w:p w:rsidR="00C114A7" w:rsidRPr="00F54370" w:rsidRDefault="00C114A7" w:rsidP="004D19BF">
            <w:pPr>
              <w:spacing w:after="120"/>
              <w:jc w:val="right"/>
              <w:rPr>
                <w:rFonts w:eastAsia="Times New Roman"/>
                <w:sz w:val="22"/>
                <w:szCs w:val="22"/>
                <w:lang w:eastAsia="en-US"/>
              </w:rPr>
            </w:pPr>
            <w:r w:rsidRPr="00F54370">
              <w:rPr>
                <w:rFonts w:eastAsia="Times New Roman"/>
                <w:b/>
                <w:sz w:val="22"/>
                <w:szCs w:val="22"/>
                <w:lang w:eastAsia="en-US"/>
              </w:rPr>
              <w:t>TOTAL</w:t>
            </w:r>
          </w:p>
        </w:tc>
        <w:tc>
          <w:tcPr>
            <w:tcW w:w="570" w:type="pct"/>
            <w:tcBorders>
              <w:top w:val="single" w:sz="4" w:space="0" w:color="auto"/>
              <w:left w:val="single" w:sz="4" w:space="0" w:color="auto"/>
            </w:tcBorders>
            <w:shd w:val="clear" w:color="auto" w:fill="E0E0E0"/>
            <w:vAlign w:val="center"/>
          </w:tcPr>
          <w:p w:rsidR="00C114A7" w:rsidRPr="00F54370" w:rsidRDefault="00C114A7" w:rsidP="004D19BF">
            <w:pPr>
              <w:spacing w:after="120"/>
              <w:jc w:val="center"/>
              <w:rPr>
                <w:rFonts w:eastAsia="Times New Roman"/>
                <w:sz w:val="22"/>
                <w:szCs w:val="22"/>
                <w:lang w:eastAsia="en-US"/>
              </w:rPr>
            </w:pPr>
          </w:p>
        </w:tc>
        <w:tc>
          <w:tcPr>
            <w:tcW w:w="633" w:type="pct"/>
            <w:tcBorders>
              <w:top w:val="single" w:sz="4" w:space="0" w:color="auto"/>
            </w:tcBorders>
            <w:shd w:val="clear" w:color="auto" w:fill="E0E0E0"/>
            <w:vAlign w:val="center"/>
          </w:tcPr>
          <w:p w:rsidR="00C114A7" w:rsidRPr="00F54370" w:rsidRDefault="00C114A7" w:rsidP="004D19BF">
            <w:pPr>
              <w:spacing w:after="120"/>
              <w:jc w:val="center"/>
              <w:rPr>
                <w:rFonts w:eastAsia="Times New Roman"/>
                <w:sz w:val="22"/>
                <w:szCs w:val="22"/>
                <w:lang w:eastAsia="en-US"/>
              </w:rPr>
            </w:pPr>
          </w:p>
        </w:tc>
        <w:tc>
          <w:tcPr>
            <w:tcW w:w="690" w:type="pct"/>
            <w:tcBorders>
              <w:top w:val="single" w:sz="4" w:space="0" w:color="auto"/>
            </w:tcBorders>
            <w:shd w:val="clear" w:color="auto" w:fill="E0E0E0"/>
            <w:vAlign w:val="center"/>
          </w:tcPr>
          <w:p w:rsidR="00C114A7" w:rsidRPr="00F54370" w:rsidRDefault="00C114A7" w:rsidP="004D19BF">
            <w:pPr>
              <w:spacing w:after="120"/>
              <w:jc w:val="center"/>
              <w:rPr>
                <w:rFonts w:eastAsia="Times New Roman"/>
                <w:sz w:val="22"/>
                <w:szCs w:val="22"/>
                <w:lang w:eastAsia="en-US"/>
              </w:rPr>
            </w:pPr>
          </w:p>
        </w:tc>
      </w:tr>
    </w:tbl>
    <w:p w:rsidR="00C114A7" w:rsidRPr="00F54370" w:rsidRDefault="00C114A7" w:rsidP="00D81443">
      <w:pPr>
        <w:keepNext/>
        <w:spacing w:after="120"/>
        <w:rPr>
          <w:rFonts w:eastAsia="Times New Roman"/>
          <w:b/>
          <w:sz w:val="22"/>
          <w:szCs w:val="22"/>
          <w:lang w:eastAsia="en-US"/>
        </w:rPr>
      </w:pPr>
      <w:bookmarkStart w:id="285" w:name="Δ_8_1_6"/>
      <w:bookmarkStart w:id="286" w:name="_Toc156498867"/>
      <w:bookmarkStart w:id="287" w:name="_Toc191263701"/>
      <w:bookmarkStart w:id="288" w:name="_Toc63254466"/>
    </w:p>
    <w:p w:rsidR="00C114A7" w:rsidRPr="00F54370" w:rsidRDefault="00C114A7" w:rsidP="00D81443">
      <w:pPr>
        <w:keepNext/>
        <w:spacing w:after="120"/>
        <w:outlineLvl w:val="2"/>
        <w:rPr>
          <w:rFonts w:eastAsia="Times New Roman"/>
          <w:b/>
          <w:sz w:val="22"/>
          <w:szCs w:val="22"/>
          <w:u w:val="single"/>
          <w:lang w:val="en-GB" w:eastAsia="en-US"/>
        </w:rPr>
      </w:pPr>
      <w:bookmarkStart w:id="289" w:name="_Toc498499736"/>
      <w:bookmarkStart w:id="290" w:name="_Toc517296435"/>
      <w:r w:rsidRPr="00F54370">
        <w:rPr>
          <w:rFonts w:eastAsia="Times New Roman"/>
          <w:b/>
          <w:sz w:val="22"/>
          <w:szCs w:val="22"/>
          <w:lang w:eastAsia="en-US"/>
        </w:rPr>
        <w:t>B.1.</w:t>
      </w:r>
      <w:bookmarkEnd w:id="285"/>
      <w:r w:rsidRPr="00F54370">
        <w:rPr>
          <w:rFonts w:eastAsia="Times New Roman"/>
          <w:b/>
          <w:sz w:val="22"/>
          <w:szCs w:val="22"/>
          <w:lang w:eastAsia="en-US"/>
        </w:rPr>
        <w:t>5</w:t>
      </w:r>
      <w:r w:rsidRPr="00F54370">
        <w:rPr>
          <w:rFonts w:eastAsia="Times New Roman"/>
          <w:b/>
          <w:sz w:val="22"/>
          <w:szCs w:val="22"/>
          <w:lang w:eastAsia="en-US"/>
        </w:rPr>
        <w:tab/>
      </w:r>
      <w:bookmarkEnd w:id="286"/>
      <w:bookmarkEnd w:id="287"/>
      <w:r w:rsidRPr="00F54370">
        <w:rPr>
          <w:rFonts w:eastAsia="Times New Roman"/>
          <w:b/>
          <w:sz w:val="22"/>
          <w:szCs w:val="22"/>
          <w:u w:val="single"/>
          <w:lang w:val="en-GB" w:eastAsia="en-US"/>
        </w:rPr>
        <w:t>Operational Support during first</w:t>
      </w:r>
      <w:r w:rsidR="0045435A" w:rsidRPr="00F54370">
        <w:rPr>
          <w:rFonts w:eastAsia="Times New Roman"/>
          <w:b/>
          <w:sz w:val="22"/>
          <w:szCs w:val="22"/>
          <w:u w:val="single"/>
          <w:lang w:val="en-GB" w:eastAsia="en-US"/>
        </w:rPr>
        <w:t xml:space="preserve"> year of Productive Operation for</w:t>
      </w:r>
      <w:r w:rsidRPr="00F54370">
        <w:rPr>
          <w:rFonts w:eastAsia="Times New Roman"/>
          <w:b/>
          <w:sz w:val="22"/>
          <w:szCs w:val="22"/>
          <w:u w:val="single"/>
          <w:lang w:val="en-GB" w:eastAsia="en-US"/>
        </w:rPr>
        <w:t xml:space="preserve"> 60 Days</w:t>
      </w:r>
      <w:bookmarkEnd w:id="289"/>
      <w:bookmarkEnd w:id="290"/>
    </w:p>
    <w:p w:rsidR="00C114A7" w:rsidRPr="00F54370" w:rsidRDefault="00C114A7">
      <w:pPr>
        <w:spacing w:after="120"/>
        <w:jc w:val="both"/>
        <w:rPr>
          <w:rFonts w:eastAsia="Times New Roman"/>
          <w:sz w:val="22"/>
          <w:szCs w:val="22"/>
          <w:lang w:eastAsia="en-US"/>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298"/>
        <w:gridCol w:w="1207"/>
        <w:gridCol w:w="1219"/>
        <w:gridCol w:w="1029"/>
        <w:gridCol w:w="1113"/>
        <w:gridCol w:w="1439"/>
      </w:tblGrid>
      <w:tr w:rsidR="00C114A7" w:rsidRPr="00F54370" w:rsidTr="008C16AE">
        <w:trPr>
          <w:cantSplit/>
        </w:trPr>
        <w:tc>
          <w:tcPr>
            <w:tcW w:w="253"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val="en-GB" w:eastAsia="en-US"/>
              </w:rPr>
              <w:t> </w:t>
            </w:r>
            <w:r w:rsidRPr="00F54370">
              <w:rPr>
                <w:rFonts w:eastAsia="Times New Roman"/>
                <w:sz w:val="22"/>
                <w:szCs w:val="22"/>
                <w:lang w:eastAsia="en-US"/>
              </w:rPr>
              <w:t>Α/Α</w:t>
            </w:r>
          </w:p>
        </w:tc>
        <w:tc>
          <w:tcPr>
            <w:tcW w:w="1680"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DESCRIPTION</w:t>
            </w:r>
          </w:p>
        </w:tc>
        <w:tc>
          <w:tcPr>
            <w:tcW w:w="630"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Man Month</w:t>
            </w:r>
          </w:p>
        </w:tc>
        <w:tc>
          <w:tcPr>
            <w:tcW w:w="1176" w:type="pct"/>
            <w:gridSpan w:val="2"/>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PRICE [€]</w:t>
            </w:r>
          </w:p>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Excluding VAT</w:t>
            </w:r>
          </w:p>
        </w:tc>
        <w:tc>
          <w:tcPr>
            <w:tcW w:w="582"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VAT [€]</w:t>
            </w:r>
          </w:p>
        </w:tc>
        <w:tc>
          <w:tcPr>
            <w:tcW w:w="679"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 INCLUDING VAT [€]</w:t>
            </w:r>
          </w:p>
        </w:tc>
      </w:tr>
      <w:tr w:rsidR="00C114A7" w:rsidRPr="00F54370" w:rsidTr="008C16AE">
        <w:trPr>
          <w:cantSplit/>
        </w:trPr>
        <w:tc>
          <w:tcPr>
            <w:tcW w:w="253"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1680"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630"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636" w:type="pct"/>
            <w:shd w:val="clear" w:color="auto" w:fill="E6E6E6"/>
            <w:vAlign w:val="center"/>
          </w:tcPr>
          <w:p w:rsidR="00C114A7" w:rsidRPr="00F54370" w:rsidRDefault="00C114A7" w:rsidP="004D19BF">
            <w:pPr>
              <w:spacing w:after="120"/>
              <w:jc w:val="center"/>
              <w:rPr>
                <w:rFonts w:eastAsia="Times New Roman"/>
                <w:spacing w:val="-4"/>
                <w:sz w:val="22"/>
                <w:szCs w:val="22"/>
                <w:lang w:eastAsia="en-US"/>
              </w:rPr>
            </w:pPr>
            <w:r w:rsidRPr="00F54370">
              <w:rPr>
                <w:rFonts w:eastAsia="Times New Roman"/>
                <w:spacing w:val="-4"/>
                <w:sz w:val="22"/>
                <w:szCs w:val="22"/>
                <w:lang w:eastAsia="en-US"/>
              </w:rPr>
              <w:t>UNIT PRICE</w:t>
            </w:r>
          </w:p>
        </w:tc>
        <w:tc>
          <w:tcPr>
            <w:tcW w:w="540"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w:t>
            </w:r>
          </w:p>
        </w:tc>
        <w:tc>
          <w:tcPr>
            <w:tcW w:w="582"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679"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53" w:type="pct"/>
            <w:vAlign w:val="center"/>
          </w:tcPr>
          <w:p w:rsidR="00C114A7" w:rsidRPr="00F54370" w:rsidRDefault="00C114A7" w:rsidP="004D19BF">
            <w:pPr>
              <w:spacing w:after="120"/>
              <w:jc w:val="center"/>
              <w:rPr>
                <w:rFonts w:eastAsia="Times New Roman"/>
                <w:sz w:val="22"/>
                <w:szCs w:val="22"/>
                <w:lang w:eastAsia="en-US"/>
              </w:rPr>
            </w:pPr>
          </w:p>
        </w:tc>
        <w:tc>
          <w:tcPr>
            <w:tcW w:w="1680" w:type="pct"/>
            <w:vAlign w:val="center"/>
          </w:tcPr>
          <w:p w:rsidR="00C114A7" w:rsidRPr="00F54370" w:rsidRDefault="00C114A7" w:rsidP="004D19BF">
            <w:pPr>
              <w:spacing w:after="120"/>
              <w:jc w:val="center"/>
              <w:rPr>
                <w:rFonts w:eastAsia="Times New Roman"/>
                <w:sz w:val="22"/>
                <w:szCs w:val="22"/>
                <w:lang w:eastAsia="en-US"/>
              </w:rPr>
            </w:pPr>
          </w:p>
        </w:tc>
        <w:tc>
          <w:tcPr>
            <w:tcW w:w="630" w:type="pct"/>
            <w:vAlign w:val="center"/>
          </w:tcPr>
          <w:p w:rsidR="00C114A7" w:rsidRPr="00F54370" w:rsidRDefault="00C114A7" w:rsidP="004D19BF">
            <w:pPr>
              <w:spacing w:after="120"/>
              <w:jc w:val="center"/>
              <w:rPr>
                <w:rFonts w:eastAsia="Times New Roman"/>
                <w:sz w:val="22"/>
                <w:szCs w:val="22"/>
                <w:lang w:eastAsia="en-US"/>
              </w:rPr>
            </w:pPr>
          </w:p>
        </w:tc>
        <w:tc>
          <w:tcPr>
            <w:tcW w:w="636" w:type="pct"/>
            <w:vAlign w:val="center"/>
          </w:tcPr>
          <w:p w:rsidR="00C114A7" w:rsidRPr="00F54370" w:rsidRDefault="00C114A7" w:rsidP="004D19BF">
            <w:pPr>
              <w:spacing w:after="120"/>
              <w:jc w:val="center"/>
              <w:rPr>
                <w:rFonts w:eastAsia="Times New Roman"/>
                <w:sz w:val="22"/>
                <w:szCs w:val="22"/>
                <w:lang w:eastAsia="en-US"/>
              </w:rPr>
            </w:pPr>
          </w:p>
        </w:tc>
        <w:tc>
          <w:tcPr>
            <w:tcW w:w="540" w:type="pct"/>
            <w:vAlign w:val="center"/>
          </w:tcPr>
          <w:p w:rsidR="00C114A7" w:rsidRPr="00F54370" w:rsidRDefault="00C114A7" w:rsidP="004D19BF">
            <w:pPr>
              <w:spacing w:after="120"/>
              <w:jc w:val="center"/>
              <w:rPr>
                <w:rFonts w:eastAsia="Times New Roman"/>
                <w:sz w:val="22"/>
                <w:szCs w:val="22"/>
                <w:lang w:eastAsia="en-US"/>
              </w:rPr>
            </w:pPr>
          </w:p>
        </w:tc>
        <w:tc>
          <w:tcPr>
            <w:tcW w:w="582" w:type="pct"/>
            <w:vAlign w:val="center"/>
          </w:tcPr>
          <w:p w:rsidR="00C114A7" w:rsidRPr="00F54370" w:rsidRDefault="00C114A7" w:rsidP="004D19BF">
            <w:pPr>
              <w:spacing w:after="120"/>
              <w:jc w:val="center"/>
              <w:rPr>
                <w:rFonts w:eastAsia="Times New Roman"/>
                <w:sz w:val="22"/>
                <w:szCs w:val="22"/>
                <w:lang w:eastAsia="en-US"/>
              </w:rPr>
            </w:pPr>
          </w:p>
        </w:tc>
        <w:tc>
          <w:tcPr>
            <w:tcW w:w="679"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53" w:type="pct"/>
            <w:vAlign w:val="center"/>
          </w:tcPr>
          <w:p w:rsidR="00C114A7" w:rsidRPr="00F54370" w:rsidRDefault="00C114A7" w:rsidP="004D19BF">
            <w:pPr>
              <w:spacing w:after="120"/>
              <w:jc w:val="center"/>
              <w:rPr>
                <w:rFonts w:eastAsia="Times New Roman"/>
                <w:sz w:val="22"/>
                <w:szCs w:val="22"/>
                <w:lang w:eastAsia="en-US"/>
              </w:rPr>
            </w:pPr>
          </w:p>
        </w:tc>
        <w:tc>
          <w:tcPr>
            <w:tcW w:w="1680" w:type="pct"/>
            <w:vAlign w:val="center"/>
          </w:tcPr>
          <w:p w:rsidR="00C114A7" w:rsidRPr="00F54370" w:rsidRDefault="00C114A7" w:rsidP="004D19BF">
            <w:pPr>
              <w:spacing w:after="120"/>
              <w:jc w:val="center"/>
              <w:rPr>
                <w:rFonts w:eastAsia="Times New Roman"/>
                <w:sz w:val="22"/>
                <w:szCs w:val="22"/>
                <w:lang w:eastAsia="en-US"/>
              </w:rPr>
            </w:pPr>
          </w:p>
        </w:tc>
        <w:tc>
          <w:tcPr>
            <w:tcW w:w="630" w:type="pct"/>
            <w:vAlign w:val="center"/>
          </w:tcPr>
          <w:p w:rsidR="00C114A7" w:rsidRPr="00F54370" w:rsidRDefault="00C114A7" w:rsidP="004D19BF">
            <w:pPr>
              <w:spacing w:after="120"/>
              <w:jc w:val="center"/>
              <w:rPr>
                <w:rFonts w:eastAsia="Times New Roman"/>
                <w:sz w:val="22"/>
                <w:szCs w:val="22"/>
                <w:lang w:eastAsia="en-US"/>
              </w:rPr>
            </w:pPr>
          </w:p>
        </w:tc>
        <w:tc>
          <w:tcPr>
            <w:tcW w:w="636" w:type="pct"/>
            <w:vAlign w:val="center"/>
          </w:tcPr>
          <w:p w:rsidR="00C114A7" w:rsidRPr="00F54370" w:rsidRDefault="00C114A7" w:rsidP="004D19BF">
            <w:pPr>
              <w:spacing w:after="120"/>
              <w:jc w:val="center"/>
              <w:rPr>
                <w:rFonts w:eastAsia="Times New Roman"/>
                <w:sz w:val="22"/>
                <w:szCs w:val="22"/>
                <w:lang w:eastAsia="en-US"/>
              </w:rPr>
            </w:pPr>
          </w:p>
        </w:tc>
        <w:tc>
          <w:tcPr>
            <w:tcW w:w="540" w:type="pct"/>
            <w:vAlign w:val="center"/>
          </w:tcPr>
          <w:p w:rsidR="00C114A7" w:rsidRPr="00F54370" w:rsidRDefault="00C114A7" w:rsidP="004D19BF">
            <w:pPr>
              <w:spacing w:after="120"/>
              <w:jc w:val="center"/>
              <w:rPr>
                <w:rFonts w:eastAsia="Times New Roman"/>
                <w:sz w:val="22"/>
                <w:szCs w:val="22"/>
                <w:lang w:eastAsia="en-US"/>
              </w:rPr>
            </w:pPr>
          </w:p>
        </w:tc>
        <w:tc>
          <w:tcPr>
            <w:tcW w:w="582" w:type="pct"/>
            <w:vAlign w:val="center"/>
          </w:tcPr>
          <w:p w:rsidR="00C114A7" w:rsidRPr="00F54370" w:rsidRDefault="00C114A7" w:rsidP="004D19BF">
            <w:pPr>
              <w:spacing w:after="120"/>
              <w:jc w:val="center"/>
              <w:rPr>
                <w:rFonts w:eastAsia="Times New Roman"/>
                <w:sz w:val="22"/>
                <w:szCs w:val="22"/>
                <w:lang w:eastAsia="en-US"/>
              </w:rPr>
            </w:pPr>
          </w:p>
        </w:tc>
        <w:tc>
          <w:tcPr>
            <w:tcW w:w="679"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53" w:type="pct"/>
            <w:vAlign w:val="center"/>
          </w:tcPr>
          <w:p w:rsidR="00C114A7" w:rsidRPr="00F54370" w:rsidRDefault="00C114A7" w:rsidP="004D19BF">
            <w:pPr>
              <w:spacing w:after="120"/>
              <w:jc w:val="center"/>
              <w:rPr>
                <w:rFonts w:eastAsia="Times New Roman"/>
                <w:sz w:val="22"/>
                <w:szCs w:val="22"/>
                <w:lang w:eastAsia="en-US"/>
              </w:rPr>
            </w:pPr>
          </w:p>
        </w:tc>
        <w:tc>
          <w:tcPr>
            <w:tcW w:w="1680" w:type="pct"/>
            <w:vAlign w:val="center"/>
          </w:tcPr>
          <w:p w:rsidR="00C114A7" w:rsidRPr="00F54370" w:rsidRDefault="00C114A7" w:rsidP="004D19BF">
            <w:pPr>
              <w:spacing w:after="120"/>
              <w:jc w:val="center"/>
              <w:rPr>
                <w:rFonts w:eastAsia="Times New Roman"/>
                <w:sz w:val="22"/>
                <w:szCs w:val="22"/>
                <w:lang w:eastAsia="en-US"/>
              </w:rPr>
            </w:pPr>
          </w:p>
        </w:tc>
        <w:tc>
          <w:tcPr>
            <w:tcW w:w="630" w:type="pct"/>
            <w:vAlign w:val="center"/>
          </w:tcPr>
          <w:p w:rsidR="00C114A7" w:rsidRPr="00F54370" w:rsidRDefault="00C114A7" w:rsidP="004D19BF">
            <w:pPr>
              <w:spacing w:after="120"/>
              <w:jc w:val="center"/>
              <w:rPr>
                <w:rFonts w:eastAsia="Times New Roman"/>
                <w:sz w:val="22"/>
                <w:szCs w:val="22"/>
                <w:lang w:eastAsia="en-US"/>
              </w:rPr>
            </w:pPr>
          </w:p>
        </w:tc>
        <w:tc>
          <w:tcPr>
            <w:tcW w:w="636" w:type="pct"/>
            <w:tcBorders>
              <w:bottom w:val="single" w:sz="4" w:space="0" w:color="auto"/>
            </w:tcBorders>
            <w:vAlign w:val="center"/>
          </w:tcPr>
          <w:p w:rsidR="00C114A7" w:rsidRPr="00F54370" w:rsidRDefault="00C114A7" w:rsidP="004D19BF">
            <w:pPr>
              <w:spacing w:after="120"/>
              <w:jc w:val="center"/>
              <w:rPr>
                <w:rFonts w:eastAsia="Times New Roman"/>
                <w:sz w:val="22"/>
                <w:szCs w:val="22"/>
                <w:lang w:eastAsia="en-US"/>
              </w:rPr>
            </w:pPr>
          </w:p>
        </w:tc>
        <w:tc>
          <w:tcPr>
            <w:tcW w:w="540" w:type="pct"/>
            <w:vAlign w:val="center"/>
          </w:tcPr>
          <w:p w:rsidR="00C114A7" w:rsidRPr="00F54370" w:rsidRDefault="00C114A7" w:rsidP="004D19BF">
            <w:pPr>
              <w:spacing w:after="120"/>
              <w:jc w:val="center"/>
              <w:rPr>
                <w:rFonts w:eastAsia="Times New Roman"/>
                <w:sz w:val="22"/>
                <w:szCs w:val="22"/>
                <w:lang w:eastAsia="en-US"/>
              </w:rPr>
            </w:pPr>
          </w:p>
        </w:tc>
        <w:tc>
          <w:tcPr>
            <w:tcW w:w="582" w:type="pct"/>
            <w:vAlign w:val="center"/>
          </w:tcPr>
          <w:p w:rsidR="00C114A7" w:rsidRPr="00F54370" w:rsidRDefault="00C114A7" w:rsidP="004D19BF">
            <w:pPr>
              <w:spacing w:after="120"/>
              <w:jc w:val="center"/>
              <w:rPr>
                <w:rFonts w:eastAsia="Times New Roman"/>
                <w:sz w:val="22"/>
                <w:szCs w:val="22"/>
                <w:lang w:eastAsia="en-US"/>
              </w:rPr>
            </w:pPr>
          </w:p>
        </w:tc>
        <w:tc>
          <w:tcPr>
            <w:tcW w:w="679"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1933" w:type="pct"/>
            <w:gridSpan w:val="2"/>
            <w:shd w:val="clear" w:color="auto" w:fill="auto"/>
            <w:vAlign w:val="center"/>
          </w:tcPr>
          <w:p w:rsidR="00C114A7" w:rsidRPr="00F54370" w:rsidRDefault="00C114A7" w:rsidP="004D19BF">
            <w:pPr>
              <w:spacing w:after="120"/>
              <w:jc w:val="right"/>
              <w:rPr>
                <w:rFonts w:eastAsia="Times New Roman"/>
                <w:sz w:val="22"/>
                <w:szCs w:val="22"/>
                <w:lang w:eastAsia="en-US"/>
              </w:rPr>
            </w:pPr>
            <w:r w:rsidRPr="00F54370">
              <w:rPr>
                <w:rFonts w:eastAsia="Times New Roman"/>
                <w:b/>
                <w:sz w:val="22"/>
                <w:szCs w:val="22"/>
                <w:lang w:eastAsia="en-US"/>
              </w:rPr>
              <w:t>TOTAL</w:t>
            </w:r>
          </w:p>
        </w:tc>
        <w:tc>
          <w:tcPr>
            <w:tcW w:w="630" w:type="pct"/>
            <w:shd w:val="clear" w:color="auto" w:fill="E0E0E0"/>
            <w:vAlign w:val="center"/>
          </w:tcPr>
          <w:p w:rsidR="00C114A7" w:rsidRPr="00F54370" w:rsidRDefault="00C114A7" w:rsidP="004D19BF">
            <w:pPr>
              <w:spacing w:after="120"/>
              <w:jc w:val="center"/>
              <w:rPr>
                <w:rFonts w:eastAsia="Times New Roman"/>
                <w:sz w:val="22"/>
                <w:szCs w:val="22"/>
                <w:lang w:eastAsia="en-US"/>
              </w:rPr>
            </w:pPr>
          </w:p>
        </w:tc>
        <w:tc>
          <w:tcPr>
            <w:tcW w:w="636" w:type="pct"/>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540" w:type="pct"/>
            <w:shd w:val="clear" w:color="auto" w:fill="E0E0E0"/>
            <w:vAlign w:val="center"/>
          </w:tcPr>
          <w:p w:rsidR="00C114A7" w:rsidRPr="00F54370" w:rsidRDefault="00C114A7" w:rsidP="004D19BF">
            <w:pPr>
              <w:spacing w:after="120"/>
              <w:jc w:val="center"/>
              <w:rPr>
                <w:rFonts w:eastAsia="Times New Roman"/>
                <w:sz w:val="22"/>
                <w:szCs w:val="22"/>
                <w:lang w:eastAsia="en-US"/>
              </w:rPr>
            </w:pPr>
          </w:p>
        </w:tc>
        <w:tc>
          <w:tcPr>
            <w:tcW w:w="582" w:type="pct"/>
            <w:shd w:val="clear" w:color="auto" w:fill="E0E0E0"/>
            <w:vAlign w:val="center"/>
          </w:tcPr>
          <w:p w:rsidR="00C114A7" w:rsidRPr="00F54370" w:rsidRDefault="00C114A7" w:rsidP="004D19BF">
            <w:pPr>
              <w:spacing w:after="120"/>
              <w:jc w:val="center"/>
              <w:rPr>
                <w:rFonts w:eastAsia="Times New Roman"/>
                <w:sz w:val="22"/>
                <w:szCs w:val="22"/>
                <w:lang w:eastAsia="en-US"/>
              </w:rPr>
            </w:pPr>
          </w:p>
        </w:tc>
        <w:tc>
          <w:tcPr>
            <w:tcW w:w="679" w:type="pct"/>
            <w:shd w:val="clear" w:color="auto" w:fill="E0E0E0"/>
            <w:vAlign w:val="center"/>
          </w:tcPr>
          <w:p w:rsidR="00C114A7" w:rsidRPr="00F54370" w:rsidRDefault="00C114A7" w:rsidP="004D19BF">
            <w:pPr>
              <w:spacing w:after="120"/>
              <w:jc w:val="center"/>
              <w:rPr>
                <w:rFonts w:eastAsia="Times New Roman"/>
                <w:sz w:val="22"/>
                <w:szCs w:val="22"/>
                <w:lang w:eastAsia="en-US"/>
              </w:rPr>
            </w:pPr>
          </w:p>
        </w:tc>
      </w:tr>
    </w:tbl>
    <w:p w:rsidR="00C114A7" w:rsidRPr="00F54370" w:rsidRDefault="00C114A7" w:rsidP="00D81443">
      <w:pPr>
        <w:keepNext/>
        <w:spacing w:after="120"/>
        <w:rPr>
          <w:rFonts w:eastAsia="Times New Roman"/>
          <w:b/>
          <w:sz w:val="22"/>
          <w:szCs w:val="22"/>
          <w:lang w:eastAsia="en-US"/>
        </w:rPr>
      </w:pPr>
      <w:bookmarkStart w:id="291" w:name="_Toc156498868"/>
      <w:bookmarkStart w:id="292" w:name="_Toc191263702"/>
    </w:p>
    <w:p w:rsidR="00C114A7" w:rsidRPr="00F54370" w:rsidRDefault="00C114A7">
      <w:pPr>
        <w:spacing w:after="120"/>
        <w:jc w:val="both"/>
        <w:rPr>
          <w:rFonts w:eastAsia="Times New Roman"/>
          <w:sz w:val="22"/>
          <w:szCs w:val="22"/>
          <w:lang w:eastAsia="en-US"/>
        </w:rPr>
      </w:pPr>
    </w:p>
    <w:p w:rsidR="008B6910" w:rsidRPr="00F54370" w:rsidRDefault="008B6910">
      <w:pPr>
        <w:spacing w:after="120"/>
        <w:jc w:val="both"/>
        <w:rPr>
          <w:rFonts w:eastAsia="Times New Roman"/>
          <w:sz w:val="22"/>
          <w:szCs w:val="22"/>
          <w:lang w:eastAsia="en-US"/>
        </w:rPr>
      </w:pPr>
    </w:p>
    <w:p w:rsidR="008B6910" w:rsidRPr="00F54370" w:rsidRDefault="008B6910">
      <w:pPr>
        <w:spacing w:after="120"/>
        <w:jc w:val="both"/>
        <w:rPr>
          <w:rFonts w:eastAsia="Times New Roman"/>
          <w:sz w:val="22"/>
          <w:szCs w:val="22"/>
          <w:lang w:eastAsia="en-US"/>
        </w:rPr>
      </w:pPr>
    </w:p>
    <w:p w:rsidR="00C114A7" w:rsidRPr="00F54370" w:rsidRDefault="00C114A7" w:rsidP="00D81443">
      <w:pPr>
        <w:keepNext/>
        <w:spacing w:after="120"/>
        <w:outlineLvl w:val="2"/>
        <w:rPr>
          <w:rFonts w:eastAsia="Times New Roman"/>
          <w:b/>
          <w:sz w:val="22"/>
          <w:szCs w:val="22"/>
          <w:u w:val="single"/>
          <w:lang w:eastAsia="en-US"/>
        </w:rPr>
      </w:pPr>
      <w:bookmarkStart w:id="293" w:name="_Toc498499737"/>
      <w:bookmarkStart w:id="294" w:name="_Toc517296436"/>
      <w:r w:rsidRPr="00F54370">
        <w:rPr>
          <w:rFonts w:eastAsia="Times New Roman"/>
          <w:b/>
          <w:sz w:val="22"/>
          <w:szCs w:val="22"/>
          <w:lang w:eastAsia="en-US"/>
        </w:rPr>
        <w:lastRenderedPageBreak/>
        <w:t>Β.1.6</w:t>
      </w:r>
      <w:r w:rsidRPr="00F54370">
        <w:rPr>
          <w:rFonts w:eastAsia="Times New Roman"/>
          <w:b/>
          <w:sz w:val="22"/>
          <w:szCs w:val="22"/>
          <w:lang w:eastAsia="en-US"/>
        </w:rPr>
        <w:tab/>
      </w:r>
      <w:bookmarkEnd w:id="288"/>
      <w:bookmarkEnd w:id="291"/>
      <w:bookmarkEnd w:id="292"/>
      <w:r w:rsidRPr="00F54370">
        <w:rPr>
          <w:rFonts w:eastAsia="Times New Roman"/>
          <w:b/>
          <w:sz w:val="22"/>
          <w:szCs w:val="22"/>
          <w:u w:val="single"/>
          <w:lang w:eastAsia="en-US"/>
        </w:rPr>
        <w:t>Training</w:t>
      </w:r>
      <w:bookmarkEnd w:id="293"/>
      <w:bookmarkEnd w:id="294"/>
    </w:p>
    <w:p w:rsidR="00C114A7" w:rsidRPr="00F54370" w:rsidRDefault="00C114A7" w:rsidP="00D81443">
      <w:pPr>
        <w:keepNext/>
        <w:spacing w:after="120"/>
        <w:rPr>
          <w:rFonts w:eastAsia="Times New Roman"/>
          <w:b/>
          <w:sz w:val="22"/>
          <w:szCs w:val="22"/>
          <w:lang w:eastAsia="en-US"/>
        </w:rPr>
      </w:pPr>
      <w:bookmarkStart w:id="295" w:name="_Δ.8.2.1_Εκπαίδευση_χρηστών"/>
      <w:bookmarkStart w:id="296" w:name="_Toc104096697"/>
      <w:bookmarkStart w:id="297" w:name="_Toc104100427"/>
      <w:bookmarkStart w:id="298" w:name="_Toc104100600"/>
      <w:bookmarkStart w:id="299" w:name="_Toc104100773"/>
      <w:bookmarkStart w:id="300" w:name="_Toc104100946"/>
      <w:bookmarkStart w:id="301" w:name="_Toc104101119"/>
      <w:bookmarkStart w:id="302" w:name="_Toc104101294"/>
      <w:bookmarkStart w:id="303" w:name="_Toc104101468"/>
      <w:bookmarkStart w:id="304" w:name="_Toc104101643"/>
      <w:bookmarkStart w:id="305" w:name="_Toc104101818"/>
      <w:bookmarkStart w:id="306" w:name="_Toc104101993"/>
      <w:bookmarkStart w:id="307" w:name="_Toc104102168"/>
      <w:bookmarkStart w:id="308" w:name="_Toc63254467"/>
      <w:bookmarkStart w:id="309" w:name="_Ref104352824"/>
      <w:bookmarkStart w:id="310" w:name="_Ref104352827"/>
      <w:bookmarkStart w:id="311" w:name="_Ref104352962"/>
      <w:bookmarkStart w:id="312" w:name="_Toc156498869"/>
      <w:bookmarkStart w:id="313" w:name="D_1_3"/>
      <w:bookmarkEnd w:id="295"/>
      <w:bookmarkEnd w:id="296"/>
      <w:bookmarkEnd w:id="297"/>
      <w:bookmarkEnd w:id="298"/>
      <w:bookmarkEnd w:id="299"/>
      <w:bookmarkEnd w:id="300"/>
      <w:bookmarkEnd w:id="301"/>
      <w:bookmarkEnd w:id="302"/>
      <w:bookmarkEnd w:id="303"/>
      <w:bookmarkEnd w:id="304"/>
      <w:bookmarkEnd w:id="305"/>
      <w:bookmarkEnd w:id="306"/>
      <w:bookmarkEnd w:id="307"/>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3291"/>
        <w:gridCol w:w="1023"/>
        <w:gridCol w:w="1218"/>
        <w:gridCol w:w="1105"/>
        <w:gridCol w:w="1230"/>
        <w:gridCol w:w="1439"/>
      </w:tblGrid>
      <w:tr w:rsidR="00C114A7" w:rsidRPr="00F54370" w:rsidTr="008C16AE">
        <w:trPr>
          <w:cantSplit/>
        </w:trPr>
        <w:tc>
          <w:tcPr>
            <w:tcW w:w="283"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bookmarkStart w:id="314" w:name="_Δ.8.2.2_Εκπαίδευση_τεχνικών-Διαχειρ"/>
            <w:bookmarkEnd w:id="314"/>
            <w:r w:rsidRPr="00F54370">
              <w:rPr>
                <w:rFonts w:eastAsia="Times New Roman"/>
                <w:sz w:val="22"/>
                <w:szCs w:val="22"/>
                <w:lang w:val="en-GB" w:eastAsia="en-US"/>
              </w:rPr>
              <w:t> </w:t>
            </w:r>
            <w:r w:rsidRPr="00F54370">
              <w:rPr>
                <w:rFonts w:eastAsia="Times New Roman"/>
                <w:sz w:val="22"/>
                <w:szCs w:val="22"/>
                <w:lang w:eastAsia="en-US"/>
              </w:rPr>
              <w:t>Α/Α</w:t>
            </w:r>
          </w:p>
        </w:tc>
        <w:tc>
          <w:tcPr>
            <w:tcW w:w="1668"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DESCRIPTION</w:t>
            </w:r>
          </w:p>
        </w:tc>
        <w:tc>
          <w:tcPr>
            <w:tcW w:w="529" w:type="pct"/>
            <w:vMerge w:val="restart"/>
            <w:shd w:val="clear" w:color="auto" w:fill="E6E6E6"/>
            <w:vAlign w:val="center"/>
          </w:tcPr>
          <w:p w:rsidR="00C114A7" w:rsidRPr="00F54370" w:rsidRDefault="00C114A7">
            <w:pPr>
              <w:spacing w:after="120"/>
              <w:jc w:val="center"/>
              <w:rPr>
                <w:rFonts w:eastAsia="Times New Roman"/>
                <w:sz w:val="22"/>
                <w:szCs w:val="22"/>
                <w:lang w:eastAsia="en-US"/>
              </w:rPr>
            </w:pPr>
            <w:r w:rsidRPr="00F54370">
              <w:rPr>
                <w:rFonts w:eastAsia="Times New Roman"/>
                <w:sz w:val="22"/>
                <w:szCs w:val="22"/>
                <w:lang w:eastAsia="en-US"/>
              </w:rPr>
              <w:t>Man Month</w:t>
            </w:r>
          </w:p>
        </w:tc>
        <w:tc>
          <w:tcPr>
            <w:tcW w:w="1197" w:type="pct"/>
            <w:gridSpan w:val="2"/>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PRICE [€]</w:t>
            </w:r>
          </w:p>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Excluding VAT</w:t>
            </w:r>
          </w:p>
        </w:tc>
        <w:tc>
          <w:tcPr>
            <w:tcW w:w="633"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VAT [€]</w:t>
            </w:r>
          </w:p>
        </w:tc>
        <w:tc>
          <w:tcPr>
            <w:tcW w:w="690"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 INCLUDING VAT [€]</w:t>
            </w:r>
          </w:p>
        </w:tc>
      </w:tr>
      <w:tr w:rsidR="00C114A7" w:rsidRPr="00F54370" w:rsidTr="008C16AE">
        <w:trPr>
          <w:cantSplit/>
        </w:trPr>
        <w:tc>
          <w:tcPr>
            <w:tcW w:w="283"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1668"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529"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627" w:type="pct"/>
            <w:shd w:val="clear" w:color="auto" w:fill="E6E6E6"/>
            <w:vAlign w:val="center"/>
          </w:tcPr>
          <w:p w:rsidR="00C114A7" w:rsidRPr="00F54370" w:rsidRDefault="00C114A7" w:rsidP="004D19BF">
            <w:pPr>
              <w:spacing w:after="120"/>
              <w:jc w:val="center"/>
              <w:rPr>
                <w:rFonts w:eastAsia="Times New Roman"/>
                <w:spacing w:val="-4"/>
                <w:sz w:val="22"/>
                <w:szCs w:val="22"/>
                <w:lang w:eastAsia="en-US"/>
              </w:rPr>
            </w:pPr>
            <w:r w:rsidRPr="00F54370">
              <w:rPr>
                <w:rFonts w:eastAsia="Times New Roman"/>
                <w:spacing w:val="-4"/>
                <w:sz w:val="22"/>
                <w:szCs w:val="22"/>
                <w:lang w:eastAsia="en-US"/>
              </w:rPr>
              <w:t>UNIT PRICE</w:t>
            </w:r>
          </w:p>
        </w:tc>
        <w:tc>
          <w:tcPr>
            <w:tcW w:w="570" w:type="pc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w:t>
            </w:r>
          </w:p>
        </w:tc>
        <w:tc>
          <w:tcPr>
            <w:tcW w:w="633"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690"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83" w:type="pct"/>
            <w:vAlign w:val="center"/>
          </w:tcPr>
          <w:p w:rsidR="00C114A7" w:rsidRPr="00F54370" w:rsidRDefault="00C114A7" w:rsidP="004D19BF">
            <w:pPr>
              <w:spacing w:after="120"/>
              <w:jc w:val="center"/>
              <w:rPr>
                <w:rFonts w:eastAsia="Times New Roman"/>
                <w:sz w:val="22"/>
                <w:szCs w:val="22"/>
                <w:lang w:eastAsia="en-US"/>
              </w:rPr>
            </w:pPr>
          </w:p>
        </w:tc>
        <w:tc>
          <w:tcPr>
            <w:tcW w:w="1668" w:type="pct"/>
            <w:vAlign w:val="center"/>
          </w:tcPr>
          <w:p w:rsidR="00C114A7" w:rsidRPr="00F54370" w:rsidRDefault="00C114A7" w:rsidP="004D19BF">
            <w:pPr>
              <w:spacing w:after="120"/>
              <w:jc w:val="center"/>
              <w:rPr>
                <w:rFonts w:eastAsia="Times New Roman"/>
                <w:sz w:val="22"/>
                <w:szCs w:val="22"/>
                <w:lang w:eastAsia="en-US"/>
              </w:rPr>
            </w:pPr>
          </w:p>
        </w:tc>
        <w:tc>
          <w:tcPr>
            <w:tcW w:w="529" w:type="pct"/>
            <w:vAlign w:val="center"/>
          </w:tcPr>
          <w:p w:rsidR="00C114A7" w:rsidRPr="00F54370" w:rsidRDefault="00C114A7" w:rsidP="004D19BF">
            <w:pPr>
              <w:spacing w:after="120"/>
              <w:jc w:val="center"/>
              <w:rPr>
                <w:rFonts w:eastAsia="Times New Roman"/>
                <w:sz w:val="22"/>
                <w:szCs w:val="22"/>
                <w:lang w:eastAsia="en-US"/>
              </w:rPr>
            </w:pPr>
          </w:p>
        </w:tc>
        <w:tc>
          <w:tcPr>
            <w:tcW w:w="627" w:type="pct"/>
            <w:vAlign w:val="center"/>
          </w:tcPr>
          <w:p w:rsidR="00C114A7" w:rsidRPr="00F54370" w:rsidRDefault="00C114A7" w:rsidP="004D19BF">
            <w:pPr>
              <w:spacing w:after="120"/>
              <w:jc w:val="center"/>
              <w:rPr>
                <w:rFonts w:eastAsia="Times New Roman"/>
                <w:sz w:val="22"/>
                <w:szCs w:val="22"/>
                <w:lang w:eastAsia="en-US"/>
              </w:rPr>
            </w:pPr>
          </w:p>
        </w:tc>
        <w:tc>
          <w:tcPr>
            <w:tcW w:w="570" w:type="pct"/>
            <w:vAlign w:val="center"/>
          </w:tcPr>
          <w:p w:rsidR="00C114A7" w:rsidRPr="00F54370" w:rsidRDefault="00C114A7" w:rsidP="004D19BF">
            <w:pPr>
              <w:spacing w:after="120"/>
              <w:jc w:val="center"/>
              <w:rPr>
                <w:rFonts w:eastAsia="Times New Roman"/>
                <w:sz w:val="22"/>
                <w:szCs w:val="22"/>
                <w:lang w:eastAsia="en-US"/>
              </w:rPr>
            </w:pPr>
          </w:p>
        </w:tc>
        <w:tc>
          <w:tcPr>
            <w:tcW w:w="633" w:type="pct"/>
            <w:vAlign w:val="center"/>
          </w:tcPr>
          <w:p w:rsidR="00C114A7" w:rsidRPr="00F54370" w:rsidRDefault="00C114A7" w:rsidP="004D19BF">
            <w:pPr>
              <w:spacing w:after="120"/>
              <w:jc w:val="center"/>
              <w:rPr>
                <w:rFonts w:eastAsia="Times New Roman"/>
                <w:sz w:val="22"/>
                <w:szCs w:val="22"/>
                <w:lang w:eastAsia="en-US"/>
              </w:rPr>
            </w:pPr>
          </w:p>
        </w:tc>
        <w:tc>
          <w:tcPr>
            <w:tcW w:w="690"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83" w:type="pct"/>
            <w:vAlign w:val="center"/>
          </w:tcPr>
          <w:p w:rsidR="00C114A7" w:rsidRPr="00F54370" w:rsidRDefault="00C114A7" w:rsidP="004D19BF">
            <w:pPr>
              <w:spacing w:after="120"/>
              <w:jc w:val="center"/>
              <w:rPr>
                <w:rFonts w:eastAsia="Times New Roman"/>
                <w:sz w:val="22"/>
                <w:szCs w:val="22"/>
                <w:lang w:eastAsia="en-US"/>
              </w:rPr>
            </w:pPr>
          </w:p>
        </w:tc>
        <w:tc>
          <w:tcPr>
            <w:tcW w:w="1668" w:type="pct"/>
            <w:vAlign w:val="center"/>
          </w:tcPr>
          <w:p w:rsidR="00C114A7" w:rsidRPr="00F54370" w:rsidRDefault="00C114A7" w:rsidP="004D19BF">
            <w:pPr>
              <w:spacing w:after="120"/>
              <w:jc w:val="center"/>
              <w:rPr>
                <w:rFonts w:eastAsia="Times New Roman"/>
                <w:sz w:val="22"/>
                <w:szCs w:val="22"/>
                <w:lang w:eastAsia="en-US"/>
              </w:rPr>
            </w:pPr>
          </w:p>
        </w:tc>
        <w:tc>
          <w:tcPr>
            <w:tcW w:w="529" w:type="pct"/>
            <w:vAlign w:val="center"/>
          </w:tcPr>
          <w:p w:rsidR="00C114A7" w:rsidRPr="00F54370" w:rsidRDefault="00C114A7" w:rsidP="004D19BF">
            <w:pPr>
              <w:spacing w:after="120"/>
              <w:jc w:val="center"/>
              <w:rPr>
                <w:rFonts w:eastAsia="Times New Roman"/>
                <w:sz w:val="22"/>
                <w:szCs w:val="22"/>
                <w:lang w:eastAsia="en-US"/>
              </w:rPr>
            </w:pPr>
          </w:p>
        </w:tc>
        <w:tc>
          <w:tcPr>
            <w:tcW w:w="627" w:type="pct"/>
            <w:vAlign w:val="center"/>
          </w:tcPr>
          <w:p w:rsidR="00C114A7" w:rsidRPr="00F54370" w:rsidRDefault="00C114A7" w:rsidP="004D19BF">
            <w:pPr>
              <w:spacing w:after="120"/>
              <w:jc w:val="center"/>
              <w:rPr>
                <w:rFonts w:eastAsia="Times New Roman"/>
                <w:sz w:val="22"/>
                <w:szCs w:val="22"/>
                <w:lang w:eastAsia="en-US"/>
              </w:rPr>
            </w:pPr>
          </w:p>
        </w:tc>
        <w:tc>
          <w:tcPr>
            <w:tcW w:w="570" w:type="pct"/>
            <w:vAlign w:val="center"/>
          </w:tcPr>
          <w:p w:rsidR="00C114A7" w:rsidRPr="00F54370" w:rsidRDefault="00C114A7" w:rsidP="004D19BF">
            <w:pPr>
              <w:spacing w:after="120"/>
              <w:jc w:val="center"/>
              <w:rPr>
                <w:rFonts w:eastAsia="Times New Roman"/>
                <w:sz w:val="22"/>
                <w:szCs w:val="22"/>
                <w:lang w:eastAsia="en-US"/>
              </w:rPr>
            </w:pPr>
          </w:p>
        </w:tc>
        <w:tc>
          <w:tcPr>
            <w:tcW w:w="633" w:type="pct"/>
            <w:vAlign w:val="center"/>
          </w:tcPr>
          <w:p w:rsidR="00C114A7" w:rsidRPr="00F54370" w:rsidRDefault="00C114A7" w:rsidP="004D19BF">
            <w:pPr>
              <w:spacing w:after="120"/>
              <w:jc w:val="center"/>
              <w:rPr>
                <w:rFonts w:eastAsia="Times New Roman"/>
                <w:sz w:val="22"/>
                <w:szCs w:val="22"/>
                <w:lang w:eastAsia="en-US"/>
              </w:rPr>
            </w:pPr>
          </w:p>
        </w:tc>
        <w:tc>
          <w:tcPr>
            <w:tcW w:w="690"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3107" w:type="pct"/>
            <w:gridSpan w:val="4"/>
            <w:shd w:val="clear" w:color="auto" w:fill="auto"/>
            <w:vAlign w:val="center"/>
          </w:tcPr>
          <w:p w:rsidR="00C114A7" w:rsidRPr="00F54370" w:rsidRDefault="00C114A7" w:rsidP="004D19BF">
            <w:pPr>
              <w:spacing w:after="120"/>
              <w:jc w:val="right"/>
              <w:rPr>
                <w:rFonts w:eastAsia="Times New Roman"/>
                <w:sz w:val="22"/>
                <w:szCs w:val="22"/>
                <w:lang w:eastAsia="en-US"/>
              </w:rPr>
            </w:pPr>
            <w:r w:rsidRPr="00F54370">
              <w:rPr>
                <w:rFonts w:eastAsia="Times New Roman"/>
                <w:b/>
                <w:sz w:val="22"/>
                <w:szCs w:val="22"/>
                <w:lang w:eastAsia="en-US"/>
              </w:rPr>
              <w:t>ΣΥΝΟΛΟ</w:t>
            </w:r>
          </w:p>
        </w:tc>
        <w:tc>
          <w:tcPr>
            <w:tcW w:w="570" w:type="pct"/>
            <w:shd w:val="clear" w:color="auto" w:fill="E0E0E0"/>
            <w:vAlign w:val="center"/>
          </w:tcPr>
          <w:p w:rsidR="00C114A7" w:rsidRPr="00F54370" w:rsidRDefault="00C114A7" w:rsidP="004D19BF">
            <w:pPr>
              <w:spacing w:after="120"/>
              <w:jc w:val="center"/>
              <w:rPr>
                <w:rFonts w:eastAsia="Times New Roman"/>
                <w:sz w:val="22"/>
                <w:szCs w:val="22"/>
                <w:lang w:eastAsia="en-US"/>
              </w:rPr>
            </w:pPr>
          </w:p>
        </w:tc>
        <w:tc>
          <w:tcPr>
            <w:tcW w:w="633" w:type="pct"/>
            <w:shd w:val="clear" w:color="auto" w:fill="E0E0E0"/>
            <w:vAlign w:val="center"/>
          </w:tcPr>
          <w:p w:rsidR="00C114A7" w:rsidRPr="00F54370" w:rsidRDefault="00C114A7" w:rsidP="004D19BF">
            <w:pPr>
              <w:spacing w:after="120"/>
              <w:jc w:val="center"/>
              <w:rPr>
                <w:rFonts w:eastAsia="Times New Roman"/>
                <w:sz w:val="22"/>
                <w:szCs w:val="22"/>
                <w:lang w:eastAsia="en-US"/>
              </w:rPr>
            </w:pPr>
          </w:p>
        </w:tc>
        <w:tc>
          <w:tcPr>
            <w:tcW w:w="690" w:type="pct"/>
            <w:shd w:val="clear" w:color="auto" w:fill="E0E0E0"/>
            <w:vAlign w:val="center"/>
          </w:tcPr>
          <w:p w:rsidR="00C114A7" w:rsidRPr="00F54370" w:rsidRDefault="00C114A7" w:rsidP="004D19BF">
            <w:pPr>
              <w:spacing w:after="120"/>
              <w:jc w:val="center"/>
              <w:rPr>
                <w:rFonts w:eastAsia="Times New Roman"/>
                <w:sz w:val="22"/>
                <w:szCs w:val="22"/>
                <w:lang w:eastAsia="en-US"/>
              </w:rPr>
            </w:pPr>
          </w:p>
        </w:tc>
      </w:tr>
    </w:tbl>
    <w:p w:rsidR="00C114A7" w:rsidRPr="00F54370" w:rsidRDefault="00C114A7" w:rsidP="00D81443">
      <w:pPr>
        <w:keepNext/>
        <w:spacing w:after="120"/>
        <w:rPr>
          <w:rFonts w:eastAsia="Times New Roman"/>
          <w:b/>
          <w:sz w:val="22"/>
          <w:szCs w:val="22"/>
          <w:lang w:eastAsia="en-US"/>
        </w:rPr>
      </w:pPr>
    </w:p>
    <w:p w:rsidR="00C114A7" w:rsidRPr="00F54370" w:rsidRDefault="00C114A7" w:rsidP="00D81443">
      <w:pPr>
        <w:keepNext/>
        <w:spacing w:after="120"/>
        <w:outlineLvl w:val="2"/>
        <w:rPr>
          <w:rFonts w:eastAsia="Times New Roman"/>
          <w:b/>
          <w:sz w:val="22"/>
          <w:szCs w:val="22"/>
          <w:lang w:eastAsia="en-US"/>
        </w:rPr>
      </w:pPr>
      <w:bookmarkStart w:id="315" w:name="_Δ.8.3_Συγκεντρωτικός_Πίνακας_Οικονο"/>
      <w:bookmarkStart w:id="316" w:name="_Toc191263705"/>
      <w:bookmarkStart w:id="317" w:name="_Toc498499738"/>
      <w:bookmarkStart w:id="318" w:name="_Toc517296437"/>
      <w:bookmarkEnd w:id="315"/>
      <w:r w:rsidRPr="00F54370">
        <w:rPr>
          <w:rFonts w:eastAsia="Times New Roman"/>
          <w:b/>
          <w:sz w:val="22"/>
          <w:szCs w:val="22"/>
          <w:lang w:eastAsia="en-US"/>
        </w:rPr>
        <w:t>B.1.7</w:t>
      </w:r>
      <w:r w:rsidRPr="00F54370">
        <w:rPr>
          <w:rFonts w:eastAsia="Times New Roman"/>
          <w:b/>
          <w:sz w:val="22"/>
          <w:szCs w:val="22"/>
          <w:lang w:eastAsia="en-US"/>
        </w:rPr>
        <w:tab/>
      </w:r>
      <w:bookmarkEnd w:id="308"/>
      <w:bookmarkEnd w:id="309"/>
      <w:bookmarkEnd w:id="310"/>
      <w:bookmarkEnd w:id="311"/>
      <w:bookmarkEnd w:id="312"/>
      <w:bookmarkEnd w:id="316"/>
      <w:r w:rsidRPr="00F54370">
        <w:rPr>
          <w:rFonts w:eastAsia="Times New Roman"/>
          <w:b/>
          <w:sz w:val="22"/>
          <w:szCs w:val="22"/>
          <w:lang w:eastAsia="en-US"/>
        </w:rPr>
        <w:t>Financial Offer Summary Table</w:t>
      </w:r>
      <w:bookmarkEnd w:id="317"/>
      <w:bookmarkEnd w:id="3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276"/>
        <w:gridCol w:w="1661"/>
        <w:gridCol w:w="1661"/>
        <w:gridCol w:w="1661"/>
      </w:tblGrid>
      <w:tr w:rsidR="00C114A7" w:rsidRPr="00F54370" w:rsidTr="008C16AE">
        <w:trPr>
          <w:cantSplit/>
          <w:trHeight w:val="389"/>
        </w:trPr>
        <w:tc>
          <w:tcPr>
            <w:tcW w:w="280" w:type="pct"/>
            <w:vMerge w:val="restart"/>
            <w:shd w:val="clear" w:color="auto" w:fill="E6E6E6"/>
            <w:vAlign w:val="center"/>
          </w:tcPr>
          <w:bookmarkEnd w:id="313"/>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Α/Α</w:t>
            </w:r>
          </w:p>
        </w:tc>
        <w:tc>
          <w:tcPr>
            <w:tcW w:w="2175"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DESCRIPTION</w:t>
            </w:r>
          </w:p>
        </w:tc>
        <w:tc>
          <w:tcPr>
            <w:tcW w:w="848"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 [€]</w:t>
            </w:r>
          </w:p>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Excluding VAT</w:t>
            </w:r>
          </w:p>
        </w:tc>
        <w:tc>
          <w:tcPr>
            <w:tcW w:w="848"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VAT [€]</w:t>
            </w:r>
          </w:p>
        </w:tc>
        <w:tc>
          <w:tcPr>
            <w:tcW w:w="848" w:type="pct"/>
            <w:vMerge w:val="restart"/>
            <w:shd w:val="clear" w:color="auto" w:fill="E6E6E6"/>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TOTAL PRICE INCLUDING VAT [€]</w:t>
            </w:r>
          </w:p>
        </w:tc>
      </w:tr>
      <w:tr w:rsidR="00C114A7" w:rsidRPr="00F54370" w:rsidTr="008C16AE">
        <w:trPr>
          <w:cantSplit/>
          <w:trHeight w:val="389"/>
        </w:trPr>
        <w:tc>
          <w:tcPr>
            <w:tcW w:w="280"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2175"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848"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848"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c>
          <w:tcPr>
            <w:tcW w:w="848" w:type="pct"/>
            <w:vMerge/>
            <w:shd w:val="clear" w:color="auto" w:fill="E6E6E6"/>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80" w:type="pct"/>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1</w:t>
            </w:r>
          </w:p>
        </w:tc>
        <w:tc>
          <w:tcPr>
            <w:tcW w:w="2175" w:type="pct"/>
            <w:vAlign w:val="center"/>
          </w:tcPr>
          <w:p w:rsidR="00C114A7" w:rsidRPr="00F54370" w:rsidRDefault="00C114A7" w:rsidP="004D19BF">
            <w:pPr>
              <w:spacing w:after="120"/>
              <w:rPr>
                <w:rFonts w:eastAsia="Times New Roman"/>
                <w:sz w:val="22"/>
                <w:szCs w:val="22"/>
                <w:lang w:eastAsia="en-US"/>
              </w:rPr>
            </w:pPr>
            <w:r w:rsidRPr="00F54370">
              <w:rPr>
                <w:rFonts w:eastAsia="Times New Roman"/>
                <w:sz w:val="22"/>
                <w:szCs w:val="22"/>
                <w:lang w:eastAsia="en-US"/>
              </w:rPr>
              <w:t>Equipment (Table B.1.1)</w:t>
            </w:r>
          </w:p>
        </w:tc>
        <w:tc>
          <w:tcPr>
            <w:tcW w:w="848" w:type="pct"/>
            <w:vAlign w:val="center"/>
          </w:tcPr>
          <w:p w:rsidR="00C114A7" w:rsidRPr="00F54370" w:rsidRDefault="00C114A7" w:rsidP="004D19BF">
            <w:pPr>
              <w:spacing w:after="120"/>
              <w:jc w:val="center"/>
              <w:rPr>
                <w:rFonts w:eastAsia="Times New Roman"/>
                <w:sz w:val="22"/>
                <w:szCs w:val="22"/>
                <w:lang w:eastAsia="en-US"/>
              </w:rPr>
            </w:pPr>
          </w:p>
        </w:tc>
        <w:tc>
          <w:tcPr>
            <w:tcW w:w="848" w:type="pct"/>
            <w:vAlign w:val="center"/>
          </w:tcPr>
          <w:p w:rsidR="00C114A7" w:rsidRPr="00F54370" w:rsidRDefault="00C114A7" w:rsidP="004D19BF">
            <w:pPr>
              <w:spacing w:after="120"/>
              <w:jc w:val="center"/>
              <w:rPr>
                <w:rFonts w:eastAsia="Times New Roman"/>
                <w:sz w:val="22"/>
                <w:szCs w:val="22"/>
                <w:lang w:eastAsia="en-US"/>
              </w:rPr>
            </w:pPr>
          </w:p>
        </w:tc>
        <w:tc>
          <w:tcPr>
            <w:tcW w:w="848"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80" w:type="pct"/>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2</w:t>
            </w:r>
          </w:p>
        </w:tc>
        <w:tc>
          <w:tcPr>
            <w:tcW w:w="2175" w:type="pct"/>
            <w:vAlign w:val="center"/>
          </w:tcPr>
          <w:p w:rsidR="00C114A7" w:rsidRPr="00F54370" w:rsidRDefault="00C114A7" w:rsidP="004D19BF">
            <w:pPr>
              <w:spacing w:after="120"/>
              <w:rPr>
                <w:rFonts w:eastAsia="Times New Roman"/>
                <w:sz w:val="22"/>
                <w:szCs w:val="22"/>
                <w:lang w:eastAsia="en-US"/>
              </w:rPr>
            </w:pPr>
            <w:r w:rsidRPr="00F54370">
              <w:rPr>
                <w:rFonts w:eastAsia="Times New Roman"/>
                <w:sz w:val="22"/>
                <w:szCs w:val="22"/>
                <w:lang w:eastAsia="en-US"/>
              </w:rPr>
              <w:t>Software (Table B.1.2)</w:t>
            </w:r>
          </w:p>
        </w:tc>
        <w:tc>
          <w:tcPr>
            <w:tcW w:w="848" w:type="pct"/>
            <w:vAlign w:val="center"/>
          </w:tcPr>
          <w:p w:rsidR="00C114A7" w:rsidRPr="00F54370" w:rsidRDefault="00C114A7" w:rsidP="004D19BF">
            <w:pPr>
              <w:spacing w:after="120"/>
              <w:jc w:val="center"/>
              <w:rPr>
                <w:rFonts w:eastAsia="Times New Roman"/>
                <w:sz w:val="22"/>
                <w:szCs w:val="22"/>
                <w:lang w:eastAsia="en-US"/>
              </w:rPr>
            </w:pPr>
          </w:p>
        </w:tc>
        <w:tc>
          <w:tcPr>
            <w:tcW w:w="848" w:type="pct"/>
            <w:vAlign w:val="center"/>
          </w:tcPr>
          <w:p w:rsidR="00C114A7" w:rsidRPr="00F54370" w:rsidRDefault="00C114A7" w:rsidP="004D19BF">
            <w:pPr>
              <w:spacing w:after="120"/>
              <w:jc w:val="center"/>
              <w:rPr>
                <w:rFonts w:eastAsia="Times New Roman"/>
                <w:sz w:val="22"/>
                <w:szCs w:val="22"/>
                <w:lang w:eastAsia="en-US"/>
              </w:rPr>
            </w:pPr>
          </w:p>
        </w:tc>
        <w:tc>
          <w:tcPr>
            <w:tcW w:w="848"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80" w:type="pct"/>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3</w:t>
            </w:r>
          </w:p>
        </w:tc>
        <w:tc>
          <w:tcPr>
            <w:tcW w:w="2175" w:type="pct"/>
            <w:vAlign w:val="center"/>
          </w:tcPr>
          <w:p w:rsidR="00C114A7" w:rsidRPr="00F54370" w:rsidRDefault="00C114A7" w:rsidP="004D19BF">
            <w:pPr>
              <w:spacing w:after="120"/>
              <w:rPr>
                <w:rFonts w:eastAsia="Times New Roman"/>
                <w:sz w:val="22"/>
                <w:szCs w:val="22"/>
                <w:lang w:eastAsia="en-US"/>
              </w:rPr>
            </w:pPr>
            <w:r w:rsidRPr="00F54370">
              <w:rPr>
                <w:rFonts w:eastAsia="Times New Roman"/>
                <w:sz w:val="22"/>
                <w:szCs w:val="22"/>
                <w:lang w:eastAsia="en-US"/>
              </w:rPr>
              <w:t>Implementation Services (Table Β.1.3)</w:t>
            </w:r>
          </w:p>
        </w:tc>
        <w:tc>
          <w:tcPr>
            <w:tcW w:w="848" w:type="pct"/>
            <w:vAlign w:val="center"/>
          </w:tcPr>
          <w:p w:rsidR="00C114A7" w:rsidRPr="00F54370" w:rsidRDefault="00C114A7" w:rsidP="004D19BF">
            <w:pPr>
              <w:spacing w:after="120"/>
              <w:jc w:val="center"/>
              <w:rPr>
                <w:rFonts w:eastAsia="Times New Roman"/>
                <w:sz w:val="22"/>
                <w:szCs w:val="22"/>
                <w:lang w:eastAsia="en-US"/>
              </w:rPr>
            </w:pPr>
          </w:p>
        </w:tc>
        <w:tc>
          <w:tcPr>
            <w:tcW w:w="848" w:type="pct"/>
            <w:vAlign w:val="center"/>
          </w:tcPr>
          <w:p w:rsidR="00C114A7" w:rsidRPr="00F54370" w:rsidRDefault="00C114A7" w:rsidP="004D19BF">
            <w:pPr>
              <w:spacing w:after="120"/>
              <w:jc w:val="center"/>
              <w:rPr>
                <w:rFonts w:eastAsia="Times New Roman"/>
                <w:sz w:val="22"/>
                <w:szCs w:val="22"/>
                <w:lang w:eastAsia="en-US"/>
              </w:rPr>
            </w:pPr>
          </w:p>
        </w:tc>
        <w:tc>
          <w:tcPr>
            <w:tcW w:w="848"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80" w:type="pct"/>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4</w:t>
            </w:r>
          </w:p>
        </w:tc>
        <w:tc>
          <w:tcPr>
            <w:tcW w:w="2175" w:type="pct"/>
            <w:vAlign w:val="center"/>
          </w:tcPr>
          <w:p w:rsidR="00C114A7" w:rsidRPr="00F54370" w:rsidRDefault="00C114A7" w:rsidP="004D19BF">
            <w:pPr>
              <w:spacing w:after="120"/>
              <w:rPr>
                <w:rFonts w:eastAsia="Times New Roman"/>
                <w:sz w:val="22"/>
                <w:szCs w:val="22"/>
                <w:lang w:eastAsia="en-US"/>
              </w:rPr>
            </w:pPr>
            <w:r w:rsidRPr="00F54370">
              <w:rPr>
                <w:rFonts w:eastAsia="Times New Roman"/>
                <w:sz w:val="22"/>
                <w:szCs w:val="22"/>
                <w:lang w:eastAsia="en-US"/>
              </w:rPr>
              <w:t>Other Costs (Table B.1.4)</w:t>
            </w:r>
          </w:p>
        </w:tc>
        <w:tc>
          <w:tcPr>
            <w:tcW w:w="848" w:type="pct"/>
            <w:vAlign w:val="center"/>
          </w:tcPr>
          <w:p w:rsidR="00C114A7" w:rsidRPr="00F54370" w:rsidRDefault="00C114A7" w:rsidP="004D19BF">
            <w:pPr>
              <w:spacing w:after="120"/>
              <w:jc w:val="center"/>
              <w:rPr>
                <w:rFonts w:eastAsia="Times New Roman"/>
                <w:sz w:val="22"/>
                <w:szCs w:val="22"/>
                <w:lang w:eastAsia="en-US"/>
              </w:rPr>
            </w:pPr>
          </w:p>
        </w:tc>
        <w:tc>
          <w:tcPr>
            <w:tcW w:w="848" w:type="pct"/>
            <w:vAlign w:val="center"/>
          </w:tcPr>
          <w:p w:rsidR="00C114A7" w:rsidRPr="00F54370" w:rsidRDefault="00C114A7" w:rsidP="004D19BF">
            <w:pPr>
              <w:spacing w:after="120"/>
              <w:jc w:val="center"/>
              <w:rPr>
                <w:rFonts w:eastAsia="Times New Roman"/>
                <w:sz w:val="22"/>
                <w:szCs w:val="22"/>
                <w:lang w:eastAsia="en-US"/>
              </w:rPr>
            </w:pPr>
          </w:p>
        </w:tc>
        <w:tc>
          <w:tcPr>
            <w:tcW w:w="848"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80" w:type="pct"/>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5</w:t>
            </w:r>
          </w:p>
        </w:tc>
        <w:tc>
          <w:tcPr>
            <w:tcW w:w="2175" w:type="pct"/>
            <w:vAlign w:val="center"/>
          </w:tcPr>
          <w:p w:rsidR="00C114A7" w:rsidRPr="00F54370" w:rsidRDefault="00C114A7" w:rsidP="004D19BF">
            <w:pPr>
              <w:spacing w:after="120"/>
              <w:rPr>
                <w:rFonts w:eastAsia="Times New Roman"/>
                <w:sz w:val="22"/>
                <w:szCs w:val="22"/>
                <w:lang w:eastAsia="en-US"/>
              </w:rPr>
            </w:pPr>
            <w:r w:rsidRPr="00F54370">
              <w:rPr>
                <w:rFonts w:eastAsia="Times New Roman"/>
                <w:sz w:val="22"/>
                <w:szCs w:val="22"/>
                <w:lang w:eastAsia="en-US"/>
              </w:rPr>
              <w:t>Operational Support Services (</w:t>
            </w:r>
            <w:r w:rsidR="009F31DF" w:rsidRPr="00F54370">
              <w:rPr>
                <w:rFonts w:eastAsia="Times New Roman"/>
                <w:sz w:val="22"/>
                <w:szCs w:val="22"/>
                <w:lang w:eastAsia="en-US"/>
              </w:rPr>
              <w:t>Table</w:t>
            </w:r>
            <w:r w:rsidRPr="00F54370">
              <w:rPr>
                <w:rFonts w:eastAsia="Times New Roman"/>
                <w:sz w:val="22"/>
                <w:szCs w:val="22"/>
                <w:lang w:eastAsia="en-US"/>
              </w:rPr>
              <w:t xml:space="preserve"> B.1.5)</w:t>
            </w:r>
          </w:p>
        </w:tc>
        <w:tc>
          <w:tcPr>
            <w:tcW w:w="848" w:type="pct"/>
            <w:vAlign w:val="center"/>
          </w:tcPr>
          <w:p w:rsidR="00C114A7" w:rsidRPr="00F54370" w:rsidRDefault="00C114A7" w:rsidP="004D19BF">
            <w:pPr>
              <w:spacing w:after="120"/>
              <w:jc w:val="center"/>
              <w:rPr>
                <w:rFonts w:eastAsia="Times New Roman"/>
                <w:sz w:val="22"/>
                <w:szCs w:val="22"/>
                <w:lang w:eastAsia="en-US"/>
              </w:rPr>
            </w:pPr>
          </w:p>
        </w:tc>
        <w:tc>
          <w:tcPr>
            <w:tcW w:w="848" w:type="pct"/>
            <w:vAlign w:val="center"/>
          </w:tcPr>
          <w:p w:rsidR="00C114A7" w:rsidRPr="00F54370" w:rsidRDefault="00C114A7" w:rsidP="004D19BF">
            <w:pPr>
              <w:spacing w:after="120"/>
              <w:jc w:val="center"/>
              <w:rPr>
                <w:rFonts w:eastAsia="Times New Roman"/>
                <w:sz w:val="22"/>
                <w:szCs w:val="22"/>
                <w:lang w:eastAsia="en-US"/>
              </w:rPr>
            </w:pPr>
          </w:p>
        </w:tc>
        <w:tc>
          <w:tcPr>
            <w:tcW w:w="848"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80" w:type="pct"/>
            <w:vAlign w:val="center"/>
          </w:tcPr>
          <w:p w:rsidR="00C114A7" w:rsidRPr="00F54370" w:rsidRDefault="00C114A7" w:rsidP="004D19BF">
            <w:pPr>
              <w:spacing w:after="120"/>
              <w:jc w:val="center"/>
              <w:rPr>
                <w:rFonts w:eastAsia="Times New Roman"/>
                <w:sz w:val="22"/>
                <w:szCs w:val="22"/>
                <w:lang w:eastAsia="en-US"/>
              </w:rPr>
            </w:pPr>
            <w:r w:rsidRPr="00F54370">
              <w:rPr>
                <w:rFonts w:eastAsia="Times New Roman"/>
                <w:sz w:val="22"/>
                <w:szCs w:val="22"/>
                <w:lang w:eastAsia="en-US"/>
              </w:rPr>
              <w:t>6</w:t>
            </w:r>
          </w:p>
        </w:tc>
        <w:tc>
          <w:tcPr>
            <w:tcW w:w="2175" w:type="pct"/>
            <w:vAlign w:val="center"/>
          </w:tcPr>
          <w:p w:rsidR="00C114A7" w:rsidRPr="00F54370" w:rsidRDefault="00C114A7" w:rsidP="004D19BF">
            <w:pPr>
              <w:spacing w:after="120"/>
              <w:rPr>
                <w:rFonts w:eastAsia="Times New Roman"/>
                <w:sz w:val="22"/>
                <w:szCs w:val="22"/>
                <w:lang w:eastAsia="en-US"/>
              </w:rPr>
            </w:pPr>
            <w:r w:rsidRPr="00F54370">
              <w:rPr>
                <w:rFonts w:eastAsia="Times New Roman"/>
                <w:sz w:val="22"/>
                <w:szCs w:val="22"/>
                <w:lang w:eastAsia="en-US"/>
              </w:rPr>
              <w:t>Training (Table Β.1.6)</w:t>
            </w:r>
          </w:p>
        </w:tc>
        <w:tc>
          <w:tcPr>
            <w:tcW w:w="848" w:type="pct"/>
            <w:vAlign w:val="center"/>
          </w:tcPr>
          <w:p w:rsidR="00C114A7" w:rsidRPr="00F54370" w:rsidRDefault="00C114A7" w:rsidP="004D19BF">
            <w:pPr>
              <w:spacing w:after="120"/>
              <w:jc w:val="center"/>
              <w:rPr>
                <w:rFonts w:eastAsia="Times New Roman"/>
                <w:sz w:val="22"/>
                <w:szCs w:val="22"/>
                <w:lang w:eastAsia="en-US"/>
              </w:rPr>
            </w:pPr>
          </w:p>
        </w:tc>
        <w:tc>
          <w:tcPr>
            <w:tcW w:w="848" w:type="pct"/>
            <w:vAlign w:val="center"/>
          </w:tcPr>
          <w:p w:rsidR="00C114A7" w:rsidRPr="00F54370" w:rsidRDefault="00C114A7" w:rsidP="004D19BF">
            <w:pPr>
              <w:spacing w:after="120"/>
              <w:jc w:val="center"/>
              <w:rPr>
                <w:rFonts w:eastAsia="Times New Roman"/>
                <w:sz w:val="22"/>
                <w:szCs w:val="22"/>
                <w:lang w:eastAsia="en-US"/>
              </w:rPr>
            </w:pPr>
          </w:p>
        </w:tc>
        <w:tc>
          <w:tcPr>
            <w:tcW w:w="848" w:type="pct"/>
            <w:vAlign w:val="center"/>
          </w:tcPr>
          <w:p w:rsidR="00C114A7" w:rsidRPr="00F54370" w:rsidRDefault="00C114A7" w:rsidP="004D19BF">
            <w:pPr>
              <w:spacing w:after="120"/>
              <w:jc w:val="center"/>
              <w:rPr>
                <w:rFonts w:eastAsia="Times New Roman"/>
                <w:sz w:val="22"/>
                <w:szCs w:val="22"/>
                <w:lang w:eastAsia="en-US"/>
              </w:rPr>
            </w:pPr>
          </w:p>
        </w:tc>
      </w:tr>
      <w:tr w:rsidR="00C114A7" w:rsidRPr="00F54370" w:rsidTr="008C16AE">
        <w:trPr>
          <w:trHeight w:val="284"/>
        </w:trPr>
        <w:tc>
          <w:tcPr>
            <w:tcW w:w="280" w:type="pct"/>
            <w:shd w:val="clear" w:color="auto" w:fill="A0A0A0"/>
            <w:vAlign w:val="center"/>
          </w:tcPr>
          <w:p w:rsidR="00C114A7" w:rsidRPr="00F54370" w:rsidRDefault="00C114A7" w:rsidP="004D19BF">
            <w:pPr>
              <w:spacing w:after="120"/>
              <w:jc w:val="center"/>
              <w:rPr>
                <w:rFonts w:eastAsia="Times New Roman"/>
                <w:sz w:val="22"/>
                <w:szCs w:val="22"/>
                <w:lang w:eastAsia="en-US"/>
              </w:rPr>
            </w:pPr>
          </w:p>
        </w:tc>
        <w:tc>
          <w:tcPr>
            <w:tcW w:w="2175" w:type="pct"/>
            <w:shd w:val="clear" w:color="auto" w:fill="A0A0A0"/>
            <w:vAlign w:val="center"/>
          </w:tcPr>
          <w:p w:rsidR="00C114A7" w:rsidRPr="00F54370" w:rsidRDefault="00C114A7">
            <w:pPr>
              <w:spacing w:after="120"/>
              <w:jc w:val="right"/>
              <w:rPr>
                <w:rFonts w:eastAsia="Times New Roman"/>
                <w:b/>
                <w:sz w:val="22"/>
                <w:szCs w:val="22"/>
                <w:lang w:eastAsia="en-US"/>
              </w:rPr>
            </w:pPr>
            <w:r w:rsidRPr="00F54370">
              <w:rPr>
                <w:rFonts w:eastAsia="Times New Roman"/>
                <w:b/>
                <w:sz w:val="22"/>
                <w:szCs w:val="22"/>
                <w:lang w:eastAsia="en-US"/>
              </w:rPr>
              <w:t>GRAND TOTAL</w:t>
            </w:r>
          </w:p>
        </w:tc>
        <w:tc>
          <w:tcPr>
            <w:tcW w:w="848" w:type="pct"/>
            <w:shd w:val="clear" w:color="auto" w:fill="A0A0A0"/>
            <w:vAlign w:val="center"/>
          </w:tcPr>
          <w:p w:rsidR="00C114A7" w:rsidRPr="00F54370" w:rsidRDefault="00C114A7" w:rsidP="004D19BF">
            <w:pPr>
              <w:spacing w:after="120"/>
              <w:jc w:val="center"/>
              <w:rPr>
                <w:rFonts w:eastAsia="Times New Roman"/>
                <w:sz w:val="22"/>
                <w:szCs w:val="22"/>
                <w:lang w:eastAsia="en-US"/>
              </w:rPr>
            </w:pPr>
          </w:p>
        </w:tc>
        <w:tc>
          <w:tcPr>
            <w:tcW w:w="848" w:type="pct"/>
            <w:shd w:val="clear" w:color="auto" w:fill="A0A0A0"/>
            <w:vAlign w:val="center"/>
          </w:tcPr>
          <w:p w:rsidR="00C114A7" w:rsidRPr="00F54370" w:rsidRDefault="00C114A7" w:rsidP="004D19BF">
            <w:pPr>
              <w:spacing w:after="120"/>
              <w:jc w:val="center"/>
              <w:rPr>
                <w:rFonts w:eastAsia="Times New Roman"/>
                <w:sz w:val="22"/>
                <w:szCs w:val="22"/>
                <w:lang w:eastAsia="en-US"/>
              </w:rPr>
            </w:pPr>
          </w:p>
        </w:tc>
        <w:tc>
          <w:tcPr>
            <w:tcW w:w="848" w:type="pct"/>
            <w:shd w:val="clear" w:color="auto" w:fill="A0A0A0"/>
            <w:vAlign w:val="center"/>
          </w:tcPr>
          <w:p w:rsidR="00C114A7" w:rsidRPr="00F54370" w:rsidRDefault="00C114A7" w:rsidP="004D19BF">
            <w:pPr>
              <w:spacing w:after="120"/>
              <w:jc w:val="center"/>
              <w:rPr>
                <w:rFonts w:eastAsia="Times New Roman"/>
                <w:sz w:val="22"/>
                <w:szCs w:val="22"/>
                <w:lang w:eastAsia="en-US"/>
              </w:rPr>
            </w:pPr>
          </w:p>
        </w:tc>
      </w:tr>
    </w:tbl>
    <w:p w:rsidR="00C114A7" w:rsidRPr="00F54370" w:rsidRDefault="00C114A7">
      <w:pPr>
        <w:spacing w:after="120"/>
        <w:jc w:val="both"/>
        <w:rPr>
          <w:rFonts w:eastAsia="Times New Roman"/>
          <w:sz w:val="22"/>
          <w:szCs w:val="22"/>
          <w:lang w:eastAsia="en-US"/>
        </w:rPr>
      </w:pPr>
    </w:p>
    <w:p w:rsidR="008A0E91" w:rsidRPr="00F54370" w:rsidRDefault="008A0E91" w:rsidP="004D19BF">
      <w:pPr>
        <w:spacing w:after="120"/>
        <w:jc w:val="both"/>
        <w:rPr>
          <w:rFonts w:eastAsia="Calibri"/>
          <w:sz w:val="22"/>
          <w:szCs w:val="22"/>
          <w:lang w:val="en-GB" w:eastAsia="en-US"/>
        </w:rPr>
      </w:pPr>
    </w:p>
    <w:p w:rsidR="008A0E91" w:rsidRPr="00F54370" w:rsidRDefault="008A0E91" w:rsidP="004D19BF">
      <w:pPr>
        <w:spacing w:after="120"/>
        <w:jc w:val="both"/>
        <w:rPr>
          <w:rFonts w:eastAsia="Calibri"/>
          <w:sz w:val="22"/>
          <w:szCs w:val="22"/>
          <w:lang w:val="en-GB" w:eastAsia="en-US"/>
        </w:rPr>
      </w:pPr>
    </w:p>
    <w:p w:rsidR="008A0E91" w:rsidRPr="00F54370" w:rsidRDefault="008A0E91" w:rsidP="004D19BF">
      <w:pPr>
        <w:spacing w:after="120"/>
        <w:jc w:val="both"/>
        <w:rPr>
          <w:rFonts w:eastAsia="Calibri"/>
          <w:sz w:val="22"/>
          <w:szCs w:val="22"/>
          <w:lang w:val="en-GB" w:eastAsia="en-US"/>
        </w:rPr>
      </w:pPr>
    </w:p>
    <w:p w:rsidR="008A0E91" w:rsidRPr="00F54370" w:rsidRDefault="008A0E91" w:rsidP="004D19BF">
      <w:pPr>
        <w:spacing w:after="120"/>
        <w:jc w:val="both"/>
        <w:rPr>
          <w:rFonts w:eastAsia="Calibri"/>
          <w:sz w:val="22"/>
          <w:szCs w:val="22"/>
          <w:lang w:val="en-GB" w:eastAsia="en-US"/>
        </w:rPr>
      </w:pPr>
    </w:p>
    <w:p w:rsidR="008A0E91" w:rsidRPr="00F54370" w:rsidRDefault="008A0E91" w:rsidP="004D19BF">
      <w:pPr>
        <w:spacing w:after="120"/>
        <w:jc w:val="both"/>
        <w:rPr>
          <w:rFonts w:eastAsia="Calibri"/>
          <w:sz w:val="22"/>
          <w:szCs w:val="22"/>
          <w:lang w:val="en-GB" w:eastAsia="en-US"/>
        </w:rPr>
      </w:pPr>
    </w:p>
    <w:p w:rsidR="008A0E91" w:rsidRPr="00F54370" w:rsidRDefault="008A0E91" w:rsidP="004D19BF">
      <w:pPr>
        <w:spacing w:after="120"/>
        <w:jc w:val="both"/>
        <w:rPr>
          <w:rFonts w:eastAsia="Calibri"/>
          <w:sz w:val="22"/>
          <w:szCs w:val="22"/>
          <w:lang w:val="en-GB" w:eastAsia="en-US"/>
        </w:rPr>
      </w:pPr>
    </w:p>
    <w:p w:rsidR="008A0E91" w:rsidRPr="00F54370" w:rsidRDefault="008A0E91" w:rsidP="004D19BF">
      <w:pPr>
        <w:spacing w:after="120"/>
        <w:jc w:val="both"/>
        <w:rPr>
          <w:rFonts w:eastAsia="Calibri"/>
          <w:sz w:val="22"/>
          <w:szCs w:val="22"/>
          <w:lang w:val="en-GB" w:eastAsia="en-US"/>
        </w:rPr>
      </w:pPr>
    </w:p>
    <w:p w:rsidR="008A0E91" w:rsidRPr="00F54370" w:rsidRDefault="008A0E91" w:rsidP="004D19BF">
      <w:pPr>
        <w:spacing w:after="120"/>
        <w:jc w:val="both"/>
        <w:rPr>
          <w:rFonts w:eastAsia="Calibri"/>
          <w:sz w:val="22"/>
          <w:szCs w:val="22"/>
          <w:lang w:val="en-GB" w:eastAsia="en-US"/>
        </w:rPr>
      </w:pPr>
    </w:p>
    <w:p w:rsidR="008A0E91" w:rsidRPr="00F54370" w:rsidRDefault="008A0E91" w:rsidP="004D19BF">
      <w:pPr>
        <w:spacing w:after="120"/>
        <w:jc w:val="both"/>
        <w:rPr>
          <w:rFonts w:eastAsia="Calibri"/>
          <w:sz w:val="22"/>
          <w:szCs w:val="22"/>
          <w:lang w:val="en-GB" w:eastAsia="en-US"/>
        </w:rPr>
      </w:pPr>
    </w:p>
    <w:p w:rsidR="00EA1059" w:rsidRPr="00F54370" w:rsidRDefault="00EA1059" w:rsidP="004D19BF">
      <w:pPr>
        <w:pageBreakBefore/>
        <w:pBdr>
          <w:bottom w:val="single" w:sz="12" w:space="1" w:color="2F5496"/>
        </w:pBdr>
        <w:tabs>
          <w:tab w:val="num" w:pos="567"/>
        </w:tabs>
        <w:spacing w:after="120"/>
        <w:ind w:left="567"/>
        <w:jc w:val="both"/>
        <w:outlineLvl w:val="0"/>
        <w:rPr>
          <w:rFonts w:eastAsia="Times New Roman"/>
          <w:b/>
          <w:bCs/>
          <w:caps/>
          <w:sz w:val="22"/>
          <w:szCs w:val="22"/>
          <w:lang w:eastAsia="en-US" w:bidi="en-US"/>
        </w:rPr>
        <w:sectPr w:rsidR="00EA1059" w:rsidRPr="00F54370" w:rsidSect="00D81443">
          <w:type w:val="continuous"/>
          <w:pgSz w:w="11906" w:h="16838" w:code="9"/>
          <w:pgMar w:top="1701" w:right="1134" w:bottom="1134" w:left="1134" w:header="709" w:footer="709" w:gutter="0"/>
          <w:cols w:space="708"/>
          <w:docGrid w:linePitch="360"/>
        </w:sectPr>
      </w:pPr>
    </w:p>
    <w:p w:rsidR="00B20E0D" w:rsidRPr="00F54370" w:rsidRDefault="00B20E0D">
      <w:pPr>
        <w:rPr>
          <w:rFonts w:eastAsia="Times New Roman"/>
          <w:b/>
          <w:bCs/>
          <w:caps/>
          <w:sz w:val="22"/>
          <w:szCs w:val="22"/>
          <w:lang w:eastAsia="en-US" w:bidi="en-US"/>
        </w:rPr>
      </w:pPr>
      <w:bookmarkStart w:id="319" w:name="_Toc498499739"/>
      <w:r w:rsidRPr="00F54370">
        <w:rPr>
          <w:rFonts w:eastAsia="Times New Roman"/>
          <w:b/>
          <w:bCs/>
          <w:caps/>
          <w:sz w:val="22"/>
          <w:szCs w:val="22"/>
          <w:lang w:eastAsia="en-US" w:bidi="en-US"/>
        </w:rPr>
        <w:lastRenderedPageBreak/>
        <w:br w:type="page"/>
      </w:r>
    </w:p>
    <w:p w:rsidR="008A0E91" w:rsidRPr="00F54370" w:rsidRDefault="008A0E91" w:rsidP="004D19BF">
      <w:pPr>
        <w:pageBreakBefore/>
        <w:pBdr>
          <w:bottom w:val="single" w:sz="12" w:space="1" w:color="2F5496"/>
        </w:pBdr>
        <w:tabs>
          <w:tab w:val="num" w:pos="567"/>
        </w:tabs>
        <w:spacing w:after="120"/>
        <w:ind w:left="567"/>
        <w:jc w:val="both"/>
        <w:outlineLvl w:val="0"/>
        <w:rPr>
          <w:rFonts w:eastAsia="Calibri"/>
          <w:sz w:val="22"/>
          <w:szCs w:val="22"/>
          <w:lang w:eastAsia="en-US"/>
        </w:rPr>
      </w:pPr>
      <w:bookmarkStart w:id="320" w:name="_Toc517296438"/>
      <w:r w:rsidRPr="00F54370">
        <w:rPr>
          <w:rFonts w:eastAsia="Times New Roman"/>
          <w:b/>
          <w:bCs/>
          <w:caps/>
          <w:sz w:val="22"/>
          <w:szCs w:val="22"/>
          <w:lang w:eastAsia="en-US" w:bidi="en-US"/>
        </w:rPr>
        <w:lastRenderedPageBreak/>
        <w:t xml:space="preserve">APPENDIX </w:t>
      </w:r>
      <w:r w:rsidR="00F43EC4" w:rsidRPr="00F54370">
        <w:rPr>
          <w:rFonts w:eastAsia="Times New Roman"/>
          <w:b/>
          <w:bCs/>
          <w:caps/>
          <w:sz w:val="22"/>
          <w:szCs w:val="22"/>
          <w:lang w:eastAsia="en-US" w:bidi="en-US"/>
        </w:rPr>
        <w:t>C</w:t>
      </w:r>
      <w:r w:rsidRPr="00F54370">
        <w:rPr>
          <w:rFonts w:eastAsia="Times New Roman"/>
          <w:b/>
          <w:bCs/>
          <w:caps/>
          <w:sz w:val="22"/>
          <w:szCs w:val="22"/>
          <w:lang w:eastAsia="en-US" w:bidi="en-US"/>
        </w:rPr>
        <w:t xml:space="preserve">: </w:t>
      </w:r>
      <w:r w:rsidR="00C537D5" w:rsidRPr="00F54370">
        <w:rPr>
          <w:rFonts w:eastAsia="Times New Roman"/>
          <w:b/>
          <w:bCs/>
          <w:caps/>
          <w:sz w:val="22"/>
          <w:szCs w:val="22"/>
          <w:lang w:eastAsia="en-US" w:bidi="en-US"/>
        </w:rPr>
        <w:t>current situation</w:t>
      </w:r>
      <w:bookmarkEnd w:id="319"/>
      <w:bookmarkEnd w:id="320"/>
    </w:p>
    <w:p w:rsidR="00D857A9" w:rsidRPr="00F54370" w:rsidRDefault="00D857A9" w:rsidP="004D19BF">
      <w:pPr>
        <w:spacing w:after="120"/>
        <w:rPr>
          <w:rFonts w:eastAsia="Times New Roman"/>
          <w:b/>
          <w:bCs/>
          <w:color w:val="000000"/>
          <w:sz w:val="22"/>
          <w:szCs w:val="22"/>
        </w:rPr>
      </w:pPr>
    </w:p>
    <w:p w:rsidR="001549CF" w:rsidRPr="00F54370" w:rsidRDefault="001549CF" w:rsidP="00232EE1">
      <w:pPr>
        <w:pStyle w:val="ListParagraph"/>
        <w:keepNext/>
        <w:numPr>
          <w:ilvl w:val="1"/>
          <w:numId w:val="43"/>
        </w:numPr>
        <w:spacing w:after="120"/>
        <w:ind w:leftChars="0"/>
        <w:outlineLvl w:val="1"/>
        <w:rPr>
          <w:rFonts w:ascii="Times New Roman" w:eastAsia="Times New Roman" w:hAnsi="Times New Roman"/>
          <w:b/>
          <w:bCs/>
          <w:color w:val="000000"/>
          <w:sz w:val="22"/>
        </w:rPr>
      </w:pPr>
      <w:bookmarkStart w:id="321" w:name="_Toc517296439"/>
      <w:r w:rsidRPr="00F54370">
        <w:rPr>
          <w:rFonts w:ascii="Times New Roman" w:eastAsia="Times New Roman" w:hAnsi="Times New Roman"/>
          <w:b/>
          <w:bCs/>
          <w:color w:val="000000"/>
          <w:sz w:val="22"/>
        </w:rPr>
        <w:t>Main Servers</w:t>
      </w:r>
      <w:bookmarkEnd w:id="321"/>
    </w:p>
    <w:p w:rsidR="00197AE2" w:rsidRPr="00F54370" w:rsidRDefault="00197AE2">
      <w:pPr>
        <w:rPr>
          <w:sz w:val="22"/>
          <w:szCs w:val="22"/>
        </w:rPr>
      </w:pPr>
    </w:p>
    <w:tbl>
      <w:tblPr>
        <w:tblW w:w="9922" w:type="dxa"/>
        <w:tblInd w:w="392" w:type="dxa"/>
        <w:tblLayout w:type="fixed"/>
        <w:tblLook w:val="04A0" w:firstRow="1" w:lastRow="0" w:firstColumn="1" w:lastColumn="0" w:noHBand="0" w:noVBand="1"/>
      </w:tblPr>
      <w:tblGrid>
        <w:gridCol w:w="582"/>
        <w:gridCol w:w="1119"/>
        <w:gridCol w:w="915"/>
        <w:gridCol w:w="915"/>
        <w:gridCol w:w="1276"/>
        <w:gridCol w:w="1134"/>
        <w:gridCol w:w="1134"/>
        <w:gridCol w:w="794"/>
        <w:gridCol w:w="1068"/>
        <w:gridCol w:w="985"/>
      </w:tblGrid>
      <w:tr w:rsidR="00197AE2" w:rsidRPr="00F54370" w:rsidTr="00D81443">
        <w:trPr>
          <w:trHeight w:val="465"/>
        </w:trPr>
        <w:tc>
          <w:tcPr>
            <w:tcW w:w="582" w:type="dxa"/>
            <w:tcBorders>
              <w:top w:val="single" w:sz="8" w:space="0" w:color="000000"/>
              <w:left w:val="single" w:sz="8" w:space="0" w:color="000000"/>
              <w:bottom w:val="nil"/>
              <w:right w:val="single" w:sz="8" w:space="0" w:color="000000"/>
            </w:tcBorders>
            <w:shd w:val="clear" w:color="000000" w:fill="800000"/>
            <w:vAlign w:val="center"/>
            <w:hideMark/>
          </w:tcPr>
          <w:p w:rsidR="00197AE2" w:rsidRPr="00F54370" w:rsidRDefault="00197AE2" w:rsidP="00197AE2">
            <w:pPr>
              <w:jc w:val="center"/>
              <w:rPr>
                <w:rFonts w:eastAsia="Times New Roman"/>
                <w:b/>
                <w:bCs/>
                <w:color w:val="FFFFFF"/>
                <w:sz w:val="16"/>
                <w:szCs w:val="22"/>
              </w:rPr>
            </w:pPr>
            <w:r w:rsidRPr="00F54370">
              <w:rPr>
                <w:rFonts w:eastAsia="Times New Roman"/>
                <w:b/>
                <w:bCs/>
                <w:color w:val="FFFFFF"/>
                <w:sz w:val="16"/>
                <w:szCs w:val="22"/>
              </w:rPr>
              <w:t>ID</w:t>
            </w:r>
          </w:p>
        </w:tc>
        <w:tc>
          <w:tcPr>
            <w:tcW w:w="1119" w:type="dxa"/>
            <w:tcBorders>
              <w:top w:val="single" w:sz="8" w:space="0" w:color="000000"/>
              <w:left w:val="nil"/>
              <w:bottom w:val="nil"/>
              <w:right w:val="single" w:sz="8" w:space="0" w:color="000000"/>
            </w:tcBorders>
            <w:shd w:val="clear" w:color="000000" w:fill="800000"/>
            <w:vAlign w:val="center"/>
            <w:hideMark/>
          </w:tcPr>
          <w:p w:rsidR="00197AE2" w:rsidRPr="00F54370" w:rsidRDefault="00197AE2" w:rsidP="00197AE2">
            <w:pPr>
              <w:jc w:val="center"/>
              <w:rPr>
                <w:rFonts w:eastAsia="Times New Roman"/>
                <w:b/>
                <w:bCs/>
                <w:color w:val="FFFFFF"/>
                <w:sz w:val="16"/>
                <w:szCs w:val="22"/>
              </w:rPr>
            </w:pPr>
            <w:r w:rsidRPr="00F54370">
              <w:rPr>
                <w:rFonts w:eastAsia="Times New Roman"/>
                <w:b/>
                <w:bCs/>
                <w:color w:val="FFFFFF"/>
                <w:sz w:val="16"/>
                <w:szCs w:val="22"/>
              </w:rPr>
              <w:t>PH_NAME</w:t>
            </w:r>
          </w:p>
        </w:tc>
        <w:tc>
          <w:tcPr>
            <w:tcW w:w="915" w:type="dxa"/>
            <w:tcBorders>
              <w:top w:val="single" w:sz="8" w:space="0" w:color="000000"/>
              <w:left w:val="nil"/>
              <w:bottom w:val="nil"/>
              <w:right w:val="single" w:sz="8" w:space="0" w:color="000000"/>
            </w:tcBorders>
            <w:shd w:val="clear" w:color="000000" w:fill="800000"/>
            <w:vAlign w:val="center"/>
            <w:hideMark/>
          </w:tcPr>
          <w:p w:rsidR="00197AE2" w:rsidRPr="00F54370" w:rsidRDefault="00197AE2" w:rsidP="00197AE2">
            <w:pPr>
              <w:jc w:val="center"/>
              <w:rPr>
                <w:rFonts w:eastAsia="Times New Roman"/>
                <w:b/>
                <w:bCs/>
                <w:color w:val="FFFFFF"/>
                <w:sz w:val="16"/>
                <w:szCs w:val="22"/>
              </w:rPr>
            </w:pPr>
            <w:r w:rsidRPr="00F54370">
              <w:rPr>
                <w:rFonts w:eastAsia="Times New Roman"/>
                <w:b/>
                <w:bCs/>
                <w:color w:val="FFFFFF"/>
                <w:sz w:val="16"/>
                <w:szCs w:val="22"/>
              </w:rPr>
              <w:t>VM_NAME</w:t>
            </w:r>
          </w:p>
        </w:tc>
        <w:tc>
          <w:tcPr>
            <w:tcW w:w="915" w:type="dxa"/>
            <w:tcBorders>
              <w:top w:val="single" w:sz="8" w:space="0" w:color="000000"/>
              <w:left w:val="nil"/>
              <w:bottom w:val="nil"/>
              <w:right w:val="single" w:sz="8" w:space="0" w:color="000000"/>
            </w:tcBorders>
            <w:shd w:val="clear" w:color="000000" w:fill="800000"/>
            <w:vAlign w:val="center"/>
            <w:hideMark/>
          </w:tcPr>
          <w:p w:rsidR="00197AE2" w:rsidRPr="00F54370" w:rsidRDefault="00197AE2" w:rsidP="00197AE2">
            <w:pPr>
              <w:jc w:val="center"/>
              <w:rPr>
                <w:rFonts w:eastAsia="Times New Roman"/>
                <w:b/>
                <w:bCs/>
                <w:color w:val="FFFFFF"/>
                <w:sz w:val="16"/>
                <w:szCs w:val="22"/>
              </w:rPr>
            </w:pPr>
            <w:r w:rsidRPr="00F54370">
              <w:rPr>
                <w:rFonts w:eastAsia="Times New Roman"/>
                <w:b/>
                <w:bCs/>
                <w:color w:val="FFFFFF"/>
                <w:sz w:val="16"/>
                <w:szCs w:val="22"/>
              </w:rPr>
              <w:t>PH_VM_NAME</w:t>
            </w:r>
          </w:p>
        </w:tc>
        <w:tc>
          <w:tcPr>
            <w:tcW w:w="1276" w:type="dxa"/>
            <w:tcBorders>
              <w:top w:val="single" w:sz="8" w:space="0" w:color="000000"/>
              <w:left w:val="nil"/>
              <w:bottom w:val="nil"/>
              <w:right w:val="single" w:sz="8" w:space="0" w:color="000000"/>
            </w:tcBorders>
            <w:shd w:val="clear" w:color="000000" w:fill="800000"/>
            <w:vAlign w:val="center"/>
            <w:hideMark/>
          </w:tcPr>
          <w:p w:rsidR="00197AE2" w:rsidRPr="00F54370" w:rsidRDefault="00197AE2" w:rsidP="00197AE2">
            <w:pPr>
              <w:jc w:val="center"/>
              <w:rPr>
                <w:rFonts w:eastAsia="Times New Roman"/>
                <w:b/>
                <w:bCs/>
                <w:color w:val="FFFFFF"/>
                <w:sz w:val="16"/>
                <w:szCs w:val="22"/>
              </w:rPr>
            </w:pPr>
            <w:r w:rsidRPr="00F54370">
              <w:rPr>
                <w:rFonts w:eastAsia="Times New Roman"/>
                <w:b/>
                <w:bCs/>
                <w:color w:val="FFFFFF"/>
                <w:sz w:val="16"/>
                <w:szCs w:val="22"/>
              </w:rPr>
              <w:t>ROLE</w:t>
            </w:r>
          </w:p>
        </w:tc>
        <w:tc>
          <w:tcPr>
            <w:tcW w:w="1134" w:type="dxa"/>
            <w:tcBorders>
              <w:top w:val="single" w:sz="8" w:space="0" w:color="000000"/>
              <w:left w:val="nil"/>
              <w:bottom w:val="nil"/>
              <w:right w:val="single" w:sz="8" w:space="0" w:color="000000"/>
            </w:tcBorders>
            <w:shd w:val="clear" w:color="000000" w:fill="800000"/>
            <w:vAlign w:val="center"/>
            <w:hideMark/>
          </w:tcPr>
          <w:p w:rsidR="00197AE2" w:rsidRPr="00F54370" w:rsidRDefault="00197AE2" w:rsidP="00197AE2">
            <w:pPr>
              <w:jc w:val="center"/>
              <w:rPr>
                <w:rFonts w:eastAsia="Times New Roman"/>
                <w:b/>
                <w:bCs/>
                <w:color w:val="FFFFFF"/>
                <w:sz w:val="16"/>
                <w:szCs w:val="22"/>
              </w:rPr>
            </w:pPr>
            <w:r w:rsidRPr="00F54370">
              <w:rPr>
                <w:rFonts w:eastAsia="Times New Roman"/>
                <w:b/>
                <w:bCs/>
                <w:color w:val="FFFFFF"/>
                <w:sz w:val="16"/>
                <w:szCs w:val="22"/>
              </w:rPr>
              <w:t>USE</w:t>
            </w:r>
          </w:p>
        </w:tc>
        <w:tc>
          <w:tcPr>
            <w:tcW w:w="1134" w:type="dxa"/>
            <w:tcBorders>
              <w:top w:val="single" w:sz="8" w:space="0" w:color="000000"/>
              <w:left w:val="nil"/>
              <w:bottom w:val="nil"/>
              <w:right w:val="single" w:sz="8" w:space="0" w:color="000000"/>
            </w:tcBorders>
            <w:shd w:val="clear" w:color="000000" w:fill="800000"/>
            <w:vAlign w:val="center"/>
            <w:hideMark/>
          </w:tcPr>
          <w:p w:rsidR="00197AE2" w:rsidRPr="00F54370" w:rsidRDefault="00197AE2" w:rsidP="00197AE2">
            <w:pPr>
              <w:jc w:val="center"/>
              <w:rPr>
                <w:rFonts w:eastAsia="Times New Roman"/>
                <w:b/>
                <w:bCs/>
                <w:color w:val="FFFFFF"/>
                <w:sz w:val="16"/>
                <w:szCs w:val="22"/>
              </w:rPr>
            </w:pPr>
            <w:r w:rsidRPr="00F54370">
              <w:rPr>
                <w:rFonts w:eastAsia="Times New Roman"/>
                <w:b/>
                <w:bCs/>
                <w:color w:val="FFFFFF"/>
                <w:sz w:val="16"/>
                <w:szCs w:val="22"/>
              </w:rPr>
              <w:t>HIGH_AVAILABILITY</w:t>
            </w:r>
          </w:p>
        </w:tc>
        <w:tc>
          <w:tcPr>
            <w:tcW w:w="794" w:type="dxa"/>
            <w:tcBorders>
              <w:top w:val="single" w:sz="8" w:space="0" w:color="000000"/>
              <w:left w:val="nil"/>
              <w:bottom w:val="nil"/>
              <w:right w:val="single" w:sz="8" w:space="0" w:color="000000"/>
            </w:tcBorders>
            <w:shd w:val="clear" w:color="000000" w:fill="800000"/>
            <w:vAlign w:val="center"/>
            <w:hideMark/>
          </w:tcPr>
          <w:p w:rsidR="00197AE2" w:rsidRPr="00F54370" w:rsidRDefault="00197AE2" w:rsidP="00197AE2">
            <w:pPr>
              <w:jc w:val="center"/>
              <w:rPr>
                <w:rFonts w:eastAsia="Times New Roman"/>
                <w:b/>
                <w:bCs/>
                <w:color w:val="FFFFFF"/>
                <w:sz w:val="16"/>
                <w:szCs w:val="22"/>
              </w:rPr>
            </w:pPr>
            <w:r w:rsidRPr="00F54370">
              <w:rPr>
                <w:rFonts w:eastAsia="Times New Roman"/>
                <w:b/>
                <w:bCs/>
                <w:color w:val="FFFFFF"/>
                <w:sz w:val="16"/>
                <w:szCs w:val="22"/>
              </w:rPr>
              <w:t>VENDOR</w:t>
            </w:r>
          </w:p>
        </w:tc>
        <w:tc>
          <w:tcPr>
            <w:tcW w:w="1068" w:type="dxa"/>
            <w:tcBorders>
              <w:top w:val="single" w:sz="8" w:space="0" w:color="000000"/>
              <w:left w:val="nil"/>
              <w:bottom w:val="nil"/>
              <w:right w:val="single" w:sz="8" w:space="0" w:color="000000"/>
            </w:tcBorders>
            <w:shd w:val="clear" w:color="000000" w:fill="800000"/>
            <w:vAlign w:val="center"/>
            <w:hideMark/>
          </w:tcPr>
          <w:p w:rsidR="00197AE2" w:rsidRPr="00F54370" w:rsidRDefault="00197AE2" w:rsidP="00197AE2">
            <w:pPr>
              <w:jc w:val="center"/>
              <w:rPr>
                <w:rFonts w:eastAsia="Times New Roman"/>
                <w:b/>
                <w:bCs/>
                <w:color w:val="FFFFFF"/>
                <w:sz w:val="16"/>
                <w:szCs w:val="22"/>
              </w:rPr>
            </w:pPr>
            <w:r w:rsidRPr="00F54370">
              <w:rPr>
                <w:rFonts w:eastAsia="Times New Roman"/>
                <w:b/>
                <w:bCs/>
                <w:color w:val="FFFFFF"/>
                <w:sz w:val="16"/>
                <w:szCs w:val="22"/>
              </w:rPr>
              <w:t>MODEL</w:t>
            </w:r>
          </w:p>
        </w:tc>
        <w:tc>
          <w:tcPr>
            <w:tcW w:w="985" w:type="dxa"/>
            <w:tcBorders>
              <w:top w:val="single" w:sz="8" w:space="0" w:color="000000"/>
              <w:left w:val="nil"/>
              <w:bottom w:val="nil"/>
              <w:right w:val="single" w:sz="8" w:space="0" w:color="000000"/>
            </w:tcBorders>
            <w:shd w:val="clear" w:color="000000" w:fill="800000"/>
            <w:vAlign w:val="center"/>
            <w:hideMark/>
          </w:tcPr>
          <w:p w:rsidR="00197AE2" w:rsidRPr="00F54370" w:rsidRDefault="00197AE2" w:rsidP="00197AE2">
            <w:pPr>
              <w:jc w:val="center"/>
              <w:rPr>
                <w:rFonts w:eastAsia="Times New Roman"/>
                <w:b/>
                <w:bCs/>
                <w:color w:val="FFFFFF"/>
                <w:sz w:val="16"/>
                <w:szCs w:val="22"/>
              </w:rPr>
            </w:pPr>
            <w:r w:rsidRPr="00F54370">
              <w:rPr>
                <w:rFonts w:eastAsia="Times New Roman"/>
                <w:b/>
                <w:bCs/>
                <w:color w:val="FFFFFF"/>
                <w:sz w:val="16"/>
                <w:szCs w:val="22"/>
              </w:rPr>
              <w:t>OS</w:t>
            </w:r>
          </w:p>
        </w:tc>
      </w:tr>
      <w:tr w:rsidR="00197AE2" w:rsidRPr="00F54370" w:rsidTr="00D81443">
        <w:trPr>
          <w:trHeight w:val="9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1</w:t>
            </w:r>
          </w:p>
        </w:tc>
        <w:tc>
          <w:tcPr>
            <w:tcW w:w="1119" w:type="dxa"/>
            <w:tcBorders>
              <w:top w:val="single" w:sz="8" w:space="0" w:color="auto"/>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DBFIN</w:t>
            </w:r>
            <w:r w:rsidR="00197AE2" w:rsidRPr="00F54370">
              <w:rPr>
                <w:rFonts w:eastAsia="Times New Roman"/>
                <w:color w:val="000000"/>
                <w:sz w:val="16"/>
                <w:szCs w:val="22"/>
              </w:rPr>
              <w:t>01</w:t>
            </w:r>
          </w:p>
        </w:tc>
        <w:tc>
          <w:tcPr>
            <w:tcW w:w="915" w:type="dxa"/>
            <w:tcBorders>
              <w:top w:val="single" w:sz="8" w:space="0" w:color="auto"/>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single" w:sz="8" w:space="0" w:color="auto"/>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DBFIN</w:t>
            </w:r>
            <w:r w:rsidR="00197AE2" w:rsidRPr="00F54370">
              <w:rPr>
                <w:rFonts w:eastAsia="Times New Roman"/>
                <w:color w:val="000000"/>
                <w:sz w:val="16"/>
                <w:szCs w:val="22"/>
              </w:rPr>
              <w:t>01</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FINANCE DATABASE SERVER</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HRM &amp; </w:t>
            </w:r>
            <w:proofErr w:type="spellStart"/>
            <w:r w:rsidRPr="00F54370">
              <w:rPr>
                <w:rFonts w:eastAsia="Times New Roman"/>
                <w:color w:val="000000"/>
                <w:sz w:val="16"/>
                <w:szCs w:val="22"/>
              </w:rPr>
              <w:t>Express_J</w:t>
            </w:r>
            <w:proofErr w:type="spellEnd"/>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A/P </w:t>
            </w:r>
            <w:r w:rsidR="0045154B" w:rsidRPr="00F54370">
              <w:rPr>
                <w:rFonts w:eastAsia="Times New Roman"/>
                <w:color w:val="000000"/>
                <w:sz w:val="16"/>
                <w:szCs w:val="22"/>
              </w:rPr>
              <w:t>DBFIN02</w:t>
            </w:r>
          </w:p>
        </w:tc>
        <w:tc>
          <w:tcPr>
            <w:tcW w:w="794" w:type="dxa"/>
            <w:tcBorders>
              <w:top w:val="single" w:sz="8" w:space="0" w:color="auto"/>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single" w:sz="8" w:space="0" w:color="auto"/>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single" w:sz="8" w:space="0" w:color="auto"/>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Red Hat Enterprise Linux v5 update 4</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2</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DBFIN</w:t>
            </w:r>
            <w:r w:rsidR="00197AE2" w:rsidRPr="00F54370">
              <w:rPr>
                <w:rFonts w:eastAsia="Times New Roman"/>
                <w:color w:val="000000"/>
                <w:sz w:val="16"/>
                <w:szCs w:val="22"/>
              </w:rPr>
              <w:t>02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DBFIN</w:t>
            </w:r>
            <w:r w:rsidR="00197AE2" w:rsidRPr="00F54370">
              <w:rPr>
                <w:rFonts w:eastAsia="Times New Roman"/>
                <w:color w:val="000000"/>
                <w:sz w:val="16"/>
                <w:szCs w:val="22"/>
              </w:rPr>
              <w:t>02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FINANCE DATABASE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HRM &amp; </w:t>
            </w:r>
            <w:proofErr w:type="spellStart"/>
            <w:r w:rsidRPr="00F54370">
              <w:rPr>
                <w:rFonts w:eastAsia="Times New Roman"/>
                <w:color w:val="000000"/>
                <w:sz w:val="16"/>
                <w:szCs w:val="22"/>
              </w:rPr>
              <w:t>Express_J</w:t>
            </w:r>
            <w:proofErr w:type="spellEnd"/>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pPr>
              <w:rPr>
                <w:rFonts w:eastAsia="Times New Roman"/>
                <w:color w:val="000000"/>
                <w:sz w:val="16"/>
                <w:szCs w:val="22"/>
              </w:rPr>
            </w:pPr>
            <w:r w:rsidRPr="00F54370">
              <w:rPr>
                <w:rFonts w:eastAsia="Times New Roman"/>
                <w:color w:val="000000"/>
                <w:sz w:val="16"/>
                <w:szCs w:val="22"/>
              </w:rPr>
              <w:t xml:space="preserve">A/P </w:t>
            </w:r>
            <w:r w:rsidR="0045154B" w:rsidRPr="00F54370">
              <w:rPr>
                <w:rFonts w:eastAsia="Times New Roman"/>
                <w:color w:val="000000"/>
                <w:sz w:val="16"/>
                <w:szCs w:val="22"/>
              </w:rPr>
              <w:t>DB</w:t>
            </w:r>
            <w:r w:rsidRPr="00F54370">
              <w:rPr>
                <w:rFonts w:eastAsia="Times New Roman"/>
                <w:color w:val="000000"/>
                <w:sz w:val="16"/>
                <w:szCs w:val="22"/>
              </w:rPr>
              <w:t>FIN</w:t>
            </w:r>
            <w:r w:rsidR="0045154B" w:rsidRPr="00F54370">
              <w:rPr>
                <w:rFonts w:eastAsia="Times New Roman"/>
                <w:color w:val="000000"/>
                <w:sz w:val="16"/>
                <w:szCs w:val="22"/>
              </w:rPr>
              <w:t>01</w:t>
            </w:r>
          </w:p>
          <w:p w:rsidR="0045154B" w:rsidRPr="00F54370" w:rsidRDefault="0045154B">
            <w:pPr>
              <w:rPr>
                <w:rFonts w:eastAsia="Times New Roman"/>
                <w:color w:val="000000"/>
                <w:sz w:val="16"/>
                <w:szCs w:val="22"/>
              </w:rPr>
            </w:pP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Red Hat Enterprise Linux v5 update 4</w:t>
            </w:r>
          </w:p>
        </w:tc>
      </w:tr>
      <w:tr w:rsidR="00197AE2" w:rsidRPr="00F54370" w:rsidTr="00D81443">
        <w:trPr>
          <w:trHeight w:val="136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3</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FIN</w:t>
            </w:r>
            <w:r w:rsidR="0045154B" w:rsidRPr="00F54370">
              <w:rPr>
                <w:rFonts w:eastAsia="Times New Roman"/>
                <w:color w:val="000000"/>
                <w:sz w:val="16"/>
                <w:szCs w:val="22"/>
              </w:rPr>
              <w:t>0</w:t>
            </w:r>
            <w:r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FIN</w:t>
            </w:r>
            <w:r w:rsidR="0045154B" w:rsidRPr="00F54370">
              <w:rPr>
                <w:rFonts w:eastAsia="Times New Roman"/>
                <w:color w:val="000000"/>
                <w:sz w:val="16"/>
                <w:szCs w:val="22"/>
              </w:rPr>
              <w:t>0</w:t>
            </w:r>
            <w:r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APPLICATION SERVER (Enterprise Edition, CPU)</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HRM &amp; </w:t>
            </w:r>
            <w:proofErr w:type="spellStart"/>
            <w:r w:rsidRPr="00F54370">
              <w:rPr>
                <w:rFonts w:eastAsia="Times New Roman"/>
                <w:color w:val="000000"/>
                <w:sz w:val="16"/>
                <w:szCs w:val="22"/>
              </w:rPr>
              <w:t>Express_J</w:t>
            </w:r>
            <w:proofErr w:type="spellEnd"/>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LB</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2003 R2 Ent 32-bit</w:t>
            </w:r>
          </w:p>
        </w:tc>
      </w:tr>
      <w:tr w:rsidR="00197AE2" w:rsidRPr="00F54370" w:rsidTr="00D81443">
        <w:trPr>
          <w:trHeight w:val="136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4</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FIN</w:t>
            </w:r>
            <w:r w:rsidR="0045154B" w:rsidRPr="00F54370">
              <w:rPr>
                <w:rFonts w:eastAsia="Times New Roman"/>
                <w:color w:val="000000"/>
                <w:sz w:val="16"/>
                <w:szCs w:val="22"/>
              </w:rPr>
              <w:t>0</w:t>
            </w:r>
            <w:r w:rsidRPr="00F54370">
              <w:rPr>
                <w:rFonts w:eastAsia="Times New Roman"/>
                <w:color w:val="000000"/>
                <w:sz w:val="16"/>
                <w:szCs w:val="22"/>
              </w:rPr>
              <w: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FIN</w:t>
            </w:r>
            <w:r w:rsidR="0045154B" w:rsidRPr="00F54370">
              <w:rPr>
                <w:rFonts w:eastAsia="Times New Roman"/>
                <w:color w:val="000000"/>
                <w:sz w:val="16"/>
                <w:szCs w:val="22"/>
              </w:rPr>
              <w:t>0</w:t>
            </w:r>
            <w:r w:rsidRPr="00F54370">
              <w:rPr>
                <w:rFonts w:eastAsia="Times New Roman"/>
                <w:color w:val="000000"/>
                <w:sz w:val="16"/>
                <w:szCs w:val="22"/>
              </w:rPr>
              <w:t>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APPLICATION SERVER (Enterprise Edition, CPU)</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HRM &amp; </w:t>
            </w:r>
            <w:proofErr w:type="spellStart"/>
            <w:r w:rsidRPr="00F54370">
              <w:rPr>
                <w:rFonts w:eastAsia="Times New Roman"/>
                <w:color w:val="000000"/>
                <w:sz w:val="16"/>
                <w:szCs w:val="22"/>
              </w:rPr>
              <w:t>Express_J</w:t>
            </w:r>
            <w:proofErr w:type="spellEnd"/>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LB</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2003 R2 Ent 32-bit</w:t>
            </w:r>
          </w:p>
        </w:tc>
      </w:tr>
      <w:tr w:rsidR="00197AE2" w:rsidRPr="00F54370" w:rsidTr="00D81443">
        <w:trPr>
          <w:trHeight w:val="136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5</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FINTEST</w:t>
            </w:r>
            <w:r w:rsidR="0045154B" w:rsidRPr="00F54370">
              <w:rPr>
                <w:rFonts w:eastAsia="Times New Roman"/>
                <w:color w:val="000000"/>
                <w:sz w:val="16"/>
                <w:szCs w:val="22"/>
              </w:rPr>
              <w:t>0</w:t>
            </w:r>
            <w:r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FINTEST</w:t>
            </w:r>
            <w:r w:rsidR="0045154B" w:rsidRPr="00F54370">
              <w:rPr>
                <w:rFonts w:eastAsia="Times New Roman"/>
                <w:color w:val="000000"/>
                <w:sz w:val="16"/>
                <w:szCs w:val="22"/>
              </w:rPr>
              <w:t>0</w:t>
            </w:r>
            <w:r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APPLICATION SERVER (Enterprise Edition, users)</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HRM &amp; </w:t>
            </w:r>
            <w:proofErr w:type="spellStart"/>
            <w:r w:rsidRPr="00F54370">
              <w:rPr>
                <w:rFonts w:eastAsia="Times New Roman"/>
                <w:color w:val="000000"/>
                <w:sz w:val="16"/>
                <w:szCs w:val="22"/>
              </w:rPr>
              <w:t>Express_J</w:t>
            </w:r>
            <w:proofErr w:type="spellEnd"/>
            <w:r w:rsidRPr="00F54370">
              <w:rPr>
                <w:rFonts w:eastAsia="Times New Roman"/>
                <w:color w:val="000000"/>
                <w:sz w:val="16"/>
                <w:szCs w:val="22"/>
              </w:rPr>
              <w:t xml:space="preserve"> TEST/Dev</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32-bit</w:t>
            </w:r>
          </w:p>
        </w:tc>
      </w:tr>
      <w:tr w:rsidR="00197AE2" w:rsidRPr="00F54370" w:rsidTr="00D81443">
        <w:trPr>
          <w:trHeight w:val="450"/>
        </w:trPr>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6</w:t>
            </w:r>
          </w:p>
        </w:tc>
        <w:tc>
          <w:tcPr>
            <w:tcW w:w="1119"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DBTEST</w:t>
            </w:r>
            <w:r w:rsidR="00197AE2" w:rsidRPr="00F54370">
              <w:rPr>
                <w:rFonts w:eastAsia="Times New Roman"/>
                <w:color w:val="000000"/>
                <w:sz w:val="16"/>
                <w:szCs w:val="22"/>
              </w:rPr>
              <w:t>01</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DBTEST</w:t>
            </w:r>
            <w:r w:rsidR="00197AE2" w:rsidRPr="00F54370">
              <w:rPr>
                <w:rFonts w:eastAsia="Times New Roman"/>
                <w:color w:val="000000"/>
                <w:sz w:val="16"/>
                <w:szCs w:val="22"/>
              </w:rPr>
              <w:t>01</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DATABASE SERVER</w:t>
            </w: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TEST1</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Red Hat Enterprise Linux v5 update 4</w:t>
            </w:r>
          </w:p>
        </w:tc>
      </w:tr>
      <w:tr w:rsidR="00197AE2" w:rsidRPr="00F54370" w:rsidTr="00D81443">
        <w:trPr>
          <w:trHeight w:val="30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45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TEST2</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30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30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SPARCS N4 </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45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BILLING TEST1</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30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675"/>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BILLING TEST2</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30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315"/>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HRM TEST</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7</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DATABASE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ExpressJ</w:t>
            </w:r>
            <w:proofErr w:type="spellEnd"/>
            <w:r w:rsidRPr="00F54370">
              <w:rPr>
                <w:rFonts w:eastAsia="Times New Roman"/>
                <w:color w:val="000000"/>
                <w:sz w:val="16"/>
                <w:szCs w:val="22"/>
              </w:rPr>
              <w:t xml:space="preserve"> TEST2</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PRIMARY</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Integrity rx7640</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Red Hat Enterprise Linux v5 update 4</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8</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DBN4</w:t>
            </w:r>
            <w:r w:rsidR="00197AE2" w:rsidRPr="00F54370">
              <w:rPr>
                <w:rFonts w:eastAsia="Times New Roman"/>
                <w:color w:val="000000"/>
                <w:sz w:val="16"/>
                <w:szCs w:val="22"/>
              </w:rPr>
              <w:t>02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DBN4</w:t>
            </w:r>
            <w:r w:rsidR="00197AE2" w:rsidRPr="00F54370">
              <w:rPr>
                <w:rFonts w:eastAsia="Times New Roman"/>
                <w:color w:val="000000"/>
                <w:sz w:val="16"/>
                <w:szCs w:val="22"/>
              </w:rPr>
              <w:t>02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DATABASE SERVER</w:t>
            </w:r>
          </w:p>
        </w:tc>
        <w:tc>
          <w:tcPr>
            <w:tcW w:w="1134" w:type="dxa"/>
            <w:tcBorders>
              <w:top w:val="nil"/>
              <w:left w:val="nil"/>
              <w:bottom w:val="single" w:sz="8" w:space="0" w:color="auto"/>
              <w:right w:val="single" w:sz="8" w:space="0" w:color="auto"/>
            </w:tcBorders>
            <w:shd w:val="clear" w:color="auto" w:fill="auto"/>
            <w:vAlign w:val="center"/>
            <w:hideMark/>
          </w:tcPr>
          <w:p w:rsidR="00324398" w:rsidRPr="00F54370" w:rsidRDefault="00324398" w:rsidP="00197AE2">
            <w:pPr>
              <w:rPr>
                <w:rFonts w:eastAsia="Times New Roman"/>
                <w:color w:val="000000"/>
                <w:sz w:val="16"/>
                <w:szCs w:val="22"/>
              </w:rPr>
            </w:pPr>
            <w:r w:rsidRPr="00F54370">
              <w:rPr>
                <w:rFonts w:eastAsia="Times New Roman"/>
                <w:color w:val="000000"/>
                <w:sz w:val="16"/>
                <w:szCs w:val="22"/>
              </w:rPr>
              <w:t xml:space="preserve">HRM </w:t>
            </w:r>
            <w:r w:rsidR="00197AE2" w:rsidRPr="00F54370">
              <w:rPr>
                <w:rFonts w:eastAsia="Times New Roman"/>
                <w:color w:val="000000"/>
                <w:sz w:val="16"/>
                <w:szCs w:val="22"/>
              </w:rPr>
              <w:t>TEST</w:t>
            </w:r>
            <w:r w:rsidRPr="00F54370">
              <w:rPr>
                <w:rFonts w:eastAsia="Times New Roman"/>
                <w:color w:val="000000"/>
                <w:sz w:val="16"/>
                <w:szCs w:val="22"/>
              </w:rPr>
              <w:t>4</w:t>
            </w:r>
          </w:p>
          <w:p w:rsidR="00197AE2" w:rsidRPr="00F54370" w:rsidRDefault="00324398" w:rsidP="00197AE2">
            <w:pPr>
              <w:rPr>
                <w:rFonts w:eastAsia="Times New Roman"/>
                <w:color w:val="000000"/>
                <w:sz w:val="16"/>
                <w:szCs w:val="22"/>
              </w:rPr>
            </w:pPr>
            <w:proofErr w:type="spellStart"/>
            <w:r w:rsidRPr="00F54370">
              <w:rPr>
                <w:rFonts w:eastAsia="Times New Roman"/>
                <w:color w:val="000000"/>
                <w:sz w:val="16"/>
                <w:szCs w:val="22"/>
              </w:rPr>
              <w:t>ExpressJ</w:t>
            </w:r>
            <w:proofErr w:type="spellEnd"/>
            <w:r w:rsidRPr="00F54370">
              <w:rPr>
                <w:rFonts w:eastAsia="Times New Roman"/>
                <w:color w:val="000000"/>
                <w:sz w:val="16"/>
                <w:szCs w:val="22"/>
              </w:rPr>
              <w:t xml:space="preserve"> TEST2</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pPr>
              <w:rPr>
                <w:rFonts w:eastAsia="Times New Roman"/>
                <w:color w:val="000000"/>
                <w:sz w:val="16"/>
                <w:szCs w:val="22"/>
              </w:rPr>
            </w:pPr>
            <w:r w:rsidRPr="00F54370">
              <w:rPr>
                <w:rFonts w:eastAsia="Times New Roman"/>
                <w:color w:val="000000"/>
                <w:sz w:val="16"/>
                <w:szCs w:val="22"/>
              </w:rPr>
              <w:t> </w:t>
            </w:r>
            <w:r w:rsidR="00324398" w:rsidRPr="00F54370">
              <w:rPr>
                <w:rFonts w:eastAsia="Times New Roman"/>
                <w:color w:val="000000"/>
                <w:sz w:val="16"/>
                <w:szCs w:val="22"/>
              </w:rPr>
              <w:t>PRIMARY + STANDBY</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Integrity rx7640</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Red Hat Enterprise Linux v5 update 4</w:t>
            </w:r>
          </w:p>
        </w:tc>
      </w:tr>
      <w:tr w:rsidR="00197AE2" w:rsidRPr="00F54370" w:rsidTr="00D81443">
        <w:trPr>
          <w:trHeight w:val="300"/>
        </w:trPr>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lastRenderedPageBreak/>
              <w:t>9</w:t>
            </w:r>
          </w:p>
        </w:tc>
        <w:tc>
          <w:tcPr>
            <w:tcW w:w="1119"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DBN4</w:t>
            </w:r>
            <w:r w:rsidR="00197AE2" w:rsidRPr="00F54370">
              <w:rPr>
                <w:rFonts w:eastAsia="Times New Roman"/>
                <w:color w:val="000000"/>
                <w:sz w:val="16"/>
                <w:szCs w:val="22"/>
              </w:rPr>
              <w:t>A</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DBN4</w:t>
            </w:r>
            <w:r w:rsidR="00197AE2" w:rsidRPr="00F54370">
              <w:rPr>
                <w:rFonts w:eastAsia="Times New Roman"/>
                <w:color w:val="000000"/>
                <w:sz w:val="16"/>
                <w:szCs w:val="22"/>
              </w:rPr>
              <w:t>A</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 DATABASE SERVER</w:t>
            </w: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SPARCS N4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A/A </w:t>
            </w:r>
            <w:r w:rsidR="0045154B" w:rsidRPr="00F54370">
              <w:rPr>
                <w:rFonts w:eastAsia="Times New Roman"/>
                <w:color w:val="000000"/>
                <w:sz w:val="16"/>
                <w:szCs w:val="22"/>
              </w:rPr>
              <w:t>DBN4</w:t>
            </w:r>
            <w:r w:rsidRPr="00F54370">
              <w:rPr>
                <w:rFonts w:eastAsia="Times New Roman"/>
                <w:color w:val="000000"/>
                <w:sz w:val="16"/>
                <w:szCs w:val="22"/>
              </w:rPr>
              <w:t>B</w:t>
            </w:r>
          </w:p>
        </w:tc>
        <w:tc>
          <w:tcPr>
            <w:tcW w:w="79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DEL</w:t>
            </w:r>
          </w:p>
        </w:tc>
        <w:tc>
          <w:tcPr>
            <w:tcW w:w="1068"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DL380p G8</w:t>
            </w:r>
          </w:p>
        </w:tc>
        <w:tc>
          <w:tcPr>
            <w:tcW w:w="98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LINUX 6.3</w:t>
            </w:r>
          </w:p>
        </w:tc>
      </w:tr>
      <w:tr w:rsidR="00197AE2" w:rsidRPr="00F54370" w:rsidTr="00D81443">
        <w:trPr>
          <w:trHeight w:val="30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&amp;</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465"/>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BILLING</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300"/>
        </w:trPr>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10</w:t>
            </w:r>
          </w:p>
        </w:tc>
        <w:tc>
          <w:tcPr>
            <w:tcW w:w="1119"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DBN4</w:t>
            </w:r>
            <w:r w:rsidR="00197AE2" w:rsidRPr="00F54370">
              <w:rPr>
                <w:rFonts w:eastAsia="Times New Roman"/>
                <w:color w:val="000000"/>
                <w:sz w:val="16"/>
                <w:szCs w:val="22"/>
              </w:rPr>
              <w:t>B</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DBN4</w:t>
            </w:r>
            <w:r w:rsidR="00197AE2" w:rsidRPr="00F54370">
              <w:rPr>
                <w:rFonts w:eastAsia="Times New Roman"/>
                <w:color w:val="000000"/>
                <w:sz w:val="16"/>
                <w:szCs w:val="22"/>
              </w:rPr>
              <w:t>B</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 DATABASE SERVER</w:t>
            </w: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SPARCS N4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A/A </w:t>
            </w:r>
            <w:r w:rsidR="0045154B" w:rsidRPr="00F54370">
              <w:rPr>
                <w:rFonts w:eastAsia="Times New Roman"/>
                <w:color w:val="000000"/>
                <w:sz w:val="16"/>
                <w:szCs w:val="22"/>
              </w:rPr>
              <w:t>DBN4</w:t>
            </w:r>
            <w:r w:rsidRPr="00F54370">
              <w:rPr>
                <w:rFonts w:eastAsia="Times New Roman"/>
                <w:color w:val="000000"/>
                <w:sz w:val="16"/>
                <w:szCs w:val="22"/>
              </w:rPr>
              <w:t>A</w:t>
            </w:r>
          </w:p>
        </w:tc>
        <w:tc>
          <w:tcPr>
            <w:tcW w:w="79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DEL</w:t>
            </w:r>
          </w:p>
        </w:tc>
        <w:tc>
          <w:tcPr>
            <w:tcW w:w="1068"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DL380p G8</w:t>
            </w:r>
          </w:p>
        </w:tc>
        <w:tc>
          <w:tcPr>
            <w:tcW w:w="98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LINUX 6.3</w:t>
            </w:r>
          </w:p>
        </w:tc>
      </w:tr>
      <w:tr w:rsidR="00197AE2" w:rsidRPr="00F54370" w:rsidTr="00D81443">
        <w:trPr>
          <w:trHeight w:val="30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&amp;</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465"/>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BILLING</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11</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w:t>
            </w:r>
            <w:r w:rsidR="0045154B" w:rsidRPr="00F54370">
              <w:rPr>
                <w:rFonts w:eastAsia="Times New Roman"/>
                <w:color w:val="000000"/>
                <w:sz w:val="16"/>
                <w:szCs w:val="22"/>
              </w:rPr>
              <w:t>0</w:t>
            </w:r>
            <w:r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w:t>
            </w:r>
            <w:r w:rsidR="0045154B" w:rsidRPr="00F54370">
              <w:rPr>
                <w:rFonts w:eastAsia="Times New Roman"/>
                <w:color w:val="000000"/>
                <w:sz w:val="16"/>
                <w:szCs w:val="22"/>
              </w:rPr>
              <w:t>0</w:t>
            </w:r>
            <w:r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PRODUCTION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LB</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12</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w:t>
            </w:r>
            <w:r w:rsidR="0045154B" w:rsidRPr="00F54370">
              <w:rPr>
                <w:rFonts w:eastAsia="Times New Roman"/>
                <w:color w:val="000000"/>
                <w:sz w:val="16"/>
                <w:szCs w:val="22"/>
              </w:rPr>
              <w:t>0</w:t>
            </w:r>
            <w:r w:rsidRPr="00F54370">
              <w:rPr>
                <w:rFonts w:eastAsia="Times New Roman"/>
                <w:color w:val="000000"/>
                <w:sz w:val="16"/>
                <w:szCs w:val="22"/>
              </w:rPr>
              <w: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w:t>
            </w:r>
            <w:r w:rsidR="0045154B" w:rsidRPr="00F54370">
              <w:rPr>
                <w:rFonts w:eastAsia="Times New Roman"/>
                <w:color w:val="000000"/>
                <w:sz w:val="16"/>
                <w:szCs w:val="22"/>
              </w:rPr>
              <w:t>0</w:t>
            </w:r>
            <w:r w:rsidRPr="00F54370">
              <w:rPr>
                <w:rFonts w:eastAsia="Times New Roman"/>
                <w:color w:val="000000"/>
                <w:sz w:val="16"/>
                <w:szCs w:val="22"/>
              </w:rPr>
              <w:t>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PRODUCTION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LB</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13</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w:t>
            </w:r>
            <w:r w:rsidR="0045154B" w:rsidRPr="00F54370">
              <w:rPr>
                <w:rFonts w:eastAsia="Times New Roman"/>
                <w:color w:val="000000"/>
                <w:sz w:val="16"/>
                <w:szCs w:val="22"/>
              </w:rPr>
              <w:t>0</w:t>
            </w:r>
            <w:r w:rsidRPr="00F54370">
              <w:rPr>
                <w:rFonts w:eastAsia="Times New Roman"/>
                <w:color w:val="000000"/>
                <w:sz w:val="16"/>
                <w:szCs w:val="22"/>
              </w:rPr>
              <w:t>3</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w:t>
            </w:r>
            <w:r w:rsidR="0045154B" w:rsidRPr="00F54370">
              <w:rPr>
                <w:rFonts w:eastAsia="Times New Roman"/>
                <w:color w:val="000000"/>
                <w:sz w:val="16"/>
                <w:szCs w:val="22"/>
              </w:rPr>
              <w:t>0</w:t>
            </w:r>
            <w:r w:rsidRPr="00F54370">
              <w:rPr>
                <w:rFonts w:eastAsia="Times New Roman"/>
                <w:color w:val="000000"/>
                <w:sz w:val="16"/>
                <w:szCs w:val="22"/>
              </w:rPr>
              <w:t>3</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PRODUCTION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LB</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14</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w:t>
            </w:r>
            <w:r w:rsidR="0045154B" w:rsidRPr="00F54370">
              <w:rPr>
                <w:rFonts w:eastAsia="Times New Roman"/>
                <w:color w:val="000000"/>
                <w:sz w:val="16"/>
                <w:szCs w:val="22"/>
              </w:rPr>
              <w:t>0</w:t>
            </w:r>
            <w:r w:rsidRPr="00F54370">
              <w:rPr>
                <w:rFonts w:eastAsia="Times New Roman"/>
                <w:color w:val="000000"/>
                <w:sz w:val="16"/>
                <w:szCs w:val="22"/>
              </w:rPr>
              <w:t>4</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w:t>
            </w:r>
            <w:r w:rsidR="0045154B" w:rsidRPr="00F54370">
              <w:rPr>
                <w:rFonts w:eastAsia="Times New Roman"/>
                <w:color w:val="000000"/>
                <w:sz w:val="16"/>
                <w:szCs w:val="22"/>
              </w:rPr>
              <w:t>0</w:t>
            </w:r>
            <w:r w:rsidRPr="00F54370">
              <w:rPr>
                <w:rFonts w:eastAsia="Times New Roman"/>
                <w:color w:val="000000"/>
                <w:sz w:val="16"/>
                <w:szCs w:val="22"/>
              </w:rPr>
              <w:t>4</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PRODUCTION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LB</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15</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BCKN4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BCKN4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PRODUCTION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A/P </w:t>
            </w:r>
            <w:r w:rsidR="0045154B" w:rsidRPr="00F54370">
              <w:rPr>
                <w:rFonts w:eastAsia="Times New Roman"/>
                <w:color w:val="000000"/>
                <w:sz w:val="16"/>
                <w:szCs w:val="22"/>
              </w:rPr>
              <w:t>RADION4</w:t>
            </w:r>
            <w:r w:rsidRPr="00F54370">
              <w:rPr>
                <w:rFonts w:eastAsia="Times New Roman"/>
                <w:color w:val="000000"/>
                <w:sz w:val="16"/>
                <w:szCs w:val="22"/>
              </w:rPr>
              <w:t>01</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16</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DISPN4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DISPN4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PRODUCTION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17</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XPSN4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XPSN4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PRODUCTION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A/P </w:t>
            </w:r>
            <w:r w:rsidR="0045154B" w:rsidRPr="00F54370">
              <w:rPr>
                <w:rFonts w:eastAsia="Times New Roman"/>
                <w:color w:val="000000"/>
                <w:sz w:val="16"/>
                <w:szCs w:val="22"/>
              </w:rPr>
              <w:t>XPSN4</w:t>
            </w:r>
            <w:r w:rsidRPr="00F54370">
              <w:rPr>
                <w:rFonts w:eastAsia="Times New Roman"/>
                <w:color w:val="000000"/>
                <w:sz w:val="16"/>
                <w:szCs w:val="22"/>
              </w:rPr>
              <w:t>02</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18</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XPSN4</w:t>
            </w:r>
            <w:r w:rsidR="00197AE2" w:rsidRPr="00F54370">
              <w:rPr>
                <w:rFonts w:eastAsia="Times New Roman"/>
                <w:color w:val="000000"/>
                <w:sz w:val="16"/>
                <w:szCs w:val="22"/>
              </w:rPr>
              <w:t>02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XPSN4</w:t>
            </w:r>
            <w:r w:rsidR="00197AE2" w:rsidRPr="00F54370">
              <w:rPr>
                <w:rFonts w:eastAsia="Times New Roman"/>
                <w:color w:val="000000"/>
                <w:sz w:val="16"/>
                <w:szCs w:val="22"/>
              </w:rPr>
              <w:t>02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PRODUCTION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A/P </w:t>
            </w:r>
            <w:r w:rsidR="0045154B" w:rsidRPr="00F54370">
              <w:rPr>
                <w:rFonts w:eastAsia="Times New Roman"/>
                <w:color w:val="000000"/>
                <w:sz w:val="16"/>
                <w:szCs w:val="22"/>
              </w:rPr>
              <w:t>XPSN4</w:t>
            </w:r>
            <w:r w:rsidRPr="00F54370">
              <w:rPr>
                <w:rFonts w:eastAsia="Times New Roman"/>
                <w:color w:val="000000"/>
                <w:sz w:val="16"/>
                <w:szCs w:val="22"/>
              </w:rPr>
              <w:t>01</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19</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RADION4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RADION4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PRODUCTION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A/P </w:t>
            </w:r>
            <w:r w:rsidR="0045154B" w:rsidRPr="00F54370">
              <w:rPr>
                <w:rFonts w:eastAsia="Times New Roman"/>
                <w:color w:val="000000"/>
                <w:sz w:val="16"/>
                <w:szCs w:val="22"/>
              </w:rPr>
              <w:t>BCKN4</w:t>
            </w:r>
            <w:r w:rsidRPr="00F54370">
              <w:rPr>
                <w:rFonts w:eastAsia="Times New Roman"/>
                <w:color w:val="000000"/>
                <w:sz w:val="16"/>
                <w:szCs w:val="22"/>
              </w:rPr>
              <w:t>01</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20</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PRODUCTION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A/P </w:t>
            </w:r>
            <w:r w:rsidR="0045154B" w:rsidRPr="00F54370">
              <w:rPr>
                <w:rFonts w:eastAsia="Times New Roman"/>
                <w:color w:val="000000"/>
                <w:sz w:val="16"/>
                <w:szCs w:val="22"/>
              </w:rPr>
              <w:t>CENTERN4</w:t>
            </w:r>
            <w:r w:rsidRPr="00F54370">
              <w:rPr>
                <w:rFonts w:eastAsia="Times New Roman"/>
                <w:color w:val="000000"/>
                <w:sz w:val="16"/>
                <w:szCs w:val="22"/>
              </w:rPr>
              <w:t>01</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21</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CENTERN4</w:t>
            </w:r>
            <w:r w:rsidR="00197AE2" w:rsidRPr="00F54370">
              <w:rPr>
                <w:rFonts w:eastAsia="Times New Roman"/>
                <w:color w:val="000000"/>
                <w:sz w:val="16"/>
                <w:szCs w:val="22"/>
              </w:rPr>
              <w:t>02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CENTERN4</w:t>
            </w:r>
            <w:r w:rsidR="00197AE2" w:rsidRPr="00F54370">
              <w:rPr>
                <w:rFonts w:eastAsia="Times New Roman"/>
                <w:color w:val="000000"/>
                <w:sz w:val="16"/>
                <w:szCs w:val="22"/>
              </w:rPr>
              <w:t>02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PRODUCTION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A/P </w:t>
            </w:r>
            <w:r w:rsidR="0045154B" w:rsidRPr="00F54370">
              <w:rPr>
                <w:rFonts w:eastAsia="Times New Roman"/>
                <w:color w:val="000000"/>
                <w:sz w:val="16"/>
                <w:szCs w:val="22"/>
              </w:rPr>
              <w:t>CENTERN4</w:t>
            </w:r>
            <w:r w:rsidRPr="00F54370">
              <w:rPr>
                <w:rFonts w:eastAsia="Times New Roman"/>
                <w:color w:val="000000"/>
                <w:sz w:val="16"/>
                <w:szCs w:val="22"/>
              </w:rPr>
              <w:t>02</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22</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CENTERTEST2N4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CENTERTEST2N4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TEST2</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A/P </w:t>
            </w:r>
            <w:r w:rsidR="0045154B" w:rsidRPr="00F54370">
              <w:rPr>
                <w:rFonts w:eastAsia="Times New Roman"/>
                <w:color w:val="000000"/>
                <w:sz w:val="16"/>
                <w:szCs w:val="22"/>
              </w:rPr>
              <w:t>CENTERTEST2N4</w:t>
            </w:r>
            <w:r w:rsidRPr="00F54370">
              <w:rPr>
                <w:rFonts w:eastAsia="Times New Roman"/>
                <w:color w:val="000000"/>
                <w:sz w:val="16"/>
                <w:szCs w:val="22"/>
              </w:rPr>
              <w:t>02</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lastRenderedPageBreak/>
              <w:t>23</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N4TEST2</w:t>
            </w:r>
            <w:r w:rsidR="0045154B" w:rsidRPr="00F54370">
              <w:rPr>
                <w:rFonts w:eastAsia="Times New Roman"/>
                <w:color w:val="000000"/>
                <w:sz w:val="16"/>
                <w:szCs w:val="22"/>
              </w:rPr>
              <w:t>0</w:t>
            </w:r>
            <w:r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N4TEST2</w:t>
            </w:r>
            <w:r w:rsidR="0045154B" w:rsidRPr="00F54370">
              <w:rPr>
                <w:rFonts w:eastAsia="Times New Roman"/>
                <w:color w:val="000000"/>
                <w:sz w:val="16"/>
                <w:szCs w:val="22"/>
              </w:rPr>
              <w:t>0</w:t>
            </w:r>
            <w:r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TEST2</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24</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N4TEST2</w:t>
            </w:r>
            <w:r w:rsidR="0045154B" w:rsidRPr="00F54370">
              <w:rPr>
                <w:rFonts w:eastAsia="Times New Roman"/>
                <w:color w:val="000000"/>
                <w:sz w:val="16"/>
                <w:szCs w:val="22"/>
              </w:rPr>
              <w:t>0</w:t>
            </w:r>
            <w:r w:rsidRPr="00F54370">
              <w:rPr>
                <w:rFonts w:eastAsia="Times New Roman"/>
                <w:color w:val="000000"/>
                <w:sz w:val="16"/>
                <w:szCs w:val="22"/>
              </w:rPr>
              <w: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N4TEST2</w:t>
            </w:r>
            <w:r w:rsidR="0045154B" w:rsidRPr="00F54370">
              <w:rPr>
                <w:rFonts w:eastAsia="Times New Roman"/>
                <w:color w:val="000000"/>
                <w:sz w:val="16"/>
                <w:szCs w:val="22"/>
              </w:rPr>
              <w:t>0</w:t>
            </w:r>
            <w:r w:rsidRPr="00F54370">
              <w:rPr>
                <w:rFonts w:eastAsia="Times New Roman"/>
                <w:color w:val="000000"/>
                <w:sz w:val="16"/>
                <w:szCs w:val="22"/>
              </w:rPr>
              <w:t>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TEST2</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25</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RADIOTEST2N4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RADIOTEST2N4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TEST2</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26</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CENTERTEST2N4</w:t>
            </w:r>
            <w:r w:rsidR="00197AE2" w:rsidRPr="00F54370">
              <w:rPr>
                <w:rFonts w:eastAsia="Times New Roman"/>
                <w:color w:val="000000"/>
                <w:sz w:val="16"/>
                <w:szCs w:val="22"/>
              </w:rPr>
              <w:t>02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CENTERTEST2N4</w:t>
            </w:r>
            <w:r w:rsidR="00197AE2" w:rsidRPr="00F54370">
              <w:rPr>
                <w:rFonts w:eastAsia="Times New Roman"/>
                <w:color w:val="000000"/>
                <w:sz w:val="16"/>
                <w:szCs w:val="22"/>
              </w:rPr>
              <w:t>02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TEST2</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A/P </w:t>
            </w:r>
            <w:r w:rsidR="0045154B" w:rsidRPr="00F54370">
              <w:rPr>
                <w:rFonts w:eastAsia="Times New Roman"/>
                <w:color w:val="000000"/>
                <w:sz w:val="16"/>
                <w:szCs w:val="22"/>
              </w:rPr>
              <w:t>CENTERTEST2N4</w:t>
            </w:r>
            <w:r w:rsidRPr="00F54370">
              <w:rPr>
                <w:rFonts w:eastAsia="Times New Roman"/>
                <w:color w:val="000000"/>
                <w:sz w:val="16"/>
                <w:szCs w:val="22"/>
              </w:rPr>
              <w:t>01</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27</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XPSTEST2N4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XPSTEST2N4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TEST2</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28</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DC</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DC</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DOMAIN CONTROLLER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Domain controller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32-bit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29</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DC</w:t>
            </w:r>
            <w:r w:rsidR="00197AE2" w:rsidRPr="00F54370">
              <w:rPr>
                <w:rFonts w:eastAsia="Times New Roman"/>
                <w:color w:val="000000"/>
                <w:sz w:val="16"/>
                <w:szCs w:val="22"/>
              </w:rPr>
              <w:t>02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DC</w:t>
            </w:r>
            <w:r w:rsidR="00197AE2" w:rsidRPr="00F54370">
              <w:rPr>
                <w:rFonts w:eastAsia="Times New Roman"/>
                <w:color w:val="000000"/>
                <w:sz w:val="16"/>
                <w:szCs w:val="22"/>
              </w:rPr>
              <w:t>02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BACKUP DOMAIN CONTROLLER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Domain controller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32-bit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30</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DC</w:t>
            </w:r>
            <w:r w:rsidR="00197AE2" w:rsidRPr="00F54370">
              <w:rPr>
                <w:rFonts w:eastAsia="Times New Roman"/>
                <w:color w:val="000000"/>
                <w:sz w:val="16"/>
                <w:szCs w:val="22"/>
              </w:rPr>
              <w:t>03</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DC</w:t>
            </w:r>
            <w:r w:rsidR="00197AE2" w:rsidRPr="00F54370">
              <w:rPr>
                <w:rFonts w:eastAsia="Times New Roman"/>
                <w:color w:val="000000"/>
                <w:sz w:val="16"/>
                <w:szCs w:val="22"/>
              </w:rPr>
              <w:t>03</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324398" w:rsidP="00197AE2">
            <w:pPr>
              <w:rPr>
                <w:rFonts w:eastAsia="Times New Roman"/>
                <w:color w:val="000000"/>
                <w:sz w:val="16"/>
                <w:szCs w:val="22"/>
              </w:rPr>
            </w:pPr>
            <w:r w:rsidRPr="00F54370">
              <w:rPr>
                <w:rFonts w:eastAsia="Times New Roman"/>
                <w:color w:val="000000"/>
                <w:sz w:val="16"/>
                <w:szCs w:val="22"/>
              </w:rPr>
              <w:t>RMAN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RMAN 11G</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32-bit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31</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SMTP</w:t>
            </w:r>
            <w:r w:rsidR="00D86CE2" w:rsidRPr="00F54370">
              <w:rPr>
                <w:rFonts w:eastAsia="Times New Roman"/>
                <w:color w:val="000000"/>
                <w:sz w:val="16"/>
                <w:szCs w:val="22"/>
              </w:rPr>
              <w:t>R</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D86CE2" w:rsidP="00197AE2">
            <w:pPr>
              <w:rPr>
                <w:rFonts w:eastAsia="Times New Roman"/>
                <w:color w:val="000000"/>
                <w:sz w:val="16"/>
                <w:szCs w:val="22"/>
              </w:rPr>
            </w:pPr>
            <w:r w:rsidRPr="00F54370">
              <w:rPr>
                <w:rFonts w:eastAsia="Times New Roman"/>
                <w:color w:val="000000"/>
                <w:sz w:val="16"/>
                <w:szCs w:val="22"/>
              </w:rPr>
              <w:t>SMTPR</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MAIL RELAY</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SMTP  Relay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32-bit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32</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DNS</w:t>
            </w:r>
            <w:r w:rsidR="00D86CE2" w:rsidRPr="00F54370">
              <w:rPr>
                <w:rFonts w:eastAsia="Times New Roman"/>
                <w:color w:val="000000"/>
                <w:sz w:val="16"/>
                <w:szCs w:val="22"/>
              </w:rPr>
              <w:t>EXT</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D86CE2" w:rsidP="00197AE2">
            <w:pPr>
              <w:rPr>
                <w:rFonts w:eastAsia="Times New Roman"/>
                <w:color w:val="000000"/>
                <w:sz w:val="16"/>
                <w:szCs w:val="22"/>
              </w:rPr>
            </w:pPr>
            <w:r w:rsidRPr="00F54370">
              <w:rPr>
                <w:rFonts w:eastAsia="Times New Roman"/>
                <w:color w:val="000000"/>
                <w:sz w:val="16"/>
                <w:szCs w:val="22"/>
              </w:rPr>
              <w:t>DNSEXT</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EXTERNAL DNS</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External DNS</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32-bit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33</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SIM1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SIM1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Systems Insight Manager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 Systems Insight Manager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34</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D86CE2" w:rsidP="00197AE2">
            <w:pPr>
              <w:rPr>
                <w:rFonts w:eastAsia="Times New Roman"/>
                <w:color w:val="000000"/>
                <w:sz w:val="16"/>
                <w:szCs w:val="22"/>
              </w:rPr>
            </w:pPr>
            <w:r w:rsidRPr="00F54370">
              <w:rPr>
                <w:rFonts w:eastAsia="Times New Roman"/>
                <w:color w:val="000000"/>
                <w:sz w:val="16"/>
                <w:szCs w:val="22"/>
              </w:rPr>
              <w:t>HPRDP01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D86CE2" w:rsidP="00197AE2">
            <w:pPr>
              <w:rPr>
                <w:rFonts w:eastAsia="Times New Roman"/>
                <w:color w:val="000000"/>
                <w:sz w:val="16"/>
                <w:szCs w:val="22"/>
              </w:rPr>
            </w:pPr>
            <w:r w:rsidRPr="00F54370">
              <w:rPr>
                <w:rFonts w:eastAsia="Times New Roman"/>
                <w:color w:val="000000"/>
                <w:sz w:val="16"/>
                <w:szCs w:val="22"/>
              </w:rPr>
              <w:t>HPRDP01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 RAPID DEPLOYMENT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HP Rapid Deployment Pack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32-bit</w:t>
            </w:r>
          </w:p>
        </w:tc>
      </w:tr>
      <w:tr w:rsidR="00197AE2" w:rsidRPr="00F54370" w:rsidTr="00D81443">
        <w:trPr>
          <w:trHeight w:val="46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35</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CSEC01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CSEC01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CISCO SECURITY</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Cisco Security</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t>
            </w:r>
          </w:p>
        </w:tc>
      </w:tr>
      <w:tr w:rsidR="00197AE2" w:rsidRPr="00F54370" w:rsidTr="00D81443">
        <w:trPr>
          <w:trHeight w:val="114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36</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D86CE2" w:rsidP="00197AE2">
            <w:pPr>
              <w:rPr>
                <w:rFonts w:eastAsia="Times New Roman"/>
                <w:color w:val="000000"/>
                <w:sz w:val="16"/>
                <w:szCs w:val="22"/>
              </w:rPr>
            </w:pPr>
            <w:r w:rsidRPr="00F54370">
              <w:rPr>
                <w:rFonts w:eastAsia="Times New Roman"/>
                <w:color w:val="000000"/>
                <w:sz w:val="16"/>
                <w:szCs w:val="22"/>
              </w:rPr>
              <w:t>GRID01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D86CE2" w:rsidP="00197AE2">
            <w:pPr>
              <w:rPr>
                <w:rFonts w:eastAsia="Times New Roman"/>
                <w:color w:val="000000"/>
                <w:sz w:val="16"/>
                <w:szCs w:val="22"/>
              </w:rPr>
            </w:pPr>
            <w:r w:rsidRPr="00F54370">
              <w:rPr>
                <w:rFonts w:eastAsia="Times New Roman"/>
                <w:color w:val="000000"/>
                <w:sz w:val="16"/>
                <w:szCs w:val="22"/>
              </w:rPr>
              <w:t>GRID01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GRID</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Oracle </w:t>
            </w:r>
            <w:proofErr w:type="spellStart"/>
            <w:r w:rsidRPr="00F54370">
              <w:rPr>
                <w:rFonts w:eastAsia="Times New Roman"/>
                <w:color w:val="000000"/>
                <w:sz w:val="16"/>
                <w:szCs w:val="22"/>
              </w:rPr>
              <w:t>Enterprize</w:t>
            </w:r>
            <w:proofErr w:type="spellEnd"/>
            <w:r w:rsidRPr="00F54370">
              <w:rPr>
                <w:rFonts w:eastAsia="Times New Roman"/>
                <w:color w:val="000000"/>
                <w:sz w:val="16"/>
                <w:szCs w:val="22"/>
              </w:rPr>
              <w:t xml:space="preserve"> Manager Grid Console</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32-bit</w:t>
            </w:r>
          </w:p>
        </w:tc>
      </w:tr>
      <w:tr w:rsidR="00197AE2" w:rsidRPr="00F54370" w:rsidTr="00D81443">
        <w:trPr>
          <w:trHeight w:val="69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37</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ICISAPP0</w:t>
            </w:r>
            <w:r w:rsidR="00197AE2"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ICISAPP0</w:t>
            </w:r>
            <w:r w:rsidR="00197AE2"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WEBLOGIC</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APPLICATION SERVER ICISNET</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LB</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LINUX 6.4</w:t>
            </w:r>
          </w:p>
        </w:tc>
      </w:tr>
      <w:tr w:rsidR="00197AE2" w:rsidRPr="00F54370" w:rsidTr="00D81443">
        <w:trPr>
          <w:trHeight w:val="69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lastRenderedPageBreak/>
              <w:t>38</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ICISAPP0</w:t>
            </w:r>
            <w:r w:rsidR="00197AE2" w:rsidRPr="00F54370">
              <w:rPr>
                <w:rFonts w:eastAsia="Times New Roman"/>
                <w:color w:val="000000"/>
                <w:sz w:val="16"/>
                <w:szCs w:val="22"/>
              </w:rPr>
              <w: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ICISAPP0</w:t>
            </w:r>
            <w:r w:rsidR="00197AE2" w:rsidRPr="00F54370">
              <w:rPr>
                <w:rFonts w:eastAsia="Times New Roman"/>
                <w:color w:val="000000"/>
                <w:sz w:val="16"/>
                <w:szCs w:val="22"/>
              </w:rPr>
              <w:t>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WEBLOGIC</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APPLICATION SERVER ICISNET</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LB</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LINUX 6.4</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39</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FILE1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FILE1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FILE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File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32-bit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40</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BCK1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BCK1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PMIS BACKUP &amp; SAN ADMIN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 Data Protector 9.0</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41</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pPr>
              <w:rPr>
                <w:rFonts w:eastAsia="Times New Roman"/>
                <w:color w:val="000000"/>
                <w:sz w:val="16"/>
                <w:szCs w:val="22"/>
              </w:rPr>
            </w:pPr>
            <w:r w:rsidRPr="00F54370">
              <w:rPr>
                <w:rFonts w:eastAsia="Times New Roman"/>
                <w:color w:val="000000"/>
                <w:sz w:val="16"/>
                <w:szCs w:val="22"/>
              </w:rPr>
              <w:t>HELPDESK</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pPr>
              <w:rPr>
                <w:rFonts w:eastAsia="Times New Roman"/>
                <w:color w:val="000000"/>
                <w:sz w:val="16"/>
                <w:szCs w:val="22"/>
              </w:rPr>
            </w:pPr>
            <w:r w:rsidRPr="00F54370">
              <w:rPr>
                <w:rFonts w:eastAsia="Times New Roman"/>
                <w:color w:val="000000"/>
                <w:sz w:val="16"/>
                <w:szCs w:val="22"/>
              </w:rPr>
              <w:t>HELPDESK</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HELPDESK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BL460C G1</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32-bit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42</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HMAIL</w:t>
            </w:r>
            <w:r w:rsidR="005D2D6F" w:rsidRPr="00F54370">
              <w:rPr>
                <w:rFonts w:eastAsia="Times New Roman"/>
                <w:color w:val="000000"/>
                <w:sz w:val="16"/>
                <w:szCs w:val="22"/>
              </w:rPr>
              <w:t>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HMAILA</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EXCHANGE SERVER HOST</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Host server for Exchange 2010</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DL380p G8</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2008 R2 Ent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43</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HMAILA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MAILCAS</w:t>
            </w:r>
            <w:r w:rsidR="00197AE2"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MAILCAS</w:t>
            </w:r>
            <w:r w:rsidR="00197AE2"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EXCHANGE CAS 1</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A/A </w:t>
            </w:r>
            <w:r w:rsidR="005D2D6F" w:rsidRPr="00F54370">
              <w:rPr>
                <w:rFonts w:eastAsia="Times New Roman"/>
                <w:color w:val="000000"/>
                <w:sz w:val="16"/>
                <w:szCs w:val="22"/>
              </w:rPr>
              <w:t>MAILCAS</w:t>
            </w:r>
            <w:r w:rsidRPr="00F54370">
              <w:rPr>
                <w:rFonts w:eastAsia="Times New Roman"/>
                <w:color w:val="000000"/>
                <w:sz w:val="16"/>
                <w:szCs w:val="22"/>
              </w:rPr>
              <w:t>2</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HYPER-V VM</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2008 R2 Ent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44</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HMAILA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MAILDB</w:t>
            </w:r>
            <w:r w:rsidR="00197AE2"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MAILDB</w:t>
            </w:r>
            <w:r w:rsidR="00197AE2"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EXCHANGE DB 1</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A/A </w:t>
            </w:r>
            <w:r w:rsidR="005D2D6F" w:rsidRPr="00F54370">
              <w:rPr>
                <w:rFonts w:eastAsia="Times New Roman"/>
                <w:color w:val="000000"/>
                <w:sz w:val="16"/>
                <w:szCs w:val="22"/>
              </w:rPr>
              <w:t>MAILDB</w:t>
            </w:r>
            <w:r w:rsidRPr="00F54370">
              <w:rPr>
                <w:rFonts w:eastAsia="Times New Roman"/>
                <w:color w:val="000000"/>
                <w:sz w:val="16"/>
                <w:szCs w:val="22"/>
              </w:rPr>
              <w:t>2</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HYPER-V VM</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2008 R2 Ent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45</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HMAILB</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HMAILB</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EXCHANGE SERVER HOST</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Host server for Exchange 2010</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DL380 G7</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2008 R2 Ent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46</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HMAILB</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MAILCAS</w:t>
            </w:r>
            <w:r w:rsidR="00197AE2" w:rsidRPr="00F54370">
              <w:rPr>
                <w:rFonts w:eastAsia="Times New Roman"/>
                <w:color w:val="000000"/>
                <w:sz w:val="16"/>
                <w:szCs w:val="22"/>
              </w:rPr>
              <w: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MAILCAS</w:t>
            </w:r>
            <w:r w:rsidR="00197AE2" w:rsidRPr="00F54370">
              <w:rPr>
                <w:rFonts w:eastAsia="Times New Roman"/>
                <w:color w:val="000000"/>
                <w:sz w:val="16"/>
                <w:szCs w:val="22"/>
              </w:rPr>
              <w:t>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EXCHANGE CAS 2</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A/A </w:t>
            </w:r>
            <w:r w:rsidR="005D2D6F" w:rsidRPr="00F54370">
              <w:rPr>
                <w:rFonts w:eastAsia="Times New Roman"/>
                <w:color w:val="000000"/>
                <w:sz w:val="16"/>
                <w:szCs w:val="22"/>
              </w:rPr>
              <w:t>MAILCAS</w:t>
            </w:r>
            <w:r w:rsidRPr="00F54370">
              <w:rPr>
                <w:rFonts w:eastAsia="Times New Roman"/>
                <w:color w:val="000000"/>
                <w:sz w:val="16"/>
                <w:szCs w:val="22"/>
              </w:rPr>
              <w:t>1</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HYPER-V VM</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2008 R2 Ent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47</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HMAILB</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MAILDB</w:t>
            </w:r>
            <w:r w:rsidR="00197AE2" w:rsidRPr="00F54370">
              <w:rPr>
                <w:rFonts w:eastAsia="Times New Roman"/>
                <w:color w:val="000000"/>
                <w:sz w:val="16"/>
                <w:szCs w:val="22"/>
              </w:rPr>
              <w: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MAILDB</w:t>
            </w:r>
            <w:r w:rsidR="00197AE2" w:rsidRPr="00F54370">
              <w:rPr>
                <w:rFonts w:eastAsia="Times New Roman"/>
                <w:color w:val="000000"/>
                <w:sz w:val="16"/>
                <w:szCs w:val="22"/>
              </w:rPr>
              <w:t>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EXCHANGE DB 2</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A/A </w:t>
            </w:r>
            <w:r w:rsidR="005D2D6F" w:rsidRPr="00F54370">
              <w:rPr>
                <w:rFonts w:eastAsia="Times New Roman"/>
                <w:color w:val="000000"/>
                <w:sz w:val="16"/>
                <w:szCs w:val="22"/>
              </w:rPr>
              <w:t>MAILDB</w:t>
            </w:r>
            <w:r w:rsidRPr="00F54370">
              <w:rPr>
                <w:rFonts w:eastAsia="Times New Roman"/>
                <w:color w:val="000000"/>
                <w:sz w:val="16"/>
                <w:szCs w:val="22"/>
              </w:rPr>
              <w:t>1</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HYPER-V VM</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2008 R2 Ent 64-bit</w:t>
            </w:r>
          </w:p>
        </w:tc>
      </w:tr>
      <w:tr w:rsidR="00197AE2" w:rsidRPr="00F54370" w:rsidTr="00D81443">
        <w:trPr>
          <w:trHeight w:val="300"/>
        </w:trPr>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48</w:t>
            </w:r>
          </w:p>
        </w:tc>
        <w:tc>
          <w:tcPr>
            <w:tcW w:w="1119"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ORAMAAPP</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ORAMAAPP</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APPLICATION SERVER (Enterprise Edition, CPU)</w:t>
            </w: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DL360 G5</w:t>
            </w:r>
          </w:p>
        </w:tc>
        <w:tc>
          <w:tcPr>
            <w:tcW w:w="98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2003 R2 Ent 64-bit</w:t>
            </w:r>
          </w:p>
        </w:tc>
      </w:tr>
      <w:tr w:rsidR="00197AE2" w:rsidRPr="00F54370" w:rsidTr="00D81443">
        <w:trPr>
          <w:trHeight w:val="30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45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QNR ORAMA ERP</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30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315"/>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1125"/>
        </w:trPr>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49</w:t>
            </w:r>
          </w:p>
        </w:tc>
        <w:tc>
          <w:tcPr>
            <w:tcW w:w="1119"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r w:rsidR="006C3634" w:rsidRPr="00F54370">
              <w:rPr>
                <w:rFonts w:eastAsia="Times New Roman"/>
                <w:color w:val="000000"/>
                <w:sz w:val="16"/>
                <w:szCs w:val="22"/>
              </w:rPr>
              <w:t>ORAMATEST</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ORAMATEST</w:t>
            </w:r>
          </w:p>
        </w:tc>
        <w:tc>
          <w:tcPr>
            <w:tcW w:w="1276"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APPLICATION &amp; DATABASE SERVER</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ORAMA TEST1 &amp; TEST2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2003 R2 Ent 32-bit</w:t>
            </w:r>
          </w:p>
        </w:tc>
      </w:tr>
      <w:tr w:rsidR="00197AE2" w:rsidRPr="00F54370" w:rsidTr="00D81443">
        <w:trPr>
          <w:trHeight w:val="465"/>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ASFU, CPU)</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300"/>
        </w:trPr>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50</w:t>
            </w:r>
          </w:p>
        </w:tc>
        <w:tc>
          <w:tcPr>
            <w:tcW w:w="1119"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nil"/>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 </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BI01</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BI SERVER</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BI</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w:t>
            </w:r>
            <w:r w:rsidR="004416FF" w:rsidRPr="00F54370">
              <w:rPr>
                <w:rFonts w:eastAsia="Times New Roman"/>
                <w:color w:val="000000"/>
                <w:sz w:val="16"/>
                <w:szCs w:val="22"/>
              </w:rPr>
              <w:t>12</w:t>
            </w:r>
            <w:r w:rsidRPr="00F54370">
              <w:rPr>
                <w:rFonts w:eastAsia="Times New Roman"/>
                <w:color w:val="000000"/>
                <w:sz w:val="16"/>
                <w:szCs w:val="22"/>
              </w:rPr>
              <w:t xml:space="preserve"> R2 </w:t>
            </w:r>
            <w:proofErr w:type="spellStart"/>
            <w:r w:rsidR="004416FF"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6D154D">
        <w:trPr>
          <w:trHeight w:val="315"/>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tcBorders>
              <w:top w:val="nil"/>
              <w:left w:val="nil"/>
              <w:bottom w:val="single" w:sz="8" w:space="0" w:color="auto"/>
              <w:right w:val="single" w:sz="8" w:space="0" w:color="auto"/>
            </w:tcBorders>
            <w:shd w:val="clear" w:color="auto" w:fill="auto"/>
            <w:hideMark/>
          </w:tcPr>
          <w:p w:rsidR="00197AE2" w:rsidRPr="00F54370" w:rsidRDefault="006C3634" w:rsidP="006D154D">
            <w:pPr>
              <w:rPr>
                <w:rFonts w:eastAsia="Times New Roman"/>
                <w:color w:val="000000"/>
                <w:sz w:val="16"/>
                <w:szCs w:val="22"/>
              </w:rPr>
            </w:pPr>
            <w:r w:rsidRPr="00F54370">
              <w:rPr>
                <w:rFonts w:eastAsia="Times New Roman"/>
                <w:color w:val="000000"/>
                <w:sz w:val="16"/>
                <w:szCs w:val="22"/>
              </w:rPr>
              <w:t>BI01</w:t>
            </w: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300"/>
        </w:trPr>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51</w:t>
            </w:r>
          </w:p>
        </w:tc>
        <w:tc>
          <w:tcPr>
            <w:tcW w:w="1119"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ORAMADB</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ORAMA</w:t>
            </w:r>
            <w:r w:rsidRPr="00F54370">
              <w:rPr>
                <w:rFonts w:eastAsia="Times New Roman"/>
                <w:color w:val="000000"/>
                <w:sz w:val="16"/>
                <w:szCs w:val="22"/>
              </w:rPr>
              <w:lastRenderedPageBreak/>
              <w:t>DB</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lastRenderedPageBreak/>
              <w:t xml:space="preserve">ORACLE </w:t>
            </w:r>
            <w:r w:rsidRPr="00F54370">
              <w:rPr>
                <w:rFonts w:eastAsia="Times New Roman"/>
                <w:color w:val="000000"/>
                <w:sz w:val="16"/>
                <w:szCs w:val="22"/>
              </w:rPr>
              <w:lastRenderedPageBreak/>
              <w:t>DATABASE SERVER</w:t>
            </w: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lastRenderedPageBreak/>
              <w:t>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w:t>
            </w:r>
            <w:r w:rsidRPr="00F54370">
              <w:rPr>
                <w:rFonts w:eastAsia="Times New Roman"/>
                <w:color w:val="000000"/>
                <w:sz w:val="16"/>
                <w:szCs w:val="22"/>
              </w:rPr>
              <w:lastRenderedPageBreak/>
              <w:t>NE</w:t>
            </w:r>
          </w:p>
        </w:tc>
        <w:tc>
          <w:tcPr>
            <w:tcW w:w="79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lastRenderedPageBreak/>
              <w:t>HP</w:t>
            </w:r>
          </w:p>
        </w:tc>
        <w:tc>
          <w:tcPr>
            <w:tcW w:w="1068"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DL360 G5</w:t>
            </w:r>
          </w:p>
        </w:tc>
        <w:tc>
          <w:tcPr>
            <w:tcW w:w="98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w:t>
            </w:r>
            <w:r w:rsidRPr="00F54370">
              <w:rPr>
                <w:rFonts w:eastAsia="Times New Roman"/>
                <w:color w:val="000000"/>
                <w:sz w:val="16"/>
                <w:szCs w:val="22"/>
              </w:rPr>
              <w:lastRenderedPageBreak/>
              <w:t>Server 2003 R2 Ent 64-bit</w:t>
            </w:r>
          </w:p>
        </w:tc>
      </w:tr>
      <w:tr w:rsidR="00197AE2" w:rsidRPr="00F54370" w:rsidTr="00D81443">
        <w:trPr>
          <w:trHeight w:val="30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450"/>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QNR ORAMA ERP</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315"/>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204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52</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BACKUP1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BACKUP1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Tape Backup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For  ERP, Electronic Protocol, Legal Cases Administration &amp; Fuel Control  Applications</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DEL</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DELL POWEREDGE 1950</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53</w:t>
            </w:r>
          </w:p>
        </w:tc>
        <w:tc>
          <w:tcPr>
            <w:tcW w:w="1119" w:type="dxa"/>
            <w:tcBorders>
              <w:top w:val="nil"/>
              <w:left w:val="nil"/>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HOST2</w:t>
            </w:r>
          </w:p>
        </w:tc>
        <w:tc>
          <w:tcPr>
            <w:tcW w:w="915" w:type="dxa"/>
            <w:tcBorders>
              <w:top w:val="nil"/>
              <w:left w:val="nil"/>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HOST2</w:t>
            </w:r>
          </w:p>
        </w:tc>
        <w:tc>
          <w:tcPr>
            <w:tcW w:w="1276" w:type="dxa"/>
            <w:tcBorders>
              <w:top w:val="nil"/>
              <w:left w:val="nil"/>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HYPER-V SERVER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HOST FOR </w:t>
            </w:r>
            <w:r w:rsidR="006C3634" w:rsidRPr="00F54370">
              <w:rPr>
                <w:rFonts w:eastAsia="Times New Roman"/>
                <w:color w:val="000000"/>
                <w:sz w:val="16"/>
                <w:szCs w:val="22"/>
              </w:rPr>
              <w:t>ICISWEB0</w:t>
            </w:r>
            <w:r w:rsidRPr="00F54370">
              <w:rPr>
                <w:rFonts w:eastAsia="Times New Roman"/>
                <w:color w:val="000000"/>
                <w:sz w:val="16"/>
                <w:szCs w:val="22"/>
              </w:rPr>
              <w:t>1</w:t>
            </w:r>
          </w:p>
        </w:tc>
        <w:tc>
          <w:tcPr>
            <w:tcW w:w="1134" w:type="dxa"/>
            <w:tcBorders>
              <w:top w:val="nil"/>
              <w:left w:val="nil"/>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DL380 G5</w:t>
            </w:r>
          </w:p>
        </w:tc>
        <w:tc>
          <w:tcPr>
            <w:tcW w:w="985" w:type="dxa"/>
            <w:tcBorders>
              <w:top w:val="nil"/>
              <w:left w:val="nil"/>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69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54</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HOST2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ICISWEB0</w:t>
            </w:r>
            <w:r w:rsidR="00197AE2"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ICISWEB0</w:t>
            </w:r>
            <w:r w:rsidR="00197AE2"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WEB SERVER ICISNET</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ICISNET WEB APPLICATION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LB</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324398" w:rsidP="00197AE2">
            <w:pPr>
              <w:rPr>
                <w:rFonts w:eastAsia="Times New Roman"/>
                <w:color w:val="000000"/>
                <w:sz w:val="16"/>
                <w:szCs w:val="22"/>
              </w:rPr>
            </w:pPr>
            <w:r w:rsidRPr="00F54370">
              <w:rPr>
                <w:rFonts w:eastAsia="Times New Roman"/>
                <w:color w:val="000000"/>
                <w:sz w:val="16"/>
                <w:szCs w:val="22"/>
              </w:rPr>
              <w:t>HYPER-V VM</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LINUX 6.4</w:t>
            </w:r>
          </w:p>
        </w:tc>
      </w:tr>
      <w:tr w:rsidR="00197AE2" w:rsidRPr="00F54370" w:rsidTr="00D81443">
        <w:trPr>
          <w:trHeight w:val="114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55</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PROTOCOL1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PROTOCOL1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ELECTRONIC PROTOCOL APPLICATION &amp; SQL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ELECTRONIC PROTOCOL</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  PROTOCOL2</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324398"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56</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WEB1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TOMCAT WEB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ELECTRONIC PAYMENTS</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32-bit</w:t>
            </w:r>
          </w:p>
        </w:tc>
      </w:tr>
      <w:tr w:rsidR="00197AE2" w:rsidRPr="00F54370" w:rsidTr="00D81443">
        <w:trPr>
          <w:trHeight w:val="114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57</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STCRAFT1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STCRAFT1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Storagecraft</w:t>
            </w:r>
            <w:proofErr w:type="spellEnd"/>
            <w:r w:rsidRPr="00F54370">
              <w:rPr>
                <w:rFonts w:eastAsia="Times New Roman"/>
                <w:color w:val="000000"/>
                <w:sz w:val="16"/>
                <w:szCs w:val="22"/>
              </w:rPr>
              <w:t xml:space="preserve"> </w:t>
            </w:r>
            <w:proofErr w:type="spellStart"/>
            <w:r w:rsidRPr="00F54370">
              <w:rPr>
                <w:rFonts w:eastAsia="Times New Roman"/>
                <w:color w:val="000000"/>
                <w:sz w:val="16"/>
                <w:szCs w:val="22"/>
              </w:rPr>
              <w:t>Shadowprotect</w:t>
            </w:r>
            <w:proofErr w:type="spellEnd"/>
            <w:r w:rsidRPr="00F54370">
              <w:rPr>
                <w:rFonts w:eastAsia="Times New Roman"/>
                <w:color w:val="000000"/>
                <w:sz w:val="16"/>
                <w:szCs w:val="22"/>
              </w:rPr>
              <w:t xml:space="preserve">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IMAGE BACKUP</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PRIMARY</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DEL</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DELL POWEREDGE R720XD</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2008 R2 Datacenter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58</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CENTERTESTN4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CENTERTESTN4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TEST1</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114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59</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STCRAFT2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STCRAFT2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Storagecraft</w:t>
            </w:r>
            <w:proofErr w:type="spellEnd"/>
            <w:r w:rsidRPr="00F54370">
              <w:rPr>
                <w:rFonts w:eastAsia="Times New Roman"/>
                <w:color w:val="000000"/>
                <w:sz w:val="16"/>
                <w:szCs w:val="22"/>
              </w:rPr>
              <w:t xml:space="preserve"> </w:t>
            </w:r>
            <w:proofErr w:type="spellStart"/>
            <w:r w:rsidRPr="00F54370">
              <w:rPr>
                <w:rFonts w:eastAsia="Times New Roman"/>
                <w:color w:val="000000"/>
                <w:sz w:val="16"/>
                <w:szCs w:val="22"/>
              </w:rPr>
              <w:t>Shadowprotect</w:t>
            </w:r>
            <w:proofErr w:type="spellEnd"/>
            <w:r w:rsidRPr="00F54370">
              <w:rPr>
                <w:rFonts w:eastAsia="Times New Roman"/>
                <w:color w:val="000000"/>
                <w:sz w:val="16"/>
                <w:szCs w:val="22"/>
              </w:rPr>
              <w:t xml:space="preserve">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SERVER ΕΚΤΟΣ PMIS</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BACKUP</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DEL</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DELL POWEREDGE R720XD</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Server 2008 R2 Datacenter 64-bit</w:t>
            </w:r>
          </w:p>
        </w:tc>
      </w:tr>
      <w:tr w:rsidR="00197AE2" w:rsidRPr="00F54370" w:rsidTr="00D81443">
        <w:trPr>
          <w:trHeight w:val="69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60</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STCRAFT2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TEST</w:t>
            </w:r>
            <w:r w:rsidR="006C3634" w:rsidRPr="00F54370">
              <w:rPr>
                <w:rFonts w:eastAsia="Times New Roman"/>
                <w:color w:val="000000"/>
                <w:sz w:val="16"/>
                <w:szCs w:val="22"/>
              </w:rPr>
              <w:t>ICISAPP0</w:t>
            </w:r>
            <w:r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TEST</w:t>
            </w:r>
            <w:r w:rsidR="006C3634" w:rsidRPr="00F54370">
              <w:rPr>
                <w:rFonts w:eastAsia="Times New Roman"/>
                <w:color w:val="000000"/>
                <w:sz w:val="16"/>
                <w:szCs w:val="22"/>
              </w:rPr>
              <w:t>ICISAPP0</w:t>
            </w:r>
            <w:r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WEBLOGIC</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APPLICATION SERVER ICISNET</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VirtualBox</w:t>
            </w:r>
            <w:proofErr w:type="spellEnd"/>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LINUX 6.4</w:t>
            </w:r>
          </w:p>
        </w:tc>
      </w:tr>
      <w:tr w:rsidR="00197AE2" w:rsidRPr="00F54370" w:rsidTr="00D81443">
        <w:trPr>
          <w:trHeight w:val="69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61</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STCRAFT2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DBTEST</w:t>
            </w:r>
            <w:r w:rsidR="00197AE2" w:rsidRPr="00F54370">
              <w:rPr>
                <w:rFonts w:eastAsia="Times New Roman"/>
                <w:color w:val="000000"/>
                <w:sz w:val="16"/>
                <w:szCs w:val="22"/>
              </w:rPr>
              <w:t>02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DBTEST</w:t>
            </w:r>
            <w:r w:rsidR="00197AE2" w:rsidRPr="00F54370">
              <w:rPr>
                <w:rFonts w:eastAsia="Times New Roman"/>
                <w:color w:val="000000"/>
                <w:sz w:val="16"/>
                <w:szCs w:val="22"/>
              </w:rPr>
              <w:t>02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ORACLE DATABASE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&amp; BILLING</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VirtualBox</w:t>
            </w:r>
            <w:proofErr w:type="spellEnd"/>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LINUX 6.3</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62</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STCRAFT2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N4TEST3</w:t>
            </w:r>
            <w:r w:rsidR="0045154B" w:rsidRPr="00F54370">
              <w:rPr>
                <w:rFonts w:eastAsia="Times New Roman"/>
                <w:color w:val="000000"/>
                <w:sz w:val="16"/>
                <w:szCs w:val="22"/>
              </w:rPr>
              <w:t>0</w:t>
            </w:r>
            <w:r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N4TEST3</w:t>
            </w:r>
            <w:r w:rsidR="0045154B" w:rsidRPr="00F54370">
              <w:rPr>
                <w:rFonts w:eastAsia="Times New Roman"/>
                <w:color w:val="000000"/>
                <w:sz w:val="16"/>
                <w:szCs w:val="22"/>
              </w:rPr>
              <w:t>0</w:t>
            </w:r>
            <w:r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TEST3</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VirtualBox</w:t>
            </w:r>
            <w:proofErr w:type="spellEnd"/>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63</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STCRAFT2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CENTERTEST3N4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CENTERTEST3N4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TEST3</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A/P </w:t>
            </w:r>
            <w:r w:rsidR="0045154B" w:rsidRPr="00F54370">
              <w:rPr>
                <w:rFonts w:eastAsia="Times New Roman"/>
                <w:color w:val="000000"/>
                <w:sz w:val="16"/>
                <w:szCs w:val="22"/>
              </w:rPr>
              <w:t>CENTERTEST3N4</w:t>
            </w:r>
            <w:r w:rsidRPr="00F54370">
              <w:rPr>
                <w:rFonts w:eastAsia="Times New Roman"/>
                <w:color w:val="000000"/>
                <w:sz w:val="16"/>
                <w:szCs w:val="22"/>
              </w:rPr>
              <w:t>02</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VirtualBox</w:t>
            </w:r>
            <w:proofErr w:type="spellEnd"/>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lastRenderedPageBreak/>
              <w:t>64</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STCRAFT2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CENTERTEST3N4</w:t>
            </w:r>
            <w:r w:rsidR="00197AE2" w:rsidRPr="00F54370">
              <w:rPr>
                <w:rFonts w:eastAsia="Times New Roman"/>
                <w:color w:val="000000"/>
                <w:sz w:val="16"/>
                <w:szCs w:val="22"/>
              </w:rPr>
              <w:t>02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CENTERTEST3N4</w:t>
            </w:r>
            <w:r w:rsidR="00197AE2" w:rsidRPr="00F54370">
              <w:rPr>
                <w:rFonts w:eastAsia="Times New Roman"/>
                <w:color w:val="000000"/>
                <w:sz w:val="16"/>
                <w:szCs w:val="22"/>
              </w:rPr>
              <w:t>02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TEST3</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A/P </w:t>
            </w:r>
            <w:r w:rsidR="0045154B" w:rsidRPr="00F54370">
              <w:rPr>
                <w:rFonts w:eastAsia="Times New Roman"/>
                <w:color w:val="000000"/>
                <w:sz w:val="16"/>
                <w:szCs w:val="22"/>
              </w:rPr>
              <w:t>CENTERTEST3N4</w:t>
            </w:r>
            <w:r w:rsidRPr="00F54370">
              <w:rPr>
                <w:rFonts w:eastAsia="Times New Roman"/>
                <w:color w:val="000000"/>
                <w:sz w:val="16"/>
                <w:szCs w:val="22"/>
              </w:rPr>
              <w:t>01</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VirtualBox</w:t>
            </w:r>
            <w:proofErr w:type="spellEnd"/>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65</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STCRAFT2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XPSTEST3N4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5D2D6F" w:rsidP="00197AE2">
            <w:pPr>
              <w:rPr>
                <w:rFonts w:eastAsia="Times New Roman"/>
                <w:color w:val="000000"/>
                <w:sz w:val="16"/>
                <w:szCs w:val="22"/>
              </w:rPr>
            </w:pPr>
            <w:r w:rsidRPr="00F54370">
              <w:rPr>
                <w:rFonts w:eastAsia="Times New Roman"/>
                <w:color w:val="000000"/>
                <w:sz w:val="16"/>
                <w:szCs w:val="22"/>
              </w:rPr>
              <w:t>XPSTEST3N4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TEST3</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VirtualBox</w:t>
            </w:r>
            <w:proofErr w:type="spellEnd"/>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66</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STCRAFT2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N4TEST3RADIO01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N4TEST3RADIO01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TEST3</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VirtualBox</w:t>
            </w:r>
            <w:proofErr w:type="spellEnd"/>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67</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E-PROT1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E-PROT1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IIS WEB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ELECTRONIC PROTOCOL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69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68</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PORTAL1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PORTAL1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PORTAL</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PRIMARY PORTAL SERVER FOR INTERNAL USERS</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CENTOS 6.4</w:t>
            </w:r>
          </w:p>
        </w:tc>
      </w:tr>
      <w:tr w:rsidR="00197AE2" w:rsidRPr="00F54370" w:rsidTr="00D81443">
        <w:trPr>
          <w:trHeight w:val="3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69</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PORTAL2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PORTAL2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PORTAL</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BACKUP</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DL380 G5</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CENTOS 6.4</w:t>
            </w:r>
          </w:p>
        </w:tc>
      </w:tr>
      <w:tr w:rsidR="00197AE2" w:rsidRPr="00F54370" w:rsidTr="00D81443">
        <w:trPr>
          <w:trHeight w:val="46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70</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ESXi</w:t>
            </w:r>
            <w:proofErr w:type="spellEnd"/>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HP</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DL580 G8</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ESXI 6</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71</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PROTOCOL2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PROTOCOL2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APPLICATION &amp; DATABASE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ELECTRONIC PROTOCOL</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  PROTOCOL1</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72</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TESTPROTOCOL</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TESTPROTOCOL</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APPLICATION &amp; DATABASE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ELECTRONIC PROTOCOL TEST</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2003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73</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GIS1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GIS1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APPLICATION SERVER &amp; GEOSERVER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GEOGRAPHIC INFORMATION SYSTEM</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226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74</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SMS01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SMS01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SYSTEM CENTER MANAGER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OS DEPLOYMENT, PATCHING, UPDATING, ASSET MANAGEMENT, REPORTING </w:t>
            </w:r>
            <w:proofErr w:type="spellStart"/>
            <w:r w:rsidRPr="00F54370">
              <w:rPr>
                <w:rFonts w:eastAsia="Times New Roman"/>
                <w:color w:val="000000"/>
                <w:sz w:val="16"/>
                <w:szCs w:val="22"/>
              </w:rPr>
              <w:t>etc</w:t>
            </w:r>
            <w:proofErr w:type="spellEnd"/>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75</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IMAP01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IMAP01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IMAP01</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76</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ACREAD</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ACREAD</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ACCESS CONTROL READER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ACCESS CONTROL</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7</w:t>
            </w:r>
            <w:r w:rsidR="00AD4CBA" w:rsidRPr="00F54370">
              <w:rPr>
                <w:rFonts w:eastAsia="Times New Roman"/>
                <w:color w:val="000000"/>
                <w:sz w:val="16"/>
                <w:szCs w:val="22"/>
              </w:rPr>
              <w:t>7</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N4TEST</w:t>
            </w:r>
            <w:r w:rsidR="0045154B" w:rsidRPr="00F54370">
              <w:rPr>
                <w:rFonts w:eastAsia="Times New Roman"/>
                <w:color w:val="000000"/>
                <w:sz w:val="16"/>
                <w:szCs w:val="22"/>
              </w:rPr>
              <w:t>0</w:t>
            </w:r>
            <w:r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N4TEST</w:t>
            </w:r>
            <w:r w:rsidR="0045154B" w:rsidRPr="00F54370">
              <w:rPr>
                <w:rFonts w:eastAsia="Times New Roman"/>
                <w:color w:val="000000"/>
                <w:sz w:val="16"/>
                <w:szCs w:val="22"/>
              </w:rPr>
              <w:t>0</w:t>
            </w:r>
            <w:r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TEST1</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AD4CBA" w:rsidP="00197AE2">
            <w:pPr>
              <w:jc w:val="center"/>
              <w:rPr>
                <w:rFonts w:eastAsia="Times New Roman"/>
                <w:color w:val="000000"/>
                <w:sz w:val="16"/>
                <w:szCs w:val="22"/>
              </w:rPr>
            </w:pPr>
            <w:r w:rsidRPr="00F54370">
              <w:rPr>
                <w:rFonts w:eastAsia="Times New Roman"/>
                <w:color w:val="000000"/>
                <w:sz w:val="16"/>
                <w:szCs w:val="22"/>
              </w:rPr>
              <w:lastRenderedPageBreak/>
              <w:t>78</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XPSTESTN4</w:t>
            </w:r>
            <w:r w:rsidR="00197AE2" w:rsidRPr="00F54370">
              <w:rPr>
                <w:rFonts w:eastAsia="Times New Roman"/>
                <w:color w:val="000000"/>
                <w:sz w:val="16"/>
                <w:szCs w:val="22"/>
              </w:rPr>
              <w:t>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45154B" w:rsidP="00197AE2">
            <w:pPr>
              <w:rPr>
                <w:rFonts w:eastAsia="Times New Roman"/>
                <w:color w:val="000000"/>
                <w:sz w:val="16"/>
                <w:szCs w:val="22"/>
              </w:rPr>
            </w:pPr>
            <w:r w:rsidRPr="00F54370">
              <w:rPr>
                <w:rFonts w:eastAsia="Times New Roman"/>
                <w:color w:val="000000"/>
                <w:sz w:val="16"/>
                <w:szCs w:val="22"/>
              </w:rPr>
              <w:t>XPSTESTN4</w:t>
            </w:r>
            <w:r w:rsidR="00197AE2" w:rsidRPr="00F54370">
              <w:rPr>
                <w:rFonts w:eastAsia="Times New Roman"/>
                <w:color w:val="000000"/>
                <w:sz w:val="16"/>
                <w:szCs w:val="22"/>
              </w:rPr>
              <w:t>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TEST1</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AD4CBA" w:rsidP="00197AE2">
            <w:pPr>
              <w:jc w:val="center"/>
              <w:rPr>
                <w:rFonts w:eastAsia="Times New Roman"/>
                <w:color w:val="000000"/>
                <w:sz w:val="16"/>
                <w:szCs w:val="22"/>
              </w:rPr>
            </w:pPr>
            <w:r w:rsidRPr="00F54370">
              <w:rPr>
                <w:rFonts w:eastAsia="Times New Roman"/>
                <w:color w:val="000000"/>
                <w:sz w:val="16"/>
                <w:szCs w:val="22"/>
              </w:rPr>
              <w:t>79</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N4TESTRADIO01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N4TESTRADIO01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APACHE APPLICATION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TEST1</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69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8</w:t>
            </w:r>
            <w:r w:rsidR="00AD4CBA" w:rsidRPr="00F54370">
              <w:rPr>
                <w:rFonts w:eastAsia="Times New Roman"/>
                <w:color w:val="000000"/>
                <w:sz w:val="16"/>
                <w:szCs w:val="22"/>
              </w:rPr>
              <w:t>0</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ICISWEB0</w:t>
            </w:r>
            <w:r w:rsidR="00197AE2" w:rsidRPr="00F54370">
              <w:rPr>
                <w:rFonts w:eastAsia="Times New Roman"/>
                <w:color w:val="000000"/>
                <w:sz w:val="16"/>
                <w:szCs w:val="22"/>
              </w:rPr>
              <w:t>2</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ICISWEB0</w:t>
            </w:r>
            <w:r w:rsidR="00197AE2" w:rsidRPr="00F54370">
              <w:rPr>
                <w:rFonts w:eastAsia="Times New Roman"/>
                <w:color w:val="000000"/>
                <w:sz w:val="16"/>
                <w:szCs w:val="22"/>
              </w:rPr>
              <w:t>2</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WEB SERVER ICISNET</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ICISNET WEB APPLICATION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LB</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LINUX 6.4</w:t>
            </w:r>
          </w:p>
        </w:tc>
      </w:tr>
      <w:tr w:rsidR="00197AE2" w:rsidRPr="00F54370" w:rsidTr="00D81443">
        <w:trPr>
          <w:trHeight w:val="69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8</w:t>
            </w:r>
            <w:r w:rsidR="00AD4CBA" w:rsidRPr="00F54370">
              <w:rPr>
                <w:rFonts w:eastAsia="Times New Roman"/>
                <w:color w:val="000000"/>
                <w:sz w:val="16"/>
                <w:szCs w:val="22"/>
              </w:rPr>
              <w:t>1</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TEST</w:t>
            </w:r>
            <w:r w:rsidR="006C3634" w:rsidRPr="00F54370">
              <w:rPr>
                <w:rFonts w:eastAsia="Times New Roman"/>
                <w:color w:val="000000"/>
                <w:sz w:val="16"/>
                <w:szCs w:val="22"/>
              </w:rPr>
              <w:t>ICISWEB0</w:t>
            </w:r>
            <w:r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TEST</w:t>
            </w:r>
            <w:r w:rsidR="006C3634" w:rsidRPr="00F54370">
              <w:rPr>
                <w:rFonts w:eastAsia="Times New Roman"/>
                <w:color w:val="000000"/>
                <w:sz w:val="16"/>
                <w:szCs w:val="22"/>
              </w:rPr>
              <w:t>ICISWEB0</w:t>
            </w:r>
            <w:r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TEST WEB SERVER ICISNET</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ICISNET WEB APPLICATION</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LINUX 6.4</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8</w:t>
            </w:r>
            <w:r w:rsidR="00AD4CBA" w:rsidRPr="00F54370">
              <w:rPr>
                <w:rFonts w:eastAsia="Times New Roman"/>
                <w:color w:val="000000"/>
                <w:sz w:val="16"/>
                <w:szCs w:val="22"/>
              </w:rPr>
              <w:t>2</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F32752" w:rsidP="00197AE2">
            <w:pPr>
              <w:rPr>
                <w:rFonts w:eastAsia="Times New Roman"/>
                <w:color w:val="000000"/>
                <w:sz w:val="16"/>
                <w:szCs w:val="22"/>
              </w:rPr>
            </w:pPr>
            <w:r w:rsidRPr="00F54370">
              <w:rPr>
                <w:rFonts w:eastAsia="Times New Roman"/>
                <w:color w:val="000000"/>
                <w:sz w:val="16"/>
                <w:szCs w:val="22"/>
              </w:rPr>
              <w:t>HYPERICSRV01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F32752" w:rsidP="00197AE2">
            <w:pPr>
              <w:rPr>
                <w:rFonts w:eastAsia="Times New Roman"/>
                <w:color w:val="000000"/>
                <w:sz w:val="16"/>
                <w:szCs w:val="22"/>
              </w:rPr>
            </w:pPr>
            <w:r w:rsidRPr="00F54370">
              <w:rPr>
                <w:rFonts w:eastAsia="Times New Roman"/>
                <w:color w:val="000000"/>
                <w:sz w:val="16"/>
                <w:szCs w:val="22"/>
              </w:rPr>
              <w:t>HYPERICSRV01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SPARCS N4 MANAGEMENT SERVER</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8</w:t>
            </w:r>
            <w:r w:rsidR="00AD4CBA" w:rsidRPr="00F54370">
              <w:rPr>
                <w:rFonts w:eastAsia="Times New Roman"/>
                <w:color w:val="000000"/>
                <w:sz w:val="16"/>
                <w:szCs w:val="22"/>
              </w:rPr>
              <w:t>3</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F32752" w:rsidP="00197AE2">
            <w:pPr>
              <w:rPr>
                <w:rFonts w:eastAsia="Times New Roman"/>
                <w:color w:val="000000"/>
                <w:sz w:val="16"/>
                <w:szCs w:val="22"/>
              </w:rPr>
            </w:pPr>
            <w:r w:rsidRPr="00F54370">
              <w:rPr>
                <w:rFonts w:eastAsia="Times New Roman"/>
                <w:color w:val="000000"/>
                <w:sz w:val="16"/>
                <w:szCs w:val="22"/>
              </w:rPr>
              <w:t>VMCENTER0</w:t>
            </w:r>
            <w:r w:rsidR="00197AE2" w:rsidRPr="00F54370">
              <w:rPr>
                <w:rFonts w:eastAsia="Times New Roman"/>
                <w:color w:val="000000"/>
                <w:sz w:val="16"/>
                <w:szCs w:val="22"/>
              </w:rPr>
              <w:t>1</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F32752" w:rsidP="00197AE2">
            <w:pPr>
              <w:rPr>
                <w:rFonts w:eastAsia="Times New Roman"/>
                <w:color w:val="000000"/>
                <w:sz w:val="16"/>
                <w:szCs w:val="22"/>
              </w:rPr>
            </w:pPr>
            <w:r w:rsidRPr="00F54370">
              <w:rPr>
                <w:rFonts w:eastAsia="Times New Roman"/>
                <w:color w:val="000000"/>
                <w:sz w:val="16"/>
                <w:szCs w:val="22"/>
              </w:rPr>
              <w:t>VMCENTER0</w:t>
            </w:r>
            <w:r w:rsidR="00197AE2" w:rsidRPr="00F54370">
              <w:rPr>
                <w:rFonts w:eastAsia="Times New Roman"/>
                <w:color w:val="000000"/>
                <w:sz w:val="16"/>
                <w:szCs w:val="22"/>
              </w:rPr>
              <w:t>1</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vCenter</w:t>
            </w:r>
            <w:proofErr w:type="spellEnd"/>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VM MANAGEMENT</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2012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136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8</w:t>
            </w:r>
            <w:r w:rsidR="00AD4CBA" w:rsidRPr="00F54370">
              <w:rPr>
                <w:rFonts w:eastAsia="Times New Roman"/>
                <w:color w:val="000000"/>
                <w:sz w:val="16"/>
                <w:szCs w:val="22"/>
              </w:rPr>
              <w:t>4</w:t>
            </w:r>
          </w:p>
        </w:tc>
        <w:tc>
          <w:tcPr>
            <w:tcW w:w="1119" w:type="dxa"/>
            <w:tcBorders>
              <w:top w:val="nil"/>
              <w:left w:val="nil"/>
              <w:bottom w:val="single" w:sz="8" w:space="0" w:color="auto"/>
              <w:right w:val="single" w:sz="8" w:space="0" w:color="auto"/>
            </w:tcBorders>
            <w:shd w:val="clear" w:color="auto" w:fill="auto"/>
            <w:vAlign w:val="center"/>
            <w:hideMark/>
          </w:tcPr>
          <w:p w:rsidR="00197AE2" w:rsidRPr="00F54370" w:rsidRDefault="006C3634" w:rsidP="00197AE2">
            <w:pPr>
              <w:rPr>
                <w:rFonts w:eastAsia="Times New Roman"/>
                <w:color w:val="000000"/>
                <w:sz w:val="16"/>
                <w:szCs w:val="22"/>
              </w:rPr>
            </w:pPr>
            <w:r w:rsidRPr="00F54370">
              <w:rPr>
                <w:rFonts w:eastAsia="Times New Roman"/>
                <w:color w:val="000000"/>
                <w:sz w:val="16"/>
                <w:szCs w:val="22"/>
              </w:rPr>
              <w:t>ESXI-A</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IT-9-XD</w:t>
            </w:r>
          </w:p>
        </w:tc>
        <w:tc>
          <w:tcPr>
            <w:tcW w:w="91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IT-9-XD</w:t>
            </w:r>
          </w:p>
        </w:tc>
        <w:tc>
          <w:tcPr>
            <w:tcW w:w="1276"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SERVER FOR UPDATING EXTERNAL INFORMATIONAL LED DISPLAY</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STANDALONE</w:t>
            </w:r>
          </w:p>
        </w:tc>
        <w:tc>
          <w:tcPr>
            <w:tcW w:w="79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Windows XP Professional 32-bit</w:t>
            </w:r>
          </w:p>
        </w:tc>
      </w:tr>
      <w:tr w:rsidR="00197AE2" w:rsidRPr="00F54370" w:rsidTr="00D81443">
        <w:trPr>
          <w:trHeight w:val="1125"/>
        </w:trPr>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8</w:t>
            </w:r>
            <w:r w:rsidR="00AD4CBA" w:rsidRPr="00F54370">
              <w:rPr>
                <w:rFonts w:eastAsia="Times New Roman"/>
                <w:color w:val="000000"/>
                <w:sz w:val="16"/>
                <w:szCs w:val="22"/>
              </w:rPr>
              <w:t>5</w:t>
            </w:r>
          </w:p>
        </w:tc>
        <w:tc>
          <w:tcPr>
            <w:tcW w:w="1119"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sys1</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sys1</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DigiSign</w:t>
            </w:r>
            <w:proofErr w:type="spellEnd"/>
            <w:r w:rsidRPr="00F54370">
              <w:rPr>
                <w:rFonts w:eastAsia="Times New Roman"/>
                <w:color w:val="000000"/>
                <w:sz w:val="16"/>
                <w:szCs w:val="22"/>
              </w:rPr>
              <w:t xml:space="preserve"> Server</w:t>
            </w:r>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Cruise Terminal Passenger </w:t>
            </w:r>
            <w:proofErr w:type="spellStart"/>
            <w:r w:rsidRPr="00F54370">
              <w:rPr>
                <w:rFonts w:eastAsia="Times New Roman"/>
                <w:color w:val="000000"/>
                <w:sz w:val="16"/>
                <w:szCs w:val="22"/>
              </w:rPr>
              <w:t>Infromation</w:t>
            </w:r>
            <w:proofErr w:type="spellEnd"/>
            <w:r w:rsidRPr="00F54370">
              <w:rPr>
                <w:rFonts w:eastAsia="Times New Roman"/>
                <w:color w:val="000000"/>
                <w:sz w:val="16"/>
                <w:szCs w:val="22"/>
              </w:rPr>
              <w:t xml:space="preserve"> System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79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DELL</w:t>
            </w:r>
          </w:p>
        </w:tc>
        <w:tc>
          <w:tcPr>
            <w:tcW w:w="1068"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DELL POWEREDGE T310</w:t>
            </w:r>
          </w:p>
        </w:tc>
        <w:tc>
          <w:tcPr>
            <w:tcW w:w="98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Oracle VM server release 3.2.8</w:t>
            </w:r>
          </w:p>
        </w:tc>
      </w:tr>
      <w:tr w:rsidR="00197AE2" w:rsidRPr="00F54370" w:rsidTr="00D81443">
        <w:trPr>
          <w:trHeight w:val="315"/>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t>
            </w:r>
            <w:proofErr w:type="spellStart"/>
            <w:r w:rsidRPr="00F54370">
              <w:rPr>
                <w:rFonts w:eastAsia="Times New Roman"/>
                <w:color w:val="000000"/>
                <w:sz w:val="16"/>
                <w:szCs w:val="22"/>
              </w:rPr>
              <w:t>DigiSign</w:t>
            </w:r>
            <w:proofErr w:type="spellEnd"/>
            <w:r w:rsidRPr="00F54370">
              <w:rPr>
                <w:rFonts w:eastAsia="Times New Roman"/>
                <w:color w:val="000000"/>
                <w:sz w:val="16"/>
                <w:szCs w:val="22"/>
              </w:rPr>
              <w:t>)</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197AE2" w:rsidRPr="00F54370" w:rsidTr="00D81443">
        <w:trPr>
          <w:trHeight w:val="1125"/>
        </w:trPr>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jc w:val="center"/>
              <w:rPr>
                <w:rFonts w:eastAsia="Times New Roman"/>
                <w:color w:val="000000"/>
                <w:sz w:val="16"/>
                <w:szCs w:val="22"/>
              </w:rPr>
            </w:pPr>
            <w:r w:rsidRPr="00F54370">
              <w:rPr>
                <w:rFonts w:eastAsia="Times New Roman"/>
                <w:color w:val="000000"/>
                <w:sz w:val="16"/>
                <w:szCs w:val="22"/>
              </w:rPr>
              <w:t>8</w:t>
            </w:r>
            <w:r w:rsidR="00AD4CBA" w:rsidRPr="00F54370">
              <w:rPr>
                <w:rFonts w:eastAsia="Times New Roman"/>
                <w:color w:val="000000"/>
                <w:sz w:val="16"/>
                <w:szCs w:val="22"/>
              </w:rPr>
              <w:t>6</w:t>
            </w:r>
          </w:p>
        </w:tc>
        <w:tc>
          <w:tcPr>
            <w:tcW w:w="1119"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sys1</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DIGISIGN_OLP</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proofErr w:type="spellStart"/>
            <w:r w:rsidRPr="00F54370">
              <w:rPr>
                <w:rFonts w:eastAsia="Times New Roman"/>
                <w:color w:val="000000"/>
                <w:sz w:val="16"/>
                <w:szCs w:val="22"/>
              </w:rPr>
              <w:t>DigiSign</w:t>
            </w:r>
            <w:proofErr w:type="spellEnd"/>
          </w:p>
        </w:tc>
        <w:tc>
          <w:tcPr>
            <w:tcW w:w="1134" w:type="dxa"/>
            <w:tcBorders>
              <w:top w:val="nil"/>
              <w:left w:val="nil"/>
              <w:bottom w:val="nil"/>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Cruise Terminal Passenger </w:t>
            </w:r>
            <w:proofErr w:type="spellStart"/>
            <w:r w:rsidRPr="00F54370">
              <w:rPr>
                <w:rFonts w:eastAsia="Times New Roman"/>
                <w:color w:val="000000"/>
                <w:sz w:val="16"/>
                <w:szCs w:val="22"/>
              </w:rPr>
              <w:t>Infromation</w:t>
            </w:r>
            <w:proofErr w:type="spellEnd"/>
            <w:r w:rsidRPr="00F54370">
              <w:rPr>
                <w:rFonts w:eastAsia="Times New Roman"/>
                <w:color w:val="000000"/>
                <w:sz w:val="16"/>
                <w:szCs w:val="22"/>
              </w:rPr>
              <w:t xml:space="preserve"> System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794"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w:t>
            </w:r>
          </w:p>
        </w:tc>
        <w:tc>
          <w:tcPr>
            <w:tcW w:w="1068"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AD4CBA" w:rsidP="00197AE2">
            <w:pPr>
              <w:rPr>
                <w:rFonts w:eastAsia="Times New Roman"/>
                <w:color w:val="000000"/>
                <w:sz w:val="16"/>
                <w:szCs w:val="22"/>
              </w:rPr>
            </w:pPr>
            <w:r w:rsidRPr="00F54370">
              <w:rPr>
                <w:rFonts w:eastAsia="Times New Roman"/>
                <w:color w:val="000000"/>
                <w:sz w:val="16"/>
                <w:szCs w:val="22"/>
              </w:rPr>
              <w:t>VMWare</w:t>
            </w:r>
          </w:p>
        </w:tc>
        <w:tc>
          <w:tcPr>
            <w:tcW w:w="985" w:type="dxa"/>
            <w:vMerge w:val="restart"/>
            <w:tcBorders>
              <w:top w:val="nil"/>
              <w:left w:val="single" w:sz="8" w:space="0" w:color="auto"/>
              <w:bottom w:val="single" w:sz="8" w:space="0" w:color="000000"/>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197AE2" w:rsidRPr="00F54370" w:rsidTr="00D81443">
        <w:trPr>
          <w:trHeight w:val="315"/>
        </w:trPr>
        <w:tc>
          <w:tcPr>
            <w:tcW w:w="582"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134" w:type="dxa"/>
            <w:tcBorders>
              <w:top w:val="nil"/>
              <w:left w:val="nil"/>
              <w:bottom w:val="single" w:sz="8" w:space="0" w:color="auto"/>
              <w:right w:val="single" w:sz="8" w:space="0" w:color="auto"/>
            </w:tcBorders>
            <w:shd w:val="clear" w:color="auto" w:fill="auto"/>
            <w:vAlign w:val="center"/>
            <w:hideMark/>
          </w:tcPr>
          <w:p w:rsidR="00197AE2" w:rsidRPr="00F54370" w:rsidRDefault="00197AE2" w:rsidP="00197AE2">
            <w:pPr>
              <w:rPr>
                <w:rFonts w:eastAsia="Times New Roman"/>
                <w:color w:val="000000"/>
                <w:sz w:val="16"/>
                <w:szCs w:val="22"/>
              </w:rPr>
            </w:pPr>
            <w:r w:rsidRPr="00F54370">
              <w:rPr>
                <w:rFonts w:eastAsia="Times New Roman"/>
                <w:color w:val="000000"/>
                <w:sz w:val="16"/>
                <w:szCs w:val="22"/>
              </w:rPr>
              <w:t>(</w:t>
            </w:r>
            <w:proofErr w:type="spellStart"/>
            <w:r w:rsidRPr="00F54370">
              <w:rPr>
                <w:rFonts w:eastAsia="Times New Roman"/>
                <w:color w:val="000000"/>
                <w:sz w:val="16"/>
                <w:szCs w:val="22"/>
              </w:rPr>
              <w:t>DigiSign</w:t>
            </w:r>
            <w:proofErr w:type="spellEnd"/>
            <w:r w:rsidRPr="00F54370">
              <w:rPr>
                <w:rFonts w:eastAsia="Times New Roman"/>
                <w:color w:val="000000"/>
                <w:sz w:val="16"/>
                <w:szCs w:val="22"/>
              </w:rPr>
              <w:t>)</w:t>
            </w:r>
          </w:p>
        </w:tc>
        <w:tc>
          <w:tcPr>
            <w:tcW w:w="113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197AE2" w:rsidRPr="00F54370" w:rsidRDefault="00197AE2" w:rsidP="00197AE2">
            <w:pPr>
              <w:rPr>
                <w:rFonts w:eastAsia="Times New Roman"/>
                <w:color w:val="000000"/>
                <w:sz w:val="16"/>
                <w:szCs w:val="22"/>
              </w:rPr>
            </w:pPr>
          </w:p>
        </w:tc>
      </w:tr>
      <w:tr w:rsidR="00AD4CBA" w:rsidRPr="00F54370" w:rsidTr="006D154D">
        <w:trPr>
          <w:trHeight w:val="1125"/>
        </w:trPr>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jc w:val="center"/>
              <w:rPr>
                <w:rFonts w:eastAsia="Times New Roman"/>
                <w:color w:val="000000"/>
                <w:sz w:val="16"/>
                <w:szCs w:val="22"/>
              </w:rPr>
            </w:pPr>
            <w:r w:rsidRPr="00F54370">
              <w:rPr>
                <w:rFonts w:eastAsia="Times New Roman"/>
                <w:color w:val="000000"/>
                <w:sz w:val="16"/>
                <w:szCs w:val="22"/>
              </w:rPr>
              <w:t>87</w:t>
            </w:r>
          </w:p>
        </w:tc>
        <w:tc>
          <w:tcPr>
            <w:tcW w:w="1119"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sys2</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Sys2</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proofErr w:type="spellStart"/>
            <w:r w:rsidRPr="00F54370">
              <w:rPr>
                <w:rFonts w:eastAsia="Times New Roman"/>
                <w:color w:val="000000"/>
                <w:sz w:val="16"/>
                <w:szCs w:val="22"/>
              </w:rPr>
              <w:t>DigiSign</w:t>
            </w:r>
            <w:proofErr w:type="spellEnd"/>
            <w:r w:rsidRPr="00F54370">
              <w:rPr>
                <w:rFonts w:eastAsia="Times New Roman"/>
                <w:color w:val="000000"/>
                <w:sz w:val="16"/>
                <w:szCs w:val="22"/>
              </w:rPr>
              <w:t xml:space="preserve"> Server</w:t>
            </w:r>
          </w:p>
        </w:tc>
        <w:tc>
          <w:tcPr>
            <w:tcW w:w="1134" w:type="dxa"/>
            <w:tcBorders>
              <w:top w:val="single" w:sz="8" w:space="0" w:color="auto"/>
              <w:left w:val="nil"/>
              <w:bottom w:val="nil"/>
              <w:right w:val="single" w:sz="8" w:space="0" w:color="auto"/>
            </w:tcBorders>
            <w:shd w:val="clear" w:color="auto" w:fill="auto"/>
            <w:vAlign w:val="center"/>
          </w:tcPr>
          <w:p w:rsidR="00AD4CBA" w:rsidRPr="00F54370" w:rsidRDefault="00AD4CBA" w:rsidP="00197AE2">
            <w:pPr>
              <w:rPr>
                <w:rFonts w:eastAsia="Times New Roman"/>
                <w:color w:val="000000"/>
                <w:sz w:val="16"/>
                <w:szCs w:val="22"/>
              </w:rPr>
            </w:pP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794"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DELL</w:t>
            </w:r>
          </w:p>
        </w:tc>
        <w:tc>
          <w:tcPr>
            <w:tcW w:w="1068"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DELL POWEREDGE T310</w:t>
            </w:r>
          </w:p>
        </w:tc>
        <w:tc>
          <w:tcPr>
            <w:tcW w:w="985"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Oracle VM server release 3.2.8</w:t>
            </w:r>
          </w:p>
        </w:tc>
      </w:tr>
      <w:tr w:rsidR="00AD4CBA" w:rsidRPr="00F54370" w:rsidTr="00D81443">
        <w:trPr>
          <w:trHeight w:val="315"/>
        </w:trPr>
        <w:tc>
          <w:tcPr>
            <w:tcW w:w="582"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1134"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w:t>
            </w:r>
            <w:proofErr w:type="spellStart"/>
            <w:r w:rsidRPr="00F54370">
              <w:rPr>
                <w:rFonts w:eastAsia="Times New Roman"/>
                <w:color w:val="000000"/>
                <w:sz w:val="16"/>
                <w:szCs w:val="22"/>
              </w:rPr>
              <w:t>DigiSign</w:t>
            </w:r>
            <w:proofErr w:type="spellEnd"/>
            <w:r w:rsidRPr="00F54370">
              <w:rPr>
                <w:rFonts w:eastAsia="Times New Roman"/>
                <w:color w:val="000000"/>
                <w:sz w:val="16"/>
                <w:szCs w:val="22"/>
              </w:rPr>
              <w:t>)</w:t>
            </w:r>
          </w:p>
        </w:tc>
        <w:tc>
          <w:tcPr>
            <w:tcW w:w="1134"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r>
      <w:tr w:rsidR="00AD4CBA" w:rsidRPr="00F54370" w:rsidTr="00D81443">
        <w:trPr>
          <w:trHeight w:val="1125"/>
        </w:trPr>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jc w:val="center"/>
              <w:rPr>
                <w:rFonts w:eastAsia="Times New Roman"/>
                <w:color w:val="000000"/>
                <w:sz w:val="16"/>
                <w:szCs w:val="22"/>
              </w:rPr>
            </w:pPr>
            <w:r w:rsidRPr="00F54370">
              <w:rPr>
                <w:rFonts w:eastAsia="Times New Roman"/>
                <w:color w:val="000000"/>
                <w:sz w:val="16"/>
                <w:szCs w:val="22"/>
              </w:rPr>
              <w:t>88</w:t>
            </w:r>
          </w:p>
        </w:tc>
        <w:tc>
          <w:tcPr>
            <w:tcW w:w="1119"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sys2</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OLPGIS</w:t>
            </w:r>
          </w:p>
        </w:tc>
        <w:tc>
          <w:tcPr>
            <w:tcW w:w="915"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proofErr w:type="spellStart"/>
            <w:r w:rsidRPr="00F54370">
              <w:rPr>
                <w:rFonts w:eastAsia="Times New Roman"/>
                <w:color w:val="000000"/>
                <w:sz w:val="16"/>
                <w:szCs w:val="22"/>
              </w:rPr>
              <w:t>DigiSign</w:t>
            </w:r>
            <w:proofErr w:type="spellEnd"/>
          </w:p>
        </w:tc>
        <w:tc>
          <w:tcPr>
            <w:tcW w:w="1134" w:type="dxa"/>
            <w:tcBorders>
              <w:top w:val="nil"/>
              <w:left w:val="nil"/>
              <w:bottom w:val="nil"/>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xml:space="preserve">Cruise Terminal Passenger </w:t>
            </w:r>
            <w:proofErr w:type="spellStart"/>
            <w:r w:rsidRPr="00F54370">
              <w:rPr>
                <w:rFonts w:eastAsia="Times New Roman"/>
                <w:color w:val="000000"/>
                <w:sz w:val="16"/>
                <w:szCs w:val="22"/>
              </w:rPr>
              <w:t>Infromation</w:t>
            </w:r>
            <w:proofErr w:type="spellEnd"/>
            <w:r w:rsidRPr="00F54370">
              <w:rPr>
                <w:rFonts w:eastAsia="Times New Roman"/>
                <w:color w:val="000000"/>
                <w:sz w:val="16"/>
                <w:szCs w:val="22"/>
              </w:rPr>
              <w:t xml:space="preserve"> </w:t>
            </w:r>
            <w:proofErr w:type="gramStart"/>
            <w:r w:rsidRPr="00F54370">
              <w:rPr>
                <w:rFonts w:eastAsia="Times New Roman"/>
                <w:color w:val="000000"/>
                <w:sz w:val="16"/>
                <w:szCs w:val="22"/>
              </w:rPr>
              <w:t>System .</w:t>
            </w:r>
            <w:proofErr w:type="gramEnd"/>
            <w:r w:rsidRPr="00F54370">
              <w:rPr>
                <w:rFonts w:eastAsia="Times New Roman"/>
                <w:color w:val="000000"/>
                <w:sz w:val="16"/>
                <w:szCs w:val="22"/>
              </w:rPr>
              <w:t xml:space="preserve"> Web server for</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794"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1068"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VMWare</w:t>
            </w:r>
            <w:r w:rsidRPr="00F54370" w:rsidDel="00AD4CBA">
              <w:rPr>
                <w:rFonts w:eastAsia="Times New Roman"/>
                <w:color w:val="000000"/>
                <w:sz w:val="16"/>
                <w:szCs w:val="22"/>
              </w:rPr>
              <w:t xml:space="preserve"> </w:t>
            </w:r>
          </w:p>
        </w:tc>
        <w:tc>
          <w:tcPr>
            <w:tcW w:w="985" w:type="dxa"/>
            <w:vMerge w:val="restart"/>
            <w:tcBorders>
              <w:top w:val="nil"/>
              <w:left w:val="single" w:sz="8" w:space="0" w:color="auto"/>
              <w:bottom w:val="single" w:sz="8" w:space="0" w:color="000000"/>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proofErr w:type="spellStart"/>
            <w:r w:rsidRPr="00F54370">
              <w:rPr>
                <w:rFonts w:eastAsia="Times New Roman"/>
                <w:color w:val="000000"/>
                <w:sz w:val="16"/>
                <w:szCs w:val="22"/>
              </w:rPr>
              <w:t>Debian</w:t>
            </w:r>
            <w:proofErr w:type="spellEnd"/>
            <w:r w:rsidRPr="00F54370">
              <w:rPr>
                <w:rFonts w:eastAsia="Times New Roman"/>
                <w:color w:val="000000"/>
                <w:sz w:val="16"/>
                <w:szCs w:val="22"/>
              </w:rPr>
              <w:t xml:space="preserve"> GNU Linux 7 (32-bit)</w:t>
            </w:r>
          </w:p>
        </w:tc>
      </w:tr>
      <w:tr w:rsidR="00AD4CBA" w:rsidRPr="00F54370" w:rsidTr="00D81443">
        <w:trPr>
          <w:trHeight w:val="315"/>
        </w:trPr>
        <w:tc>
          <w:tcPr>
            <w:tcW w:w="582"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1119"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915"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1276"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1134"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w:t>
            </w:r>
            <w:proofErr w:type="spellStart"/>
            <w:r w:rsidRPr="00F54370">
              <w:rPr>
                <w:rFonts w:eastAsia="Times New Roman"/>
                <w:color w:val="000000"/>
                <w:sz w:val="16"/>
                <w:szCs w:val="22"/>
              </w:rPr>
              <w:t>DigiSign</w:t>
            </w:r>
            <w:proofErr w:type="spellEnd"/>
            <w:r w:rsidRPr="00F54370">
              <w:rPr>
                <w:rFonts w:eastAsia="Times New Roman"/>
                <w:color w:val="000000"/>
                <w:sz w:val="16"/>
                <w:szCs w:val="22"/>
              </w:rPr>
              <w:t>)</w:t>
            </w:r>
          </w:p>
        </w:tc>
        <w:tc>
          <w:tcPr>
            <w:tcW w:w="1134"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794"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1068"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c>
          <w:tcPr>
            <w:tcW w:w="985" w:type="dxa"/>
            <w:vMerge/>
            <w:tcBorders>
              <w:top w:val="nil"/>
              <w:left w:val="single" w:sz="8" w:space="0" w:color="auto"/>
              <w:bottom w:val="single" w:sz="8" w:space="0" w:color="000000"/>
              <w:right w:val="single" w:sz="8" w:space="0" w:color="auto"/>
            </w:tcBorders>
            <w:vAlign w:val="center"/>
            <w:hideMark/>
          </w:tcPr>
          <w:p w:rsidR="00AD4CBA" w:rsidRPr="00F54370" w:rsidRDefault="00AD4CBA" w:rsidP="00197AE2">
            <w:pPr>
              <w:rPr>
                <w:rFonts w:eastAsia="Times New Roman"/>
                <w:color w:val="000000"/>
                <w:sz w:val="16"/>
                <w:szCs w:val="22"/>
              </w:rPr>
            </w:pPr>
          </w:p>
        </w:tc>
      </w:tr>
      <w:tr w:rsidR="00AD4CBA"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AD4CBA" w:rsidRPr="00F54370" w:rsidRDefault="00AD4CBA" w:rsidP="00197AE2">
            <w:pPr>
              <w:jc w:val="center"/>
              <w:rPr>
                <w:rFonts w:eastAsia="Times New Roman"/>
                <w:color w:val="000000"/>
                <w:sz w:val="16"/>
                <w:szCs w:val="22"/>
              </w:rPr>
            </w:pPr>
            <w:r w:rsidRPr="00F54370">
              <w:rPr>
                <w:rFonts w:eastAsia="Times New Roman"/>
                <w:color w:val="000000"/>
                <w:sz w:val="16"/>
                <w:szCs w:val="22"/>
              </w:rPr>
              <w:t>89</w:t>
            </w:r>
          </w:p>
        </w:tc>
        <w:tc>
          <w:tcPr>
            <w:tcW w:w="1119"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OLAP1</w:t>
            </w:r>
          </w:p>
        </w:tc>
        <w:tc>
          <w:tcPr>
            <w:tcW w:w="915"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1276"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1134"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OLAP</w:t>
            </w:r>
          </w:p>
        </w:tc>
        <w:tc>
          <w:tcPr>
            <w:tcW w:w="1134"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794"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nil"/>
              <w:left w:val="nil"/>
              <w:bottom w:val="nil"/>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r w:rsidR="00AD4CBA" w:rsidRPr="00F54370" w:rsidTr="00D81443">
        <w:trPr>
          <w:trHeight w:val="91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AD4CBA" w:rsidRPr="00F54370" w:rsidRDefault="00AD4CBA" w:rsidP="00197AE2">
            <w:pPr>
              <w:jc w:val="center"/>
              <w:rPr>
                <w:rFonts w:eastAsia="Times New Roman"/>
                <w:color w:val="000000"/>
                <w:sz w:val="16"/>
                <w:szCs w:val="22"/>
              </w:rPr>
            </w:pPr>
            <w:r w:rsidRPr="00F54370">
              <w:rPr>
                <w:rFonts w:eastAsia="Times New Roman"/>
                <w:color w:val="000000"/>
                <w:sz w:val="16"/>
                <w:szCs w:val="22"/>
              </w:rPr>
              <w:lastRenderedPageBreak/>
              <w:t>90</w:t>
            </w:r>
          </w:p>
        </w:tc>
        <w:tc>
          <w:tcPr>
            <w:tcW w:w="1119"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OLAP2</w:t>
            </w:r>
          </w:p>
        </w:tc>
        <w:tc>
          <w:tcPr>
            <w:tcW w:w="915"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915"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1276"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1134"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OLAP</w:t>
            </w:r>
          </w:p>
        </w:tc>
        <w:tc>
          <w:tcPr>
            <w:tcW w:w="1134"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794"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w:t>
            </w:r>
          </w:p>
        </w:tc>
        <w:tc>
          <w:tcPr>
            <w:tcW w:w="1068" w:type="dxa"/>
            <w:tcBorders>
              <w:top w:val="nil"/>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VMWare</w:t>
            </w:r>
          </w:p>
        </w:tc>
        <w:tc>
          <w:tcPr>
            <w:tcW w:w="985" w:type="dxa"/>
            <w:tcBorders>
              <w:top w:val="single" w:sz="8" w:space="0" w:color="auto"/>
              <w:left w:val="nil"/>
              <w:bottom w:val="single" w:sz="8" w:space="0" w:color="auto"/>
              <w:right w:val="single" w:sz="8" w:space="0" w:color="auto"/>
            </w:tcBorders>
            <w:shd w:val="clear" w:color="auto" w:fill="auto"/>
            <w:vAlign w:val="center"/>
            <w:hideMark/>
          </w:tcPr>
          <w:p w:rsidR="00AD4CBA" w:rsidRPr="00F54370" w:rsidRDefault="00AD4CBA" w:rsidP="00197AE2">
            <w:pPr>
              <w:rPr>
                <w:rFonts w:eastAsia="Times New Roman"/>
                <w:color w:val="000000"/>
                <w:sz w:val="16"/>
                <w:szCs w:val="22"/>
              </w:rPr>
            </w:pPr>
            <w:r w:rsidRPr="00F54370">
              <w:rPr>
                <w:rFonts w:eastAsia="Times New Roman"/>
                <w:color w:val="000000"/>
                <w:sz w:val="16"/>
                <w:szCs w:val="22"/>
              </w:rPr>
              <w:t xml:space="preserve">Windows Server 2008 R2 </w:t>
            </w:r>
            <w:proofErr w:type="spellStart"/>
            <w:r w:rsidRPr="00F54370">
              <w:rPr>
                <w:rFonts w:eastAsia="Times New Roman"/>
                <w:color w:val="000000"/>
                <w:sz w:val="16"/>
                <w:szCs w:val="22"/>
              </w:rPr>
              <w:t>Std</w:t>
            </w:r>
            <w:proofErr w:type="spellEnd"/>
            <w:r w:rsidRPr="00F54370">
              <w:rPr>
                <w:rFonts w:eastAsia="Times New Roman"/>
                <w:color w:val="000000"/>
                <w:sz w:val="16"/>
                <w:szCs w:val="22"/>
              </w:rPr>
              <w:t xml:space="preserve"> 64-bit</w:t>
            </w:r>
          </w:p>
        </w:tc>
      </w:tr>
    </w:tbl>
    <w:p w:rsidR="008B6910" w:rsidRPr="00F54370" w:rsidRDefault="008B6910" w:rsidP="004D19BF">
      <w:pPr>
        <w:spacing w:after="120"/>
        <w:rPr>
          <w:rFonts w:eastAsia="Times New Roman"/>
          <w:b/>
          <w:bCs/>
          <w:color w:val="000000"/>
          <w:sz w:val="22"/>
          <w:szCs w:val="22"/>
        </w:rPr>
      </w:pPr>
    </w:p>
    <w:p w:rsidR="00F50421" w:rsidRPr="00F54370" w:rsidRDefault="00F50421" w:rsidP="00D81443">
      <w:pPr>
        <w:keepNext/>
        <w:widowControl w:val="0"/>
        <w:spacing w:after="120"/>
        <w:jc w:val="center"/>
        <w:rPr>
          <w:rFonts w:eastAsia="Times New Roman"/>
          <w:b/>
          <w:bCs/>
          <w:color w:val="000000"/>
          <w:sz w:val="22"/>
          <w:szCs w:val="22"/>
        </w:rPr>
      </w:pPr>
      <w:bookmarkStart w:id="322" w:name="_Toc498499740"/>
      <w:r w:rsidRPr="00F54370">
        <w:rPr>
          <w:rFonts w:eastAsia="Times New Roman"/>
          <w:b/>
          <w:bCs/>
          <w:color w:val="000000"/>
          <w:sz w:val="22"/>
          <w:szCs w:val="22"/>
        </w:rPr>
        <w:t>Table 1: Existing P.P.A. S.A. Servers</w:t>
      </w:r>
      <w:bookmarkEnd w:id="322"/>
    </w:p>
    <w:p w:rsidR="006079B1" w:rsidRPr="00F54370" w:rsidRDefault="006079B1" w:rsidP="00D81443">
      <w:pPr>
        <w:keepNext/>
        <w:widowControl w:val="0"/>
        <w:spacing w:after="120"/>
        <w:rPr>
          <w:rFonts w:eastAsia="SimSun"/>
          <w:sz w:val="22"/>
          <w:szCs w:val="22"/>
          <w:lang w:eastAsia="zh-CN"/>
        </w:rPr>
      </w:pPr>
    </w:p>
    <w:p w:rsidR="006079B1" w:rsidRPr="00F54370" w:rsidRDefault="006079B1" w:rsidP="002B6F6C">
      <w:pPr>
        <w:autoSpaceDE w:val="0"/>
        <w:autoSpaceDN w:val="0"/>
        <w:adjustRightInd w:val="0"/>
        <w:rPr>
          <w:rFonts w:eastAsia="SimSun"/>
          <w:sz w:val="22"/>
          <w:szCs w:val="22"/>
          <w:lang w:eastAsia="zh-CN"/>
        </w:rPr>
      </w:pPr>
      <w:r w:rsidRPr="00F54370">
        <w:rPr>
          <w:rFonts w:eastAsia="SimSun"/>
          <w:sz w:val="22"/>
          <w:szCs w:val="22"/>
          <w:lang w:eastAsia="zh-CN"/>
        </w:rPr>
        <w:t>The BL460C G1 are HP blade servers hosted in three (3) enclosures c7000 G2.</w:t>
      </w:r>
    </w:p>
    <w:p w:rsidR="006079B1" w:rsidRPr="00F54370" w:rsidRDefault="006079B1" w:rsidP="002B6F6C">
      <w:pPr>
        <w:autoSpaceDE w:val="0"/>
        <w:autoSpaceDN w:val="0"/>
        <w:adjustRightInd w:val="0"/>
        <w:rPr>
          <w:rFonts w:eastAsia="SimSun"/>
          <w:sz w:val="22"/>
          <w:szCs w:val="22"/>
          <w:lang w:eastAsia="zh-CN"/>
        </w:rPr>
      </w:pPr>
      <w:r w:rsidRPr="00F54370">
        <w:rPr>
          <w:rFonts w:eastAsia="SimSun"/>
          <w:sz w:val="22"/>
          <w:szCs w:val="22"/>
          <w:lang w:eastAsia="zh-CN"/>
        </w:rPr>
        <w:t>Additionally PPA owns the followings:</w:t>
      </w:r>
    </w:p>
    <w:p w:rsidR="0019120F" w:rsidRPr="00F54370" w:rsidRDefault="0019120F" w:rsidP="002B6F6C">
      <w:pPr>
        <w:autoSpaceDE w:val="0"/>
        <w:autoSpaceDN w:val="0"/>
        <w:adjustRightInd w:val="0"/>
        <w:rPr>
          <w:rFonts w:eastAsia="SimSun"/>
          <w:sz w:val="22"/>
          <w:szCs w:val="22"/>
          <w:lang w:eastAsia="zh-CN"/>
        </w:rPr>
      </w:pPr>
    </w:p>
    <w:p w:rsidR="006079B1" w:rsidRPr="00F54370" w:rsidRDefault="006079B1" w:rsidP="00232EE1">
      <w:pPr>
        <w:numPr>
          <w:ilvl w:val="0"/>
          <w:numId w:val="14"/>
        </w:numPr>
        <w:autoSpaceDE w:val="0"/>
        <w:autoSpaceDN w:val="0"/>
        <w:adjustRightInd w:val="0"/>
        <w:spacing w:after="120"/>
        <w:jc w:val="both"/>
        <w:rPr>
          <w:rFonts w:eastAsia="SimSun"/>
          <w:sz w:val="22"/>
          <w:szCs w:val="22"/>
          <w:lang w:eastAsia="zh-CN"/>
        </w:rPr>
      </w:pPr>
      <w:r w:rsidRPr="00F54370">
        <w:rPr>
          <w:rFonts w:eastAsia="SimSun"/>
          <w:sz w:val="22"/>
          <w:szCs w:val="22"/>
          <w:lang w:eastAsia="zh-CN"/>
        </w:rPr>
        <w:t>1 HP storage area network model EVA6400</w:t>
      </w:r>
    </w:p>
    <w:p w:rsidR="006079B1" w:rsidRPr="00F54370" w:rsidRDefault="006079B1" w:rsidP="00232EE1">
      <w:pPr>
        <w:numPr>
          <w:ilvl w:val="0"/>
          <w:numId w:val="14"/>
        </w:numPr>
        <w:autoSpaceDE w:val="0"/>
        <w:autoSpaceDN w:val="0"/>
        <w:adjustRightInd w:val="0"/>
        <w:spacing w:after="120"/>
        <w:jc w:val="both"/>
        <w:rPr>
          <w:rFonts w:eastAsia="SimSun"/>
          <w:sz w:val="22"/>
          <w:szCs w:val="22"/>
          <w:lang w:eastAsia="zh-CN"/>
        </w:rPr>
      </w:pPr>
      <w:r w:rsidRPr="00F54370">
        <w:rPr>
          <w:rFonts w:eastAsia="SimSun"/>
          <w:sz w:val="22"/>
          <w:szCs w:val="22"/>
          <w:lang w:eastAsia="zh-CN"/>
        </w:rPr>
        <w:t>2 SAN switches Brocade 4/24</w:t>
      </w:r>
    </w:p>
    <w:p w:rsidR="006079B1" w:rsidRPr="00F54370" w:rsidRDefault="006079B1" w:rsidP="00232EE1">
      <w:pPr>
        <w:numPr>
          <w:ilvl w:val="0"/>
          <w:numId w:val="14"/>
        </w:numPr>
        <w:autoSpaceDE w:val="0"/>
        <w:autoSpaceDN w:val="0"/>
        <w:adjustRightInd w:val="0"/>
        <w:spacing w:after="120"/>
        <w:jc w:val="both"/>
        <w:rPr>
          <w:rFonts w:eastAsia="SimSun"/>
          <w:sz w:val="22"/>
          <w:szCs w:val="22"/>
          <w:lang w:eastAsia="zh-CN"/>
        </w:rPr>
      </w:pPr>
      <w:r w:rsidRPr="00F54370">
        <w:rPr>
          <w:rFonts w:eastAsia="SimSun"/>
          <w:sz w:val="22"/>
          <w:szCs w:val="22"/>
          <w:lang w:eastAsia="zh-CN"/>
        </w:rPr>
        <w:t>1 tape</w:t>
      </w:r>
      <w:r w:rsidR="000066CB" w:rsidRPr="00F54370">
        <w:rPr>
          <w:rFonts w:eastAsia="SimSun"/>
          <w:sz w:val="22"/>
          <w:szCs w:val="22"/>
          <w:lang w:eastAsia="zh-CN"/>
        </w:rPr>
        <w:t xml:space="preserve"> </w:t>
      </w:r>
      <w:proofErr w:type="spellStart"/>
      <w:r w:rsidR="000066CB" w:rsidRPr="00F54370">
        <w:rPr>
          <w:rFonts w:eastAsia="SimSun"/>
          <w:sz w:val="22"/>
          <w:szCs w:val="22"/>
          <w:lang w:eastAsia="zh-CN"/>
        </w:rPr>
        <w:t>libraryHP</w:t>
      </w:r>
      <w:proofErr w:type="spellEnd"/>
      <w:r w:rsidR="000066CB" w:rsidRPr="00F54370">
        <w:rPr>
          <w:rFonts w:eastAsia="SimSun"/>
          <w:sz w:val="22"/>
          <w:szCs w:val="22"/>
          <w:lang w:eastAsia="zh-CN"/>
        </w:rPr>
        <w:t xml:space="preserve"> </w:t>
      </w:r>
      <w:r w:rsidRPr="00F54370">
        <w:rPr>
          <w:rFonts w:eastAsia="SimSun"/>
          <w:sz w:val="22"/>
          <w:szCs w:val="22"/>
          <w:lang w:eastAsia="zh-CN"/>
        </w:rPr>
        <w:t>MSL</w:t>
      </w:r>
      <w:r w:rsidR="000066CB" w:rsidRPr="00F54370">
        <w:rPr>
          <w:rFonts w:eastAsia="SimSun"/>
          <w:sz w:val="22"/>
          <w:szCs w:val="22"/>
          <w:lang w:eastAsia="zh-CN"/>
        </w:rPr>
        <w:t>8096</w:t>
      </w:r>
    </w:p>
    <w:p w:rsidR="00117BB5" w:rsidRPr="00F54370" w:rsidRDefault="006079B1" w:rsidP="00232EE1">
      <w:pPr>
        <w:numPr>
          <w:ilvl w:val="0"/>
          <w:numId w:val="14"/>
        </w:numPr>
        <w:autoSpaceDE w:val="0"/>
        <w:autoSpaceDN w:val="0"/>
        <w:adjustRightInd w:val="0"/>
        <w:spacing w:after="120"/>
        <w:jc w:val="both"/>
        <w:rPr>
          <w:rFonts w:eastAsia="SimSun"/>
          <w:sz w:val="22"/>
          <w:szCs w:val="22"/>
          <w:lang w:eastAsia="zh-CN"/>
        </w:rPr>
      </w:pPr>
      <w:r w:rsidRPr="00F54370">
        <w:rPr>
          <w:rFonts w:eastAsia="SimSun"/>
          <w:sz w:val="22"/>
          <w:szCs w:val="22"/>
          <w:lang w:eastAsia="zh-CN"/>
        </w:rPr>
        <w:t>1 tape library DELL POWERVAULT TL2000</w:t>
      </w:r>
      <w:r w:rsidR="000066CB" w:rsidRPr="00F54370">
        <w:rPr>
          <w:rFonts w:eastAsia="SimSun"/>
          <w:sz w:val="22"/>
          <w:szCs w:val="22"/>
          <w:lang w:eastAsia="zh-CN"/>
        </w:rPr>
        <w:t>.</w:t>
      </w:r>
    </w:p>
    <w:p w:rsidR="001549CF" w:rsidRPr="00F54370" w:rsidRDefault="001549CF" w:rsidP="00D81443">
      <w:pPr>
        <w:rPr>
          <w:sz w:val="22"/>
          <w:szCs w:val="22"/>
          <w:lang w:eastAsia="zh-CN"/>
        </w:rPr>
      </w:pPr>
    </w:p>
    <w:p w:rsidR="00253DAE" w:rsidRPr="00F54370" w:rsidRDefault="00117BB5" w:rsidP="00232EE1">
      <w:pPr>
        <w:pStyle w:val="ListParagraph"/>
        <w:keepNext/>
        <w:numPr>
          <w:ilvl w:val="1"/>
          <w:numId w:val="43"/>
        </w:numPr>
        <w:spacing w:after="120"/>
        <w:ind w:leftChars="0" w:left="567" w:hanging="567"/>
        <w:outlineLvl w:val="1"/>
        <w:rPr>
          <w:rFonts w:ascii="Times New Roman" w:eastAsia="Times New Roman" w:hAnsi="Times New Roman"/>
          <w:b/>
          <w:bCs/>
          <w:color w:val="000000"/>
          <w:sz w:val="22"/>
        </w:rPr>
      </w:pPr>
      <w:bookmarkStart w:id="323" w:name="_Toc452381081"/>
      <w:bookmarkStart w:id="324" w:name="_Ref454384617"/>
      <w:bookmarkStart w:id="325" w:name="_Toc462219978"/>
      <w:bookmarkStart w:id="326" w:name="_Toc517296440"/>
      <w:r w:rsidRPr="00F54370">
        <w:rPr>
          <w:rFonts w:ascii="Times New Roman" w:eastAsia="Times New Roman" w:hAnsi="Times New Roman"/>
          <w:b/>
          <w:bCs/>
          <w:color w:val="000000"/>
          <w:sz w:val="22"/>
        </w:rPr>
        <w:t>Applications &amp; System Software</w:t>
      </w:r>
      <w:bookmarkEnd w:id="323"/>
      <w:bookmarkEnd w:id="324"/>
      <w:bookmarkEnd w:id="325"/>
      <w:bookmarkEnd w:id="326"/>
    </w:p>
    <w:p w:rsidR="00117BB5" w:rsidRPr="00F54370" w:rsidRDefault="00117BB5" w:rsidP="00D81443">
      <w:pPr>
        <w:pStyle w:val="NoSpacing"/>
        <w:rPr>
          <w:rFonts w:ascii="Times New Roman" w:hAnsi="Times New Roman" w:cs="Times New Roman"/>
          <w:lang w:val="en-US"/>
        </w:rPr>
      </w:pPr>
      <w:r w:rsidRPr="00F54370">
        <w:rPr>
          <w:rFonts w:ascii="Times New Roman" w:eastAsia="PMingLiU" w:hAnsi="Times New Roman" w:cs="Times New Roman"/>
          <w:lang w:val="en-US" w:eastAsia="el-GR"/>
        </w:rPr>
        <w:t>As far as the applications used by the Company, they are summarized in the table below:</w:t>
      </w:r>
    </w:p>
    <w:p w:rsidR="002B6F6C" w:rsidRPr="00F54370" w:rsidRDefault="002B6F6C" w:rsidP="00D81443">
      <w:pPr>
        <w:rPr>
          <w:sz w:val="22"/>
          <w:szCs w:val="22"/>
          <w:lang w:eastAsia="zh-CN"/>
        </w:rPr>
      </w:pPr>
    </w:p>
    <w:tbl>
      <w:tblPr>
        <w:tblW w:w="10258" w:type="dxa"/>
        <w:jc w:val="center"/>
        <w:tblLayout w:type="fixed"/>
        <w:tblLook w:val="04A0" w:firstRow="1" w:lastRow="0" w:firstColumn="1" w:lastColumn="0" w:noHBand="0" w:noVBand="1"/>
      </w:tblPr>
      <w:tblGrid>
        <w:gridCol w:w="401"/>
        <w:gridCol w:w="1099"/>
        <w:gridCol w:w="992"/>
        <w:gridCol w:w="2835"/>
        <w:gridCol w:w="1263"/>
        <w:gridCol w:w="1843"/>
        <w:gridCol w:w="1825"/>
      </w:tblGrid>
      <w:tr w:rsidR="00117BB5" w:rsidRPr="00F54370" w:rsidTr="00EE7644">
        <w:trPr>
          <w:trHeight w:val="510"/>
          <w:tblHeader/>
          <w:jc w:val="center"/>
        </w:trPr>
        <w:tc>
          <w:tcPr>
            <w:tcW w:w="401"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ID</w:t>
            </w:r>
          </w:p>
        </w:tc>
        <w:tc>
          <w:tcPr>
            <w:tcW w:w="1099"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SYSTEM</w:t>
            </w:r>
          </w:p>
        </w:tc>
        <w:tc>
          <w:tcPr>
            <w:tcW w:w="992"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HIGH AVAILABILITY</w:t>
            </w:r>
          </w:p>
        </w:tc>
        <w:tc>
          <w:tcPr>
            <w:tcW w:w="2835"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DESCRIPTION</w:t>
            </w:r>
          </w:p>
        </w:tc>
        <w:tc>
          <w:tcPr>
            <w:tcW w:w="1263"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VENDOR</w:t>
            </w:r>
          </w:p>
        </w:tc>
        <w:tc>
          <w:tcPr>
            <w:tcW w:w="1843"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LICENSES</w:t>
            </w:r>
          </w:p>
        </w:tc>
        <w:tc>
          <w:tcPr>
            <w:tcW w:w="1825"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OS</w:t>
            </w:r>
          </w:p>
        </w:tc>
      </w:tr>
      <w:tr w:rsidR="00117BB5" w:rsidRPr="00F54370" w:rsidTr="00EE7644">
        <w:trPr>
          <w:trHeight w:val="720"/>
          <w:jc w:val="center"/>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FIN</w:t>
            </w:r>
            <w:r w:rsidR="0045154B" w:rsidRPr="00F54370">
              <w:rPr>
                <w:color w:val="000000"/>
                <w:sz w:val="16"/>
                <w:szCs w:val="22"/>
              </w:rPr>
              <w:t>0</w:t>
            </w:r>
            <w:r w:rsidRPr="00F54370">
              <w:rPr>
                <w:color w:val="000000"/>
                <w:sz w:val="16"/>
                <w:szCs w:val="22"/>
              </w:rPr>
              <w:t>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LB</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HRM (Absences, DEDEO &amp; Payroll)</w:t>
            </w:r>
          </w:p>
          <w:p w:rsidR="00117BB5" w:rsidRPr="00F54370" w:rsidRDefault="00117BB5" w:rsidP="00EE7644">
            <w:pPr>
              <w:jc w:val="center"/>
              <w:rPr>
                <w:color w:val="000000"/>
                <w:sz w:val="16"/>
                <w:szCs w:val="22"/>
              </w:rPr>
            </w:pPr>
          </w:p>
        </w:tc>
        <w:tc>
          <w:tcPr>
            <w:tcW w:w="1263"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proofErr w:type="spellStart"/>
            <w:r w:rsidRPr="00F54370">
              <w:rPr>
                <w:color w:val="000000"/>
                <w:sz w:val="16"/>
                <w:szCs w:val="22"/>
              </w:rPr>
              <w:t>Intrasoft</w:t>
            </w:r>
            <w:proofErr w:type="spellEnd"/>
            <w:r w:rsidRPr="00F54370">
              <w:rPr>
                <w:color w:val="000000"/>
                <w:sz w:val="16"/>
                <w:szCs w:val="22"/>
              </w:rPr>
              <w:t xml:space="preserve"> International</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PRIVATE LICENSE - CUSTOM APPLICATION BELONGS TO PPA</w:t>
            </w:r>
          </w:p>
        </w:tc>
        <w:tc>
          <w:tcPr>
            <w:tcW w:w="1825"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2003 R2, Oracle Application Server 10g</w:t>
            </w:r>
          </w:p>
        </w:tc>
      </w:tr>
      <w:tr w:rsidR="00117BB5" w:rsidRPr="00F54370" w:rsidTr="00EE7644">
        <w:trPr>
          <w:trHeight w:val="1331"/>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FIN</w:t>
            </w:r>
            <w:r w:rsidR="0045154B" w:rsidRPr="00F54370">
              <w:rPr>
                <w:color w:val="000000"/>
                <w:sz w:val="16"/>
                <w:szCs w:val="22"/>
              </w:rPr>
              <w:t>0</w:t>
            </w:r>
            <w:r w:rsidRPr="00F54370">
              <w:rPr>
                <w:color w:val="000000"/>
                <w:sz w:val="16"/>
                <w:szCs w:val="22"/>
              </w:rPr>
              <w:t>1</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LB</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Car Terminal &amp; Logistics Operating System &amp; Invoicing &amp; Customs Administration (</w:t>
            </w:r>
            <w:proofErr w:type="spellStart"/>
            <w:r w:rsidRPr="00F54370">
              <w:rPr>
                <w:color w:val="000000"/>
                <w:sz w:val="16"/>
                <w:szCs w:val="22"/>
              </w:rPr>
              <w:t>Express_J</w:t>
            </w:r>
            <w:proofErr w:type="spellEnd"/>
            <w:r w:rsidRPr="00F54370">
              <w:rPr>
                <w:color w:val="000000"/>
                <w:sz w:val="16"/>
                <w:szCs w:val="22"/>
              </w:rPr>
              <w:t>)</w:t>
            </w:r>
          </w:p>
          <w:p w:rsidR="00117BB5" w:rsidRPr="00F54370" w:rsidRDefault="00117BB5" w:rsidP="00EE7644">
            <w:pPr>
              <w:jc w:val="center"/>
              <w:rPr>
                <w:color w:val="000000"/>
                <w:sz w:val="16"/>
                <w:szCs w:val="22"/>
              </w:rPr>
            </w:pP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proofErr w:type="spellStart"/>
            <w:r w:rsidRPr="00F54370">
              <w:rPr>
                <w:color w:val="000000"/>
                <w:sz w:val="16"/>
                <w:szCs w:val="22"/>
              </w:rPr>
              <w:t>Intrasoft</w:t>
            </w:r>
            <w:proofErr w:type="spellEnd"/>
            <w:r w:rsidRPr="00F54370">
              <w:rPr>
                <w:color w:val="000000"/>
                <w:sz w:val="16"/>
                <w:szCs w:val="22"/>
              </w:rPr>
              <w:t xml:space="preserve"> International</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D81443">
            <w:pPr>
              <w:rPr>
                <w:color w:val="000000"/>
                <w:sz w:val="16"/>
                <w:szCs w:val="22"/>
              </w:rPr>
            </w:pPr>
            <w:r w:rsidRPr="00F54370">
              <w:rPr>
                <w:color w:val="000000"/>
                <w:sz w:val="16"/>
                <w:szCs w:val="22"/>
              </w:rPr>
              <w:t>PRIVATE LICENSE - CUSTOM APPLICATION BELONGS TO PPA</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2003 R2, Oracle Application Server 10g</w:t>
            </w:r>
          </w:p>
        </w:tc>
      </w:tr>
      <w:tr w:rsidR="00117BB5" w:rsidRPr="00F54370" w:rsidTr="00EE7644">
        <w:trPr>
          <w:trHeight w:val="720"/>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3</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FIN</w:t>
            </w:r>
            <w:r w:rsidR="0045154B" w:rsidRPr="00F54370">
              <w:rPr>
                <w:color w:val="000000"/>
                <w:sz w:val="16"/>
                <w:szCs w:val="22"/>
              </w:rPr>
              <w:t>0</w:t>
            </w:r>
            <w:r w:rsidRPr="00F54370">
              <w:rPr>
                <w:color w:val="000000"/>
                <w:sz w:val="16"/>
                <w:szCs w:val="22"/>
              </w:rPr>
              <w:t>2</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LB</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HRM (Absences, DEDEO &amp; Payroll)</w:t>
            </w:r>
          </w:p>
          <w:p w:rsidR="00117BB5" w:rsidRPr="00F54370" w:rsidRDefault="00117BB5" w:rsidP="00EE7644">
            <w:pPr>
              <w:jc w:val="center"/>
              <w:rPr>
                <w:color w:val="000000"/>
                <w:sz w:val="16"/>
                <w:szCs w:val="22"/>
              </w:rPr>
            </w:pP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proofErr w:type="spellStart"/>
            <w:r w:rsidRPr="00F54370">
              <w:rPr>
                <w:color w:val="000000"/>
                <w:sz w:val="16"/>
                <w:szCs w:val="22"/>
              </w:rPr>
              <w:t>Intrasoft</w:t>
            </w:r>
            <w:proofErr w:type="spellEnd"/>
            <w:r w:rsidRPr="00F54370">
              <w:rPr>
                <w:color w:val="000000"/>
                <w:sz w:val="16"/>
                <w:szCs w:val="22"/>
              </w:rPr>
              <w:t xml:space="preserve"> International</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PRIVATE LICENSE - CUSTOM APPLICATION BELONGS TO PPA</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2003 R2, Oracle Application Server 10g</w:t>
            </w:r>
          </w:p>
        </w:tc>
      </w:tr>
      <w:tr w:rsidR="00117BB5" w:rsidRPr="00F54370" w:rsidTr="00EE7644">
        <w:trPr>
          <w:trHeight w:val="1377"/>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4</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FIN</w:t>
            </w:r>
            <w:r w:rsidR="0045154B" w:rsidRPr="00F54370">
              <w:rPr>
                <w:color w:val="000000"/>
                <w:sz w:val="16"/>
                <w:szCs w:val="22"/>
              </w:rPr>
              <w:t>0</w:t>
            </w:r>
            <w:r w:rsidRPr="00F54370">
              <w:rPr>
                <w:color w:val="000000"/>
                <w:sz w:val="16"/>
                <w:szCs w:val="22"/>
              </w:rPr>
              <w:t>2</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LB</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Car Terminal &amp; Logistics Operating System &amp; Invoicing &amp; Customs Administration (</w:t>
            </w:r>
            <w:proofErr w:type="spellStart"/>
            <w:r w:rsidRPr="00F54370">
              <w:rPr>
                <w:color w:val="000000"/>
                <w:sz w:val="16"/>
                <w:szCs w:val="22"/>
              </w:rPr>
              <w:t>Express_J</w:t>
            </w:r>
            <w:proofErr w:type="spellEnd"/>
            <w:r w:rsidRPr="00F54370">
              <w:rPr>
                <w:color w:val="000000"/>
                <w:sz w:val="16"/>
                <w:szCs w:val="22"/>
              </w:rPr>
              <w:t>)</w:t>
            </w:r>
          </w:p>
          <w:p w:rsidR="00117BB5" w:rsidRPr="00F54370" w:rsidRDefault="00117BB5" w:rsidP="00EE7644">
            <w:pPr>
              <w:jc w:val="center"/>
              <w:rPr>
                <w:color w:val="000000"/>
                <w:sz w:val="16"/>
                <w:szCs w:val="22"/>
              </w:rPr>
            </w:pP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proofErr w:type="spellStart"/>
            <w:r w:rsidRPr="00F54370">
              <w:rPr>
                <w:color w:val="000000"/>
                <w:sz w:val="16"/>
                <w:szCs w:val="22"/>
              </w:rPr>
              <w:t>Intrasoft</w:t>
            </w:r>
            <w:proofErr w:type="spellEnd"/>
            <w:r w:rsidRPr="00F54370">
              <w:rPr>
                <w:color w:val="000000"/>
                <w:sz w:val="16"/>
                <w:szCs w:val="22"/>
              </w:rPr>
              <w:t xml:space="preserve"> International</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PRIVATE LICENSE - CUSTOM APPLICATION BELONGS TO PPA</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2003 R2, Oracle Application Server 10g</w:t>
            </w:r>
          </w:p>
        </w:tc>
      </w:tr>
      <w:tr w:rsidR="00117BB5" w:rsidRPr="00F54370" w:rsidTr="00EE7644">
        <w:trPr>
          <w:trHeight w:val="125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5</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jc w:val="center"/>
              <w:rPr>
                <w:color w:val="000000"/>
                <w:sz w:val="16"/>
                <w:szCs w:val="22"/>
              </w:rPr>
            </w:pPr>
            <w:r w:rsidRPr="00F54370">
              <w:rPr>
                <w:color w:val="000000"/>
                <w:sz w:val="16"/>
                <w:szCs w:val="22"/>
              </w:rPr>
              <w:t>ICISWEB0</w:t>
            </w:r>
            <w:r w:rsidR="00117BB5" w:rsidRPr="00F54370">
              <w:rPr>
                <w:color w:val="000000"/>
                <w:sz w:val="16"/>
                <w:szCs w:val="22"/>
              </w:rPr>
              <w:t>1</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LB</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Web Services for communication with ICISNET Portal and Manifest submission by customers</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proofErr w:type="spellStart"/>
            <w:r w:rsidRPr="00F54370">
              <w:rPr>
                <w:color w:val="000000"/>
                <w:sz w:val="16"/>
                <w:szCs w:val="22"/>
              </w:rPr>
              <w:t>Intrasoft</w:t>
            </w:r>
            <w:proofErr w:type="spellEnd"/>
            <w:r w:rsidRPr="00F54370">
              <w:rPr>
                <w:color w:val="000000"/>
                <w:sz w:val="16"/>
                <w:szCs w:val="22"/>
              </w:rPr>
              <w:t xml:space="preserve"> International</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PRIVATE LICENSE - CUSTOM APPLICATION BELONGS TO PPA</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Oracle Linux Server release 6.4</w:t>
            </w:r>
          </w:p>
        </w:tc>
      </w:tr>
      <w:tr w:rsidR="00117BB5" w:rsidRPr="00F54370" w:rsidTr="00EE7644">
        <w:trPr>
          <w:trHeight w:val="1131"/>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6</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jc w:val="center"/>
              <w:rPr>
                <w:color w:val="000000"/>
                <w:sz w:val="16"/>
                <w:szCs w:val="22"/>
              </w:rPr>
            </w:pPr>
            <w:r w:rsidRPr="00F54370">
              <w:rPr>
                <w:color w:val="000000"/>
                <w:sz w:val="16"/>
                <w:szCs w:val="22"/>
              </w:rPr>
              <w:t>ICISWEB0</w:t>
            </w:r>
            <w:r w:rsidR="00117BB5" w:rsidRPr="00F54370">
              <w:rPr>
                <w:color w:val="000000"/>
                <w:sz w:val="16"/>
                <w:szCs w:val="22"/>
              </w:rPr>
              <w:t>2</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LB</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Web Services for communication with ICISNET Portal and Manifest submission by customers</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proofErr w:type="spellStart"/>
            <w:r w:rsidRPr="00F54370">
              <w:rPr>
                <w:color w:val="000000"/>
                <w:sz w:val="16"/>
                <w:szCs w:val="22"/>
              </w:rPr>
              <w:t>Intrasoft</w:t>
            </w:r>
            <w:proofErr w:type="spellEnd"/>
            <w:r w:rsidRPr="00F54370">
              <w:rPr>
                <w:color w:val="000000"/>
                <w:sz w:val="16"/>
                <w:szCs w:val="22"/>
              </w:rPr>
              <w:t xml:space="preserve"> International</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PRIVATE LICENSE - CUSTOM APPLICATION BELONGS TO PPA</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Oracle Linux Server release 6.4</w:t>
            </w:r>
          </w:p>
        </w:tc>
      </w:tr>
      <w:tr w:rsidR="00117BB5" w:rsidRPr="00F54370" w:rsidTr="00EE7644">
        <w:trPr>
          <w:trHeight w:val="145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lastRenderedPageBreak/>
              <w:t>7</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jc w:val="center"/>
              <w:rPr>
                <w:color w:val="000000"/>
                <w:sz w:val="16"/>
                <w:szCs w:val="22"/>
              </w:rPr>
            </w:pPr>
            <w:r w:rsidRPr="00F54370">
              <w:rPr>
                <w:color w:val="000000"/>
                <w:sz w:val="16"/>
                <w:szCs w:val="22"/>
              </w:rPr>
              <w:t>ICISAPP0</w:t>
            </w:r>
            <w:r w:rsidR="00117BB5" w:rsidRPr="00F54370">
              <w:rPr>
                <w:color w:val="000000"/>
                <w:sz w:val="16"/>
                <w:szCs w:val="22"/>
              </w:rPr>
              <w:t>1</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LB</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Web Application for Exchanging Messages between Car Terminal &amp; Logistics Operating System &amp; Customs Administration Application (</w:t>
            </w:r>
            <w:proofErr w:type="spellStart"/>
            <w:r w:rsidRPr="00F54370">
              <w:rPr>
                <w:color w:val="000000"/>
                <w:sz w:val="16"/>
                <w:szCs w:val="22"/>
              </w:rPr>
              <w:t>Express_J</w:t>
            </w:r>
            <w:proofErr w:type="spellEnd"/>
            <w:r w:rsidRPr="00F54370">
              <w:rPr>
                <w:color w:val="000000"/>
                <w:sz w:val="16"/>
                <w:szCs w:val="22"/>
              </w:rPr>
              <w:t xml:space="preserve">) and Customs Office </w:t>
            </w:r>
          </w:p>
          <w:p w:rsidR="00117BB5" w:rsidRPr="00F54370" w:rsidRDefault="00117BB5" w:rsidP="00EE7644">
            <w:pPr>
              <w:jc w:val="center"/>
              <w:rPr>
                <w:color w:val="000000"/>
                <w:sz w:val="16"/>
                <w:szCs w:val="22"/>
              </w:rPr>
            </w:pPr>
            <w:r w:rsidRPr="00F54370">
              <w:rPr>
                <w:color w:val="000000"/>
                <w:sz w:val="16"/>
                <w:szCs w:val="22"/>
              </w:rPr>
              <w:t>(ICISNET)</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proofErr w:type="spellStart"/>
            <w:r w:rsidRPr="00F54370">
              <w:rPr>
                <w:color w:val="000000"/>
                <w:sz w:val="16"/>
                <w:szCs w:val="22"/>
              </w:rPr>
              <w:t>Intrasoft</w:t>
            </w:r>
            <w:proofErr w:type="spellEnd"/>
            <w:r w:rsidRPr="00F54370">
              <w:rPr>
                <w:color w:val="000000"/>
                <w:sz w:val="16"/>
                <w:szCs w:val="22"/>
              </w:rPr>
              <w:t xml:space="preserve"> International</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PRIVATE LICENSE - CUSTOM APPLICATION BELONGS TO PPA</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Oracle Linux Server release 6.4</w:t>
            </w:r>
          </w:p>
        </w:tc>
      </w:tr>
      <w:tr w:rsidR="00117BB5" w:rsidRPr="00F54370" w:rsidTr="00EE7644">
        <w:trPr>
          <w:trHeight w:val="145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8</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jc w:val="center"/>
              <w:rPr>
                <w:color w:val="000000"/>
                <w:sz w:val="16"/>
                <w:szCs w:val="22"/>
              </w:rPr>
            </w:pPr>
            <w:r w:rsidRPr="00F54370">
              <w:rPr>
                <w:color w:val="000000"/>
                <w:sz w:val="16"/>
                <w:szCs w:val="22"/>
              </w:rPr>
              <w:t>ICISAPP0</w:t>
            </w:r>
            <w:r w:rsidR="00117BB5" w:rsidRPr="00F54370">
              <w:rPr>
                <w:color w:val="000000"/>
                <w:sz w:val="16"/>
                <w:szCs w:val="22"/>
              </w:rPr>
              <w:t>2</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LB</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Web Application for Exchanging Messages between Car Terminal &amp; Logistics Operating System &amp; Customs Administration Application (</w:t>
            </w:r>
            <w:proofErr w:type="spellStart"/>
            <w:r w:rsidRPr="00F54370">
              <w:rPr>
                <w:color w:val="000000"/>
                <w:sz w:val="16"/>
                <w:szCs w:val="22"/>
              </w:rPr>
              <w:t>Express_J</w:t>
            </w:r>
            <w:proofErr w:type="spellEnd"/>
            <w:r w:rsidRPr="00F54370">
              <w:rPr>
                <w:color w:val="000000"/>
                <w:sz w:val="16"/>
                <w:szCs w:val="22"/>
              </w:rPr>
              <w:t xml:space="preserve">) and Customs Office </w:t>
            </w:r>
          </w:p>
          <w:p w:rsidR="00117BB5" w:rsidRPr="00F54370" w:rsidRDefault="00117BB5" w:rsidP="00EE7644">
            <w:pPr>
              <w:jc w:val="center"/>
              <w:rPr>
                <w:color w:val="000000"/>
                <w:sz w:val="16"/>
                <w:szCs w:val="22"/>
              </w:rPr>
            </w:pPr>
            <w:r w:rsidRPr="00F54370">
              <w:rPr>
                <w:color w:val="000000"/>
                <w:sz w:val="16"/>
                <w:szCs w:val="22"/>
              </w:rPr>
              <w:t>(ICISNET)</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proofErr w:type="spellStart"/>
            <w:r w:rsidRPr="00F54370">
              <w:rPr>
                <w:color w:val="000000"/>
                <w:sz w:val="16"/>
                <w:szCs w:val="22"/>
              </w:rPr>
              <w:t>Intrasoft</w:t>
            </w:r>
            <w:proofErr w:type="spellEnd"/>
            <w:r w:rsidRPr="00F54370">
              <w:rPr>
                <w:color w:val="000000"/>
                <w:sz w:val="16"/>
                <w:szCs w:val="22"/>
              </w:rPr>
              <w:t xml:space="preserve"> International</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PRIVATE LICENSE - CUSTOM APPLICATION BELONGS TO PPA</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Oracle Linux Server release 6.4</w:t>
            </w:r>
          </w:p>
        </w:tc>
      </w:tr>
      <w:tr w:rsidR="00117BB5" w:rsidRPr="00F54370" w:rsidTr="00EE7644">
        <w:trPr>
          <w:trHeight w:val="97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9</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45154B" w:rsidP="00EE7644">
            <w:pPr>
              <w:jc w:val="center"/>
              <w:rPr>
                <w:color w:val="000000"/>
                <w:sz w:val="16"/>
                <w:szCs w:val="22"/>
              </w:rPr>
            </w:pPr>
            <w:r w:rsidRPr="00F54370">
              <w:rPr>
                <w:color w:val="000000"/>
                <w:sz w:val="16"/>
                <w:szCs w:val="22"/>
              </w:rPr>
              <w:t>XPSN4</w:t>
            </w:r>
            <w:r w:rsidR="00117BB5" w:rsidRPr="00F54370">
              <w:rPr>
                <w:color w:val="000000"/>
                <w:sz w:val="16"/>
                <w:szCs w:val="22"/>
              </w:rPr>
              <w:t>01</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A/P </w:t>
            </w:r>
            <w:r w:rsidR="0045154B" w:rsidRPr="00F54370">
              <w:rPr>
                <w:color w:val="000000"/>
                <w:sz w:val="16"/>
                <w:szCs w:val="22"/>
              </w:rPr>
              <w:t>XPSN4</w:t>
            </w:r>
            <w:r w:rsidRPr="00F54370">
              <w:rPr>
                <w:color w:val="000000"/>
                <w:sz w:val="16"/>
                <w:szCs w:val="22"/>
              </w:rPr>
              <w:t>02</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Container Terminal Operating System – TOS:</w:t>
            </w:r>
            <w:r w:rsidRPr="00F54370">
              <w:rPr>
                <w:color w:val="000000"/>
                <w:sz w:val="16"/>
                <w:szCs w:val="22"/>
              </w:rPr>
              <w:br/>
              <w:t>NAVIS SPARCS N4</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NAVIS</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volume license ( 1.400.000 TEU' S)</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trHeight w:val="1022"/>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10</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45154B" w:rsidP="00EE7644">
            <w:pPr>
              <w:jc w:val="center"/>
              <w:rPr>
                <w:color w:val="000000"/>
                <w:sz w:val="16"/>
                <w:szCs w:val="22"/>
              </w:rPr>
            </w:pPr>
            <w:r w:rsidRPr="00F54370">
              <w:rPr>
                <w:color w:val="000000"/>
                <w:sz w:val="16"/>
                <w:szCs w:val="22"/>
              </w:rPr>
              <w:t>XPSN4</w:t>
            </w:r>
            <w:r w:rsidR="00117BB5" w:rsidRPr="00F54370">
              <w:rPr>
                <w:color w:val="000000"/>
                <w:sz w:val="16"/>
                <w:szCs w:val="22"/>
              </w:rPr>
              <w:t>02</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A/P </w:t>
            </w:r>
            <w:r w:rsidR="0045154B" w:rsidRPr="00F54370">
              <w:rPr>
                <w:color w:val="000000"/>
                <w:sz w:val="16"/>
                <w:szCs w:val="22"/>
              </w:rPr>
              <w:t>XPSN4</w:t>
            </w:r>
            <w:r w:rsidRPr="00F54370">
              <w:rPr>
                <w:color w:val="000000"/>
                <w:sz w:val="16"/>
                <w:szCs w:val="22"/>
              </w:rPr>
              <w:t>01</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Container Terminal Operating System – TOS:</w:t>
            </w:r>
            <w:r w:rsidRPr="00F54370">
              <w:rPr>
                <w:color w:val="000000"/>
                <w:sz w:val="16"/>
                <w:szCs w:val="22"/>
              </w:rPr>
              <w:br/>
              <w:t>NAVIS SPARCS N4</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NAVIS</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volume license (1.400.000 TEU' S)</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trHeight w:val="73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11</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N4</w:t>
            </w:r>
            <w:r w:rsidR="0045154B" w:rsidRPr="00F54370">
              <w:rPr>
                <w:color w:val="000000"/>
                <w:sz w:val="16"/>
                <w:szCs w:val="22"/>
              </w:rPr>
              <w:t>0</w:t>
            </w:r>
            <w:r w:rsidRPr="00F54370">
              <w:rPr>
                <w:color w:val="000000"/>
                <w:sz w:val="16"/>
                <w:szCs w:val="22"/>
              </w:rPr>
              <w:t>1</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LB</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Container Terminal Operating System – TOS:</w:t>
            </w:r>
            <w:r w:rsidRPr="00F54370">
              <w:rPr>
                <w:color w:val="000000"/>
                <w:sz w:val="16"/>
                <w:szCs w:val="22"/>
              </w:rPr>
              <w:br/>
              <w:t>NAVIS SPARCS N4</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NAVIS</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volume </w:t>
            </w:r>
            <w:proofErr w:type="spellStart"/>
            <w:r w:rsidRPr="00F54370">
              <w:rPr>
                <w:color w:val="000000"/>
                <w:sz w:val="16"/>
                <w:szCs w:val="22"/>
              </w:rPr>
              <w:t>licence</w:t>
            </w:r>
            <w:proofErr w:type="spellEnd"/>
            <w:r w:rsidRPr="00F54370">
              <w:rPr>
                <w:color w:val="000000"/>
                <w:sz w:val="16"/>
                <w:szCs w:val="22"/>
              </w:rPr>
              <w:t xml:space="preserve">  (1.400.000 TEU' S)</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trHeight w:val="73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12</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N4</w:t>
            </w:r>
            <w:r w:rsidR="0045154B" w:rsidRPr="00F54370">
              <w:rPr>
                <w:color w:val="000000"/>
                <w:sz w:val="16"/>
                <w:szCs w:val="22"/>
              </w:rPr>
              <w:t>0</w:t>
            </w:r>
            <w:r w:rsidRPr="00F54370">
              <w:rPr>
                <w:color w:val="000000"/>
                <w:sz w:val="16"/>
                <w:szCs w:val="22"/>
              </w:rPr>
              <w:t>2</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LB</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Container Terminal Operating System – TOS:</w:t>
            </w:r>
            <w:r w:rsidRPr="00F54370">
              <w:rPr>
                <w:color w:val="000000"/>
                <w:sz w:val="16"/>
                <w:szCs w:val="22"/>
              </w:rPr>
              <w:br/>
              <w:t>NAVIS SPARCS N4</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NAVIS</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volume </w:t>
            </w:r>
            <w:proofErr w:type="spellStart"/>
            <w:r w:rsidRPr="00F54370">
              <w:rPr>
                <w:color w:val="000000"/>
                <w:sz w:val="16"/>
                <w:szCs w:val="22"/>
              </w:rPr>
              <w:t>licence</w:t>
            </w:r>
            <w:proofErr w:type="spellEnd"/>
            <w:r w:rsidRPr="00F54370">
              <w:rPr>
                <w:color w:val="000000"/>
                <w:sz w:val="16"/>
                <w:szCs w:val="22"/>
              </w:rPr>
              <w:t xml:space="preserve">  (1.400.000 TEU' S)</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trHeight w:val="73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13</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N4</w:t>
            </w:r>
            <w:r w:rsidR="0045154B" w:rsidRPr="00F54370">
              <w:rPr>
                <w:color w:val="000000"/>
                <w:sz w:val="16"/>
                <w:szCs w:val="22"/>
              </w:rPr>
              <w:t>0</w:t>
            </w:r>
            <w:r w:rsidRPr="00F54370">
              <w:rPr>
                <w:color w:val="000000"/>
                <w:sz w:val="16"/>
                <w:szCs w:val="22"/>
              </w:rPr>
              <w:t>3</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LB</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Container Terminal Operating System – TOS:</w:t>
            </w:r>
            <w:r w:rsidRPr="00F54370">
              <w:rPr>
                <w:color w:val="000000"/>
                <w:sz w:val="16"/>
                <w:szCs w:val="22"/>
              </w:rPr>
              <w:br/>
              <w:t>NAVIS SPARCS N4</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NAVIS</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volume </w:t>
            </w:r>
            <w:proofErr w:type="spellStart"/>
            <w:r w:rsidRPr="00F54370">
              <w:rPr>
                <w:color w:val="000000"/>
                <w:sz w:val="16"/>
                <w:szCs w:val="22"/>
              </w:rPr>
              <w:t>licence</w:t>
            </w:r>
            <w:proofErr w:type="spellEnd"/>
            <w:r w:rsidRPr="00F54370">
              <w:rPr>
                <w:color w:val="000000"/>
                <w:sz w:val="16"/>
                <w:szCs w:val="22"/>
              </w:rPr>
              <w:t xml:space="preserve">  (1.400.000 TEU' S)</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trHeight w:val="73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14</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N4</w:t>
            </w:r>
            <w:r w:rsidR="0045154B" w:rsidRPr="00F54370">
              <w:rPr>
                <w:color w:val="000000"/>
                <w:sz w:val="16"/>
                <w:szCs w:val="22"/>
              </w:rPr>
              <w:t>0</w:t>
            </w:r>
            <w:r w:rsidRPr="00F54370">
              <w:rPr>
                <w:color w:val="000000"/>
                <w:sz w:val="16"/>
                <w:szCs w:val="22"/>
              </w:rPr>
              <w:t>4</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LB</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Container Terminal Operating System – TOS:</w:t>
            </w:r>
            <w:r w:rsidRPr="00F54370">
              <w:rPr>
                <w:color w:val="000000"/>
                <w:sz w:val="16"/>
                <w:szCs w:val="22"/>
              </w:rPr>
              <w:br/>
              <w:t>NAVIS SPARCS N4</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NAVIS</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volume </w:t>
            </w:r>
            <w:proofErr w:type="spellStart"/>
            <w:r w:rsidRPr="00F54370">
              <w:rPr>
                <w:color w:val="000000"/>
                <w:sz w:val="16"/>
                <w:szCs w:val="22"/>
              </w:rPr>
              <w:t>licence</w:t>
            </w:r>
            <w:proofErr w:type="spellEnd"/>
            <w:r w:rsidRPr="00F54370">
              <w:rPr>
                <w:color w:val="000000"/>
                <w:sz w:val="16"/>
                <w:szCs w:val="22"/>
              </w:rPr>
              <w:t xml:space="preserve">  (1.400.000 TEU' S)</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trHeight w:val="73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15</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45154B" w:rsidP="00EE7644">
            <w:pPr>
              <w:jc w:val="center"/>
              <w:rPr>
                <w:color w:val="000000"/>
                <w:sz w:val="16"/>
                <w:szCs w:val="22"/>
              </w:rPr>
            </w:pPr>
            <w:r w:rsidRPr="00F54370">
              <w:rPr>
                <w:color w:val="000000"/>
                <w:sz w:val="16"/>
                <w:szCs w:val="22"/>
              </w:rPr>
              <w:t>BCKN4</w:t>
            </w:r>
            <w:r w:rsidR="00117BB5" w:rsidRPr="00F54370">
              <w:rPr>
                <w:color w:val="000000"/>
                <w:sz w:val="16"/>
                <w:szCs w:val="22"/>
              </w:rPr>
              <w:t>01</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A/P </w:t>
            </w:r>
            <w:r w:rsidR="0045154B" w:rsidRPr="00F54370">
              <w:rPr>
                <w:color w:val="000000"/>
                <w:sz w:val="16"/>
                <w:szCs w:val="22"/>
              </w:rPr>
              <w:t>RADION4</w:t>
            </w:r>
            <w:r w:rsidRPr="00F54370">
              <w:rPr>
                <w:color w:val="000000"/>
                <w:sz w:val="16"/>
                <w:szCs w:val="22"/>
              </w:rPr>
              <w:t>01</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Backup </w:t>
            </w:r>
            <w:r w:rsidR="0045154B" w:rsidRPr="00F54370">
              <w:rPr>
                <w:color w:val="000000"/>
                <w:sz w:val="16"/>
                <w:szCs w:val="22"/>
              </w:rPr>
              <w:t>RADION4</w:t>
            </w:r>
            <w:r w:rsidRPr="00F54370">
              <w:rPr>
                <w:color w:val="000000"/>
                <w:sz w:val="16"/>
                <w:szCs w:val="22"/>
              </w:rPr>
              <w:t>01 server of Container Terminal Operating System – TOS:</w:t>
            </w:r>
            <w:r w:rsidRPr="00F54370">
              <w:rPr>
                <w:color w:val="000000"/>
                <w:sz w:val="16"/>
                <w:szCs w:val="22"/>
              </w:rPr>
              <w:br/>
              <w:t xml:space="preserve">NAVIS SPARCS N4 </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NAVIS</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volume license (1.400.000 TEU' S)</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trHeight w:val="73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16</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45154B" w:rsidP="00EE7644">
            <w:pPr>
              <w:jc w:val="center"/>
              <w:rPr>
                <w:color w:val="000000"/>
                <w:sz w:val="16"/>
                <w:szCs w:val="22"/>
              </w:rPr>
            </w:pPr>
            <w:r w:rsidRPr="00F54370">
              <w:rPr>
                <w:color w:val="000000"/>
                <w:sz w:val="16"/>
                <w:szCs w:val="22"/>
              </w:rPr>
              <w:t>DISPN4</w:t>
            </w:r>
            <w:r w:rsidR="00117BB5" w:rsidRPr="00F54370">
              <w:rPr>
                <w:color w:val="000000"/>
                <w:sz w:val="16"/>
                <w:szCs w:val="22"/>
              </w:rPr>
              <w:t>01</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S</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Container Terminal Billing System – TOS:</w:t>
            </w:r>
            <w:r w:rsidRPr="00F54370">
              <w:rPr>
                <w:color w:val="000000"/>
                <w:sz w:val="16"/>
                <w:szCs w:val="22"/>
              </w:rPr>
              <w:br/>
              <w:t>NAVIS SPARCS N4 BILLING</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NAVIS</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volume license (1.400.000 TEU' S)</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trHeight w:val="720"/>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17</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5D2D6F" w:rsidP="00EE7644">
            <w:pPr>
              <w:jc w:val="center"/>
              <w:rPr>
                <w:color w:val="000000"/>
                <w:sz w:val="16"/>
                <w:szCs w:val="22"/>
              </w:rPr>
            </w:pPr>
            <w:r w:rsidRPr="00F54370">
              <w:rPr>
                <w:color w:val="000000"/>
                <w:sz w:val="16"/>
                <w:szCs w:val="22"/>
              </w:rPr>
              <w:t>ORAMAAPP</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S</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ERP Software enriched with many Custom Modules that serve many other operational needs also.</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Q&amp;R</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user license</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2003 R2, Oracle Application Server 10g</w:t>
            </w:r>
          </w:p>
        </w:tc>
      </w:tr>
      <w:tr w:rsidR="00117BB5" w:rsidRPr="00F54370" w:rsidTr="00EE7644">
        <w:trPr>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18</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GIS1</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S</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Geographical Information System </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Q&amp;R</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PRIVATE LICENSE - CUSTOM APPLICATION BELONGS TO PPA</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trHeight w:val="121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19</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WEB1</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S</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Web services implemented for E-Payments of PPA’s invoices and payments in advance in cooperation and through the portals </w:t>
            </w:r>
            <w:proofErr w:type="gramStart"/>
            <w:r w:rsidRPr="00F54370">
              <w:rPr>
                <w:color w:val="000000"/>
                <w:sz w:val="16"/>
                <w:szCs w:val="22"/>
              </w:rPr>
              <w:t xml:space="preserve">of  </w:t>
            </w:r>
            <w:proofErr w:type="spellStart"/>
            <w:r w:rsidRPr="00F54370">
              <w:rPr>
                <w:color w:val="000000"/>
                <w:sz w:val="16"/>
                <w:szCs w:val="22"/>
              </w:rPr>
              <w:t>Eurobank</w:t>
            </w:r>
            <w:proofErr w:type="spellEnd"/>
            <w:proofErr w:type="gramEnd"/>
            <w:r w:rsidRPr="00F54370">
              <w:rPr>
                <w:color w:val="000000"/>
                <w:sz w:val="16"/>
                <w:szCs w:val="22"/>
              </w:rPr>
              <w:t xml:space="preserve"> &amp; </w:t>
            </w:r>
            <w:proofErr w:type="spellStart"/>
            <w:r w:rsidRPr="00F54370">
              <w:rPr>
                <w:color w:val="000000"/>
                <w:sz w:val="16"/>
                <w:szCs w:val="22"/>
              </w:rPr>
              <w:t>Winbank</w:t>
            </w:r>
            <w:proofErr w:type="spellEnd"/>
            <w:r w:rsidRPr="00F54370">
              <w:rPr>
                <w:color w:val="000000"/>
                <w:sz w:val="16"/>
                <w:szCs w:val="22"/>
              </w:rPr>
              <w:t>.</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Q&amp;R</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PRIVATE LICENSE - CUSTOM APPLICATION BELONGS TO PPA</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2003 R2</w:t>
            </w:r>
          </w:p>
        </w:tc>
      </w:tr>
      <w:tr w:rsidR="00117BB5" w:rsidRPr="00F54370" w:rsidTr="00EE7644">
        <w:trPr>
          <w:trHeight w:val="73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20</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SYS1</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S</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Cruise Terminal Passenger </w:t>
            </w:r>
            <w:proofErr w:type="spellStart"/>
            <w:r w:rsidRPr="00F54370">
              <w:rPr>
                <w:color w:val="000000"/>
                <w:sz w:val="16"/>
                <w:szCs w:val="22"/>
              </w:rPr>
              <w:t>Infromation</w:t>
            </w:r>
            <w:proofErr w:type="spellEnd"/>
            <w:r w:rsidRPr="00F54370">
              <w:rPr>
                <w:color w:val="000000"/>
                <w:sz w:val="16"/>
                <w:szCs w:val="22"/>
              </w:rPr>
              <w:t xml:space="preserve"> System </w:t>
            </w:r>
          </w:p>
          <w:p w:rsidR="00117BB5" w:rsidRPr="00F54370" w:rsidRDefault="00117BB5" w:rsidP="00EE7644">
            <w:pPr>
              <w:jc w:val="center"/>
              <w:rPr>
                <w:color w:val="000000"/>
                <w:sz w:val="16"/>
                <w:szCs w:val="22"/>
              </w:rPr>
            </w:pPr>
            <w:r w:rsidRPr="00F54370">
              <w:rPr>
                <w:color w:val="000000"/>
                <w:sz w:val="16"/>
                <w:szCs w:val="22"/>
              </w:rPr>
              <w:t>(</w:t>
            </w:r>
            <w:proofErr w:type="spellStart"/>
            <w:r w:rsidRPr="00F54370">
              <w:rPr>
                <w:color w:val="000000"/>
                <w:sz w:val="16"/>
                <w:szCs w:val="22"/>
              </w:rPr>
              <w:t>DigiSign</w:t>
            </w:r>
            <w:proofErr w:type="spellEnd"/>
            <w:r w:rsidRPr="00F54370">
              <w:rPr>
                <w:color w:val="000000"/>
                <w:sz w:val="16"/>
                <w:szCs w:val="22"/>
              </w:rPr>
              <w:t>)</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Space Hellas Α.Ε</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Volume </w:t>
            </w:r>
            <w:proofErr w:type="spellStart"/>
            <w:r w:rsidRPr="00F54370">
              <w:rPr>
                <w:color w:val="000000"/>
                <w:sz w:val="16"/>
                <w:szCs w:val="22"/>
              </w:rPr>
              <w:t>Licence</w:t>
            </w:r>
            <w:proofErr w:type="spellEnd"/>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trHeight w:val="73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lastRenderedPageBreak/>
              <w:t>21</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SYS2</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S</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Cruise Terminal Passenger </w:t>
            </w:r>
            <w:proofErr w:type="spellStart"/>
            <w:r w:rsidRPr="00F54370">
              <w:rPr>
                <w:color w:val="000000"/>
                <w:sz w:val="16"/>
                <w:szCs w:val="22"/>
              </w:rPr>
              <w:t>Infromation</w:t>
            </w:r>
            <w:proofErr w:type="spellEnd"/>
            <w:r w:rsidRPr="00F54370">
              <w:rPr>
                <w:color w:val="000000"/>
                <w:sz w:val="16"/>
                <w:szCs w:val="22"/>
              </w:rPr>
              <w:t xml:space="preserve"> System </w:t>
            </w:r>
          </w:p>
          <w:p w:rsidR="00117BB5" w:rsidRPr="00F54370" w:rsidRDefault="00117BB5" w:rsidP="00EE7644">
            <w:pPr>
              <w:jc w:val="center"/>
              <w:rPr>
                <w:color w:val="000000"/>
                <w:sz w:val="16"/>
                <w:szCs w:val="22"/>
              </w:rPr>
            </w:pPr>
            <w:r w:rsidRPr="00F54370">
              <w:rPr>
                <w:color w:val="000000"/>
                <w:sz w:val="16"/>
                <w:szCs w:val="22"/>
              </w:rPr>
              <w:t>(</w:t>
            </w:r>
            <w:proofErr w:type="spellStart"/>
            <w:r w:rsidRPr="00F54370">
              <w:rPr>
                <w:color w:val="000000"/>
                <w:sz w:val="16"/>
                <w:szCs w:val="22"/>
              </w:rPr>
              <w:t>DigiSign</w:t>
            </w:r>
            <w:proofErr w:type="spellEnd"/>
            <w:r w:rsidRPr="00F54370">
              <w:rPr>
                <w:color w:val="000000"/>
                <w:sz w:val="16"/>
                <w:szCs w:val="22"/>
              </w:rPr>
              <w:t>)</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Space Hellas Α.Ε</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Volume </w:t>
            </w:r>
            <w:proofErr w:type="spellStart"/>
            <w:r w:rsidRPr="00F54370">
              <w:rPr>
                <w:color w:val="000000"/>
                <w:sz w:val="16"/>
                <w:szCs w:val="22"/>
              </w:rPr>
              <w:t>Licence</w:t>
            </w:r>
            <w:proofErr w:type="spellEnd"/>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R3</w:t>
            </w:r>
          </w:p>
        </w:tc>
      </w:tr>
      <w:tr w:rsidR="00117BB5" w:rsidRPr="00F54370" w:rsidTr="00EE7644">
        <w:trPr>
          <w:trHeight w:val="145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22</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PROTOCOL1</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A/P  PROTOCOL2</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INTERNAL  PROTOCOL SOFTWARE </w:t>
            </w:r>
            <w:r w:rsidRPr="00F54370">
              <w:rPr>
                <w:color w:val="000000"/>
                <w:sz w:val="16"/>
                <w:szCs w:val="22"/>
              </w:rPr>
              <w:br/>
              <w:t xml:space="preserve">27 LICENSES Open Text </w:t>
            </w:r>
            <w:proofErr w:type="spellStart"/>
            <w:r w:rsidRPr="00F54370">
              <w:rPr>
                <w:color w:val="000000"/>
                <w:sz w:val="16"/>
                <w:szCs w:val="22"/>
              </w:rPr>
              <w:t>eDOCS</w:t>
            </w:r>
            <w:proofErr w:type="spellEnd"/>
            <w:r w:rsidRPr="00F54370">
              <w:rPr>
                <w:color w:val="000000"/>
                <w:sz w:val="16"/>
                <w:szCs w:val="22"/>
              </w:rPr>
              <w:t xml:space="preserve"> DM client, Open Text </w:t>
            </w:r>
            <w:proofErr w:type="spellStart"/>
            <w:r w:rsidRPr="00F54370">
              <w:rPr>
                <w:color w:val="000000"/>
                <w:sz w:val="16"/>
                <w:szCs w:val="22"/>
              </w:rPr>
              <w:t>eDOCS</w:t>
            </w:r>
            <w:proofErr w:type="spellEnd"/>
            <w:r w:rsidRPr="00F54370">
              <w:rPr>
                <w:color w:val="000000"/>
                <w:sz w:val="16"/>
                <w:szCs w:val="22"/>
              </w:rPr>
              <w:t xml:space="preserve"> DM Imaging client,1 LICENSE Open Text </w:t>
            </w:r>
            <w:proofErr w:type="spellStart"/>
            <w:r w:rsidRPr="00F54370">
              <w:rPr>
                <w:color w:val="000000"/>
                <w:sz w:val="16"/>
                <w:szCs w:val="22"/>
              </w:rPr>
              <w:t>eDOCS</w:t>
            </w:r>
            <w:proofErr w:type="spellEnd"/>
            <w:r w:rsidRPr="00F54370">
              <w:rPr>
                <w:color w:val="000000"/>
                <w:sz w:val="16"/>
                <w:szCs w:val="22"/>
              </w:rPr>
              <w:t xml:space="preserve"> DM Server (Unlimited).</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Your Ideas</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named user license</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D81443">
        <w:trPr>
          <w:trHeight w:val="418"/>
          <w:jc w:val="center"/>
        </w:trPr>
        <w:tc>
          <w:tcPr>
            <w:tcW w:w="401" w:type="dxa"/>
            <w:tcBorders>
              <w:top w:val="nil"/>
              <w:left w:val="single" w:sz="4" w:space="0" w:color="auto"/>
              <w:bottom w:val="single" w:sz="4" w:space="0" w:color="auto"/>
              <w:right w:val="single" w:sz="4" w:space="0" w:color="auto"/>
            </w:tcBorders>
            <w:shd w:val="clear" w:color="auto" w:fill="auto"/>
            <w:noWrap/>
            <w:vAlign w:val="bottom"/>
          </w:tcPr>
          <w:p w:rsidR="00117BB5" w:rsidRPr="00F54370" w:rsidRDefault="00117BB5" w:rsidP="00EE7644">
            <w:pPr>
              <w:jc w:val="center"/>
              <w:rPr>
                <w:color w:val="000000"/>
                <w:sz w:val="16"/>
                <w:szCs w:val="22"/>
              </w:rPr>
            </w:pPr>
            <w:r w:rsidRPr="00F54370">
              <w:rPr>
                <w:color w:val="000000"/>
                <w:sz w:val="16"/>
                <w:szCs w:val="22"/>
              </w:rPr>
              <w:t>23</w:t>
            </w:r>
          </w:p>
        </w:tc>
        <w:tc>
          <w:tcPr>
            <w:tcW w:w="1099"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PROTOCOL1</w:t>
            </w:r>
          </w:p>
        </w:tc>
        <w:tc>
          <w:tcPr>
            <w:tcW w:w="992"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A/P  PROTOCOL2</w:t>
            </w:r>
          </w:p>
        </w:tc>
        <w:tc>
          <w:tcPr>
            <w:tcW w:w="2835"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ALMA Legal Cases Administration Software</w:t>
            </w:r>
          </w:p>
        </w:tc>
        <w:tc>
          <w:tcPr>
            <w:tcW w:w="1263" w:type="dxa"/>
            <w:tcBorders>
              <w:top w:val="nil"/>
              <w:left w:val="nil"/>
              <w:bottom w:val="single" w:sz="4" w:space="0" w:color="auto"/>
              <w:right w:val="single" w:sz="4" w:space="0" w:color="auto"/>
            </w:tcBorders>
            <w:shd w:val="clear" w:color="auto" w:fill="auto"/>
            <w:vAlign w:val="bottom"/>
          </w:tcPr>
          <w:p w:rsidR="00117BB5" w:rsidRPr="00F54370" w:rsidRDefault="00117BB5">
            <w:pPr>
              <w:jc w:val="center"/>
              <w:rPr>
                <w:color w:val="000000"/>
                <w:sz w:val="16"/>
                <w:szCs w:val="22"/>
              </w:rPr>
            </w:pPr>
            <w:r w:rsidRPr="00F54370">
              <w:rPr>
                <w:color w:val="000000"/>
                <w:sz w:val="16"/>
                <w:szCs w:val="22"/>
              </w:rPr>
              <w:t>LEGAL LIBRARY SA GROUP OF PUBLISHING &amp; COMMERCIAL ENTERPRISES</w:t>
            </w:r>
          </w:p>
        </w:tc>
        <w:tc>
          <w:tcPr>
            <w:tcW w:w="1843"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named user license</w:t>
            </w:r>
          </w:p>
        </w:tc>
        <w:tc>
          <w:tcPr>
            <w:tcW w:w="1825"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D81443">
        <w:trPr>
          <w:trHeight w:val="835"/>
          <w:jc w:val="center"/>
        </w:trPr>
        <w:tc>
          <w:tcPr>
            <w:tcW w:w="401" w:type="dxa"/>
            <w:tcBorders>
              <w:top w:val="nil"/>
              <w:left w:val="single" w:sz="4" w:space="0" w:color="auto"/>
              <w:bottom w:val="single" w:sz="4" w:space="0" w:color="auto"/>
              <w:right w:val="single" w:sz="4" w:space="0" w:color="auto"/>
            </w:tcBorders>
            <w:shd w:val="clear" w:color="auto" w:fill="auto"/>
            <w:noWrap/>
            <w:vAlign w:val="bottom"/>
          </w:tcPr>
          <w:p w:rsidR="00117BB5" w:rsidRPr="00F54370" w:rsidRDefault="00117BB5" w:rsidP="00EE7644">
            <w:pPr>
              <w:jc w:val="center"/>
              <w:rPr>
                <w:color w:val="000000"/>
                <w:sz w:val="16"/>
                <w:szCs w:val="22"/>
              </w:rPr>
            </w:pPr>
            <w:r w:rsidRPr="00F54370">
              <w:rPr>
                <w:color w:val="000000"/>
                <w:sz w:val="16"/>
                <w:szCs w:val="22"/>
              </w:rPr>
              <w:t>24</w:t>
            </w:r>
          </w:p>
        </w:tc>
        <w:tc>
          <w:tcPr>
            <w:tcW w:w="1099"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PROTOCOL1</w:t>
            </w:r>
          </w:p>
        </w:tc>
        <w:tc>
          <w:tcPr>
            <w:tcW w:w="992"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A/P  PROTOCOL2</w:t>
            </w:r>
          </w:p>
        </w:tc>
        <w:tc>
          <w:tcPr>
            <w:tcW w:w="2835"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Fuel Control Software</w:t>
            </w:r>
          </w:p>
        </w:tc>
        <w:tc>
          <w:tcPr>
            <w:tcW w:w="1263"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proofErr w:type="spellStart"/>
            <w:r w:rsidRPr="00F54370">
              <w:rPr>
                <w:color w:val="000000"/>
                <w:sz w:val="16"/>
                <w:szCs w:val="22"/>
              </w:rPr>
              <w:t>Spyridis</w:t>
            </w:r>
            <w:proofErr w:type="spellEnd"/>
            <w:r w:rsidRPr="00F54370">
              <w:rPr>
                <w:color w:val="000000"/>
                <w:sz w:val="16"/>
                <w:szCs w:val="22"/>
              </w:rPr>
              <w:t xml:space="preserve"> S.A.</w:t>
            </w:r>
          </w:p>
        </w:tc>
        <w:tc>
          <w:tcPr>
            <w:tcW w:w="1843"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named user license</w:t>
            </w:r>
          </w:p>
        </w:tc>
        <w:tc>
          <w:tcPr>
            <w:tcW w:w="1825"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trHeight w:val="1455"/>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25</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PROTOCOL2</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A/P  PROTOCOL1</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INTERNAL PROTOCOL SOFTWARE </w:t>
            </w:r>
            <w:r w:rsidRPr="00F54370">
              <w:rPr>
                <w:color w:val="000000"/>
                <w:sz w:val="16"/>
                <w:szCs w:val="22"/>
              </w:rPr>
              <w:br/>
              <w:t xml:space="preserve">27 LICENSES Open Text </w:t>
            </w:r>
            <w:proofErr w:type="spellStart"/>
            <w:r w:rsidRPr="00F54370">
              <w:rPr>
                <w:color w:val="000000"/>
                <w:sz w:val="16"/>
                <w:szCs w:val="22"/>
              </w:rPr>
              <w:t>eDOCS</w:t>
            </w:r>
            <w:proofErr w:type="spellEnd"/>
            <w:r w:rsidRPr="00F54370">
              <w:rPr>
                <w:color w:val="000000"/>
                <w:sz w:val="16"/>
                <w:szCs w:val="22"/>
              </w:rPr>
              <w:t xml:space="preserve"> DM client, Open Text </w:t>
            </w:r>
            <w:proofErr w:type="spellStart"/>
            <w:r w:rsidRPr="00F54370">
              <w:rPr>
                <w:color w:val="000000"/>
                <w:sz w:val="16"/>
                <w:szCs w:val="22"/>
              </w:rPr>
              <w:t>eDOCS</w:t>
            </w:r>
            <w:proofErr w:type="spellEnd"/>
            <w:r w:rsidRPr="00F54370">
              <w:rPr>
                <w:color w:val="000000"/>
                <w:sz w:val="16"/>
                <w:szCs w:val="22"/>
              </w:rPr>
              <w:t xml:space="preserve"> DM Imaging client,1 LICENSE Open Text </w:t>
            </w:r>
            <w:proofErr w:type="spellStart"/>
            <w:r w:rsidRPr="00F54370">
              <w:rPr>
                <w:color w:val="000000"/>
                <w:sz w:val="16"/>
                <w:szCs w:val="22"/>
              </w:rPr>
              <w:t>eDOCS</w:t>
            </w:r>
            <w:proofErr w:type="spellEnd"/>
            <w:r w:rsidRPr="00F54370">
              <w:rPr>
                <w:color w:val="000000"/>
                <w:sz w:val="16"/>
                <w:szCs w:val="22"/>
              </w:rPr>
              <w:t xml:space="preserve"> DM Server (Unlimited).</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Your Ideas</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named user license</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jc w:val="center"/>
        </w:trPr>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26</w:t>
            </w:r>
          </w:p>
        </w:tc>
        <w:tc>
          <w:tcPr>
            <w:tcW w:w="1099"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E-PROT1</w:t>
            </w:r>
          </w:p>
        </w:tc>
        <w:tc>
          <w:tcPr>
            <w:tcW w:w="992"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S</w:t>
            </w:r>
          </w:p>
        </w:tc>
        <w:tc>
          <w:tcPr>
            <w:tcW w:w="283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EXTERNAL PROTOCOL SOFTWARE </w:t>
            </w:r>
            <w:r w:rsidRPr="00F54370">
              <w:rPr>
                <w:color w:val="000000"/>
                <w:sz w:val="16"/>
                <w:szCs w:val="22"/>
              </w:rPr>
              <w:br/>
            </w:r>
            <w:r w:rsidRPr="00F54370">
              <w:rPr>
                <w:color w:val="000000"/>
                <w:sz w:val="16"/>
                <w:szCs w:val="22"/>
              </w:rPr>
              <w:br/>
              <w:t xml:space="preserve">1 license Open Text </w:t>
            </w:r>
            <w:proofErr w:type="spellStart"/>
            <w:r w:rsidRPr="00F54370">
              <w:rPr>
                <w:color w:val="000000"/>
                <w:sz w:val="16"/>
                <w:szCs w:val="22"/>
              </w:rPr>
              <w:t>eDOCS</w:t>
            </w:r>
            <w:proofErr w:type="spellEnd"/>
            <w:r w:rsidRPr="00F54370">
              <w:rPr>
                <w:color w:val="000000"/>
                <w:sz w:val="16"/>
                <w:szCs w:val="22"/>
              </w:rPr>
              <w:t xml:space="preserve"> DM client (unlimited)</w:t>
            </w:r>
          </w:p>
        </w:tc>
        <w:tc>
          <w:tcPr>
            <w:tcW w:w="126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Your Ideas</w:t>
            </w:r>
          </w:p>
        </w:tc>
        <w:tc>
          <w:tcPr>
            <w:tcW w:w="184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UNLIMMITED</w:t>
            </w:r>
          </w:p>
        </w:tc>
        <w:tc>
          <w:tcPr>
            <w:tcW w:w="1825"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Windows 2008 R2</w:t>
            </w:r>
          </w:p>
        </w:tc>
      </w:tr>
      <w:tr w:rsidR="00117BB5" w:rsidRPr="00F54370" w:rsidTr="00EE7644">
        <w:trPr>
          <w:jc w:val="center"/>
        </w:trPr>
        <w:tc>
          <w:tcPr>
            <w:tcW w:w="401" w:type="dxa"/>
            <w:tcBorders>
              <w:top w:val="nil"/>
              <w:left w:val="single" w:sz="4" w:space="0" w:color="auto"/>
              <w:bottom w:val="single" w:sz="4" w:space="0" w:color="auto"/>
              <w:right w:val="single" w:sz="4" w:space="0" w:color="auto"/>
            </w:tcBorders>
            <w:shd w:val="clear" w:color="auto" w:fill="auto"/>
            <w:noWrap/>
            <w:vAlign w:val="bottom"/>
          </w:tcPr>
          <w:p w:rsidR="00117BB5" w:rsidRPr="00F54370" w:rsidRDefault="00117BB5" w:rsidP="00EE7644">
            <w:pPr>
              <w:jc w:val="center"/>
              <w:rPr>
                <w:color w:val="000000"/>
                <w:sz w:val="16"/>
                <w:szCs w:val="22"/>
              </w:rPr>
            </w:pPr>
            <w:r w:rsidRPr="00F54370">
              <w:rPr>
                <w:color w:val="000000"/>
                <w:sz w:val="16"/>
                <w:szCs w:val="22"/>
              </w:rPr>
              <w:t>27</w:t>
            </w:r>
          </w:p>
        </w:tc>
        <w:tc>
          <w:tcPr>
            <w:tcW w:w="1099" w:type="dxa"/>
            <w:tcBorders>
              <w:top w:val="nil"/>
              <w:left w:val="nil"/>
              <w:bottom w:val="single" w:sz="4" w:space="0" w:color="auto"/>
              <w:right w:val="single" w:sz="4" w:space="0" w:color="auto"/>
            </w:tcBorders>
            <w:shd w:val="clear" w:color="auto" w:fill="auto"/>
            <w:vAlign w:val="bottom"/>
          </w:tcPr>
          <w:p w:rsidR="00117BB5" w:rsidRPr="00F54370" w:rsidRDefault="0045154B" w:rsidP="00EE7644">
            <w:pPr>
              <w:jc w:val="center"/>
              <w:rPr>
                <w:color w:val="000000"/>
                <w:sz w:val="16"/>
                <w:szCs w:val="22"/>
              </w:rPr>
            </w:pPr>
            <w:r w:rsidRPr="00F54370">
              <w:rPr>
                <w:color w:val="000000"/>
                <w:sz w:val="16"/>
                <w:szCs w:val="22"/>
              </w:rPr>
              <w:t>RADION4</w:t>
            </w:r>
            <w:r w:rsidR="00117BB5" w:rsidRPr="00F54370">
              <w:rPr>
                <w:color w:val="000000"/>
                <w:sz w:val="16"/>
                <w:szCs w:val="22"/>
              </w:rPr>
              <w:t>01</w:t>
            </w:r>
          </w:p>
        </w:tc>
        <w:tc>
          <w:tcPr>
            <w:tcW w:w="992"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 xml:space="preserve">A/P </w:t>
            </w:r>
          </w:p>
          <w:p w:rsidR="00117BB5" w:rsidRPr="00F54370" w:rsidRDefault="0045154B" w:rsidP="00EE7644">
            <w:pPr>
              <w:jc w:val="center"/>
              <w:rPr>
                <w:color w:val="000000"/>
                <w:sz w:val="16"/>
                <w:szCs w:val="22"/>
              </w:rPr>
            </w:pPr>
            <w:r w:rsidRPr="00F54370">
              <w:rPr>
                <w:color w:val="000000"/>
                <w:sz w:val="16"/>
                <w:szCs w:val="22"/>
              </w:rPr>
              <w:t>BCKN4</w:t>
            </w:r>
            <w:r w:rsidR="00117BB5" w:rsidRPr="00F54370">
              <w:rPr>
                <w:color w:val="000000"/>
                <w:sz w:val="16"/>
                <w:szCs w:val="22"/>
              </w:rPr>
              <w:t>01</w:t>
            </w:r>
          </w:p>
        </w:tc>
        <w:tc>
          <w:tcPr>
            <w:tcW w:w="2835"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Container Terminal Operating System – TOS:</w:t>
            </w:r>
            <w:r w:rsidRPr="00F54370">
              <w:rPr>
                <w:color w:val="000000"/>
                <w:sz w:val="16"/>
                <w:szCs w:val="22"/>
              </w:rPr>
              <w:br/>
              <w:t>NAVIS SPARCS N4</w:t>
            </w:r>
          </w:p>
        </w:tc>
        <w:tc>
          <w:tcPr>
            <w:tcW w:w="1263"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NAVIS</w:t>
            </w:r>
          </w:p>
        </w:tc>
        <w:tc>
          <w:tcPr>
            <w:tcW w:w="1843"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volume license (1.400.000 TEU' S)</w:t>
            </w:r>
          </w:p>
        </w:tc>
        <w:tc>
          <w:tcPr>
            <w:tcW w:w="1825" w:type="dxa"/>
            <w:tcBorders>
              <w:top w:val="nil"/>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Windows 2008 R2</w:t>
            </w:r>
          </w:p>
        </w:tc>
      </w:tr>
    </w:tbl>
    <w:p w:rsidR="00117BB5" w:rsidRPr="00F54370" w:rsidRDefault="00117BB5" w:rsidP="00D81443">
      <w:pPr>
        <w:keepNext/>
        <w:widowControl w:val="0"/>
        <w:spacing w:after="120"/>
        <w:jc w:val="center"/>
        <w:rPr>
          <w:rFonts w:eastAsia="Times New Roman"/>
          <w:b/>
          <w:bCs/>
          <w:color w:val="000000"/>
          <w:sz w:val="22"/>
          <w:szCs w:val="22"/>
        </w:rPr>
      </w:pPr>
      <w:bookmarkStart w:id="327" w:name="_Toc498499741"/>
      <w:r w:rsidRPr="00F54370">
        <w:rPr>
          <w:rFonts w:eastAsia="Times New Roman"/>
          <w:b/>
          <w:bCs/>
          <w:color w:val="000000"/>
          <w:sz w:val="22"/>
          <w:szCs w:val="22"/>
        </w:rPr>
        <w:t>Table 2: Existing P.P.A. S.A. Applications</w:t>
      </w:r>
      <w:bookmarkEnd w:id="327"/>
    </w:p>
    <w:p w:rsidR="00117BB5" w:rsidRPr="00F54370" w:rsidRDefault="00117BB5" w:rsidP="00D81443">
      <w:pPr>
        <w:keepNext/>
        <w:widowControl w:val="0"/>
        <w:spacing w:after="120"/>
        <w:jc w:val="center"/>
        <w:rPr>
          <w:rFonts w:eastAsia="Times New Roman"/>
          <w:b/>
          <w:bCs/>
          <w:color w:val="000000"/>
          <w:sz w:val="22"/>
          <w:szCs w:val="22"/>
        </w:rPr>
      </w:pPr>
    </w:p>
    <w:p w:rsidR="00117BB5" w:rsidRPr="00F54370" w:rsidRDefault="00117BB5" w:rsidP="00D81443">
      <w:pPr>
        <w:keepNext/>
        <w:widowControl w:val="0"/>
        <w:spacing w:after="120"/>
        <w:jc w:val="both"/>
        <w:rPr>
          <w:rFonts w:eastAsia="Times New Roman"/>
          <w:bCs/>
          <w:color w:val="000000"/>
          <w:sz w:val="22"/>
          <w:szCs w:val="22"/>
        </w:rPr>
      </w:pPr>
      <w:bookmarkStart w:id="328" w:name="_Toc498499742"/>
      <w:r w:rsidRPr="00F54370">
        <w:rPr>
          <w:rFonts w:eastAsia="Times New Roman"/>
          <w:bCs/>
          <w:color w:val="000000"/>
          <w:sz w:val="22"/>
          <w:szCs w:val="22"/>
        </w:rPr>
        <w:t>It is noted that for the above applications, the Organization also has the relevant test environments as presented both in Table 1.</w:t>
      </w:r>
      <w:bookmarkEnd w:id="328"/>
    </w:p>
    <w:p w:rsidR="00117BB5" w:rsidRPr="00F54370" w:rsidRDefault="00117BB5" w:rsidP="00D81443">
      <w:pPr>
        <w:keepNext/>
        <w:widowControl w:val="0"/>
        <w:spacing w:after="120"/>
        <w:jc w:val="both"/>
        <w:rPr>
          <w:rFonts w:eastAsia="Times New Roman"/>
          <w:bCs/>
          <w:color w:val="000000"/>
          <w:sz w:val="22"/>
          <w:szCs w:val="22"/>
        </w:rPr>
      </w:pPr>
      <w:bookmarkStart w:id="329" w:name="_Toc498499743"/>
      <w:r w:rsidRPr="00F54370">
        <w:rPr>
          <w:rFonts w:eastAsia="Times New Roman"/>
          <w:bCs/>
          <w:color w:val="000000"/>
          <w:sz w:val="22"/>
          <w:szCs w:val="22"/>
        </w:rPr>
        <w:t>Additionally, the following table lists all the system software available to the Organization as well as its associated licenses.</w:t>
      </w:r>
      <w:bookmarkEnd w:id="329"/>
    </w:p>
    <w:tbl>
      <w:tblPr>
        <w:tblW w:w="9923" w:type="dxa"/>
        <w:tblInd w:w="108" w:type="dxa"/>
        <w:tblLook w:val="04A0" w:firstRow="1" w:lastRow="0" w:firstColumn="1" w:lastColumn="0" w:noHBand="0" w:noVBand="1"/>
      </w:tblPr>
      <w:tblGrid>
        <w:gridCol w:w="400"/>
        <w:gridCol w:w="1754"/>
        <w:gridCol w:w="1634"/>
        <w:gridCol w:w="1470"/>
        <w:gridCol w:w="1674"/>
        <w:gridCol w:w="1633"/>
        <w:gridCol w:w="1358"/>
      </w:tblGrid>
      <w:tr w:rsidR="00117BB5" w:rsidRPr="00F54370" w:rsidTr="006D154D">
        <w:trPr>
          <w:trHeight w:val="510"/>
          <w:tblHeader/>
        </w:trPr>
        <w:tc>
          <w:tcPr>
            <w:tcW w:w="400"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ID</w:t>
            </w:r>
          </w:p>
        </w:tc>
        <w:tc>
          <w:tcPr>
            <w:tcW w:w="1754"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SYSTEM</w:t>
            </w:r>
          </w:p>
        </w:tc>
        <w:tc>
          <w:tcPr>
            <w:tcW w:w="1634"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DESCRIPTION</w:t>
            </w:r>
          </w:p>
        </w:tc>
        <w:tc>
          <w:tcPr>
            <w:tcW w:w="1470"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VENDOR</w:t>
            </w:r>
          </w:p>
        </w:tc>
        <w:tc>
          <w:tcPr>
            <w:tcW w:w="1674"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NAME/ VERSION</w:t>
            </w:r>
          </w:p>
        </w:tc>
        <w:tc>
          <w:tcPr>
            <w:tcW w:w="1633" w:type="dxa"/>
            <w:tcBorders>
              <w:top w:val="single" w:sz="4" w:space="0" w:color="auto"/>
              <w:left w:val="single" w:sz="4" w:space="0" w:color="auto"/>
              <w:bottom w:val="single" w:sz="4" w:space="0" w:color="auto"/>
              <w:right w:val="nil"/>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LICENSES</w:t>
            </w:r>
          </w:p>
        </w:tc>
        <w:tc>
          <w:tcPr>
            <w:tcW w:w="1358" w:type="dxa"/>
            <w:tcBorders>
              <w:top w:val="single" w:sz="4" w:space="0" w:color="auto"/>
              <w:left w:val="single" w:sz="4" w:space="0" w:color="auto"/>
              <w:bottom w:val="single" w:sz="4" w:space="0" w:color="auto"/>
              <w:right w:val="single" w:sz="4" w:space="0" w:color="auto"/>
            </w:tcBorders>
            <w:shd w:val="clear" w:color="000000" w:fill="800000"/>
            <w:vAlign w:val="center"/>
            <w:hideMark/>
          </w:tcPr>
          <w:p w:rsidR="00117BB5" w:rsidRPr="00F54370" w:rsidRDefault="00117BB5" w:rsidP="00EE7644">
            <w:pPr>
              <w:jc w:val="center"/>
              <w:rPr>
                <w:b/>
                <w:bCs/>
                <w:color w:val="FFFFFF"/>
                <w:sz w:val="16"/>
                <w:szCs w:val="22"/>
              </w:rPr>
            </w:pPr>
            <w:r w:rsidRPr="00F54370">
              <w:rPr>
                <w:b/>
                <w:bCs/>
                <w:color w:val="FFFFFF"/>
                <w:sz w:val="16"/>
                <w:szCs w:val="22"/>
              </w:rPr>
              <w:t>OS</w:t>
            </w:r>
          </w:p>
        </w:tc>
      </w:tr>
      <w:tr w:rsidR="00117BB5" w:rsidRPr="00F54370" w:rsidTr="006D154D">
        <w:trPr>
          <w:trHeight w:val="735"/>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w:t>
            </w:r>
          </w:p>
        </w:tc>
        <w:tc>
          <w:tcPr>
            <w:tcW w:w="1754"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CSEC01</w:t>
            </w:r>
          </w:p>
        </w:tc>
        <w:tc>
          <w:tcPr>
            <w:tcW w:w="1634"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CISCO Security Software</w:t>
            </w:r>
          </w:p>
        </w:tc>
        <w:tc>
          <w:tcPr>
            <w:tcW w:w="1470"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CISCO</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Cisco Security Manager 4.7</w:t>
            </w:r>
          </w:p>
        </w:tc>
        <w:tc>
          <w:tcPr>
            <w:tcW w:w="1633"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25</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2008 R2 Enterprise 64-bit</w:t>
            </w:r>
          </w:p>
        </w:tc>
      </w:tr>
      <w:tr w:rsidR="00117BB5" w:rsidRPr="00F54370" w:rsidTr="006D154D">
        <w:trPr>
          <w:trHeight w:val="97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2B1AF3" w:rsidP="00EE7644">
            <w:pPr>
              <w:jc w:val="center"/>
              <w:rPr>
                <w:color w:val="000000"/>
                <w:sz w:val="16"/>
                <w:szCs w:val="22"/>
              </w:rPr>
            </w:pPr>
            <w:r w:rsidRPr="00F54370">
              <w:rPr>
                <w:color w:val="000000"/>
                <w:sz w:val="16"/>
                <w:szCs w:val="22"/>
              </w:rPr>
              <w:t>2</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DIGISIGN_OLP</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Cruise Terminal Passenger </w:t>
            </w:r>
            <w:proofErr w:type="spellStart"/>
            <w:r w:rsidRPr="00F54370">
              <w:rPr>
                <w:color w:val="000000"/>
                <w:sz w:val="16"/>
                <w:szCs w:val="22"/>
              </w:rPr>
              <w:t>Infromation</w:t>
            </w:r>
            <w:proofErr w:type="spellEnd"/>
            <w:r w:rsidRPr="00F54370">
              <w:rPr>
                <w:color w:val="000000"/>
                <w:sz w:val="16"/>
                <w:szCs w:val="22"/>
              </w:rPr>
              <w:t xml:space="preserve"> System</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DIGISIGN</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proofErr w:type="spellStart"/>
            <w:r w:rsidRPr="00F54370">
              <w:rPr>
                <w:color w:val="000000"/>
                <w:sz w:val="16"/>
                <w:szCs w:val="22"/>
              </w:rPr>
              <w:t>DigiSign</w:t>
            </w:r>
            <w:proofErr w:type="spellEnd"/>
            <w:r w:rsidRPr="00F54370">
              <w:rPr>
                <w:color w:val="000000"/>
                <w:sz w:val="16"/>
                <w:szCs w:val="22"/>
              </w:rPr>
              <w:t xml:space="preserve"> Server</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2B1AF3" w:rsidP="00EE7644">
            <w:pPr>
              <w:jc w:val="center"/>
              <w:rPr>
                <w:color w:val="000000"/>
                <w:sz w:val="16"/>
                <w:szCs w:val="22"/>
              </w:rPr>
            </w:pPr>
            <w:r w:rsidRPr="00F54370">
              <w:rPr>
                <w:color w:val="000000"/>
                <w:sz w:val="16"/>
                <w:szCs w:val="22"/>
              </w:rPr>
              <w:t>3</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GIS1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Geographic Information System (GIS)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GEOSERVER</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GEOSERVER 2.2.2</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121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2B1AF3" w:rsidP="00EE7644">
            <w:pPr>
              <w:jc w:val="center"/>
              <w:rPr>
                <w:color w:val="000000"/>
                <w:sz w:val="16"/>
                <w:szCs w:val="22"/>
              </w:rPr>
            </w:pPr>
            <w:r w:rsidRPr="00F54370">
              <w:rPr>
                <w:color w:val="000000"/>
                <w:sz w:val="16"/>
                <w:szCs w:val="22"/>
              </w:rPr>
              <w:lastRenderedPageBreak/>
              <w:t>4</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BACKUP1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Backup Software</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 Data Protector 6.20</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1</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2003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1920"/>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2B1AF3" w:rsidP="00EE7644">
            <w:pPr>
              <w:jc w:val="center"/>
              <w:rPr>
                <w:color w:val="000000"/>
                <w:sz w:val="16"/>
                <w:szCs w:val="22"/>
              </w:rPr>
            </w:pPr>
            <w:r w:rsidRPr="00F54370">
              <w:rPr>
                <w:color w:val="000000"/>
                <w:sz w:val="16"/>
                <w:szCs w:val="22"/>
              </w:rPr>
              <w:t>5</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BCK1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Backup Software</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 Data Protector 9</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Start Pack Windows   x 1</w:t>
            </w:r>
            <w:r w:rsidRPr="00F54370">
              <w:rPr>
                <w:color w:val="000000"/>
                <w:sz w:val="16"/>
                <w:szCs w:val="22"/>
              </w:rPr>
              <w:br/>
              <w:t>Drive SAN Backup      x 2</w:t>
            </w:r>
            <w:r w:rsidRPr="00F54370">
              <w:rPr>
                <w:color w:val="000000"/>
                <w:sz w:val="16"/>
                <w:szCs w:val="22"/>
              </w:rPr>
              <w:br/>
              <w:t>Online Backup           x 7</w:t>
            </w:r>
            <w:r w:rsidRPr="00F54370">
              <w:rPr>
                <w:color w:val="000000"/>
                <w:sz w:val="16"/>
                <w:szCs w:val="22"/>
              </w:rPr>
              <w:br/>
              <w:t>Win/Netware/Linux  x 1</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1200"/>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2B1AF3" w:rsidP="00EE7644">
            <w:pPr>
              <w:jc w:val="center"/>
              <w:rPr>
                <w:color w:val="000000"/>
                <w:sz w:val="16"/>
                <w:szCs w:val="22"/>
              </w:rPr>
            </w:pPr>
            <w:r w:rsidRPr="00F54370">
              <w:rPr>
                <w:color w:val="000000"/>
                <w:sz w:val="16"/>
                <w:szCs w:val="22"/>
              </w:rPr>
              <w:t>6</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SIM1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Events Monitoring Software</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 Systems Insight Manager 6.2</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with 38 x Insight Control Environment Licenses for managed Servers</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1440"/>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2B1AF3" w:rsidP="00EE7644">
            <w:pPr>
              <w:jc w:val="center"/>
              <w:rPr>
                <w:color w:val="000000"/>
                <w:sz w:val="16"/>
                <w:szCs w:val="22"/>
              </w:rPr>
            </w:pPr>
            <w:r w:rsidRPr="00F54370">
              <w:rPr>
                <w:color w:val="000000"/>
                <w:sz w:val="16"/>
                <w:szCs w:val="22"/>
              </w:rPr>
              <w:t>7</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BCK1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Storage Administration Software</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 COMMAND VIEW EVA</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CV EVA6400 Unlimited LTU</w:t>
            </w:r>
            <w:r w:rsidRPr="00F54370">
              <w:rPr>
                <w:color w:val="000000"/>
                <w:sz w:val="16"/>
                <w:szCs w:val="22"/>
              </w:rPr>
              <w:br/>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785FBE"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2B1AF3" w:rsidP="00EE7644">
            <w:pPr>
              <w:jc w:val="center"/>
              <w:rPr>
                <w:color w:val="000000"/>
                <w:sz w:val="16"/>
                <w:szCs w:val="22"/>
              </w:rPr>
            </w:pPr>
            <w:r w:rsidRPr="00F54370">
              <w:rPr>
                <w:color w:val="000000"/>
                <w:sz w:val="16"/>
                <w:szCs w:val="22"/>
              </w:rPr>
              <w:t>8</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 GIS1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Events Monitoring Software</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 Insight Remote Support 7.3</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FREE</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97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2B1AF3" w:rsidP="00EE7644">
            <w:pPr>
              <w:jc w:val="center"/>
              <w:rPr>
                <w:color w:val="000000"/>
                <w:sz w:val="16"/>
                <w:szCs w:val="22"/>
              </w:rPr>
            </w:pPr>
            <w:r w:rsidRPr="00F54370">
              <w:rPr>
                <w:color w:val="000000"/>
                <w:sz w:val="16"/>
                <w:szCs w:val="22"/>
              </w:rPr>
              <w:t>9</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D86CE2" w:rsidP="00EE7644">
            <w:pPr>
              <w:rPr>
                <w:color w:val="000000"/>
                <w:sz w:val="16"/>
                <w:szCs w:val="22"/>
              </w:rPr>
            </w:pPr>
            <w:r w:rsidRPr="00F54370">
              <w:rPr>
                <w:color w:val="000000"/>
                <w:sz w:val="16"/>
                <w:szCs w:val="22"/>
              </w:rPr>
              <w:t>HPRDP01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 Blade Servers Image Deployment</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HP Rapid Deployment Pack 3.83</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with 38 x Rapid Deployment Pack Licenses for managed Servers</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2003 R2 </w:t>
            </w:r>
            <w:proofErr w:type="spellStart"/>
            <w:r w:rsidRPr="00F54370">
              <w:rPr>
                <w:color w:val="000000"/>
                <w:sz w:val="16"/>
                <w:szCs w:val="22"/>
              </w:rPr>
              <w:t>Std</w:t>
            </w:r>
            <w:proofErr w:type="spellEnd"/>
            <w:r w:rsidRPr="00F54370">
              <w:rPr>
                <w:color w:val="000000"/>
                <w:sz w:val="16"/>
                <w:szCs w:val="22"/>
              </w:rPr>
              <w:t xml:space="preserve"> 32-bit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w:t>
            </w:r>
            <w:r w:rsidR="002B1AF3" w:rsidRPr="00F54370">
              <w:rPr>
                <w:color w:val="000000"/>
                <w:sz w:val="16"/>
                <w:szCs w:val="22"/>
              </w:rPr>
              <w:t>0</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F32752" w:rsidP="00EE7644">
            <w:pPr>
              <w:rPr>
                <w:color w:val="000000"/>
                <w:sz w:val="16"/>
                <w:szCs w:val="22"/>
              </w:rPr>
            </w:pPr>
            <w:r w:rsidRPr="00F54370">
              <w:rPr>
                <w:color w:val="000000"/>
                <w:sz w:val="16"/>
                <w:szCs w:val="22"/>
              </w:rPr>
              <w:t>HYPERICSRV01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SPARCS N4 Application Performance Management </w:t>
            </w:r>
            <w:proofErr w:type="spellStart"/>
            <w:r w:rsidRPr="00F54370">
              <w:rPr>
                <w:color w:val="000000"/>
                <w:sz w:val="16"/>
                <w:szCs w:val="22"/>
              </w:rPr>
              <w:t>Spftware</w:t>
            </w:r>
            <w:proofErr w:type="spellEnd"/>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HYPERIC</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HYPERIC HQ</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FREE</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w:t>
            </w:r>
            <w:r w:rsidR="002B1AF3" w:rsidRPr="00F54370">
              <w:rPr>
                <w:color w:val="000000"/>
                <w:sz w:val="16"/>
                <w:szCs w:val="22"/>
              </w:rPr>
              <w:t>1</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rPr>
                <w:color w:val="000000"/>
                <w:sz w:val="16"/>
                <w:szCs w:val="22"/>
              </w:rPr>
            </w:pPr>
            <w:r w:rsidRPr="00F54370">
              <w:rPr>
                <w:color w:val="000000"/>
                <w:sz w:val="16"/>
                <w:szCs w:val="22"/>
              </w:rPr>
              <w:t>IMAP01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Network Management Software</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rPr>
                <w:color w:val="000000"/>
                <w:sz w:val="16"/>
                <w:szCs w:val="22"/>
              </w:rPr>
            </w:pPr>
            <w:r w:rsidRPr="00F54370">
              <w:rPr>
                <w:color w:val="000000"/>
                <w:sz w:val="16"/>
                <w:szCs w:val="22"/>
              </w:rPr>
              <w:t>IMAP01</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rPr>
                <w:color w:val="000000"/>
                <w:sz w:val="16"/>
                <w:szCs w:val="22"/>
              </w:rPr>
            </w:pPr>
            <w:r w:rsidRPr="00F54370">
              <w:rPr>
                <w:color w:val="000000"/>
                <w:sz w:val="16"/>
                <w:szCs w:val="22"/>
              </w:rPr>
              <w:t>IMAP01</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500</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w:t>
            </w:r>
            <w:r w:rsidR="002B1AF3" w:rsidRPr="00F54370">
              <w:rPr>
                <w:color w:val="000000"/>
                <w:sz w:val="16"/>
                <w:szCs w:val="22"/>
              </w:rPr>
              <w:t>2</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rPr>
                <w:color w:val="000000"/>
                <w:sz w:val="16"/>
                <w:szCs w:val="22"/>
              </w:rPr>
            </w:pPr>
            <w:r w:rsidRPr="00F54370">
              <w:rPr>
                <w:color w:val="000000"/>
                <w:sz w:val="16"/>
                <w:szCs w:val="22"/>
              </w:rPr>
              <w:t>ESXI-A</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 Virtualization Software</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rPr>
                <w:color w:val="000000"/>
                <w:sz w:val="16"/>
                <w:szCs w:val="22"/>
              </w:rPr>
            </w:pPr>
            <w:r w:rsidRPr="00F54370">
              <w:rPr>
                <w:color w:val="000000"/>
                <w:sz w:val="16"/>
                <w:szCs w:val="22"/>
              </w:rPr>
              <w:t>ESXI-A</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VMWARE ESXI 6.0</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1</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ESXI 6.0</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w:t>
            </w:r>
            <w:r w:rsidR="002B1AF3" w:rsidRPr="00F54370">
              <w:rPr>
                <w:color w:val="000000"/>
                <w:sz w:val="16"/>
                <w:szCs w:val="22"/>
              </w:rPr>
              <w:t>3</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5D2D6F" w:rsidP="00EE7644">
            <w:pPr>
              <w:rPr>
                <w:color w:val="000000"/>
                <w:sz w:val="16"/>
                <w:szCs w:val="22"/>
              </w:rPr>
            </w:pPr>
            <w:r w:rsidRPr="00F54370">
              <w:rPr>
                <w:color w:val="000000"/>
                <w:sz w:val="16"/>
                <w:szCs w:val="22"/>
              </w:rPr>
              <w:t>MAILCAS</w:t>
            </w:r>
            <w:r w:rsidR="00117BB5" w:rsidRPr="00F54370">
              <w:rPr>
                <w:color w:val="000000"/>
                <w:sz w:val="16"/>
                <w:szCs w:val="22"/>
              </w:rPr>
              <w:t>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Mail Services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MICROSOFT</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Exchange2010</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MS Exchange 2010 x1</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2008 R2 Ent 64-bit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w:t>
            </w:r>
            <w:r w:rsidR="002B1AF3" w:rsidRPr="00F54370">
              <w:rPr>
                <w:color w:val="000000"/>
                <w:sz w:val="16"/>
                <w:szCs w:val="22"/>
              </w:rPr>
              <w:t>4</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5D2D6F" w:rsidP="00EE7644">
            <w:pPr>
              <w:rPr>
                <w:color w:val="000000"/>
                <w:sz w:val="16"/>
                <w:szCs w:val="22"/>
              </w:rPr>
            </w:pPr>
            <w:r w:rsidRPr="00F54370">
              <w:rPr>
                <w:color w:val="000000"/>
                <w:sz w:val="16"/>
                <w:szCs w:val="22"/>
              </w:rPr>
              <w:t>MAILCAS</w:t>
            </w:r>
            <w:r w:rsidR="00117BB5" w:rsidRPr="00F54370">
              <w:rPr>
                <w:color w:val="000000"/>
                <w:sz w:val="16"/>
                <w:szCs w:val="22"/>
              </w:rPr>
              <w:t>2</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Mail Services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MICROSOFT</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Exchange2010</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MS Exchange 2010 x1</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2008 R2 Ent 64-bit</w:t>
            </w:r>
          </w:p>
        </w:tc>
      </w:tr>
      <w:tr w:rsidR="00117BB5" w:rsidRPr="00F54370" w:rsidTr="006D154D">
        <w:trPr>
          <w:trHeight w:val="358"/>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w:t>
            </w:r>
            <w:r w:rsidR="002B1AF3" w:rsidRPr="00F54370">
              <w:rPr>
                <w:color w:val="000000"/>
                <w:sz w:val="16"/>
                <w:szCs w:val="22"/>
              </w:rPr>
              <w:t>5</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5D2D6F" w:rsidP="00EE7644">
            <w:pPr>
              <w:rPr>
                <w:color w:val="000000"/>
                <w:sz w:val="16"/>
                <w:szCs w:val="22"/>
              </w:rPr>
            </w:pPr>
            <w:r w:rsidRPr="00F54370">
              <w:rPr>
                <w:color w:val="000000"/>
                <w:sz w:val="16"/>
                <w:szCs w:val="22"/>
              </w:rPr>
              <w:t>MAILDB</w:t>
            </w:r>
            <w:r w:rsidR="00117BB5" w:rsidRPr="00F54370">
              <w:rPr>
                <w:color w:val="000000"/>
                <w:sz w:val="16"/>
                <w:szCs w:val="22"/>
              </w:rPr>
              <w:t>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Mail Services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MICROSOFT</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Exchange2010</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MS Exchange 2010 x1</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2008 R2 Ent 64-bit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1</w:t>
            </w:r>
            <w:r w:rsidR="00421254" w:rsidRPr="00F54370">
              <w:rPr>
                <w:color w:val="000000"/>
                <w:sz w:val="16"/>
                <w:szCs w:val="22"/>
              </w:rPr>
              <w:t>6</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5D2D6F" w:rsidP="00EE7644">
            <w:pPr>
              <w:rPr>
                <w:color w:val="000000"/>
                <w:sz w:val="16"/>
                <w:szCs w:val="22"/>
              </w:rPr>
            </w:pPr>
            <w:r w:rsidRPr="00F54370">
              <w:rPr>
                <w:color w:val="000000"/>
                <w:sz w:val="16"/>
                <w:szCs w:val="22"/>
              </w:rPr>
              <w:t>MAILDB</w:t>
            </w:r>
            <w:r w:rsidR="00117BB5" w:rsidRPr="00F54370">
              <w:rPr>
                <w:color w:val="000000"/>
                <w:sz w:val="16"/>
                <w:szCs w:val="22"/>
              </w:rPr>
              <w:t>2</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Mail Services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MICROSOFT</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Exchange2010</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MS Exchange 2010 x1</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2008 R2 Ent 64-bit</w:t>
            </w:r>
          </w:p>
        </w:tc>
      </w:tr>
      <w:tr w:rsidR="00117BB5" w:rsidRPr="00F54370" w:rsidTr="006D154D">
        <w:trPr>
          <w:trHeight w:val="97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lastRenderedPageBreak/>
              <w:t>1</w:t>
            </w:r>
            <w:r w:rsidR="00421254" w:rsidRPr="00F54370">
              <w:rPr>
                <w:color w:val="000000"/>
                <w:sz w:val="16"/>
                <w:szCs w:val="22"/>
              </w:rPr>
              <w:t>7</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rPr>
                <w:color w:val="000000"/>
                <w:sz w:val="16"/>
                <w:szCs w:val="22"/>
              </w:rPr>
            </w:pPr>
            <w:r w:rsidRPr="00F54370">
              <w:rPr>
                <w:color w:val="000000"/>
                <w:sz w:val="16"/>
                <w:szCs w:val="22"/>
              </w:rPr>
              <w:t>SMS01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System Center Manager</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MICROSOFT</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System Center Configuration Manager 2007 with SQL 2008</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1</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421254" w:rsidP="00EE7644">
            <w:pPr>
              <w:jc w:val="center"/>
              <w:rPr>
                <w:color w:val="000000"/>
                <w:sz w:val="16"/>
                <w:szCs w:val="22"/>
              </w:rPr>
            </w:pPr>
            <w:r w:rsidRPr="00F54370">
              <w:rPr>
                <w:color w:val="000000"/>
                <w:sz w:val="16"/>
                <w:szCs w:val="22"/>
              </w:rPr>
              <w:t>18</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PROTOCOL1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MICROSOFT</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SQL Server – Standard 2008 Release 2</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3</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421254" w:rsidP="00EE7644">
            <w:pPr>
              <w:jc w:val="center"/>
              <w:rPr>
                <w:color w:val="000000"/>
                <w:sz w:val="16"/>
                <w:szCs w:val="22"/>
              </w:rPr>
            </w:pPr>
            <w:r w:rsidRPr="00F54370">
              <w:rPr>
                <w:color w:val="000000"/>
                <w:sz w:val="16"/>
                <w:szCs w:val="22"/>
              </w:rPr>
              <w:t>19</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PROTOCOL2</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p>
          <w:p w:rsidR="00117BB5" w:rsidRPr="00F54370" w:rsidRDefault="00117BB5" w:rsidP="00EE7644">
            <w:pPr>
              <w:rPr>
                <w:color w:val="000000"/>
                <w:sz w:val="16"/>
                <w:szCs w:val="22"/>
              </w:rPr>
            </w:pPr>
          </w:p>
          <w:p w:rsidR="00117BB5" w:rsidRPr="00F54370" w:rsidRDefault="00117BB5" w:rsidP="00EE7644">
            <w:pPr>
              <w:rPr>
                <w:color w:val="000000"/>
                <w:sz w:val="16"/>
                <w:szCs w:val="22"/>
              </w:rPr>
            </w:pPr>
            <w:r w:rsidRPr="00F54370">
              <w:rPr>
                <w:color w:val="000000"/>
                <w:sz w:val="16"/>
                <w:szCs w:val="22"/>
              </w:rPr>
              <w:t>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MICROSOFT</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SQL Server – Standard 2008 Release 2</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3</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w:t>
            </w:r>
            <w:r w:rsidR="00421254" w:rsidRPr="00F54370">
              <w:rPr>
                <w:color w:val="000000"/>
                <w:sz w:val="16"/>
                <w:szCs w:val="22"/>
              </w:rPr>
              <w:t>0</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rPr>
                <w:color w:val="000000"/>
                <w:sz w:val="16"/>
                <w:szCs w:val="22"/>
              </w:rPr>
            </w:pPr>
            <w:r w:rsidRPr="00F54370">
              <w:rPr>
                <w:color w:val="000000"/>
                <w:sz w:val="16"/>
                <w:szCs w:val="22"/>
              </w:rPr>
              <w:t>TESTPROTOCOL</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p>
          <w:p w:rsidR="00117BB5" w:rsidRPr="00F54370" w:rsidRDefault="00117BB5" w:rsidP="00EE7644">
            <w:pPr>
              <w:rPr>
                <w:color w:val="000000"/>
                <w:sz w:val="16"/>
                <w:szCs w:val="22"/>
              </w:rPr>
            </w:pPr>
          </w:p>
          <w:p w:rsidR="00117BB5" w:rsidRPr="00F54370" w:rsidRDefault="00117BB5" w:rsidP="00EE7644">
            <w:pPr>
              <w:rPr>
                <w:color w:val="000000"/>
                <w:sz w:val="16"/>
                <w:szCs w:val="22"/>
              </w:rPr>
            </w:pPr>
            <w:r w:rsidRPr="00F54370">
              <w:rPr>
                <w:color w:val="000000"/>
                <w:sz w:val="16"/>
                <w:szCs w:val="22"/>
              </w:rPr>
              <w:t xml:space="preserve"> 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MICROSOFT</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p>
          <w:p w:rsidR="00117BB5" w:rsidRPr="00F54370" w:rsidRDefault="00117BB5" w:rsidP="00EE7644">
            <w:pPr>
              <w:rPr>
                <w:color w:val="000000"/>
                <w:sz w:val="16"/>
                <w:szCs w:val="22"/>
              </w:rPr>
            </w:pPr>
            <w:r w:rsidRPr="00F54370">
              <w:rPr>
                <w:color w:val="000000"/>
                <w:sz w:val="16"/>
                <w:szCs w:val="22"/>
              </w:rPr>
              <w:t>SQL Server – Standard 2008 Release 2</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3</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97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w:t>
            </w:r>
            <w:r w:rsidR="00421254" w:rsidRPr="00F54370">
              <w:rPr>
                <w:color w:val="000000"/>
                <w:sz w:val="16"/>
                <w:szCs w:val="22"/>
              </w:rPr>
              <w:t>1</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rPr>
                <w:color w:val="000000"/>
                <w:sz w:val="16"/>
                <w:szCs w:val="22"/>
              </w:rPr>
            </w:pPr>
            <w:r w:rsidRPr="00F54370">
              <w:rPr>
                <w:color w:val="000000"/>
                <w:sz w:val="16"/>
                <w:szCs w:val="22"/>
              </w:rPr>
              <w:t>ICISAPP0</w:t>
            </w:r>
            <w:r w:rsidR="00117BB5" w:rsidRPr="00F54370">
              <w:rPr>
                <w:color w:val="000000"/>
                <w:sz w:val="16"/>
                <w:szCs w:val="22"/>
              </w:rPr>
              <w:t>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 Application Server</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 WebLogic Enterprise edition</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1 </w:t>
            </w:r>
            <w:proofErr w:type="spellStart"/>
            <w:r w:rsidRPr="00F54370">
              <w:rPr>
                <w:color w:val="000000"/>
                <w:sz w:val="16"/>
                <w:szCs w:val="22"/>
              </w:rPr>
              <w:t>cpu</w:t>
            </w:r>
            <w:proofErr w:type="spellEnd"/>
            <w:r w:rsidRPr="00F54370">
              <w:rPr>
                <w:color w:val="000000"/>
                <w:sz w:val="16"/>
                <w:szCs w:val="22"/>
              </w:rPr>
              <w:t xml:space="preserve"> perpetual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 LINUX 6.4</w:t>
            </w:r>
          </w:p>
        </w:tc>
      </w:tr>
      <w:tr w:rsidR="00117BB5" w:rsidRPr="00F54370" w:rsidTr="006D154D">
        <w:trPr>
          <w:trHeight w:val="97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w:t>
            </w:r>
            <w:r w:rsidR="00421254" w:rsidRPr="00F54370">
              <w:rPr>
                <w:color w:val="000000"/>
                <w:sz w:val="16"/>
                <w:szCs w:val="22"/>
              </w:rPr>
              <w:t>2</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rPr>
                <w:color w:val="000000"/>
                <w:sz w:val="16"/>
                <w:szCs w:val="22"/>
              </w:rPr>
            </w:pPr>
            <w:r w:rsidRPr="00F54370">
              <w:rPr>
                <w:color w:val="000000"/>
                <w:sz w:val="16"/>
                <w:szCs w:val="22"/>
              </w:rPr>
              <w:t>ICISAPP0</w:t>
            </w:r>
            <w:r w:rsidR="00117BB5" w:rsidRPr="00F54370">
              <w:rPr>
                <w:color w:val="000000"/>
                <w:sz w:val="16"/>
                <w:szCs w:val="22"/>
              </w:rPr>
              <w:t>2</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Application Server</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 WebLogic Enterprise edition</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1 </w:t>
            </w:r>
            <w:proofErr w:type="spellStart"/>
            <w:r w:rsidRPr="00F54370">
              <w:rPr>
                <w:color w:val="000000"/>
                <w:sz w:val="16"/>
                <w:szCs w:val="22"/>
              </w:rPr>
              <w:t>cpu</w:t>
            </w:r>
            <w:proofErr w:type="spellEnd"/>
            <w:r w:rsidRPr="00F54370">
              <w:rPr>
                <w:color w:val="000000"/>
                <w:sz w:val="16"/>
                <w:szCs w:val="22"/>
              </w:rPr>
              <w:t xml:space="preserve"> perpetual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 LINUX 6.4</w:t>
            </w:r>
          </w:p>
        </w:tc>
      </w:tr>
      <w:tr w:rsidR="00117BB5" w:rsidRPr="00F54370" w:rsidTr="006D154D">
        <w:trPr>
          <w:trHeight w:val="97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w:t>
            </w:r>
            <w:r w:rsidR="00421254" w:rsidRPr="00F54370">
              <w:rPr>
                <w:color w:val="000000"/>
                <w:sz w:val="16"/>
                <w:szCs w:val="22"/>
              </w:rPr>
              <w:t>3</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45154B" w:rsidP="00EE7644">
            <w:pPr>
              <w:rPr>
                <w:color w:val="000000"/>
                <w:sz w:val="16"/>
                <w:szCs w:val="22"/>
              </w:rPr>
            </w:pPr>
            <w:r w:rsidRPr="00F54370">
              <w:rPr>
                <w:color w:val="000000"/>
                <w:sz w:val="16"/>
                <w:szCs w:val="22"/>
              </w:rPr>
              <w:t>DBN4</w:t>
            </w:r>
            <w:r w:rsidR="00117BB5" w:rsidRPr="00F54370">
              <w:rPr>
                <w:color w:val="000000"/>
                <w:sz w:val="16"/>
                <w:szCs w:val="22"/>
              </w:rPr>
              <w:t>A</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Real Application Cluster (CPU) </w:t>
            </w:r>
            <w:proofErr w:type="spellStart"/>
            <w:r w:rsidRPr="00F54370">
              <w:rPr>
                <w:color w:val="000000"/>
                <w:sz w:val="16"/>
                <w:szCs w:val="22"/>
              </w:rPr>
              <w:t>ver</w:t>
            </w:r>
            <w:proofErr w:type="spellEnd"/>
            <w:r w:rsidRPr="00F54370">
              <w:rPr>
                <w:color w:val="000000"/>
                <w:sz w:val="16"/>
                <w:szCs w:val="22"/>
              </w:rPr>
              <w:t xml:space="preserve"> 11G</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4 </w:t>
            </w:r>
            <w:proofErr w:type="spellStart"/>
            <w:r w:rsidRPr="00F54370">
              <w:rPr>
                <w:color w:val="000000"/>
                <w:sz w:val="16"/>
                <w:szCs w:val="22"/>
              </w:rPr>
              <w:t>cpu</w:t>
            </w:r>
            <w:proofErr w:type="spellEnd"/>
            <w:r w:rsidRPr="00F54370">
              <w:rPr>
                <w:color w:val="000000"/>
                <w:sz w:val="16"/>
                <w:szCs w:val="22"/>
              </w:rPr>
              <w:t xml:space="preserve"> perpetual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 LINUX 6.3</w:t>
            </w:r>
          </w:p>
        </w:tc>
      </w:tr>
      <w:tr w:rsidR="00117BB5" w:rsidRPr="00F54370" w:rsidTr="006D154D">
        <w:trPr>
          <w:trHeight w:val="97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w:t>
            </w:r>
            <w:r w:rsidR="00421254" w:rsidRPr="00F54370">
              <w:rPr>
                <w:color w:val="000000"/>
                <w:sz w:val="16"/>
                <w:szCs w:val="22"/>
              </w:rPr>
              <w:t>4</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45154B" w:rsidP="00EE7644">
            <w:pPr>
              <w:rPr>
                <w:color w:val="000000"/>
                <w:sz w:val="16"/>
                <w:szCs w:val="22"/>
              </w:rPr>
            </w:pPr>
            <w:r w:rsidRPr="00F54370">
              <w:rPr>
                <w:color w:val="000000"/>
                <w:sz w:val="16"/>
                <w:szCs w:val="22"/>
              </w:rPr>
              <w:t>DBN4</w:t>
            </w:r>
            <w:r w:rsidR="00117BB5" w:rsidRPr="00F54370">
              <w:rPr>
                <w:color w:val="000000"/>
                <w:sz w:val="16"/>
                <w:szCs w:val="22"/>
              </w:rPr>
              <w:t>B</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Real Application Cluster (CPU) </w:t>
            </w:r>
            <w:proofErr w:type="spellStart"/>
            <w:r w:rsidRPr="00F54370">
              <w:rPr>
                <w:color w:val="000000"/>
                <w:sz w:val="16"/>
                <w:szCs w:val="22"/>
              </w:rPr>
              <w:t>ver</w:t>
            </w:r>
            <w:proofErr w:type="spellEnd"/>
            <w:r w:rsidRPr="00F54370">
              <w:rPr>
                <w:color w:val="000000"/>
                <w:sz w:val="16"/>
                <w:szCs w:val="22"/>
              </w:rPr>
              <w:t xml:space="preserve"> 11G</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4 </w:t>
            </w:r>
            <w:proofErr w:type="spellStart"/>
            <w:r w:rsidRPr="00F54370">
              <w:rPr>
                <w:color w:val="000000"/>
                <w:sz w:val="16"/>
                <w:szCs w:val="22"/>
              </w:rPr>
              <w:t>cpu</w:t>
            </w:r>
            <w:proofErr w:type="spellEnd"/>
            <w:r w:rsidRPr="00F54370">
              <w:rPr>
                <w:color w:val="000000"/>
                <w:sz w:val="16"/>
                <w:szCs w:val="22"/>
              </w:rPr>
              <w:t xml:space="preserve"> perpetual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 LINUX 6.3</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w:t>
            </w:r>
            <w:r w:rsidR="00421254" w:rsidRPr="00F54370">
              <w:rPr>
                <w:color w:val="000000"/>
                <w:sz w:val="16"/>
                <w:szCs w:val="22"/>
              </w:rPr>
              <w:t>5</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45154B" w:rsidP="00EE7644">
            <w:pPr>
              <w:rPr>
                <w:color w:val="000000"/>
                <w:sz w:val="16"/>
                <w:szCs w:val="22"/>
              </w:rPr>
            </w:pPr>
            <w:r w:rsidRPr="00F54370">
              <w:rPr>
                <w:color w:val="000000"/>
                <w:sz w:val="16"/>
                <w:szCs w:val="22"/>
              </w:rPr>
              <w:t>DBFIN</w:t>
            </w:r>
            <w:r w:rsidR="00117BB5" w:rsidRPr="00F54370">
              <w:rPr>
                <w:color w:val="000000"/>
                <w:sz w:val="16"/>
                <w:szCs w:val="22"/>
              </w:rPr>
              <w:t>01</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 Database EE 10G</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370 Named users and 15 concurrent in total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Red Hat Enterprise Linux v5 update 4</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w:t>
            </w:r>
            <w:r w:rsidR="00421254" w:rsidRPr="00F54370">
              <w:rPr>
                <w:color w:val="000000"/>
                <w:sz w:val="16"/>
                <w:szCs w:val="22"/>
              </w:rPr>
              <w:t>6</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45154B" w:rsidP="00EE7644">
            <w:pPr>
              <w:rPr>
                <w:color w:val="000000"/>
                <w:sz w:val="16"/>
                <w:szCs w:val="22"/>
              </w:rPr>
            </w:pPr>
            <w:r w:rsidRPr="00F54370">
              <w:rPr>
                <w:color w:val="000000"/>
                <w:sz w:val="16"/>
                <w:szCs w:val="22"/>
              </w:rPr>
              <w:t>DBFIN</w:t>
            </w:r>
            <w:r w:rsidR="00117BB5" w:rsidRPr="00F54370">
              <w:rPr>
                <w:color w:val="000000"/>
                <w:sz w:val="16"/>
                <w:szCs w:val="22"/>
              </w:rPr>
              <w:t>02</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 Database EE 10G</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370 Named users and 15 concurrent in total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Red Hat Enterprise Linux v5 update 4</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2</w:t>
            </w:r>
            <w:r w:rsidR="00421254" w:rsidRPr="00F54370">
              <w:rPr>
                <w:color w:val="000000"/>
                <w:sz w:val="16"/>
                <w:szCs w:val="22"/>
              </w:rPr>
              <w:t>7</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5D2D6F" w:rsidP="00EE7644">
            <w:pPr>
              <w:rPr>
                <w:color w:val="000000"/>
                <w:sz w:val="16"/>
                <w:szCs w:val="22"/>
              </w:rPr>
            </w:pPr>
            <w:r w:rsidRPr="00F54370">
              <w:rPr>
                <w:color w:val="000000"/>
                <w:sz w:val="16"/>
                <w:szCs w:val="22"/>
              </w:rPr>
              <w:t>ORAMADB</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10G R2 Production</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ASFU 1</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2003 R2 Ent 64-bit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421254" w:rsidP="00EE7644">
            <w:pPr>
              <w:jc w:val="center"/>
              <w:rPr>
                <w:color w:val="000000"/>
                <w:sz w:val="16"/>
                <w:szCs w:val="22"/>
              </w:rPr>
            </w:pPr>
            <w:r w:rsidRPr="00F54370">
              <w:rPr>
                <w:color w:val="000000"/>
                <w:sz w:val="16"/>
                <w:szCs w:val="22"/>
              </w:rPr>
              <w:t>28</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45154B" w:rsidP="00EE7644">
            <w:pPr>
              <w:rPr>
                <w:color w:val="000000"/>
                <w:sz w:val="16"/>
                <w:szCs w:val="22"/>
              </w:rPr>
            </w:pPr>
            <w:r w:rsidRPr="00F54370">
              <w:rPr>
                <w:color w:val="000000"/>
                <w:sz w:val="16"/>
                <w:szCs w:val="22"/>
              </w:rPr>
              <w:t>DBTEST</w:t>
            </w:r>
            <w:r w:rsidR="00117BB5" w:rsidRPr="00F54370">
              <w:rPr>
                <w:color w:val="000000"/>
                <w:sz w:val="16"/>
                <w:szCs w:val="22"/>
              </w:rPr>
              <w:t>01</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10G R2 Test</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370 Named users and 15 concurrent in total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Red Hat Enterprise Linux v5 update 4</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421254" w:rsidP="00EE7644">
            <w:pPr>
              <w:jc w:val="center"/>
              <w:rPr>
                <w:color w:val="000000"/>
                <w:sz w:val="16"/>
                <w:szCs w:val="22"/>
              </w:rPr>
            </w:pPr>
            <w:r w:rsidRPr="00F54370">
              <w:rPr>
                <w:color w:val="000000"/>
                <w:sz w:val="16"/>
                <w:szCs w:val="22"/>
              </w:rPr>
              <w:t>29</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rPr>
                <w:color w:val="000000"/>
                <w:sz w:val="16"/>
                <w:szCs w:val="22"/>
              </w:rPr>
            </w:pPr>
            <w:r w:rsidRPr="00F54370">
              <w:rPr>
                <w:color w:val="000000"/>
                <w:sz w:val="16"/>
                <w:szCs w:val="22"/>
              </w:rPr>
              <w:t>ORAMATEST</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10G R2 Test</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ASFU 10 Users</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2003 R2 Ent 32-bit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pPr>
              <w:jc w:val="center"/>
              <w:rPr>
                <w:color w:val="000000"/>
                <w:sz w:val="16"/>
                <w:szCs w:val="22"/>
              </w:rPr>
            </w:pPr>
            <w:r w:rsidRPr="00F54370">
              <w:rPr>
                <w:color w:val="000000"/>
                <w:sz w:val="16"/>
                <w:szCs w:val="22"/>
              </w:rPr>
              <w:t>3</w:t>
            </w:r>
            <w:r w:rsidR="00421254" w:rsidRPr="00F54370">
              <w:rPr>
                <w:color w:val="000000"/>
                <w:sz w:val="16"/>
                <w:szCs w:val="22"/>
              </w:rPr>
              <w:t>0</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45154B" w:rsidP="00EE7644">
            <w:pPr>
              <w:rPr>
                <w:color w:val="000000"/>
                <w:sz w:val="16"/>
                <w:szCs w:val="22"/>
              </w:rPr>
            </w:pPr>
            <w:r w:rsidRPr="00F54370">
              <w:rPr>
                <w:color w:val="000000"/>
                <w:sz w:val="16"/>
                <w:szCs w:val="22"/>
              </w:rPr>
              <w:t>DBTEST</w:t>
            </w:r>
            <w:r w:rsidR="00117BB5" w:rsidRPr="00F54370">
              <w:rPr>
                <w:color w:val="000000"/>
                <w:sz w:val="16"/>
                <w:szCs w:val="22"/>
              </w:rPr>
              <w:t>01</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11G R2 Test</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370 Named users and 15 concurrent in total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Red Hat Enterprise Linux v5 update 4</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3</w:t>
            </w:r>
            <w:r w:rsidR="00421254" w:rsidRPr="00F54370">
              <w:rPr>
                <w:color w:val="000000"/>
                <w:sz w:val="16"/>
                <w:szCs w:val="22"/>
              </w:rPr>
              <w:t>1</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45154B" w:rsidP="00EE7644">
            <w:pPr>
              <w:rPr>
                <w:color w:val="000000"/>
                <w:sz w:val="16"/>
                <w:szCs w:val="22"/>
              </w:rPr>
            </w:pPr>
            <w:r w:rsidRPr="00F54370">
              <w:rPr>
                <w:color w:val="000000"/>
                <w:sz w:val="16"/>
                <w:szCs w:val="22"/>
              </w:rPr>
              <w:t>DBTEST</w:t>
            </w:r>
            <w:r w:rsidR="00117BB5" w:rsidRPr="00F54370">
              <w:rPr>
                <w:color w:val="000000"/>
                <w:sz w:val="16"/>
                <w:szCs w:val="22"/>
              </w:rPr>
              <w:t>02</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11G R2 Test</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370 Named users and 15 concurrent in total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Red Hat Enterprise Linux v5 update 4</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3</w:t>
            </w:r>
            <w:r w:rsidR="00421254" w:rsidRPr="00F54370">
              <w:rPr>
                <w:color w:val="000000"/>
                <w:sz w:val="16"/>
                <w:szCs w:val="22"/>
              </w:rPr>
              <w:t>2</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FIN</w:t>
            </w:r>
            <w:r w:rsidR="0045154B" w:rsidRPr="00F54370">
              <w:rPr>
                <w:color w:val="000000"/>
                <w:sz w:val="16"/>
                <w:szCs w:val="22"/>
              </w:rPr>
              <w:t>0</w:t>
            </w:r>
            <w:r w:rsidRPr="00F54370">
              <w:rPr>
                <w:color w:val="000000"/>
                <w:sz w:val="16"/>
                <w:szCs w:val="22"/>
              </w:rPr>
              <w:t>1</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Application Server</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App. Server  10G (Enterprise Edition, CPU)</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1 </w:t>
            </w:r>
            <w:proofErr w:type="spellStart"/>
            <w:r w:rsidRPr="00F54370">
              <w:rPr>
                <w:color w:val="000000"/>
                <w:sz w:val="16"/>
                <w:szCs w:val="22"/>
              </w:rPr>
              <w:t>cpu</w:t>
            </w:r>
            <w:proofErr w:type="spellEnd"/>
            <w:r w:rsidRPr="00F54370">
              <w:rPr>
                <w:color w:val="000000"/>
                <w:sz w:val="16"/>
                <w:szCs w:val="22"/>
              </w:rPr>
              <w:t xml:space="preserve"> perpetual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2003 R2 Ent 32-bit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lastRenderedPageBreak/>
              <w:t>3</w:t>
            </w:r>
            <w:r w:rsidR="00421254" w:rsidRPr="00F54370">
              <w:rPr>
                <w:color w:val="000000"/>
                <w:sz w:val="16"/>
                <w:szCs w:val="22"/>
              </w:rPr>
              <w:t>3</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FIN</w:t>
            </w:r>
            <w:r w:rsidR="0045154B" w:rsidRPr="00F54370">
              <w:rPr>
                <w:color w:val="000000"/>
                <w:sz w:val="16"/>
                <w:szCs w:val="22"/>
              </w:rPr>
              <w:t>0</w:t>
            </w:r>
            <w:r w:rsidRPr="00F54370">
              <w:rPr>
                <w:color w:val="000000"/>
                <w:sz w:val="16"/>
                <w:szCs w:val="22"/>
              </w:rPr>
              <w:t>2</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Application Server</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App. Server  10G (Enterprise Edition, CPU)</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1 </w:t>
            </w:r>
            <w:proofErr w:type="spellStart"/>
            <w:r w:rsidRPr="00F54370">
              <w:rPr>
                <w:color w:val="000000"/>
                <w:sz w:val="16"/>
                <w:szCs w:val="22"/>
              </w:rPr>
              <w:t>cpu</w:t>
            </w:r>
            <w:proofErr w:type="spellEnd"/>
            <w:r w:rsidRPr="00F54370">
              <w:rPr>
                <w:color w:val="000000"/>
                <w:sz w:val="16"/>
                <w:szCs w:val="22"/>
              </w:rPr>
              <w:t xml:space="preserve"> perpetual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2003 R2 Ent 32-bit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3</w:t>
            </w:r>
            <w:r w:rsidR="00421254" w:rsidRPr="00F54370">
              <w:rPr>
                <w:color w:val="000000"/>
                <w:sz w:val="16"/>
                <w:szCs w:val="22"/>
              </w:rPr>
              <w:t>4</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5D2D6F" w:rsidP="00EE7644">
            <w:pPr>
              <w:rPr>
                <w:color w:val="000000"/>
                <w:sz w:val="16"/>
                <w:szCs w:val="22"/>
              </w:rPr>
            </w:pPr>
            <w:r w:rsidRPr="00F54370">
              <w:rPr>
                <w:color w:val="000000"/>
                <w:sz w:val="16"/>
                <w:szCs w:val="22"/>
              </w:rPr>
              <w:t>ORAMAAPP</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Application Server</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App. Server  10G (Enterprise Edition, CPU)</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ASFU 2</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2003 R2 Ent 64-bit</w:t>
            </w:r>
          </w:p>
        </w:tc>
      </w:tr>
      <w:tr w:rsidR="00117BB5" w:rsidRPr="00F54370" w:rsidTr="006D154D">
        <w:trPr>
          <w:trHeight w:val="97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3</w:t>
            </w:r>
            <w:r w:rsidR="00421254" w:rsidRPr="00F54370">
              <w:rPr>
                <w:color w:val="000000"/>
                <w:sz w:val="16"/>
                <w:szCs w:val="22"/>
              </w:rPr>
              <w:t>5</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FINTEST</w:t>
            </w:r>
            <w:r w:rsidR="0045154B" w:rsidRPr="00F54370">
              <w:rPr>
                <w:color w:val="000000"/>
                <w:sz w:val="16"/>
                <w:szCs w:val="22"/>
              </w:rPr>
              <w:t>0</w:t>
            </w:r>
            <w:r w:rsidRPr="00F54370">
              <w:rPr>
                <w:color w:val="000000"/>
                <w:sz w:val="16"/>
                <w:szCs w:val="22"/>
              </w:rPr>
              <w:t>1</w:t>
            </w:r>
          </w:p>
        </w:tc>
        <w:tc>
          <w:tcPr>
            <w:tcW w:w="1634" w:type="dxa"/>
            <w:tcBorders>
              <w:top w:val="nil"/>
              <w:left w:val="nil"/>
              <w:bottom w:val="single" w:sz="4" w:space="0" w:color="auto"/>
              <w:right w:val="single" w:sz="4" w:space="0" w:color="auto"/>
            </w:tcBorders>
            <w:shd w:val="clear" w:color="auto" w:fill="auto"/>
            <w:hideMark/>
          </w:tcPr>
          <w:p w:rsidR="00117BB5" w:rsidRPr="00F54370" w:rsidRDefault="00117BB5" w:rsidP="00EE7644">
            <w:pPr>
              <w:rPr>
                <w:color w:val="000000"/>
                <w:sz w:val="16"/>
                <w:szCs w:val="22"/>
              </w:rPr>
            </w:pPr>
            <w:r w:rsidRPr="00F54370">
              <w:rPr>
                <w:color w:val="000000"/>
                <w:sz w:val="16"/>
                <w:szCs w:val="22"/>
              </w:rPr>
              <w:t>Application Server</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App. Server  10G Test/Dev (Enterprise Edition, users)</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10 named users</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2003 R2 </w:t>
            </w:r>
            <w:proofErr w:type="spellStart"/>
            <w:r w:rsidRPr="00F54370">
              <w:rPr>
                <w:color w:val="000000"/>
                <w:sz w:val="16"/>
                <w:szCs w:val="22"/>
              </w:rPr>
              <w:t>Std</w:t>
            </w:r>
            <w:proofErr w:type="spellEnd"/>
            <w:r w:rsidRPr="00F54370">
              <w:rPr>
                <w:color w:val="000000"/>
                <w:sz w:val="16"/>
                <w:szCs w:val="22"/>
              </w:rPr>
              <w:t xml:space="preserve"> 32-bit</w:t>
            </w:r>
          </w:p>
        </w:tc>
      </w:tr>
      <w:tr w:rsidR="00117BB5" w:rsidRPr="00F54370" w:rsidTr="006D154D">
        <w:trPr>
          <w:trHeight w:val="97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3</w:t>
            </w:r>
            <w:r w:rsidR="00421254" w:rsidRPr="00F54370">
              <w:rPr>
                <w:color w:val="000000"/>
                <w:sz w:val="16"/>
                <w:szCs w:val="22"/>
              </w:rPr>
              <w:t>6</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rPr>
                <w:color w:val="000000"/>
                <w:sz w:val="16"/>
                <w:szCs w:val="22"/>
              </w:rPr>
            </w:pPr>
            <w:r w:rsidRPr="00F54370">
              <w:rPr>
                <w:color w:val="000000"/>
                <w:sz w:val="16"/>
                <w:szCs w:val="22"/>
              </w:rPr>
              <w:t>ORAMATEST</w:t>
            </w:r>
          </w:p>
        </w:tc>
        <w:tc>
          <w:tcPr>
            <w:tcW w:w="1634" w:type="dxa"/>
            <w:tcBorders>
              <w:top w:val="nil"/>
              <w:left w:val="nil"/>
              <w:bottom w:val="single" w:sz="4" w:space="0" w:color="auto"/>
              <w:right w:val="single" w:sz="4" w:space="0" w:color="auto"/>
            </w:tcBorders>
            <w:shd w:val="clear" w:color="auto" w:fill="auto"/>
            <w:vAlign w:val="center"/>
            <w:hideMark/>
          </w:tcPr>
          <w:p w:rsidR="00117BB5" w:rsidRPr="00F54370" w:rsidRDefault="00117BB5" w:rsidP="006D154D">
            <w:pPr>
              <w:jc w:val="center"/>
              <w:rPr>
                <w:color w:val="000000"/>
                <w:sz w:val="16"/>
                <w:szCs w:val="22"/>
              </w:rPr>
            </w:pPr>
            <w:r w:rsidRPr="00F54370">
              <w:rPr>
                <w:color w:val="000000"/>
                <w:sz w:val="16"/>
                <w:szCs w:val="22"/>
              </w:rPr>
              <w:t>Application Server</w:t>
            </w:r>
          </w:p>
          <w:p w:rsidR="004416FF" w:rsidRPr="00F54370" w:rsidRDefault="004416FF" w:rsidP="006D154D">
            <w:pPr>
              <w:jc w:val="center"/>
              <w:rPr>
                <w:color w:val="000000"/>
                <w:sz w:val="16"/>
                <w:szCs w:val="22"/>
              </w:rPr>
            </w:pPr>
            <w:r w:rsidRPr="00F54370">
              <w:rPr>
                <w:color w:val="000000"/>
                <w:sz w:val="16"/>
                <w:szCs w:val="22"/>
              </w:rPr>
              <w:t>+</w:t>
            </w:r>
          </w:p>
          <w:p w:rsidR="004416FF" w:rsidRPr="00F54370" w:rsidRDefault="004416FF" w:rsidP="006D154D">
            <w:pPr>
              <w:jc w:val="center"/>
              <w:rPr>
                <w:color w:val="000000"/>
                <w:sz w:val="16"/>
                <w:szCs w:val="22"/>
              </w:rPr>
            </w:pPr>
            <w:r w:rsidRPr="00F54370">
              <w:rPr>
                <w:color w:val="000000"/>
                <w:sz w:val="16"/>
                <w:szCs w:val="22"/>
              </w:rPr>
              <w:t>RDBMS</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App. Server  10G Test/Dev (Enterprise Edition, users)</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10 named users</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2003 R2 Ent 32-bit</w:t>
            </w:r>
          </w:p>
        </w:tc>
      </w:tr>
      <w:tr w:rsidR="00117BB5" w:rsidRPr="00F54370" w:rsidTr="006D154D">
        <w:trPr>
          <w:trHeight w:val="73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3</w:t>
            </w:r>
            <w:r w:rsidR="00421254" w:rsidRPr="00F54370">
              <w:rPr>
                <w:color w:val="000000"/>
                <w:sz w:val="16"/>
                <w:szCs w:val="22"/>
              </w:rPr>
              <w:t>7</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45154B" w:rsidP="00EE7644">
            <w:pPr>
              <w:rPr>
                <w:color w:val="000000"/>
                <w:sz w:val="16"/>
                <w:szCs w:val="22"/>
              </w:rPr>
            </w:pPr>
            <w:r w:rsidRPr="00F54370">
              <w:rPr>
                <w:color w:val="000000"/>
                <w:sz w:val="16"/>
                <w:szCs w:val="22"/>
              </w:rPr>
              <w:t>DC</w:t>
            </w:r>
            <w:r w:rsidR="00117BB5" w:rsidRPr="00F54370">
              <w:rPr>
                <w:color w:val="000000"/>
                <w:sz w:val="16"/>
                <w:szCs w:val="22"/>
              </w:rPr>
              <w:t>03</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RMAN Recovery Catalog</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Recovery Catalog Database 11G</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N/A (restricted use)</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2003 R2 </w:t>
            </w:r>
            <w:proofErr w:type="spellStart"/>
            <w:r w:rsidRPr="00F54370">
              <w:rPr>
                <w:color w:val="000000"/>
                <w:sz w:val="16"/>
                <w:szCs w:val="22"/>
              </w:rPr>
              <w:t>Std</w:t>
            </w:r>
            <w:proofErr w:type="spellEnd"/>
            <w:r w:rsidRPr="00F54370">
              <w:rPr>
                <w:color w:val="000000"/>
                <w:sz w:val="16"/>
                <w:szCs w:val="22"/>
              </w:rPr>
              <w:t xml:space="preserve"> 32-bit</w:t>
            </w:r>
          </w:p>
        </w:tc>
      </w:tr>
      <w:tr w:rsidR="00117BB5" w:rsidRPr="00F54370" w:rsidTr="006D154D">
        <w:trPr>
          <w:trHeight w:val="121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421254" w:rsidP="00EE7644">
            <w:pPr>
              <w:jc w:val="center"/>
              <w:rPr>
                <w:color w:val="000000"/>
                <w:sz w:val="16"/>
                <w:szCs w:val="22"/>
              </w:rPr>
            </w:pPr>
            <w:r w:rsidRPr="00F54370">
              <w:rPr>
                <w:color w:val="000000"/>
                <w:sz w:val="16"/>
                <w:szCs w:val="22"/>
              </w:rPr>
              <w:t>38</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D86CE2" w:rsidP="00EE7644">
            <w:pPr>
              <w:rPr>
                <w:color w:val="000000"/>
                <w:sz w:val="16"/>
                <w:szCs w:val="22"/>
              </w:rPr>
            </w:pPr>
            <w:r w:rsidRPr="00F54370">
              <w:rPr>
                <w:color w:val="000000"/>
                <w:sz w:val="16"/>
                <w:szCs w:val="22"/>
              </w:rPr>
              <w:t>GRID01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Database &amp; Application Server Management Software</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App. Server (GRID)</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N/A (restricted use)</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2003 R2 </w:t>
            </w:r>
            <w:proofErr w:type="spellStart"/>
            <w:r w:rsidRPr="00F54370">
              <w:rPr>
                <w:color w:val="000000"/>
                <w:sz w:val="16"/>
                <w:szCs w:val="22"/>
              </w:rPr>
              <w:t>Std</w:t>
            </w:r>
            <w:proofErr w:type="spellEnd"/>
            <w:r w:rsidRPr="00F54370">
              <w:rPr>
                <w:color w:val="000000"/>
                <w:sz w:val="16"/>
                <w:szCs w:val="22"/>
              </w:rPr>
              <w:t xml:space="preserve"> 32-bit</w:t>
            </w:r>
          </w:p>
        </w:tc>
      </w:tr>
      <w:tr w:rsidR="00117BB5" w:rsidRPr="00F54370" w:rsidTr="006D154D">
        <w:trPr>
          <w:trHeight w:val="97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421254" w:rsidP="00EE7644">
            <w:pPr>
              <w:jc w:val="center"/>
              <w:rPr>
                <w:color w:val="000000"/>
                <w:sz w:val="16"/>
                <w:szCs w:val="22"/>
              </w:rPr>
            </w:pPr>
            <w:r w:rsidRPr="00F54370">
              <w:rPr>
                <w:color w:val="000000"/>
                <w:sz w:val="16"/>
                <w:szCs w:val="22"/>
              </w:rPr>
              <w:t>39</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6C3634" w:rsidP="00EE7644">
            <w:pPr>
              <w:rPr>
                <w:color w:val="000000"/>
                <w:sz w:val="16"/>
                <w:szCs w:val="22"/>
              </w:rPr>
            </w:pPr>
            <w:r w:rsidRPr="00F54370">
              <w:rPr>
                <w:color w:val="000000"/>
                <w:sz w:val="16"/>
                <w:szCs w:val="22"/>
              </w:rPr>
              <w:t>BI01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 Business Intelligence Software</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 Business Intelligence (11.1.1.7)</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50</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w:t>
            </w:r>
            <w:r w:rsidR="004416FF" w:rsidRPr="00F54370">
              <w:rPr>
                <w:color w:val="000000"/>
                <w:sz w:val="16"/>
                <w:szCs w:val="22"/>
              </w:rPr>
              <w:t>12</w:t>
            </w:r>
            <w:r w:rsidRPr="00F54370">
              <w:rPr>
                <w:color w:val="000000"/>
                <w:sz w:val="16"/>
                <w:szCs w:val="22"/>
              </w:rPr>
              <w:t xml:space="preserve"> R2 </w:t>
            </w:r>
            <w:proofErr w:type="spellStart"/>
            <w:r w:rsidR="004416FF"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121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4</w:t>
            </w:r>
            <w:r w:rsidR="00421254" w:rsidRPr="00F54370">
              <w:rPr>
                <w:color w:val="000000"/>
                <w:sz w:val="16"/>
                <w:szCs w:val="22"/>
              </w:rPr>
              <w:t>0</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GIS1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 Application Server</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 Application Server 10g Release 3 (10.1.3.1.0)</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2 </w:t>
            </w:r>
            <w:proofErr w:type="spellStart"/>
            <w:r w:rsidRPr="00F54370">
              <w:rPr>
                <w:color w:val="000000"/>
                <w:sz w:val="16"/>
                <w:szCs w:val="22"/>
              </w:rPr>
              <w:t>cpu</w:t>
            </w:r>
            <w:proofErr w:type="spellEnd"/>
            <w:r w:rsidRPr="00F54370">
              <w:rPr>
                <w:color w:val="000000"/>
                <w:sz w:val="16"/>
                <w:szCs w:val="22"/>
              </w:rPr>
              <w:t xml:space="preserve"> perpetual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121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4</w:t>
            </w:r>
            <w:r w:rsidR="00421254" w:rsidRPr="00F54370">
              <w:rPr>
                <w:color w:val="000000"/>
                <w:sz w:val="16"/>
                <w:szCs w:val="22"/>
              </w:rPr>
              <w:t>1</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STCRAFT1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xml:space="preserve"> Image Backup Software</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STORAGECRAFT</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SHADOWPROTECT</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62</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2008 R2 Datacenter 64-bit</w:t>
            </w:r>
          </w:p>
        </w:tc>
      </w:tr>
      <w:tr w:rsidR="00117BB5" w:rsidRPr="00F54370" w:rsidTr="006D154D">
        <w:trPr>
          <w:trHeight w:val="121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4</w:t>
            </w:r>
            <w:r w:rsidR="00421254" w:rsidRPr="00F54370">
              <w:rPr>
                <w:color w:val="000000"/>
                <w:sz w:val="16"/>
                <w:szCs w:val="22"/>
              </w:rPr>
              <w:t>2</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STCRAFT1</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Image Backup Software</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STORAGECRAFT</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SHADOWCONTROL IMAGE MANAGER 6IFTP</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1</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2008 R2 Datacenter 64-bit</w:t>
            </w:r>
          </w:p>
        </w:tc>
      </w:tr>
      <w:tr w:rsidR="00117BB5" w:rsidRPr="00F54370" w:rsidTr="006D154D">
        <w:trPr>
          <w:trHeight w:val="121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4</w:t>
            </w:r>
            <w:r w:rsidR="00421254" w:rsidRPr="00F54370">
              <w:rPr>
                <w:color w:val="000000"/>
                <w:sz w:val="16"/>
                <w:szCs w:val="22"/>
              </w:rPr>
              <w:t>3</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STCRAFT2</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Image Backup Software</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STORAGECRAFT</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SHADOWCONTROL IMAGE MANAGER 6IFTP</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1</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Windows Server 2008 R2 Datacenter 64-bit</w:t>
            </w:r>
          </w:p>
        </w:tc>
      </w:tr>
      <w:tr w:rsidR="00117BB5" w:rsidRPr="00F54370" w:rsidTr="006D154D">
        <w:trPr>
          <w:trHeight w:val="49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4</w:t>
            </w:r>
            <w:r w:rsidR="00421254" w:rsidRPr="00F54370">
              <w:rPr>
                <w:color w:val="000000"/>
                <w:sz w:val="16"/>
                <w:szCs w:val="22"/>
              </w:rPr>
              <w:t>4</w:t>
            </w:r>
          </w:p>
        </w:tc>
        <w:tc>
          <w:tcPr>
            <w:tcW w:w="175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w:t>
            </w:r>
          </w:p>
        </w:tc>
        <w:tc>
          <w:tcPr>
            <w:tcW w:w="163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Tuning pack option</w:t>
            </w:r>
          </w:p>
        </w:tc>
        <w:tc>
          <w:tcPr>
            <w:tcW w:w="1470"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w:t>
            </w:r>
          </w:p>
        </w:tc>
        <w:tc>
          <w:tcPr>
            <w:tcW w:w="1633" w:type="dxa"/>
            <w:tcBorders>
              <w:top w:val="nil"/>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12 </w:t>
            </w:r>
            <w:proofErr w:type="spellStart"/>
            <w:r w:rsidRPr="00F54370">
              <w:rPr>
                <w:color w:val="000000"/>
                <w:sz w:val="16"/>
                <w:szCs w:val="22"/>
              </w:rPr>
              <w:t>cpu</w:t>
            </w:r>
            <w:proofErr w:type="spellEnd"/>
            <w:r w:rsidRPr="00F54370">
              <w:rPr>
                <w:color w:val="000000"/>
                <w:sz w:val="16"/>
                <w:szCs w:val="22"/>
              </w:rPr>
              <w:t xml:space="preserve"> perpetual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w:t>
            </w:r>
          </w:p>
        </w:tc>
      </w:tr>
      <w:tr w:rsidR="00117BB5" w:rsidRPr="00F54370" w:rsidTr="006D154D">
        <w:trPr>
          <w:trHeight w:val="495"/>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BB5" w:rsidRPr="00F54370" w:rsidRDefault="00117BB5" w:rsidP="00EE7644">
            <w:pPr>
              <w:jc w:val="center"/>
              <w:rPr>
                <w:color w:val="000000"/>
                <w:sz w:val="16"/>
                <w:szCs w:val="22"/>
              </w:rPr>
            </w:pPr>
            <w:r w:rsidRPr="00F54370">
              <w:rPr>
                <w:color w:val="000000"/>
                <w:sz w:val="16"/>
                <w:szCs w:val="22"/>
              </w:rPr>
              <w:t>4</w:t>
            </w:r>
            <w:r w:rsidR="00421254" w:rsidRPr="00F54370">
              <w:rPr>
                <w:color w:val="000000"/>
                <w:sz w:val="16"/>
                <w:szCs w:val="22"/>
              </w:rPr>
              <w:t>5</w:t>
            </w:r>
          </w:p>
        </w:tc>
        <w:tc>
          <w:tcPr>
            <w:tcW w:w="1754"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w:t>
            </w:r>
          </w:p>
        </w:tc>
        <w:tc>
          <w:tcPr>
            <w:tcW w:w="1634"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Diagnostic Pack option</w:t>
            </w:r>
          </w:p>
        </w:tc>
        <w:tc>
          <w:tcPr>
            <w:tcW w:w="1470"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ORACLE</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w:t>
            </w:r>
          </w:p>
        </w:tc>
        <w:tc>
          <w:tcPr>
            <w:tcW w:w="1633"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jc w:val="center"/>
              <w:rPr>
                <w:color w:val="000000"/>
                <w:sz w:val="16"/>
                <w:szCs w:val="22"/>
              </w:rPr>
            </w:pPr>
            <w:r w:rsidRPr="00F54370">
              <w:rPr>
                <w:color w:val="000000"/>
                <w:sz w:val="16"/>
                <w:szCs w:val="22"/>
              </w:rPr>
              <w:t xml:space="preserve">12 </w:t>
            </w:r>
            <w:proofErr w:type="spellStart"/>
            <w:r w:rsidRPr="00F54370">
              <w:rPr>
                <w:color w:val="000000"/>
                <w:sz w:val="16"/>
                <w:szCs w:val="22"/>
              </w:rPr>
              <w:t>cpu</w:t>
            </w:r>
            <w:proofErr w:type="spellEnd"/>
            <w:r w:rsidRPr="00F54370">
              <w:rPr>
                <w:color w:val="000000"/>
                <w:sz w:val="16"/>
                <w:szCs w:val="22"/>
              </w:rPr>
              <w:t xml:space="preserve"> perpetual</w:t>
            </w:r>
          </w:p>
        </w:tc>
        <w:tc>
          <w:tcPr>
            <w:tcW w:w="1358" w:type="dxa"/>
            <w:tcBorders>
              <w:top w:val="single" w:sz="4" w:space="0" w:color="auto"/>
              <w:left w:val="nil"/>
              <w:bottom w:val="single" w:sz="4" w:space="0" w:color="auto"/>
              <w:right w:val="single" w:sz="4" w:space="0" w:color="auto"/>
            </w:tcBorders>
            <w:shd w:val="clear" w:color="auto" w:fill="auto"/>
            <w:vAlign w:val="bottom"/>
            <w:hideMark/>
          </w:tcPr>
          <w:p w:rsidR="00117BB5" w:rsidRPr="00F54370" w:rsidRDefault="00117BB5" w:rsidP="00EE7644">
            <w:pPr>
              <w:rPr>
                <w:color w:val="000000"/>
                <w:sz w:val="16"/>
                <w:szCs w:val="22"/>
              </w:rPr>
            </w:pPr>
            <w:r w:rsidRPr="00F54370">
              <w:rPr>
                <w:color w:val="000000"/>
                <w:sz w:val="16"/>
                <w:szCs w:val="22"/>
              </w:rPr>
              <w:t> </w:t>
            </w:r>
          </w:p>
        </w:tc>
      </w:tr>
      <w:tr w:rsidR="00117BB5" w:rsidRPr="00F54370" w:rsidTr="006D154D">
        <w:trPr>
          <w:trHeight w:val="495"/>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7BB5" w:rsidRPr="00F54370" w:rsidRDefault="00117BB5" w:rsidP="00EE7644">
            <w:pPr>
              <w:jc w:val="center"/>
              <w:rPr>
                <w:color w:val="000000"/>
                <w:sz w:val="16"/>
                <w:szCs w:val="22"/>
              </w:rPr>
            </w:pPr>
            <w:r w:rsidRPr="00F54370">
              <w:rPr>
                <w:color w:val="000000"/>
                <w:sz w:val="16"/>
                <w:szCs w:val="22"/>
              </w:rPr>
              <w:t>4</w:t>
            </w:r>
            <w:r w:rsidR="00421254" w:rsidRPr="00F54370">
              <w:rPr>
                <w:color w:val="000000"/>
                <w:sz w:val="16"/>
                <w:szCs w:val="22"/>
              </w:rPr>
              <w:t>6</w:t>
            </w:r>
          </w:p>
        </w:tc>
        <w:tc>
          <w:tcPr>
            <w:tcW w:w="1754" w:type="dxa"/>
            <w:tcBorders>
              <w:top w:val="single" w:sz="4" w:space="0" w:color="auto"/>
              <w:left w:val="nil"/>
              <w:bottom w:val="single" w:sz="4" w:space="0" w:color="auto"/>
              <w:right w:val="single" w:sz="4" w:space="0" w:color="auto"/>
            </w:tcBorders>
            <w:shd w:val="clear" w:color="auto" w:fill="auto"/>
            <w:vAlign w:val="bottom"/>
          </w:tcPr>
          <w:p w:rsidR="00117BB5" w:rsidRPr="00F54370" w:rsidRDefault="006C3634" w:rsidP="00EE7644">
            <w:pPr>
              <w:rPr>
                <w:color w:val="000000"/>
                <w:sz w:val="16"/>
                <w:szCs w:val="22"/>
              </w:rPr>
            </w:pPr>
            <w:r w:rsidRPr="00F54370">
              <w:rPr>
                <w:color w:val="000000"/>
                <w:sz w:val="16"/>
                <w:szCs w:val="22"/>
              </w:rPr>
              <w:t>ACREAD</w:t>
            </w:r>
          </w:p>
        </w:tc>
        <w:tc>
          <w:tcPr>
            <w:tcW w:w="1634" w:type="dxa"/>
            <w:tcBorders>
              <w:top w:val="single" w:sz="4" w:space="0" w:color="auto"/>
              <w:left w:val="nil"/>
              <w:bottom w:val="single" w:sz="4" w:space="0" w:color="auto"/>
              <w:right w:val="single" w:sz="4" w:space="0" w:color="auto"/>
            </w:tcBorders>
            <w:shd w:val="clear" w:color="auto" w:fill="auto"/>
            <w:vAlign w:val="bottom"/>
          </w:tcPr>
          <w:p w:rsidR="00117BB5" w:rsidRPr="00F54370" w:rsidRDefault="00117BB5" w:rsidP="00EE7644">
            <w:pPr>
              <w:rPr>
                <w:color w:val="000000"/>
                <w:sz w:val="16"/>
                <w:szCs w:val="22"/>
              </w:rPr>
            </w:pPr>
            <w:r w:rsidRPr="00F54370">
              <w:rPr>
                <w:color w:val="000000"/>
                <w:sz w:val="16"/>
                <w:szCs w:val="22"/>
              </w:rPr>
              <w:t>Access Control</w:t>
            </w:r>
          </w:p>
        </w:tc>
        <w:tc>
          <w:tcPr>
            <w:tcW w:w="1470" w:type="dxa"/>
            <w:tcBorders>
              <w:top w:val="single" w:sz="4" w:space="0" w:color="auto"/>
              <w:left w:val="nil"/>
              <w:bottom w:val="single" w:sz="4" w:space="0" w:color="auto"/>
              <w:right w:val="single" w:sz="4" w:space="0" w:color="auto"/>
            </w:tcBorders>
            <w:shd w:val="clear" w:color="auto" w:fill="auto"/>
            <w:vAlign w:val="bottom"/>
          </w:tcPr>
          <w:p w:rsidR="00117BB5" w:rsidRPr="00F54370" w:rsidRDefault="00117BB5" w:rsidP="00EE7644">
            <w:pPr>
              <w:rPr>
                <w:color w:val="000000"/>
                <w:sz w:val="16"/>
                <w:szCs w:val="22"/>
              </w:rPr>
            </w:pPr>
            <w:r w:rsidRPr="00F54370">
              <w:rPr>
                <w:color w:val="000000"/>
                <w:sz w:val="16"/>
                <w:szCs w:val="22"/>
              </w:rPr>
              <w:t>ROSSLARE</w:t>
            </w:r>
          </w:p>
        </w:tc>
        <w:tc>
          <w:tcPr>
            <w:tcW w:w="1674" w:type="dxa"/>
            <w:tcBorders>
              <w:top w:val="single" w:sz="4" w:space="0" w:color="auto"/>
              <w:left w:val="nil"/>
              <w:bottom w:val="single" w:sz="4" w:space="0" w:color="auto"/>
              <w:right w:val="single" w:sz="4" w:space="0" w:color="auto"/>
            </w:tcBorders>
            <w:shd w:val="clear" w:color="auto" w:fill="auto"/>
            <w:vAlign w:val="bottom"/>
          </w:tcPr>
          <w:p w:rsidR="00117BB5" w:rsidRPr="00F54370" w:rsidRDefault="00117BB5" w:rsidP="00EE7644">
            <w:pPr>
              <w:rPr>
                <w:color w:val="000000"/>
                <w:sz w:val="16"/>
                <w:szCs w:val="22"/>
              </w:rPr>
            </w:pPr>
            <w:proofErr w:type="spellStart"/>
            <w:r w:rsidRPr="00F54370">
              <w:rPr>
                <w:color w:val="000000"/>
                <w:sz w:val="16"/>
                <w:szCs w:val="22"/>
              </w:rPr>
              <w:t>AxtraxNG</w:t>
            </w:r>
            <w:proofErr w:type="spellEnd"/>
          </w:p>
        </w:tc>
        <w:tc>
          <w:tcPr>
            <w:tcW w:w="1633" w:type="dxa"/>
            <w:tcBorders>
              <w:top w:val="single" w:sz="4" w:space="0" w:color="auto"/>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1</w:t>
            </w:r>
          </w:p>
        </w:tc>
        <w:tc>
          <w:tcPr>
            <w:tcW w:w="1358" w:type="dxa"/>
            <w:tcBorders>
              <w:top w:val="single" w:sz="4" w:space="0" w:color="auto"/>
              <w:left w:val="nil"/>
              <w:bottom w:val="single" w:sz="4" w:space="0" w:color="auto"/>
              <w:right w:val="single" w:sz="4" w:space="0" w:color="auto"/>
            </w:tcBorders>
            <w:shd w:val="clear" w:color="auto" w:fill="auto"/>
            <w:vAlign w:val="bottom"/>
          </w:tcPr>
          <w:p w:rsidR="00117BB5" w:rsidRPr="00F54370" w:rsidRDefault="00117BB5" w:rsidP="00EE7644">
            <w:pPr>
              <w:rPr>
                <w:color w:val="000000"/>
                <w:sz w:val="16"/>
                <w:szCs w:val="22"/>
              </w:rPr>
            </w:pPr>
            <w:r w:rsidRPr="00F54370">
              <w:rPr>
                <w:color w:val="000000"/>
                <w:sz w:val="16"/>
                <w:szCs w:val="22"/>
              </w:rPr>
              <w:t xml:space="preserve">Windows Server 2008 R2 </w:t>
            </w:r>
            <w:proofErr w:type="spellStart"/>
            <w:r w:rsidRPr="00F54370">
              <w:rPr>
                <w:color w:val="000000"/>
                <w:sz w:val="16"/>
                <w:szCs w:val="22"/>
              </w:rPr>
              <w:t>Std</w:t>
            </w:r>
            <w:proofErr w:type="spellEnd"/>
            <w:r w:rsidRPr="00F54370">
              <w:rPr>
                <w:color w:val="000000"/>
                <w:sz w:val="16"/>
                <w:szCs w:val="22"/>
              </w:rPr>
              <w:t xml:space="preserve"> 64-bit</w:t>
            </w:r>
          </w:p>
        </w:tc>
      </w:tr>
      <w:tr w:rsidR="00117BB5" w:rsidRPr="00F54370" w:rsidTr="006D154D">
        <w:trPr>
          <w:trHeight w:val="495"/>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7BB5" w:rsidRPr="00F54370" w:rsidRDefault="00117BB5" w:rsidP="00EE7644">
            <w:pPr>
              <w:jc w:val="center"/>
              <w:rPr>
                <w:color w:val="000000"/>
                <w:sz w:val="16"/>
                <w:szCs w:val="22"/>
              </w:rPr>
            </w:pPr>
            <w:r w:rsidRPr="00F54370">
              <w:rPr>
                <w:color w:val="000000"/>
                <w:sz w:val="16"/>
                <w:szCs w:val="22"/>
              </w:rPr>
              <w:lastRenderedPageBreak/>
              <w:t>4</w:t>
            </w:r>
            <w:r w:rsidR="00421254" w:rsidRPr="00F54370">
              <w:rPr>
                <w:color w:val="000000"/>
                <w:sz w:val="16"/>
                <w:szCs w:val="22"/>
              </w:rPr>
              <w:t>7</w:t>
            </w:r>
          </w:p>
        </w:tc>
        <w:tc>
          <w:tcPr>
            <w:tcW w:w="1754" w:type="dxa"/>
            <w:tcBorders>
              <w:top w:val="single" w:sz="4" w:space="0" w:color="auto"/>
              <w:left w:val="nil"/>
              <w:bottom w:val="single" w:sz="4" w:space="0" w:color="auto"/>
              <w:right w:val="single" w:sz="4" w:space="0" w:color="auto"/>
            </w:tcBorders>
            <w:shd w:val="clear" w:color="auto" w:fill="auto"/>
            <w:vAlign w:val="bottom"/>
          </w:tcPr>
          <w:p w:rsidR="00117BB5" w:rsidRPr="00F54370" w:rsidRDefault="00117BB5" w:rsidP="00EE7644">
            <w:pPr>
              <w:rPr>
                <w:color w:val="000000"/>
                <w:sz w:val="16"/>
                <w:szCs w:val="22"/>
              </w:rPr>
            </w:pPr>
            <w:r w:rsidRPr="00F54370">
              <w:rPr>
                <w:color w:val="000000"/>
                <w:sz w:val="16"/>
                <w:szCs w:val="22"/>
              </w:rPr>
              <w:t>WEB1</w:t>
            </w:r>
          </w:p>
        </w:tc>
        <w:tc>
          <w:tcPr>
            <w:tcW w:w="1634" w:type="dxa"/>
            <w:tcBorders>
              <w:top w:val="single" w:sz="4" w:space="0" w:color="auto"/>
              <w:left w:val="nil"/>
              <w:bottom w:val="single" w:sz="4" w:space="0" w:color="auto"/>
              <w:right w:val="single" w:sz="4" w:space="0" w:color="auto"/>
            </w:tcBorders>
            <w:shd w:val="clear" w:color="auto" w:fill="auto"/>
            <w:vAlign w:val="bottom"/>
          </w:tcPr>
          <w:p w:rsidR="00117BB5" w:rsidRPr="00F54370" w:rsidRDefault="00117BB5" w:rsidP="00EE7644">
            <w:pPr>
              <w:rPr>
                <w:color w:val="000000"/>
                <w:sz w:val="16"/>
                <w:szCs w:val="22"/>
              </w:rPr>
            </w:pPr>
            <w:r w:rsidRPr="00F54370">
              <w:rPr>
                <w:color w:val="000000"/>
                <w:sz w:val="16"/>
                <w:szCs w:val="22"/>
              </w:rPr>
              <w:t>Application Server</w:t>
            </w:r>
          </w:p>
        </w:tc>
        <w:tc>
          <w:tcPr>
            <w:tcW w:w="1470" w:type="dxa"/>
            <w:tcBorders>
              <w:top w:val="single" w:sz="4" w:space="0" w:color="auto"/>
              <w:left w:val="nil"/>
              <w:bottom w:val="single" w:sz="4" w:space="0" w:color="auto"/>
              <w:right w:val="single" w:sz="4" w:space="0" w:color="auto"/>
            </w:tcBorders>
            <w:shd w:val="clear" w:color="auto" w:fill="auto"/>
            <w:vAlign w:val="bottom"/>
          </w:tcPr>
          <w:p w:rsidR="00117BB5" w:rsidRPr="00F54370" w:rsidRDefault="00117BB5" w:rsidP="00EE7644">
            <w:pPr>
              <w:rPr>
                <w:color w:val="000000"/>
                <w:sz w:val="16"/>
                <w:szCs w:val="22"/>
              </w:rPr>
            </w:pPr>
            <w:r w:rsidRPr="00F54370">
              <w:rPr>
                <w:color w:val="000000"/>
                <w:sz w:val="16"/>
                <w:szCs w:val="22"/>
              </w:rPr>
              <w:t>Apache</w:t>
            </w:r>
          </w:p>
        </w:tc>
        <w:tc>
          <w:tcPr>
            <w:tcW w:w="1674" w:type="dxa"/>
            <w:tcBorders>
              <w:top w:val="single" w:sz="4" w:space="0" w:color="auto"/>
              <w:left w:val="nil"/>
              <w:bottom w:val="single" w:sz="4" w:space="0" w:color="auto"/>
              <w:right w:val="single" w:sz="4" w:space="0" w:color="auto"/>
            </w:tcBorders>
            <w:shd w:val="clear" w:color="auto" w:fill="auto"/>
            <w:vAlign w:val="bottom"/>
          </w:tcPr>
          <w:p w:rsidR="00117BB5" w:rsidRPr="00F54370" w:rsidRDefault="00117BB5" w:rsidP="00EE7644">
            <w:pPr>
              <w:rPr>
                <w:color w:val="000000"/>
                <w:sz w:val="16"/>
                <w:szCs w:val="22"/>
              </w:rPr>
            </w:pPr>
            <w:r w:rsidRPr="00F54370">
              <w:rPr>
                <w:color w:val="000000"/>
                <w:sz w:val="16"/>
                <w:szCs w:val="22"/>
              </w:rPr>
              <w:t>Tomcat 7</w:t>
            </w:r>
          </w:p>
        </w:tc>
        <w:tc>
          <w:tcPr>
            <w:tcW w:w="1633" w:type="dxa"/>
            <w:tcBorders>
              <w:top w:val="single" w:sz="4" w:space="0" w:color="auto"/>
              <w:left w:val="nil"/>
              <w:bottom w:val="single" w:sz="4" w:space="0" w:color="auto"/>
              <w:right w:val="single" w:sz="4" w:space="0" w:color="auto"/>
            </w:tcBorders>
            <w:shd w:val="clear" w:color="auto" w:fill="auto"/>
            <w:vAlign w:val="bottom"/>
          </w:tcPr>
          <w:p w:rsidR="00117BB5" w:rsidRPr="00F54370" w:rsidRDefault="00117BB5" w:rsidP="00EE7644">
            <w:pPr>
              <w:jc w:val="center"/>
              <w:rPr>
                <w:color w:val="000000"/>
                <w:sz w:val="16"/>
                <w:szCs w:val="22"/>
              </w:rPr>
            </w:pPr>
            <w:r w:rsidRPr="00F54370">
              <w:rPr>
                <w:color w:val="000000"/>
                <w:sz w:val="16"/>
                <w:szCs w:val="22"/>
              </w:rPr>
              <w:t>FREE</w:t>
            </w:r>
          </w:p>
        </w:tc>
        <w:tc>
          <w:tcPr>
            <w:tcW w:w="1358" w:type="dxa"/>
            <w:tcBorders>
              <w:top w:val="single" w:sz="4" w:space="0" w:color="auto"/>
              <w:left w:val="nil"/>
              <w:bottom w:val="single" w:sz="4" w:space="0" w:color="auto"/>
              <w:right w:val="single" w:sz="4" w:space="0" w:color="auto"/>
            </w:tcBorders>
            <w:shd w:val="clear" w:color="auto" w:fill="auto"/>
            <w:vAlign w:val="bottom"/>
          </w:tcPr>
          <w:p w:rsidR="00117BB5" w:rsidRPr="00F54370" w:rsidRDefault="00117BB5" w:rsidP="00EE7644">
            <w:pPr>
              <w:rPr>
                <w:color w:val="000000"/>
                <w:sz w:val="16"/>
                <w:szCs w:val="22"/>
              </w:rPr>
            </w:pPr>
            <w:r w:rsidRPr="00F54370">
              <w:rPr>
                <w:color w:val="000000"/>
                <w:sz w:val="16"/>
                <w:szCs w:val="22"/>
              </w:rPr>
              <w:t xml:space="preserve">Windows Server 2003 R2 </w:t>
            </w:r>
            <w:proofErr w:type="spellStart"/>
            <w:r w:rsidRPr="00F54370">
              <w:rPr>
                <w:color w:val="000000"/>
                <w:sz w:val="16"/>
                <w:szCs w:val="22"/>
              </w:rPr>
              <w:t>Std</w:t>
            </w:r>
            <w:proofErr w:type="spellEnd"/>
            <w:r w:rsidRPr="00F54370">
              <w:rPr>
                <w:color w:val="000000"/>
                <w:sz w:val="16"/>
                <w:szCs w:val="22"/>
              </w:rPr>
              <w:t xml:space="preserve"> 32-bit SP2</w:t>
            </w:r>
          </w:p>
        </w:tc>
      </w:tr>
    </w:tbl>
    <w:p w:rsidR="00EE7644" w:rsidRPr="00F54370" w:rsidRDefault="00117BB5" w:rsidP="00D81443">
      <w:pPr>
        <w:autoSpaceDE w:val="0"/>
        <w:autoSpaceDN w:val="0"/>
        <w:adjustRightInd w:val="0"/>
        <w:jc w:val="center"/>
        <w:rPr>
          <w:b/>
          <w:sz w:val="22"/>
          <w:szCs w:val="22"/>
        </w:rPr>
      </w:pPr>
      <w:r w:rsidRPr="00F54370">
        <w:rPr>
          <w:b/>
          <w:sz w:val="22"/>
          <w:szCs w:val="22"/>
        </w:rPr>
        <w:t>Table 3: Available P.P.A. S.A. System Software</w:t>
      </w:r>
    </w:p>
    <w:p w:rsidR="009B0081" w:rsidRPr="00F54370" w:rsidRDefault="009B0081" w:rsidP="00D81443">
      <w:pPr>
        <w:autoSpaceDE w:val="0"/>
        <w:autoSpaceDN w:val="0"/>
        <w:adjustRightInd w:val="0"/>
        <w:rPr>
          <w:b/>
          <w:sz w:val="22"/>
          <w:szCs w:val="22"/>
        </w:rPr>
      </w:pPr>
    </w:p>
    <w:p w:rsidR="009B0081" w:rsidRPr="00F54370" w:rsidRDefault="009B0081" w:rsidP="00D81443">
      <w:pPr>
        <w:autoSpaceDE w:val="0"/>
        <w:autoSpaceDN w:val="0"/>
        <w:adjustRightInd w:val="0"/>
        <w:rPr>
          <w:b/>
          <w:sz w:val="22"/>
          <w:szCs w:val="22"/>
        </w:rPr>
      </w:pPr>
      <w:r w:rsidRPr="00F54370">
        <w:rPr>
          <w:b/>
          <w:sz w:val="22"/>
          <w:szCs w:val="22"/>
        </w:rPr>
        <w:t xml:space="preserve">Notice: </w:t>
      </w:r>
      <w:proofErr w:type="spellStart"/>
      <w:r w:rsidRPr="00F54370">
        <w:rPr>
          <w:b/>
          <w:sz w:val="22"/>
          <w:szCs w:val="22"/>
        </w:rPr>
        <w:t>Avaliable</w:t>
      </w:r>
      <w:proofErr w:type="spellEnd"/>
      <w:r w:rsidRPr="00F54370">
        <w:rPr>
          <w:b/>
          <w:sz w:val="22"/>
          <w:szCs w:val="22"/>
        </w:rPr>
        <w:t xml:space="preserve"> Microsoft Licenses</w:t>
      </w:r>
    </w:p>
    <w:tbl>
      <w:tblPr>
        <w:tblW w:w="99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3"/>
        <w:gridCol w:w="3696"/>
        <w:gridCol w:w="1438"/>
        <w:gridCol w:w="1060"/>
        <w:gridCol w:w="1280"/>
        <w:gridCol w:w="1060"/>
      </w:tblGrid>
      <w:tr w:rsidR="00590A16" w:rsidRPr="00F54370" w:rsidTr="00D81443">
        <w:trPr>
          <w:trHeight w:val="771"/>
        </w:trPr>
        <w:tc>
          <w:tcPr>
            <w:tcW w:w="1481" w:type="dxa"/>
            <w:shd w:val="clear" w:color="auto" w:fill="973131"/>
            <w:vAlign w:val="bottom"/>
            <w:hideMark/>
          </w:tcPr>
          <w:p w:rsidR="003C0953" w:rsidRPr="00F54370" w:rsidRDefault="003C0953" w:rsidP="00D81443">
            <w:pPr>
              <w:jc w:val="center"/>
              <w:rPr>
                <w:rFonts w:eastAsia="Times New Roman"/>
                <w:b/>
                <w:color w:val="FFFFFF" w:themeColor="background1"/>
                <w:sz w:val="22"/>
                <w:szCs w:val="22"/>
                <w:lang w:val="el-GR"/>
              </w:rPr>
            </w:pPr>
            <w:proofErr w:type="spellStart"/>
            <w:r w:rsidRPr="00F54370">
              <w:rPr>
                <w:rFonts w:eastAsia="Times New Roman"/>
                <w:b/>
                <w:color w:val="FFFFFF" w:themeColor="background1"/>
                <w:sz w:val="22"/>
                <w:szCs w:val="22"/>
                <w:lang w:val="el-GR"/>
              </w:rPr>
              <w:t>Product</w:t>
            </w:r>
            <w:proofErr w:type="spellEnd"/>
            <w:r w:rsidRPr="00F54370">
              <w:rPr>
                <w:rFonts w:eastAsia="Times New Roman"/>
                <w:b/>
                <w:color w:val="FFFFFF" w:themeColor="background1"/>
                <w:sz w:val="22"/>
                <w:szCs w:val="22"/>
                <w:lang w:val="el-GR"/>
              </w:rPr>
              <w:t xml:space="preserve"> </w:t>
            </w:r>
            <w:proofErr w:type="spellStart"/>
            <w:r w:rsidRPr="00F54370">
              <w:rPr>
                <w:rFonts w:eastAsia="Times New Roman"/>
                <w:b/>
                <w:color w:val="FFFFFF" w:themeColor="background1"/>
                <w:sz w:val="22"/>
                <w:szCs w:val="22"/>
                <w:lang w:val="el-GR"/>
              </w:rPr>
              <w:t>Pool</w:t>
            </w:r>
            <w:proofErr w:type="spellEnd"/>
          </w:p>
        </w:tc>
        <w:tc>
          <w:tcPr>
            <w:tcW w:w="3779" w:type="dxa"/>
            <w:shd w:val="clear" w:color="auto" w:fill="973131"/>
            <w:vAlign w:val="bottom"/>
            <w:hideMark/>
          </w:tcPr>
          <w:p w:rsidR="003C0953" w:rsidRPr="00F54370" w:rsidRDefault="003C0953" w:rsidP="00D81443">
            <w:pPr>
              <w:jc w:val="center"/>
              <w:rPr>
                <w:rFonts w:eastAsia="Times New Roman"/>
                <w:b/>
                <w:color w:val="FFFFFF" w:themeColor="background1"/>
                <w:sz w:val="22"/>
                <w:szCs w:val="22"/>
                <w:lang w:val="el-GR"/>
              </w:rPr>
            </w:pPr>
            <w:proofErr w:type="spellStart"/>
            <w:r w:rsidRPr="00F54370">
              <w:rPr>
                <w:rFonts w:eastAsia="Times New Roman"/>
                <w:b/>
                <w:color w:val="FFFFFF" w:themeColor="background1"/>
                <w:sz w:val="22"/>
                <w:szCs w:val="22"/>
                <w:lang w:val="el-GR"/>
              </w:rPr>
              <w:t>License</w:t>
            </w:r>
            <w:proofErr w:type="spellEnd"/>
            <w:r w:rsidRPr="00F54370">
              <w:rPr>
                <w:rFonts w:eastAsia="Times New Roman"/>
                <w:b/>
                <w:color w:val="FFFFFF" w:themeColor="background1"/>
                <w:sz w:val="22"/>
                <w:szCs w:val="22"/>
                <w:lang w:val="el-GR"/>
              </w:rPr>
              <w:t xml:space="preserve"> </w:t>
            </w:r>
            <w:proofErr w:type="spellStart"/>
            <w:r w:rsidRPr="00F54370">
              <w:rPr>
                <w:rFonts w:eastAsia="Times New Roman"/>
                <w:b/>
                <w:color w:val="FFFFFF" w:themeColor="background1"/>
                <w:sz w:val="22"/>
                <w:szCs w:val="22"/>
                <w:lang w:val="el-GR"/>
              </w:rPr>
              <w:t>Product</w:t>
            </w:r>
            <w:proofErr w:type="spellEnd"/>
            <w:r w:rsidRPr="00F54370">
              <w:rPr>
                <w:rFonts w:eastAsia="Times New Roman"/>
                <w:b/>
                <w:color w:val="FFFFFF" w:themeColor="background1"/>
                <w:sz w:val="22"/>
                <w:szCs w:val="22"/>
                <w:lang w:val="el-GR"/>
              </w:rPr>
              <w:t xml:space="preserve"> </w:t>
            </w:r>
            <w:proofErr w:type="spellStart"/>
            <w:r w:rsidRPr="00F54370">
              <w:rPr>
                <w:rFonts w:eastAsia="Times New Roman"/>
                <w:b/>
                <w:color w:val="FFFFFF" w:themeColor="background1"/>
                <w:sz w:val="22"/>
                <w:szCs w:val="22"/>
                <w:lang w:val="el-GR"/>
              </w:rPr>
              <w:t>Family</w:t>
            </w:r>
            <w:proofErr w:type="spellEnd"/>
          </w:p>
        </w:tc>
        <w:tc>
          <w:tcPr>
            <w:tcW w:w="1449" w:type="dxa"/>
            <w:shd w:val="clear" w:color="auto" w:fill="973131"/>
            <w:vAlign w:val="bottom"/>
            <w:hideMark/>
          </w:tcPr>
          <w:p w:rsidR="003C0953" w:rsidRPr="00F54370" w:rsidRDefault="003C0953" w:rsidP="00D81443">
            <w:pPr>
              <w:jc w:val="center"/>
              <w:rPr>
                <w:rFonts w:eastAsia="Times New Roman"/>
                <w:b/>
                <w:color w:val="FFFFFF" w:themeColor="background1"/>
                <w:sz w:val="22"/>
                <w:szCs w:val="22"/>
                <w:lang w:val="el-GR"/>
              </w:rPr>
            </w:pPr>
            <w:proofErr w:type="spellStart"/>
            <w:r w:rsidRPr="00F54370">
              <w:rPr>
                <w:rFonts w:eastAsia="Times New Roman"/>
                <w:b/>
                <w:color w:val="FFFFFF" w:themeColor="background1"/>
                <w:sz w:val="22"/>
                <w:szCs w:val="22"/>
                <w:lang w:val="el-GR"/>
              </w:rPr>
              <w:t>License</w:t>
            </w:r>
            <w:proofErr w:type="spellEnd"/>
            <w:r w:rsidRPr="00F54370">
              <w:rPr>
                <w:rFonts w:eastAsia="Times New Roman"/>
                <w:b/>
                <w:color w:val="FFFFFF" w:themeColor="background1"/>
                <w:sz w:val="22"/>
                <w:szCs w:val="22"/>
                <w:lang w:val="el-GR"/>
              </w:rPr>
              <w:t xml:space="preserve"> </w:t>
            </w:r>
            <w:proofErr w:type="spellStart"/>
            <w:r w:rsidRPr="00F54370">
              <w:rPr>
                <w:rFonts w:eastAsia="Times New Roman"/>
                <w:b/>
                <w:color w:val="FFFFFF" w:themeColor="background1"/>
                <w:sz w:val="22"/>
                <w:szCs w:val="22"/>
                <w:lang w:val="el-GR"/>
              </w:rPr>
              <w:t>Version</w:t>
            </w:r>
            <w:proofErr w:type="spellEnd"/>
          </w:p>
        </w:tc>
        <w:tc>
          <w:tcPr>
            <w:tcW w:w="1053" w:type="dxa"/>
            <w:shd w:val="clear" w:color="auto" w:fill="973131"/>
            <w:vAlign w:val="bottom"/>
            <w:hideMark/>
          </w:tcPr>
          <w:p w:rsidR="003C0953" w:rsidRPr="00F54370" w:rsidRDefault="003C0953" w:rsidP="00D81443">
            <w:pPr>
              <w:jc w:val="center"/>
              <w:rPr>
                <w:rFonts w:eastAsia="Times New Roman"/>
                <w:b/>
                <w:color w:val="FFFFFF" w:themeColor="background1"/>
                <w:sz w:val="22"/>
                <w:szCs w:val="22"/>
                <w:lang w:val="el-GR"/>
              </w:rPr>
            </w:pPr>
            <w:proofErr w:type="spellStart"/>
            <w:r w:rsidRPr="00F54370">
              <w:rPr>
                <w:rFonts w:eastAsia="Times New Roman"/>
                <w:b/>
                <w:color w:val="FFFFFF" w:themeColor="background1"/>
                <w:sz w:val="22"/>
                <w:szCs w:val="22"/>
                <w:lang w:val="el-GR"/>
              </w:rPr>
              <w:t>Effective</w:t>
            </w:r>
            <w:proofErr w:type="spellEnd"/>
            <w:r w:rsidRPr="00F54370">
              <w:rPr>
                <w:rFonts w:eastAsia="Times New Roman"/>
                <w:b/>
                <w:color w:val="FFFFFF" w:themeColor="background1"/>
                <w:sz w:val="22"/>
                <w:szCs w:val="22"/>
                <w:lang w:val="el-GR"/>
              </w:rPr>
              <w:t xml:space="preserve"> </w:t>
            </w:r>
            <w:proofErr w:type="spellStart"/>
            <w:r w:rsidRPr="00F54370">
              <w:rPr>
                <w:rFonts w:eastAsia="Times New Roman"/>
                <w:b/>
                <w:color w:val="FFFFFF" w:themeColor="background1"/>
                <w:sz w:val="22"/>
                <w:szCs w:val="22"/>
                <w:lang w:val="el-GR"/>
              </w:rPr>
              <w:t>Quantity</w:t>
            </w:r>
            <w:proofErr w:type="spellEnd"/>
          </w:p>
        </w:tc>
        <w:tc>
          <w:tcPr>
            <w:tcW w:w="1236" w:type="dxa"/>
            <w:shd w:val="clear" w:color="auto" w:fill="973131"/>
            <w:vAlign w:val="bottom"/>
            <w:hideMark/>
          </w:tcPr>
          <w:p w:rsidR="003C0953" w:rsidRPr="00F54370" w:rsidRDefault="003C0953" w:rsidP="00D81443">
            <w:pPr>
              <w:jc w:val="center"/>
              <w:rPr>
                <w:rFonts w:eastAsia="Times New Roman"/>
                <w:b/>
                <w:color w:val="FFFFFF" w:themeColor="background1"/>
                <w:sz w:val="22"/>
                <w:szCs w:val="22"/>
                <w:lang w:val="el-GR"/>
              </w:rPr>
            </w:pPr>
            <w:proofErr w:type="spellStart"/>
            <w:r w:rsidRPr="00F54370">
              <w:rPr>
                <w:rFonts w:eastAsia="Times New Roman"/>
                <w:b/>
                <w:color w:val="FFFFFF" w:themeColor="background1"/>
                <w:sz w:val="22"/>
                <w:szCs w:val="22"/>
                <w:lang w:val="el-GR"/>
              </w:rPr>
              <w:t>Unresolved</w:t>
            </w:r>
            <w:proofErr w:type="spellEnd"/>
            <w:r w:rsidRPr="00F54370">
              <w:rPr>
                <w:rFonts w:eastAsia="Times New Roman"/>
                <w:b/>
                <w:color w:val="FFFFFF" w:themeColor="background1"/>
                <w:sz w:val="22"/>
                <w:szCs w:val="22"/>
                <w:lang w:val="el-GR"/>
              </w:rPr>
              <w:t xml:space="preserve"> </w:t>
            </w:r>
            <w:proofErr w:type="spellStart"/>
            <w:r w:rsidRPr="00F54370">
              <w:rPr>
                <w:rFonts w:eastAsia="Times New Roman"/>
                <w:b/>
                <w:color w:val="FFFFFF" w:themeColor="background1"/>
                <w:sz w:val="22"/>
                <w:szCs w:val="22"/>
                <w:lang w:val="el-GR"/>
              </w:rPr>
              <w:t>Quantity</w:t>
            </w:r>
            <w:proofErr w:type="spellEnd"/>
          </w:p>
        </w:tc>
        <w:tc>
          <w:tcPr>
            <w:tcW w:w="999" w:type="dxa"/>
            <w:shd w:val="clear" w:color="auto" w:fill="973131"/>
            <w:vAlign w:val="bottom"/>
            <w:hideMark/>
          </w:tcPr>
          <w:p w:rsidR="003C0953" w:rsidRPr="00F54370" w:rsidRDefault="003C0953" w:rsidP="00D81443">
            <w:pPr>
              <w:jc w:val="center"/>
              <w:rPr>
                <w:rFonts w:eastAsia="Times New Roman"/>
                <w:b/>
                <w:color w:val="FFFFFF" w:themeColor="background1"/>
                <w:sz w:val="22"/>
                <w:szCs w:val="22"/>
                <w:lang w:val="el-GR"/>
              </w:rPr>
            </w:pPr>
            <w:proofErr w:type="spellStart"/>
            <w:r w:rsidRPr="00F54370">
              <w:rPr>
                <w:rFonts w:eastAsia="Times New Roman"/>
                <w:b/>
                <w:color w:val="FFFFFF" w:themeColor="background1"/>
                <w:sz w:val="22"/>
                <w:szCs w:val="22"/>
                <w:lang w:val="el-GR"/>
              </w:rPr>
              <w:t>Active</w:t>
            </w:r>
            <w:proofErr w:type="spellEnd"/>
            <w:r w:rsidRPr="00F54370">
              <w:rPr>
                <w:rFonts w:eastAsia="Times New Roman"/>
                <w:b/>
                <w:color w:val="FFFFFF" w:themeColor="background1"/>
                <w:sz w:val="22"/>
                <w:szCs w:val="22"/>
                <w:lang w:val="el-GR"/>
              </w:rPr>
              <w:t xml:space="preserve"> SA </w:t>
            </w:r>
            <w:proofErr w:type="spellStart"/>
            <w:r w:rsidRPr="00F54370">
              <w:rPr>
                <w:rFonts w:eastAsia="Times New Roman"/>
                <w:b/>
                <w:color w:val="FFFFFF" w:themeColor="background1"/>
                <w:sz w:val="22"/>
                <w:szCs w:val="22"/>
                <w:lang w:val="el-GR"/>
              </w:rPr>
              <w:t>Quantity</w:t>
            </w:r>
            <w:proofErr w:type="spellEnd"/>
          </w:p>
        </w:tc>
      </w:tr>
      <w:tr w:rsidR="003C0953" w:rsidRPr="00F54370" w:rsidTr="00D81443">
        <w:trPr>
          <w:trHeight w:val="69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Exchange Server - Standard</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2010</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3</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705"/>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rPr>
            </w:pPr>
            <w:r w:rsidRPr="00F54370">
              <w:rPr>
                <w:rFonts w:ascii="Calibri" w:eastAsia="Times New Roman" w:hAnsi="Calibri"/>
                <w:color w:val="000000"/>
                <w:sz w:val="22"/>
                <w:szCs w:val="22"/>
              </w:rPr>
              <w:t>Exchange Server Standard CAL - Device CAL</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2010</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530</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84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rPr>
            </w:pPr>
            <w:r w:rsidRPr="00F54370">
              <w:rPr>
                <w:rFonts w:ascii="Calibri" w:eastAsia="Times New Roman" w:hAnsi="Calibri"/>
                <w:color w:val="000000"/>
                <w:sz w:val="22"/>
                <w:szCs w:val="22"/>
              </w:rPr>
              <w:t>Forefront Threat Management Gateway Standard Edition - Per Processor</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2010</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Operations</w:t>
            </w:r>
            <w:proofErr w:type="spellEnd"/>
            <w:r w:rsidRPr="00F54370">
              <w:rPr>
                <w:rFonts w:ascii="Calibri" w:eastAsia="Times New Roman" w:hAnsi="Calibri"/>
                <w:color w:val="000000"/>
                <w:sz w:val="22"/>
                <w:szCs w:val="22"/>
                <w:lang w:val="el-GR"/>
              </w:rPr>
              <w:t xml:space="preserve"> </w:t>
            </w:r>
            <w:proofErr w:type="spellStart"/>
            <w:r w:rsidRPr="00F54370">
              <w:rPr>
                <w:rFonts w:ascii="Calibri" w:eastAsia="Times New Roman" w:hAnsi="Calibri"/>
                <w:color w:val="000000"/>
                <w:sz w:val="22"/>
                <w:szCs w:val="22"/>
                <w:lang w:val="el-GR"/>
              </w:rPr>
              <w:t>Manager</w:t>
            </w:r>
            <w:proofErr w:type="spellEnd"/>
            <w:r w:rsidRPr="00F54370">
              <w:rPr>
                <w:rFonts w:ascii="Calibri" w:eastAsia="Times New Roman" w:hAnsi="Calibri"/>
                <w:color w:val="000000"/>
                <w:sz w:val="22"/>
                <w:szCs w:val="22"/>
                <w:lang w:val="el-GR"/>
              </w:rPr>
              <w:t xml:space="preserve"> - </w:t>
            </w:r>
            <w:proofErr w:type="spellStart"/>
            <w:r w:rsidRPr="00F54370">
              <w:rPr>
                <w:rFonts w:ascii="Calibri" w:eastAsia="Times New Roman" w:hAnsi="Calibri"/>
                <w:color w:val="000000"/>
                <w:sz w:val="22"/>
                <w:szCs w:val="22"/>
                <w:lang w:val="el-GR"/>
              </w:rPr>
              <w:t>Enterprise</w:t>
            </w:r>
            <w:proofErr w:type="spellEnd"/>
            <w:r w:rsidRPr="00F54370">
              <w:rPr>
                <w:rFonts w:ascii="Calibri" w:eastAsia="Times New Roman" w:hAnsi="Calibri"/>
                <w:color w:val="000000"/>
                <w:sz w:val="22"/>
                <w:szCs w:val="22"/>
                <w:lang w:val="el-GR"/>
              </w:rPr>
              <w:t xml:space="preserve"> OML</w:t>
            </w:r>
          </w:p>
        </w:tc>
        <w:tc>
          <w:tcPr>
            <w:tcW w:w="144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2007 </w:t>
            </w:r>
            <w:proofErr w:type="spellStart"/>
            <w:r w:rsidRPr="00F54370">
              <w:rPr>
                <w:rFonts w:ascii="Calibri" w:eastAsia="Times New Roman" w:hAnsi="Calibri"/>
                <w:color w:val="000000"/>
                <w:sz w:val="22"/>
                <w:szCs w:val="22"/>
                <w:lang w:val="el-GR"/>
              </w:rPr>
              <w:t>Release</w:t>
            </w:r>
            <w:proofErr w:type="spellEnd"/>
            <w:r w:rsidRPr="00F54370">
              <w:rPr>
                <w:rFonts w:ascii="Calibri" w:eastAsia="Times New Roman" w:hAnsi="Calibri"/>
                <w:color w:val="000000"/>
                <w:sz w:val="22"/>
                <w:szCs w:val="22"/>
                <w:lang w:val="el-GR"/>
              </w:rPr>
              <w:t xml:space="preserve"> 2</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1</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Operations</w:t>
            </w:r>
            <w:proofErr w:type="spellEnd"/>
            <w:r w:rsidRPr="00F54370">
              <w:rPr>
                <w:rFonts w:ascii="Calibri" w:eastAsia="Times New Roman" w:hAnsi="Calibri"/>
                <w:color w:val="000000"/>
                <w:sz w:val="22"/>
                <w:szCs w:val="22"/>
                <w:lang w:val="el-GR"/>
              </w:rPr>
              <w:t xml:space="preserve"> </w:t>
            </w:r>
            <w:proofErr w:type="spellStart"/>
            <w:r w:rsidRPr="00F54370">
              <w:rPr>
                <w:rFonts w:ascii="Calibri" w:eastAsia="Times New Roman" w:hAnsi="Calibri"/>
                <w:color w:val="000000"/>
                <w:sz w:val="22"/>
                <w:szCs w:val="22"/>
                <w:lang w:val="el-GR"/>
              </w:rPr>
              <w:t>Manager</w:t>
            </w:r>
            <w:proofErr w:type="spellEnd"/>
            <w:r w:rsidRPr="00F54370">
              <w:rPr>
                <w:rFonts w:ascii="Calibri" w:eastAsia="Times New Roman" w:hAnsi="Calibri"/>
                <w:color w:val="000000"/>
                <w:sz w:val="22"/>
                <w:szCs w:val="22"/>
                <w:lang w:val="el-GR"/>
              </w:rPr>
              <w:t xml:space="preserve"> Server</w:t>
            </w:r>
          </w:p>
        </w:tc>
        <w:tc>
          <w:tcPr>
            <w:tcW w:w="144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2007 </w:t>
            </w:r>
            <w:proofErr w:type="spellStart"/>
            <w:r w:rsidRPr="00F54370">
              <w:rPr>
                <w:rFonts w:ascii="Calibri" w:eastAsia="Times New Roman" w:hAnsi="Calibri"/>
                <w:color w:val="000000"/>
                <w:sz w:val="22"/>
                <w:szCs w:val="22"/>
                <w:lang w:val="el-GR"/>
              </w:rPr>
              <w:t>Release</w:t>
            </w:r>
            <w:proofErr w:type="spellEnd"/>
            <w:r w:rsidRPr="00F54370">
              <w:rPr>
                <w:rFonts w:ascii="Calibri" w:eastAsia="Times New Roman" w:hAnsi="Calibri"/>
                <w:color w:val="000000"/>
                <w:sz w:val="22"/>
                <w:szCs w:val="22"/>
                <w:lang w:val="el-GR"/>
              </w:rPr>
              <w:t xml:space="preserve"> 2</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1</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Project Server - </w:t>
            </w:r>
            <w:proofErr w:type="spellStart"/>
            <w:r w:rsidRPr="00F54370">
              <w:rPr>
                <w:rFonts w:ascii="Calibri" w:eastAsia="Times New Roman" w:hAnsi="Calibri"/>
                <w:color w:val="000000"/>
                <w:sz w:val="22"/>
                <w:szCs w:val="22"/>
                <w:lang w:val="el-GR"/>
              </w:rPr>
              <w:t>Device</w:t>
            </w:r>
            <w:proofErr w:type="spellEnd"/>
            <w:r w:rsidRPr="00F54370">
              <w:rPr>
                <w:rFonts w:ascii="Calibri" w:eastAsia="Times New Roman" w:hAnsi="Calibri"/>
                <w:color w:val="000000"/>
                <w:sz w:val="22"/>
                <w:szCs w:val="22"/>
                <w:lang w:val="el-GR"/>
              </w:rPr>
              <w:t xml:space="preserve"> CAL</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2010</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1</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Project Server - </w:t>
            </w:r>
            <w:proofErr w:type="spellStart"/>
            <w:r w:rsidRPr="00F54370">
              <w:rPr>
                <w:rFonts w:ascii="Calibri" w:eastAsia="Times New Roman" w:hAnsi="Calibri"/>
                <w:color w:val="000000"/>
                <w:sz w:val="22"/>
                <w:szCs w:val="22"/>
                <w:lang w:val="el-GR"/>
              </w:rPr>
              <w:t>Device</w:t>
            </w:r>
            <w:proofErr w:type="spellEnd"/>
            <w:r w:rsidRPr="00F54370">
              <w:rPr>
                <w:rFonts w:ascii="Calibri" w:eastAsia="Times New Roman" w:hAnsi="Calibri"/>
                <w:color w:val="000000"/>
                <w:sz w:val="22"/>
                <w:szCs w:val="22"/>
                <w:lang w:val="el-GR"/>
              </w:rPr>
              <w:t xml:space="preserve"> CAL</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2007</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1</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SharePoint Server</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2010</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1</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rPr>
            </w:pPr>
            <w:r w:rsidRPr="00F54370">
              <w:rPr>
                <w:rFonts w:ascii="Calibri" w:eastAsia="Times New Roman" w:hAnsi="Calibri"/>
                <w:color w:val="000000"/>
                <w:sz w:val="22"/>
                <w:szCs w:val="22"/>
              </w:rPr>
              <w:t>SharePoint Server Standard CAL - Device CAL</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2010</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530</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SQL - </w:t>
            </w:r>
            <w:proofErr w:type="spellStart"/>
            <w:r w:rsidRPr="00F54370">
              <w:rPr>
                <w:rFonts w:ascii="Calibri" w:eastAsia="Times New Roman" w:hAnsi="Calibri"/>
                <w:color w:val="000000"/>
                <w:sz w:val="22"/>
                <w:szCs w:val="22"/>
                <w:lang w:val="el-GR"/>
              </w:rPr>
              <w:t>Device</w:t>
            </w:r>
            <w:proofErr w:type="spellEnd"/>
            <w:r w:rsidRPr="00F54370">
              <w:rPr>
                <w:rFonts w:ascii="Calibri" w:eastAsia="Times New Roman" w:hAnsi="Calibri"/>
                <w:color w:val="000000"/>
                <w:sz w:val="22"/>
                <w:szCs w:val="22"/>
                <w:lang w:val="el-GR"/>
              </w:rPr>
              <w:t xml:space="preserve"> CAL</w:t>
            </w:r>
          </w:p>
        </w:tc>
        <w:tc>
          <w:tcPr>
            <w:tcW w:w="144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2008 </w:t>
            </w:r>
            <w:proofErr w:type="spellStart"/>
            <w:r w:rsidRPr="00F54370">
              <w:rPr>
                <w:rFonts w:ascii="Calibri" w:eastAsia="Times New Roman" w:hAnsi="Calibri"/>
                <w:color w:val="000000"/>
                <w:sz w:val="22"/>
                <w:szCs w:val="22"/>
                <w:lang w:val="el-GR"/>
              </w:rPr>
              <w:t>Release</w:t>
            </w:r>
            <w:proofErr w:type="spellEnd"/>
            <w:r w:rsidRPr="00F54370">
              <w:rPr>
                <w:rFonts w:ascii="Calibri" w:eastAsia="Times New Roman" w:hAnsi="Calibri"/>
                <w:color w:val="000000"/>
                <w:sz w:val="22"/>
                <w:szCs w:val="22"/>
                <w:lang w:val="el-GR"/>
              </w:rPr>
              <w:t xml:space="preserve"> 2</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22</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421254" w:rsidRPr="00F54370" w:rsidTr="00D81443">
        <w:trPr>
          <w:trHeight w:val="300"/>
        </w:trPr>
        <w:tc>
          <w:tcPr>
            <w:tcW w:w="1481" w:type="dxa"/>
            <w:shd w:val="clear" w:color="auto" w:fill="auto"/>
            <w:vAlign w:val="bottom"/>
          </w:tcPr>
          <w:p w:rsidR="00421254" w:rsidRPr="00F54370" w:rsidRDefault="00421254"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tcPr>
          <w:p w:rsidR="00421254" w:rsidRPr="00F54370" w:rsidRDefault="00421254"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SQL - </w:t>
            </w:r>
            <w:r w:rsidRPr="00F54370">
              <w:rPr>
                <w:rFonts w:ascii="Calibri" w:eastAsia="Times New Roman" w:hAnsi="Calibri"/>
                <w:color w:val="000000"/>
                <w:sz w:val="22"/>
                <w:szCs w:val="22"/>
              </w:rPr>
              <w:t>User</w:t>
            </w:r>
            <w:r w:rsidRPr="00F54370">
              <w:rPr>
                <w:rFonts w:ascii="Calibri" w:eastAsia="Times New Roman" w:hAnsi="Calibri"/>
                <w:color w:val="000000"/>
                <w:sz w:val="22"/>
                <w:szCs w:val="22"/>
                <w:lang w:val="el-GR"/>
              </w:rPr>
              <w:t xml:space="preserve"> CAL</w:t>
            </w:r>
          </w:p>
        </w:tc>
        <w:tc>
          <w:tcPr>
            <w:tcW w:w="1449" w:type="dxa"/>
            <w:shd w:val="clear" w:color="auto" w:fill="auto"/>
            <w:vAlign w:val="bottom"/>
          </w:tcPr>
          <w:p w:rsidR="00421254" w:rsidRPr="00F54370" w:rsidRDefault="00421254" w:rsidP="003C0953">
            <w:pPr>
              <w:jc w:val="right"/>
              <w:rPr>
                <w:rFonts w:ascii="Calibri" w:eastAsia="Times New Roman" w:hAnsi="Calibri"/>
                <w:color w:val="000000"/>
                <w:sz w:val="22"/>
                <w:szCs w:val="22"/>
              </w:rPr>
            </w:pPr>
            <w:r w:rsidRPr="00F54370">
              <w:rPr>
                <w:rFonts w:ascii="Calibri" w:eastAsia="Times New Roman" w:hAnsi="Calibri"/>
                <w:color w:val="000000"/>
                <w:sz w:val="22"/>
                <w:szCs w:val="22"/>
              </w:rPr>
              <w:t>2016</w:t>
            </w:r>
          </w:p>
        </w:tc>
        <w:tc>
          <w:tcPr>
            <w:tcW w:w="1053" w:type="dxa"/>
            <w:shd w:val="clear" w:color="auto" w:fill="auto"/>
            <w:vAlign w:val="bottom"/>
          </w:tcPr>
          <w:p w:rsidR="00421254" w:rsidRPr="00F54370" w:rsidRDefault="00421254" w:rsidP="003C0953">
            <w:pPr>
              <w:jc w:val="right"/>
              <w:rPr>
                <w:rFonts w:ascii="Calibri" w:eastAsia="Times New Roman" w:hAnsi="Calibri"/>
                <w:color w:val="000000"/>
                <w:sz w:val="22"/>
                <w:szCs w:val="22"/>
              </w:rPr>
            </w:pPr>
            <w:r w:rsidRPr="00F54370">
              <w:rPr>
                <w:rFonts w:ascii="Calibri" w:eastAsia="Times New Roman" w:hAnsi="Calibri"/>
                <w:color w:val="000000"/>
                <w:sz w:val="22"/>
                <w:szCs w:val="22"/>
              </w:rPr>
              <w:t>42</w:t>
            </w:r>
          </w:p>
        </w:tc>
        <w:tc>
          <w:tcPr>
            <w:tcW w:w="1236" w:type="dxa"/>
            <w:shd w:val="clear" w:color="auto" w:fill="auto"/>
            <w:vAlign w:val="bottom"/>
          </w:tcPr>
          <w:p w:rsidR="00421254" w:rsidRPr="00F54370" w:rsidRDefault="00421254" w:rsidP="003C0953">
            <w:pPr>
              <w:jc w:val="right"/>
              <w:rPr>
                <w:rFonts w:ascii="Calibri" w:eastAsia="Times New Roman" w:hAnsi="Calibri"/>
                <w:color w:val="000000"/>
                <w:sz w:val="22"/>
                <w:szCs w:val="22"/>
              </w:rPr>
            </w:pPr>
            <w:r w:rsidRPr="00F54370">
              <w:rPr>
                <w:rFonts w:ascii="Calibri" w:eastAsia="Times New Roman" w:hAnsi="Calibri"/>
                <w:color w:val="000000"/>
                <w:sz w:val="22"/>
                <w:szCs w:val="22"/>
              </w:rPr>
              <w:t>0</w:t>
            </w:r>
          </w:p>
        </w:tc>
        <w:tc>
          <w:tcPr>
            <w:tcW w:w="999" w:type="dxa"/>
            <w:shd w:val="clear" w:color="auto" w:fill="auto"/>
            <w:vAlign w:val="bottom"/>
          </w:tcPr>
          <w:p w:rsidR="00421254" w:rsidRPr="00F54370" w:rsidRDefault="00421254" w:rsidP="003C0953">
            <w:pPr>
              <w:jc w:val="right"/>
              <w:rPr>
                <w:rFonts w:ascii="Calibri" w:eastAsia="Times New Roman" w:hAnsi="Calibri"/>
                <w:color w:val="000000"/>
                <w:sz w:val="22"/>
                <w:szCs w:val="22"/>
              </w:rPr>
            </w:pPr>
            <w:r w:rsidRPr="00F54370">
              <w:rPr>
                <w:rFonts w:ascii="Calibri" w:eastAsia="Times New Roman" w:hAnsi="Calibri"/>
                <w:color w:val="000000"/>
                <w:sz w:val="22"/>
                <w:szCs w:val="22"/>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SQL - </w:t>
            </w:r>
            <w:proofErr w:type="spellStart"/>
            <w:r w:rsidRPr="00F54370">
              <w:rPr>
                <w:rFonts w:ascii="Calibri" w:eastAsia="Times New Roman" w:hAnsi="Calibri"/>
                <w:color w:val="000000"/>
                <w:sz w:val="22"/>
                <w:szCs w:val="22"/>
                <w:lang w:val="el-GR"/>
              </w:rPr>
              <w:t>Device</w:t>
            </w:r>
            <w:proofErr w:type="spellEnd"/>
            <w:r w:rsidRPr="00F54370">
              <w:rPr>
                <w:rFonts w:ascii="Calibri" w:eastAsia="Times New Roman" w:hAnsi="Calibri"/>
                <w:color w:val="000000"/>
                <w:sz w:val="22"/>
                <w:szCs w:val="22"/>
                <w:lang w:val="el-GR"/>
              </w:rPr>
              <w:t xml:space="preserve"> CAL</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2000</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5</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SQL Server - Standard</w:t>
            </w:r>
          </w:p>
        </w:tc>
        <w:tc>
          <w:tcPr>
            <w:tcW w:w="144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2008 </w:t>
            </w:r>
            <w:proofErr w:type="spellStart"/>
            <w:r w:rsidRPr="00F54370">
              <w:rPr>
                <w:rFonts w:ascii="Calibri" w:eastAsia="Times New Roman" w:hAnsi="Calibri"/>
                <w:color w:val="000000"/>
                <w:sz w:val="22"/>
                <w:szCs w:val="22"/>
                <w:lang w:val="el-GR"/>
              </w:rPr>
              <w:t>Release</w:t>
            </w:r>
            <w:proofErr w:type="spellEnd"/>
            <w:r w:rsidRPr="00F54370">
              <w:rPr>
                <w:rFonts w:ascii="Calibri" w:eastAsia="Times New Roman" w:hAnsi="Calibri"/>
                <w:color w:val="000000"/>
                <w:sz w:val="22"/>
                <w:szCs w:val="22"/>
                <w:lang w:val="el-GR"/>
              </w:rPr>
              <w:t xml:space="preserve"> 2</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3</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SQL Server - Standard</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2000</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1</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rPr>
            </w:pPr>
            <w:r w:rsidRPr="00F54370">
              <w:rPr>
                <w:rFonts w:ascii="Calibri" w:eastAsia="Times New Roman" w:hAnsi="Calibri"/>
                <w:color w:val="000000"/>
                <w:sz w:val="22"/>
                <w:szCs w:val="22"/>
              </w:rPr>
              <w:t>System Center Configuration Manager  w/ SQL Technology</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2007</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1</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rPr>
            </w:pPr>
            <w:r w:rsidRPr="00F54370">
              <w:rPr>
                <w:rFonts w:ascii="Calibri" w:eastAsia="Times New Roman" w:hAnsi="Calibri"/>
                <w:color w:val="000000"/>
                <w:sz w:val="22"/>
                <w:szCs w:val="22"/>
              </w:rPr>
              <w:t>System Center Configuration Manager Client ML</w:t>
            </w:r>
          </w:p>
        </w:tc>
        <w:tc>
          <w:tcPr>
            <w:tcW w:w="144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2007 </w:t>
            </w:r>
            <w:proofErr w:type="spellStart"/>
            <w:r w:rsidRPr="00F54370">
              <w:rPr>
                <w:rFonts w:ascii="Calibri" w:eastAsia="Times New Roman" w:hAnsi="Calibri"/>
                <w:color w:val="000000"/>
                <w:sz w:val="22"/>
                <w:szCs w:val="22"/>
                <w:lang w:val="el-GR"/>
              </w:rPr>
              <w:t>Release</w:t>
            </w:r>
            <w:proofErr w:type="spellEnd"/>
            <w:r w:rsidRPr="00F54370">
              <w:rPr>
                <w:rFonts w:ascii="Calibri" w:eastAsia="Times New Roman" w:hAnsi="Calibri"/>
                <w:color w:val="000000"/>
                <w:sz w:val="22"/>
                <w:szCs w:val="22"/>
                <w:lang w:val="el-GR"/>
              </w:rPr>
              <w:t xml:space="preserve"> 3</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530</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rPr>
            </w:pPr>
            <w:r w:rsidRPr="00F54370">
              <w:rPr>
                <w:rFonts w:ascii="Calibri" w:eastAsia="Times New Roman" w:hAnsi="Calibri"/>
                <w:color w:val="000000"/>
                <w:sz w:val="22"/>
                <w:szCs w:val="22"/>
              </w:rPr>
              <w:t>System Center Configuration Manager w/ SQL Technology</w:t>
            </w:r>
          </w:p>
        </w:tc>
        <w:tc>
          <w:tcPr>
            <w:tcW w:w="144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2007 </w:t>
            </w:r>
            <w:proofErr w:type="spellStart"/>
            <w:r w:rsidRPr="00F54370">
              <w:rPr>
                <w:rFonts w:ascii="Calibri" w:eastAsia="Times New Roman" w:hAnsi="Calibri"/>
                <w:color w:val="000000"/>
                <w:sz w:val="22"/>
                <w:szCs w:val="22"/>
                <w:lang w:val="el-GR"/>
              </w:rPr>
              <w:t>Release</w:t>
            </w:r>
            <w:proofErr w:type="spellEnd"/>
            <w:r w:rsidRPr="00F54370">
              <w:rPr>
                <w:rFonts w:ascii="Calibri" w:eastAsia="Times New Roman" w:hAnsi="Calibri"/>
                <w:color w:val="000000"/>
                <w:sz w:val="22"/>
                <w:szCs w:val="22"/>
                <w:lang w:val="el-GR"/>
              </w:rPr>
              <w:t xml:space="preserve"> 3</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1</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rPr>
            </w:pPr>
            <w:r w:rsidRPr="00F54370">
              <w:rPr>
                <w:rFonts w:ascii="Calibri" w:eastAsia="Times New Roman" w:hAnsi="Calibri"/>
                <w:color w:val="000000"/>
                <w:sz w:val="22"/>
                <w:szCs w:val="22"/>
              </w:rPr>
              <w:t>Windows Rights Management Services - Device CAL</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2008</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400</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Windows Server - </w:t>
            </w:r>
            <w:proofErr w:type="spellStart"/>
            <w:r w:rsidRPr="00F54370">
              <w:rPr>
                <w:rFonts w:ascii="Calibri" w:eastAsia="Times New Roman" w:hAnsi="Calibri"/>
                <w:color w:val="000000"/>
                <w:sz w:val="22"/>
                <w:szCs w:val="22"/>
                <w:lang w:val="el-GR"/>
              </w:rPr>
              <w:t>Device</w:t>
            </w:r>
            <w:proofErr w:type="spellEnd"/>
            <w:r w:rsidRPr="00F54370">
              <w:rPr>
                <w:rFonts w:ascii="Calibri" w:eastAsia="Times New Roman" w:hAnsi="Calibri"/>
                <w:color w:val="000000"/>
                <w:sz w:val="22"/>
                <w:szCs w:val="22"/>
                <w:lang w:val="el-GR"/>
              </w:rPr>
              <w:t xml:space="preserve"> CAL</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2008</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530</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Windows Server - </w:t>
            </w:r>
            <w:proofErr w:type="spellStart"/>
            <w:r w:rsidRPr="00F54370">
              <w:rPr>
                <w:rFonts w:ascii="Calibri" w:eastAsia="Times New Roman" w:hAnsi="Calibri"/>
                <w:color w:val="000000"/>
                <w:sz w:val="22"/>
                <w:szCs w:val="22"/>
                <w:lang w:val="el-GR"/>
              </w:rPr>
              <w:t>Enterprise</w:t>
            </w:r>
            <w:proofErr w:type="spellEnd"/>
          </w:p>
        </w:tc>
        <w:tc>
          <w:tcPr>
            <w:tcW w:w="144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2008 </w:t>
            </w:r>
            <w:proofErr w:type="spellStart"/>
            <w:r w:rsidRPr="00F54370">
              <w:rPr>
                <w:rFonts w:ascii="Calibri" w:eastAsia="Times New Roman" w:hAnsi="Calibri"/>
                <w:color w:val="000000"/>
                <w:sz w:val="22"/>
                <w:szCs w:val="22"/>
                <w:lang w:val="el-GR"/>
              </w:rPr>
              <w:t>Release</w:t>
            </w:r>
            <w:proofErr w:type="spellEnd"/>
            <w:r w:rsidRPr="00F54370">
              <w:rPr>
                <w:rFonts w:ascii="Calibri" w:eastAsia="Times New Roman" w:hAnsi="Calibri"/>
                <w:color w:val="000000"/>
                <w:sz w:val="22"/>
                <w:szCs w:val="22"/>
                <w:lang w:val="el-GR"/>
              </w:rPr>
              <w:t xml:space="preserve"> 2</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Windows Server - Standard</w:t>
            </w:r>
          </w:p>
        </w:tc>
        <w:tc>
          <w:tcPr>
            <w:tcW w:w="144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2012 R2</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26</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22</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Windows Server - Standard</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2012</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22</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Windows Server - Standard</w:t>
            </w:r>
          </w:p>
        </w:tc>
        <w:tc>
          <w:tcPr>
            <w:tcW w:w="144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2008 </w:t>
            </w:r>
            <w:proofErr w:type="spellStart"/>
            <w:r w:rsidRPr="00F54370">
              <w:rPr>
                <w:rFonts w:ascii="Calibri" w:eastAsia="Times New Roman" w:hAnsi="Calibri"/>
                <w:color w:val="000000"/>
                <w:sz w:val="22"/>
                <w:szCs w:val="22"/>
                <w:lang w:val="el-GR"/>
              </w:rPr>
              <w:t>Release</w:t>
            </w:r>
            <w:proofErr w:type="spellEnd"/>
            <w:r w:rsidRPr="00F54370">
              <w:rPr>
                <w:rFonts w:ascii="Calibri" w:eastAsia="Times New Roman" w:hAnsi="Calibri"/>
                <w:color w:val="000000"/>
                <w:sz w:val="22"/>
                <w:szCs w:val="22"/>
                <w:lang w:val="el-GR"/>
              </w:rPr>
              <w:t xml:space="preserve"> 2</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34</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18</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lastRenderedPageBreak/>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Windows Server - </w:t>
            </w:r>
            <w:proofErr w:type="spellStart"/>
            <w:r w:rsidRPr="00F54370">
              <w:rPr>
                <w:rFonts w:ascii="Calibri" w:eastAsia="Times New Roman" w:hAnsi="Calibri"/>
                <w:color w:val="000000"/>
                <w:sz w:val="22"/>
                <w:szCs w:val="22"/>
                <w:lang w:val="el-GR"/>
              </w:rPr>
              <w:t>User</w:t>
            </w:r>
            <w:proofErr w:type="spellEnd"/>
            <w:r w:rsidRPr="00F54370">
              <w:rPr>
                <w:rFonts w:ascii="Calibri" w:eastAsia="Times New Roman" w:hAnsi="Calibri"/>
                <w:color w:val="000000"/>
                <w:sz w:val="22"/>
                <w:szCs w:val="22"/>
                <w:lang w:val="el-GR"/>
              </w:rPr>
              <w:t xml:space="preserve"> CAL</w:t>
            </w:r>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2012</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653</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Windows Server </w:t>
            </w:r>
            <w:proofErr w:type="spellStart"/>
            <w:r w:rsidRPr="00F54370">
              <w:rPr>
                <w:rFonts w:ascii="Calibri" w:eastAsia="Times New Roman" w:hAnsi="Calibri"/>
                <w:color w:val="000000"/>
                <w:sz w:val="22"/>
                <w:szCs w:val="22"/>
                <w:lang w:val="el-GR"/>
              </w:rPr>
              <w:t>Datacenter</w:t>
            </w:r>
            <w:proofErr w:type="spellEnd"/>
            <w:r w:rsidRPr="00F54370">
              <w:rPr>
                <w:rFonts w:ascii="Calibri" w:eastAsia="Times New Roman" w:hAnsi="Calibri"/>
                <w:color w:val="000000"/>
                <w:sz w:val="22"/>
                <w:szCs w:val="22"/>
                <w:lang w:val="el-GR"/>
              </w:rPr>
              <w:t xml:space="preserve"> - 2 </w:t>
            </w:r>
            <w:proofErr w:type="spellStart"/>
            <w:r w:rsidRPr="00F54370">
              <w:rPr>
                <w:rFonts w:ascii="Calibri" w:eastAsia="Times New Roman" w:hAnsi="Calibri"/>
                <w:color w:val="000000"/>
                <w:sz w:val="22"/>
                <w:szCs w:val="22"/>
                <w:lang w:val="el-GR"/>
              </w:rPr>
              <w:t>Proc</w:t>
            </w:r>
            <w:proofErr w:type="spellEnd"/>
          </w:p>
        </w:tc>
        <w:tc>
          <w:tcPr>
            <w:tcW w:w="144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2012 R2</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Windows Server </w:t>
            </w:r>
            <w:proofErr w:type="spellStart"/>
            <w:r w:rsidRPr="00F54370">
              <w:rPr>
                <w:rFonts w:ascii="Calibri" w:eastAsia="Times New Roman" w:hAnsi="Calibri"/>
                <w:color w:val="000000"/>
                <w:sz w:val="22"/>
                <w:szCs w:val="22"/>
                <w:lang w:val="el-GR"/>
              </w:rPr>
              <w:t>Datacenter</w:t>
            </w:r>
            <w:proofErr w:type="spellEnd"/>
            <w:r w:rsidRPr="00F54370">
              <w:rPr>
                <w:rFonts w:ascii="Calibri" w:eastAsia="Times New Roman" w:hAnsi="Calibri"/>
                <w:color w:val="000000"/>
                <w:sz w:val="22"/>
                <w:szCs w:val="22"/>
                <w:lang w:val="el-GR"/>
              </w:rPr>
              <w:t xml:space="preserve"> - 2 </w:t>
            </w:r>
            <w:proofErr w:type="spellStart"/>
            <w:r w:rsidRPr="00F54370">
              <w:rPr>
                <w:rFonts w:ascii="Calibri" w:eastAsia="Times New Roman" w:hAnsi="Calibri"/>
                <w:color w:val="000000"/>
                <w:sz w:val="22"/>
                <w:szCs w:val="22"/>
                <w:lang w:val="el-GR"/>
              </w:rPr>
              <w:t>Proc</w:t>
            </w:r>
            <w:proofErr w:type="spellEnd"/>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2012</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Servers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Windows Server Standard </w:t>
            </w:r>
            <w:proofErr w:type="spellStart"/>
            <w:r w:rsidRPr="00F54370">
              <w:rPr>
                <w:rFonts w:ascii="Calibri" w:eastAsia="Times New Roman" w:hAnsi="Calibri"/>
                <w:color w:val="000000"/>
                <w:sz w:val="22"/>
                <w:szCs w:val="22"/>
                <w:lang w:val="el-GR"/>
              </w:rPr>
              <w:t>Core</w:t>
            </w:r>
            <w:proofErr w:type="spellEnd"/>
          </w:p>
        </w:tc>
        <w:tc>
          <w:tcPr>
            <w:tcW w:w="144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2016</w:t>
            </w:r>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352</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352</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Systems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Windows</w:t>
            </w:r>
          </w:p>
        </w:tc>
        <w:tc>
          <w:tcPr>
            <w:tcW w:w="144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7 </w:t>
            </w:r>
            <w:proofErr w:type="spellStart"/>
            <w:r w:rsidRPr="00F54370">
              <w:rPr>
                <w:rFonts w:ascii="Calibri" w:eastAsia="Times New Roman" w:hAnsi="Calibri"/>
                <w:color w:val="000000"/>
                <w:sz w:val="22"/>
                <w:szCs w:val="22"/>
                <w:lang w:val="el-GR"/>
              </w:rPr>
              <w:t>Enterprise</w:t>
            </w:r>
            <w:proofErr w:type="spellEnd"/>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530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r w:rsidR="003C0953" w:rsidRPr="00F54370" w:rsidTr="00D81443">
        <w:trPr>
          <w:trHeight w:val="300"/>
        </w:trPr>
        <w:tc>
          <w:tcPr>
            <w:tcW w:w="1481"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proofErr w:type="spellStart"/>
            <w:r w:rsidRPr="00F54370">
              <w:rPr>
                <w:rFonts w:ascii="Calibri" w:eastAsia="Times New Roman" w:hAnsi="Calibri"/>
                <w:color w:val="000000"/>
                <w:sz w:val="22"/>
                <w:szCs w:val="22"/>
                <w:lang w:val="el-GR"/>
              </w:rPr>
              <w:t>Systems</w:t>
            </w:r>
            <w:proofErr w:type="spellEnd"/>
          </w:p>
        </w:tc>
        <w:tc>
          <w:tcPr>
            <w:tcW w:w="377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Windows</w:t>
            </w:r>
          </w:p>
        </w:tc>
        <w:tc>
          <w:tcPr>
            <w:tcW w:w="1449" w:type="dxa"/>
            <w:shd w:val="clear" w:color="auto" w:fill="auto"/>
            <w:vAlign w:val="bottom"/>
            <w:hideMark/>
          </w:tcPr>
          <w:p w:rsidR="003C0953" w:rsidRPr="00F54370" w:rsidRDefault="003C0953" w:rsidP="003C0953">
            <w:pPr>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 xml:space="preserve">Vista </w:t>
            </w:r>
            <w:proofErr w:type="spellStart"/>
            <w:r w:rsidRPr="00F54370">
              <w:rPr>
                <w:rFonts w:ascii="Calibri" w:eastAsia="Times New Roman" w:hAnsi="Calibri"/>
                <w:color w:val="000000"/>
                <w:sz w:val="22"/>
                <w:szCs w:val="22"/>
                <w:lang w:val="el-GR"/>
              </w:rPr>
              <w:t>Enterprise</w:t>
            </w:r>
            <w:proofErr w:type="spellEnd"/>
          </w:p>
        </w:tc>
        <w:tc>
          <w:tcPr>
            <w:tcW w:w="1053"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c>
          <w:tcPr>
            <w:tcW w:w="1236"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400</w:t>
            </w:r>
          </w:p>
        </w:tc>
        <w:tc>
          <w:tcPr>
            <w:tcW w:w="999" w:type="dxa"/>
            <w:shd w:val="clear" w:color="auto" w:fill="auto"/>
            <w:vAlign w:val="bottom"/>
            <w:hideMark/>
          </w:tcPr>
          <w:p w:rsidR="003C0953" w:rsidRPr="00F54370" w:rsidRDefault="003C0953" w:rsidP="003C0953">
            <w:pPr>
              <w:jc w:val="right"/>
              <w:rPr>
                <w:rFonts w:ascii="Calibri" w:eastAsia="Times New Roman" w:hAnsi="Calibri"/>
                <w:color w:val="000000"/>
                <w:sz w:val="22"/>
                <w:szCs w:val="22"/>
                <w:lang w:val="el-GR"/>
              </w:rPr>
            </w:pPr>
            <w:r w:rsidRPr="00F54370">
              <w:rPr>
                <w:rFonts w:ascii="Calibri" w:eastAsia="Times New Roman" w:hAnsi="Calibri"/>
                <w:color w:val="000000"/>
                <w:sz w:val="22"/>
                <w:szCs w:val="22"/>
                <w:lang w:val="el-GR"/>
              </w:rPr>
              <w:t>0</w:t>
            </w:r>
          </w:p>
        </w:tc>
      </w:tr>
    </w:tbl>
    <w:p w:rsidR="003C0953" w:rsidRPr="00F54370" w:rsidRDefault="003C0953" w:rsidP="003C0953">
      <w:pPr>
        <w:autoSpaceDE w:val="0"/>
        <w:autoSpaceDN w:val="0"/>
        <w:adjustRightInd w:val="0"/>
        <w:jc w:val="center"/>
        <w:rPr>
          <w:b/>
          <w:sz w:val="22"/>
          <w:szCs w:val="22"/>
        </w:rPr>
      </w:pPr>
      <w:r w:rsidRPr="00F54370">
        <w:rPr>
          <w:b/>
          <w:sz w:val="22"/>
          <w:szCs w:val="22"/>
        </w:rPr>
        <w:t>Table 4: Available P.P.A. S.A. Microsoft Licenses</w:t>
      </w:r>
    </w:p>
    <w:p w:rsidR="00156C76" w:rsidRPr="00F54370" w:rsidRDefault="00156C76" w:rsidP="00D81443">
      <w:pPr>
        <w:autoSpaceDE w:val="0"/>
        <w:autoSpaceDN w:val="0"/>
        <w:adjustRightInd w:val="0"/>
        <w:rPr>
          <w:b/>
          <w:sz w:val="22"/>
          <w:szCs w:val="22"/>
        </w:rPr>
      </w:pPr>
    </w:p>
    <w:p w:rsidR="00156C76" w:rsidRPr="00F54370" w:rsidRDefault="00156C76" w:rsidP="00D81443">
      <w:pPr>
        <w:autoSpaceDE w:val="0"/>
        <w:autoSpaceDN w:val="0"/>
        <w:adjustRightInd w:val="0"/>
        <w:rPr>
          <w:b/>
          <w:sz w:val="22"/>
          <w:szCs w:val="22"/>
        </w:rPr>
      </w:pPr>
    </w:p>
    <w:p w:rsidR="00156C76" w:rsidRPr="00F54370" w:rsidRDefault="0019120F" w:rsidP="00232EE1">
      <w:pPr>
        <w:pStyle w:val="ListParagraph"/>
        <w:keepNext/>
        <w:numPr>
          <w:ilvl w:val="1"/>
          <w:numId w:val="43"/>
        </w:numPr>
        <w:spacing w:after="120"/>
        <w:ind w:leftChars="0"/>
        <w:outlineLvl w:val="1"/>
        <w:rPr>
          <w:rFonts w:ascii="Times New Roman" w:eastAsia="Times New Roman" w:hAnsi="Times New Roman"/>
          <w:b/>
          <w:bCs/>
          <w:color w:val="000000"/>
          <w:sz w:val="22"/>
        </w:rPr>
      </w:pPr>
      <w:bookmarkStart w:id="330" w:name="_Toc517296441"/>
      <w:r w:rsidRPr="00F54370">
        <w:rPr>
          <w:rFonts w:ascii="Times New Roman" w:eastAsia="Times New Roman" w:hAnsi="Times New Roman"/>
          <w:b/>
          <w:bCs/>
          <w:color w:val="000000"/>
          <w:sz w:val="22"/>
        </w:rPr>
        <w:t>Network Infrastructure</w:t>
      </w:r>
      <w:bookmarkEnd w:id="330"/>
    </w:p>
    <w:p w:rsidR="0019120F" w:rsidRPr="00F54370" w:rsidRDefault="0019120F" w:rsidP="00D81443">
      <w:pPr>
        <w:pStyle w:val="BalloonText"/>
        <w:autoSpaceDE w:val="0"/>
        <w:autoSpaceDN w:val="0"/>
        <w:adjustRightInd w:val="0"/>
        <w:ind w:left="680"/>
        <w:rPr>
          <w:rFonts w:ascii="Times New Roman" w:eastAsia="Calibri" w:hAnsi="Times New Roman" w:cs="Times New Roman"/>
          <w:sz w:val="22"/>
          <w:szCs w:val="22"/>
          <w:lang w:val="en-GB" w:eastAsia="en-US"/>
        </w:rPr>
      </w:pPr>
    </w:p>
    <w:p w:rsidR="00AB72F7" w:rsidRPr="00F54370" w:rsidRDefault="00EB7651" w:rsidP="00AB72F7">
      <w:pPr>
        <w:rPr>
          <w:color w:val="000000"/>
          <w:sz w:val="22"/>
          <w:szCs w:val="22"/>
          <w:lang w:eastAsia="en-US"/>
        </w:rPr>
      </w:pPr>
      <w:r w:rsidRPr="00F54370">
        <w:rPr>
          <w:color w:val="000000"/>
          <w:sz w:val="22"/>
          <w:szCs w:val="22"/>
          <w:lang w:eastAsia="en-US"/>
        </w:rPr>
        <w:t>T</w:t>
      </w:r>
      <w:r w:rsidR="00AB72F7" w:rsidRPr="00F54370">
        <w:rPr>
          <w:color w:val="000000"/>
          <w:sz w:val="22"/>
          <w:szCs w:val="22"/>
          <w:lang w:eastAsia="en-US"/>
        </w:rPr>
        <w:t xml:space="preserve">he Information Systems Network Infrastructure comprises of the following functional entities: </w:t>
      </w:r>
    </w:p>
    <w:p w:rsidR="00AB72F7" w:rsidRPr="00F54370" w:rsidRDefault="00AB72F7" w:rsidP="00AB72F7">
      <w:pPr>
        <w:rPr>
          <w:color w:val="000000"/>
          <w:sz w:val="22"/>
          <w:szCs w:val="22"/>
          <w:lang w:eastAsia="en-US"/>
        </w:rPr>
      </w:pPr>
    </w:p>
    <w:p w:rsidR="00AB72F7" w:rsidRPr="00F54370" w:rsidRDefault="00AB72F7" w:rsidP="00AB72F7">
      <w:pPr>
        <w:rPr>
          <w:b/>
          <w:color w:val="000000"/>
          <w:sz w:val="22"/>
          <w:szCs w:val="22"/>
          <w:lang w:eastAsia="en-US"/>
        </w:rPr>
      </w:pPr>
      <w:r w:rsidRPr="00F54370">
        <w:rPr>
          <w:b/>
          <w:color w:val="000000"/>
          <w:sz w:val="22"/>
          <w:szCs w:val="22"/>
          <w:lang w:eastAsia="en-US"/>
        </w:rPr>
        <w:t xml:space="preserve">Internet Edge </w:t>
      </w:r>
    </w:p>
    <w:p w:rsidR="00AB72F7" w:rsidRPr="00F54370" w:rsidRDefault="00AB72F7" w:rsidP="00232EE1">
      <w:pPr>
        <w:pStyle w:val="ListParagraph"/>
        <w:numPr>
          <w:ilvl w:val="0"/>
          <w:numId w:val="34"/>
        </w:numPr>
        <w:ind w:leftChars="0"/>
        <w:rPr>
          <w:rFonts w:ascii="Times New Roman" w:hAnsi="Times New Roman"/>
          <w:color w:val="000000"/>
          <w:sz w:val="22"/>
          <w:lang w:eastAsia="en-US"/>
        </w:rPr>
      </w:pPr>
      <w:r w:rsidRPr="00F54370">
        <w:rPr>
          <w:rFonts w:ascii="Times New Roman" w:hAnsi="Times New Roman"/>
          <w:color w:val="000000"/>
          <w:sz w:val="22"/>
          <w:lang w:eastAsia="en-US"/>
        </w:rPr>
        <w:t xml:space="preserve">Internet Router </w:t>
      </w:r>
    </w:p>
    <w:p w:rsidR="00AB72F7" w:rsidRPr="00F54370" w:rsidRDefault="00AB72F7" w:rsidP="00232EE1">
      <w:pPr>
        <w:pStyle w:val="ListParagraph"/>
        <w:numPr>
          <w:ilvl w:val="0"/>
          <w:numId w:val="34"/>
        </w:numPr>
        <w:ind w:leftChars="0"/>
        <w:rPr>
          <w:rFonts w:ascii="Times New Roman" w:hAnsi="Times New Roman"/>
          <w:color w:val="000000"/>
          <w:sz w:val="22"/>
          <w:lang w:eastAsia="en-US"/>
        </w:rPr>
      </w:pPr>
      <w:r w:rsidRPr="00F54370">
        <w:rPr>
          <w:rFonts w:ascii="Times New Roman" w:hAnsi="Times New Roman"/>
          <w:color w:val="000000"/>
          <w:sz w:val="22"/>
          <w:lang w:eastAsia="en-US"/>
        </w:rPr>
        <w:t xml:space="preserve">External Firewalls </w:t>
      </w:r>
    </w:p>
    <w:p w:rsidR="00AB72F7" w:rsidRPr="00F54370" w:rsidRDefault="00AB72F7" w:rsidP="00232EE1">
      <w:pPr>
        <w:pStyle w:val="ListParagraph"/>
        <w:numPr>
          <w:ilvl w:val="0"/>
          <w:numId w:val="34"/>
        </w:numPr>
        <w:ind w:leftChars="0"/>
        <w:rPr>
          <w:rFonts w:ascii="Times New Roman" w:hAnsi="Times New Roman"/>
          <w:color w:val="000000"/>
          <w:sz w:val="22"/>
          <w:lang w:eastAsia="en-US"/>
        </w:rPr>
      </w:pPr>
      <w:r w:rsidRPr="00F54370">
        <w:rPr>
          <w:rFonts w:ascii="Times New Roman" w:hAnsi="Times New Roman"/>
          <w:color w:val="000000"/>
          <w:sz w:val="22"/>
          <w:lang w:eastAsia="en-US"/>
        </w:rPr>
        <w:t xml:space="preserve">Web Security Appliances </w:t>
      </w:r>
    </w:p>
    <w:p w:rsidR="00AB72F7" w:rsidRPr="00F54370" w:rsidRDefault="00AB72F7" w:rsidP="00232EE1">
      <w:pPr>
        <w:pStyle w:val="ListParagraph"/>
        <w:numPr>
          <w:ilvl w:val="0"/>
          <w:numId w:val="34"/>
        </w:numPr>
        <w:ind w:leftChars="0"/>
        <w:rPr>
          <w:rFonts w:ascii="Times New Roman" w:hAnsi="Times New Roman"/>
          <w:color w:val="000000"/>
          <w:sz w:val="22"/>
          <w:lang w:eastAsia="en-US"/>
        </w:rPr>
      </w:pPr>
      <w:r w:rsidRPr="00F54370">
        <w:rPr>
          <w:rFonts w:ascii="Times New Roman" w:hAnsi="Times New Roman"/>
          <w:color w:val="000000"/>
          <w:sz w:val="22"/>
          <w:lang w:eastAsia="en-US"/>
        </w:rPr>
        <w:t xml:space="preserve">Secure Access Control Appliances </w:t>
      </w:r>
    </w:p>
    <w:p w:rsidR="00AB72F7" w:rsidRPr="00F54370" w:rsidRDefault="00AB72F7" w:rsidP="00232EE1">
      <w:pPr>
        <w:pStyle w:val="ListParagraph"/>
        <w:numPr>
          <w:ilvl w:val="0"/>
          <w:numId w:val="34"/>
        </w:numPr>
        <w:ind w:leftChars="0"/>
        <w:rPr>
          <w:rFonts w:ascii="Times New Roman" w:hAnsi="Times New Roman"/>
          <w:color w:val="000000"/>
          <w:sz w:val="22"/>
          <w:lang w:eastAsia="en-US"/>
        </w:rPr>
      </w:pPr>
      <w:r w:rsidRPr="00F54370">
        <w:rPr>
          <w:rFonts w:ascii="Times New Roman" w:hAnsi="Times New Roman"/>
          <w:color w:val="000000"/>
          <w:sz w:val="22"/>
          <w:lang w:eastAsia="en-US"/>
        </w:rPr>
        <w:t xml:space="preserve">Demilitarized Zone Switches </w:t>
      </w:r>
    </w:p>
    <w:p w:rsidR="00AB72F7" w:rsidRPr="00F54370" w:rsidRDefault="00AB72F7" w:rsidP="00AB72F7">
      <w:pPr>
        <w:rPr>
          <w:color w:val="000000"/>
          <w:sz w:val="22"/>
          <w:szCs w:val="22"/>
          <w:lang w:eastAsia="en-US"/>
        </w:rPr>
      </w:pPr>
    </w:p>
    <w:p w:rsidR="00AB72F7" w:rsidRPr="00F54370" w:rsidRDefault="00AB72F7" w:rsidP="00AB72F7">
      <w:pPr>
        <w:rPr>
          <w:b/>
          <w:color w:val="000000"/>
          <w:sz w:val="22"/>
          <w:szCs w:val="22"/>
          <w:lang w:eastAsia="en-US"/>
        </w:rPr>
      </w:pPr>
      <w:r w:rsidRPr="00F54370">
        <w:rPr>
          <w:b/>
          <w:color w:val="000000"/>
          <w:sz w:val="22"/>
          <w:szCs w:val="22"/>
          <w:lang w:eastAsia="en-US"/>
        </w:rPr>
        <w:t xml:space="preserve">Data Center </w:t>
      </w:r>
    </w:p>
    <w:p w:rsidR="00AB72F7" w:rsidRPr="00F54370" w:rsidRDefault="00AB72F7" w:rsidP="00232EE1">
      <w:pPr>
        <w:pStyle w:val="ListParagraph"/>
        <w:numPr>
          <w:ilvl w:val="0"/>
          <w:numId w:val="35"/>
        </w:numPr>
        <w:ind w:leftChars="0"/>
        <w:rPr>
          <w:rFonts w:ascii="Times New Roman" w:hAnsi="Times New Roman"/>
          <w:color w:val="000000"/>
          <w:sz w:val="22"/>
          <w:lang w:eastAsia="en-US"/>
        </w:rPr>
      </w:pPr>
      <w:r w:rsidRPr="00F54370">
        <w:rPr>
          <w:rFonts w:ascii="Times New Roman" w:hAnsi="Times New Roman"/>
          <w:color w:val="000000"/>
          <w:sz w:val="22"/>
          <w:lang w:eastAsia="en-US"/>
        </w:rPr>
        <w:t xml:space="preserve">DC Core/Access </w:t>
      </w:r>
    </w:p>
    <w:p w:rsidR="00AB72F7" w:rsidRPr="00F54370" w:rsidRDefault="00AB72F7" w:rsidP="00232EE1">
      <w:pPr>
        <w:pStyle w:val="ListParagraph"/>
        <w:numPr>
          <w:ilvl w:val="0"/>
          <w:numId w:val="35"/>
        </w:numPr>
        <w:ind w:leftChars="0"/>
        <w:rPr>
          <w:rFonts w:ascii="Times New Roman" w:hAnsi="Times New Roman"/>
          <w:color w:val="000000"/>
          <w:sz w:val="22"/>
          <w:lang w:eastAsia="en-US"/>
        </w:rPr>
      </w:pPr>
      <w:r w:rsidRPr="00F54370">
        <w:rPr>
          <w:rFonts w:ascii="Times New Roman" w:hAnsi="Times New Roman"/>
          <w:color w:val="000000"/>
          <w:sz w:val="22"/>
          <w:lang w:eastAsia="en-US"/>
        </w:rPr>
        <w:t>Load Balancing</w:t>
      </w:r>
    </w:p>
    <w:p w:rsidR="00AB72F7" w:rsidRPr="00F54370" w:rsidRDefault="00AB72F7" w:rsidP="00232EE1">
      <w:pPr>
        <w:pStyle w:val="ListParagraph"/>
        <w:numPr>
          <w:ilvl w:val="0"/>
          <w:numId w:val="35"/>
        </w:numPr>
        <w:ind w:leftChars="0"/>
        <w:rPr>
          <w:rFonts w:ascii="Times New Roman" w:hAnsi="Times New Roman"/>
          <w:color w:val="000000"/>
          <w:sz w:val="22"/>
          <w:lang w:eastAsia="en-US"/>
        </w:rPr>
      </w:pPr>
      <w:r w:rsidRPr="00F54370">
        <w:rPr>
          <w:rFonts w:ascii="Times New Roman" w:hAnsi="Times New Roman"/>
          <w:color w:val="000000"/>
          <w:sz w:val="22"/>
          <w:lang w:eastAsia="en-US"/>
        </w:rPr>
        <w:t xml:space="preserve"> Firewall </w:t>
      </w:r>
    </w:p>
    <w:p w:rsidR="00AB72F7" w:rsidRPr="00F54370" w:rsidRDefault="00AB72F7" w:rsidP="00232EE1">
      <w:pPr>
        <w:pStyle w:val="ListParagraph"/>
        <w:numPr>
          <w:ilvl w:val="0"/>
          <w:numId w:val="35"/>
        </w:numPr>
        <w:ind w:leftChars="0"/>
        <w:rPr>
          <w:rFonts w:ascii="Times New Roman" w:hAnsi="Times New Roman"/>
          <w:color w:val="000000"/>
          <w:sz w:val="22"/>
          <w:lang w:eastAsia="en-US"/>
        </w:rPr>
      </w:pPr>
      <w:r w:rsidRPr="00F54370">
        <w:rPr>
          <w:rFonts w:ascii="Times New Roman" w:hAnsi="Times New Roman"/>
          <w:color w:val="000000"/>
          <w:sz w:val="22"/>
          <w:lang w:eastAsia="en-US"/>
        </w:rPr>
        <w:t xml:space="preserve">Out of band Management </w:t>
      </w:r>
    </w:p>
    <w:p w:rsidR="00AB72F7" w:rsidRPr="00F54370" w:rsidRDefault="00AB72F7" w:rsidP="00AB72F7">
      <w:pPr>
        <w:rPr>
          <w:color w:val="000000"/>
          <w:sz w:val="22"/>
          <w:szCs w:val="22"/>
          <w:lang w:eastAsia="en-US"/>
        </w:rPr>
      </w:pPr>
    </w:p>
    <w:p w:rsidR="00AB72F7" w:rsidRPr="00F54370" w:rsidRDefault="00AB72F7" w:rsidP="00AB72F7">
      <w:pPr>
        <w:rPr>
          <w:b/>
          <w:color w:val="000000"/>
          <w:sz w:val="22"/>
          <w:szCs w:val="22"/>
          <w:lang w:eastAsia="en-US"/>
        </w:rPr>
      </w:pPr>
      <w:r w:rsidRPr="00F54370">
        <w:rPr>
          <w:b/>
          <w:color w:val="000000"/>
          <w:sz w:val="22"/>
          <w:szCs w:val="22"/>
          <w:lang w:eastAsia="en-US"/>
        </w:rPr>
        <w:t xml:space="preserve">Campus Network </w:t>
      </w:r>
    </w:p>
    <w:p w:rsidR="00AB72F7" w:rsidRPr="00F54370" w:rsidRDefault="00AB72F7" w:rsidP="00232EE1">
      <w:pPr>
        <w:pStyle w:val="ListParagraph"/>
        <w:numPr>
          <w:ilvl w:val="0"/>
          <w:numId w:val="36"/>
        </w:numPr>
        <w:ind w:leftChars="0"/>
        <w:rPr>
          <w:rFonts w:ascii="Times New Roman" w:hAnsi="Times New Roman"/>
          <w:color w:val="000000"/>
          <w:sz w:val="22"/>
          <w:lang w:eastAsia="en-US"/>
        </w:rPr>
      </w:pPr>
      <w:r w:rsidRPr="00F54370">
        <w:rPr>
          <w:rFonts w:ascii="Times New Roman" w:hAnsi="Times New Roman"/>
          <w:color w:val="000000"/>
          <w:sz w:val="22"/>
          <w:lang w:eastAsia="en-US"/>
        </w:rPr>
        <w:t xml:space="preserve">Campus Core </w:t>
      </w:r>
    </w:p>
    <w:p w:rsidR="00AB72F7" w:rsidRPr="00F54370" w:rsidRDefault="00AB72F7" w:rsidP="00232EE1">
      <w:pPr>
        <w:pStyle w:val="ListParagraph"/>
        <w:numPr>
          <w:ilvl w:val="0"/>
          <w:numId w:val="36"/>
        </w:numPr>
        <w:ind w:leftChars="0"/>
        <w:rPr>
          <w:rFonts w:ascii="Times New Roman" w:hAnsi="Times New Roman"/>
          <w:color w:val="000000"/>
          <w:sz w:val="22"/>
          <w:lang w:eastAsia="en-US"/>
        </w:rPr>
      </w:pPr>
      <w:r w:rsidRPr="00F54370">
        <w:rPr>
          <w:rFonts w:ascii="Times New Roman" w:hAnsi="Times New Roman"/>
          <w:color w:val="000000"/>
          <w:sz w:val="22"/>
          <w:lang w:eastAsia="en-US"/>
        </w:rPr>
        <w:t>Distribution</w:t>
      </w:r>
    </w:p>
    <w:p w:rsidR="0019120F" w:rsidRPr="00F54370" w:rsidRDefault="00AB72F7" w:rsidP="00232EE1">
      <w:pPr>
        <w:pStyle w:val="ListParagraph"/>
        <w:numPr>
          <w:ilvl w:val="0"/>
          <w:numId w:val="36"/>
        </w:numPr>
        <w:ind w:leftChars="0"/>
        <w:rPr>
          <w:rFonts w:ascii="Times New Roman" w:hAnsi="Times New Roman"/>
          <w:color w:val="000000"/>
          <w:sz w:val="22"/>
          <w:lang w:eastAsia="en-US"/>
        </w:rPr>
      </w:pPr>
      <w:r w:rsidRPr="00F54370">
        <w:rPr>
          <w:rFonts w:ascii="Times New Roman" w:hAnsi="Times New Roman"/>
          <w:color w:val="000000"/>
          <w:sz w:val="22"/>
          <w:lang w:eastAsia="en-US"/>
        </w:rPr>
        <w:t xml:space="preserve"> Access</w:t>
      </w:r>
    </w:p>
    <w:p w:rsidR="00AB72F7" w:rsidRPr="00F54370" w:rsidRDefault="00AB72F7" w:rsidP="00D81443">
      <w:pPr>
        <w:pStyle w:val="ListParagraph"/>
        <w:ind w:leftChars="0" w:left="720"/>
        <w:rPr>
          <w:rFonts w:ascii="Times New Roman" w:hAnsi="Times New Roman"/>
          <w:color w:val="000000"/>
          <w:sz w:val="22"/>
          <w:lang w:eastAsia="en-US"/>
        </w:rPr>
      </w:pPr>
    </w:p>
    <w:p w:rsidR="0019120F" w:rsidRPr="00F54370" w:rsidRDefault="0019120F" w:rsidP="0019120F">
      <w:pPr>
        <w:rPr>
          <w:sz w:val="22"/>
          <w:szCs w:val="22"/>
        </w:rPr>
      </w:pPr>
      <w:r w:rsidRPr="00F54370">
        <w:rPr>
          <w:b/>
          <w:bCs/>
          <w:sz w:val="22"/>
          <w:szCs w:val="22"/>
        </w:rPr>
        <w:t xml:space="preserve">Figure: PPA Architecture  </w:t>
      </w:r>
    </w:p>
    <w:p w:rsidR="0019120F" w:rsidRPr="00F54370" w:rsidRDefault="0019120F" w:rsidP="0019120F">
      <w:pPr>
        <w:rPr>
          <w:sz w:val="22"/>
          <w:szCs w:val="22"/>
        </w:rPr>
      </w:pPr>
      <w:r w:rsidRPr="00F54370">
        <w:rPr>
          <w:noProof/>
          <w:sz w:val="22"/>
          <w:szCs w:val="22"/>
          <w:lang w:eastAsia="en-US"/>
        </w:rPr>
        <w:lastRenderedPageBreak/>
        <w:drawing>
          <wp:inline distT="0" distB="0" distL="0" distR="0" wp14:anchorId="388D7263" wp14:editId="256A1100">
            <wp:extent cx="5274310" cy="4407042"/>
            <wp:effectExtent l="0" t="0" r="2540" b="0"/>
            <wp:docPr id="10"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74310" cy="4407042"/>
                    </a:xfrm>
                    <a:prstGeom prst="rect">
                      <a:avLst/>
                    </a:prstGeom>
                    <a:noFill/>
                    <a:ln>
                      <a:noFill/>
                    </a:ln>
                  </pic:spPr>
                </pic:pic>
              </a:graphicData>
            </a:graphic>
          </wp:inline>
        </w:drawing>
      </w:r>
    </w:p>
    <w:p w:rsidR="00C51372" w:rsidRPr="00F54370" w:rsidRDefault="00C51372" w:rsidP="00AB72F7">
      <w:pPr>
        <w:rPr>
          <w:rFonts w:eastAsia="Calibri"/>
          <w:b/>
          <w:sz w:val="22"/>
          <w:szCs w:val="22"/>
          <w:lang w:val="en-GB"/>
        </w:rPr>
      </w:pPr>
    </w:p>
    <w:p w:rsidR="00C51372" w:rsidRPr="00F54370" w:rsidRDefault="00C51372" w:rsidP="00AB72F7">
      <w:pPr>
        <w:rPr>
          <w:rFonts w:eastAsia="Calibri"/>
          <w:b/>
          <w:sz w:val="22"/>
          <w:szCs w:val="22"/>
          <w:lang w:val="en-GB"/>
        </w:rPr>
      </w:pPr>
    </w:p>
    <w:p w:rsidR="00AB72F7" w:rsidRPr="00F54370" w:rsidRDefault="00AB72F7" w:rsidP="00AB72F7">
      <w:pPr>
        <w:rPr>
          <w:rFonts w:eastAsia="Calibri"/>
          <w:b/>
          <w:sz w:val="22"/>
          <w:szCs w:val="22"/>
          <w:lang w:val="en-GB"/>
        </w:rPr>
      </w:pPr>
      <w:r w:rsidRPr="00F54370">
        <w:rPr>
          <w:rFonts w:eastAsia="Calibri"/>
          <w:b/>
          <w:sz w:val="22"/>
          <w:szCs w:val="22"/>
          <w:lang w:val="en-GB"/>
        </w:rPr>
        <w:t xml:space="preserve">Data </w:t>
      </w:r>
      <w:r w:rsidR="00C51372" w:rsidRPr="00F54370">
        <w:rPr>
          <w:rFonts w:eastAsia="Calibri"/>
          <w:b/>
          <w:sz w:val="22"/>
          <w:szCs w:val="22"/>
          <w:lang w:val="en-GB"/>
        </w:rPr>
        <w:t>Centre</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Stacked Data </w:t>
      </w:r>
      <w:r w:rsidR="00C51372" w:rsidRPr="00F54370">
        <w:rPr>
          <w:rFonts w:ascii="Times New Roman" w:eastAsia="Calibri" w:hAnsi="Times New Roman"/>
          <w:sz w:val="22"/>
          <w:lang w:val="en-GB"/>
        </w:rPr>
        <w:t>Centre</w:t>
      </w:r>
      <w:r w:rsidRPr="00F54370">
        <w:rPr>
          <w:rFonts w:ascii="Times New Roman" w:eastAsia="Calibri" w:hAnsi="Times New Roman"/>
          <w:sz w:val="22"/>
          <w:lang w:val="en-GB"/>
        </w:rPr>
        <w:t xml:space="preserve"> Core design using multiple, 100GbE copper based back-to-back connections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High Speed, 40GbE based interconnections with the Campus Core nodes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Enhanced DC reachability by Implementing Dual Homing to Campus Core Nodes residing in building K6 and K8.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Consolidation of DC Firewalling with Campus Firewalling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Preparing DC network infrastructure for Systems Virtualization transition in the DC (i.e. 10GbE based Infrastructure) </w:t>
      </w:r>
    </w:p>
    <w:p w:rsidR="00AB72F7" w:rsidRPr="00F54370" w:rsidRDefault="00AB72F7" w:rsidP="00AB72F7">
      <w:pPr>
        <w:rPr>
          <w:rFonts w:eastAsia="Calibri"/>
          <w:b/>
          <w:sz w:val="22"/>
          <w:szCs w:val="22"/>
          <w:lang w:val="en-GB"/>
        </w:rPr>
      </w:pPr>
    </w:p>
    <w:p w:rsidR="00AB72F7" w:rsidRPr="00F54370" w:rsidRDefault="00AB72F7" w:rsidP="00AB72F7">
      <w:pPr>
        <w:rPr>
          <w:rFonts w:eastAsia="Calibri"/>
          <w:b/>
          <w:sz w:val="22"/>
          <w:szCs w:val="22"/>
          <w:lang w:val="en-GB"/>
        </w:rPr>
      </w:pPr>
      <w:r w:rsidRPr="00F54370">
        <w:rPr>
          <w:rFonts w:eastAsia="Calibri"/>
          <w:b/>
          <w:sz w:val="22"/>
          <w:szCs w:val="22"/>
          <w:lang w:val="en-GB"/>
        </w:rPr>
        <w:t xml:space="preserve">Campus &amp; DC Security Services (Collapsed)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Data Centre and Campus Security services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Selective Inter Campus VLAN filtering </w:t>
      </w:r>
    </w:p>
    <w:p w:rsidR="00AB72F7" w:rsidRPr="00F54370" w:rsidRDefault="00AB72F7" w:rsidP="00AB72F7">
      <w:pPr>
        <w:rPr>
          <w:rFonts w:eastAsia="Calibri"/>
          <w:b/>
          <w:sz w:val="22"/>
          <w:szCs w:val="22"/>
          <w:lang w:val="en-GB"/>
        </w:rPr>
      </w:pPr>
    </w:p>
    <w:p w:rsidR="00AB72F7" w:rsidRPr="00F54370" w:rsidRDefault="00AB72F7" w:rsidP="00AB72F7">
      <w:pPr>
        <w:rPr>
          <w:rFonts w:eastAsia="Calibri"/>
          <w:b/>
          <w:sz w:val="22"/>
          <w:szCs w:val="22"/>
          <w:lang w:val="en-GB"/>
        </w:rPr>
      </w:pPr>
      <w:r w:rsidRPr="00F54370">
        <w:rPr>
          <w:rFonts w:eastAsia="Calibri"/>
          <w:b/>
          <w:sz w:val="22"/>
          <w:szCs w:val="22"/>
          <w:lang w:val="en-GB"/>
        </w:rPr>
        <w:t xml:space="preserve">Internet Edge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Enhanced Capacity and Redundancy on the Internet Routers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Application Aware Firewalling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Intrusion Prevention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Cloud Based Sandboxing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Antivirus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Content Filtering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High Speed, 40GbE based interconnections with the Campus Core nodes </w:t>
      </w:r>
    </w:p>
    <w:p w:rsidR="00AB72F7" w:rsidRPr="00F54370" w:rsidRDefault="00AB72F7" w:rsidP="00AB72F7">
      <w:pPr>
        <w:rPr>
          <w:rFonts w:eastAsia="Calibri"/>
          <w:sz w:val="22"/>
          <w:szCs w:val="22"/>
          <w:lang w:val="en-GB"/>
        </w:rPr>
      </w:pPr>
    </w:p>
    <w:p w:rsidR="00AB72F7" w:rsidRPr="00F54370" w:rsidRDefault="00AB72F7" w:rsidP="00AB72F7">
      <w:pPr>
        <w:rPr>
          <w:rFonts w:eastAsia="Calibri"/>
          <w:b/>
          <w:sz w:val="22"/>
          <w:szCs w:val="22"/>
          <w:lang w:val="en-GB"/>
        </w:rPr>
      </w:pPr>
      <w:r w:rsidRPr="00F54370">
        <w:rPr>
          <w:rFonts w:eastAsia="Calibri"/>
          <w:b/>
          <w:sz w:val="22"/>
          <w:szCs w:val="22"/>
          <w:lang w:val="en-GB"/>
        </w:rPr>
        <w:t xml:space="preserve">Campus Core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Geographical Redundancy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lastRenderedPageBreak/>
        <w:t xml:space="preserve">Clustered Campus Core design using multiple, 40GbE based back-to-back connections between the Core Switches: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80GbE (2x40GbE) interconnections of large Aggregation nodes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20GbE (2x10GbE) interconnections of small Aggregation nodes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Acting as a services edge on which all onsite or offsite networks / subsystems / links will interconnect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Internet Edge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Data </w:t>
      </w:r>
      <w:proofErr w:type="spellStart"/>
      <w:r w:rsidRPr="00F54370">
        <w:rPr>
          <w:rFonts w:ascii="Times New Roman" w:eastAsia="Calibri" w:hAnsi="Times New Roman"/>
          <w:sz w:val="22"/>
          <w:lang w:val="en-GB"/>
        </w:rPr>
        <w:t>Center</w:t>
      </w:r>
      <w:proofErr w:type="spellEnd"/>
      <w:r w:rsidRPr="00F54370">
        <w:rPr>
          <w:rFonts w:ascii="Times New Roman" w:eastAsia="Calibri" w:hAnsi="Times New Roman"/>
          <w:sz w:val="22"/>
          <w:lang w:val="en-GB"/>
        </w:rPr>
        <w:t xml:space="preserve"> </w:t>
      </w:r>
    </w:p>
    <w:p w:rsidR="00AB72F7" w:rsidRPr="00F54370" w:rsidRDefault="00AB72F7" w:rsidP="00232EE1">
      <w:pPr>
        <w:pStyle w:val="ListParagraph"/>
        <w:numPr>
          <w:ilvl w:val="0"/>
          <w:numId w:val="9"/>
        </w:numPr>
        <w:ind w:leftChars="0"/>
        <w:rPr>
          <w:rFonts w:ascii="Times New Roman" w:eastAsia="Calibri" w:hAnsi="Times New Roman"/>
          <w:sz w:val="22"/>
          <w:lang w:val="en-GB"/>
        </w:rPr>
      </w:pPr>
      <w:r w:rsidRPr="00F54370">
        <w:rPr>
          <w:rFonts w:ascii="Times New Roman" w:eastAsia="Calibri" w:hAnsi="Times New Roman"/>
          <w:sz w:val="22"/>
          <w:lang w:val="en-GB"/>
        </w:rPr>
        <w:t xml:space="preserve">Campus &amp; DC Security Services </w:t>
      </w:r>
    </w:p>
    <w:p w:rsidR="008C108F" w:rsidRPr="00F54370" w:rsidRDefault="00AB72F7" w:rsidP="00232EE1">
      <w:pPr>
        <w:pStyle w:val="ListParagraph"/>
        <w:numPr>
          <w:ilvl w:val="0"/>
          <w:numId w:val="9"/>
        </w:numPr>
        <w:ind w:leftChars="0"/>
        <w:rPr>
          <w:rFonts w:ascii="Times New Roman" w:hAnsi="Times New Roman"/>
          <w:sz w:val="22"/>
        </w:rPr>
      </w:pPr>
      <w:r w:rsidRPr="00F54370">
        <w:rPr>
          <w:rFonts w:ascii="Times New Roman" w:eastAsia="Calibri" w:hAnsi="Times New Roman"/>
          <w:sz w:val="22"/>
          <w:lang w:val="en-GB"/>
        </w:rPr>
        <w:t>Campus Distribution</w:t>
      </w:r>
    </w:p>
    <w:p w:rsidR="0019120F" w:rsidRPr="00F54370" w:rsidRDefault="0019120F" w:rsidP="0019120F">
      <w:pPr>
        <w:rPr>
          <w:sz w:val="22"/>
          <w:szCs w:val="22"/>
        </w:rPr>
      </w:pPr>
    </w:p>
    <w:p w:rsidR="0019120F" w:rsidRPr="00F54370" w:rsidRDefault="0019120F" w:rsidP="0019120F">
      <w:pPr>
        <w:rPr>
          <w:sz w:val="22"/>
          <w:szCs w:val="22"/>
        </w:rPr>
      </w:pPr>
    </w:p>
    <w:tbl>
      <w:tblPr>
        <w:tblW w:w="10026" w:type="dxa"/>
        <w:tblInd w:w="-5" w:type="dxa"/>
        <w:tblLook w:val="04A0" w:firstRow="1" w:lastRow="0" w:firstColumn="1" w:lastColumn="0" w:noHBand="0" w:noVBand="1"/>
      </w:tblPr>
      <w:tblGrid>
        <w:gridCol w:w="545"/>
        <w:gridCol w:w="1640"/>
        <w:gridCol w:w="2866"/>
        <w:gridCol w:w="1049"/>
        <w:gridCol w:w="1627"/>
        <w:gridCol w:w="2299"/>
      </w:tblGrid>
      <w:tr w:rsidR="0019120F" w:rsidRPr="00F54370" w:rsidTr="00533803">
        <w:trPr>
          <w:trHeight w:val="420"/>
          <w:tblHeader/>
        </w:trPr>
        <w:tc>
          <w:tcPr>
            <w:tcW w:w="545" w:type="dxa"/>
            <w:tcBorders>
              <w:top w:val="single" w:sz="4" w:space="0" w:color="auto"/>
              <w:left w:val="single" w:sz="4" w:space="0" w:color="auto"/>
              <w:bottom w:val="single" w:sz="4" w:space="0" w:color="auto"/>
              <w:right w:val="nil"/>
            </w:tcBorders>
            <w:shd w:val="clear" w:color="000000" w:fill="800000"/>
            <w:vAlign w:val="center"/>
            <w:hideMark/>
          </w:tcPr>
          <w:p w:rsidR="0019120F" w:rsidRPr="00F54370" w:rsidRDefault="0019120F" w:rsidP="00533803">
            <w:pPr>
              <w:jc w:val="center"/>
              <w:rPr>
                <w:b/>
                <w:bCs/>
                <w:color w:val="FFFFFF"/>
                <w:sz w:val="18"/>
                <w:szCs w:val="22"/>
              </w:rPr>
            </w:pPr>
            <w:r w:rsidRPr="00F54370">
              <w:rPr>
                <w:b/>
                <w:bCs/>
                <w:color w:val="FFFFFF"/>
                <w:sz w:val="18"/>
                <w:szCs w:val="22"/>
              </w:rPr>
              <w:t>Α/Α</w:t>
            </w:r>
          </w:p>
        </w:tc>
        <w:tc>
          <w:tcPr>
            <w:tcW w:w="1640" w:type="dxa"/>
            <w:tcBorders>
              <w:top w:val="single" w:sz="4" w:space="0" w:color="auto"/>
              <w:left w:val="single" w:sz="4" w:space="0" w:color="auto"/>
              <w:bottom w:val="single" w:sz="4" w:space="0" w:color="auto"/>
              <w:right w:val="nil"/>
            </w:tcBorders>
            <w:shd w:val="clear" w:color="000000" w:fill="800000"/>
            <w:vAlign w:val="center"/>
            <w:hideMark/>
          </w:tcPr>
          <w:p w:rsidR="0019120F" w:rsidRPr="00F54370" w:rsidRDefault="0019120F" w:rsidP="00533803">
            <w:pPr>
              <w:jc w:val="center"/>
              <w:rPr>
                <w:b/>
                <w:bCs/>
                <w:color w:val="FFFFFF"/>
                <w:sz w:val="18"/>
                <w:szCs w:val="22"/>
              </w:rPr>
            </w:pPr>
            <w:r w:rsidRPr="00F54370">
              <w:rPr>
                <w:rFonts w:eastAsia="SimSun"/>
                <w:b/>
                <w:bCs/>
                <w:sz w:val="18"/>
                <w:szCs w:val="22"/>
                <w:lang w:eastAsia="zh-CN"/>
              </w:rPr>
              <w:t>DESCRIPTION</w:t>
            </w:r>
          </w:p>
        </w:tc>
        <w:tc>
          <w:tcPr>
            <w:tcW w:w="2866" w:type="dxa"/>
            <w:tcBorders>
              <w:top w:val="single" w:sz="4" w:space="0" w:color="auto"/>
              <w:left w:val="single" w:sz="4" w:space="0" w:color="auto"/>
              <w:bottom w:val="single" w:sz="4" w:space="0" w:color="auto"/>
              <w:right w:val="nil"/>
            </w:tcBorders>
            <w:shd w:val="clear" w:color="000000" w:fill="800000"/>
            <w:vAlign w:val="center"/>
            <w:hideMark/>
          </w:tcPr>
          <w:p w:rsidR="0019120F" w:rsidRPr="00F54370" w:rsidRDefault="0019120F" w:rsidP="00533803">
            <w:pPr>
              <w:jc w:val="center"/>
              <w:rPr>
                <w:b/>
                <w:bCs/>
                <w:color w:val="FFFFFF"/>
                <w:sz w:val="18"/>
                <w:szCs w:val="22"/>
              </w:rPr>
            </w:pPr>
            <w:r w:rsidRPr="00F54370">
              <w:rPr>
                <w:rFonts w:eastAsia="SimSun"/>
                <w:b/>
                <w:bCs/>
                <w:sz w:val="18"/>
                <w:szCs w:val="22"/>
                <w:lang w:eastAsia="zh-CN"/>
              </w:rPr>
              <w:t>ITEM NAME</w:t>
            </w:r>
          </w:p>
        </w:tc>
        <w:tc>
          <w:tcPr>
            <w:tcW w:w="1049" w:type="dxa"/>
            <w:tcBorders>
              <w:top w:val="single" w:sz="4" w:space="0" w:color="auto"/>
              <w:left w:val="single" w:sz="4" w:space="0" w:color="auto"/>
              <w:bottom w:val="single" w:sz="4" w:space="0" w:color="auto"/>
              <w:right w:val="nil"/>
            </w:tcBorders>
            <w:shd w:val="clear" w:color="000000" w:fill="800000"/>
            <w:vAlign w:val="center"/>
            <w:hideMark/>
          </w:tcPr>
          <w:p w:rsidR="0019120F" w:rsidRPr="00F54370" w:rsidRDefault="0019120F" w:rsidP="00533803">
            <w:pPr>
              <w:jc w:val="center"/>
              <w:rPr>
                <w:b/>
                <w:bCs/>
                <w:color w:val="FFFFFF"/>
                <w:sz w:val="18"/>
                <w:szCs w:val="22"/>
              </w:rPr>
            </w:pPr>
            <w:r w:rsidRPr="00F54370">
              <w:rPr>
                <w:b/>
                <w:bCs/>
                <w:color w:val="FFFFFF"/>
                <w:sz w:val="18"/>
                <w:szCs w:val="22"/>
              </w:rPr>
              <w:t>Quantity</w:t>
            </w:r>
          </w:p>
        </w:tc>
        <w:tc>
          <w:tcPr>
            <w:tcW w:w="1627" w:type="dxa"/>
            <w:tcBorders>
              <w:top w:val="single" w:sz="4" w:space="0" w:color="auto"/>
              <w:left w:val="single" w:sz="4" w:space="0" w:color="auto"/>
              <w:bottom w:val="single" w:sz="4" w:space="0" w:color="auto"/>
              <w:right w:val="nil"/>
            </w:tcBorders>
            <w:shd w:val="clear" w:color="000000" w:fill="800000"/>
            <w:vAlign w:val="center"/>
            <w:hideMark/>
          </w:tcPr>
          <w:p w:rsidR="0019120F" w:rsidRPr="00F54370" w:rsidRDefault="0019120F" w:rsidP="00533803">
            <w:pPr>
              <w:jc w:val="center"/>
              <w:rPr>
                <w:b/>
                <w:bCs/>
                <w:color w:val="FFFFFF"/>
                <w:sz w:val="18"/>
                <w:szCs w:val="22"/>
              </w:rPr>
            </w:pPr>
            <w:r w:rsidRPr="00F54370">
              <w:rPr>
                <w:b/>
                <w:bCs/>
                <w:color w:val="FFFFFF"/>
                <w:sz w:val="18"/>
                <w:szCs w:val="22"/>
              </w:rPr>
              <w:t>Building</w:t>
            </w:r>
          </w:p>
        </w:tc>
        <w:tc>
          <w:tcPr>
            <w:tcW w:w="2299" w:type="dxa"/>
            <w:tcBorders>
              <w:top w:val="single" w:sz="4" w:space="0" w:color="auto"/>
              <w:left w:val="single" w:sz="4" w:space="0" w:color="auto"/>
              <w:bottom w:val="single" w:sz="4" w:space="0" w:color="auto"/>
              <w:right w:val="single" w:sz="4" w:space="0" w:color="auto"/>
            </w:tcBorders>
            <w:shd w:val="clear" w:color="000000" w:fill="800000"/>
            <w:vAlign w:val="center"/>
            <w:hideMark/>
          </w:tcPr>
          <w:p w:rsidR="0019120F" w:rsidRPr="00F54370" w:rsidRDefault="0019120F" w:rsidP="00533803">
            <w:pPr>
              <w:jc w:val="center"/>
              <w:rPr>
                <w:b/>
                <w:bCs/>
                <w:color w:val="FFFFFF"/>
                <w:sz w:val="18"/>
                <w:szCs w:val="22"/>
              </w:rPr>
            </w:pPr>
            <w:r w:rsidRPr="00F54370">
              <w:rPr>
                <w:b/>
                <w:bCs/>
                <w:color w:val="FFFFFF"/>
                <w:sz w:val="18"/>
                <w:szCs w:val="22"/>
              </w:rPr>
              <w:t>TYPE</w:t>
            </w:r>
          </w:p>
        </w:tc>
      </w:tr>
      <w:tr w:rsidR="0019120F" w:rsidRPr="00F54370" w:rsidTr="00533803">
        <w:trPr>
          <w:trHeight w:val="525"/>
        </w:trPr>
        <w:tc>
          <w:tcPr>
            <w:tcW w:w="545" w:type="dxa"/>
            <w:tcBorders>
              <w:top w:val="nil"/>
              <w:left w:val="single" w:sz="8" w:space="0" w:color="auto"/>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1</w:t>
            </w:r>
          </w:p>
        </w:tc>
        <w:tc>
          <w:tcPr>
            <w:tcW w:w="1640"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Campus + DC Firewall</w:t>
            </w:r>
          </w:p>
        </w:tc>
        <w:tc>
          <w:tcPr>
            <w:tcW w:w="2866" w:type="dxa"/>
            <w:tcBorders>
              <w:top w:val="nil"/>
              <w:left w:val="nil"/>
              <w:bottom w:val="single" w:sz="8" w:space="0" w:color="auto"/>
              <w:right w:val="single" w:sz="8" w:space="0" w:color="auto"/>
            </w:tcBorders>
            <w:shd w:val="clear" w:color="auto" w:fill="auto"/>
            <w:vAlign w:val="center"/>
            <w:hideMark/>
          </w:tcPr>
          <w:p w:rsidR="0019120F" w:rsidRPr="00F54370" w:rsidRDefault="0019120F" w:rsidP="00533803">
            <w:pPr>
              <w:rPr>
                <w:color w:val="000000"/>
                <w:sz w:val="18"/>
                <w:szCs w:val="22"/>
              </w:rPr>
            </w:pPr>
            <w:r w:rsidRPr="00F54370">
              <w:rPr>
                <w:color w:val="000000"/>
                <w:sz w:val="18"/>
                <w:szCs w:val="22"/>
              </w:rPr>
              <w:t xml:space="preserve"> USG9520  V500R001</w:t>
            </w:r>
          </w:p>
        </w:tc>
        <w:tc>
          <w:tcPr>
            <w:tcW w:w="1049"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2</w:t>
            </w:r>
          </w:p>
        </w:tc>
        <w:tc>
          <w:tcPr>
            <w:tcW w:w="1627" w:type="dxa"/>
            <w:tcBorders>
              <w:top w:val="nil"/>
              <w:left w:val="nil"/>
              <w:bottom w:val="single" w:sz="8" w:space="0" w:color="auto"/>
              <w:right w:val="single" w:sz="4" w:space="0" w:color="auto"/>
            </w:tcBorders>
            <w:shd w:val="clear" w:color="auto" w:fill="auto"/>
            <w:vAlign w:val="center"/>
            <w:hideMark/>
          </w:tcPr>
          <w:p w:rsidR="0019120F" w:rsidRPr="00F54370" w:rsidRDefault="0019120F" w:rsidP="00533803">
            <w:pPr>
              <w:rPr>
                <w:color w:val="000000"/>
                <w:sz w:val="18"/>
                <w:szCs w:val="22"/>
              </w:rPr>
            </w:pPr>
            <w:r w:rsidRPr="00F54370">
              <w:rPr>
                <w:color w:val="000000"/>
                <w:sz w:val="18"/>
                <w:szCs w:val="22"/>
              </w:rPr>
              <w:t>Κ9 data center</w:t>
            </w:r>
          </w:p>
        </w:tc>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Firewalls</w:t>
            </w:r>
          </w:p>
        </w:tc>
      </w:tr>
      <w:tr w:rsidR="0019120F" w:rsidRPr="00F54370" w:rsidTr="00533803">
        <w:trPr>
          <w:trHeight w:val="525"/>
        </w:trPr>
        <w:tc>
          <w:tcPr>
            <w:tcW w:w="545" w:type="dxa"/>
            <w:tcBorders>
              <w:top w:val="nil"/>
              <w:left w:val="single" w:sz="8" w:space="0" w:color="auto"/>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2</w:t>
            </w:r>
          </w:p>
        </w:tc>
        <w:tc>
          <w:tcPr>
            <w:tcW w:w="1640" w:type="dxa"/>
            <w:tcBorders>
              <w:top w:val="nil"/>
              <w:left w:val="nil"/>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External Firewalls</w:t>
            </w:r>
          </w:p>
        </w:tc>
        <w:tc>
          <w:tcPr>
            <w:tcW w:w="2866" w:type="dxa"/>
            <w:tcBorders>
              <w:top w:val="nil"/>
              <w:left w:val="nil"/>
              <w:bottom w:val="single" w:sz="8" w:space="0" w:color="auto"/>
              <w:right w:val="single" w:sz="8" w:space="0" w:color="auto"/>
            </w:tcBorders>
            <w:shd w:val="clear" w:color="auto" w:fill="auto"/>
            <w:vAlign w:val="center"/>
          </w:tcPr>
          <w:p w:rsidR="0019120F" w:rsidRPr="00F54370" w:rsidRDefault="0019120F" w:rsidP="00533803">
            <w:pPr>
              <w:rPr>
                <w:color w:val="000000"/>
                <w:sz w:val="18"/>
                <w:szCs w:val="22"/>
              </w:rPr>
            </w:pPr>
            <w:r w:rsidRPr="00F54370">
              <w:rPr>
                <w:color w:val="000000"/>
                <w:sz w:val="18"/>
                <w:szCs w:val="22"/>
              </w:rPr>
              <w:t xml:space="preserve"> USG6620 V500R001</w:t>
            </w:r>
          </w:p>
        </w:tc>
        <w:tc>
          <w:tcPr>
            <w:tcW w:w="1049"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2</w:t>
            </w:r>
          </w:p>
        </w:tc>
        <w:tc>
          <w:tcPr>
            <w:tcW w:w="1627" w:type="dxa"/>
            <w:tcBorders>
              <w:top w:val="nil"/>
              <w:left w:val="nil"/>
              <w:bottom w:val="single" w:sz="8" w:space="0" w:color="auto"/>
              <w:right w:val="single" w:sz="4" w:space="0" w:color="auto"/>
            </w:tcBorders>
            <w:shd w:val="clear" w:color="auto" w:fill="auto"/>
            <w:vAlign w:val="center"/>
            <w:hideMark/>
          </w:tcPr>
          <w:p w:rsidR="0019120F" w:rsidRPr="00F54370" w:rsidRDefault="0019120F" w:rsidP="00533803">
            <w:pPr>
              <w:rPr>
                <w:color w:val="000000"/>
                <w:sz w:val="18"/>
                <w:szCs w:val="22"/>
              </w:rPr>
            </w:pPr>
            <w:r w:rsidRPr="00F54370">
              <w:rPr>
                <w:color w:val="000000"/>
                <w:sz w:val="18"/>
                <w:szCs w:val="22"/>
              </w:rPr>
              <w:t>Κ9 data center</w:t>
            </w:r>
          </w:p>
        </w:tc>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Firewalls</w:t>
            </w:r>
          </w:p>
        </w:tc>
      </w:tr>
      <w:tr w:rsidR="0019120F" w:rsidRPr="00F54370" w:rsidTr="00533803">
        <w:trPr>
          <w:trHeight w:val="525"/>
        </w:trPr>
        <w:tc>
          <w:tcPr>
            <w:tcW w:w="545" w:type="dxa"/>
            <w:tcBorders>
              <w:top w:val="nil"/>
              <w:left w:val="single" w:sz="8" w:space="0" w:color="auto"/>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3</w:t>
            </w:r>
          </w:p>
        </w:tc>
        <w:tc>
          <w:tcPr>
            <w:tcW w:w="1640"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Internet Routers</w:t>
            </w:r>
          </w:p>
        </w:tc>
        <w:tc>
          <w:tcPr>
            <w:tcW w:w="2866" w:type="dxa"/>
            <w:tcBorders>
              <w:top w:val="nil"/>
              <w:left w:val="nil"/>
              <w:bottom w:val="single" w:sz="8" w:space="0" w:color="auto"/>
              <w:right w:val="single" w:sz="8" w:space="0" w:color="auto"/>
            </w:tcBorders>
            <w:shd w:val="clear" w:color="auto" w:fill="auto"/>
            <w:vAlign w:val="center"/>
            <w:hideMark/>
          </w:tcPr>
          <w:p w:rsidR="0019120F" w:rsidRPr="00F54370" w:rsidRDefault="0019120F" w:rsidP="00533803">
            <w:pPr>
              <w:rPr>
                <w:color w:val="000000"/>
                <w:sz w:val="18"/>
                <w:szCs w:val="22"/>
              </w:rPr>
            </w:pPr>
            <w:r w:rsidRPr="00F54370">
              <w:rPr>
                <w:color w:val="000000"/>
                <w:sz w:val="18"/>
                <w:szCs w:val="22"/>
              </w:rPr>
              <w:t xml:space="preserve"> AR2240</w:t>
            </w:r>
          </w:p>
        </w:tc>
        <w:tc>
          <w:tcPr>
            <w:tcW w:w="1049"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2</w:t>
            </w:r>
          </w:p>
        </w:tc>
        <w:tc>
          <w:tcPr>
            <w:tcW w:w="1627" w:type="dxa"/>
            <w:tcBorders>
              <w:top w:val="nil"/>
              <w:left w:val="nil"/>
              <w:bottom w:val="single" w:sz="8" w:space="0" w:color="auto"/>
              <w:right w:val="single" w:sz="4" w:space="0" w:color="auto"/>
            </w:tcBorders>
            <w:shd w:val="clear" w:color="auto" w:fill="auto"/>
            <w:vAlign w:val="center"/>
            <w:hideMark/>
          </w:tcPr>
          <w:p w:rsidR="0019120F" w:rsidRPr="00F54370" w:rsidRDefault="0019120F" w:rsidP="00533803">
            <w:pPr>
              <w:rPr>
                <w:color w:val="000000"/>
                <w:sz w:val="18"/>
                <w:szCs w:val="22"/>
              </w:rPr>
            </w:pPr>
            <w:r w:rsidRPr="00F54370">
              <w:rPr>
                <w:color w:val="000000"/>
                <w:sz w:val="18"/>
                <w:szCs w:val="22"/>
              </w:rPr>
              <w:t>Κ9 data center</w:t>
            </w:r>
          </w:p>
        </w:tc>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 Internet Router</w:t>
            </w:r>
          </w:p>
        </w:tc>
      </w:tr>
      <w:tr w:rsidR="0019120F" w:rsidRPr="00F54370" w:rsidTr="00533803">
        <w:trPr>
          <w:trHeight w:val="525"/>
        </w:trPr>
        <w:tc>
          <w:tcPr>
            <w:tcW w:w="545" w:type="dxa"/>
            <w:tcBorders>
              <w:top w:val="nil"/>
              <w:left w:val="single" w:sz="8" w:space="0" w:color="auto"/>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4</w:t>
            </w:r>
          </w:p>
        </w:tc>
        <w:tc>
          <w:tcPr>
            <w:tcW w:w="1640" w:type="dxa"/>
            <w:tcBorders>
              <w:top w:val="nil"/>
              <w:left w:val="nil"/>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Data Center Switches</w:t>
            </w:r>
          </w:p>
        </w:tc>
        <w:tc>
          <w:tcPr>
            <w:tcW w:w="2866" w:type="dxa"/>
            <w:tcBorders>
              <w:top w:val="nil"/>
              <w:left w:val="nil"/>
              <w:bottom w:val="single" w:sz="8" w:space="0" w:color="auto"/>
              <w:right w:val="single" w:sz="8" w:space="0" w:color="auto"/>
            </w:tcBorders>
            <w:shd w:val="clear" w:color="auto" w:fill="auto"/>
            <w:vAlign w:val="center"/>
          </w:tcPr>
          <w:p w:rsidR="0019120F" w:rsidRPr="00F54370" w:rsidRDefault="0019120F" w:rsidP="00533803">
            <w:pPr>
              <w:rPr>
                <w:color w:val="000000"/>
                <w:sz w:val="18"/>
                <w:szCs w:val="22"/>
              </w:rPr>
            </w:pPr>
            <w:r w:rsidRPr="00F54370">
              <w:rPr>
                <w:color w:val="000000"/>
                <w:sz w:val="18"/>
                <w:szCs w:val="22"/>
              </w:rPr>
              <w:t xml:space="preserve">  CE6870-48S6CQ-EI</w:t>
            </w:r>
          </w:p>
        </w:tc>
        <w:tc>
          <w:tcPr>
            <w:tcW w:w="1049" w:type="dxa"/>
            <w:tcBorders>
              <w:top w:val="nil"/>
              <w:left w:val="nil"/>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2</w:t>
            </w:r>
          </w:p>
        </w:tc>
        <w:tc>
          <w:tcPr>
            <w:tcW w:w="1627" w:type="dxa"/>
            <w:tcBorders>
              <w:top w:val="nil"/>
              <w:left w:val="nil"/>
              <w:bottom w:val="single" w:sz="8" w:space="0" w:color="auto"/>
              <w:right w:val="single" w:sz="4" w:space="0" w:color="auto"/>
            </w:tcBorders>
            <w:shd w:val="clear" w:color="auto" w:fill="auto"/>
            <w:vAlign w:val="center"/>
          </w:tcPr>
          <w:p w:rsidR="0019120F" w:rsidRPr="00F54370" w:rsidRDefault="0019120F" w:rsidP="00533803">
            <w:pPr>
              <w:rPr>
                <w:color w:val="000000"/>
                <w:sz w:val="18"/>
                <w:szCs w:val="22"/>
              </w:rPr>
            </w:pPr>
            <w:r w:rsidRPr="00F54370">
              <w:rPr>
                <w:color w:val="000000"/>
                <w:sz w:val="18"/>
                <w:szCs w:val="22"/>
              </w:rPr>
              <w:t>Κ9 data center</w:t>
            </w:r>
          </w:p>
        </w:tc>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Switch</w:t>
            </w:r>
          </w:p>
        </w:tc>
      </w:tr>
      <w:tr w:rsidR="0019120F" w:rsidRPr="00F54370" w:rsidTr="00533803">
        <w:trPr>
          <w:trHeight w:val="525"/>
        </w:trPr>
        <w:tc>
          <w:tcPr>
            <w:tcW w:w="545" w:type="dxa"/>
            <w:tcBorders>
              <w:top w:val="nil"/>
              <w:left w:val="single" w:sz="8" w:space="0" w:color="auto"/>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5</w:t>
            </w:r>
          </w:p>
        </w:tc>
        <w:tc>
          <w:tcPr>
            <w:tcW w:w="1640" w:type="dxa"/>
            <w:tcBorders>
              <w:top w:val="nil"/>
              <w:left w:val="nil"/>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DMZ Switches</w:t>
            </w:r>
          </w:p>
        </w:tc>
        <w:tc>
          <w:tcPr>
            <w:tcW w:w="2866" w:type="dxa"/>
            <w:tcBorders>
              <w:top w:val="nil"/>
              <w:left w:val="nil"/>
              <w:bottom w:val="single" w:sz="8" w:space="0" w:color="auto"/>
              <w:right w:val="single" w:sz="8" w:space="0" w:color="auto"/>
            </w:tcBorders>
            <w:shd w:val="clear" w:color="auto" w:fill="auto"/>
            <w:vAlign w:val="center"/>
          </w:tcPr>
          <w:p w:rsidR="0019120F" w:rsidRPr="00F54370" w:rsidRDefault="0019120F" w:rsidP="00533803">
            <w:pPr>
              <w:rPr>
                <w:color w:val="000000"/>
                <w:sz w:val="18"/>
                <w:szCs w:val="22"/>
              </w:rPr>
            </w:pPr>
            <w:r w:rsidRPr="00F54370">
              <w:rPr>
                <w:color w:val="000000"/>
                <w:sz w:val="18"/>
                <w:szCs w:val="22"/>
              </w:rPr>
              <w:t xml:space="preserve"> S6720-30C-EI-24S-AC V200R008</w:t>
            </w:r>
          </w:p>
        </w:tc>
        <w:tc>
          <w:tcPr>
            <w:tcW w:w="1049" w:type="dxa"/>
            <w:tcBorders>
              <w:top w:val="nil"/>
              <w:left w:val="nil"/>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2</w:t>
            </w:r>
          </w:p>
        </w:tc>
        <w:tc>
          <w:tcPr>
            <w:tcW w:w="1627" w:type="dxa"/>
            <w:tcBorders>
              <w:top w:val="nil"/>
              <w:left w:val="nil"/>
              <w:bottom w:val="single" w:sz="8" w:space="0" w:color="auto"/>
              <w:right w:val="single" w:sz="4" w:space="0" w:color="auto"/>
            </w:tcBorders>
            <w:shd w:val="clear" w:color="auto" w:fill="auto"/>
            <w:vAlign w:val="center"/>
          </w:tcPr>
          <w:p w:rsidR="0019120F" w:rsidRPr="00F54370" w:rsidRDefault="0019120F" w:rsidP="00533803">
            <w:pPr>
              <w:rPr>
                <w:color w:val="000000"/>
                <w:sz w:val="18"/>
                <w:szCs w:val="22"/>
              </w:rPr>
            </w:pPr>
            <w:r w:rsidRPr="00F54370">
              <w:rPr>
                <w:color w:val="000000"/>
                <w:sz w:val="18"/>
                <w:szCs w:val="22"/>
              </w:rPr>
              <w:t>Κ9 data center</w:t>
            </w:r>
          </w:p>
        </w:tc>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Switch</w:t>
            </w:r>
          </w:p>
        </w:tc>
      </w:tr>
      <w:tr w:rsidR="0019120F" w:rsidRPr="00F54370" w:rsidTr="00533803">
        <w:trPr>
          <w:trHeight w:val="525"/>
        </w:trPr>
        <w:tc>
          <w:tcPr>
            <w:tcW w:w="545" w:type="dxa"/>
            <w:tcBorders>
              <w:top w:val="nil"/>
              <w:left w:val="single" w:sz="8" w:space="0" w:color="auto"/>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6</w:t>
            </w:r>
          </w:p>
        </w:tc>
        <w:tc>
          <w:tcPr>
            <w:tcW w:w="1640" w:type="dxa"/>
            <w:tcBorders>
              <w:top w:val="nil"/>
              <w:left w:val="nil"/>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K6 - K8 Campus Core</w:t>
            </w:r>
          </w:p>
        </w:tc>
        <w:tc>
          <w:tcPr>
            <w:tcW w:w="2866" w:type="dxa"/>
            <w:tcBorders>
              <w:top w:val="nil"/>
              <w:left w:val="nil"/>
              <w:bottom w:val="single" w:sz="8" w:space="0" w:color="auto"/>
              <w:right w:val="single" w:sz="8" w:space="0" w:color="auto"/>
            </w:tcBorders>
            <w:shd w:val="clear" w:color="auto" w:fill="auto"/>
            <w:vAlign w:val="center"/>
          </w:tcPr>
          <w:p w:rsidR="0019120F" w:rsidRPr="00F54370" w:rsidRDefault="0019120F" w:rsidP="00533803">
            <w:pPr>
              <w:rPr>
                <w:color w:val="000000"/>
                <w:sz w:val="18"/>
                <w:szCs w:val="22"/>
              </w:rPr>
            </w:pPr>
            <w:r w:rsidRPr="00F54370">
              <w:rPr>
                <w:color w:val="000000"/>
                <w:sz w:val="18"/>
                <w:szCs w:val="22"/>
              </w:rPr>
              <w:t xml:space="preserve"> CE12804S V200R001</w:t>
            </w:r>
          </w:p>
        </w:tc>
        <w:tc>
          <w:tcPr>
            <w:tcW w:w="1049" w:type="dxa"/>
            <w:tcBorders>
              <w:top w:val="nil"/>
              <w:left w:val="nil"/>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2</w:t>
            </w:r>
          </w:p>
        </w:tc>
        <w:tc>
          <w:tcPr>
            <w:tcW w:w="1627" w:type="dxa"/>
            <w:tcBorders>
              <w:top w:val="nil"/>
              <w:left w:val="nil"/>
              <w:bottom w:val="single" w:sz="8" w:space="0" w:color="auto"/>
              <w:right w:val="single" w:sz="4" w:space="0" w:color="auto"/>
            </w:tcBorders>
            <w:shd w:val="clear" w:color="auto" w:fill="auto"/>
            <w:vAlign w:val="center"/>
          </w:tcPr>
          <w:p w:rsidR="0019120F" w:rsidRPr="00F54370" w:rsidRDefault="0019120F" w:rsidP="00533803">
            <w:pPr>
              <w:rPr>
                <w:color w:val="000000"/>
                <w:sz w:val="18"/>
                <w:szCs w:val="22"/>
              </w:rPr>
            </w:pPr>
            <w:r w:rsidRPr="00F54370">
              <w:rPr>
                <w:color w:val="000000"/>
                <w:sz w:val="18"/>
                <w:szCs w:val="22"/>
              </w:rPr>
              <w:t>K6 - K8</w:t>
            </w:r>
          </w:p>
        </w:tc>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Switch</w:t>
            </w:r>
          </w:p>
        </w:tc>
      </w:tr>
      <w:tr w:rsidR="0019120F" w:rsidRPr="00F54370" w:rsidTr="00533803">
        <w:trPr>
          <w:trHeight w:val="525"/>
        </w:trPr>
        <w:tc>
          <w:tcPr>
            <w:tcW w:w="545" w:type="dxa"/>
            <w:tcBorders>
              <w:top w:val="nil"/>
              <w:left w:val="single" w:sz="8" w:space="0" w:color="auto"/>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7</w:t>
            </w:r>
          </w:p>
        </w:tc>
        <w:tc>
          <w:tcPr>
            <w:tcW w:w="1640"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F5-BIG-LTM-3600</w:t>
            </w:r>
          </w:p>
        </w:tc>
        <w:tc>
          <w:tcPr>
            <w:tcW w:w="2866" w:type="dxa"/>
            <w:tcBorders>
              <w:top w:val="nil"/>
              <w:left w:val="nil"/>
              <w:bottom w:val="single" w:sz="8" w:space="0" w:color="auto"/>
              <w:right w:val="single" w:sz="8" w:space="0" w:color="auto"/>
            </w:tcBorders>
            <w:shd w:val="clear" w:color="auto" w:fill="auto"/>
            <w:vAlign w:val="center"/>
            <w:hideMark/>
          </w:tcPr>
          <w:p w:rsidR="0019120F" w:rsidRPr="00F54370" w:rsidRDefault="0019120F" w:rsidP="00533803">
            <w:pPr>
              <w:rPr>
                <w:color w:val="000000"/>
                <w:sz w:val="18"/>
                <w:szCs w:val="22"/>
              </w:rPr>
            </w:pPr>
            <w:r w:rsidRPr="00F54370">
              <w:rPr>
                <w:color w:val="000000"/>
                <w:sz w:val="18"/>
                <w:szCs w:val="22"/>
              </w:rPr>
              <w:t xml:space="preserve">BIG-IP 3600 Local Traffic Manager </w:t>
            </w:r>
          </w:p>
        </w:tc>
        <w:tc>
          <w:tcPr>
            <w:tcW w:w="1049"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2</w:t>
            </w:r>
          </w:p>
        </w:tc>
        <w:tc>
          <w:tcPr>
            <w:tcW w:w="1627" w:type="dxa"/>
            <w:tcBorders>
              <w:top w:val="nil"/>
              <w:left w:val="nil"/>
              <w:bottom w:val="single" w:sz="8" w:space="0" w:color="auto"/>
              <w:right w:val="single" w:sz="4" w:space="0" w:color="auto"/>
            </w:tcBorders>
            <w:shd w:val="clear" w:color="auto" w:fill="auto"/>
            <w:vAlign w:val="center"/>
            <w:hideMark/>
          </w:tcPr>
          <w:p w:rsidR="0019120F" w:rsidRPr="00F54370" w:rsidRDefault="0019120F" w:rsidP="00533803">
            <w:pPr>
              <w:rPr>
                <w:color w:val="000000"/>
                <w:sz w:val="18"/>
                <w:szCs w:val="22"/>
              </w:rPr>
            </w:pPr>
            <w:r w:rsidRPr="00F54370">
              <w:rPr>
                <w:color w:val="000000"/>
                <w:sz w:val="18"/>
                <w:szCs w:val="22"/>
              </w:rPr>
              <w:t>Κ9 data center</w:t>
            </w:r>
          </w:p>
        </w:tc>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Load Balancer</w:t>
            </w:r>
          </w:p>
        </w:tc>
      </w:tr>
      <w:tr w:rsidR="0019120F" w:rsidRPr="00F54370" w:rsidTr="00533803">
        <w:trPr>
          <w:trHeight w:val="525"/>
        </w:trPr>
        <w:tc>
          <w:tcPr>
            <w:tcW w:w="545" w:type="dxa"/>
            <w:tcBorders>
              <w:top w:val="nil"/>
              <w:left w:val="single" w:sz="8" w:space="0" w:color="auto"/>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8</w:t>
            </w:r>
          </w:p>
        </w:tc>
        <w:tc>
          <w:tcPr>
            <w:tcW w:w="1640" w:type="dxa"/>
            <w:tcBorders>
              <w:top w:val="nil"/>
              <w:left w:val="nil"/>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Load Balancer / SSL Accelerator</w:t>
            </w:r>
          </w:p>
        </w:tc>
        <w:tc>
          <w:tcPr>
            <w:tcW w:w="2866" w:type="dxa"/>
            <w:tcBorders>
              <w:top w:val="nil"/>
              <w:left w:val="nil"/>
              <w:bottom w:val="single" w:sz="8" w:space="0" w:color="auto"/>
              <w:right w:val="single" w:sz="8" w:space="0" w:color="auto"/>
            </w:tcBorders>
            <w:shd w:val="clear" w:color="auto" w:fill="auto"/>
            <w:vAlign w:val="center"/>
          </w:tcPr>
          <w:p w:rsidR="0019120F" w:rsidRPr="00F54370" w:rsidRDefault="0019120F" w:rsidP="00533803">
            <w:pPr>
              <w:rPr>
                <w:color w:val="000000"/>
                <w:sz w:val="18"/>
                <w:szCs w:val="22"/>
              </w:rPr>
            </w:pPr>
            <w:r w:rsidRPr="00F54370">
              <w:rPr>
                <w:color w:val="000000"/>
                <w:sz w:val="18"/>
                <w:szCs w:val="22"/>
              </w:rPr>
              <w:t>BAR-BF-310692</w:t>
            </w:r>
          </w:p>
        </w:tc>
        <w:tc>
          <w:tcPr>
            <w:tcW w:w="1049" w:type="dxa"/>
            <w:tcBorders>
              <w:top w:val="nil"/>
              <w:left w:val="nil"/>
              <w:bottom w:val="single" w:sz="8" w:space="0" w:color="auto"/>
              <w:right w:val="single" w:sz="8"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2</w:t>
            </w:r>
          </w:p>
        </w:tc>
        <w:tc>
          <w:tcPr>
            <w:tcW w:w="1627" w:type="dxa"/>
            <w:tcBorders>
              <w:top w:val="nil"/>
              <w:left w:val="nil"/>
              <w:bottom w:val="single" w:sz="8" w:space="0" w:color="auto"/>
              <w:right w:val="single" w:sz="4" w:space="0" w:color="auto"/>
            </w:tcBorders>
            <w:shd w:val="clear" w:color="auto" w:fill="auto"/>
            <w:vAlign w:val="center"/>
          </w:tcPr>
          <w:p w:rsidR="0019120F" w:rsidRPr="00F54370" w:rsidRDefault="0019120F" w:rsidP="00533803">
            <w:pPr>
              <w:rPr>
                <w:color w:val="000000"/>
                <w:sz w:val="18"/>
                <w:szCs w:val="22"/>
              </w:rPr>
            </w:pPr>
            <w:r w:rsidRPr="00F54370">
              <w:rPr>
                <w:color w:val="000000"/>
                <w:sz w:val="18"/>
                <w:szCs w:val="22"/>
              </w:rPr>
              <w:t>Κ9 data center</w:t>
            </w:r>
          </w:p>
        </w:tc>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20F" w:rsidRPr="00F54370" w:rsidRDefault="0019120F" w:rsidP="00533803">
            <w:pPr>
              <w:rPr>
                <w:color w:val="000000"/>
                <w:sz w:val="18"/>
                <w:szCs w:val="22"/>
              </w:rPr>
            </w:pPr>
            <w:r w:rsidRPr="00F54370">
              <w:rPr>
                <w:color w:val="000000"/>
                <w:sz w:val="18"/>
                <w:szCs w:val="22"/>
              </w:rPr>
              <w:t>Load Balancer</w:t>
            </w:r>
          </w:p>
        </w:tc>
      </w:tr>
      <w:tr w:rsidR="0019120F" w:rsidRPr="00F54370" w:rsidTr="00533803">
        <w:trPr>
          <w:trHeight w:val="525"/>
        </w:trPr>
        <w:tc>
          <w:tcPr>
            <w:tcW w:w="545" w:type="dxa"/>
            <w:tcBorders>
              <w:top w:val="nil"/>
              <w:left w:val="single" w:sz="8" w:space="0" w:color="auto"/>
              <w:bottom w:val="single" w:sz="8" w:space="0" w:color="auto"/>
              <w:right w:val="single" w:sz="8" w:space="0" w:color="auto"/>
            </w:tcBorders>
            <w:shd w:val="clear" w:color="auto" w:fill="auto"/>
            <w:noWrap/>
            <w:vAlign w:val="center"/>
            <w:hideMark/>
          </w:tcPr>
          <w:p w:rsidR="0019120F" w:rsidRPr="00F54370" w:rsidRDefault="00185851" w:rsidP="00533803">
            <w:pPr>
              <w:rPr>
                <w:color w:val="000000"/>
                <w:sz w:val="18"/>
                <w:szCs w:val="22"/>
              </w:rPr>
            </w:pPr>
            <w:r w:rsidRPr="00F54370">
              <w:rPr>
                <w:color w:val="000000"/>
                <w:sz w:val="18"/>
                <w:szCs w:val="22"/>
              </w:rPr>
              <w:t>9</w:t>
            </w:r>
          </w:p>
        </w:tc>
        <w:tc>
          <w:tcPr>
            <w:tcW w:w="1640"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 SNS 3515</w:t>
            </w:r>
          </w:p>
        </w:tc>
        <w:tc>
          <w:tcPr>
            <w:tcW w:w="2866" w:type="dxa"/>
            <w:tcBorders>
              <w:top w:val="nil"/>
              <w:left w:val="nil"/>
              <w:bottom w:val="single" w:sz="8" w:space="0" w:color="auto"/>
              <w:right w:val="single" w:sz="8" w:space="0" w:color="auto"/>
            </w:tcBorders>
            <w:shd w:val="clear" w:color="auto" w:fill="auto"/>
            <w:vAlign w:val="center"/>
            <w:hideMark/>
          </w:tcPr>
          <w:p w:rsidR="0019120F" w:rsidRPr="00F54370" w:rsidRDefault="0019120F" w:rsidP="005338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18"/>
                <w:szCs w:val="22"/>
              </w:rPr>
            </w:pPr>
            <w:r w:rsidRPr="00F54370">
              <w:rPr>
                <w:color w:val="000000"/>
                <w:sz w:val="18"/>
                <w:szCs w:val="22"/>
              </w:rPr>
              <w:t xml:space="preserve">Cisco Identity Services Engine </w:t>
            </w:r>
          </w:p>
          <w:p w:rsidR="0019120F" w:rsidRPr="00F54370" w:rsidRDefault="0019120F" w:rsidP="00533803">
            <w:pPr>
              <w:rPr>
                <w:color w:val="000000"/>
                <w:sz w:val="18"/>
                <w:szCs w:val="22"/>
              </w:rPr>
            </w:pPr>
          </w:p>
        </w:tc>
        <w:tc>
          <w:tcPr>
            <w:tcW w:w="1049"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2</w:t>
            </w:r>
          </w:p>
        </w:tc>
        <w:tc>
          <w:tcPr>
            <w:tcW w:w="1627" w:type="dxa"/>
            <w:tcBorders>
              <w:top w:val="nil"/>
              <w:left w:val="nil"/>
              <w:bottom w:val="single" w:sz="8" w:space="0" w:color="auto"/>
              <w:right w:val="single" w:sz="4" w:space="0" w:color="auto"/>
            </w:tcBorders>
            <w:shd w:val="clear" w:color="auto" w:fill="auto"/>
            <w:vAlign w:val="center"/>
            <w:hideMark/>
          </w:tcPr>
          <w:p w:rsidR="0019120F" w:rsidRPr="00F54370" w:rsidRDefault="0019120F" w:rsidP="00533803">
            <w:pPr>
              <w:rPr>
                <w:color w:val="000000"/>
                <w:sz w:val="18"/>
                <w:szCs w:val="22"/>
              </w:rPr>
            </w:pPr>
            <w:r w:rsidRPr="00F54370">
              <w:rPr>
                <w:color w:val="000000"/>
                <w:sz w:val="18"/>
                <w:szCs w:val="22"/>
              </w:rPr>
              <w:t>Κ9 data center</w:t>
            </w:r>
          </w:p>
        </w:tc>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 xml:space="preserve"> Access Control </w:t>
            </w:r>
          </w:p>
        </w:tc>
      </w:tr>
      <w:tr w:rsidR="0019120F" w:rsidRPr="00F54370" w:rsidTr="00533803">
        <w:trPr>
          <w:trHeight w:val="525"/>
        </w:trPr>
        <w:tc>
          <w:tcPr>
            <w:tcW w:w="545" w:type="dxa"/>
            <w:tcBorders>
              <w:top w:val="nil"/>
              <w:left w:val="single" w:sz="8" w:space="0" w:color="auto"/>
              <w:bottom w:val="single" w:sz="8" w:space="0" w:color="auto"/>
              <w:right w:val="single" w:sz="8" w:space="0" w:color="auto"/>
            </w:tcBorders>
            <w:shd w:val="clear" w:color="auto" w:fill="auto"/>
            <w:noWrap/>
            <w:vAlign w:val="center"/>
            <w:hideMark/>
          </w:tcPr>
          <w:p w:rsidR="0019120F" w:rsidRPr="00F54370" w:rsidRDefault="00185851" w:rsidP="00533803">
            <w:pPr>
              <w:rPr>
                <w:color w:val="000000"/>
                <w:sz w:val="18"/>
                <w:szCs w:val="22"/>
              </w:rPr>
            </w:pPr>
            <w:r w:rsidRPr="00F54370">
              <w:rPr>
                <w:color w:val="000000"/>
                <w:sz w:val="18"/>
                <w:szCs w:val="22"/>
              </w:rPr>
              <w:t>10</w:t>
            </w:r>
          </w:p>
        </w:tc>
        <w:tc>
          <w:tcPr>
            <w:tcW w:w="1640"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WSA -S170</w:t>
            </w:r>
          </w:p>
        </w:tc>
        <w:tc>
          <w:tcPr>
            <w:tcW w:w="2866" w:type="dxa"/>
            <w:tcBorders>
              <w:top w:val="nil"/>
              <w:left w:val="nil"/>
              <w:bottom w:val="single" w:sz="8" w:space="0" w:color="auto"/>
              <w:right w:val="single" w:sz="8" w:space="0" w:color="auto"/>
            </w:tcBorders>
            <w:shd w:val="clear" w:color="auto" w:fill="auto"/>
            <w:vAlign w:val="center"/>
            <w:hideMark/>
          </w:tcPr>
          <w:p w:rsidR="0019120F" w:rsidRPr="00F54370" w:rsidRDefault="0019120F" w:rsidP="00533803">
            <w:pPr>
              <w:rPr>
                <w:color w:val="000000"/>
                <w:sz w:val="18"/>
                <w:szCs w:val="22"/>
              </w:rPr>
            </w:pPr>
            <w:r w:rsidRPr="00F54370">
              <w:rPr>
                <w:color w:val="000000"/>
                <w:sz w:val="18"/>
                <w:szCs w:val="22"/>
              </w:rPr>
              <w:t>WSA S170 Web Security Appliance</w:t>
            </w:r>
          </w:p>
        </w:tc>
        <w:tc>
          <w:tcPr>
            <w:tcW w:w="1049"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2</w:t>
            </w:r>
          </w:p>
        </w:tc>
        <w:tc>
          <w:tcPr>
            <w:tcW w:w="1627" w:type="dxa"/>
            <w:tcBorders>
              <w:top w:val="nil"/>
              <w:left w:val="nil"/>
              <w:bottom w:val="single" w:sz="8" w:space="0" w:color="auto"/>
              <w:right w:val="single" w:sz="4" w:space="0" w:color="auto"/>
            </w:tcBorders>
            <w:shd w:val="clear" w:color="auto" w:fill="auto"/>
            <w:vAlign w:val="center"/>
            <w:hideMark/>
          </w:tcPr>
          <w:p w:rsidR="0019120F" w:rsidRPr="00F54370" w:rsidRDefault="0019120F" w:rsidP="00533803">
            <w:pPr>
              <w:rPr>
                <w:color w:val="000000"/>
                <w:sz w:val="18"/>
                <w:szCs w:val="22"/>
              </w:rPr>
            </w:pPr>
            <w:r w:rsidRPr="00F54370">
              <w:rPr>
                <w:color w:val="000000"/>
                <w:sz w:val="18"/>
                <w:szCs w:val="22"/>
              </w:rPr>
              <w:t>Κ9 data center</w:t>
            </w:r>
          </w:p>
        </w:tc>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 Security Appliance</w:t>
            </w:r>
          </w:p>
        </w:tc>
      </w:tr>
      <w:tr w:rsidR="0019120F" w:rsidRPr="00F54370" w:rsidTr="00533803">
        <w:trPr>
          <w:trHeight w:val="525"/>
        </w:trPr>
        <w:tc>
          <w:tcPr>
            <w:tcW w:w="545" w:type="dxa"/>
            <w:tcBorders>
              <w:top w:val="nil"/>
              <w:left w:val="single" w:sz="8" w:space="0" w:color="auto"/>
              <w:bottom w:val="single" w:sz="8" w:space="0" w:color="auto"/>
              <w:right w:val="single" w:sz="8" w:space="0" w:color="auto"/>
            </w:tcBorders>
            <w:shd w:val="clear" w:color="auto" w:fill="auto"/>
            <w:noWrap/>
            <w:vAlign w:val="center"/>
            <w:hideMark/>
          </w:tcPr>
          <w:p w:rsidR="0019120F" w:rsidRPr="00F54370" w:rsidRDefault="00185851" w:rsidP="00533803">
            <w:pPr>
              <w:rPr>
                <w:color w:val="000000"/>
                <w:sz w:val="18"/>
                <w:szCs w:val="22"/>
              </w:rPr>
            </w:pPr>
            <w:r w:rsidRPr="00F54370">
              <w:rPr>
                <w:color w:val="000000"/>
                <w:sz w:val="18"/>
                <w:szCs w:val="22"/>
              </w:rPr>
              <w:t>11</w:t>
            </w:r>
          </w:p>
        </w:tc>
        <w:tc>
          <w:tcPr>
            <w:tcW w:w="1640"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SMA - M170</w:t>
            </w:r>
          </w:p>
        </w:tc>
        <w:tc>
          <w:tcPr>
            <w:tcW w:w="2866" w:type="dxa"/>
            <w:tcBorders>
              <w:top w:val="nil"/>
              <w:left w:val="nil"/>
              <w:bottom w:val="single" w:sz="8" w:space="0" w:color="auto"/>
              <w:right w:val="single" w:sz="8" w:space="0" w:color="auto"/>
            </w:tcBorders>
            <w:shd w:val="clear" w:color="auto" w:fill="auto"/>
            <w:vAlign w:val="center"/>
            <w:hideMark/>
          </w:tcPr>
          <w:p w:rsidR="0019120F" w:rsidRPr="00F54370" w:rsidRDefault="0019120F" w:rsidP="00533803">
            <w:pPr>
              <w:rPr>
                <w:color w:val="000000"/>
                <w:sz w:val="18"/>
                <w:szCs w:val="22"/>
              </w:rPr>
            </w:pPr>
            <w:r w:rsidRPr="00F54370">
              <w:rPr>
                <w:color w:val="000000"/>
                <w:sz w:val="18"/>
                <w:szCs w:val="22"/>
              </w:rPr>
              <w:t>SΜΑ Μ170 Security Management Appliance</w:t>
            </w:r>
          </w:p>
        </w:tc>
        <w:tc>
          <w:tcPr>
            <w:tcW w:w="1049" w:type="dxa"/>
            <w:tcBorders>
              <w:top w:val="nil"/>
              <w:left w:val="nil"/>
              <w:bottom w:val="single" w:sz="8" w:space="0" w:color="auto"/>
              <w:right w:val="single" w:sz="8"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1</w:t>
            </w:r>
          </w:p>
        </w:tc>
        <w:tc>
          <w:tcPr>
            <w:tcW w:w="1627" w:type="dxa"/>
            <w:tcBorders>
              <w:top w:val="nil"/>
              <w:left w:val="nil"/>
              <w:bottom w:val="single" w:sz="8" w:space="0" w:color="auto"/>
              <w:right w:val="single" w:sz="4" w:space="0" w:color="auto"/>
            </w:tcBorders>
            <w:shd w:val="clear" w:color="auto" w:fill="auto"/>
            <w:vAlign w:val="center"/>
            <w:hideMark/>
          </w:tcPr>
          <w:p w:rsidR="0019120F" w:rsidRPr="00F54370" w:rsidRDefault="0019120F" w:rsidP="00533803">
            <w:pPr>
              <w:rPr>
                <w:color w:val="000000"/>
                <w:sz w:val="18"/>
                <w:szCs w:val="22"/>
              </w:rPr>
            </w:pPr>
            <w:r w:rsidRPr="00F54370">
              <w:rPr>
                <w:color w:val="000000"/>
                <w:sz w:val="18"/>
                <w:szCs w:val="22"/>
              </w:rPr>
              <w:t>Κ9 data center</w:t>
            </w:r>
          </w:p>
        </w:tc>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120F" w:rsidRPr="00F54370" w:rsidRDefault="0019120F" w:rsidP="00533803">
            <w:pPr>
              <w:rPr>
                <w:color w:val="000000"/>
                <w:sz w:val="18"/>
                <w:szCs w:val="22"/>
              </w:rPr>
            </w:pPr>
            <w:r w:rsidRPr="00F54370">
              <w:rPr>
                <w:color w:val="000000"/>
                <w:sz w:val="18"/>
                <w:szCs w:val="22"/>
              </w:rPr>
              <w:t>  Security Appliance</w:t>
            </w:r>
          </w:p>
        </w:tc>
      </w:tr>
    </w:tbl>
    <w:p w:rsidR="0019120F" w:rsidRPr="00F54370" w:rsidRDefault="0019120F" w:rsidP="0019120F">
      <w:pPr>
        <w:rPr>
          <w:sz w:val="22"/>
          <w:szCs w:val="22"/>
        </w:rPr>
      </w:pPr>
    </w:p>
    <w:p w:rsidR="0019120F" w:rsidRPr="00F54370" w:rsidRDefault="0019120F" w:rsidP="00D81443">
      <w:pPr>
        <w:pStyle w:val="BalloonText"/>
        <w:autoSpaceDE w:val="0"/>
        <w:autoSpaceDN w:val="0"/>
        <w:adjustRightInd w:val="0"/>
        <w:ind w:left="680"/>
        <w:rPr>
          <w:rFonts w:ascii="Times New Roman" w:hAnsi="Times New Roman" w:cs="Times New Roman"/>
          <w:b/>
          <w:sz w:val="22"/>
          <w:szCs w:val="22"/>
        </w:rPr>
      </w:pPr>
    </w:p>
    <w:p w:rsidR="0019120F" w:rsidRPr="00F54370" w:rsidRDefault="0019120F" w:rsidP="00D81443">
      <w:pPr>
        <w:pStyle w:val="BalloonText"/>
        <w:autoSpaceDE w:val="0"/>
        <w:autoSpaceDN w:val="0"/>
        <w:adjustRightInd w:val="0"/>
        <w:ind w:left="680"/>
        <w:rPr>
          <w:rFonts w:ascii="Times New Roman" w:hAnsi="Times New Roman" w:cs="Times New Roman"/>
          <w:b/>
          <w:sz w:val="22"/>
          <w:szCs w:val="22"/>
        </w:rPr>
      </w:pPr>
    </w:p>
    <w:p w:rsidR="00156C76" w:rsidRPr="00F54370" w:rsidRDefault="0041544C" w:rsidP="00D81443">
      <w:pPr>
        <w:pageBreakBefore/>
        <w:pBdr>
          <w:bottom w:val="single" w:sz="12" w:space="1" w:color="2F5496"/>
        </w:pBdr>
        <w:tabs>
          <w:tab w:val="num" w:pos="567"/>
        </w:tabs>
        <w:spacing w:after="120"/>
        <w:jc w:val="both"/>
        <w:outlineLvl w:val="0"/>
        <w:rPr>
          <w:rFonts w:eastAsia="Calibri"/>
          <w:sz w:val="22"/>
          <w:szCs w:val="22"/>
          <w:lang w:eastAsia="en-US"/>
        </w:rPr>
      </w:pPr>
      <w:bookmarkStart w:id="331" w:name="_Toc498499744"/>
      <w:bookmarkStart w:id="332" w:name="_Toc517296442"/>
      <w:r w:rsidRPr="00F54370">
        <w:rPr>
          <w:rFonts w:eastAsia="Times New Roman"/>
          <w:b/>
          <w:bCs/>
          <w:caps/>
          <w:sz w:val="22"/>
          <w:szCs w:val="22"/>
          <w:lang w:eastAsia="en-US" w:bidi="en-US"/>
        </w:rPr>
        <w:lastRenderedPageBreak/>
        <w:t xml:space="preserve">APPENDIX </w:t>
      </w:r>
      <w:r w:rsidR="00F43EC4" w:rsidRPr="00F54370">
        <w:rPr>
          <w:rFonts w:eastAsia="Times New Roman"/>
          <w:b/>
          <w:bCs/>
          <w:caps/>
          <w:sz w:val="22"/>
          <w:szCs w:val="22"/>
          <w:lang w:eastAsia="en-US" w:bidi="en-US"/>
        </w:rPr>
        <w:t>D</w:t>
      </w:r>
      <w:r w:rsidR="00156C76" w:rsidRPr="00F54370">
        <w:rPr>
          <w:rFonts w:eastAsia="Times New Roman"/>
          <w:b/>
          <w:bCs/>
          <w:caps/>
          <w:sz w:val="22"/>
          <w:szCs w:val="22"/>
          <w:lang w:eastAsia="en-US" w:bidi="en-US"/>
        </w:rPr>
        <w:t>:  SCOPe of project</w:t>
      </w:r>
      <w:bookmarkEnd w:id="331"/>
      <w:bookmarkEnd w:id="332"/>
    </w:p>
    <w:p w:rsidR="00156C76" w:rsidRPr="00F54370" w:rsidRDefault="00156C76" w:rsidP="00232EE1">
      <w:pPr>
        <w:pStyle w:val="ListParagraph"/>
        <w:keepNext/>
        <w:numPr>
          <w:ilvl w:val="1"/>
          <w:numId w:val="44"/>
        </w:numPr>
        <w:spacing w:after="120"/>
        <w:ind w:leftChars="0"/>
        <w:outlineLvl w:val="1"/>
        <w:rPr>
          <w:rFonts w:ascii="Times New Roman" w:eastAsia="Times New Roman" w:hAnsi="Times New Roman"/>
          <w:b/>
          <w:bCs/>
          <w:color w:val="000000"/>
          <w:sz w:val="22"/>
        </w:rPr>
      </w:pPr>
      <w:bookmarkStart w:id="333" w:name="_Toc517296443"/>
      <w:r w:rsidRPr="00F54370">
        <w:rPr>
          <w:rFonts w:ascii="Times New Roman" w:eastAsia="Times New Roman" w:hAnsi="Times New Roman"/>
          <w:b/>
          <w:bCs/>
          <w:color w:val="000000"/>
          <w:sz w:val="22"/>
        </w:rPr>
        <w:t>Detailed description of the Project</w:t>
      </w:r>
      <w:bookmarkEnd w:id="333"/>
      <w:r w:rsidRPr="00F54370">
        <w:rPr>
          <w:rFonts w:ascii="Times New Roman" w:eastAsia="Times New Roman" w:hAnsi="Times New Roman"/>
          <w:b/>
          <w:bCs/>
          <w:color w:val="000000"/>
          <w:sz w:val="22"/>
        </w:rPr>
        <w:t xml:space="preserve"> </w:t>
      </w:r>
    </w:p>
    <w:p w:rsidR="00156C76" w:rsidRPr="00F54370" w:rsidRDefault="00156C76" w:rsidP="00D81443">
      <w:pPr>
        <w:pStyle w:val="10"/>
      </w:pPr>
      <w:r w:rsidRPr="00F54370">
        <w:br/>
        <w:t xml:space="preserve">The Candidate </w:t>
      </w:r>
      <w:r w:rsidR="00D82433" w:rsidRPr="00F54370">
        <w:t xml:space="preserve">will </w:t>
      </w:r>
      <w:r w:rsidRPr="00F54370">
        <w:t>undertake in the framework of the Project the following:</w:t>
      </w:r>
    </w:p>
    <w:p w:rsidR="00156C76" w:rsidRPr="00F54370" w:rsidRDefault="00D74C92" w:rsidP="00232EE1">
      <w:pPr>
        <w:pStyle w:val="ListParagraph"/>
        <w:numPr>
          <w:ilvl w:val="0"/>
          <w:numId w:val="15"/>
        </w:numPr>
        <w:spacing w:after="120"/>
        <w:ind w:leftChars="0" w:left="1276"/>
        <w:rPr>
          <w:rFonts w:ascii="Times New Roman" w:eastAsia="Calibri" w:hAnsi="Times New Roman"/>
          <w:sz w:val="22"/>
          <w:lang w:val="en-GB" w:eastAsia="en-US"/>
        </w:rPr>
      </w:pPr>
      <w:r w:rsidRPr="00F54370">
        <w:rPr>
          <w:rFonts w:ascii="Times New Roman" w:eastAsia="Calibri" w:hAnsi="Times New Roman"/>
          <w:sz w:val="22"/>
          <w:lang w:val="en-GB" w:eastAsia="en-US"/>
        </w:rPr>
        <w:t>To s</w:t>
      </w:r>
      <w:r w:rsidR="00156C76" w:rsidRPr="00F54370">
        <w:rPr>
          <w:rFonts w:ascii="Times New Roman" w:eastAsia="Calibri" w:hAnsi="Times New Roman"/>
          <w:sz w:val="22"/>
          <w:lang w:val="en-GB" w:eastAsia="en-US"/>
        </w:rPr>
        <w:t xml:space="preserve">upply, install and </w:t>
      </w:r>
      <w:r w:rsidR="00156C76" w:rsidRPr="00F54370">
        <w:rPr>
          <w:rFonts w:ascii="Times New Roman" w:eastAsia="Calibri" w:hAnsi="Times New Roman"/>
          <w:sz w:val="22"/>
          <w:lang w:eastAsia="en-US"/>
        </w:rPr>
        <w:t>configur</w:t>
      </w:r>
      <w:r w:rsidRPr="00F54370">
        <w:rPr>
          <w:rFonts w:ascii="Times New Roman" w:eastAsia="Calibri" w:hAnsi="Times New Roman"/>
          <w:sz w:val="22"/>
          <w:lang w:eastAsia="en-US"/>
        </w:rPr>
        <w:t>e</w:t>
      </w:r>
      <w:r w:rsidRPr="00F54370">
        <w:rPr>
          <w:rFonts w:ascii="Times New Roman" w:eastAsia="Calibri" w:hAnsi="Times New Roman"/>
          <w:sz w:val="22"/>
          <w:lang w:val="en-GB" w:eastAsia="en-US"/>
        </w:rPr>
        <w:t xml:space="preserve"> the</w:t>
      </w:r>
      <w:r w:rsidR="00156C76" w:rsidRPr="00F54370">
        <w:rPr>
          <w:rFonts w:ascii="Times New Roman" w:eastAsia="Calibri" w:hAnsi="Times New Roman"/>
          <w:sz w:val="22"/>
          <w:lang w:val="en-GB" w:eastAsia="en-US"/>
        </w:rPr>
        <w:t xml:space="preserve"> required equipment for the </w:t>
      </w:r>
      <w:proofErr w:type="gramStart"/>
      <w:r w:rsidR="00EB7651" w:rsidRPr="00F54370">
        <w:rPr>
          <w:rFonts w:ascii="Times New Roman" w:eastAsia="Calibri" w:hAnsi="Times New Roman"/>
          <w:sz w:val="22"/>
          <w:lang w:val="en-GB" w:eastAsia="en-US"/>
        </w:rPr>
        <w:t>datacentre</w:t>
      </w:r>
      <w:r w:rsidR="00156C76" w:rsidRPr="00F54370">
        <w:rPr>
          <w:rFonts w:ascii="Times New Roman" w:eastAsia="Calibri" w:hAnsi="Times New Roman"/>
          <w:sz w:val="22"/>
          <w:lang w:val="en-GB" w:eastAsia="en-US"/>
        </w:rPr>
        <w:t xml:space="preserve">  in</w:t>
      </w:r>
      <w:proofErr w:type="gramEnd"/>
      <w:r w:rsidR="00156C76" w:rsidRPr="00F54370">
        <w:rPr>
          <w:rFonts w:ascii="Times New Roman" w:eastAsia="Calibri" w:hAnsi="Times New Roman"/>
          <w:sz w:val="22"/>
          <w:lang w:val="en-GB" w:eastAsia="en-US"/>
        </w:rPr>
        <w:t xml:space="preserve"> accordance with the requirements of </w:t>
      </w:r>
      <w:r w:rsidR="00940E11" w:rsidRPr="00F54370">
        <w:rPr>
          <w:rFonts w:ascii="Times New Roman" w:eastAsia="Calibri" w:hAnsi="Times New Roman"/>
          <w:sz w:val="22"/>
          <w:lang w:val="en-GB" w:eastAsia="en-US"/>
        </w:rPr>
        <w:t>D.4</w:t>
      </w:r>
      <w:r w:rsidR="00156C76" w:rsidRPr="00F54370">
        <w:rPr>
          <w:rFonts w:ascii="Times New Roman" w:eastAsia="Calibri" w:hAnsi="Times New Roman"/>
          <w:sz w:val="22"/>
          <w:lang w:val="en-GB" w:eastAsia="en-US"/>
        </w:rPr>
        <w:t xml:space="preserve"> and </w:t>
      </w:r>
      <w:r w:rsidR="00940E11" w:rsidRPr="00F54370">
        <w:rPr>
          <w:rFonts w:ascii="Times New Roman" w:eastAsia="Calibri" w:hAnsi="Times New Roman"/>
          <w:sz w:val="22"/>
          <w:lang w:val="en-GB" w:eastAsia="en-US"/>
        </w:rPr>
        <w:t>Appendix G</w:t>
      </w:r>
      <w:r w:rsidR="00156C76" w:rsidRPr="00F54370">
        <w:rPr>
          <w:rFonts w:ascii="Times New Roman" w:eastAsia="Calibri" w:hAnsi="Times New Roman"/>
          <w:sz w:val="22"/>
          <w:lang w:val="en-GB" w:eastAsia="en-US"/>
        </w:rPr>
        <w:t>.</w:t>
      </w:r>
    </w:p>
    <w:p w:rsidR="00156C76" w:rsidRPr="00F54370" w:rsidRDefault="00D74C92" w:rsidP="00232EE1">
      <w:pPr>
        <w:pStyle w:val="ListParagraph"/>
        <w:numPr>
          <w:ilvl w:val="0"/>
          <w:numId w:val="15"/>
        </w:numPr>
        <w:spacing w:after="120"/>
        <w:ind w:leftChars="0" w:left="1276"/>
        <w:rPr>
          <w:rFonts w:ascii="Times New Roman" w:eastAsia="Calibri" w:hAnsi="Times New Roman"/>
          <w:sz w:val="22"/>
          <w:lang w:val="en-GB" w:eastAsia="en-US"/>
        </w:rPr>
      </w:pPr>
      <w:r w:rsidRPr="00F54370">
        <w:rPr>
          <w:rFonts w:ascii="Times New Roman" w:eastAsia="Calibri" w:hAnsi="Times New Roman"/>
          <w:sz w:val="22"/>
          <w:lang w:val="en-GB" w:eastAsia="en-US"/>
        </w:rPr>
        <w:t>To s</w:t>
      </w:r>
      <w:r w:rsidR="00156C76" w:rsidRPr="00F54370">
        <w:rPr>
          <w:rFonts w:ascii="Times New Roman" w:eastAsia="Calibri" w:hAnsi="Times New Roman"/>
          <w:sz w:val="22"/>
          <w:lang w:val="en-GB" w:eastAsia="en-US"/>
        </w:rPr>
        <w:t>upply, install and configure the required virtualization software and implement the new virtualized environment</w:t>
      </w:r>
    </w:p>
    <w:p w:rsidR="00197AE2" w:rsidRPr="00F54370" w:rsidRDefault="00D74C92" w:rsidP="00232EE1">
      <w:pPr>
        <w:pStyle w:val="ListParagraph"/>
        <w:numPr>
          <w:ilvl w:val="0"/>
          <w:numId w:val="15"/>
        </w:numPr>
        <w:spacing w:after="120"/>
        <w:ind w:leftChars="0" w:left="1276"/>
        <w:rPr>
          <w:rFonts w:ascii="Times New Roman" w:eastAsia="Calibri" w:hAnsi="Times New Roman"/>
          <w:sz w:val="22"/>
          <w:lang w:val="en-GB" w:eastAsia="en-US"/>
        </w:rPr>
      </w:pPr>
      <w:bookmarkStart w:id="334" w:name="_Toc498499745"/>
      <w:r w:rsidRPr="00F54370">
        <w:rPr>
          <w:rFonts w:ascii="Times New Roman" w:eastAsia="Calibri" w:hAnsi="Times New Roman"/>
          <w:sz w:val="22"/>
          <w:lang w:val="en-GB" w:eastAsia="en-US"/>
        </w:rPr>
        <w:t>To s</w:t>
      </w:r>
      <w:r w:rsidR="00181EAD" w:rsidRPr="00F54370">
        <w:rPr>
          <w:rFonts w:ascii="Times New Roman" w:eastAsia="Calibri" w:hAnsi="Times New Roman"/>
          <w:sz w:val="22"/>
          <w:lang w:val="en-GB" w:eastAsia="en-US"/>
        </w:rPr>
        <w:t xml:space="preserve">upply, install and configure the required system software, for example server operating systems, databases and application server, </w:t>
      </w:r>
      <w:proofErr w:type="spellStart"/>
      <w:r w:rsidR="00181EAD" w:rsidRPr="00F54370">
        <w:rPr>
          <w:rFonts w:ascii="Times New Roman" w:eastAsia="Calibri" w:hAnsi="Times New Roman"/>
          <w:sz w:val="22"/>
          <w:lang w:val="en-GB" w:eastAsia="en-US"/>
        </w:rPr>
        <w:t>e.t.c</w:t>
      </w:r>
      <w:bookmarkEnd w:id="334"/>
      <w:proofErr w:type="spellEnd"/>
      <w:r w:rsidR="00197AE2" w:rsidRPr="00F54370">
        <w:rPr>
          <w:rFonts w:ascii="Times New Roman" w:eastAsia="Calibri" w:hAnsi="Times New Roman"/>
          <w:sz w:val="22"/>
          <w:lang w:val="en-GB" w:eastAsia="en-US"/>
        </w:rPr>
        <w:t>.</w:t>
      </w:r>
      <w:bookmarkStart w:id="335" w:name="_Toc498499746"/>
    </w:p>
    <w:p w:rsidR="00197AE2" w:rsidRPr="00F54370" w:rsidRDefault="00D74C92" w:rsidP="00232EE1">
      <w:pPr>
        <w:pStyle w:val="ListParagraph"/>
        <w:numPr>
          <w:ilvl w:val="0"/>
          <w:numId w:val="15"/>
        </w:numPr>
        <w:spacing w:after="120"/>
        <w:ind w:leftChars="0" w:left="1276"/>
        <w:rPr>
          <w:rFonts w:ascii="Times New Roman" w:eastAsia="Calibri" w:hAnsi="Times New Roman"/>
          <w:sz w:val="22"/>
          <w:lang w:val="en-GB" w:eastAsia="en-US"/>
        </w:rPr>
      </w:pPr>
      <w:r w:rsidRPr="00F54370">
        <w:rPr>
          <w:rFonts w:ascii="Times New Roman" w:eastAsia="Calibri" w:hAnsi="Times New Roman"/>
          <w:sz w:val="22"/>
          <w:lang w:val="en-GB" w:eastAsia="en-US"/>
        </w:rPr>
        <w:t>To i</w:t>
      </w:r>
      <w:r w:rsidR="00181EAD" w:rsidRPr="00F54370">
        <w:rPr>
          <w:rFonts w:ascii="Times New Roman" w:eastAsia="Calibri" w:hAnsi="Times New Roman"/>
          <w:sz w:val="22"/>
          <w:lang w:val="en-GB" w:eastAsia="en-US"/>
        </w:rPr>
        <w:t>nterconnect with the existing network infrastructure of PP</w:t>
      </w:r>
      <w:bookmarkEnd w:id="335"/>
      <w:r w:rsidR="00162FA4" w:rsidRPr="00F54370">
        <w:rPr>
          <w:rFonts w:ascii="Times New Roman" w:eastAsia="Calibri" w:hAnsi="Times New Roman"/>
          <w:sz w:val="22"/>
          <w:lang w:val="en-GB" w:eastAsia="en-US"/>
        </w:rPr>
        <w:t>A</w:t>
      </w:r>
      <w:bookmarkStart w:id="336" w:name="_Toc498499747"/>
      <w:r w:rsidR="005A0E9E" w:rsidRPr="00F54370">
        <w:rPr>
          <w:rFonts w:ascii="Times New Roman" w:eastAsia="Calibri" w:hAnsi="Times New Roman"/>
          <w:sz w:val="22"/>
          <w:lang w:val="en-GB" w:eastAsia="en-US"/>
        </w:rPr>
        <w:t xml:space="preserve">, </w:t>
      </w:r>
    </w:p>
    <w:p w:rsidR="009E1153" w:rsidRPr="00F54370" w:rsidRDefault="00181EAD" w:rsidP="00232EE1">
      <w:pPr>
        <w:pStyle w:val="ListParagraph"/>
        <w:numPr>
          <w:ilvl w:val="0"/>
          <w:numId w:val="15"/>
        </w:numPr>
        <w:spacing w:after="120"/>
        <w:ind w:leftChars="0" w:left="1276"/>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The provision of the following </w:t>
      </w:r>
      <w:proofErr w:type="spellStart"/>
      <w:r w:rsidRPr="00F54370">
        <w:rPr>
          <w:rFonts w:ascii="Times New Roman" w:eastAsia="Calibri" w:hAnsi="Times New Roman"/>
          <w:sz w:val="22"/>
          <w:lang w:val="en-GB" w:eastAsia="en-US"/>
        </w:rPr>
        <w:t>services</w:t>
      </w:r>
      <w:proofErr w:type="gramStart"/>
      <w:r w:rsidRPr="00F54370">
        <w:rPr>
          <w:rFonts w:ascii="Times New Roman" w:eastAsia="Calibri" w:hAnsi="Times New Roman"/>
          <w:sz w:val="22"/>
          <w:lang w:val="en-GB" w:eastAsia="en-US"/>
        </w:rPr>
        <w:t>:</w:t>
      </w:r>
      <w:bookmarkStart w:id="337" w:name="_Toc498499748"/>
      <w:bookmarkEnd w:id="336"/>
      <w:r w:rsidRPr="00F54370">
        <w:rPr>
          <w:rFonts w:ascii="Times New Roman" w:eastAsia="Calibri" w:hAnsi="Times New Roman"/>
          <w:sz w:val="22"/>
          <w:lang w:val="en-GB" w:eastAsia="en-US"/>
        </w:rPr>
        <w:t>Requirements</w:t>
      </w:r>
      <w:proofErr w:type="spellEnd"/>
      <w:proofErr w:type="gramEnd"/>
      <w:r w:rsidRPr="00F54370">
        <w:rPr>
          <w:rFonts w:ascii="Times New Roman" w:eastAsia="Calibri" w:hAnsi="Times New Roman"/>
          <w:sz w:val="22"/>
          <w:lang w:val="en-GB" w:eastAsia="en-US"/>
        </w:rPr>
        <w:t xml:space="preserve"> analysis in accordance with the requirements of </w:t>
      </w:r>
      <w:r w:rsidR="00940E11" w:rsidRPr="00F54370">
        <w:rPr>
          <w:rFonts w:ascii="Times New Roman" w:eastAsia="Calibri" w:hAnsi="Times New Roman"/>
          <w:sz w:val="22"/>
          <w:lang w:val="en-GB" w:eastAsia="en-US"/>
        </w:rPr>
        <w:t xml:space="preserve"> D.6.1</w:t>
      </w:r>
      <w:r w:rsidRPr="00F54370">
        <w:rPr>
          <w:rFonts w:ascii="Times New Roman" w:eastAsia="Calibri" w:hAnsi="Times New Roman"/>
          <w:sz w:val="22"/>
          <w:lang w:val="en-GB" w:eastAsia="en-US"/>
        </w:rPr>
        <w:t xml:space="preserve"> and </w:t>
      </w:r>
      <w:r w:rsidR="0028503E" w:rsidRPr="00F54370">
        <w:rPr>
          <w:rFonts w:ascii="Times New Roman" w:eastAsia="Calibri" w:hAnsi="Times New Roman"/>
          <w:sz w:val="22"/>
          <w:lang w:val="en-GB" w:eastAsia="en-US"/>
        </w:rPr>
        <w:t>table G.7.1</w:t>
      </w:r>
      <w:r w:rsidRPr="00F54370">
        <w:rPr>
          <w:rFonts w:ascii="Times New Roman" w:eastAsia="Calibri" w:hAnsi="Times New Roman"/>
          <w:sz w:val="22"/>
          <w:lang w:val="en-GB" w:eastAsia="en-US"/>
        </w:rPr>
        <w:t>.</w:t>
      </w:r>
      <w:bookmarkStart w:id="338" w:name="_Toc498499749"/>
      <w:bookmarkEnd w:id="337"/>
    </w:p>
    <w:p w:rsidR="009E1153" w:rsidRPr="00F54370" w:rsidRDefault="00D74C92" w:rsidP="00232EE1">
      <w:pPr>
        <w:pStyle w:val="ListParagraph"/>
        <w:numPr>
          <w:ilvl w:val="0"/>
          <w:numId w:val="15"/>
        </w:numPr>
        <w:spacing w:after="120"/>
        <w:ind w:leftChars="0" w:left="1276"/>
        <w:rPr>
          <w:rFonts w:ascii="Times New Roman" w:eastAsia="Calibri" w:hAnsi="Times New Roman"/>
          <w:sz w:val="22"/>
          <w:lang w:val="en-GB" w:eastAsia="en-US"/>
        </w:rPr>
      </w:pPr>
      <w:r w:rsidRPr="00F54370">
        <w:rPr>
          <w:rFonts w:ascii="Times New Roman" w:eastAsia="Calibri" w:hAnsi="Times New Roman"/>
          <w:sz w:val="22"/>
          <w:lang w:val="en-GB" w:eastAsia="en-US"/>
        </w:rPr>
        <w:t>To s</w:t>
      </w:r>
      <w:r w:rsidR="009E1153" w:rsidRPr="00F54370">
        <w:rPr>
          <w:rFonts w:ascii="Times New Roman" w:eastAsia="Calibri" w:hAnsi="Times New Roman"/>
          <w:sz w:val="22"/>
          <w:lang w:val="en-GB" w:eastAsia="en-US"/>
        </w:rPr>
        <w:t xml:space="preserve">upply, </w:t>
      </w:r>
      <w:proofErr w:type="spellStart"/>
      <w:r w:rsidR="009E1153" w:rsidRPr="00F54370">
        <w:rPr>
          <w:rFonts w:ascii="Times New Roman" w:eastAsia="Calibri" w:hAnsi="Times New Roman"/>
          <w:sz w:val="22"/>
          <w:lang w:val="en-GB" w:eastAsia="en-US"/>
        </w:rPr>
        <w:t>installand</w:t>
      </w:r>
      <w:proofErr w:type="spellEnd"/>
      <w:r w:rsidR="009E1153" w:rsidRPr="00F54370">
        <w:rPr>
          <w:rFonts w:ascii="Times New Roman" w:eastAsia="Calibri" w:hAnsi="Times New Roman"/>
          <w:sz w:val="22"/>
          <w:lang w:val="en-GB" w:eastAsia="en-US"/>
        </w:rPr>
        <w:t xml:space="preserve"> </w:t>
      </w:r>
      <w:proofErr w:type="gramStart"/>
      <w:r w:rsidR="009E1153" w:rsidRPr="00F54370">
        <w:rPr>
          <w:rFonts w:ascii="Times New Roman" w:eastAsia="Calibri" w:hAnsi="Times New Roman"/>
          <w:sz w:val="22"/>
          <w:lang w:val="en-GB" w:eastAsia="en-US"/>
        </w:rPr>
        <w:t>customiz</w:t>
      </w:r>
      <w:r w:rsidRPr="00F54370">
        <w:rPr>
          <w:rFonts w:ascii="Times New Roman" w:eastAsia="Calibri" w:hAnsi="Times New Roman"/>
          <w:sz w:val="22"/>
          <w:lang w:val="en-GB" w:eastAsia="en-US"/>
        </w:rPr>
        <w:t xml:space="preserve">e </w:t>
      </w:r>
      <w:r w:rsidR="009E1153" w:rsidRPr="00F54370">
        <w:rPr>
          <w:rFonts w:ascii="Times New Roman" w:eastAsia="Calibri" w:hAnsi="Times New Roman"/>
          <w:sz w:val="22"/>
          <w:lang w:val="en-GB" w:eastAsia="en-US"/>
        </w:rPr>
        <w:t xml:space="preserve"> the</w:t>
      </w:r>
      <w:proofErr w:type="gramEnd"/>
      <w:r w:rsidR="009E1153" w:rsidRPr="00F54370">
        <w:rPr>
          <w:rFonts w:ascii="Times New Roman" w:eastAsia="Calibri" w:hAnsi="Times New Roman"/>
          <w:sz w:val="22"/>
          <w:lang w:val="en-GB" w:eastAsia="en-US"/>
        </w:rPr>
        <w:t xml:space="preserve"> required equipment and software, in accordance with the requirements of  D.6.2 and table G.7.2.</w:t>
      </w:r>
    </w:p>
    <w:p w:rsidR="009E1153" w:rsidRPr="00F54370" w:rsidRDefault="00D74C92" w:rsidP="00232EE1">
      <w:pPr>
        <w:pStyle w:val="ListParagraph"/>
        <w:numPr>
          <w:ilvl w:val="1"/>
          <w:numId w:val="15"/>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To </w:t>
      </w:r>
      <w:proofErr w:type="gramStart"/>
      <w:r w:rsidRPr="00F54370">
        <w:rPr>
          <w:rFonts w:ascii="Times New Roman" w:eastAsia="Calibri" w:hAnsi="Times New Roman"/>
          <w:sz w:val="22"/>
          <w:lang w:val="en-GB" w:eastAsia="en-US"/>
        </w:rPr>
        <w:t>c</w:t>
      </w:r>
      <w:r w:rsidR="009E1153" w:rsidRPr="00F54370">
        <w:rPr>
          <w:rFonts w:ascii="Times New Roman" w:eastAsia="Calibri" w:hAnsi="Times New Roman"/>
          <w:sz w:val="22"/>
          <w:lang w:val="en-GB" w:eastAsia="en-US"/>
        </w:rPr>
        <w:t>abl</w:t>
      </w:r>
      <w:r w:rsidRPr="00F54370">
        <w:rPr>
          <w:rFonts w:ascii="Times New Roman" w:eastAsia="Calibri" w:hAnsi="Times New Roman"/>
          <w:sz w:val="22"/>
          <w:lang w:val="en-GB" w:eastAsia="en-US"/>
        </w:rPr>
        <w:t xml:space="preserve">e </w:t>
      </w:r>
      <w:r w:rsidR="009E1153" w:rsidRPr="00F54370">
        <w:rPr>
          <w:rFonts w:ascii="Times New Roman" w:eastAsia="Calibri" w:hAnsi="Times New Roman"/>
          <w:sz w:val="22"/>
          <w:lang w:val="en-GB" w:eastAsia="en-US"/>
        </w:rPr>
        <w:t xml:space="preserve"> in</w:t>
      </w:r>
      <w:proofErr w:type="gramEnd"/>
      <w:r w:rsidR="009E1153" w:rsidRPr="00F54370">
        <w:rPr>
          <w:rFonts w:ascii="Times New Roman" w:eastAsia="Calibri" w:hAnsi="Times New Roman"/>
          <w:sz w:val="22"/>
          <w:lang w:val="en-GB" w:eastAsia="en-US"/>
        </w:rPr>
        <w:t xml:space="preserve"> accordance with the requirements of  table G.2.</w:t>
      </w:r>
    </w:p>
    <w:p w:rsidR="009E1153" w:rsidRPr="00F54370" w:rsidRDefault="00D74C92" w:rsidP="00232EE1">
      <w:pPr>
        <w:pStyle w:val="ListParagraph"/>
        <w:numPr>
          <w:ilvl w:val="1"/>
          <w:numId w:val="15"/>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To </w:t>
      </w:r>
      <w:proofErr w:type="gramStart"/>
      <w:r w:rsidRPr="00F54370">
        <w:rPr>
          <w:rFonts w:ascii="Times New Roman" w:eastAsia="Calibri" w:hAnsi="Times New Roman"/>
          <w:sz w:val="22"/>
          <w:lang w:val="en-GB" w:eastAsia="en-US"/>
        </w:rPr>
        <w:t>m</w:t>
      </w:r>
      <w:r w:rsidR="009E1153" w:rsidRPr="00F54370">
        <w:rPr>
          <w:rFonts w:ascii="Times New Roman" w:eastAsia="Calibri" w:hAnsi="Times New Roman"/>
          <w:sz w:val="22"/>
          <w:lang w:val="en-GB" w:eastAsia="en-US"/>
        </w:rPr>
        <w:t>ov</w:t>
      </w:r>
      <w:r w:rsidRPr="00F54370">
        <w:rPr>
          <w:rFonts w:ascii="Times New Roman" w:eastAsia="Calibri" w:hAnsi="Times New Roman"/>
          <w:sz w:val="22"/>
          <w:lang w:val="en-GB" w:eastAsia="en-US"/>
        </w:rPr>
        <w:t xml:space="preserve">e </w:t>
      </w:r>
      <w:r w:rsidR="009E1153" w:rsidRPr="00F54370">
        <w:rPr>
          <w:rFonts w:ascii="Times New Roman" w:eastAsia="Calibri" w:hAnsi="Times New Roman"/>
          <w:sz w:val="22"/>
          <w:lang w:val="en-GB" w:eastAsia="en-US"/>
        </w:rPr>
        <w:t xml:space="preserve"> all</w:t>
      </w:r>
      <w:proofErr w:type="gramEnd"/>
      <w:r w:rsidR="009E1153" w:rsidRPr="00F54370">
        <w:rPr>
          <w:rFonts w:ascii="Times New Roman" w:eastAsia="Calibri" w:hAnsi="Times New Roman"/>
          <w:sz w:val="22"/>
          <w:lang w:val="en-GB" w:eastAsia="en-US"/>
        </w:rPr>
        <w:t xml:space="preserve"> existing systems and applications to a virtual environment, according to the requirements of  D.6.3 and table G.7.3.</w:t>
      </w:r>
    </w:p>
    <w:p w:rsidR="009E1153" w:rsidRPr="00F54370" w:rsidRDefault="00D74C92" w:rsidP="00232EE1">
      <w:pPr>
        <w:pStyle w:val="ListParagraph"/>
        <w:numPr>
          <w:ilvl w:val="1"/>
          <w:numId w:val="15"/>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To </w:t>
      </w:r>
      <w:r w:rsidR="009E1153" w:rsidRPr="00F54370">
        <w:rPr>
          <w:rFonts w:ascii="Times New Roman" w:eastAsia="Calibri" w:hAnsi="Times New Roman"/>
          <w:sz w:val="22"/>
          <w:lang w:val="en-GB" w:eastAsia="en-US"/>
        </w:rPr>
        <w:t>Upgrade</w:t>
      </w:r>
      <w:r w:rsidRPr="00F54370">
        <w:rPr>
          <w:rFonts w:ascii="Times New Roman" w:eastAsia="Calibri" w:hAnsi="Times New Roman"/>
          <w:sz w:val="22"/>
          <w:lang w:val="en-GB" w:eastAsia="en-US"/>
        </w:rPr>
        <w:t xml:space="preserve"> the</w:t>
      </w:r>
      <w:r w:rsidR="009E1153" w:rsidRPr="00F54370">
        <w:rPr>
          <w:rFonts w:ascii="Times New Roman" w:eastAsia="Calibri" w:hAnsi="Times New Roman"/>
          <w:sz w:val="22"/>
          <w:lang w:val="en-GB" w:eastAsia="en-US"/>
        </w:rPr>
        <w:t xml:space="preserve"> system software where is required.</w:t>
      </w:r>
    </w:p>
    <w:p w:rsidR="009E1153" w:rsidRPr="00F54370" w:rsidRDefault="00D74C92" w:rsidP="00232EE1">
      <w:pPr>
        <w:pStyle w:val="ListParagraph"/>
        <w:numPr>
          <w:ilvl w:val="1"/>
          <w:numId w:val="15"/>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t>The a</w:t>
      </w:r>
      <w:r w:rsidR="009E1153" w:rsidRPr="00F54370">
        <w:rPr>
          <w:rFonts w:ascii="Times New Roman" w:eastAsia="Calibri" w:hAnsi="Times New Roman"/>
          <w:sz w:val="22"/>
          <w:lang w:val="en-GB" w:eastAsia="en-US"/>
        </w:rPr>
        <w:t xml:space="preserve">dministrator’s training, in accordance with the requirements </w:t>
      </w:r>
      <w:proofErr w:type="gramStart"/>
      <w:r w:rsidR="009E1153" w:rsidRPr="00F54370">
        <w:rPr>
          <w:rFonts w:ascii="Times New Roman" w:eastAsia="Calibri" w:hAnsi="Times New Roman"/>
          <w:sz w:val="22"/>
          <w:lang w:val="en-GB" w:eastAsia="en-US"/>
        </w:rPr>
        <w:t>of  D.6.4</w:t>
      </w:r>
      <w:proofErr w:type="gramEnd"/>
      <w:r w:rsidR="009E1153" w:rsidRPr="00F54370">
        <w:rPr>
          <w:rFonts w:ascii="Times New Roman" w:eastAsia="Calibri" w:hAnsi="Times New Roman"/>
          <w:sz w:val="22"/>
          <w:lang w:val="en-GB" w:eastAsia="en-US"/>
        </w:rPr>
        <w:t xml:space="preserve"> and table G.7.4.</w:t>
      </w:r>
    </w:p>
    <w:p w:rsidR="009E1153" w:rsidRPr="00F54370" w:rsidRDefault="00D74C92" w:rsidP="00232EE1">
      <w:pPr>
        <w:pStyle w:val="ListParagraph"/>
        <w:numPr>
          <w:ilvl w:val="1"/>
          <w:numId w:val="15"/>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t>The p</w:t>
      </w:r>
      <w:r w:rsidR="009E1153" w:rsidRPr="00F54370">
        <w:rPr>
          <w:rFonts w:ascii="Times New Roman" w:eastAsia="Calibri" w:hAnsi="Times New Roman"/>
          <w:sz w:val="22"/>
          <w:lang w:val="en-GB" w:eastAsia="en-US"/>
        </w:rPr>
        <w:t xml:space="preserve">ilot operation according to the requirements </w:t>
      </w:r>
      <w:proofErr w:type="gramStart"/>
      <w:r w:rsidR="009E1153" w:rsidRPr="00F54370">
        <w:rPr>
          <w:rFonts w:ascii="Times New Roman" w:eastAsia="Calibri" w:hAnsi="Times New Roman"/>
          <w:sz w:val="22"/>
          <w:lang w:val="en-GB" w:eastAsia="en-US"/>
        </w:rPr>
        <w:t>of  D.6.5</w:t>
      </w:r>
      <w:proofErr w:type="gramEnd"/>
      <w:r w:rsidR="009E1153" w:rsidRPr="00F54370">
        <w:rPr>
          <w:rFonts w:ascii="Times New Roman" w:eastAsia="Calibri" w:hAnsi="Times New Roman"/>
          <w:sz w:val="22"/>
          <w:lang w:val="en-GB" w:eastAsia="en-US"/>
        </w:rPr>
        <w:t xml:space="preserve"> and table G.7.5.</w:t>
      </w:r>
    </w:p>
    <w:p w:rsidR="009E1153" w:rsidRPr="00F54370" w:rsidRDefault="00D74C92" w:rsidP="00232EE1">
      <w:pPr>
        <w:pStyle w:val="ListParagraph"/>
        <w:numPr>
          <w:ilvl w:val="1"/>
          <w:numId w:val="15"/>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The </w:t>
      </w:r>
      <w:r w:rsidR="009E1153" w:rsidRPr="00F54370">
        <w:rPr>
          <w:rFonts w:ascii="Times New Roman" w:eastAsia="Calibri" w:hAnsi="Times New Roman"/>
          <w:sz w:val="22"/>
          <w:lang w:val="en-GB" w:eastAsia="en-US"/>
        </w:rPr>
        <w:t>Warranty &amp; Maintenance period of the offered solution (D.6.6).</w:t>
      </w:r>
    </w:p>
    <w:p w:rsidR="00197AE2" w:rsidRPr="00F54370" w:rsidRDefault="00197AE2" w:rsidP="00D81443">
      <w:pPr>
        <w:tabs>
          <w:tab w:val="left" w:pos="1508"/>
        </w:tabs>
        <w:rPr>
          <w:sz w:val="22"/>
          <w:szCs w:val="22"/>
          <w:lang w:val="en-GB" w:eastAsia="en-US"/>
        </w:rPr>
      </w:pPr>
    </w:p>
    <w:p w:rsidR="00DF2A49" w:rsidRPr="00F54370" w:rsidRDefault="00181EAD" w:rsidP="00232EE1">
      <w:pPr>
        <w:pStyle w:val="ListParagraph"/>
        <w:keepNext/>
        <w:numPr>
          <w:ilvl w:val="1"/>
          <w:numId w:val="44"/>
        </w:numPr>
        <w:spacing w:after="120"/>
        <w:ind w:leftChars="0"/>
        <w:outlineLvl w:val="1"/>
        <w:rPr>
          <w:rFonts w:ascii="Times New Roman" w:eastAsia="Times New Roman" w:hAnsi="Times New Roman"/>
          <w:b/>
          <w:bCs/>
          <w:color w:val="000000"/>
          <w:sz w:val="22"/>
        </w:rPr>
      </w:pPr>
      <w:bookmarkStart w:id="339" w:name="_Toc498499754"/>
      <w:bookmarkStart w:id="340" w:name="_Toc517296444"/>
      <w:bookmarkEnd w:id="338"/>
      <w:r w:rsidRPr="00F54370">
        <w:rPr>
          <w:rFonts w:ascii="Times New Roman" w:eastAsia="Times New Roman" w:hAnsi="Times New Roman"/>
          <w:b/>
          <w:bCs/>
          <w:color w:val="000000"/>
          <w:sz w:val="22"/>
        </w:rPr>
        <w:t>Design</w:t>
      </w:r>
      <w:bookmarkStart w:id="341" w:name="_Toc498499755"/>
      <w:bookmarkEnd w:id="339"/>
      <w:bookmarkEnd w:id="340"/>
    </w:p>
    <w:p w:rsidR="00DF2A49" w:rsidRPr="00F54370" w:rsidRDefault="00181EAD" w:rsidP="00232EE1">
      <w:pPr>
        <w:pStyle w:val="ListParagraph"/>
        <w:keepNext/>
        <w:numPr>
          <w:ilvl w:val="2"/>
          <w:numId w:val="44"/>
        </w:numPr>
        <w:spacing w:after="120"/>
        <w:ind w:leftChars="0" w:hanging="595"/>
        <w:outlineLvl w:val="2"/>
        <w:rPr>
          <w:rFonts w:ascii="Times New Roman" w:eastAsia="Times New Roman" w:hAnsi="Times New Roman"/>
          <w:b/>
          <w:bCs/>
          <w:color w:val="000000"/>
          <w:sz w:val="22"/>
        </w:rPr>
      </w:pPr>
      <w:bookmarkStart w:id="342" w:name="_Toc517296445"/>
      <w:r w:rsidRPr="00F54370">
        <w:rPr>
          <w:rFonts w:ascii="Times New Roman" w:eastAsia="Times New Roman" w:hAnsi="Times New Roman"/>
          <w:b/>
          <w:bCs/>
          <w:color w:val="000000"/>
          <w:sz w:val="22"/>
        </w:rPr>
        <w:t>Technological options</w:t>
      </w:r>
      <w:bookmarkEnd w:id="341"/>
      <w:bookmarkEnd w:id="342"/>
    </w:p>
    <w:p w:rsidR="00016D13" w:rsidRPr="00F54370" w:rsidRDefault="00181EAD" w:rsidP="00D81443">
      <w:pPr>
        <w:pStyle w:val="ListParagraph"/>
        <w:spacing w:after="120"/>
        <w:ind w:leftChars="0" w:left="1077"/>
        <w:rPr>
          <w:rFonts w:ascii="Times New Roman" w:eastAsia="Calibri" w:hAnsi="Times New Roman"/>
          <w:sz w:val="22"/>
          <w:lang w:val="en-GB" w:eastAsia="en-US"/>
        </w:rPr>
      </w:pPr>
      <w:bookmarkStart w:id="343" w:name="_Toc498499756"/>
      <w:r w:rsidRPr="00F54370">
        <w:rPr>
          <w:rFonts w:ascii="Times New Roman" w:eastAsia="Calibri" w:hAnsi="Times New Roman"/>
          <w:sz w:val="22"/>
          <w:lang w:val="en-GB" w:eastAsia="en-US"/>
        </w:rPr>
        <w:t>PPA, as outlined in Appendix C Table 1, has an extensive central computing infrastructure that hosts a wide range of IT applications / systems that serve the Operational Function of the company.</w:t>
      </w:r>
      <w:r w:rsidRPr="00F54370">
        <w:rPr>
          <w:rFonts w:ascii="Times New Roman" w:eastAsia="Calibri" w:hAnsi="Times New Roman"/>
          <w:sz w:val="22"/>
          <w:lang w:val="en-GB" w:eastAsia="en-US"/>
        </w:rPr>
        <w:br/>
        <w:t xml:space="preserve">In the context of the design of the technical solution proposed by the Candidate, </w:t>
      </w:r>
      <w:r w:rsidRPr="00F54370">
        <w:rPr>
          <w:rFonts w:ascii="Times New Roman" w:eastAsia="Calibri" w:hAnsi="Times New Roman"/>
          <w:b/>
          <w:sz w:val="22"/>
          <w:lang w:val="en-GB" w:eastAsia="en-US"/>
        </w:rPr>
        <w:t>on the grounds of exclusion</w:t>
      </w:r>
      <w:r w:rsidRPr="00F54370">
        <w:rPr>
          <w:rFonts w:ascii="Times New Roman" w:eastAsia="Calibri" w:hAnsi="Times New Roman"/>
          <w:sz w:val="22"/>
          <w:lang w:val="en-GB" w:eastAsia="en-US"/>
        </w:rPr>
        <w:t>, the following should be taken into account:</w:t>
      </w:r>
      <w:bookmarkStart w:id="344" w:name="_Toc498499757"/>
      <w:bookmarkEnd w:id="343"/>
    </w:p>
    <w:p w:rsidR="00CA617C" w:rsidRPr="00F54370" w:rsidRDefault="00181EAD" w:rsidP="00232EE1">
      <w:pPr>
        <w:pStyle w:val="ListParagraph"/>
        <w:numPr>
          <w:ilvl w:val="1"/>
          <w:numId w:val="15"/>
        </w:numPr>
        <w:spacing w:after="120"/>
        <w:ind w:leftChars="0" w:left="1434" w:hanging="357"/>
        <w:rPr>
          <w:rFonts w:ascii="Times New Roman" w:eastAsia="Calibri" w:hAnsi="Times New Roman"/>
          <w:sz w:val="22"/>
          <w:lang w:val="en-GB" w:eastAsia="en-US"/>
        </w:rPr>
      </w:pPr>
      <w:r w:rsidRPr="00F54370">
        <w:rPr>
          <w:rFonts w:eastAsia="Calibri"/>
          <w:sz w:val="22"/>
          <w:lang w:val="en-GB" w:eastAsia="en-US"/>
        </w:rPr>
        <w:t>During the transition of the applications to new virtualized environment and new system software</w:t>
      </w:r>
      <w:r w:rsidR="00CC5038" w:rsidRPr="00F54370">
        <w:rPr>
          <w:rFonts w:eastAsia="Calibri"/>
          <w:sz w:val="22"/>
          <w:lang w:val="en-GB" w:eastAsia="en-US"/>
        </w:rPr>
        <w:t xml:space="preserve"> version (for example</w:t>
      </w:r>
      <w:r w:rsidRPr="00F54370">
        <w:rPr>
          <w:rFonts w:eastAsia="Calibri"/>
          <w:sz w:val="22"/>
          <w:lang w:val="en-GB" w:eastAsia="en-US"/>
        </w:rPr>
        <w:t xml:space="preserve"> Windows Server 2016), </w:t>
      </w:r>
      <w:r w:rsidR="008A6BCC" w:rsidRPr="00F54370">
        <w:rPr>
          <w:rFonts w:eastAsia="Calibri"/>
          <w:sz w:val="22"/>
          <w:lang w:val="en-GB" w:eastAsia="en-US"/>
        </w:rPr>
        <w:t xml:space="preserve">the applications should not be changed, </w:t>
      </w:r>
      <w:r w:rsidRPr="00F54370">
        <w:rPr>
          <w:rFonts w:eastAsia="Calibri"/>
          <w:sz w:val="22"/>
          <w:lang w:val="en-GB" w:eastAsia="en-US"/>
        </w:rPr>
        <w:t xml:space="preserve">, </w:t>
      </w:r>
      <w:r w:rsidR="00F469FF" w:rsidRPr="00F54370">
        <w:rPr>
          <w:rFonts w:eastAsia="Calibri"/>
          <w:sz w:val="22"/>
          <w:lang w:val="en-GB" w:eastAsia="en-US"/>
        </w:rPr>
        <w:t>therefore,</w:t>
      </w:r>
      <w:r w:rsidRPr="00F54370">
        <w:rPr>
          <w:rFonts w:eastAsia="Calibri"/>
          <w:sz w:val="22"/>
          <w:lang w:val="en-GB" w:eastAsia="en-US"/>
        </w:rPr>
        <w:t xml:space="preserve"> all the upgrades of system software must be done after taking into account the technical specifications</w:t>
      </w:r>
      <w:bookmarkStart w:id="345" w:name="_Toc498499758"/>
      <w:bookmarkEnd w:id="344"/>
      <w:r w:rsidR="00665160" w:rsidRPr="00F54370">
        <w:rPr>
          <w:rFonts w:eastAsia="Calibri"/>
          <w:sz w:val="22"/>
          <w:lang w:val="en-GB" w:eastAsia="en-US"/>
        </w:rPr>
        <w:t xml:space="preserve"> of </w:t>
      </w:r>
      <w:r w:rsidR="00CC5038" w:rsidRPr="00F54370">
        <w:rPr>
          <w:rFonts w:eastAsia="Calibri"/>
          <w:sz w:val="22"/>
          <w:lang w:val="en-GB" w:eastAsia="en-US"/>
        </w:rPr>
        <w:t xml:space="preserve">the </w:t>
      </w:r>
      <w:r w:rsidR="00665160" w:rsidRPr="00F54370">
        <w:rPr>
          <w:rFonts w:eastAsia="Calibri"/>
          <w:sz w:val="22"/>
          <w:lang w:val="en-GB" w:eastAsia="en-US"/>
        </w:rPr>
        <w:t>applications.</w:t>
      </w:r>
    </w:p>
    <w:p w:rsidR="00181EAD" w:rsidRPr="00F54370" w:rsidRDefault="00181EAD" w:rsidP="00232EE1">
      <w:pPr>
        <w:pStyle w:val="ListParagraph"/>
        <w:numPr>
          <w:ilvl w:val="1"/>
          <w:numId w:val="15"/>
        </w:numPr>
        <w:spacing w:after="120"/>
        <w:ind w:leftChars="0" w:left="1434" w:hanging="357"/>
        <w:rPr>
          <w:rFonts w:ascii="Times New Roman" w:eastAsia="Calibri" w:hAnsi="Times New Roman"/>
          <w:sz w:val="22"/>
          <w:lang w:val="en-GB" w:eastAsia="en-US"/>
        </w:rPr>
      </w:pPr>
      <w:r w:rsidRPr="00F54370">
        <w:rPr>
          <w:rFonts w:ascii="Times New Roman" w:eastAsia="Calibri" w:hAnsi="Times New Roman"/>
          <w:sz w:val="22"/>
          <w:lang w:val="en-GB" w:eastAsia="en-US"/>
        </w:rPr>
        <w:t>The additional licenses of system software and operating systems are required,</w:t>
      </w:r>
      <w:r w:rsidR="008A6BCC" w:rsidRPr="00F54370">
        <w:rPr>
          <w:rFonts w:ascii="Times New Roman" w:eastAsia="Calibri" w:hAnsi="Times New Roman"/>
          <w:sz w:val="22"/>
          <w:lang w:val="en-GB" w:eastAsia="en-US"/>
        </w:rPr>
        <w:t xml:space="preserve"> so it is </w:t>
      </w:r>
      <w:r w:rsidR="00F469FF" w:rsidRPr="00F54370">
        <w:rPr>
          <w:rFonts w:ascii="Times New Roman" w:eastAsia="Calibri" w:hAnsi="Times New Roman"/>
          <w:sz w:val="22"/>
          <w:lang w:val="en-GB" w:eastAsia="en-US"/>
        </w:rPr>
        <w:t>mandatory</w:t>
      </w:r>
      <w:r w:rsidR="008A6BCC" w:rsidRPr="00F54370">
        <w:rPr>
          <w:rFonts w:ascii="Times New Roman" w:eastAsia="Calibri" w:hAnsi="Times New Roman"/>
          <w:sz w:val="22"/>
          <w:lang w:val="en-GB" w:eastAsia="en-US"/>
        </w:rPr>
        <w:t xml:space="preserve"> that</w:t>
      </w:r>
      <w:r w:rsidRPr="00F54370">
        <w:rPr>
          <w:rFonts w:ascii="Times New Roman" w:eastAsia="Calibri" w:hAnsi="Times New Roman"/>
          <w:sz w:val="22"/>
          <w:lang w:val="en-GB" w:eastAsia="en-US"/>
        </w:rPr>
        <w:t xml:space="preserve"> the candidate l offer</w:t>
      </w:r>
      <w:r w:rsidR="00F469FF" w:rsidRPr="00F54370">
        <w:rPr>
          <w:rFonts w:ascii="Times New Roman" w:eastAsia="Calibri" w:hAnsi="Times New Roman"/>
          <w:sz w:val="22"/>
          <w:lang w:val="en-GB" w:eastAsia="en-US"/>
        </w:rPr>
        <w:t xml:space="preserve">s </w:t>
      </w:r>
      <w:r w:rsidRPr="00F54370">
        <w:rPr>
          <w:rFonts w:ascii="Times New Roman" w:eastAsia="Calibri" w:hAnsi="Times New Roman"/>
          <w:sz w:val="22"/>
          <w:lang w:val="en-GB" w:eastAsia="en-US"/>
        </w:rPr>
        <w:t>them</w:t>
      </w:r>
      <w:r w:rsidR="008A6BCC" w:rsidRPr="00F54370">
        <w:rPr>
          <w:rFonts w:ascii="Times New Roman" w:eastAsia="Calibri" w:hAnsi="Times New Roman"/>
          <w:sz w:val="22"/>
          <w:lang w:val="en-GB" w:eastAsia="en-US"/>
        </w:rPr>
        <w:t xml:space="preserve"> and include them</w:t>
      </w:r>
      <w:r w:rsidRPr="00F54370">
        <w:rPr>
          <w:rFonts w:ascii="Times New Roman" w:eastAsia="Calibri" w:hAnsi="Times New Roman"/>
          <w:sz w:val="22"/>
          <w:lang w:val="en-GB" w:eastAsia="en-US"/>
        </w:rPr>
        <w:t xml:space="preserve"> within the budget of this Project.</w:t>
      </w:r>
      <w:bookmarkEnd w:id="345"/>
    </w:p>
    <w:p w:rsidR="00181EAD" w:rsidRPr="00F54370" w:rsidRDefault="00181EAD" w:rsidP="00D81443">
      <w:pPr>
        <w:widowControl w:val="0"/>
        <w:spacing w:after="120"/>
        <w:ind w:left="1134"/>
        <w:rPr>
          <w:rFonts w:eastAsia="Calibri"/>
          <w:b/>
          <w:sz w:val="22"/>
          <w:szCs w:val="22"/>
          <w:lang w:val="en-GB" w:eastAsia="en-US"/>
        </w:rPr>
      </w:pPr>
      <w:bookmarkStart w:id="346" w:name="_Toc498499759"/>
      <w:r w:rsidRPr="00F54370">
        <w:rPr>
          <w:rFonts w:eastAsia="Calibri"/>
          <w:b/>
          <w:sz w:val="22"/>
          <w:szCs w:val="22"/>
          <w:lang w:val="en-GB" w:eastAsia="en-US"/>
        </w:rPr>
        <w:t>Additionally, from the existing infrastructure of PPA, the following can be used</w:t>
      </w:r>
      <w:r w:rsidR="008A6BCC" w:rsidRPr="00F54370">
        <w:rPr>
          <w:rFonts w:eastAsia="Calibri"/>
          <w:b/>
          <w:sz w:val="22"/>
          <w:szCs w:val="22"/>
          <w:lang w:val="en-GB" w:eastAsia="en-US"/>
        </w:rPr>
        <w:t xml:space="preserve"> by the Contractor</w:t>
      </w:r>
      <w:r w:rsidRPr="00F54370">
        <w:rPr>
          <w:rFonts w:eastAsia="Calibri"/>
          <w:b/>
          <w:sz w:val="22"/>
          <w:szCs w:val="22"/>
          <w:lang w:val="en-GB" w:eastAsia="en-US"/>
        </w:rPr>
        <w:t>:</w:t>
      </w:r>
      <w:bookmarkEnd w:id="346"/>
    </w:p>
    <w:p w:rsidR="00181EAD" w:rsidRPr="00F54370" w:rsidRDefault="00181EAD" w:rsidP="00232EE1">
      <w:pPr>
        <w:pStyle w:val="ListParagraph"/>
        <w:keepNext/>
        <w:numPr>
          <w:ilvl w:val="0"/>
          <w:numId w:val="19"/>
        </w:numPr>
        <w:spacing w:after="120"/>
        <w:ind w:leftChars="0" w:left="1560"/>
        <w:rPr>
          <w:rFonts w:ascii="Times New Roman" w:eastAsia="Calibri" w:hAnsi="Times New Roman"/>
          <w:sz w:val="22"/>
          <w:lang w:val="en-GB" w:eastAsia="en-US"/>
        </w:rPr>
      </w:pPr>
      <w:bookmarkStart w:id="347" w:name="_Toc498499760"/>
      <w:r w:rsidRPr="00F54370">
        <w:rPr>
          <w:rFonts w:ascii="Times New Roman" w:eastAsia="Calibri" w:hAnsi="Times New Roman"/>
          <w:sz w:val="22"/>
          <w:lang w:val="en-GB" w:eastAsia="en-US"/>
        </w:rPr>
        <w:lastRenderedPageBreak/>
        <w:t>Servers:</w:t>
      </w:r>
      <w:bookmarkEnd w:id="347"/>
    </w:p>
    <w:p w:rsidR="00181EAD" w:rsidRPr="00F54370" w:rsidRDefault="00181EAD" w:rsidP="00232EE1">
      <w:pPr>
        <w:pStyle w:val="ListParagraph"/>
        <w:keepNext/>
        <w:numPr>
          <w:ilvl w:val="0"/>
          <w:numId w:val="16"/>
        </w:numPr>
        <w:spacing w:after="120"/>
        <w:ind w:leftChars="0"/>
        <w:rPr>
          <w:rFonts w:ascii="Times New Roman" w:eastAsia="Calibri" w:hAnsi="Times New Roman"/>
          <w:sz w:val="22"/>
          <w:lang w:val="en-GB" w:eastAsia="en-US"/>
        </w:rPr>
      </w:pPr>
      <w:bookmarkStart w:id="348" w:name="_Toc498499761"/>
      <w:r w:rsidRPr="00F54370">
        <w:rPr>
          <w:rFonts w:ascii="Times New Roman" w:eastAsia="Calibri" w:hAnsi="Times New Roman"/>
          <w:sz w:val="22"/>
          <w:lang w:val="en-GB" w:eastAsia="en-US"/>
        </w:rPr>
        <w:t>3 HP DL380p G8 (currently 2 of these are used as N4 BILLING DATABASE SERVER and the third as Host Server for Exchange 2010). These servers may be utilized by the prospective Contractor at his discretion to cover the individual needs of the Project.</w:t>
      </w:r>
      <w:bookmarkEnd w:id="348"/>
    </w:p>
    <w:p w:rsidR="009B58F2" w:rsidRPr="00F54370" w:rsidRDefault="009B58F2" w:rsidP="00232EE1">
      <w:pPr>
        <w:pStyle w:val="ListParagraph"/>
        <w:keepNext/>
        <w:numPr>
          <w:ilvl w:val="0"/>
          <w:numId w:val="16"/>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1 HP DL580 G8 (currently used for hosting virtual machines as an </w:t>
      </w:r>
      <w:proofErr w:type="spellStart"/>
      <w:r w:rsidRPr="00F54370">
        <w:rPr>
          <w:rFonts w:ascii="Times New Roman" w:eastAsia="Calibri" w:hAnsi="Times New Roman"/>
          <w:sz w:val="22"/>
          <w:lang w:val="en-GB" w:eastAsia="en-US"/>
        </w:rPr>
        <w:t>ESXi</w:t>
      </w:r>
      <w:proofErr w:type="spellEnd"/>
      <w:r w:rsidRPr="00F54370">
        <w:rPr>
          <w:rFonts w:ascii="Times New Roman" w:eastAsia="Calibri" w:hAnsi="Times New Roman"/>
          <w:sz w:val="22"/>
          <w:lang w:val="en-GB" w:eastAsia="en-US"/>
        </w:rPr>
        <w:t xml:space="preserve"> 6.0 Standard server)</w:t>
      </w:r>
    </w:p>
    <w:p w:rsidR="009B58F2" w:rsidRPr="00F54370" w:rsidRDefault="009B58F2" w:rsidP="00232EE1">
      <w:pPr>
        <w:pStyle w:val="ListParagraph"/>
        <w:keepNext/>
        <w:numPr>
          <w:ilvl w:val="0"/>
          <w:numId w:val="16"/>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2 Dell PowerEdge R720xd (currently  used for image backup with </w:t>
      </w:r>
      <w:proofErr w:type="spellStart"/>
      <w:r w:rsidRPr="00F54370">
        <w:rPr>
          <w:rFonts w:ascii="Times New Roman" w:eastAsia="Calibri" w:hAnsi="Times New Roman"/>
          <w:sz w:val="22"/>
          <w:lang w:val="en-GB" w:eastAsia="en-US"/>
        </w:rPr>
        <w:t>StorageCraft</w:t>
      </w:r>
      <w:proofErr w:type="spellEnd"/>
      <w:r w:rsidRPr="00F54370">
        <w:rPr>
          <w:rFonts w:ascii="Times New Roman" w:eastAsia="Calibri" w:hAnsi="Times New Roman"/>
          <w:sz w:val="22"/>
          <w:lang w:val="en-GB" w:eastAsia="en-US"/>
        </w:rPr>
        <w:t xml:space="preserve"> software)</w:t>
      </w:r>
    </w:p>
    <w:p w:rsidR="00181EAD" w:rsidRPr="00F54370" w:rsidRDefault="00181EAD" w:rsidP="00232EE1">
      <w:pPr>
        <w:pStyle w:val="ListParagraph"/>
        <w:numPr>
          <w:ilvl w:val="0"/>
          <w:numId w:val="18"/>
        </w:numPr>
        <w:spacing w:after="120"/>
        <w:ind w:leftChars="0" w:left="156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Central Network Equipment:</w:t>
      </w:r>
    </w:p>
    <w:p w:rsidR="00181EAD" w:rsidRPr="00F54370" w:rsidRDefault="00181EAD" w:rsidP="00232EE1">
      <w:pPr>
        <w:numPr>
          <w:ilvl w:val="1"/>
          <w:numId w:val="16"/>
        </w:numPr>
        <w:spacing w:after="120"/>
        <w:jc w:val="both"/>
        <w:rPr>
          <w:rFonts w:eastAsia="Calibri"/>
          <w:kern w:val="2"/>
          <w:sz w:val="22"/>
          <w:szCs w:val="22"/>
          <w:lang w:val="en-GB" w:eastAsia="en-US"/>
        </w:rPr>
      </w:pPr>
      <w:r w:rsidRPr="00F54370">
        <w:rPr>
          <w:rFonts w:eastAsia="Calibri"/>
          <w:kern w:val="2"/>
          <w:sz w:val="22"/>
          <w:szCs w:val="22"/>
          <w:lang w:val="en-GB" w:eastAsia="en-US"/>
        </w:rPr>
        <w:t>2 F5-BIG-LTM-3400-2GB–RS (BIG-IP 3400 Local Traffic Manager)</w:t>
      </w:r>
    </w:p>
    <w:p w:rsidR="0096417A" w:rsidRPr="00F54370" w:rsidRDefault="0096417A" w:rsidP="00D81443">
      <w:pPr>
        <w:pStyle w:val="ListParagraph"/>
        <w:keepNext/>
        <w:spacing w:after="120"/>
        <w:ind w:leftChars="0" w:left="1560"/>
        <w:rPr>
          <w:rFonts w:ascii="Times New Roman" w:eastAsia="Calibri" w:hAnsi="Times New Roman"/>
          <w:b/>
          <w:sz w:val="22"/>
          <w:u w:val="single"/>
          <w:lang w:val="en-GB" w:eastAsia="en-US"/>
        </w:rPr>
      </w:pPr>
      <w:bookmarkStart w:id="349" w:name="_Toc498499762"/>
    </w:p>
    <w:p w:rsidR="00181EAD" w:rsidRPr="00F54370" w:rsidRDefault="00181EAD" w:rsidP="00D81443">
      <w:pPr>
        <w:pStyle w:val="ListParagraph"/>
        <w:keepNext/>
        <w:spacing w:after="120"/>
        <w:ind w:leftChars="0" w:left="1559"/>
        <w:rPr>
          <w:rFonts w:ascii="Times New Roman" w:eastAsia="Calibri" w:hAnsi="Times New Roman"/>
          <w:b/>
          <w:sz w:val="22"/>
          <w:u w:val="single"/>
          <w:lang w:val="en-GB" w:eastAsia="en-US"/>
        </w:rPr>
      </w:pPr>
      <w:r w:rsidRPr="00F54370">
        <w:rPr>
          <w:rFonts w:ascii="Times New Roman" w:eastAsia="Calibri" w:hAnsi="Times New Roman"/>
          <w:b/>
          <w:sz w:val="22"/>
          <w:u w:val="single"/>
          <w:lang w:val="en-GB" w:eastAsia="en-US"/>
        </w:rPr>
        <w:t>Note that:</w:t>
      </w:r>
      <w:bookmarkEnd w:id="349"/>
    </w:p>
    <w:p w:rsidR="00181EAD" w:rsidRPr="00F54370" w:rsidRDefault="00181EAD" w:rsidP="00D81443">
      <w:pPr>
        <w:pStyle w:val="ListParagraph"/>
        <w:keepNext/>
        <w:spacing w:after="120"/>
        <w:ind w:leftChars="0" w:left="1559"/>
        <w:rPr>
          <w:rFonts w:ascii="Times New Roman" w:eastAsia="Calibri" w:hAnsi="Times New Roman"/>
          <w:sz w:val="22"/>
          <w:lang w:val="en-GB" w:eastAsia="en-US"/>
        </w:rPr>
      </w:pPr>
      <w:r w:rsidRPr="00F54370">
        <w:rPr>
          <w:rFonts w:ascii="Times New Roman" w:eastAsia="Calibri" w:hAnsi="Times New Roman"/>
          <w:sz w:val="22"/>
          <w:lang w:val="en-GB" w:eastAsia="en-US"/>
        </w:rPr>
        <w:br/>
      </w:r>
      <w:bookmarkStart w:id="350" w:name="_Toc498499763"/>
      <w:r w:rsidRPr="00F54370">
        <w:rPr>
          <w:rFonts w:ascii="Times New Roman" w:eastAsia="Calibri" w:hAnsi="Times New Roman"/>
          <w:sz w:val="22"/>
          <w:lang w:val="en-GB" w:eastAsia="en-US"/>
        </w:rPr>
        <w:t xml:space="preserve">The Contractor may make use of the existing Load Balancers mentioned above. In this case, it should ensure the provision of warranty services for such equipment (support) in accordance with </w:t>
      </w:r>
      <w:r w:rsidR="00750E33" w:rsidRPr="00F54370">
        <w:rPr>
          <w:rFonts w:ascii="Times New Roman" w:eastAsia="Calibri" w:hAnsi="Times New Roman"/>
          <w:sz w:val="22"/>
          <w:lang w:val="en-GB" w:eastAsia="en-US"/>
        </w:rPr>
        <w:t>D.6.6</w:t>
      </w:r>
      <w:r w:rsidRPr="00F54370">
        <w:rPr>
          <w:rFonts w:ascii="Times New Roman" w:eastAsia="Calibri" w:hAnsi="Times New Roman"/>
          <w:sz w:val="22"/>
          <w:lang w:val="en-GB" w:eastAsia="en-US"/>
        </w:rPr>
        <w:t xml:space="preserve">. The relative costs of the guarantee services will be covered by the Contractor within the project budget. </w:t>
      </w:r>
      <w:bookmarkEnd w:id="350"/>
    </w:p>
    <w:p w:rsidR="00181EAD" w:rsidRPr="00F54370" w:rsidRDefault="00181EAD" w:rsidP="00D81443">
      <w:pPr>
        <w:pStyle w:val="ListParagraph"/>
        <w:keepNext/>
        <w:spacing w:after="120"/>
        <w:ind w:leftChars="0" w:left="1559"/>
        <w:rPr>
          <w:rFonts w:ascii="Times New Roman" w:hAnsi="Times New Roman"/>
          <w:sz w:val="22"/>
        </w:rPr>
      </w:pPr>
      <w:bookmarkStart w:id="351" w:name="_Toc498499764"/>
      <w:r w:rsidRPr="00F54370">
        <w:rPr>
          <w:rFonts w:ascii="Times New Roman" w:eastAsia="Calibri" w:hAnsi="Times New Roman"/>
          <w:sz w:val="22"/>
          <w:u w:val="single"/>
          <w:lang w:val="en-GB" w:eastAsia="en-US"/>
        </w:rPr>
        <w:t xml:space="preserve">Finally, it is underlined that the core equipment of the current infrastructure (e.g. servers, central switches, SAN, backup </w:t>
      </w:r>
      <w:proofErr w:type="spellStart"/>
      <w:r w:rsidRPr="00F54370">
        <w:rPr>
          <w:rFonts w:ascii="Times New Roman" w:eastAsia="Calibri" w:hAnsi="Times New Roman"/>
          <w:sz w:val="22"/>
          <w:u w:val="single"/>
          <w:lang w:val="en-GB" w:eastAsia="en-US"/>
        </w:rPr>
        <w:t>e.t.c</w:t>
      </w:r>
      <w:proofErr w:type="spellEnd"/>
      <w:r w:rsidRPr="00F54370">
        <w:rPr>
          <w:rFonts w:ascii="Times New Roman" w:eastAsia="Calibri" w:hAnsi="Times New Roman"/>
          <w:sz w:val="22"/>
          <w:u w:val="single"/>
          <w:lang w:val="en-GB" w:eastAsia="en-US"/>
        </w:rPr>
        <w:t>.) that will not be used to create the new environment</w:t>
      </w:r>
      <w:r w:rsidR="008A6BCC" w:rsidRPr="00F54370">
        <w:rPr>
          <w:rFonts w:ascii="Times New Roman" w:eastAsia="Calibri" w:hAnsi="Times New Roman"/>
          <w:sz w:val="22"/>
          <w:u w:val="single"/>
          <w:lang w:val="en-GB" w:eastAsia="en-US"/>
        </w:rPr>
        <w:t xml:space="preserve">, </w:t>
      </w:r>
      <w:r w:rsidRPr="00F54370">
        <w:rPr>
          <w:rFonts w:ascii="Times New Roman" w:eastAsia="Calibri" w:hAnsi="Times New Roman"/>
          <w:sz w:val="22"/>
          <w:u w:val="single"/>
          <w:lang w:val="en-GB" w:eastAsia="en-US"/>
        </w:rPr>
        <w:t xml:space="preserve">can </w:t>
      </w:r>
      <w:proofErr w:type="spellStart"/>
      <w:proofErr w:type="gramStart"/>
      <w:r w:rsidRPr="00F54370">
        <w:rPr>
          <w:rFonts w:ascii="Times New Roman" w:eastAsia="Calibri" w:hAnsi="Times New Roman"/>
          <w:sz w:val="22"/>
          <w:u w:val="single"/>
          <w:lang w:val="en-GB" w:eastAsia="en-US"/>
        </w:rPr>
        <w:t>be</w:t>
      </w:r>
      <w:r w:rsidR="008A6BCC" w:rsidRPr="00F54370">
        <w:rPr>
          <w:rFonts w:ascii="Times New Roman" w:eastAsia="Calibri" w:hAnsi="Times New Roman"/>
          <w:sz w:val="22"/>
          <w:u w:val="single"/>
          <w:lang w:val="en-GB" w:eastAsia="en-US"/>
        </w:rPr>
        <w:t>come</w:t>
      </w:r>
      <w:r w:rsidRPr="00F54370">
        <w:rPr>
          <w:rFonts w:ascii="Times New Roman" w:eastAsia="Calibri" w:hAnsi="Times New Roman"/>
          <w:sz w:val="22"/>
          <w:u w:val="single"/>
          <w:lang w:val="en-GB" w:eastAsia="en-US"/>
        </w:rPr>
        <w:t>a</w:t>
      </w:r>
      <w:proofErr w:type="spellEnd"/>
      <w:r w:rsidRPr="00F54370">
        <w:rPr>
          <w:rFonts w:ascii="Times New Roman" w:eastAsia="Calibri" w:hAnsi="Times New Roman"/>
          <w:sz w:val="22"/>
          <w:u w:val="single"/>
          <w:lang w:val="en-GB" w:eastAsia="en-US"/>
        </w:rPr>
        <w:t xml:space="preserve">  test</w:t>
      </w:r>
      <w:proofErr w:type="gramEnd"/>
      <w:r w:rsidRPr="00F54370">
        <w:rPr>
          <w:rFonts w:ascii="Times New Roman" w:eastAsia="Calibri" w:hAnsi="Times New Roman"/>
          <w:sz w:val="22"/>
          <w:u w:val="single"/>
          <w:lang w:val="en-GB" w:eastAsia="en-US"/>
        </w:rPr>
        <w:t xml:space="preserve"> environment to meet the specific needs of the company. The Contractor is obliged to proceed with the implementation of this environment and in accordance with the instructions and requirements </w:t>
      </w:r>
      <w:proofErr w:type="gramStart"/>
      <w:r w:rsidRPr="00F54370">
        <w:rPr>
          <w:rFonts w:ascii="Times New Roman" w:eastAsia="Calibri" w:hAnsi="Times New Roman"/>
          <w:sz w:val="22"/>
          <w:u w:val="single"/>
          <w:lang w:val="en-GB" w:eastAsia="en-US"/>
        </w:rPr>
        <w:t>of  PPA's</w:t>
      </w:r>
      <w:proofErr w:type="gramEnd"/>
      <w:r w:rsidRPr="00F54370">
        <w:rPr>
          <w:rFonts w:ascii="Times New Roman" w:eastAsia="Calibri" w:hAnsi="Times New Roman"/>
          <w:sz w:val="22"/>
          <w:u w:val="single"/>
          <w:lang w:val="en-GB" w:eastAsia="en-US"/>
        </w:rPr>
        <w:t xml:space="preserve"> engineers within the project budget.</w:t>
      </w:r>
      <w:bookmarkEnd w:id="351"/>
    </w:p>
    <w:p w:rsidR="00181EAD" w:rsidRPr="00F54370" w:rsidRDefault="00181EAD" w:rsidP="00D81443">
      <w:pPr>
        <w:pStyle w:val="ListParagraph"/>
        <w:keepNext/>
        <w:spacing w:after="120"/>
        <w:ind w:leftChars="0" w:left="1559"/>
        <w:rPr>
          <w:rFonts w:ascii="Times New Roman" w:eastAsia="Calibri" w:hAnsi="Times New Roman"/>
          <w:sz w:val="22"/>
          <w:lang w:val="en-GB" w:eastAsia="en-US"/>
        </w:rPr>
      </w:pPr>
      <w:bookmarkStart w:id="352" w:name="_Toc498499765"/>
      <w:r w:rsidRPr="00F54370">
        <w:rPr>
          <w:rFonts w:ascii="Times New Roman" w:eastAsia="Calibri" w:hAnsi="Times New Roman"/>
          <w:sz w:val="22"/>
          <w:lang w:val="en-GB" w:eastAsia="en-US"/>
        </w:rPr>
        <w:t xml:space="preserve">The </w:t>
      </w:r>
      <w:proofErr w:type="gramStart"/>
      <w:r w:rsidRPr="00F54370">
        <w:rPr>
          <w:rFonts w:ascii="Times New Roman" w:eastAsia="Calibri" w:hAnsi="Times New Roman"/>
          <w:sz w:val="22"/>
          <w:lang w:val="en-GB" w:eastAsia="en-US"/>
        </w:rPr>
        <w:t>Candidate</w:t>
      </w:r>
      <w:r w:rsidR="008A6BCC" w:rsidRPr="00F54370">
        <w:rPr>
          <w:rFonts w:ascii="Times New Roman" w:eastAsia="Calibri" w:hAnsi="Times New Roman"/>
          <w:sz w:val="22"/>
          <w:lang w:val="en-GB" w:eastAsia="en-US"/>
        </w:rPr>
        <w:t xml:space="preserve">s </w:t>
      </w:r>
      <w:r w:rsidRPr="00F54370">
        <w:rPr>
          <w:rFonts w:ascii="Times New Roman" w:eastAsia="Calibri" w:hAnsi="Times New Roman"/>
          <w:sz w:val="22"/>
          <w:lang w:val="en-GB" w:eastAsia="en-US"/>
        </w:rPr>
        <w:t xml:space="preserve"> will</w:t>
      </w:r>
      <w:proofErr w:type="gramEnd"/>
      <w:r w:rsidRPr="00F54370">
        <w:rPr>
          <w:rFonts w:ascii="Times New Roman" w:eastAsia="Calibri" w:hAnsi="Times New Roman"/>
          <w:sz w:val="22"/>
          <w:lang w:val="en-GB" w:eastAsia="en-US"/>
        </w:rPr>
        <w:t xml:space="preserve"> have to provide detailed documentation </w:t>
      </w:r>
      <w:proofErr w:type="spellStart"/>
      <w:r w:rsidR="007D58B4" w:rsidRPr="00F54370">
        <w:rPr>
          <w:rFonts w:ascii="Times New Roman" w:eastAsia="Calibri" w:hAnsi="Times New Roman"/>
          <w:sz w:val="22"/>
          <w:lang w:val="en-GB" w:eastAsia="en-US"/>
        </w:rPr>
        <w:t>in</w:t>
      </w:r>
      <w:r w:rsidR="008A6BCC" w:rsidRPr="00F54370">
        <w:rPr>
          <w:rFonts w:ascii="Times New Roman" w:eastAsia="Calibri" w:hAnsi="Times New Roman"/>
          <w:sz w:val="22"/>
          <w:lang w:val="en-GB" w:eastAsia="en-US"/>
        </w:rPr>
        <w:t>their</w:t>
      </w:r>
      <w:proofErr w:type="spellEnd"/>
      <w:r w:rsidRPr="00F54370">
        <w:rPr>
          <w:rFonts w:ascii="Times New Roman" w:eastAsia="Calibri" w:hAnsi="Times New Roman"/>
          <w:sz w:val="22"/>
          <w:lang w:val="en-GB" w:eastAsia="en-US"/>
        </w:rPr>
        <w:t xml:space="preserve"> technical offer for coverage and compliance with the above technological options.</w:t>
      </w:r>
      <w:bookmarkEnd w:id="352"/>
    </w:p>
    <w:p w:rsidR="008A6BCC" w:rsidRPr="00F54370" w:rsidRDefault="008A6BCC" w:rsidP="00D81443">
      <w:pPr>
        <w:pStyle w:val="ListParagraph"/>
        <w:keepNext/>
        <w:spacing w:after="120"/>
        <w:ind w:leftChars="0" w:left="1559"/>
        <w:rPr>
          <w:rFonts w:ascii="Times New Roman" w:eastAsia="Calibri" w:hAnsi="Times New Roman"/>
          <w:sz w:val="22"/>
          <w:lang w:val="en-GB" w:eastAsia="en-US"/>
        </w:rPr>
      </w:pPr>
    </w:p>
    <w:p w:rsidR="00810A8B" w:rsidRPr="00F54370" w:rsidRDefault="00810A8B" w:rsidP="00232EE1">
      <w:pPr>
        <w:pStyle w:val="ListParagraph"/>
        <w:keepNext/>
        <w:numPr>
          <w:ilvl w:val="2"/>
          <w:numId w:val="44"/>
        </w:numPr>
        <w:spacing w:after="120"/>
        <w:ind w:leftChars="0" w:hanging="595"/>
        <w:outlineLvl w:val="2"/>
        <w:rPr>
          <w:rFonts w:ascii="Times New Roman" w:eastAsia="Times New Roman" w:hAnsi="Times New Roman"/>
          <w:b/>
          <w:bCs/>
          <w:color w:val="000000"/>
          <w:sz w:val="22"/>
        </w:rPr>
      </w:pPr>
      <w:bookmarkStart w:id="353" w:name="_Toc517296446"/>
      <w:r w:rsidRPr="00F54370">
        <w:rPr>
          <w:rFonts w:ascii="Times New Roman" w:eastAsia="Times New Roman" w:hAnsi="Times New Roman"/>
          <w:b/>
          <w:bCs/>
          <w:color w:val="000000"/>
          <w:sz w:val="22"/>
        </w:rPr>
        <w:t>Design Principles</w:t>
      </w:r>
      <w:bookmarkEnd w:id="353"/>
    </w:p>
    <w:p w:rsidR="00AF00BB" w:rsidRPr="00F54370" w:rsidRDefault="00AF00BB" w:rsidP="00D81443">
      <w:pPr>
        <w:rPr>
          <w:sz w:val="22"/>
          <w:szCs w:val="22"/>
        </w:rPr>
      </w:pPr>
    </w:p>
    <w:p w:rsidR="00810A8B" w:rsidRPr="00F54370" w:rsidRDefault="00810A8B" w:rsidP="00D81443">
      <w:pPr>
        <w:spacing w:after="120"/>
        <w:ind w:left="851"/>
        <w:rPr>
          <w:rFonts w:eastAsia="Calibri"/>
          <w:sz w:val="22"/>
          <w:szCs w:val="22"/>
          <w:lang w:val="en-GB" w:eastAsia="en-US"/>
        </w:rPr>
      </w:pPr>
      <w:r w:rsidRPr="00F54370">
        <w:rPr>
          <w:rFonts w:eastAsia="Calibri"/>
          <w:sz w:val="22"/>
          <w:szCs w:val="22"/>
          <w:lang w:val="en-GB" w:eastAsia="en-US"/>
        </w:rPr>
        <w:t>The general principles that should guide the proposed solution are as follows:</w:t>
      </w:r>
    </w:p>
    <w:p w:rsidR="00810A8B" w:rsidRPr="00F54370" w:rsidRDefault="00810A8B" w:rsidP="00232EE1">
      <w:pPr>
        <w:pStyle w:val="ListParagraph"/>
        <w:numPr>
          <w:ilvl w:val="0"/>
          <w:numId w:val="39"/>
        </w:numPr>
        <w:spacing w:after="120"/>
        <w:ind w:leftChars="0" w:left="1276" w:hanging="283"/>
        <w:jc w:val="both"/>
        <w:rPr>
          <w:rFonts w:ascii="Times New Roman" w:eastAsia="Calibri" w:hAnsi="Times New Roman"/>
          <w:sz w:val="22"/>
          <w:lang w:val="en-GB" w:eastAsia="en-US"/>
        </w:rPr>
      </w:pPr>
      <w:r w:rsidRPr="00F54370">
        <w:rPr>
          <w:rFonts w:ascii="Times New Roman" w:eastAsia="Times New Roman" w:hAnsi="Times New Roman"/>
          <w:b/>
          <w:bCs/>
          <w:color w:val="000000"/>
          <w:sz w:val="22"/>
        </w:rPr>
        <w:t>Infrastructure Scalability / Scaling: System design should be a modular architecture or adopt sufficient</w:t>
      </w:r>
      <w:r w:rsidRPr="00F54370">
        <w:rPr>
          <w:rFonts w:ascii="Times New Roman" w:eastAsia="Calibri" w:hAnsi="Times New Roman"/>
          <w:sz w:val="22"/>
          <w:lang w:val="en-GB" w:eastAsia="en-US"/>
        </w:rPr>
        <w:t xml:space="preserve"> abstraction mechanisms to allow easy and cost-effective future extensions, replacements, upgrades or changes to discrete software segments; or equipment - scale out and scale up. At each level of the solution, both in hardware and software, the philosophy of investment protection should prevail, allowing the gradual integration of new technologies and systems or the expansion of existing ones.</w:t>
      </w:r>
    </w:p>
    <w:p w:rsidR="00810A8B" w:rsidRPr="00F54370" w:rsidRDefault="00810A8B" w:rsidP="00232EE1">
      <w:pPr>
        <w:pStyle w:val="ListParagraph"/>
        <w:numPr>
          <w:ilvl w:val="0"/>
          <w:numId w:val="39"/>
        </w:numPr>
        <w:spacing w:after="120"/>
        <w:ind w:leftChars="0" w:left="1276" w:hanging="283"/>
        <w:jc w:val="both"/>
        <w:rPr>
          <w:rFonts w:ascii="Times New Roman" w:eastAsia="Calibri" w:hAnsi="Times New Roman"/>
          <w:sz w:val="22"/>
          <w:lang w:val="en-GB" w:eastAsia="en-US"/>
        </w:rPr>
      </w:pPr>
      <w:r w:rsidRPr="00F54370">
        <w:rPr>
          <w:rFonts w:ascii="Times New Roman" w:eastAsia="Calibri" w:hAnsi="Times New Roman"/>
          <w:b/>
          <w:sz w:val="22"/>
          <w:lang w:val="en-GB" w:eastAsia="en-US"/>
        </w:rPr>
        <w:t>Integrity:</w:t>
      </w:r>
      <w:r w:rsidRPr="00F54370">
        <w:rPr>
          <w:rFonts w:ascii="Times New Roman" w:eastAsia="Calibri" w:hAnsi="Times New Roman"/>
          <w:sz w:val="22"/>
          <w:lang w:val="en-GB" w:eastAsia="en-US"/>
        </w:rPr>
        <w:t xml:space="preserve"> All components of the proposed solution should be fully operational and compatible with the technical specifications and operational objectives set out in this Tender.</w:t>
      </w:r>
    </w:p>
    <w:p w:rsidR="00810A8B" w:rsidRPr="00F54370" w:rsidRDefault="00810A8B" w:rsidP="00232EE1">
      <w:pPr>
        <w:pStyle w:val="ListParagraph"/>
        <w:numPr>
          <w:ilvl w:val="0"/>
          <w:numId w:val="39"/>
        </w:numPr>
        <w:spacing w:after="120"/>
        <w:ind w:leftChars="0" w:left="1276" w:hanging="283"/>
        <w:jc w:val="both"/>
        <w:rPr>
          <w:rFonts w:ascii="Times New Roman" w:eastAsia="Calibri" w:hAnsi="Times New Roman"/>
          <w:sz w:val="22"/>
          <w:lang w:val="en-GB" w:eastAsia="en-US"/>
        </w:rPr>
      </w:pPr>
      <w:r w:rsidRPr="00F54370">
        <w:rPr>
          <w:rFonts w:ascii="Times New Roman" w:eastAsia="Calibri" w:hAnsi="Times New Roman"/>
          <w:b/>
          <w:sz w:val="22"/>
          <w:lang w:val="en-GB" w:eastAsia="en-US"/>
        </w:rPr>
        <w:t>Security:</w:t>
      </w:r>
      <w:r w:rsidRPr="00F54370">
        <w:rPr>
          <w:rFonts w:ascii="Times New Roman" w:eastAsia="Calibri" w:hAnsi="Times New Roman"/>
          <w:sz w:val="22"/>
          <w:lang w:val="en-GB" w:eastAsia="en-US"/>
        </w:rPr>
        <w:t xml:space="preserve"> The design of the data centre should ensure the utmost protection of the confidentiality, integrity and availability of the PPA's data and information.</w:t>
      </w:r>
    </w:p>
    <w:p w:rsidR="00810A8B" w:rsidRPr="00F54370" w:rsidRDefault="00810A8B" w:rsidP="00232EE1">
      <w:pPr>
        <w:pStyle w:val="ListParagraph"/>
        <w:numPr>
          <w:ilvl w:val="0"/>
          <w:numId w:val="39"/>
        </w:numPr>
        <w:spacing w:after="120"/>
        <w:ind w:leftChars="0" w:left="1276" w:hanging="283"/>
        <w:jc w:val="both"/>
        <w:rPr>
          <w:rFonts w:ascii="Times New Roman" w:eastAsia="Calibri" w:hAnsi="Times New Roman"/>
          <w:sz w:val="22"/>
          <w:lang w:val="en-GB" w:eastAsia="en-US"/>
        </w:rPr>
      </w:pPr>
      <w:r w:rsidRPr="00F54370">
        <w:rPr>
          <w:rFonts w:ascii="Times New Roman" w:eastAsia="Calibri" w:hAnsi="Times New Roman"/>
          <w:b/>
          <w:sz w:val="22"/>
          <w:lang w:val="en-GB" w:eastAsia="en-US"/>
        </w:rPr>
        <w:t>Automation:</w:t>
      </w:r>
      <w:r w:rsidRPr="00F54370">
        <w:rPr>
          <w:rFonts w:ascii="Times New Roman" w:eastAsia="Calibri" w:hAnsi="Times New Roman"/>
          <w:sz w:val="22"/>
          <w:lang w:val="en-GB" w:eastAsia="en-US"/>
        </w:rPr>
        <w:t xml:space="preserve"> The need for flexibility and immediacy in the provision of services, and in particular those relating to the identification and provision of resources per service and system and their constant reallocation based on conditions and needs for real-time usage, means that it is impossible </w:t>
      </w:r>
      <w:r w:rsidR="00E03EE4" w:rsidRPr="00F54370">
        <w:rPr>
          <w:rFonts w:ascii="Times New Roman" w:eastAsia="Calibri" w:hAnsi="Times New Roman"/>
          <w:sz w:val="22"/>
          <w:lang w:val="en-GB" w:eastAsia="en-US"/>
        </w:rPr>
        <w:t>for them to be</w:t>
      </w:r>
      <w:r w:rsidRPr="00F54370">
        <w:rPr>
          <w:rFonts w:ascii="Times New Roman" w:eastAsia="Calibri" w:hAnsi="Times New Roman"/>
          <w:sz w:val="22"/>
          <w:lang w:val="en-GB" w:eastAsia="en-US"/>
        </w:rPr>
        <w:t xml:space="preserve"> done manually.</w:t>
      </w:r>
    </w:p>
    <w:p w:rsidR="00682576" w:rsidRPr="00F54370" w:rsidRDefault="00682576" w:rsidP="00232EE1">
      <w:pPr>
        <w:pStyle w:val="ListParagraph"/>
        <w:numPr>
          <w:ilvl w:val="0"/>
          <w:numId w:val="39"/>
        </w:numPr>
        <w:spacing w:after="120"/>
        <w:ind w:leftChars="0" w:left="1276" w:hanging="283"/>
        <w:jc w:val="both"/>
        <w:rPr>
          <w:rFonts w:ascii="Times New Roman" w:eastAsia="Calibri" w:hAnsi="Times New Roman"/>
          <w:sz w:val="22"/>
          <w:lang w:val="en-GB" w:eastAsia="en-US"/>
        </w:rPr>
      </w:pPr>
      <w:r w:rsidRPr="00F54370">
        <w:rPr>
          <w:rFonts w:ascii="Times New Roman" w:eastAsia="Calibri" w:hAnsi="Times New Roman"/>
          <w:b/>
          <w:sz w:val="22"/>
          <w:lang w:val="en-GB" w:eastAsia="en-US"/>
        </w:rPr>
        <w:t>Virtual Infrastructure:</w:t>
      </w:r>
      <w:r w:rsidRPr="00F54370">
        <w:rPr>
          <w:rFonts w:ascii="Times New Roman" w:eastAsia="Calibri" w:hAnsi="Times New Roman"/>
          <w:sz w:val="22"/>
          <w:lang w:val="en-GB" w:eastAsia="en-US"/>
        </w:rPr>
        <w:t xml:space="preserve"> To achieve the required flexibility, all systems will be deployed in virtual machine environments. The rule excludes the production database servers of NAVIS, </w:t>
      </w:r>
      <w:proofErr w:type="spellStart"/>
      <w:r w:rsidRPr="00F54370">
        <w:rPr>
          <w:rFonts w:ascii="Times New Roman" w:eastAsia="Calibri" w:hAnsi="Times New Roman"/>
          <w:sz w:val="22"/>
          <w:lang w:val="en-GB" w:eastAsia="en-US"/>
        </w:rPr>
        <w:t>Express_J</w:t>
      </w:r>
      <w:proofErr w:type="spellEnd"/>
      <w:r w:rsidRPr="00F54370">
        <w:rPr>
          <w:rFonts w:ascii="Times New Roman" w:eastAsia="Calibri" w:hAnsi="Times New Roman"/>
          <w:sz w:val="22"/>
          <w:lang w:val="en-GB" w:eastAsia="en-US"/>
        </w:rPr>
        <w:t xml:space="preserve">, HRM and </w:t>
      </w:r>
      <w:proofErr w:type="spellStart"/>
      <w:r w:rsidRPr="00F54370">
        <w:rPr>
          <w:rFonts w:ascii="Times New Roman" w:eastAsia="Calibri" w:hAnsi="Times New Roman"/>
          <w:sz w:val="22"/>
          <w:lang w:val="en-GB" w:eastAsia="en-US"/>
        </w:rPr>
        <w:t>Orama_ERP</w:t>
      </w:r>
      <w:proofErr w:type="spellEnd"/>
      <w:r w:rsidRPr="00F54370">
        <w:rPr>
          <w:rFonts w:ascii="Times New Roman" w:eastAsia="Calibri" w:hAnsi="Times New Roman"/>
          <w:sz w:val="22"/>
          <w:lang w:val="en-GB" w:eastAsia="en-US"/>
        </w:rPr>
        <w:t xml:space="preserve"> as well as the backup server.</w:t>
      </w:r>
    </w:p>
    <w:p w:rsidR="00F568A4" w:rsidRPr="00F54370" w:rsidRDefault="00075570" w:rsidP="00232EE1">
      <w:pPr>
        <w:pStyle w:val="ListParagraph"/>
        <w:numPr>
          <w:ilvl w:val="0"/>
          <w:numId w:val="39"/>
        </w:numPr>
        <w:spacing w:after="120"/>
        <w:ind w:leftChars="0" w:left="1276" w:hanging="283"/>
        <w:jc w:val="both"/>
        <w:rPr>
          <w:rFonts w:ascii="Times New Roman" w:eastAsia="Calibri" w:hAnsi="Times New Roman"/>
          <w:b/>
          <w:sz w:val="22"/>
          <w:lang w:val="en-GB" w:eastAsia="en-US"/>
        </w:rPr>
      </w:pPr>
      <w:r w:rsidRPr="00F54370">
        <w:rPr>
          <w:rFonts w:ascii="Times New Roman" w:eastAsia="Calibri" w:hAnsi="Times New Roman"/>
          <w:b/>
          <w:sz w:val="22"/>
          <w:lang w:val="en-GB" w:eastAsia="en-US"/>
        </w:rPr>
        <w:t xml:space="preserve">Using Open Standards and Protocols: </w:t>
      </w:r>
      <w:r w:rsidRPr="00F54370">
        <w:rPr>
          <w:rFonts w:ascii="Times New Roman" w:eastAsia="Calibri" w:hAnsi="Times New Roman"/>
          <w:sz w:val="22"/>
          <w:lang w:val="en-GB" w:eastAsia="en-US"/>
        </w:rPr>
        <w:t xml:space="preserve">Open standards will be used wherever possible to implement the Project to facilitate and ensure smooth operation / communication between individual </w:t>
      </w:r>
      <w:r w:rsidRPr="00F54370">
        <w:rPr>
          <w:rFonts w:ascii="Times New Roman" w:eastAsia="Calibri" w:hAnsi="Times New Roman"/>
          <w:sz w:val="22"/>
          <w:lang w:val="en-GB" w:eastAsia="en-US"/>
        </w:rPr>
        <w:lastRenderedPageBreak/>
        <w:t>hardware and software systems.</w:t>
      </w:r>
    </w:p>
    <w:p w:rsidR="00075570" w:rsidRPr="00F54370" w:rsidRDefault="00075570" w:rsidP="00232EE1">
      <w:pPr>
        <w:pStyle w:val="ListParagraph"/>
        <w:numPr>
          <w:ilvl w:val="0"/>
          <w:numId w:val="39"/>
        </w:numPr>
        <w:spacing w:after="120"/>
        <w:ind w:leftChars="0" w:left="1276" w:hanging="283"/>
        <w:jc w:val="both"/>
        <w:rPr>
          <w:rFonts w:ascii="Times New Roman" w:eastAsia="Calibri" w:hAnsi="Times New Roman"/>
          <w:sz w:val="22"/>
          <w:lang w:val="en-GB" w:eastAsia="en-US"/>
        </w:rPr>
      </w:pPr>
      <w:r w:rsidRPr="00F54370">
        <w:rPr>
          <w:rFonts w:ascii="Times New Roman" w:eastAsia="Calibri" w:hAnsi="Times New Roman"/>
          <w:b/>
          <w:sz w:val="22"/>
          <w:lang w:val="en-GB" w:eastAsia="en-US"/>
        </w:rPr>
        <w:t>Availability:</w:t>
      </w:r>
      <w:r w:rsidRPr="00F54370">
        <w:rPr>
          <w:rFonts w:ascii="Times New Roman" w:eastAsia="Calibri" w:hAnsi="Times New Roman"/>
          <w:sz w:val="22"/>
          <w:lang w:val="en-GB" w:eastAsia="en-US"/>
        </w:rPr>
        <w:t xml:space="preserve"> The proposed solution should ensure high availability of PPA's systems / applications. For this reason, the architecture of the proposed solution will be in a high availability active - and / or active - standby configuration.</w:t>
      </w:r>
    </w:p>
    <w:p w:rsidR="00075570" w:rsidRPr="00F54370" w:rsidRDefault="00494D02" w:rsidP="00232EE1">
      <w:pPr>
        <w:pStyle w:val="ListParagraph"/>
        <w:numPr>
          <w:ilvl w:val="0"/>
          <w:numId w:val="39"/>
        </w:numPr>
        <w:spacing w:after="120"/>
        <w:ind w:leftChars="0" w:left="1276" w:hanging="283"/>
        <w:jc w:val="both"/>
        <w:rPr>
          <w:rFonts w:ascii="Times New Roman" w:eastAsia="Calibri" w:hAnsi="Times New Roman"/>
          <w:sz w:val="22"/>
          <w:lang w:val="en-GB" w:eastAsia="en-US"/>
        </w:rPr>
      </w:pPr>
      <w:r w:rsidRPr="00F54370">
        <w:rPr>
          <w:rFonts w:ascii="Times New Roman" w:eastAsia="Calibri" w:hAnsi="Times New Roman"/>
          <w:b/>
          <w:sz w:val="22"/>
          <w:lang w:val="en-GB" w:eastAsia="en-US"/>
        </w:rPr>
        <w:t>Load balancing:</w:t>
      </w:r>
      <w:r w:rsidRPr="00F54370">
        <w:rPr>
          <w:rFonts w:ascii="Times New Roman" w:eastAsia="Calibri" w:hAnsi="Times New Roman"/>
          <w:sz w:val="22"/>
          <w:lang w:val="en-GB" w:eastAsia="en-US"/>
        </w:rPr>
        <w:t xml:space="preserve"> Load balancing techniques will be used as a minimum for systems that have this architecture in the current situation.</w:t>
      </w:r>
    </w:p>
    <w:p w:rsidR="00494D02" w:rsidRPr="00F54370" w:rsidRDefault="00494D02" w:rsidP="00232EE1">
      <w:pPr>
        <w:pStyle w:val="ListParagraph"/>
        <w:numPr>
          <w:ilvl w:val="0"/>
          <w:numId w:val="39"/>
        </w:numPr>
        <w:spacing w:after="120"/>
        <w:ind w:leftChars="0" w:left="1276" w:hanging="283"/>
        <w:jc w:val="both"/>
        <w:rPr>
          <w:rFonts w:ascii="Times New Roman" w:eastAsia="Calibri" w:hAnsi="Times New Roman"/>
          <w:sz w:val="22"/>
          <w:lang w:val="en-GB" w:eastAsia="en-US"/>
        </w:rPr>
      </w:pPr>
      <w:r w:rsidRPr="00F54370">
        <w:rPr>
          <w:rFonts w:ascii="Times New Roman" w:eastAsia="Calibri" w:hAnsi="Times New Roman"/>
          <w:b/>
          <w:sz w:val="22"/>
          <w:lang w:val="en-GB" w:eastAsia="en-US"/>
        </w:rPr>
        <w:t>Interconnectivity / compatibility with existing infrastructure:</w:t>
      </w:r>
      <w:r w:rsidRPr="00F54370">
        <w:rPr>
          <w:rFonts w:ascii="Times New Roman" w:eastAsia="Calibri" w:hAnsi="Times New Roman"/>
          <w:sz w:val="22"/>
          <w:lang w:val="en-GB" w:eastAsia="en-US"/>
        </w:rPr>
        <w:t xml:space="preserve"> The proposed solution should ensure a smooth communication between the new features offered to each other and the existing infrastructure of the company. For this reason, the way in which this requirement is met should be described in detail and documented.</w:t>
      </w:r>
    </w:p>
    <w:p w:rsidR="00855510" w:rsidRPr="00F54370" w:rsidRDefault="00855510" w:rsidP="00D81443">
      <w:pPr>
        <w:spacing w:after="120"/>
        <w:ind w:left="709"/>
        <w:jc w:val="both"/>
        <w:rPr>
          <w:rFonts w:eastAsia="Calibri"/>
          <w:sz w:val="22"/>
          <w:szCs w:val="22"/>
          <w:lang w:val="en-GB" w:eastAsia="en-US"/>
        </w:rPr>
      </w:pPr>
      <w:r w:rsidRPr="00F54370">
        <w:rPr>
          <w:rFonts w:eastAsia="Calibri"/>
          <w:sz w:val="22"/>
          <w:szCs w:val="22"/>
          <w:lang w:val="en-GB" w:eastAsia="en-US"/>
        </w:rPr>
        <w:t>The candidate must p</w:t>
      </w:r>
      <w:r w:rsidR="00773065" w:rsidRPr="00F54370">
        <w:rPr>
          <w:rFonts w:eastAsia="Calibri"/>
          <w:sz w:val="22"/>
          <w:szCs w:val="22"/>
          <w:lang w:val="en-GB" w:eastAsia="en-US"/>
        </w:rPr>
        <w:t>rovide detailed documentation in</w:t>
      </w:r>
      <w:r w:rsidRPr="00F54370">
        <w:rPr>
          <w:rFonts w:eastAsia="Calibri"/>
          <w:sz w:val="22"/>
          <w:szCs w:val="22"/>
          <w:lang w:val="en-GB" w:eastAsia="en-US"/>
        </w:rPr>
        <w:t xml:space="preserve"> its technical offer for coverage and compliance with the above design principles.</w:t>
      </w:r>
    </w:p>
    <w:p w:rsidR="00855510" w:rsidRPr="00F54370" w:rsidRDefault="00F63308" w:rsidP="00232EE1">
      <w:pPr>
        <w:pStyle w:val="ListParagraph"/>
        <w:keepNext/>
        <w:numPr>
          <w:ilvl w:val="1"/>
          <w:numId w:val="44"/>
        </w:numPr>
        <w:spacing w:after="120"/>
        <w:ind w:leftChars="0"/>
        <w:jc w:val="both"/>
        <w:outlineLvl w:val="1"/>
        <w:rPr>
          <w:rFonts w:ascii="Times New Roman" w:eastAsia="Times New Roman" w:hAnsi="Times New Roman"/>
          <w:b/>
          <w:bCs/>
          <w:color w:val="000000"/>
          <w:sz w:val="22"/>
        </w:rPr>
      </w:pPr>
      <w:bookmarkStart w:id="354" w:name="_Toc517296447"/>
      <w:r w:rsidRPr="00F54370">
        <w:rPr>
          <w:rFonts w:ascii="Times New Roman" w:eastAsia="Times New Roman" w:hAnsi="Times New Roman"/>
          <w:b/>
          <w:bCs/>
          <w:color w:val="000000"/>
          <w:sz w:val="22"/>
        </w:rPr>
        <w:t>Architecture of proposed solution</w:t>
      </w:r>
      <w:bookmarkEnd w:id="354"/>
    </w:p>
    <w:p w:rsidR="00F63308" w:rsidRPr="00F54370" w:rsidRDefault="00F63308" w:rsidP="00D81443">
      <w:pPr>
        <w:pStyle w:val="ListParagraph"/>
        <w:spacing w:after="120"/>
        <w:ind w:leftChars="0" w:left="1080"/>
        <w:jc w:val="both"/>
        <w:rPr>
          <w:rFonts w:ascii="Times New Roman" w:eastAsia="Calibri" w:hAnsi="Times New Roman"/>
          <w:sz w:val="22"/>
          <w:u w:val="single"/>
          <w:lang w:eastAsia="en-US"/>
        </w:rPr>
      </w:pPr>
      <w:r w:rsidRPr="00F54370">
        <w:rPr>
          <w:rFonts w:ascii="Times New Roman" w:eastAsia="Calibri" w:hAnsi="Times New Roman"/>
          <w:sz w:val="22"/>
          <w:u w:val="single"/>
          <w:lang w:eastAsia="en-US"/>
        </w:rPr>
        <w:t>Infrastructure</w:t>
      </w:r>
    </w:p>
    <w:p w:rsidR="00F63308" w:rsidRPr="00F54370" w:rsidRDefault="00F63308" w:rsidP="00D81443">
      <w:pPr>
        <w:pStyle w:val="ListParagraph"/>
        <w:spacing w:after="120"/>
        <w:ind w:leftChars="0" w:left="108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Three distinct clusters will be implemented as follows:</w:t>
      </w:r>
    </w:p>
    <w:p w:rsidR="00F63308" w:rsidRPr="00F54370" w:rsidRDefault="00F63308" w:rsidP="00232EE1">
      <w:pPr>
        <w:pStyle w:val="ListParagraph"/>
        <w:numPr>
          <w:ilvl w:val="1"/>
          <w:numId w:val="16"/>
        </w:numPr>
        <w:spacing w:after="120"/>
        <w:ind w:leftChars="0" w:left="1418"/>
        <w:jc w:val="both"/>
        <w:rPr>
          <w:rFonts w:ascii="Times New Roman" w:eastAsia="Calibri" w:hAnsi="Times New Roman"/>
          <w:sz w:val="22"/>
          <w:lang w:val="en-GB" w:eastAsia="en-US"/>
        </w:rPr>
      </w:pPr>
      <w:r w:rsidRPr="00F54370">
        <w:rPr>
          <w:rFonts w:ascii="Times New Roman" w:eastAsia="Calibri" w:hAnsi="Times New Roman"/>
          <w:b/>
          <w:sz w:val="22"/>
          <w:lang w:val="en-GB" w:eastAsia="en-US"/>
        </w:rPr>
        <w:t>Cluster 1</w:t>
      </w:r>
      <w:r w:rsidRPr="00F54370">
        <w:rPr>
          <w:rFonts w:ascii="Times New Roman" w:eastAsia="Calibri" w:hAnsi="Times New Roman"/>
          <w:sz w:val="22"/>
          <w:lang w:val="en-GB" w:eastAsia="en-US"/>
        </w:rPr>
        <w:t xml:space="preserve"> refers to the Oracle databases of the company and specifically to the databases of NAVIS, </w:t>
      </w:r>
      <w:proofErr w:type="spellStart"/>
      <w:r w:rsidRPr="00F54370">
        <w:rPr>
          <w:rFonts w:ascii="Times New Roman" w:eastAsia="Calibri" w:hAnsi="Times New Roman"/>
          <w:sz w:val="22"/>
          <w:lang w:val="en-GB" w:eastAsia="en-US"/>
        </w:rPr>
        <w:t>Express_J</w:t>
      </w:r>
      <w:proofErr w:type="spellEnd"/>
      <w:r w:rsidRPr="00F54370">
        <w:rPr>
          <w:rFonts w:ascii="Times New Roman" w:eastAsia="Calibri" w:hAnsi="Times New Roman"/>
          <w:sz w:val="22"/>
          <w:lang w:val="en-GB" w:eastAsia="en-US"/>
        </w:rPr>
        <w:t xml:space="preserve">, HRM and </w:t>
      </w:r>
      <w:proofErr w:type="spellStart"/>
      <w:r w:rsidRPr="00F54370">
        <w:rPr>
          <w:rFonts w:ascii="Times New Roman" w:eastAsia="Calibri" w:hAnsi="Times New Roman"/>
          <w:sz w:val="22"/>
          <w:lang w:val="en-GB" w:eastAsia="en-US"/>
        </w:rPr>
        <w:t>Orama</w:t>
      </w:r>
      <w:proofErr w:type="spellEnd"/>
      <w:r w:rsidRPr="00F54370">
        <w:rPr>
          <w:rFonts w:ascii="Times New Roman" w:eastAsia="Calibri" w:hAnsi="Times New Roman"/>
          <w:sz w:val="22"/>
          <w:lang w:val="en-GB" w:eastAsia="en-US"/>
        </w:rPr>
        <w:t xml:space="preserve"> ERP applications, namely </w:t>
      </w:r>
      <w:r w:rsidR="0045154B" w:rsidRPr="00F54370">
        <w:rPr>
          <w:rFonts w:ascii="Times New Roman" w:eastAsia="Calibri" w:hAnsi="Times New Roman"/>
          <w:sz w:val="22"/>
          <w:lang w:val="en-GB" w:eastAsia="en-US"/>
        </w:rPr>
        <w:t>DBFIN</w:t>
      </w:r>
      <w:r w:rsidRPr="00F54370">
        <w:rPr>
          <w:rFonts w:ascii="Times New Roman" w:eastAsia="Calibri" w:hAnsi="Times New Roman"/>
          <w:sz w:val="22"/>
          <w:lang w:val="en-GB" w:eastAsia="en-US"/>
        </w:rPr>
        <w:t xml:space="preserve">01, </w:t>
      </w:r>
      <w:r w:rsidR="0045154B" w:rsidRPr="00F54370">
        <w:rPr>
          <w:rFonts w:ascii="Times New Roman" w:eastAsia="Calibri" w:hAnsi="Times New Roman"/>
          <w:sz w:val="22"/>
          <w:lang w:val="en-GB" w:eastAsia="en-US"/>
        </w:rPr>
        <w:t>DBFIN</w:t>
      </w:r>
      <w:r w:rsidRPr="00F54370">
        <w:rPr>
          <w:rFonts w:ascii="Times New Roman" w:eastAsia="Calibri" w:hAnsi="Times New Roman"/>
          <w:sz w:val="22"/>
          <w:lang w:val="en-GB" w:eastAsia="en-US"/>
        </w:rPr>
        <w:t xml:space="preserve">02, </w:t>
      </w:r>
      <w:r w:rsidR="0045154B" w:rsidRPr="00F54370">
        <w:rPr>
          <w:rFonts w:ascii="Times New Roman" w:eastAsia="Calibri" w:hAnsi="Times New Roman"/>
          <w:sz w:val="22"/>
          <w:lang w:val="en-GB" w:eastAsia="en-US"/>
        </w:rPr>
        <w:t>DBN4</w:t>
      </w:r>
      <w:r w:rsidRPr="00F54370">
        <w:rPr>
          <w:rFonts w:ascii="Times New Roman" w:eastAsia="Calibri" w:hAnsi="Times New Roman"/>
          <w:sz w:val="22"/>
          <w:lang w:val="en-GB" w:eastAsia="en-US"/>
        </w:rPr>
        <w:t xml:space="preserve">A, </w:t>
      </w:r>
      <w:r w:rsidR="0045154B" w:rsidRPr="00F54370">
        <w:rPr>
          <w:rFonts w:ascii="Times New Roman" w:eastAsia="Calibri" w:hAnsi="Times New Roman"/>
          <w:sz w:val="22"/>
          <w:lang w:val="en-GB" w:eastAsia="en-US"/>
        </w:rPr>
        <w:t>DBN4</w:t>
      </w:r>
      <w:r w:rsidRPr="00F54370">
        <w:rPr>
          <w:rFonts w:ascii="Times New Roman" w:eastAsia="Calibri" w:hAnsi="Times New Roman"/>
          <w:sz w:val="22"/>
          <w:lang w:val="en-GB" w:eastAsia="en-US"/>
        </w:rPr>
        <w:t xml:space="preserve">B and </w:t>
      </w:r>
      <w:r w:rsidR="005D2D6F" w:rsidRPr="00F54370">
        <w:rPr>
          <w:rFonts w:ascii="Times New Roman" w:eastAsia="Calibri" w:hAnsi="Times New Roman"/>
          <w:sz w:val="22"/>
          <w:lang w:val="en-GB" w:eastAsia="en-US"/>
        </w:rPr>
        <w:t>ORAMADB</w:t>
      </w:r>
      <w:r w:rsidRPr="00F54370">
        <w:rPr>
          <w:rFonts w:ascii="Times New Roman" w:eastAsia="Calibri" w:hAnsi="Times New Roman"/>
          <w:sz w:val="22"/>
          <w:lang w:val="en-GB" w:eastAsia="en-US"/>
        </w:rPr>
        <w:t>. It is emphasized that these databases will not move into a virtual environment. These databases will remain on physical servers. As</w:t>
      </w:r>
      <w:r w:rsidR="00E03EE4" w:rsidRPr="00F54370">
        <w:rPr>
          <w:rFonts w:ascii="Times New Roman" w:eastAsia="Calibri" w:hAnsi="Times New Roman"/>
          <w:sz w:val="22"/>
          <w:lang w:val="en-GB" w:eastAsia="en-US"/>
        </w:rPr>
        <w:t xml:space="preserve"> it</w:t>
      </w:r>
      <w:r w:rsidRPr="00F54370">
        <w:rPr>
          <w:rFonts w:ascii="Times New Roman" w:eastAsia="Calibri" w:hAnsi="Times New Roman"/>
          <w:sz w:val="22"/>
          <w:lang w:val="en-GB" w:eastAsia="en-US"/>
        </w:rPr>
        <w:t xml:space="preserve"> can be seen from the current status of PPA, at present NAVIS databases (</w:t>
      </w:r>
      <w:r w:rsidR="0045154B" w:rsidRPr="00F54370">
        <w:rPr>
          <w:rFonts w:ascii="Times New Roman" w:eastAsia="Calibri" w:hAnsi="Times New Roman"/>
          <w:sz w:val="22"/>
          <w:lang w:val="en-GB" w:eastAsia="en-US"/>
        </w:rPr>
        <w:t>DBN4</w:t>
      </w:r>
      <w:r w:rsidRPr="00F54370">
        <w:rPr>
          <w:rFonts w:ascii="Times New Roman" w:eastAsia="Calibri" w:hAnsi="Times New Roman"/>
          <w:sz w:val="22"/>
          <w:lang w:val="en-GB" w:eastAsia="en-US"/>
        </w:rPr>
        <w:t xml:space="preserve">A and </w:t>
      </w:r>
      <w:r w:rsidR="0045154B" w:rsidRPr="00F54370">
        <w:rPr>
          <w:rFonts w:ascii="Times New Roman" w:eastAsia="Calibri" w:hAnsi="Times New Roman"/>
          <w:sz w:val="22"/>
          <w:lang w:val="en-GB" w:eastAsia="en-US"/>
        </w:rPr>
        <w:t>DBN4</w:t>
      </w:r>
      <w:r w:rsidRPr="00F54370">
        <w:rPr>
          <w:rFonts w:ascii="Times New Roman" w:eastAsia="Calibri" w:hAnsi="Times New Roman"/>
          <w:sz w:val="22"/>
          <w:lang w:val="en-GB" w:eastAsia="en-US"/>
        </w:rPr>
        <w:t xml:space="preserve">B) are installed in a high-availability environment by </w:t>
      </w:r>
      <w:r w:rsidR="00A66946" w:rsidRPr="00F54370">
        <w:rPr>
          <w:rFonts w:ascii="Times New Roman" w:eastAsia="Calibri" w:hAnsi="Times New Roman"/>
          <w:sz w:val="22"/>
          <w:lang w:val="en-GB" w:eastAsia="en-US"/>
        </w:rPr>
        <w:t>utilizing</w:t>
      </w:r>
      <w:r w:rsidRPr="00F54370">
        <w:rPr>
          <w:rFonts w:ascii="Times New Roman" w:eastAsia="Calibri" w:hAnsi="Times New Roman"/>
          <w:sz w:val="22"/>
          <w:lang w:val="en-GB" w:eastAsia="en-US"/>
        </w:rPr>
        <w:t xml:space="preserve"> Oracle RAC 11g.In the context of the Project, </w:t>
      </w:r>
      <w:proofErr w:type="gramStart"/>
      <w:r w:rsidRPr="00F54370">
        <w:rPr>
          <w:rFonts w:ascii="Times New Roman" w:eastAsia="Calibri" w:hAnsi="Times New Roman"/>
          <w:sz w:val="22"/>
          <w:lang w:val="en-GB" w:eastAsia="en-US"/>
        </w:rPr>
        <w:t>the  Contractor</w:t>
      </w:r>
      <w:proofErr w:type="gramEnd"/>
      <w:r w:rsidR="00D82433" w:rsidRPr="00F54370">
        <w:rPr>
          <w:rFonts w:ascii="Times New Roman" w:eastAsia="Calibri" w:hAnsi="Times New Roman"/>
          <w:sz w:val="22"/>
          <w:lang w:val="en-GB" w:eastAsia="en-US"/>
        </w:rPr>
        <w:t xml:space="preserve"> will</w:t>
      </w:r>
      <w:r w:rsidRPr="00F54370">
        <w:rPr>
          <w:rFonts w:ascii="Times New Roman" w:eastAsia="Calibri" w:hAnsi="Times New Roman"/>
          <w:sz w:val="22"/>
          <w:lang w:val="en-GB" w:eastAsia="en-US"/>
        </w:rPr>
        <w:t xml:space="preserve"> undertake the consolidation of </w:t>
      </w:r>
      <w:r w:rsidR="0045154B" w:rsidRPr="00F54370">
        <w:rPr>
          <w:rFonts w:ascii="Times New Roman" w:eastAsia="Calibri" w:hAnsi="Times New Roman"/>
          <w:sz w:val="22"/>
          <w:lang w:val="en-GB" w:eastAsia="en-US"/>
        </w:rPr>
        <w:t>DBFIN</w:t>
      </w:r>
      <w:r w:rsidRPr="00F54370">
        <w:rPr>
          <w:rFonts w:ascii="Times New Roman" w:eastAsia="Calibri" w:hAnsi="Times New Roman"/>
          <w:sz w:val="22"/>
          <w:lang w:val="en-GB" w:eastAsia="en-US"/>
        </w:rPr>
        <w:t xml:space="preserve">01, </w:t>
      </w:r>
      <w:r w:rsidR="0045154B" w:rsidRPr="00F54370">
        <w:rPr>
          <w:rFonts w:ascii="Times New Roman" w:eastAsia="Calibri" w:hAnsi="Times New Roman"/>
          <w:sz w:val="22"/>
          <w:lang w:val="en-GB" w:eastAsia="en-US"/>
        </w:rPr>
        <w:t>DBFIN</w:t>
      </w:r>
      <w:r w:rsidRPr="00F54370">
        <w:rPr>
          <w:rFonts w:ascii="Times New Roman" w:eastAsia="Calibri" w:hAnsi="Times New Roman"/>
          <w:sz w:val="22"/>
          <w:lang w:val="en-GB" w:eastAsia="en-US"/>
        </w:rPr>
        <w:t xml:space="preserve">02, </w:t>
      </w:r>
      <w:r w:rsidR="0045154B" w:rsidRPr="00F54370">
        <w:rPr>
          <w:rFonts w:ascii="Times New Roman" w:eastAsia="Calibri" w:hAnsi="Times New Roman"/>
          <w:sz w:val="22"/>
          <w:lang w:val="en-GB" w:eastAsia="en-US"/>
        </w:rPr>
        <w:t>DBN4</w:t>
      </w:r>
      <w:r w:rsidRPr="00F54370">
        <w:rPr>
          <w:rFonts w:ascii="Times New Roman" w:eastAsia="Calibri" w:hAnsi="Times New Roman"/>
          <w:sz w:val="22"/>
          <w:lang w:val="en-GB" w:eastAsia="en-US"/>
        </w:rPr>
        <w:t xml:space="preserve">A, </w:t>
      </w:r>
      <w:r w:rsidR="0045154B" w:rsidRPr="00F54370">
        <w:rPr>
          <w:rFonts w:ascii="Times New Roman" w:eastAsia="Calibri" w:hAnsi="Times New Roman"/>
          <w:sz w:val="22"/>
          <w:lang w:val="en-GB" w:eastAsia="en-US"/>
        </w:rPr>
        <w:t>DBN4</w:t>
      </w:r>
      <w:r w:rsidRPr="00F54370">
        <w:rPr>
          <w:rFonts w:ascii="Times New Roman" w:eastAsia="Calibri" w:hAnsi="Times New Roman"/>
          <w:sz w:val="22"/>
          <w:lang w:val="en-GB" w:eastAsia="en-US"/>
        </w:rPr>
        <w:t xml:space="preserve">B and </w:t>
      </w:r>
      <w:r w:rsidR="005D2D6F" w:rsidRPr="00F54370">
        <w:rPr>
          <w:rFonts w:ascii="Times New Roman" w:eastAsia="Calibri" w:hAnsi="Times New Roman"/>
          <w:sz w:val="22"/>
          <w:lang w:val="en-GB" w:eastAsia="en-US"/>
        </w:rPr>
        <w:t>ORAMADB</w:t>
      </w:r>
      <w:r w:rsidR="009C35B9" w:rsidRPr="00F54370">
        <w:rPr>
          <w:rFonts w:ascii="Times New Roman" w:eastAsia="Calibri" w:hAnsi="Times New Roman"/>
          <w:sz w:val="22"/>
          <w:lang w:val="en-GB" w:eastAsia="en-US"/>
        </w:rPr>
        <w:t xml:space="preserve"> RDBMS on Oracle RAC 12c Grid Infrastructure</w:t>
      </w:r>
      <w:r w:rsidRPr="00F54370">
        <w:rPr>
          <w:rFonts w:ascii="Times New Roman" w:eastAsia="Calibri" w:hAnsi="Times New Roman"/>
          <w:sz w:val="22"/>
          <w:lang w:val="en-GB" w:eastAsia="en-US"/>
        </w:rPr>
        <w:t>. Functionally through consolidation the following should be achieved:</w:t>
      </w:r>
    </w:p>
    <w:p w:rsidR="00F63308" w:rsidRPr="00F54370" w:rsidRDefault="00F63308" w:rsidP="00232EE1">
      <w:pPr>
        <w:pStyle w:val="ListParagraph"/>
        <w:numPr>
          <w:ilvl w:val="0"/>
          <w:numId w:val="16"/>
        </w:numPr>
        <w:spacing w:after="120"/>
        <w:ind w:leftChars="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All applications can be served by all nodes of the cluster infrastructure at any time without requiring the use of multiple different database servers.</w:t>
      </w:r>
    </w:p>
    <w:p w:rsidR="00F63308" w:rsidRPr="00F54370" w:rsidRDefault="009B1855" w:rsidP="00232EE1">
      <w:pPr>
        <w:pStyle w:val="ListParagraph"/>
        <w:numPr>
          <w:ilvl w:val="0"/>
          <w:numId w:val="16"/>
        </w:numPr>
        <w:spacing w:after="120"/>
        <w:ind w:leftChars="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 Load balancing</w:t>
      </w:r>
      <w:r w:rsidR="00F63308" w:rsidRPr="00F54370">
        <w:rPr>
          <w:rFonts w:ascii="Times New Roman" w:eastAsia="Calibri" w:hAnsi="Times New Roman"/>
          <w:sz w:val="22"/>
          <w:lang w:val="en-GB" w:eastAsia="en-US"/>
        </w:rPr>
        <w:t>. It should be possible for the new user to connect to the cluster node with the least load.</w:t>
      </w:r>
    </w:p>
    <w:p w:rsidR="00F63308" w:rsidRPr="00F54370" w:rsidRDefault="00F63308" w:rsidP="00232EE1">
      <w:pPr>
        <w:pStyle w:val="ListParagraph"/>
        <w:numPr>
          <w:ilvl w:val="0"/>
          <w:numId w:val="16"/>
        </w:numPr>
        <w:spacing w:after="120"/>
        <w:ind w:leftChars="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 In the case of a large process that requires lots of resources to share the load on all nodes of the cluster.</w:t>
      </w:r>
    </w:p>
    <w:p w:rsidR="009B1855" w:rsidRPr="00F54370" w:rsidRDefault="009B1855" w:rsidP="00232EE1">
      <w:pPr>
        <w:pStyle w:val="ListParagraph"/>
        <w:numPr>
          <w:ilvl w:val="0"/>
          <w:numId w:val="16"/>
        </w:numPr>
        <w:spacing w:after="120"/>
        <w:ind w:leftChars="0"/>
        <w:jc w:val="both"/>
        <w:rPr>
          <w:rFonts w:ascii="Times New Roman" w:eastAsia="Calibri" w:hAnsi="Times New Roman"/>
          <w:sz w:val="22"/>
          <w:lang w:val="en-GB" w:eastAsia="en-US"/>
        </w:rPr>
      </w:pPr>
      <w:r w:rsidRPr="00F54370">
        <w:rPr>
          <w:rFonts w:ascii="Times New Roman" w:eastAsia="Calibri" w:hAnsi="Times New Roman"/>
          <w:sz w:val="22"/>
          <w:lang w:val="en-GB" w:eastAsia="en-US"/>
        </w:rPr>
        <w:t>When adding new nodes to the cluster, changes / interventions to the applications, the database schema, or the business logic code should not be required. The new nodes that are added to the cluster architecture become active and directly participate in serving the load of existing applications without requiring any change in the code / enterprise logic of the applications and the database schema.</w:t>
      </w:r>
    </w:p>
    <w:p w:rsidR="00D82433" w:rsidRPr="00F54370" w:rsidRDefault="00D61C16" w:rsidP="00D81443">
      <w:pPr>
        <w:spacing w:after="120"/>
        <w:ind w:left="1134"/>
        <w:jc w:val="both"/>
        <w:rPr>
          <w:rFonts w:eastAsia="Calibri"/>
          <w:kern w:val="2"/>
          <w:sz w:val="22"/>
          <w:szCs w:val="22"/>
          <w:lang w:val="en-GB" w:eastAsia="en-US"/>
        </w:rPr>
      </w:pPr>
      <w:r w:rsidRPr="00F54370">
        <w:rPr>
          <w:rFonts w:eastAsia="Calibri"/>
          <w:kern w:val="2"/>
          <w:sz w:val="22"/>
          <w:szCs w:val="22"/>
          <w:lang w:val="en-GB" w:eastAsia="en-US"/>
        </w:rPr>
        <w:t xml:space="preserve">A total of </w:t>
      </w:r>
      <w:r w:rsidR="009C35B9" w:rsidRPr="00F54370">
        <w:rPr>
          <w:rFonts w:eastAsia="Calibri"/>
          <w:b/>
          <w:kern w:val="2"/>
          <w:sz w:val="22"/>
          <w:szCs w:val="22"/>
          <w:lang w:val="en-GB" w:eastAsia="en-US"/>
        </w:rPr>
        <w:t xml:space="preserve">24 core and </w:t>
      </w:r>
      <w:r w:rsidR="00304E75" w:rsidRPr="00F54370">
        <w:rPr>
          <w:rFonts w:eastAsia="Calibri"/>
          <w:b/>
          <w:kern w:val="2"/>
          <w:sz w:val="22"/>
          <w:szCs w:val="22"/>
          <w:lang w:val="en-GB" w:eastAsia="en-US"/>
        </w:rPr>
        <w:t>1536</w:t>
      </w:r>
      <w:r w:rsidRPr="00F54370">
        <w:rPr>
          <w:rFonts w:eastAsia="Calibri"/>
          <w:b/>
          <w:kern w:val="2"/>
          <w:sz w:val="22"/>
          <w:szCs w:val="22"/>
          <w:lang w:val="en-GB" w:eastAsia="en-US"/>
        </w:rPr>
        <w:t>GB</w:t>
      </w:r>
      <w:r w:rsidR="00255693" w:rsidRPr="00F54370">
        <w:rPr>
          <w:rFonts w:eastAsia="Calibri"/>
          <w:b/>
          <w:kern w:val="2"/>
          <w:sz w:val="22"/>
          <w:szCs w:val="22"/>
          <w:lang w:val="en-GB" w:eastAsia="en-US"/>
        </w:rPr>
        <w:t xml:space="preserve"> </w:t>
      </w:r>
      <w:r w:rsidRPr="00F54370">
        <w:rPr>
          <w:rFonts w:eastAsia="Calibri"/>
          <w:b/>
          <w:kern w:val="2"/>
          <w:sz w:val="22"/>
          <w:szCs w:val="22"/>
          <w:lang w:val="en-GB" w:eastAsia="en-US"/>
        </w:rPr>
        <w:t>of RAM</w:t>
      </w:r>
      <w:r w:rsidRPr="00F54370">
        <w:rPr>
          <w:rFonts w:eastAsia="Calibri"/>
          <w:kern w:val="2"/>
          <w:sz w:val="22"/>
          <w:szCs w:val="22"/>
          <w:lang w:val="en-GB" w:eastAsia="en-US"/>
        </w:rPr>
        <w:t xml:space="preserve"> are required to implement the database cluster. Detailed technical specifications for the required servers are presented in the following paragraphs as well as in the relevant Compliance Table </w:t>
      </w:r>
      <w:r w:rsidR="00750E33" w:rsidRPr="00F54370">
        <w:rPr>
          <w:rFonts w:eastAsia="Calibri"/>
          <w:kern w:val="2"/>
          <w:sz w:val="22"/>
          <w:szCs w:val="22"/>
          <w:lang w:val="en-GB" w:eastAsia="en-US"/>
        </w:rPr>
        <w:t>G</w:t>
      </w:r>
      <w:r w:rsidRPr="00F54370">
        <w:rPr>
          <w:rFonts w:eastAsia="Calibri"/>
          <w:kern w:val="2"/>
          <w:sz w:val="22"/>
          <w:szCs w:val="22"/>
          <w:lang w:val="en-GB" w:eastAsia="en-US"/>
        </w:rPr>
        <w:t>.3.1.</w:t>
      </w:r>
    </w:p>
    <w:p w:rsidR="00D61C16" w:rsidRPr="00F54370" w:rsidRDefault="00D61C16" w:rsidP="00D81443">
      <w:pPr>
        <w:spacing w:after="120"/>
        <w:ind w:left="1134"/>
        <w:jc w:val="both"/>
        <w:rPr>
          <w:rFonts w:eastAsia="Calibri"/>
          <w:sz w:val="22"/>
          <w:szCs w:val="22"/>
          <w:lang w:val="en-GB" w:eastAsia="en-US"/>
        </w:rPr>
      </w:pPr>
      <w:r w:rsidRPr="00F54370">
        <w:rPr>
          <w:rFonts w:eastAsia="Calibri"/>
          <w:kern w:val="2"/>
          <w:sz w:val="22"/>
          <w:szCs w:val="22"/>
          <w:lang w:val="en-GB" w:eastAsia="en-US"/>
        </w:rPr>
        <w:t xml:space="preserve">The following figure shows the Oracle database architecture of </w:t>
      </w:r>
      <w:r w:rsidR="00F469FF" w:rsidRPr="00F54370">
        <w:rPr>
          <w:rFonts w:eastAsia="Calibri"/>
          <w:kern w:val="2"/>
          <w:sz w:val="22"/>
          <w:szCs w:val="22"/>
          <w:lang w:val="en-GB" w:eastAsia="en-US"/>
        </w:rPr>
        <w:t>PPA SA</w:t>
      </w:r>
      <w:r w:rsidRPr="00F54370">
        <w:rPr>
          <w:rFonts w:eastAsia="Calibri"/>
          <w:kern w:val="2"/>
          <w:sz w:val="22"/>
          <w:szCs w:val="22"/>
          <w:lang w:val="en-GB" w:eastAsia="en-US"/>
        </w:rPr>
        <w:t>:</w:t>
      </w:r>
    </w:p>
    <w:p w:rsidR="00603066" w:rsidRPr="00F54370" w:rsidRDefault="000D28DF" w:rsidP="00D81443">
      <w:pPr>
        <w:spacing w:after="120"/>
        <w:ind w:left="284"/>
        <w:rPr>
          <w:sz w:val="22"/>
          <w:szCs w:val="22"/>
        </w:rPr>
      </w:pPr>
      <w:r w:rsidRPr="00F54370">
        <w:rPr>
          <w:sz w:val="22"/>
          <w:szCs w:val="22"/>
        </w:rPr>
        <w:object w:dxaOrig="10600" w:dyaOrig="4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7pt;height:190pt" o:ole="">
            <v:imagedata r:id="rId38" o:title=""/>
          </v:shape>
          <o:OLEObject Type="Embed" ProgID="Visio.Drawing.11" ShapeID="_x0000_i1025" DrawAspect="Content" ObjectID="_1591040298" r:id="rId39"/>
        </w:object>
      </w:r>
    </w:p>
    <w:p w:rsidR="00603066" w:rsidRPr="00F54370" w:rsidRDefault="006C7425" w:rsidP="00232EE1">
      <w:pPr>
        <w:pStyle w:val="ListParagraph"/>
        <w:numPr>
          <w:ilvl w:val="1"/>
          <w:numId w:val="16"/>
        </w:numPr>
        <w:spacing w:after="120"/>
        <w:ind w:leftChars="0" w:left="1418" w:hanging="284"/>
        <w:rPr>
          <w:rFonts w:ascii="Times New Roman" w:eastAsia="Calibri" w:hAnsi="Times New Roman"/>
          <w:sz w:val="22"/>
          <w:lang w:val="en-GB" w:eastAsia="en-US"/>
        </w:rPr>
      </w:pPr>
      <w:bookmarkStart w:id="355" w:name="_Toc498499766"/>
      <w:r w:rsidRPr="00F54370">
        <w:rPr>
          <w:rFonts w:ascii="Times New Roman" w:eastAsia="Calibri" w:hAnsi="Times New Roman"/>
          <w:b/>
          <w:sz w:val="22"/>
          <w:lang w:val="en-GB" w:eastAsia="en-US"/>
        </w:rPr>
        <w:t>Cluster 2</w:t>
      </w:r>
      <w:r w:rsidRPr="00F54370">
        <w:rPr>
          <w:rFonts w:ascii="Times New Roman" w:eastAsia="Calibri" w:hAnsi="Times New Roman"/>
          <w:sz w:val="22"/>
          <w:lang w:val="en-GB" w:eastAsia="en-US"/>
        </w:rPr>
        <w:t xml:space="preserve"> will include the Oracle Application servers and the test of Oracle environments. These systems w</w:t>
      </w:r>
      <w:r w:rsidR="009C35B9" w:rsidRPr="00F54370">
        <w:rPr>
          <w:rFonts w:ascii="Times New Roman" w:eastAsia="Calibri" w:hAnsi="Times New Roman"/>
          <w:sz w:val="22"/>
          <w:lang w:val="en-GB" w:eastAsia="en-US"/>
        </w:rPr>
        <w:t xml:space="preserve">ill go </w:t>
      </w:r>
      <w:r w:rsidR="009C35B9" w:rsidRPr="00F54370">
        <w:rPr>
          <w:rFonts w:ascii="Times New Roman" w:eastAsia="Calibri" w:hAnsi="Times New Roman"/>
          <w:sz w:val="22"/>
          <w:lang w:eastAsia="en-US"/>
        </w:rPr>
        <w:t xml:space="preserve">to the latest version </w:t>
      </w:r>
      <w:proofErr w:type="gramStart"/>
      <w:r w:rsidR="009C35B9" w:rsidRPr="00F54370">
        <w:rPr>
          <w:rFonts w:ascii="Times New Roman" w:eastAsia="Calibri" w:hAnsi="Times New Roman"/>
          <w:sz w:val="22"/>
          <w:lang w:eastAsia="en-US"/>
        </w:rPr>
        <w:t xml:space="preserve">of  </w:t>
      </w:r>
      <w:r w:rsidRPr="00F54370">
        <w:rPr>
          <w:rFonts w:ascii="Times New Roman" w:eastAsia="Calibri" w:hAnsi="Times New Roman"/>
          <w:sz w:val="22"/>
          <w:lang w:val="en-GB" w:eastAsia="en-US"/>
        </w:rPr>
        <w:t>OVM</w:t>
      </w:r>
      <w:proofErr w:type="gramEnd"/>
      <w:r w:rsidRPr="00F54370">
        <w:rPr>
          <w:rFonts w:ascii="Times New Roman" w:eastAsia="Calibri" w:hAnsi="Times New Roman"/>
          <w:sz w:val="22"/>
          <w:lang w:val="en-GB" w:eastAsia="en-US"/>
        </w:rPr>
        <w:t xml:space="preserve"> virtualization environment. This cluster will consist of at least </w:t>
      </w:r>
      <w:r w:rsidR="00B10865" w:rsidRPr="00F54370">
        <w:rPr>
          <w:rFonts w:ascii="Times New Roman" w:eastAsia="Calibri" w:hAnsi="Times New Roman"/>
          <w:b/>
          <w:sz w:val="22"/>
          <w:lang w:val="en-GB" w:eastAsia="en-US"/>
        </w:rPr>
        <w:t>60</w:t>
      </w:r>
      <w:r w:rsidRPr="00F54370">
        <w:rPr>
          <w:rFonts w:ascii="Times New Roman" w:eastAsia="Calibri" w:hAnsi="Times New Roman"/>
          <w:b/>
          <w:sz w:val="22"/>
          <w:lang w:val="en-GB" w:eastAsia="en-US"/>
        </w:rPr>
        <w:t xml:space="preserve"> cores and </w:t>
      </w:r>
      <w:r w:rsidR="009C35B9" w:rsidRPr="00F54370">
        <w:rPr>
          <w:rFonts w:ascii="Times New Roman" w:eastAsia="Calibri" w:hAnsi="Times New Roman"/>
          <w:b/>
          <w:sz w:val="22"/>
          <w:lang w:val="en-GB" w:eastAsia="en-US"/>
        </w:rPr>
        <w:t>1</w:t>
      </w:r>
      <w:r w:rsidR="00B10865" w:rsidRPr="00F54370">
        <w:rPr>
          <w:rFonts w:ascii="Times New Roman" w:eastAsia="Calibri" w:hAnsi="Times New Roman"/>
          <w:b/>
          <w:sz w:val="22"/>
          <w:lang w:val="en-GB" w:eastAsia="en-US"/>
        </w:rPr>
        <w:t>536</w:t>
      </w:r>
      <w:r w:rsidRPr="00F54370">
        <w:rPr>
          <w:rFonts w:ascii="Times New Roman" w:eastAsia="Calibri" w:hAnsi="Times New Roman"/>
          <w:b/>
          <w:sz w:val="22"/>
          <w:lang w:val="en-GB" w:eastAsia="en-US"/>
        </w:rPr>
        <w:t xml:space="preserve"> GB of RAM</w:t>
      </w:r>
      <w:r w:rsidRPr="00F54370">
        <w:rPr>
          <w:rFonts w:ascii="Times New Roman" w:eastAsia="Calibri" w:hAnsi="Times New Roman"/>
          <w:sz w:val="22"/>
          <w:lang w:val="en-GB" w:eastAsia="en-US"/>
        </w:rPr>
        <w:t>. Detailed technical specifications of the required servers are presented in the following paragraph as well as in the relevant Compliance Table</w:t>
      </w:r>
      <w:r w:rsidR="00A00BCC" w:rsidRPr="00F54370">
        <w:rPr>
          <w:rFonts w:ascii="Times New Roman" w:eastAsia="Calibri" w:hAnsi="Times New Roman"/>
          <w:b/>
          <w:sz w:val="22"/>
          <w:lang w:val="en-GB" w:eastAsia="en-US"/>
        </w:rPr>
        <w:t>G.3.2</w:t>
      </w:r>
      <w:r w:rsidRPr="00F54370">
        <w:rPr>
          <w:rFonts w:ascii="Times New Roman" w:eastAsia="Calibri" w:hAnsi="Times New Roman"/>
          <w:b/>
          <w:sz w:val="22"/>
          <w:lang w:val="en-GB" w:eastAsia="en-US"/>
        </w:rPr>
        <w:t>.</w:t>
      </w:r>
      <w:bookmarkStart w:id="356" w:name="_Toc498499767"/>
      <w:bookmarkEnd w:id="355"/>
    </w:p>
    <w:p w:rsidR="00603066" w:rsidRPr="00F54370" w:rsidRDefault="006C7425" w:rsidP="00232EE1">
      <w:pPr>
        <w:pStyle w:val="ListParagraph"/>
        <w:numPr>
          <w:ilvl w:val="1"/>
          <w:numId w:val="16"/>
        </w:numPr>
        <w:spacing w:after="120"/>
        <w:ind w:leftChars="0" w:left="1418" w:hanging="284"/>
        <w:rPr>
          <w:rFonts w:ascii="Times New Roman" w:eastAsia="Calibri" w:hAnsi="Times New Roman"/>
          <w:sz w:val="22"/>
          <w:lang w:val="en-GB" w:eastAsia="en-US"/>
        </w:rPr>
      </w:pPr>
      <w:r w:rsidRPr="00F54370">
        <w:rPr>
          <w:rFonts w:ascii="Times New Roman" w:eastAsia="Calibri" w:hAnsi="Times New Roman"/>
          <w:b/>
          <w:sz w:val="22"/>
          <w:lang w:val="en-GB" w:eastAsia="en-US"/>
        </w:rPr>
        <w:t>Cluster</w:t>
      </w:r>
      <w:r w:rsidRPr="00F54370">
        <w:rPr>
          <w:rFonts w:ascii="Times New Roman" w:eastAsia="Calibri" w:hAnsi="Times New Roman"/>
          <w:b/>
          <w:sz w:val="22"/>
          <w:lang w:eastAsia="en-US"/>
        </w:rPr>
        <w:t xml:space="preserve"> 3</w:t>
      </w:r>
      <w:r w:rsidRPr="00F54370">
        <w:rPr>
          <w:rFonts w:ascii="Times New Roman" w:eastAsia="Calibri" w:hAnsi="Times New Roman"/>
          <w:sz w:val="22"/>
          <w:lang w:eastAsia="en-US"/>
        </w:rPr>
        <w:t xml:space="preserve"> will include the rest servers of PPA</w:t>
      </w:r>
      <w:r w:rsidR="009C35B9" w:rsidRPr="00F54370">
        <w:rPr>
          <w:rFonts w:ascii="Times New Roman" w:eastAsia="Calibri" w:hAnsi="Times New Roman"/>
          <w:sz w:val="22"/>
          <w:lang w:eastAsia="en-US"/>
        </w:rPr>
        <w:t xml:space="preserve">, after their transfer to the latest version </w:t>
      </w:r>
      <w:proofErr w:type="gramStart"/>
      <w:r w:rsidR="009C35B9" w:rsidRPr="00F54370">
        <w:rPr>
          <w:rFonts w:ascii="Times New Roman" w:eastAsia="Calibri" w:hAnsi="Times New Roman"/>
          <w:sz w:val="22"/>
          <w:lang w:eastAsia="en-US"/>
        </w:rPr>
        <w:t xml:space="preserve">of  </w:t>
      </w:r>
      <w:proofErr w:type="spellStart"/>
      <w:r w:rsidR="009C35B9" w:rsidRPr="00F54370">
        <w:rPr>
          <w:rFonts w:ascii="Times New Roman" w:eastAsia="Calibri" w:hAnsi="Times New Roman"/>
          <w:sz w:val="22"/>
          <w:lang w:eastAsia="en-US"/>
        </w:rPr>
        <w:t>ESXi</w:t>
      </w:r>
      <w:proofErr w:type="spellEnd"/>
      <w:proofErr w:type="gramEnd"/>
      <w:r w:rsidR="009C35B9" w:rsidRPr="00F54370">
        <w:rPr>
          <w:rFonts w:ascii="Times New Roman" w:eastAsia="Calibri" w:hAnsi="Times New Roman"/>
          <w:sz w:val="22"/>
          <w:lang w:eastAsia="en-US"/>
        </w:rPr>
        <w:t xml:space="preserve"> VMWare </w:t>
      </w:r>
      <w:r w:rsidRPr="00F54370">
        <w:rPr>
          <w:rFonts w:ascii="Times New Roman" w:eastAsia="Calibri" w:hAnsi="Times New Roman"/>
          <w:sz w:val="22"/>
          <w:lang w:eastAsia="en-US"/>
        </w:rPr>
        <w:t>virtualized platform</w:t>
      </w:r>
      <w:r w:rsidRPr="00F54370">
        <w:rPr>
          <w:rFonts w:ascii="Times New Roman" w:eastAsia="Calibri" w:hAnsi="Times New Roman"/>
          <w:sz w:val="22"/>
          <w:lang w:val="en-GB" w:eastAsia="en-US"/>
        </w:rPr>
        <w:t xml:space="preserve"> This cluster will consist of at least </w:t>
      </w:r>
      <w:r w:rsidR="00B10865" w:rsidRPr="00F54370">
        <w:rPr>
          <w:rFonts w:ascii="Times New Roman" w:eastAsia="Calibri" w:hAnsi="Times New Roman"/>
          <w:b/>
          <w:sz w:val="22"/>
          <w:lang w:val="en-GB" w:eastAsia="en-US"/>
        </w:rPr>
        <w:t>84</w:t>
      </w:r>
      <w:r w:rsidRPr="00F54370">
        <w:rPr>
          <w:rFonts w:ascii="Times New Roman" w:eastAsia="Calibri" w:hAnsi="Times New Roman"/>
          <w:b/>
          <w:sz w:val="22"/>
          <w:lang w:val="en-GB" w:eastAsia="en-US"/>
        </w:rPr>
        <w:t xml:space="preserve"> cores and </w:t>
      </w:r>
      <w:r w:rsidR="00B10865" w:rsidRPr="00F54370">
        <w:rPr>
          <w:rFonts w:ascii="Times New Roman" w:eastAsia="Calibri" w:hAnsi="Times New Roman"/>
          <w:b/>
          <w:sz w:val="22"/>
          <w:lang w:val="en-GB" w:eastAsia="en-US"/>
        </w:rPr>
        <w:t>1536 GB</w:t>
      </w:r>
      <w:r w:rsidRPr="00F54370">
        <w:rPr>
          <w:rFonts w:ascii="Times New Roman" w:eastAsia="Calibri" w:hAnsi="Times New Roman"/>
          <w:b/>
          <w:sz w:val="22"/>
          <w:lang w:val="en-GB" w:eastAsia="en-US"/>
        </w:rPr>
        <w:t xml:space="preserve">  RAM</w:t>
      </w:r>
      <w:r w:rsidRPr="00F54370">
        <w:rPr>
          <w:rFonts w:ascii="Times New Roman" w:eastAsia="Calibri" w:hAnsi="Times New Roman"/>
          <w:sz w:val="22"/>
          <w:lang w:val="en-GB" w:eastAsia="en-US"/>
        </w:rPr>
        <w:t>. Detailed technical specifications of the required servers are presented in the following paragraph as well as in the relevant Compliance Table</w:t>
      </w:r>
      <w:r w:rsidR="00A00BCC" w:rsidRPr="00F54370">
        <w:rPr>
          <w:rFonts w:ascii="Times New Roman" w:eastAsia="Calibri" w:hAnsi="Times New Roman"/>
          <w:b/>
          <w:sz w:val="22"/>
          <w:lang w:val="en-GB" w:eastAsia="en-US"/>
        </w:rPr>
        <w:t>G.3.3</w:t>
      </w:r>
      <w:r w:rsidRPr="00F54370">
        <w:rPr>
          <w:rFonts w:ascii="Times New Roman" w:eastAsia="Calibri" w:hAnsi="Times New Roman"/>
          <w:b/>
          <w:sz w:val="22"/>
          <w:lang w:val="en-GB" w:eastAsia="en-US"/>
        </w:rPr>
        <w:t>.</w:t>
      </w:r>
      <w:bookmarkEnd w:id="356"/>
    </w:p>
    <w:p w:rsidR="00E676B3" w:rsidRPr="00F54370" w:rsidRDefault="00E676B3" w:rsidP="00232EE1">
      <w:pPr>
        <w:pStyle w:val="ListParagraph"/>
        <w:numPr>
          <w:ilvl w:val="1"/>
          <w:numId w:val="16"/>
        </w:numPr>
        <w:spacing w:after="120"/>
        <w:ind w:leftChars="0" w:left="1418" w:hanging="284"/>
        <w:rPr>
          <w:rFonts w:ascii="Times New Roman" w:eastAsia="Calibri" w:hAnsi="Times New Roman"/>
          <w:sz w:val="22"/>
          <w:lang w:val="en-GB" w:eastAsia="en-US"/>
        </w:rPr>
      </w:pPr>
      <w:r w:rsidRPr="00F54370">
        <w:rPr>
          <w:rFonts w:ascii="Times New Roman" w:eastAsia="Calibri" w:hAnsi="Times New Roman"/>
          <w:b/>
          <w:sz w:val="22"/>
          <w:lang w:val="en-GB" w:eastAsia="en-US"/>
        </w:rPr>
        <w:t xml:space="preserve">Storage Area Network </w:t>
      </w:r>
      <w:r w:rsidRPr="00F54370">
        <w:rPr>
          <w:rFonts w:ascii="Times New Roman" w:eastAsia="Calibri" w:hAnsi="Times New Roman"/>
          <w:sz w:val="22"/>
          <w:lang w:val="en-GB" w:eastAsia="en-US"/>
        </w:rPr>
        <w:t xml:space="preserve">including two flash technology storage systems with </w:t>
      </w:r>
      <w:r w:rsidRPr="00F54370">
        <w:rPr>
          <w:rFonts w:ascii="Times New Roman" w:eastAsia="Calibri" w:hAnsi="Times New Roman"/>
          <w:b/>
          <w:sz w:val="22"/>
          <w:lang w:val="en-GB" w:eastAsia="en-US"/>
        </w:rPr>
        <w:t>39.2 TB</w:t>
      </w:r>
      <w:r w:rsidRPr="00F54370">
        <w:rPr>
          <w:rFonts w:ascii="Times New Roman" w:eastAsia="Calibri" w:hAnsi="Times New Roman"/>
          <w:sz w:val="22"/>
          <w:lang w:val="en-GB" w:eastAsia="en-US"/>
        </w:rPr>
        <w:t xml:space="preserve"> </w:t>
      </w:r>
      <w:proofErr w:type="spellStart"/>
      <w:r w:rsidRPr="00F54370">
        <w:rPr>
          <w:rFonts w:ascii="Times New Roman" w:eastAsia="Calibri" w:hAnsi="Times New Roman"/>
          <w:sz w:val="22"/>
          <w:lang w:val="en-GB" w:eastAsia="en-US"/>
        </w:rPr>
        <w:t>usefull</w:t>
      </w:r>
      <w:proofErr w:type="spellEnd"/>
      <w:r w:rsidRPr="00F54370">
        <w:rPr>
          <w:rFonts w:ascii="Times New Roman" w:eastAsia="Calibri" w:hAnsi="Times New Roman"/>
          <w:sz w:val="22"/>
          <w:lang w:val="en-GB" w:eastAsia="en-US"/>
        </w:rPr>
        <w:t xml:space="preserve"> capacity and synchronous replication, located in two different Data </w:t>
      </w:r>
      <w:proofErr w:type="spellStart"/>
      <w:r w:rsidRPr="00F54370">
        <w:rPr>
          <w:rFonts w:ascii="Times New Roman" w:eastAsia="Calibri" w:hAnsi="Times New Roman"/>
          <w:sz w:val="22"/>
          <w:lang w:val="en-GB" w:eastAsia="en-US"/>
        </w:rPr>
        <w:t>Rooms.The</w:t>
      </w:r>
      <w:proofErr w:type="spellEnd"/>
      <w:r w:rsidRPr="00F54370">
        <w:rPr>
          <w:rFonts w:ascii="Times New Roman" w:eastAsia="Calibri" w:hAnsi="Times New Roman"/>
          <w:sz w:val="22"/>
          <w:lang w:val="en-GB" w:eastAsia="en-US"/>
        </w:rPr>
        <w:t xml:space="preserve"> SAN also includes two FC </w:t>
      </w:r>
      <w:r w:rsidR="008804D0" w:rsidRPr="00F54370">
        <w:rPr>
          <w:rFonts w:ascii="Times New Roman" w:eastAsia="Calibri" w:hAnsi="Times New Roman"/>
          <w:sz w:val="22"/>
          <w:lang w:val="en-GB" w:eastAsia="en-US"/>
        </w:rPr>
        <w:t>Switches</w:t>
      </w:r>
      <w:r w:rsidRPr="00F54370">
        <w:rPr>
          <w:rFonts w:ascii="Times New Roman" w:eastAsia="Calibri" w:hAnsi="Times New Roman"/>
          <w:sz w:val="22"/>
          <w:lang w:val="en-GB" w:eastAsia="en-US"/>
        </w:rPr>
        <w:t xml:space="preserve"> on each site. The two SANs will be directly connected with dedicated </w:t>
      </w:r>
      <w:proofErr w:type="spellStart"/>
      <w:r w:rsidRPr="00F54370">
        <w:rPr>
          <w:rFonts w:ascii="Times New Roman" w:eastAsia="Calibri" w:hAnsi="Times New Roman"/>
          <w:sz w:val="22"/>
          <w:lang w:val="en-GB" w:eastAsia="en-US"/>
        </w:rPr>
        <w:t>fiber</w:t>
      </w:r>
      <w:proofErr w:type="spellEnd"/>
      <w:r w:rsidRPr="00F54370">
        <w:rPr>
          <w:rFonts w:ascii="Times New Roman" w:eastAsia="Calibri" w:hAnsi="Times New Roman"/>
          <w:sz w:val="22"/>
          <w:lang w:val="en-GB" w:eastAsia="en-US"/>
        </w:rPr>
        <w:t xml:space="preserve"> optics.</w:t>
      </w:r>
    </w:p>
    <w:p w:rsidR="00E676B3" w:rsidRPr="00F54370" w:rsidRDefault="00E676B3" w:rsidP="00232EE1">
      <w:pPr>
        <w:pStyle w:val="ListParagraph"/>
        <w:numPr>
          <w:ilvl w:val="1"/>
          <w:numId w:val="16"/>
        </w:numPr>
        <w:spacing w:after="120"/>
        <w:ind w:leftChars="0" w:left="1418" w:hanging="284"/>
        <w:rPr>
          <w:rFonts w:ascii="Times New Roman" w:eastAsia="Calibri" w:hAnsi="Times New Roman"/>
          <w:b/>
          <w:sz w:val="22"/>
          <w:lang w:val="en-GB" w:eastAsia="en-US"/>
        </w:rPr>
      </w:pPr>
      <w:r w:rsidRPr="00F54370">
        <w:rPr>
          <w:rFonts w:ascii="Times New Roman" w:eastAsia="Calibri" w:hAnsi="Times New Roman"/>
          <w:b/>
          <w:sz w:val="22"/>
          <w:lang w:val="en-GB" w:eastAsia="en-US"/>
        </w:rPr>
        <w:t xml:space="preserve">Backup System </w:t>
      </w:r>
      <w:r w:rsidRPr="00F54370">
        <w:rPr>
          <w:rFonts w:ascii="Times New Roman" w:eastAsia="Calibri" w:hAnsi="Times New Roman"/>
          <w:sz w:val="22"/>
          <w:lang w:val="en-GB" w:eastAsia="en-US"/>
        </w:rPr>
        <w:t>includes one tape librar</w:t>
      </w:r>
      <w:r w:rsidR="00B65833" w:rsidRPr="00F54370">
        <w:rPr>
          <w:rFonts w:ascii="Times New Roman" w:eastAsia="Calibri" w:hAnsi="Times New Roman"/>
          <w:sz w:val="22"/>
          <w:lang w:val="en-GB" w:eastAsia="en-US"/>
        </w:rPr>
        <w:t>y and a backup server with adequate internal storage for backup to disk.</w:t>
      </w:r>
    </w:p>
    <w:p w:rsidR="006C7425" w:rsidRPr="00F54370" w:rsidRDefault="006C7425" w:rsidP="00D81443">
      <w:pPr>
        <w:keepNext/>
        <w:spacing w:after="120"/>
        <w:rPr>
          <w:rFonts w:eastAsia="Calibri"/>
          <w:sz w:val="22"/>
          <w:szCs w:val="22"/>
          <w:lang w:eastAsia="en-US"/>
        </w:rPr>
      </w:pPr>
    </w:p>
    <w:p w:rsidR="00F50421" w:rsidRPr="00F54370" w:rsidRDefault="00F04DF7" w:rsidP="00D81443">
      <w:pPr>
        <w:widowControl w:val="0"/>
        <w:spacing w:after="120"/>
        <w:ind w:left="851"/>
        <w:jc w:val="both"/>
        <w:rPr>
          <w:rFonts w:eastAsia="Calibri"/>
          <w:sz w:val="22"/>
          <w:szCs w:val="22"/>
          <w:lang w:val="en-GB" w:eastAsia="en-US"/>
        </w:rPr>
      </w:pPr>
      <w:bookmarkStart w:id="357" w:name="_Toc498499768"/>
      <w:r w:rsidRPr="00F54370">
        <w:rPr>
          <w:rFonts w:eastAsia="Calibri"/>
          <w:kern w:val="2"/>
          <w:sz w:val="22"/>
          <w:szCs w:val="22"/>
          <w:lang w:val="en-GB" w:eastAsia="en-US"/>
        </w:rPr>
        <w:t xml:space="preserve">The proposed physical architecture of the three clusters, SAN, as well as their backup and interconnections with </w:t>
      </w:r>
      <w:r w:rsidR="00B10865" w:rsidRPr="00F54370">
        <w:rPr>
          <w:rFonts w:eastAsia="Calibri"/>
          <w:kern w:val="2"/>
          <w:sz w:val="22"/>
          <w:szCs w:val="22"/>
          <w:lang w:val="en-GB" w:eastAsia="en-US"/>
        </w:rPr>
        <w:t xml:space="preserve">FC </w:t>
      </w:r>
      <w:r w:rsidR="001A5713" w:rsidRPr="00F54370">
        <w:rPr>
          <w:rFonts w:eastAsia="Calibri"/>
          <w:kern w:val="2"/>
          <w:sz w:val="22"/>
          <w:szCs w:val="22"/>
          <w:lang w:val="en-GB" w:eastAsia="en-US"/>
        </w:rPr>
        <w:t>network connections</w:t>
      </w:r>
      <w:r w:rsidRPr="00F54370">
        <w:rPr>
          <w:rFonts w:eastAsia="Calibri"/>
          <w:kern w:val="2"/>
          <w:sz w:val="22"/>
          <w:szCs w:val="22"/>
          <w:lang w:val="en-GB" w:eastAsia="en-US"/>
        </w:rPr>
        <w:t xml:space="preserve"> are shown in the following figure:</w:t>
      </w:r>
      <w:bookmarkEnd w:id="357"/>
    </w:p>
    <w:p w:rsidR="00F04DF7" w:rsidRPr="00F54370" w:rsidRDefault="00723779" w:rsidP="00D81443">
      <w:pPr>
        <w:pStyle w:val="10"/>
      </w:pPr>
      <w:r w:rsidRPr="00F54370">
        <w:object w:dxaOrig="25545" w:dyaOrig="11191">
          <v:shape id="_x0000_i1026" type="#_x0000_t75" style="width:509.5pt;height:223.5pt" o:ole="">
            <v:imagedata r:id="rId40" o:title=""/>
          </v:shape>
          <o:OLEObject Type="Embed" ProgID="Visio.Drawing.11" ShapeID="_x0000_i1026" DrawAspect="Content" ObjectID="_1591040299" r:id="rId41"/>
        </w:object>
      </w:r>
    </w:p>
    <w:p w:rsidR="00CD4266" w:rsidRPr="00F54370" w:rsidRDefault="00CD4266" w:rsidP="00232EE1">
      <w:pPr>
        <w:pStyle w:val="ListParagraph"/>
        <w:keepNext/>
        <w:numPr>
          <w:ilvl w:val="1"/>
          <w:numId w:val="44"/>
        </w:numPr>
        <w:spacing w:after="120"/>
        <w:ind w:leftChars="0" w:left="567" w:hanging="567"/>
        <w:outlineLvl w:val="1"/>
        <w:rPr>
          <w:rFonts w:ascii="Times New Roman" w:eastAsia="Calibri" w:hAnsi="Times New Roman"/>
          <w:b/>
          <w:sz w:val="22"/>
          <w:lang w:val="en-GB" w:eastAsia="en-US"/>
        </w:rPr>
      </w:pPr>
      <w:bookmarkStart w:id="358" w:name="_Toc504121611"/>
      <w:bookmarkStart w:id="359" w:name="_Toc504121796"/>
      <w:bookmarkStart w:id="360" w:name="_Toc504122019"/>
      <w:bookmarkStart w:id="361" w:name="_Toc504122386"/>
      <w:bookmarkStart w:id="362" w:name="_Toc504122642"/>
      <w:bookmarkStart w:id="363" w:name="_Toc504123000"/>
      <w:bookmarkStart w:id="364" w:name="_Toc504127884"/>
      <w:bookmarkStart w:id="365" w:name="_Toc504128019"/>
      <w:bookmarkStart w:id="366" w:name="_Toc504118886"/>
      <w:bookmarkStart w:id="367" w:name="_Toc504119102"/>
      <w:bookmarkStart w:id="368" w:name="_Toc504119320"/>
      <w:bookmarkStart w:id="369" w:name="_Toc517296448"/>
      <w:bookmarkEnd w:id="358"/>
      <w:bookmarkEnd w:id="359"/>
      <w:bookmarkEnd w:id="360"/>
      <w:bookmarkEnd w:id="361"/>
      <w:bookmarkEnd w:id="362"/>
      <w:bookmarkEnd w:id="363"/>
      <w:bookmarkEnd w:id="364"/>
      <w:bookmarkEnd w:id="365"/>
      <w:bookmarkEnd w:id="366"/>
      <w:bookmarkEnd w:id="367"/>
      <w:bookmarkEnd w:id="368"/>
      <w:r w:rsidRPr="00F54370">
        <w:rPr>
          <w:rFonts w:ascii="Times New Roman" w:eastAsia="Calibri" w:hAnsi="Times New Roman"/>
          <w:b/>
          <w:sz w:val="22"/>
          <w:lang w:val="en-GB" w:eastAsia="en-US"/>
        </w:rPr>
        <w:lastRenderedPageBreak/>
        <w:t>Equipment Requirements</w:t>
      </w:r>
      <w:bookmarkEnd w:id="369"/>
    </w:p>
    <w:p w:rsidR="00CD4266" w:rsidRPr="00F54370" w:rsidRDefault="00CD4266" w:rsidP="00D81443">
      <w:pPr>
        <w:pStyle w:val="ListParagraph"/>
        <w:spacing w:before="120"/>
        <w:ind w:leftChars="354" w:left="850"/>
        <w:contextualSpacing/>
        <w:rPr>
          <w:rFonts w:ascii="Times New Roman" w:eastAsia="Calibri" w:hAnsi="Times New Roman"/>
          <w:b/>
          <w:sz w:val="22"/>
          <w:u w:val="single"/>
          <w:lang w:val="en-GB" w:eastAsia="en-US"/>
        </w:rPr>
      </w:pPr>
      <w:r w:rsidRPr="00F54370">
        <w:rPr>
          <w:rFonts w:ascii="Times New Roman" w:eastAsia="Calibri" w:hAnsi="Times New Roman"/>
          <w:b/>
          <w:sz w:val="22"/>
          <w:u w:val="single"/>
          <w:lang w:val="en-GB" w:eastAsia="en-US"/>
        </w:rPr>
        <w:t>Cluster 1 – Physical DB servers</w:t>
      </w:r>
    </w:p>
    <w:p w:rsidR="00CD4266" w:rsidRPr="00F54370" w:rsidRDefault="00CD4266" w:rsidP="00D81443">
      <w:pPr>
        <w:pStyle w:val="ListParagraph"/>
        <w:spacing w:before="120"/>
        <w:ind w:leftChars="354" w:left="850"/>
        <w:contextualSpacing/>
        <w:rPr>
          <w:rFonts w:ascii="Times New Roman" w:hAnsi="Times New Roman"/>
          <w:b/>
          <w:sz w:val="22"/>
          <w:u w:val="single"/>
        </w:rPr>
      </w:pPr>
    </w:p>
    <w:p w:rsidR="00CD4266" w:rsidRPr="00F54370" w:rsidRDefault="00CD4266" w:rsidP="00D81443">
      <w:pPr>
        <w:spacing w:after="120"/>
        <w:ind w:left="851"/>
        <w:jc w:val="both"/>
        <w:rPr>
          <w:rFonts w:eastAsia="Calibri"/>
          <w:kern w:val="2"/>
          <w:sz w:val="22"/>
          <w:szCs w:val="22"/>
          <w:lang w:val="en-GB" w:eastAsia="en-US"/>
        </w:rPr>
      </w:pPr>
      <w:r w:rsidRPr="00F54370">
        <w:rPr>
          <w:rFonts w:eastAsia="Calibri"/>
          <w:kern w:val="2"/>
          <w:sz w:val="22"/>
          <w:szCs w:val="22"/>
          <w:lang w:val="en-GB" w:eastAsia="en-US"/>
        </w:rPr>
        <w:t>Three (3) physical servers are required, each of which will have the following features:</w:t>
      </w:r>
    </w:p>
    <w:p w:rsidR="00CD4266" w:rsidRPr="00F54370" w:rsidRDefault="00CD4266" w:rsidP="00232EE1">
      <w:pPr>
        <w:pStyle w:val="BalloonText"/>
        <w:numPr>
          <w:ilvl w:val="0"/>
          <w:numId w:val="20"/>
        </w:numPr>
        <w:spacing w:after="120"/>
        <w:jc w:val="both"/>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2 x CPU 4*core</w:t>
      </w:r>
    </w:p>
    <w:p w:rsidR="00CD4266" w:rsidRPr="00F54370" w:rsidRDefault="00B10865" w:rsidP="00232EE1">
      <w:pPr>
        <w:numPr>
          <w:ilvl w:val="0"/>
          <w:numId w:val="17"/>
        </w:numPr>
        <w:spacing w:after="120"/>
        <w:ind w:left="1560"/>
        <w:jc w:val="both"/>
        <w:rPr>
          <w:rFonts w:eastAsia="Calibri"/>
          <w:kern w:val="2"/>
          <w:sz w:val="22"/>
          <w:szCs w:val="22"/>
          <w:lang w:val="en-GB" w:eastAsia="en-US"/>
        </w:rPr>
      </w:pPr>
      <w:r w:rsidRPr="00F54370">
        <w:rPr>
          <w:rFonts w:eastAsia="Calibri"/>
          <w:kern w:val="2"/>
          <w:sz w:val="22"/>
          <w:szCs w:val="22"/>
          <w:lang w:val="en-GB" w:eastAsia="en-US"/>
        </w:rPr>
        <w:t>512</w:t>
      </w:r>
      <w:r w:rsidR="00CD4266" w:rsidRPr="00F54370">
        <w:rPr>
          <w:rFonts w:eastAsia="Calibri"/>
          <w:kern w:val="2"/>
          <w:sz w:val="22"/>
          <w:szCs w:val="22"/>
          <w:lang w:val="en-GB" w:eastAsia="en-US"/>
        </w:rPr>
        <w:t xml:space="preserve"> GB RAM</w:t>
      </w:r>
    </w:p>
    <w:p w:rsidR="00CD4266" w:rsidRPr="00F54370" w:rsidRDefault="00B10865" w:rsidP="00232EE1">
      <w:pPr>
        <w:numPr>
          <w:ilvl w:val="0"/>
          <w:numId w:val="17"/>
        </w:numPr>
        <w:spacing w:after="120"/>
        <w:ind w:left="1560"/>
        <w:jc w:val="both"/>
        <w:rPr>
          <w:rFonts w:eastAsia="Calibri"/>
          <w:kern w:val="2"/>
          <w:sz w:val="22"/>
          <w:szCs w:val="22"/>
          <w:lang w:val="en-GB" w:eastAsia="en-US"/>
        </w:rPr>
      </w:pPr>
      <w:r w:rsidRPr="00F54370">
        <w:rPr>
          <w:rFonts w:eastAsia="Calibri"/>
          <w:kern w:val="2"/>
          <w:sz w:val="22"/>
          <w:szCs w:val="22"/>
          <w:lang w:val="en-GB" w:eastAsia="en-US"/>
        </w:rPr>
        <w:t>4</w:t>
      </w:r>
      <w:r w:rsidR="00CD4266" w:rsidRPr="00F54370">
        <w:rPr>
          <w:rFonts w:eastAsia="Calibri"/>
          <w:kern w:val="2"/>
          <w:sz w:val="22"/>
          <w:szCs w:val="22"/>
          <w:lang w:val="en-GB" w:eastAsia="en-US"/>
        </w:rPr>
        <w:t xml:space="preserve"> x FC 16Gbps for SAN connection</w:t>
      </w:r>
    </w:p>
    <w:p w:rsidR="00CD4266" w:rsidRPr="00F54370" w:rsidRDefault="00B10865" w:rsidP="00232EE1">
      <w:pPr>
        <w:numPr>
          <w:ilvl w:val="0"/>
          <w:numId w:val="17"/>
        </w:numPr>
        <w:spacing w:after="120"/>
        <w:ind w:left="1560"/>
        <w:jc w:val="both"/>
        <w:rPr>
          <w:rFonts w:eastAsia="Calibri"/>
          <w:kern w:val="2"/>
          <w:sz w:val="22"/>
          <w:szCs w:val="22"/>
          <w:lang w:val="en-GB" w:eastAsia="en-US"/>
        </w:rPr>
      </w:pPr>
      <w:r w:rsidRPr="00F54370">
        <w:rPr>
          <w:rFonts w:eastAsia="Calibri"/>
          <w:kern w:val="2"/>
          <w:sz w:val="22"/>
          <w:szCs w:val="22"/>
          <w:lang w:val="en-GB" w:eastAsia="en-US"/>
        </w:rPr>
        <w:t>4</w:t>
      </w:r>
      <w:r w:rsidR="00CD4266" w:rsidRPr="00F54370">
        <w:rPr>
          <w:rFonts w:eastAsia="Calibri"/>
          <w:kern w:val="2"/>
          <w:sz w:val="22"/>
          <w:szCs w:val="22"/>
          <w:lang w:val="en-GB" w:eastAsia="en-US"/>
        </w:rPr>
        <w:t xml:space="preserve"> x 10G interfaces for Ethernet (LAN) connection</w:t>
      </w:r>
    </w:p>
    <w:p w:rsidR="00B10865" w:rsidRPr="00F54370" w:rsidRDefault="00B10865" w:rsidP="00232EE1">
      <w:pPr>
        <w:numPr>
          <w:ilvl w:val="0"/>
          <w:numId w:val="17"/>
        </w:numPr>
        <w:spacing w:after="120"/>
        <w:ind w:left="1560"/>
        <w:jc w:val="both"/>
        <w:rPr>
          <w:rFonts w:eastAsia="Calibri"/>
          <w:kern w:val="2"/>
          <w:sz w:val="22"/>
          <w:szCs w:val="22"/>
          <w:lang w:val="en-GB" w:eastAsia="en-US"/>
        </w:rPr>
      </w:pPr>
      <w:r w:rsidRPr="00F54370">
        <w:rPr>
          <w:rFonts w:eastAsia="Calibri"/>
          <w:kern w:val="2"/>
          <w:sz w:val="22"/>
          <w:szCs w:val="22"/>
          <w:lang w:val="en-GB" w:eastAsia="en-US"/>
        </w:rPr>
        <w:t>8 x 1G interfaces for Ethernet (LAN) connection</w:t>
      </w:r>
    </w:p>
    <w:p w:rsidR="00CD4266" w:rsidRPr="00F54370" w:rsidRDefault="00CD4266" w:rsidP="00CD4266">
      <w:pPr>
        <w:ind w:left="851"/>
        <w:rPr>
          <w:rFonts w:eastAsia="Calibri"/>
          <w:kern w:val="2"/>
          <w:sz w:val="22"/>
          <w:szCs w:val="22"/>
          <w:lang w:eastAsia="en-US"/>
        </w:rPr>
      </w:pPr>
      <w:r w:rsidRPr="00F54370">
        <w:rPr>
          <w:rFonts w:eastAsia="Calibri"/>
          <w:kern w:val="2"/>
          <w:sz w:val="22"/>
          <w:szCs w:val="22"/>
          <w:lang w:val="en-GB" w:eastAsia="en-US"/>
        </w:rPr>
        <w:t xml:space="preserve">Detailed technical specifications of the required servers are presented in the following </w:t>
      </w:r>
      <w:r w:rsidR="008A7AE0" w:rsidRPr="00F54370">
        <w:rPr>
          <w:rFonts w:eastAsia="Calibri"/>
          <w:kern w:val="2"/>
          <w:sz w:val="22"/>
          <w:szCs w:val="22"/>
          <w:lang w:val="en-GB" w:eastAsia="en-US"/>
        </w:rPr>
        <w:t>table</w:t>
      </w:r>
      <w:r w:rsidRPr="00F54370">
        <w:rPr>
          <w:rFonts w:eastAsia="Calibri"/>
          <w:kern w:val="2"/>
          <w:sz w:val="22"/>
          <w:szCs w:val="22"/>
          <w:lang w:val="en-GB" w:eastAsia="en-US"/>
        </w:rPr>
        <w:t xml:space="preserve"> as well as in the relevant Compliance Table </w:t>
      </w:r>
      <w:r w:rsidR="00A00BCC" w:rsidRPr="00F54370">
        <w:rPr>
          <w:rFonts w:eastAsia="Calibri"/>
          <w:kern w:val="2"/>
          <w:sz w:val="22"/>
          <w:szCs w:val="22"/>
          <w:lang w:val="en-GB" w:eastAsia="en-US"/>
        </w:rPr>
        <w:t>G.3.1</w:t>
      </w:r>
      <w:r w:rsidRPr="00F54370">
        <w:rPr>
          <w:rFonts w:eastAsia="Calibri"/>
          <w:kern w:val="2"/>
          <w:sz w:val="22"/>
          <w:szCs w:val="22"/>
          <w:lang w:eastAsia="en-US"/>
        </w:rPr>
        <w:t>.</w:t>
      </w:r>
    </w:p>
    <w:p w:rsidR="004E537E" w:rsidRPr="00F54370" w:rsidRDefault="004E537E" w:rsidP="00CD4266">
      <w:pPr>
        <w:ind w:left="851"/>
        <w:rPr>
          <w:rFonts w:eastAsia="Calibri"/>
          <w:kern w:val="2"/>
          <w:sz w:val="22"/>
          <w:szCs w:val="22"/>
          <w:lang w:eastAsia="en-US"/>
        </w:rPr>
      </w:pPr>
    </w:p>
    <w:tbl>
      <w:tblPr>
        <w:tblW w:w="10820" w:type="dxa"/>
        <w:tblInd w:w="93" w:type="dxa"/>
        <w:tblLayout w:type="fixed"/>
        <w:tblLook w:val="04A0" w:firstRow="1" w:lastRow="0" w:firstColumn="1" w:lastColumn="0" w:noHBand="0" w:noVBand="1"/>
      </w:tblPr>
      <w:tblGrid>
        <w:gridCol w:w="540"/>
        <w:gridCol w:w="640"/>
        <w:gridCol w:w="640"/>
        <w:gridCol w:w="920"/>
        <w:gridCol w:w="940"/>
        <w:gridCol w:w="920"/>
        <w:gridCol w:w="940"/>
        <w:gridCol w:w="720"/>
        <w:gridCol w:w="1080"/>
        <w:gridCol w:w="1120"/>
        <w:gridCol w:w="940"/>
        <w:gridCol w:w="1420"/>
      </w:tblGrid>
      <w:tr w:rsidR="00CC0E16" w:rsidRPr="00F54370" w:rsidTr="00CC0E16">
        <w:trPr>
          <w:trHeight w:val="315"/>
        </w:trPr>
        <w:tc>
          <w:tcPr>
            <w:tcW w:w="540" w:type="dxa"/>
            <w:tcBorders>
              <w:top w:val="single" w:sz="8" w:space="0" w:color="auto"/>
              <w:left w:val="single" w:sz="8" w:space="0" w:color="auto"/>
              <w:bottom w:val="nil"/>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Server</w:t>
            </w:r>
          </w:p>
        </w:tc>
        <w:tc>
          <w:tcPr>
            <w:tcW w:w="64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CPU</w:t>
            </w:r>
          </w:p>
        </w:tc>
        <w:tc>
          <w:tcPr>
            <w:tcW w:w="640" w:type="dxa"/>
            <w:tcBorders>
              <w:top w:val="single" w:sz="8" w:space="0" w:color="auto"/>
              <w:left w:val="nil"/>
              <w:bottom w:val="nil"/>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Memory</w:t>
            </w:r>
          </w:p>
        </w:tc>
        <w:tc>
          <w:tcPr>
            <w:tcW w:w="920" w:type="dxa"/>
            <w:tcBorders>
              <w:top w:val="single" w:sz="8" w:space="0" w:color="auto"/>
              <w:left w:val="nil"/>
              <w:bottom w:val="nil"/>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HDD</w:t>
            </w:r>
          </w:p>
        </w:tc>
        <w:tc>
          <w:tcPr>
            <w:tcW w:w="94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Required OS</w:t>
            </w:r>
          </w:p>
        </w:tc>
        <w:tc>
          <w:tcPr>
            <w:tcW w:w="92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System Software</w:t>
            </w:r>
          </w:p>
        </w:tc>
        <w:tc>
          <w:tcPr>
            <w:tcW w:w="94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RDBMS Software</w:t>
            </w:r>
          </w:p>
        </w:tc>
        <w:tc>
          <w:tcPr>
            <w:tcW w:w="72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System Name</w:t>
            </w:r>
          </w:p>
        </w:tc>
        <w:tc>
          <w:tcPr>
            <w:tcW w:w="108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Application</w:t>
            </w:r>
          </w:p>
        </w:tc>
        <w:tc>
          <w:tcPr>
            <w:tcW w:w="112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 xml:space="preserve">Current OS </w:t>
            </w:r>
          </w:p>
        </w:tc>
        <w:tc>
          <w:tcPr>
            <w:tcW w:w="94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Current Availability</w:t>
            </w:r>
          </w:p>
        </w:tc>
        <w:tc>
          <w:tcPr>
            <w:tcW w:w="1420" w:type="dxa"/>
            <w:vMerge w:val="restart"/>
            <w:tcBorders>
              <w:top w:val="single" w:sz="8" w:space="0" w:color="auto"/>
              <w:left w:val="single" w:sz="8" w:space="0" w:color="auto"/>
              <w:bottom w:val="single" w:sz="8" w:space="0" w:color="000000"/>
              <w:right w:val="single" w:sz="8" w:space="0" w:color="auto"/>
            </w:tcBorders>
            <w:shd w:val="clear" w:color="000000" w:fill="92D050"/>
            <w:vAlign w:val="center"/>
            <w:hideMark/>
          </w:tcPr>
          <w:p w:rsidR="00CC0E16" w:rsidRPr="00F54370" w:rsidRDefault="00CC0E16" w:rsidP="00CC0E16">
            <w:pPr>
              <w:jc w:val="center"/>
              <w:rPr>
                <w:rFonts w:eastAsia="Times New Roman"/>
                <w:b/>
                <w:bCs/>
                <w:color w:val="000000"/>
                <w:sz w:val="10"/>
                <w:szCs w:val="10"/>
                <w:lang w:eastAsia="en-US"/>
              </w:rPr>
            </w:pPr>
            <w:proofErr w:type="spellStart"/>
            <w:r w:rsidRPr="00F54370">
              <w:rPr>
                <w:rFonts w:eastAsia="Times New Roman"/>
                <w:b/>
                <w:bCs/>
                <w:color w:val="000000"/>
                <w:sz w:val="10"/>
                <w:szCs w:val="10"/>
                <w:lang w:eastAsia="en-US"/>
              </w:rPr>
              <w:t>ProposedAdditional</w:t>
            </w:r>
            <w:proofErr w:type="spellEnd"/>
            <w:r w:rsidRPr="00F54370">
              <w:rPr>
                <w:rFonts w:eastAsia="Times New Roman"/>
                <w:b/>
                <w:bCs/>
                <w:color w:val="000000"/>
                <w:sz w:val="10"/>
                <w:szCs w:val="10"/>
                <w:lang w:eastAsia="en-US"/>
              </w:rPr>
              <w:t xml:space="preserve"> Licenses</w:t>
            </w:r>
          </w:p>
        </w:tc>
      </w:tr>
      <w:tr w:rsidR="00CC0E16" w:rsidRPr="00F54370" w:rsidTr="00CC0E16">
        <w:trPr>
          <w:trHeight w:val="315"/>
        </w:trPr>
        <w:tc>
          <w:tcPr>
            <w:tcW w:w="540" w:type="dxa"/>
            <w:tcBorders>
              <w:top w:val="nil"/>
              <w:left w:val="single" w:sz="8" w:space="0" w:color="auto"/>
              <w:bottom w:val="single" w:sz="8" w:space="0" w:color="auto"/>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Host</w:t>
            </w:r>
          </w:p>
        </w:tc>
        <w:tc>
          <w:tcPr>
            <w:tcW w:w="640" w:type="dxa"/>
            <w:vMerge/>
            <w:tcBorders>
              <w:top w:val="single" w:sz="8" w:space="0" w:color="auto"/>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tcBorders>
              <w:top w:val="nil"/>
              <w:left w:val="nil"/>
              <w:bottom w:val="single" w:sz="8" w:space="0" w:color="auto"/>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(GB)</w:t>
            </w:r>
          </w:p>
        </w:tc>
        <w:tc>
          <w:tcPr>
            <w:tcW w:w="920" w:type="dxa"/>
            <w:tcBorders>
              <w:top w:val="nil"/>
              <w:left w:val="nil"/>
              <w:bottom w:val="single" w:sz="8" w:space="0" w:color="auto"/>
              <w:right w:val="single" w:sz="8" w:space="0" w:color="auto"/>
            </w:tcBorders>
            <w:shd w:val="clear" w:color="000000" w:fill="D9D9D9"/>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(GB)</w:t>
            </w:r>
          </w:p>
        </w:tc>
        <w:tc>
          <w:tcPr>
            <w:tcW w:w="940" w:type="dxa"/>
            <w:vMerge/>
            <w:tcBorders>
              <w:top w:val="single" w:sz="8" w:space="0" w:color="auto"/>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920" w:type="dxa"/>
            <w:vMerge/>
            <w:tcBorders>
              <w:top w:val="single" w:sz="8" w:space="0" w:color="auto"/>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940" w:type="dxa"/>
            <w:vMerge/>
            <w:tcBorders>
              <w:top w:val="single" w:sz="8" w:space="0" w:color="auto"/>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720" w:type="dxa"/>
            <w:vMerge/>
            <w:tcBorders>
              <w:top w:val="single" w:sz="8" w:space="0" w:color="auto"/>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1080" w:type="dxa"/>
            <w:vMerge/>
            <w:tcBorders>
              <w:top w:val="single" w:sz="8" w:space="0" w:color="auto"/>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1120" w:type="dxa"/>
            <w:vMerge/>
            <w:tcBorders>
              <w:top w:val="single" w:sz="8" w:space="0" w:color="auto"/>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940" w:type="dxa"/>
            <w:vMerge/>
            <w:tcBorders>
              <w:top w:val="single" w:sz="8" w:space="0" w:color="auto"/>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1420" w:type="dxa"/>
            <w:vMerge/>
            <w:tcBorders>
              <w:top w:val="single" w:sz="8" w:space="0" w:color="auto"/>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r>
      <w:tr w:rsidR="00CC0E16" w:rsidRPr="00F54370" w:rsidTr="00CC0E16">
        <w:trPr>
          <w:trHeight w:val="638"/>
        </w:trPr>
        <w:tc>
          <w:tcPr>
            <w:tcW w:w="540" w:type="dxa"/>
            <w:vMerge w:val="restart"/>
            <w:tcBorders>
              <w:top w:val="nil"/>
              <w:left w:val="single" w:sz="8" w:space="0" w:color="auto"/>
              <w:bottom w:val="single" w:sz="8" w:space="0" w:color="000000"/>
              <w:right w:val="single" w:sz="8" w:space="0" w:color="auto"/>
            </w:tcBorders>
            <w:shd w:val="clear" w:color="auto" w:fill="auto"/>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Host 1</w:t>
            </w:r>
          </w:p>
        </w:tc>
        <w:tc>
          <w:tcPr>
            <w:tcW w:w="640" w:type="dxa"/>
            <w:vMerge w:val="restart"/>
            <w:tcBorders>
              <w:top w:val="nil"/>
              <w:left w:val="single" w:sz="8" w:space="0" w:color="auto"/>
              <w:bottom w:val="single" w:sz="8" w:space="0" w:color="000000"/>
              <w:right w:val="single" w:sz="8" w:space="0" w:color="auto"/>
            </w:tcBorders>
            <w:shd w:val="clear" w:color="auto" w:fill="auto"/>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 xml:space="preserve">2 x CPUs 4xCores </w:t>
            </w:r>
          </w:p>
        </w:tc>
        <w:tc>
          <w:tcPr>
            <w:tcW w:w="640" w:type="dxa"/>
            <w:vMerge w:val="restart"/>
            <w:tcBorders>
              <w:top w:val="nil"/>
              <w:left w:val="single" w:sz="8" w:space="0" w:color="auto"/>
              <w:bottom w:val="single" w:sz="8" w:space="0" w:color="000000"/>
              <w:right w:val="single" w:sz="8" w:space="0" w:color="auto"/>
            </w:tcBorders>
            <w:shd w:val="clear" w:color="auto" w:fill="auto"/>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512</w:t>
            </w:r>
          </w:p>
        </w:tc>
        <w:tc>
          <w:tcPr>
            <w:tcW w:w="920" w:type="dxa"/>
            <w:vMerge w:val="restart"/>
            <w:tcBorders>
              <w:top w:val="nil"/>
              <w:left w:val="single" w:sz="8" w:space="0" w:color="auto"/>
              <w:bottom w:val="single" w:sz="8" w:space="0" w:color="000000"/>
              <w:right w:val="single" w:sz="8" w:space="0" w:color="auto"/>
            </w:tcBorders>
            <w:shd w:val="clear" w:color="auto" w:fill="auto"/>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2 x 480 GB  SSD</w:t>
            </w:r>
          </w:p>
        </w:tc>
        <w:tc>
          <w:tcPr>
            <w:tcW w:w="94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OEL 7.4</w:t>
            </w:r>
          </w:p>
        </w:tc>
        <w:tc>
          <w:tcPr>
            <w:tcW w:w="92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Oracle 12c Grid Infrastructure</w:t>
            </w:r>
          </w:p>
        </w:tc>
        <w:tc>
          <w:tcPr>
            <w:tcW w:w="94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Oracle RDBMS Enterprise Edition 10g R2, 11g R2</w:t>
            </w:r>
          </w:p>
        </w:tc>
        <w:tc>
          <w:tcPr>
            <w:tcW w:w="720" w:type="dxa"/>
            <w:tcBorders>
              <w:top w:val="nil"/>
              <w:left w:val="nil"/>
              <w:bottom w:val="nil"/>
              <w:right w:val="single" w:sz="8" w:space="0" w:color="auto"/>
            </w:tcBorders>
            <w:shd w:val="clear" w:color="000000" w:fill="FFFFFF"/>
            <w:vAlign w:val="center"/>
            <w:hideMark/>
          </w:tcPr>
          <w:p w:rsidR="00CC0E16" w:rsidRPr="00F54370" w:rsidRDefault="0045154B" w:rsidP="00CC0E16">
            <w:pPr>
              <w:rPr>
                <w:rFonts w:eastAsia="Times New Roman"/>
                <w:color w:val="000000"/>
                <w:sz w:val="10"/>
                <w:szCs w:val="10"/>
                <w:lang w:eastAsia="en-US"/>
              </w:rPr>
            </w:pPr>
            <w:r w:rsidRPr="00F54370">
              <w:rPr>
                <w:rFonts w:eastAsia="Times New Roman"/>
                <w:color w:val="000000"/>
                <w:sz w:val="10"/>
                <w:szCs w:val="10"/>
                <w:lang w:eastAsia="en-US"/>
              </w:rPr>
              <w:t>DBFIN</w:t>
            </w:r>
            <w:r w:rsidR="00CC0E16" w:rsidRPr="00F54370">
              <w:rPr>
                <w:rFonts w:eastAsia="Times New Roman"/>
                <w:color w:val="000000"/>
                <w:sz w:val="10"/>
                <w:szCs w:val="10"/>
                <w:lang w:eastAsia="en-US"/>
              </w:rPr>
              <w:t>01</w:t>
            </w:r>
          </w:p>
        </w:tc>
        <w:tc>
          <w:tcPr>
            <w:tcW w:w="1080" w:type="dxa"/>
            <w:tcBorders>
              <w:top w:val="nil"/>
              <w:left w:val="nil"/>
              <w:bottom w:val="nil"/>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FINANCE DATABASE SERVER</w:t>
            </w:r>
          </w:p>
        </w:tc>
        <w:tc>
          <w:tcPr>
            <w:tcW w:w="1120" w:type="dxa"/>
            <w:tcBorders>
              <w:top w:val="nil"/>
              <w:left w:val="nil"/>
              <w:bottom w:val="nil"/>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RHEL v5 upd.4</w:t>
            </w:r>
          </w:p>
        </w:tc>
        <w:tc>
          <w:tcPr>
            <w:tcW w:w="940" w:type="dxa"/>
            <w:tcBorders>
              <w:top w:val="nil"/>
              <w:left w:val="nil"/>
              <w:bottom w:val="nil"/>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A/P </w:t>
            </w:r>
            <w:r w:rsidR="0045154B" w:rsidRPr="00F54370">
              <w:rPr>
                <w:rFonts w:eastAsia="Times New Roman"/>
                <w:color w:val="000000"/>
                <w:sz w:val="10"/>
                <w:szCs w:val="10"/>
                <w:lang w:eastAsia="en-US"/>
              </w:rPr>
              <w:t>DBFIN</w:t>
            </w:r>
            <w:r w:rsidRPr="00F54370">
              <w:rPr>
                <w:rFonts w:eastAsia="Times New Roman"/>
                <w:color w:val="000000"/>
                <w:sz w:val="10"/>
                <w:szCs w:val="10"/>
                <w:lang w:eastAsia="en-US"/>
              </w:rPr>
              <w:t>02</w:t>
            </w:r>
          </w:p>
        </w:tc>
        <w:tc>
          <w:tcPr>
            <w:tcW w:w="1420" w:type="dxa"/>
            <w:vMerge w:val="restart"/>
            <w:tcBorders>
              <w:top w:val="nil"/>
              <w:left w:val="single" w:sz="8" w:space="0" w:color="auto"/>
              <w:bottom w:val="single" w:sz="8" w:space="0" w:color="000000"/>
              <w:right w:val="single" w:sz="8" w:space="0" w:color="auto"/>
            </w:tcBorders>
            <w:shd w:val="clear" w:color="000000" w:fill="92D050"/>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 Change the existing old  </w:t>
            </w:r>
            <w:proofErr w:type="spellStart"/>
            <w:r w:rsidRPr="00F54370">
              <w:rPr>
                <w:rFonts w:eastAsia="Times New Roman"/>
                <w:color w:val="000000"/>
                <w:sz w:val="10"/>
                <w:szCs w:val="10"/>
                <w:lang w:eastAsia="en-US"/>
              </w:rPr>
              <w:t>lisences</w:t>
            </w:r>
            <w:proofErr w:type="spellEnd"/>
            <w:r w:rsidRPr="00F54370">
              <w:rPr>
                <w:rFonts w:eastAsia="Times New Roman"/>
                <w:color w:val="000000"/>
                <w:sz w:val="10"/>
                <w:szCs w:val="10"/>
                <w:lang w:eastAsia="en-US"/>
              </w:rPr>
              <w:t xml:space="preserve"> 370 Named users and 15 concurrent in total from NUPs-&gt; to 8 CPUs Oracle Database Enterprise Edition - Processor Perpetual and make use of 4 of them</w:t>
            </w:r>
            <w:r w:rsidRPr="00F54370">
              <w:rPr>
                <w:rFonts w:eastAsia="Times New Roman"/>
                <w:color w:val="000000"/>
                <w:sz w:val="10"/>
                <w:szCs w:val="10"/>
                <w:lang w:eastAsia="en-US"/>
              </w:rPr>
              <w:br/>
              <w:t xml:space="preserve">b) Make use of the existing 4 out of 8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Real Application Clusters - Processor Perpetual</w:t>
            </w:r>
            <w:r w:rsidRPr="00F54370">
              <w:rPr>
                <w:rFonts w:eastAsia="Times New Roman"/>
                <w:color w:val="000000"/>
                <w:sz w:val="10"/>
                <w:szCs w:val="10"/>
                <w:lang w:eastAsia="en-US"/>
              </w:rPr>
              <w:br/>
              <w:t xml:space="preserve">c) Make use of the existing 4 out of 12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Tuning Pack - Processor Perpetual</w:t>
            </w:r>
            <w:r w:rsidRPr="00F54370">
              <w:rPr>
                <w:rFonts w:eastAsia="Times New Roman"/>
                <w:color w:val="000000"/>
                <w:sz w:val="10"/>
                <w:szCs w:val="10"/>
                <w:lang w:eastAsia="en-US"/>
              </w:rPr>
              <w:br/>
              <w:t xml:space="preserve">d) Make use of the existing 4 out of 12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Diagnostics Pack - Processor Perpetual</w:t>
            </w:r>
          </w:p>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e) Make use one of two existing Oracle Enterprise Linux Basic Limited</w:t>
            </w:r>
          </w:p>
        </w:tc>
      </w:tr>
      <w:tr w:rsidR="00CC0E16" w:rsidRPr="00F54370" w:rsidTr="00CC0E16">
        <w:trPr>
          <w:trHeight w:val="638"/>
        </w:trPr>
        <w:tc>
          <w:tcPr>
            <w:tcW w:w="5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72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45154B" w:rsidP="00CC0E16">
            <w:pPr>
              <w:rPr>
                <w:rFonts w:eastAsia="Times New Roman"/>
                <w:color w:val="000000"/>
                <w:sz w:val="10"/>
                <w:szCs w:val="10"/>
                <w:lang w:eastAsia="en-US"/>
              </w:rPr>
            </w:pPr>
            <w:r w:rsidRPr="00F54370">
              <w:rPr>
                <w:rFonts w:eastAsia="Times New Roman"/>
                <w:color w:val="000000"/>
                <w:sz w:val="10"/>
                <w:szCs w:val="10"/>
                <w:lang w:eastAsia="en-US"/>
              </w:rPr>
              <w:t>DBFIN</w:t>
            </w:r>
            <w:r w:rsidR="00CC0E16" w:rsidRPr="00F54370">
              <w:rPr>
                <w:rFonts w:eastAsia="Times New Roman"/>
                <w:color w:val="000000"/>
                <w:sz w:val="10"/>
                <w:szCs w:val="10"/>
                <w:lang w:eastAsia="en-US"/>
              </w:rPr>
              <w:t>02</w:t>
            </w:r>
          </w:p>
        </w:tc>
        <w:tc>
          <w:tcPr>
            <w:tcW w:w="108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FINANCE DATABASE SERVER</w:t>
            </w:r>
          </w:p>
        </w:tc>
        <w:tc>
          <w:tcPr>
            <w:tcW w:w="112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RHEL v5 upd.4</w:t>
            </w:r>
          </w:p>
        </w:tc>
        <w:tc>
          <w:tcPr>
            <w:tcW w:w="94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A/P </w:t>
            </w:r>
            <w:r w:rsidR="0045154B" w:rsidRPr="00F54370">
              <w:rPr>
                <w:rFonts w:eastAsia="Times New Roman"/>
                <w:color w:val="000000"/>
                <w:sz w:val="10"/>
                <w:szCs w:val="10"/>
                <w:lang w:eastAsia="en-US"/>
              </w:rPr>
              <w:t>DBFIN</w:t>
            </w:r>
            <w:r w:rsidRPr="00F54370">
              <w:rPr>
                <w:rFonts w:eastAsia="Times New Roman"/>
                <w:color w:val="000000"/>
                <w:sz w:val="10"/>
                <w:szCs w:val="10"/>
                <w:lang w:eastAsia="en-US"/>
              </w:rPr>
              <w:t>01</w:t>
            </w:r>
          </w:p>
        </w:tc>
        <w:tc>
          <w:tcPr>
            <w:tcW w:w="14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r>
      <w:tr w:rsidR="00CC0E16" w:rsidRPr="00F54370" w:rsidTr="00CC0E16">
        <w:trPr>
          <w:trHeight w:val="638"/>
        </w:trPr>
        <w:tc>
          <w:tcPr>
            <w:tcW w:w="5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720" w:type="dxa"/>
            <w:tcBorders>
              <w:top w:val="nil"/>
              <w:left w:val="nil"/>
              <w:bottom w:val="nil"/>
              <w:right w:val="single" w:sz="8" w:space="0" w:color="auto"/>
            </w:tcBorders>
            <w:shd w:val="clear" w:color="000000" w:fill="FFFFFF"/>
            <w:vAlign w:val="center"/>
            <w:hideMark/>
          </w:tcPr>
          <w:p w:rsidR="00CC0E16" w:rsidRPr="00F54370" w:rsidRDefault="0045154B" w:rsidP="00CC0E16">
            <w:pPr>
              <w:rPr>
                <w:rFonts w:eastAsia="Times New Roman"/>
                <w:color w:val="000000"/>
                <w:sz w:val="10"/>
                <w:szCs w:val="10"/>
                <w:lang w:eastAsia="en-US"/>
              </w:rPr>
            </w:pPr>
            <w:r w:rsidRPr="00F54370">
              <w:rPr>
                <w:rFonts w:eastAsia="Times New Roman"/>
                <w:color w:val="000000"/>
                <w:sz w:val="10"/>
                <w:szCs w:val="10"/>
                <w:lang w:eastAsia="en-US"/>
              </w:rPr>
              <w:t>DBN4</w:t>
            </w:r>
            <w:r w:rsidR="00CC0E16" w:rsidRPr="00F54370">
              <w:rPr>
                <w:rFonts w:eastAsia="Times New Roman"/>
                <w:color w:val="000000"/>
                <w:sz w:val="10"/>
                <w:szCs w:val="10"/>
                <w:lang w:eastAsia="en-US"/>
              </w:rPr>
              <w:t>A</w:t>
            </w:r>
          </w:p>
        </w:tc>
        <w:tc>
          <w:tcPr>
            <w:tcW w:w="1080" w:type="dxa"/>
            <w:tcBorders>
              <w:top w:val="nil"/>
              <w:left w:val="nil"/>
              <w:bottom w:val="nil"/>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N4 BILLING DATABASE SERVER</w:t>
            </w:r>
          </w:p>
        </w:tc>
        <w:tc>
          <w:tcPr>
            <w:tcW w:w="1120" w:type="dxa"/>
            <w:tcBorders>
              <w:top w:val="nil"/>
              <w:left w:val="nil"/>
              <w:bottom w:val="nil"/>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OEL 6.3</w:t>
            </w:r>
          </w:p>
        </w:tc>
        <w:tc>
          <w:tcPr>
            <w:tcW w:w="940" w:type="dxa"/>
            <w:tcBorders>
              <w:top w:val="nil"/>
              <w:left w:val="nil"/>
              <w:bottom w:val="nil"/>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A/A </w:t>
            </w:r>
            <w:r w:rsidR="0045154B" w:rsidRPr="00F54370">
              <w:rPr>
                <w:rFonts w:eastAsia="Times New Roman"/>
                <w:color w:val="000000"/>
                <w:sz w:val="10"/>
                <w:szCs w:val="10"/>
                <w:lang w:eastAsia="en-US"/>
              </w:rPr>
              <w:t>DBN4</w:t>
            </w:r>
            <w:r w:rsidRPr="00F54370">
              <w:rPr>
                <w:rFonts w:eastAsia="Times New Roman"/>
                <w:color w:val="000000"/>
                <w:sz w:val="10"/>
                <w:szCs w:val="10"/>
                <w:lang w:eastAsia="en-US"/>
              </w:rPr>
              <w:t>B</w:t>
            </w:r>
          </w:p>
        </w:tc>
        <w:tc>
          <w:tcPr>
            <w:tcW w:w="14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r>
      <w:tr w:rsidR="00CC0E16" w:rsidRPr="00F54370" w:rsidTr="00CC0E16">
        <w:trPr>
          <w:trHeight w:val="638"/>
        </w:trPr>
        <w:tc>
          <w:tcPr>
            <w:tcW w:w="5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72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45154B" w:rsidP="00CC0E16">
            <w:pPr>
              <w:rPr>
                <w:rFonts w:eastAsia="Times New Roman"/>
                <w:color w:val="000000"/>
                <w:sz w:val="10"/>
                <w:szCs w:val="10"/>
                <w:lang w:eastAsia="en-US"/>
              </w:rPr>
            </w:pPr>
            <w:r w:rsidRPr="00F54370">
              <w:rPr>
                <w:rFonts w:eastAsia="Times New Roman"/>
                <w:color w:val="000000"/>
                <w:sz w:val="10"/>
                <w:szCs w:val="10"/>
                <w:lang w:eastAsia="en-US"/>
              </w:rPr>
              <w:t>DBN4</w:t>
            </w:r>
            <w:r w:rsidR="00CC0E16" w:rsidRPr="00F54370">
              <w:rPr>
                <w:rFonts w:eastAsia="Times New Roman"/>
                <w:color w:val="000000"/>
                <w:sz w:val="10"/>
                <w:szCs w:val="10"/>
                <w:lang w:eastAsia="en-US"/>
              </w:rPr>
              <w:t>B</w:t>
            </w:r>
          </w:p>
        </w:tc>
        <w:tc>
          <w:tcPr>
            <w:tcW w:w="108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N4 BILLING DATABASE SERVER</w:t>
            </w:r>
          </w:p>
        </w:tc>
        <w:tc>
          <w:tcPr>
            <w:tcW w:w="112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OEL 6.3</w:t>
            </w:r>
          </w:p>
        </w:tc>
        <w:tc>
          <w:tcPr>
            <w:tcW w:w="94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A/A </w:t>
            </w:r>
            <w:r w:rsidR="0045154B" w:rsidRPr="00F54370">
              <w:rPr>
                <w:rFonts w:eastAsia="Times New Roman"/>
                <w:color w:val="000000"/>
                <w:sz w:val="10"/>
                <w:szCs w:val="10"/>
                <w:lang w:eastAsia="en-US"/>
              </w:rPr>
              <w:t>DBN4</w:t>
            </w:r>
            <w:r w:rsidRPr="00F54370">
              <w:rPr>
                <w:rFonts w:eastAsia="Times New Roman"/>
                <w:color w:val="000000"/>
                <w:sz w:val="10"/>
                <w:szCs w:val="10"/>
                <w:lang w:eastAsia="en-US"/>
              </w:rPr>
              <w:t>A</w:t>
            </w:r>
          </w:p>
        </w:tc>
        <w:tc>
          <w:tcPr>
            <w:tcW w:w="14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r>
      <w:tr w:rsidR="00CC0E16" w:rsidRPr="00F54370" w:rsidTr="00CC0E16">
        <w:trPr>
          <w:trHeight w:val="638"/>
        </w:trPr>
        <w:tc>
          <w:tcPr>
            <w:tcW w:w="5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720" w:type="dxa"/>
            <w:tcBorders>
              <w:top w:val="nil"/>
              <w:left w:val="nil"/>
              <w:bottom w:val="nil"/>
              <w:right w:val="single" w:sz="8" w:space="0" w:color="auto"/>
            </w:tcBorders>
            <w:shd w:val="clear" w:color="000000" w:fill="FFFFFF"/>
            <w:vAlign w:val="center"/>
            <w:hideMark/>
          </w:tcPr>
          <w:p w:rsidR="00CC0E16" w:rsidRPr="00F54370" w:rsidRDefault="005D2D6F" w:rsidP="00CC0E16">
            <w:pPr>
              <w:rPr>
                <w:rFonts w:eastAsia="Times New Roman"/>
                <w:color w:val="000000"/>
                <w:sz w:val="10"/>
                <w:szCs w:val="10"/>
                <w:lang w:eastAsia="en-US"/>
              </w:rPr>
            </w:pPr>
            <w:r w:rsidRPr="00F54370">
              <w:rPr>
                <w:rFonts w:eastAsia="Times New Roman"/>
                <w:color w:val="000000"/>
                <w:sz w:val="10"/>
                <w:szCs w:val="10"/>
                <w:lang w:eastAsia="en-US"/>
              </w:rPr>
              <w:t>ORAMADB</w:t>
            </w:r>
          </w:p>
        </w:tc>
        <w:tc>
          <w:tcPr>
            <w:tcW w:w="108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ERP DATABASE SERVER</w:t>
            </w:r>
          </w:p>
        </w:tc>
        <w:tc>
          <w:tcPr>
            <w:tcW w:w="112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Win. Server 2003 R2 Ent x64 SP2</w:t>
            </w:r>
          </w:p>
        </w:tc>
        <w:tc>
          <w:tcPr>
            <w:tcW w:w="94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14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r>
      <w:tr w:rsidR="00CC0E16" w:rsidRPr="00F54370" w:rsidTr="00CC0E16">
        <w:trPr>
          <w:trHeight w:val="533"/>
        </w:trPr>
        <w:tc>
          <w:tcPr>
            <w:tcW w:w="540" w:type="dxa"/>
            <w:vMerge w:val="restart"/>
            <w:tcBorders>
              <w:top w:val="nil"/>
              <w:left w:val="single" w:sz="8" w:space="0" w:color="auto"/>
              <w:bottom w:val="single" w:sz="8" w:space="0" w:color="000000"/>
              <w:right w:val="single" w:sz="8" w:space="0" w:color="auto"/>
            </w:tcBorders>
            <w:shd w:val="clear" w:color="auto" w:fill="auto"/>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Host 2</w:t>
            </w:r>
          </w:p>
        </w:tc>
        <w:tc>
          <w:tcPr>
            <w:tcW w:w="640" w:type="dxa"/>
            <w:vMerge w:val="restart"/>
            <w:tcBorders>
              <w:top w:val="nil"/>
              <w:left w:val="single" w:sz="8" w:space="0" w:color="auto"/>
              <w:bottom w:val="single" w:sz="8" w:space="0" w:color="000000"/>
              <w:right w:val="single" w:sz="8" w:space="0" w:color="auto"/>
            </w:tcBorders>
            <w:shd w:val="clear" w:color="auto" w:fill="auto"/>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 xml:space="preserve">2 x CPUs 4xCores </w:t>
            </w:r>
          </w:p>
        </w:tc>
        <w:tc>
          <w:tcPr>
            <w:tcW w:w="640" w:type="dxa"/>
            <w:vMerge w:val="restart"/>
            <w:tcBorders>
              <w:top w:val="nil"/>
              <w:left w:val="single" w:sz="8" w:space="0" w:color="auto"/>
              <w:bottom w:val="single" w:sz="8" w:space="0" w:color="000000"/>
              <w:right w:val="single" w:sz="8" w:space="0" w:color="auto"/>
            </w:tcBorders>
            <w:shd w:val="clear" w:color="auto" w:fill="auto"/>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512</w:t>
            </w:r>
          </w:p>
        </w:tc>
        <w:tc>
          <w:tcPr>
            <w:tcW w:w="920" w:type="dxa"/>
            <w:vMerge w:val="restart"/>
            <w:tcBorders>
              <w:top w:val="nil"/>
              <w:left w:val="single" w:sz="8" w:space="0" w:color="auto"/>
              <w:bottom w:val="single" w:sz="8" w:space="0" w:color="000000"/>
              <w:right w:val="single" w:sz="8" w:space="0" w:color="auto"/>
            </w:tcBorders>
            <w:shd w:val="clear" w:color="auto" w:fill="auto"/>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2 x 480 GB  SSD</w:t>
            </w:r>
          </w:p>
        </w:tc>
        <w:tc>
          <w:tcPr>
            <w:tcW w:w="94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OEL 7.4</w:t>
            </w:r>
          </w:p>
        </w:tc>
        <w:tc>
          <w:tcPr>
            <w:tcW w:w="92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Oracle 12c Grid Infrastructure</w:t>
            </w:r>
          </w:p>
        </w:tc>
        <w:tc>
          <w:tcPr>
            <w:tcW w:w="94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Oracle RDBMS Enterprise Edition 10g R2, 11g R2</w:t>
            </w:r>
          </w:p>
        </w:tc>
        <w:tc>
          <w:tcPr>
            <w:tcW w:w="720" w:type="dxa"/>
            <w:tcBorders>
              <w:top w:val="single" w:sz="8" w:space="0" w:color="auto"/>
              <w:left w:val="nil"/>
              <w:bottom w:val="nil"/>
              <w:right w:val="single" w:sz="8" w:space="0" w:color="auto"/>
            </w:tcBorders>
            <w:shd w:val="clear" w:color="000000" w:fill="FFFFFF"/>
            <w:vAlign w:val="center"/>
            <w:hideMark/>
          </w:tcPr>
          <w:p w:rsidR="00CC0E16" w:rsidRPr="00F54370" w:rsidRDefault="0045154B" w:rsidP="00CC0E16">
            <w:pPr>
              <w:rPr>
                <w:rFonts w:eastAsia="Times New Roman"/>
                <w:color w:val="000000"/>
                <w:sz w:val="10"/>
                <w:szCs w:val="10"/>
                <w:lang w:eastAsia="en-US"/>
              </w:rPr>
            </w:pPr>
            <w:r w:rsidRPr="00F54370">
              <w:rPr>
                <w:rFonts w:eastAsia="Times New Roman"/>
                <w:color w:val="000000"/>
                <w:sz w:val="10"/>
                <w:szCs w:val="10"/>
                <w:lang w:eastAsia="en-US"/>
              </w:rPr>
              <w:t>DBFIN</w:t>
            </w:r>
            <w:r w:rsidR="00CC0E16" w:rsidRPr="00F54370">
              <w:rPr>
                <w:rFonts w:eastAsia="Times New Roman"/>
                <w:color w:val="000000"/>
                <w:sz w:val="10"/>
                <w:szCs w:val="10"/>
                <w:lang w:eastAsia="en-US"/>
              </w:rPr>
              <w:t>01</w:t>
            </w:r>
          </w:p>
        </w:tc>
        <w:tc>
          <w:tcPr>
            <w:tcW w:w="1080" w:type="dxa"/>
            <w:tcBorders>
              <w:top w:val="nil"/>
              <w:left w:val="nil"/>
              <w:bottom w:val="nil"/>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FINANCE DATABASE SERVER</w:t>
            </w:r>
          </w:p>
        </w:tc>
        <w:tc>
          <w:tcPr>
            <w:tcW w:w="1120" w:type="dxa"/>
            <w:tcBorders>
              <w:top w:val="nil"/>
              <w:left w:val="nil"/>
              <w:bottom w:val="nil"/>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RHEL v5 upd.4</w:t>
            </w:r>
          </w:p>
        </w:tc>
        <w:tc>
          <w:tcPr>
            <w:tcW w:w="940" w:type="dxa"/>
            <w:tcBorders>
              <w:top w:val="nil"/>
              <w:left w:val="nil"/>
              <w:bottom w:val="nil"/>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A/P </w:t>
            </w:r>
            <w:r w:rsidR="0045154B" w:rsidRPr="00F54370">
              <w:rPr>
                <w:rFonts w:eastAsia="Times New Roman"/>
                <w:color w:val="000000"/>
                <w:sz w:val="10"/>
                <w:szCs w:val="10"/>
                <w:lang w:eastAsia="en-US"/>
              </w:rPr>
              <w:t>DBFIN</w:t>
            </w:r>
            <w:r w:rsidRPr="00F54370">
              <w:rPr>
                <w:rFonts w:eastAsia="Times New Roman"/>
                <w:color w:val="000000"/>
                <w:sz w:val="10"/>
                <w:szCs w:val="10"/>
                <w:lang w:eastAsia="en-US"/>
              </w:rPr>
              <w:t>02</w:t>
            </w:r>
          </w:p>
        </w:tc>
        <w:tc>
          <w:tcPr>
            <w:tcW w:w="1420" w:type="dxa"/>
            <w:vMerge w:val="restart"/>
            <w:tcBorders>
              <w:top w:val="nil"/>
              <w:left w:val="single" w:sz="8" w:space="0" w:color="auto"/>
              <w:bottom w:val="single" w:sz="8" w:space="0" w:color="000000"/>
              <w:right w:val="single" w:sz="8" w:space="0" w:color="auto"/>
            </w:tcBorders>
            <w:shd w:val="clear" w:color="000000" w:fill="92D050"/>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a) After changing the licenses from NUPs-&gt; CPUs make use of the remaining 4 licenses of Oracle Database Enterprise Edition - Processor Perpetual</w:t>
            </w:r>
            <w:r w:rsidRPr="00F54370">
              <w:rPr>
                <w:rFonts w:eastAsia="Times New Roman"/>
                <w:color w:val="000000"/>
                <w:sz w:val="10"/>
                <w:szCs w:val="10"/>
                <w:lang w:eastAsia="en-US"/>
              </w:rPr>
              <w:br/>
              <w:t xml:space="preserve">b) Make use of the existing 4 out of 8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Real Application Clusters - Processor Perpetual</w:t>
            </w:r>
            <w:r w:rsidRPr="00F54370">
              <w:rPr>
                <w:rFonts w:eastAsia="Times New Roman"/>
                <w:color w:val="000000"/>
                <w:sz w:val="10"/>
                <w:szCs w:val="10"/>
                <w:lang w:eastAsia="en-US"/>
              </w:rPr>
              <w:br/>
              <w:t xml:space="preserve">c) Make use of the existing 4 out of 12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Tuning Pack - Processor Perpetual</w:t>
            </w:r>
            <w:r w:rsidRPr="00F54370">
              <w:rPr>
                <w:rFonts w:eastAsia="Times New Roman"/>
                <w:color w:val="000000"/>
                <w:sz w:val="10"/>
                <w:szCs w:val="10"/>
                <w:lang w:eastAsia="en-US"/>
              </w:rPr>
              <w:br/>
              <w:t xml:space="preserve">d) Make use of the existing 4 out of 12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Diagnostics Pack - Processor Perpetual</w:t>
            </w:r>
          </w:p>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e)</w:t>
            </w:r>
            <w:r w:rsidRPr="00F54370">
              <w:rPr>
                <w:rFonts w:eastAsia="Times New Roman"/>
                <w:color w:val="FF0000"/>
                <w:sz w:val="10"/>
                <w:szCs w:val="10"/>
                <w:lang w:eastAsia="en-US"/>
              </w:rPr>
              <w:t xml:space="preserve"> Provide</w:t>
            </w:r>
            <w:r w:rsidRPr="00F54370">
              <w:rPr>
                <w:rFonts w:eastAsia="Times New Roman"/>
                <w:color w:val="000000"/>
                <w:sz w:val="10"/>
                <w:szCs w:val="10"/>
                <w:lang w:eastAsia="en-US"/>
              </w:rPr>
              <w:t xml:space="preserve"> 1 x Oracle Enterprise Linux Basic Limited license</w:t>
            </w:r>
          </w:p>
        </w:tc>
      </w:tr>
      <w:tr w:rsidR="00CC0E16" w:rsidRPr="00F54370" w:rsidTr="00CC0E16">
        <w:trPr>
          <w:trHeight w:val="533"/>
        </w:trPr>
        <w:tc>
          <w:tcPr>
            <w:tcW w:w="5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72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45154B" w:rsidP="00CC0E16">
            <w:pPr>
              <w:rPr>
                <w:rFonts w:eastAsia="Times New Roman"/>
                <w:color w:val="000000"/>
                <w:sz w:val="10"/>
                <w:szCs w:val="10"/>
                <w:lang w:eastAsia="en-US"/>
              </w:rPr>
            </w:pPr>
            <w:r w:rsidRPr="00F54370">
              <w:rPr>
                <w:rFonts w:eastAsia="Times New Roman"/>
                <w:color w:val="000000"/>
                <w:sz w:val="10"/>
                <w:szCs w:val="10"/>
                <w:lang w:eastAsia="en-US"/>
              </w:rPr>
              <w:t>DBFIN</w:t>
            </w:r>
            <w:r w:rsidR="00CC0E16" w:rsidRPr="00F54370">
              <w:rPr>
                <w:rFonts w:eastAsia="Times New Roman"/>
                <w:color w:val="000000"/>
                <w:sz w:val="10"/>
                <w:szCs w:val="10"/>
                <w:lang w:eastAsia="en-US"/>
              </w:rPr>
              <w:t>02</w:t>
            </w:r>
          </w:p>
        </w:tc>
        <w:tc>
          <w:tcPr>
            <w:tcW w:w="108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FINANCE DATABASE SERVER</w:t>
            </w:r>
          </w:p>
        </w:tc>
        <w:tc>
          <w:tcPr>
            <w:tcW w:w="112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RHEL v5 upd.4</w:t>
            </w:r>
          </w:p>
        </w:tc>
        <w:tc>
          <w:tcPr>
            <w:tcW w:w="94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A/P </w:t>
            </w:r>
            <w:r w:rsidR="0045154B" w:rsidRPr="00F54370">
              <w:rPr>
                <w:rFonts w:eastAsia="Times New Roman"/>
                <w:color w:val="000000"/>
                <w:sz w:val="10"/>
                <w:szCs w:val="10"/>
                <w:lang w:eastAsia="en-US"/>
              </w:rPr>
              <w:t>DBFIN</w:t>
            </w:r>
            <w:r w:rsidRPr="00F54370">
              <w:rPr>
                <w:rFonts w:eastAsia="Times New Roman"/>
                <w:color w:val="000000"/>
                <w:sz w:val="10"/>
                <w:szCs w:val="10"/>
                <w:lang w:eastAsia="en-US"/>
              </w:rPr>
              <w:t>01</w:t>
            </w:r>
          </w:p>
        </w:tc>
        <w:tc>
          <w:tcPr>
            <w:tcW w:w="14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r>
      <w:tr w:rsidR="00CC0E16" w:rsidRPr="00F54370" w:rsidTr="00CC0E16">
        <w:trPr>
          <w:trHeight w:val="533"/>
        </w:trPr>
        <w:tc>
          <w:tcPr>
            <w:tcW w:w="5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720" w:type="dxa"/>
            <w:tcBorders>
              <w:top w:val="nil"/>
              <w:left w:val="nil"/>
              <w:bottom w:val="nil"/>
              <w:right w:val="single" w:sz="8" w:space="0" w:color="auto"/>
            </w:tcBorders>
            <w:shd w:val="clear" w:color="000000" w:fill="FFFFFF"/>
            <w:vAlign w:val="center"/>
            <w:hideMark/>
          </w:tcPr>
          <w:p w:rsidR="00CC0E16" w:rsidRPr="00F54370" w:rsidRDefault="0045154B" w:rsidP="00CC0E16">
            <w:pPr>
              <w:rPr>
                <w:rFonts w:eastAsia="Times New Roman"/>
                <w:color w:val="000000"/>
                <w:sz w:val="10"/>
                <w:szCs w:val="10"/>
                <w:lang w:eastAsia="en-US"/>
              </w:rPr>
            </w:pPr>
            <w:r w:rsidRPr="00F54370">
              <w:rPr>
                <w:rFonts w:eastAsia="Times New Roman"/>
                <w:color w:val="000000"/>
                <w:sz w:val="10"/>
                <w:szCs w:val="10"/>
                <w:lang w:eastAsia="en-US"/>
              </w:rPr>
              <w:t>DBN4</w:t>
            </w:r>
            <w:r w:rsidR="00CC0E16" w:rsidRPr="00F54370">
              <w:rPr>
                <w:rFonts w:eastAsia="Times New Roman"/>
                <w:color w:val="000000"/>
                <w:sz w:val="10"/>
                <w:szCs w:val="10"/>
                <w:lang w:eastAsia="en-US"/>
              </w:rPr>
              <w:t>A</w:t>
            </w:r>
          </w:p>
        </w:tc>
        <w:tc>
          <w:tcPr>
            <w:tcW w:w="1080" w:type="dxa"/>
            <w:tcBorders>
              <w:top w:val="nil"/>
              <w:left w:val="nil"/>
              <w:bottom w:val="nil"/>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N4 BILLING DATABASE SERVER</w:t>
            </w:r>
          </w:p>
        </w:tc>
        <w:tc>
          <w:tcPr>
            <w:tcW w:w="1120" w:type="dxa"/>
            <w:tcBorders>
              <w:top w:val="nil"/>
              <w:left w:val="nil"/>
              <w:bottom w:val="nil"/>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OEL 6.3</w:t>
            </w:r>
          </w:p>
        </w:tc>
        <w:tc>
          <w:tcPr>
            <w:tcW w:w="940" w:type="dxa"/>
            <w:tcBorders>
              <w:top w:val="nil"/>
              <w:left w:val="nil"/>
              <w:bottom w:val="nil"/>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A/A </w:t>
            </w:r>
            <w:r w:rsidR="0045154B" w:rsidRPr="00F54370">
              <w:rPr>
                <w:rFonts w:eastAsia="Times New Roman"/>
                <w:color w:val="000000"/>
                <w:sz w:val="10"/>
                <w:szCs w:val="10"/>
                <w:lang w:eastAsia="en-US"/>
              </w:rPr>
              <w:t>DBN4</w:t>
            </w:r>
            <w:r w:rsidRPr="00F54370">
              <w:rPr>
                <w:rFonts w:eastAsia="Times New Roman"/>
                <w:color w:val="000000"/>
                <w:sz w:val="10"/>
                <w:szCs w:val="10"/>
                <w:lang w:eastAsia="en-US"/>
              </w:rPr>
              <w:t>B</w:t>
            </w:r>
          </w:p>
        </w:tc>
        <w:tc>
          <w:tcPr>
            <w:tcW w:w="14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r>
      <w:tr w:rsidR="00CC0E16" w:rsidRPr="00F54370" w:rsidTr="00CC0E16">
        <w:trPr>
          <w:trHeight w:val="533"/>
        </w:trPr>
        <w:tc>
          <w:tcPr>
            <w:tcW w:w="5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72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45154B" w:rsidP="00CC0E16">
            <w:pPr>
              <w:rPr>
                <w:rFonts w:eastAsia="Times New Roman"/>
                <w:color w:val="000000"/>
                <w:sz w:val="10"/>
                <w:szCs w:val="10"/>
                <w:lang w:eastAsia="en-US"/>
              </w:rPr>
            </w:pPr>
            <w:r w:rsidRPr="00F54370">
              <w:rPr>
                <w:rFonts w:eastAsia="Times New Roman"/>
                <w:color w:val="000000"/>
                <w:sz w:val="10"/>
                <w:szCs w:val="10"/>
                <w:lang w:eastAsia="en-US"/>
              </w:rPr>
              <w:t>DBN4</w:t>
            </w:r>
            <w:r w:rsidR="00CC0E16" w:rsidRPr="00F54370">
              <w:rPr>
                <w:rFonts w:eastAsia="Times New Roman"/>
                <w:color w:val="000000"/>
                <w:sz w:val="10"/>
                <w:szCs w:val="10"/>
                <w:lang w:eastAsia="en-US"/>
              </w:rPr>
              <w:t>B</w:t>
            </w:r>
          </w:p>
        </w:tc>
        <w:tc>
          <w:tcPr>
            <w:tcW w:w="108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N4 BILLING DATABASE SERVER</w:t>
            </w:r>
          </w:p>
        </w:tc>
        <w:tc>
          <w:tcPr>
            <w:tcW w:w="112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OEL 6.3</w:t>
            </w:r>
          </w:p>
        </w:tc>
        <w:tc>
          <w:tcPr>
            <w:tcW w:w="940" w:type="dxa"/>
            <w:tcBorders>
              <w:top w:val="single" w:sz="8" w:space="0" w:color="auto"/>
              <w:left w:val="nil"/>
              <w:bottom w:val="single" w:sz="8" w:space="0" w:color="auto"/>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A/A </w:t>
            </w:r>
            <w:r w:rsidR="0045154B" w:rsidRPr="00F54370">
              <w:rPr>
                <w:rFonts w:eastAsia="Times New Roman"/>
                <w:color w:val="000000"/>
                <w:sz w:val="10"/>
                <w:szCs w:val="10"/>
                <w:lang w:eastAsia="en-US"/>
              </w:rPr>
              <w:t>DBN4</w:t>
            </w:r>
            <w:r w:rsidRPr="00F54370">
              <w:rPr>
                <w:rFonts w:eastAsia="Times New Roman"/>
                <w:color w:val="000000"/>
                <w:sz w:val="10"/>
                <w:szCs w:val="10"/>
                <w:lang w:eastAsia="en-US"/>
              </w:rPr>
              <w:t>A</w:t>
            </w:r>
          </w:p>
        </w:tc>
        <w:tc>
          <w:tcPr>
            <w:tcW w:w="14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r>
      <w:tr w:rsidR="00CC0E16" w:rsidRPr="00F54370" w:rsidTr="00CC0E16">
        <w:trPr>
          <w:trHeight w:val="533"/>
        </w:trPr>
        <w:tc>
          <w:tcPr>
            <w:tcW w:w="5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720" w:type="dxa"/>
            <w:tcBorders>
              <w:top w:val="nil"/>
              <w:left w:val="nil"/>
              <w:bottom w:val="single" w:sz="8" w:space="0" w:color="auto"/>
              <w:right w:val="single" w:sz="8" w:space="0" w:color="auto"/>
            </w:tcBorders>
            <w:shd w:val="clear" w:color="000000" w:fill="FFFFFF"/>
            <w:vAlign w:val="center"/>
            <w:hideMark/>
          </w:tcPr>
          <w:p w:rsidR="00CC0E16" w:rsidRPr="00F54370" w:rsidRDefault="005D2D6F" w:rsidP="00CC0E16">
            <w:pPr>
              <w:rPr>
                <w:rFonts w:eastAsia="Times New Roman"/>
                <w:color w:val="000000"/>
                <w:sz w:val="10"/>
                <w:szCs w:val="10"/>
                <w:lang w:eastAsia="en-US"/>
              </w:rPr>
            </w:pPr>
            <w:r w:rsidRPr="00F54370">
              <w:rPr>
                <w:rFonts w:eastAsia="Times New Roman"/>
                <w:color w:val="000000"/>
                <w:sz w:val="10"/>
                <w:szCs w:val="10"/>
                <w:lang w:eastAsia="en-US"/>
              </w:rPr>
              <w:t>ORAMADB</w:t>
            </w:r>
          </w:p>
        </w:tc>
        <w:tc>
          <w:tcPr>
            <w:tcW w:w="108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ERP DATABASE SERVER</w:t>
            </w:r>
          </w:p>
        </w:tc>
        <w:tc>
          <w:tcPr>
            <w:tcW w:w="112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Win. Server 2003 R2 Ent x64 SP2</w:t>
            </w:r>
          </w:p>
        </w:tc>
        <w:tc>
          <w:tcPr>
            <w:tcW w:w="94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14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r>
      <w:tr w:rsidR="00CC0E16" w:rsidRPr="00F54370" w:rsidTr="00CC0E16">
        <w:trPr>
          <w:trHeight w:val="488"/>
        </w:trPr>
        <w:tc>
          <w:tcPr>
            <w:tcW w:w="540" w:type="dxa"/>
            <w:vMerge w:val="restart"/>
            <w:tcBorders>
              <w:top w:val="nil"/>
              <w:left w:val="single" w:sz="8" w:space="0" w:color="auto"/>
              <w:bottom w:val="single" w:sz="8" w:space="0" w:color="000000"/>
              <w:right w:val="single" w:sz="8" w:space="0" w:color="auto"/>
            </w:tcBorders>
            <w:shd w:val="clear" w:color="auto" w:fill="auto"/>
            <w:vAlign w:val="center"/>
            <w:hideMark/>
          </w:tcPr>
          <w:p w:rsidR="00CC0E16" w:rsidRPr="00F54370" w:rsidRDefault="00CC0E16" w:rsidP="00CC0E16">
            <w:pPr>
              <w:jc w:val="center"/>
              <w:rPr>
                <w:rFonts w:eastAsia="Times New Roman"/>
                <w:b/>
                <w:bCs/>
                <w:color w:val="000000"/>
                <w:sz w:val="10"/>
                <w:szCs w:val="10"/>
                <w:lang w:eastAsia="en-US"/>
              </w:rPr>
            </w:pPr>
            <w:r w:rsidRPr="00F54370">
              <w:rPr>
                <w:rFonts w:eastAsia="Times New Roman"/>
                <w:b/>
                <w:bCs/>
                <w:color w:val="000000"/>
                <w:sz w:val="10"/>
                <w:szCs w:val="10"/>
                <w:lang w:eastAsia="en-US"/>
              </w:rPr>
              <w:t>Host 3</w:t>
            </w:r>
          </w:p>
        </w:tc>
        <w:tc>
          <w:tcPr>
            <w:tcW w:w="640" w:type="dxa"/>
            <w:vMerge w:val="restart"/>
            <w:tcBorders>
              <w:top w:val="nil"/>
              <w:left w:val="single" w:sz="8" w:space="0" w:color="auto"/>
              <w:bottom w:val="single" w:sz="8" w:space="0" w:color="000000"/>
              <w:right w:val="single" w:sz="8" w:space="0" w:color="auto"/>
            </w:tcBorders>
            <w:shd w:val="clear" w:color="auto" w:fill="auto"/>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 xml:space="preserve">2 x CPUs 4xCores </w:t>
            </w:r>
          </w:p>
        </w:tc>
        <w:tc>
          <w:tcPr>
            <w:tcW w:w="640" w:type="dxa"/>
            <w:vMerge w:val="restart"/>
            <w:tcBorders>
              <w:top w:val="nil"/>
              <w:left w:val="single" w:sz="8" w:space="0" w:color="auto"/>
              <w:bottom w:val="single" w:sz="8" w:space="0" w:color="000000"/>
              <w:right w:val="single" w:sz="8" w:space="0" w:color="auto"/>
            </w:tcBorders>
            <w:shd w:val="clear" w:color="auto" w:fill="auto"/>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512</w:t>
            </w:r>
          </w:p>
        </w:tc>
        <w:tc>
          <w:tcPr>
            <w:tcW w:w="920" w:type="dxa"/>
            <w:vMerge w:val="restart"/>
            <w:tcBorders>
              <w:top w:val="nil"/>
              <w:left w:val="single" w:sz="8" w:space="0" w:color="auto"/>
              <w:bottom w:val="single" w:sz="8" w:space="0" w:color="000000"/>
              <w:right w:val="single" w:sz="8" w:space="0" w:color="auto"/>
            </w:tcBorders>
            <w:shd w:val="clear" w:color="auto" w:fill="auto"/>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2 x 480 GB  SSD</w:t>
            </w:r>
          </w:p>
        </w:tc>
        <w:tc>
          <w:tcPr>
            <w:tcW w:w="94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OEL 7.4</w:t>
            </w:r>
          </w:p>
        </w:tc>
        <w:tc>
          <w:tcPr>
            <w:tcW w:w="92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Oracle 12c Grid Infrastructure</w:t>
            </w:r>
          </w:p>
        </w:tc>
        <w:tc>
          <w:tcPr>
            <w:tcW w:w="94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Oracle RDBMS Enterprise Edition 10g R2, 11g R2</w:t>
            </w:r>
          </w:p>
        </w:tc>
        <w:tc>
          <w:tcPr>
            <w:tcW w:w="720" w:type="dxa"/>
            <w:tcBorders>
              <w:top w:val="nil"/>
              <w:left w:val="nil"/>
              <w:bottom w:val="single" w:sz="8" w:space="0" w:color="auto"/>
              <w:right w:val="single" w:sz="8" w:space="0" w:color="auto"/>
            </w:tcBorders>
            <w:shd w:val="clear" w:color="000000" w:fill="FFFFFF"/>
            <w:vAlign w:val="center"/>
            <w:hideMark/>
          </w:tcPr>
          <w:p w:rsidR="00CC0E16" w:rsidRPr="00F54370" w:rsidRDefault="0045154B" w:rsidP="00CC0E16">
            <w:pPr>
              <w:rPr>
                <w:rFonts w:eastAsia="Times New Roman"/>
                <w:color w:val="000000"/>
                <w:sz w:val="10"/>
                <w:szCs w:val="10"/>
                <w:lang w:eastAsia="en-US"/>
              </w:rPr>
            </w:pPr>
            <w:r w:rsidRPr="00F54370">
              <w:rPr>
                <w:rFonts w:eastAsia="Times New Roman"/>
                <w:color w:val="000000"/>
                <w:sz w:val="10"/>
                <w:szCs w:val="10"/>
                <w:lang w:eastAsia="en-US"/>
              </w:rPr>
              <w:t>DBFIN</w:t>
            </w:r>
            <w:r w:rsidR="00CC0E16" w:rsidRPr="00F54370">
              <w:rPr>
                <w:rFonts w:eastAsia="Times New Roman"/>
                <w:color w:val="000000"/>
                <w:sz w:val="10"/>
                <w:szCs w:val="10"/>
                <w:lang w:eastAsia="en-US"/>
              </w:rPr>
              <w:t>01</w:t>
            </w:r>
          </w:p>
        </w:tc>
        <w:tc>
          <w:tcPr>
            <w:tcW w:w="108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FINANCE DATABASE SERVER</w:t>
            </w:r>
          </w:p>
        </w:tc>
        <w:tc>
          <w:tcPr>
            <w:tcW w:w="112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RHEL v5 upd.4</w:t>
            </w:r>
          </w:p>
        </w:tc>
        <w:tc>
          <w:tcPr>
            <w:tcW w:w="94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A/P </w:t>
            </w:r>
            <w:r w:rsidR="0045154B" w:rsidRPr="00F54370">
              <w:rPr>
                <w:rFonts w:eastAsia="Times New Roman"/>
                <w:color w:val="000000"/>
                <w:sz w:val="10"/>
                <w:szCs w:val="10"/>
                <w:lang w:eastAsia="en-US"/>
              </w:rPr>
              <w:t>DBFIN</w:t>
            </w:r>
            <w:r w:rsidRPr="00F54370">
              <w:rPr>
                <w:rFonts w:eastAsia="Times New Roman"/>
                <w:color w:val="000000"/>
                <w:sz w:val="10"/>
                <w:szCs w:val="10"/>
                <w:lang w:eastAsia="en-US"/>
              </w:rPr>
              <w:t>02</w:t>
            </w:r>
          </w:p>
        </w:tc>
        <w:tc>
          <w:tcPr>
            <w:tcW w:w="1420" w:type="dxa"/>
            <w:vMerge w:val="restart"/>
            <w:tcBorders>
              <w:top w:val="nil"/>
              <w:left w:val="single" w:sz="8" w:space="0" w:color="auto"/>
              <w:bottom w:val="single" w:sz="8" w:space="0" w:color="000000"/>
              <w:right w:val="single" w:sz="8" w:space="0" w:color="auto"/>
            </w:tcBorders>
            <w:shd w:val="clear" w:color="000000" w:fill="92D050"/>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 </w:t>
            </w:r>
            <w:r w:rsidRPr="00F54370">
              <w:rPr>
                <w:rFonts w:eastAsia="Times New Roman"/>
                <w:color w:val="FF0000"/>
                <w:sz w:val="10"/>
                <w:szCs w:val="10"/>
                <w:lang w:eastAsia="en-US"/>
              </w:rPr>
              <w:t xml:space="preserve">Provide </w:t>
            </w:r>
            <w:r w:rsidRPr="00F54370">
              <w:rPr>
                <w:rFonts w:eastAsia="Times New Roman"/>
                <w:sz w:val="10"/>
                <w:szCs w:val="10"/>
                <w:lang w:eastAsia="en-US"/>
              </w:rPr>
              <w:t>additional</w:t>
            </w:r>
            <w:r w:rsidRPr="00F54370">
              <w:rPr>
                <w:rFonts w:eastAsia="Times New Roman"/>
                <w:color w:val="FF0000"/>
                <w:sz w:val="10"/>
                <w:szCs w:val="10"/>
                <w:lang w:eastAsia="en-US"/>
              </w:rPr>
              <w:t xml:space="preserve"> </w:t>
            </w:r>
            <w:r w:rsidRPr="00F54370">
              <w:rPr>
                <w:rFonts w:eastAsia="Times New Roman"/>
                <w:color w:val="000000"/>
                <w:sz w:val="10"/>
                <w:szCs w:val="10"/>
                <w:lang w:eastAsia="en-US"/>
              </w:rPr>
              <w:t xml:space="preserve">4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Oracle Database Enterprise Edition - Processor Perpetual</w:t>
            </w:r>
            <w:r w:rsidRPr="00F54370">
              <w:rPr>
                <w:rFonts w:eastAsia="Times New Roman"/>
                <w:color w:val="000000"/>
                <w:sz w:val="10"/>
                <w:szCs w:val="10"/>
                <w:lang w:eastAsia="en-US"/>
              </w:rPr>
              <w:br/>
              <w:t>b)</w:t>
            </w:r>
            <w:r w:rsidRPr="00F54370">
              <w:rPr>
                <w:rFonts w:eastAsia="Times New Roman"/>
                <w:color w:val="FF0000"/>
                <w:sz w:val="10"/>
                <w:szCs w:val="10"/>
                <w:lang w:eastAsia="en-US"/>
              </w:rPr>
              <w:t xml:space="preserve"> Provide</w:t>
            </w:r>
            <w:r w:rsidR="00D67C72" w:rsidRPr="00F54370">
              <w:rPr>
                <w:rFonts w:eastAsia="Times New Roman"/>
                <w:color w:val="FF0000"/>
                <w:sz w:val="10"/>
                <w:szCs w:val="10"/>
                <w:lang w:eastAsia="en-US"/>
              </w:rPr>
              <w:t xml:space="preserve"> </w:t>
            </w:r>
            <w:r w:rsidR="00D67C72" w:rsidRPr="00F54370">
              <w:rPr>
                <w:rFonts w:eastAsia="Times New Roman"/>
                <w:color w:val="000000"/>
                <w:sz w:val="10"/>
                <w:szCs w:val="10"/>
                <w:lang w:eastAsia="en-US"/>
              </w:rPr>
              <w:t>a</w:t>
            </w:r>
            <w:r w:rsidRPr="00F54370">
              <w:rPr>
                <w:rFonts w:eastAsia="Times New Roman"/>
                <w:color w:val="000000"/>
                <w:sz w:val="10"/>
                <w:szCs w:val="10"/>
                <w:lang w:eastAsia="en-US"/>
              </w:rPr>
              <w:t xml:space="preserve">dditional 4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Real Application Clusters - Processor Perpetual</w:t>
            </w:r>
            <w:r w:rsidRPr="00F54370">
              <w:rPr>
                <w:rFonts w:eastAsia="Times New Roman"/>
                <w:color w:val="000000"/>
                <w:sz w:val="10"/>
                <w:szCs w:val="10"/>
                <w:lang w:eastAsia="en-US"/>
              </w:rPr>
              <w:br/>
              <w:t xml:space="preserve">c) Make use of the existing 4 out of 12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Tuning Pack - Processor Perpetual</w:t>
            </w:r>
            <w:r w:rsidRPr="00F54370">
              <w:rPr>
                <w:rFonts w:eastAsia="Times New Roman"/>
                <w:color w:val="000000"/>
                <w:sz w:val="10"/>
                <w:szCs w:val="10"/>
                <w:lang w:eastAsia="en-US"/>
              </w:rPr>
              <w:br/>
              <w:t xml:space="preserve">d) Make use of the existing 4 out of 12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Diagnostics Pack - Processor Perpetual</w:t>
            </w:r>
          </w:p>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e) </w:t>
            </w:r>
            <w:r w:rsidRPr="00F54370">
              <w:rPr>
                <w:rFonts w:eastAsia="Times New Roman"/>
                <w:color w:val="FF0000"/>
                <w:sz w:val="10"/>
                <w:szCs w:val="10"/>
                <w:lang w:eastAsia="en-US"/>
              </w:rPr>
              <w:t>Provide</w:t>
            </w:r>
            <w:r w:rsidRPr="00F54370">
              <w:rPr>
                <w:rFonts w:eastAsia="Times New Roman"/>
                <w:color w:val="000000"/>
                <w:sz w:val="10"/>
                <w:szCs w:val="10"/>
                <w:lang w:eastAsia="en-US"/>
              </w:rPr>
              <w:t xml:space="preserve"> 1 x Oracle Enterprise Linux Basic Limited license</w:t>
            </w:r>
          </w:p>
        </w:tc>
      </w:tr>
      <w:tr w:rsidR="00CC0E16" w:rsidRPr="00F54370" w:rsidTr="00CC0E16">
        <w:trPr>
          <w:trHeight w:val="488"/>
        </w:trPr>
        <w:tc>
          <w:tcPr>
            <w:tcW w:w="5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720" w:type="dxa"/>
            <w:tcBorders>
              <w:top w:val="nil"/>
              <w:left w:val="nil"/>
              <w:bottom w:val="single" w:sz="8" w:space="0" w:color="auto"/>
              <w:right w:val="single" w:sz="8" w:space="0" w:color="auto"/>
            </w:tcBorders>
            <w:shd w:val="clear" w:color="000000" w:fill="FFFFFF"/>
            <w:vAlign w:val="center"/>
            <w:hideMark/>
          </w:tcPr>
          <w:p w:rsidR="00CC0E16" w:rsidRPr="00F54370" w:rsidRDefault="0045154B" w:rsidP="00CC0E16">
            <w:pPr>
              <w:rPr>
                <w:rFonts w:eastAsia="Times New Roman"/>
                <w:color w:val="000000"/>
                <w:sz w:val="10"/>
                <w:szCs w:val="10"/>
                <w:lang w:eastAsia="en-US"/>
              </w:rPr>
            </w:pPr>
            <w:r w:rsidRPr="00F54370">
              <w:rPr>
                <w:rFonts w:eastAsia="Times New Roman"/>
                <w:color w:val="000000"/>
                <w:sz w:val="10"/>
                <w:szCs w:val="10"/>
                <w:lang w:eastAsia="en-US"/>
              </w:rPr>
              <w:t>DBFIN</w:t>
            </w:r>
            <w:r w:rsidR="00CC0E16" w:rsidRPr="00F54370">
              <w:rPr>
                <w:rFonts w:eastAsia="Times New Roman"/>
                <w:color w:val="000000"/>
                <w:sz w:val="10"/>
                <w:szCs w:val="10"/>
                <w:lang w:eastAsia="en-US"/>
              </w:rPr>
              <w:t>02</w:t>
            </w:r>
          </w:p>
        </w:tc>
        <w:tc>
          <w:tcPr>
            <w:tcW w:w="108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FINANCE DATABASE SERVER</w:t>
            </w:r>
          </w:p>
        </w:tc>
        <w:tc>
          <w:tcPr>
            <w:tcW w:w="112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RHEL v5 upd.4</w:t>
            </w:r>
          </w:p>
        </w:tc>
        <w:tc>
          <w:tcPr>
            <w:tcW w:w="94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A/P </w:t>
            </w:r>
            <w:r w:rsidR="0045154B" w:rsidRPr="00F54370">
              <w:rPr>
                <w:rFonts w:eastAsia="Times New Roman"/>
                <w:color w:val="000000"/>
                <w:sz w:val="10"/>
                <w:szCs w:val="10"/>
                <w:lang w:eastAsia="en-US"/>
              </w:rPr>
              <w:t>DBFIN</w:t>
            </w:r>
            <w:r w:rsidRPr="00F54370">
              <w:rPr>
                <w:rFonts w:eastAsia="Times New Roman"/>
                <w:color w:val="000000"/>
                <w:sz w:val="10"/>
                <w:szCs w:val="10"/>
                <w:lang w:eastAsia="en-US"/>
              </w:rPr>
              <w:t>01</w:t>
            </w:r>
          </w:p>
        </w:tc>
        <w:tc>
          <w:tcPr>
            <w:tcW w:w="14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r>
      <w:tr w:rsidR="00CC0E16" w:rsidRPr="00F54370" w:rsidTr="00CC0E16">
        <w:trPr>
          <w:trHeight w:val="488"/>
        </w:trPr>
        <w:tc>
          <w:tcPr>
            <w:tcW w:w="5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720" w:type="dxa"/>
            <w:tcBorders>
              <w:top w:val="nil"/>
              <w:left w:val="nil"/>
              <w:bottom w:val="single" w:sz="8" w:space="0" w:color="auto"/>
              <w:right w:val="single" w:sz="8" w:space="0" w:color="auto"/>
            </w:tcBorders>
            <w:shd w:val="clear" w:color="000000" w:fill="FFFFFF"/>
            <w:vAlign w:val="center"/>
            <w:hideMark/>
          </w:tcPr>
          <w:p w:rsidR="00CC0E16" w:rsidRPr="00F54370" w:rsidRDefault="0045154B" w:rsidP="00CC0E16">
            <w:pPr>
              <w:rPr>
                <w:rFonts w:eastAsia="Times New Roman"/>
                <w:color w:val="000000"/>
                <w:sz w:val="10"/>
                <w:szCs w:val="10"/>
                <w:lang w:eastAsia="en-US"/>
              </w:rPr>
            </w:pPr>
            <w:r w:rsidRPr="00F54370">
              <w:rPr>
                <w:rFonts w:eastAsia="Times New Roman"/>
                <w:color w:val="000000"/>
                <w:sz w:val="10"/>
                <w:szCs w:val="10"/>
                <w:lang w:eastAsia="en-US"/>
              </w:rPr>
              <w:t>DBN4</w:t>
            </w:r>
            <w:r w:rsidR="00CC0E16" w:rsidRPr="00F54370">
              <w:rPr>
                <w:rFonts w:eastAsia="Times New Roman"/>
                <w:color w:val="000000"/>
                <w:sz w:val="10"/>
                <w:szCs w:val="10"/>
                <w:lang w:eastAsia="en-US"/>
              </w:rPr>
              <w:t>A</w:t>
            </w:r>
          </w:p>
        </w:tc>
        <w:tc>
          <w:tcPr>
            <w:tcW w:w="108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N4 BILLING DATABASE SERVER</w:t>
            </w:r>
          </w:p>
        </w:tc>
        <w:tc>
          <w:tcPr>
            <w:tcW w:w="112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OEL 6.3</w:t>
            </w:r>
          </w:p>
        </w:tc>
        <w:tc>
          <w:tcPr>
            <w:tcW w:w="94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A/A </w:t>
            </w:r>
            <w:r w:rsidR="0045154B" w:rsidRPr="00F54370">
              <w:rPr>
                <w:rFonts w:eastAsia="Times New Roman"/>
                <w:color w:val="000000"/>
                <w:sz w:val="10"/>
                <w:szCs w:val="10"/>
                <w:lang w:eastAsia="en-US"/>
              </w:rPr>
              <w:t>DBN4</w:t>
            </w:r>
            <w:r w:rsidRPr="00F54370">
              <w:rPr>
                <w:rFonts w:eastAsia="Times New Roman"/>
                <w:color w:val="000000"/>
                <w:sz w:val="10"/>
                <w:szCs w:val="10"/>
                <w:lang w:eastAsia="en-US"/>
              </w:rPr>
              <w:t>B</w:t>
            </w:r>
          </w:p>
        </w:tc>
        <w:tc>
          <w:tcPr>
            <w:tcW w:w="14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r>
      <w:tr w:rsidR="00CC0E16" w:rsidRPr="00F54370" w:rsidTr="00CC0E16">
        <w:trPr>
          <w:trHeight w:val="488"/>
        </w:trPr>
        <w:tc>
          <w:tcPr>
            <w:tcW w:w="5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720" w:type="dxa"/>
            <w:tcBorders>
              <w:top w:val="nil"/>
              <w:left w:val="nil"/>
              <w:bottom w:val="single" w:sz="8" w:space="0" w:color="auto"/>
              <w:right w:val="single" w:sz="8" w:space="0" w:color="auto"/>
            </w:tcBorders>
            <w:shd w:val="clear" w:color="000000" w:fill="FFFFFF"/>
            <w:vAlign w:val="center"/>
            <w:hideMark/>
          </w:tcPr>
          <w:p w:rsidR="00CC0E16" w:rsidRPr="00F54370" w:rsidRDefault="0045154B" w:rsidP="00CC0E16">
            <w:pPr>
              <w:rPr>
                <w:rFonts w:eastAsia="Times New Roman"/>
                <w:color w:val="000000"/>
                <w:sz w:val="10"/>
                <w:szCs w:val="10"/>
                <w:lang w:eastAsia="en-US"/>
              </w:rPr>
            </w:pPr>
            <w:r w:rsidRPr="00F54370">
              <w:rPr>
                <w:rFonts w:eastAsia="Times New Roman"/>
                <w:color w:val="000000"/>
                <w:sz w:val="10"/>
                <w:szCs w:val="10"/>
                <w:lang w:eastAsia="en-US"/>
              </w:rPr>
              <w:t>DBN4</w:t>
            </w:r>
            <w:r w:rsidR="00CC0E16" w:rsidRPr="00F54370">
              <w:rPr>
                <w:rFonts w:eastAsia="Times New Roman"/>
                <w:color w:val="000000"/>
                <w:sz w:val="10"/>
                <w:szCs w:val="10"/>
                <w:lang w:eastAsia="en-US"/>
              </w:rPr>
              <w:t>B</w:t>
            </w:r>
          </w:p>
        </w:tc>
        <w:tc>
          <w:tcPr>
            <w:tcW w:w="108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N4 BILLING DATABASE SERVER</w:t>
            </w:r>
          </w:p>
        </w:tc>
        <w:tc>
          <w:tcPr>
            <w:tcW w:w="112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OEL 6.3</w:t>
            </w:r>
          </w:p>
        </w:tc>
        <w:tc>
          <w:tcPr>
            <w:tcW w:w="94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 xml:space="preserve">A/A </w:t>
            </w:r>
            <w:r w:rsidR="0045154B" w:rsidRPr="00F54370">
              <w:rPr>
                <w:rFonts w:eastAsia="Times New Roman"/>
                <w:color w:val="000000"/>
                <w:sz w:val="10"/>
                <w:szCs w:val="10"/>
                <w:lang w:eastAsia="en-US"/>
              </w:rPr>
              <w:t>DBN4</w:t>
            </w:r>
            <w:r w:rsidRPr="00F54370">
              <w:rPr>
                <w:rFonts w:eastAsia="Times New Roman"/>
                <w:color w:val="000000"/>
                <w:sz w:val="10"/>
                <w:szCs w:val="10"/>
                <w:lang w:eastAsia="en-US"/>
              </w:rPr>
              <w:t>A</w:t>
            </w:r>
          </w:p>
        </w:tc>
        <w:tc>
          <w:tcPr>
            <w:tcW w:w="14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r>
      <w:tr w:rsidR="00CC0E16" w:rsidRPr="00F54370" w:rsidTr="00CC0E16">
        <w:trPr>
          <w:trHeight w:val="488"/>
        </w:trPr>
        <w:tc>
          <w:tcPr>
            <w:tcW w:w="5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b/>
                <w:bCs/>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6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94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c>
          <w:tcPr>
            <w:tcW w:w="720" w:type="dxa"/>
            <w:tcBorders>
              <w:top w:val="nil"/>
              <w:left w:val="nil"/>
              <w:bottom w:val="single" w:sz="8" w:space="0" w:color="auto"/>
              <w:right w:val="single" w:sz="8" w:space="0" w:color="auto"/>
            </w:tcBorders>
            <w:shd w:val="clear" w:color="000000" w:fill="FFFFFF"/>
            <w:vAlign w:val="center"/>
            <w:hideMark/>
          </w:tcPr>
          <w:p w:rsidR="00CC0E16" w:rsidRPr="00F54370" w:rsidRDefault="005D2D6F" w:rsidP="00CC0E16">
            <w:pPr>
              <w:rPr>
                <w:rFonts w:eastAsia="Times New Roman"/>
                <w:color w:val="000000"/>
                <w:sz w:val="10"/>
                <w:szCs w:val="10"/>
                <w:lang w:eastAsia="en-US"/>
              </w:rPr>
            </w:pPr>
            <w:r w:rsidRPr="00F54370">
              <w:rPr>
                <w:rFonts w:eastAsia="Times New Roman"/>
                <w:color w:val="000000"/>
                <w:sz w:val="10"/>
                <w:szCs w:val="10"/>
                <w:lang w:eastAsia="en-US"/>
              </w:rPr>
              <w:t>ORAMADB</w:t>
            </w:r>
          </w:p>
        </w:tc>
        <w:tc>
          <w:tcPr>
            <w:tcW w:w="108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ERP DATABASE SERVER</w:t>
            </w:r>
          </w:p>
        </w:tc>
        <w:tc>
          <w:tcPr>
            <w:tcW w:w="112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rPr>
                <w:rFonts w:eastAsia="Times New Roman"/>
                <w:color w:val="000000"/>
                <w:sz w:val="10"/>
                <w:szCs w:val="10"/>
                <w:lang w:eastAsia="en-US"/>
              </w:rPr>
            </w:pPr>
            <w:r w:rsidRPr="00F54370">
              <w:rPr>
                <w:rFonts w:eastAsia="Times New Roman"/>
                <w:color w:val="000000"/>
                <w:sz w:val="10"/>
                <w:szCs w:val="10"/>
                <w:lang w:eastAsia="en-US"/>
              </w:rPr>
              <w:t>Win. Server 2003 R2 Ent x64 SP2</w:t>
            </w:r>
          </w:p>
        </w:tc>
        <w:tc>
          <w:tcPr>
            <w:tcW w:w="940" w:type="dxa"/>
            <w:tcBorders>
              <w:top w:val="nil"/>
              <w:left w:val="nil"/>
              <w:bottom w:val="single" w:sz="8" w:space="0" w:color="auto"/>
              <w:right w:val="single" w:sz="8" w:space="0" w:color="auto"/>
            </w:tcBorders>
            <w:shd w:val="clear" w:color="000000" w:fill="FFFFFF"/>
            <w:vAlign w:val="center"/>
            <w:hideMark/>
          </w:tcPr>
          <w:p w:rsidR="00CC0E16" w:rsidRPr="00F54370" w:rsidRDefault="00CC0E16" w:rsidP="00CC0E16">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1420" w:type="dxa"/>
            <w:vMerge/>
            <w:tcBorders>
              <w:top w:val="nil"/>
              <w:left w:val="single" w:sz="8" w:space="0" w:color="auto"/>
              <w:bottom w:val="single" w:sz="8" w:space="0" w:color="000000"/>
              <w:right w:val="single" w:sz="8" w:space="0" w:color="auto"/>
            </w:tcBorders>
            <w:vAlign w:val="center"/>
            <w:hideMark/>
          </w:tcPr>
          <w:p w:rsidR="00CC0E16" w:rsidRPr="00F54370" w:rsidRDefault="00CC0E16" w:rsidP="00CC0E16">
            <w:pPr>
              <w:rPr>
                <w:rFonts w:eastAsia="Times New Roman"/>
                <w:color w:val="000000"/>
                <w:sz w:val="10"/>
                <w:szCs w:val="10"/>
                <w:lang w:eastAsia="en-US"/>
              </w:rPr>
            </w:pPr>
          </w:p>
        </w:tc>
      </w:tr>
    </w:tbl>
    <w:p w:rsidR="00B10865" w:rsidRPr="00F54370" w:rsidRDefault="00B10865" w:rsidP="00D81443">
      <w:pPr>
        <w:rPr>
          <w:rFonts w:eastAsia="Calibri"/>
          <w:kern w:val="2"/>
          <w:sz w:val="22"/>
          <w:szCs w:val="22"/>
          <w:lang w:eastAsia="en-US"/>
        </w:rPr>
      </w:pPr>
    </w:p>
    <w:p w:rsidR="00B10865" w:rsidRPr="00F54370" w:rsidRDefault="00B87328" w:rsidP="006D154D">
      <w:pPr>
        <w:rPr>
          <w:rFonts w:eastAsia="Calibri"/>
          <w:kern w:val="2"/>
          <w:sz w:val="22"/>
          <w:szCs w:val="22"/>
          <w:u w:val="single"/>
          <w:lang w:val="en-GB" w:eastAsia="en-US"/>
        </w:rPr>
      </w:pPr>
      <w:r w:rsidRPr="00F54370">
        <w:rPr>
          <w:rFonts w:eastAsia="Calibri"/>
          <w:kern w:val="2"/>
          <w:sz w:val="22"/>
          <w:szCs w:val="22"/>
          <w:u w:val="single"/>
          <w:lang w:eastAsia="en-US"/>
        </w:rPr>
        <w:lastRenderedPageBreak/>
        <w:t>Notice: Is required to be provided by the Contractor the c</w:t>
      </w:r>
      <w:proofErr w:type="spellStart"/>
      <w:r w:rsidRPr="00F54370">
        <w:rPr>
          <w:rFonts w:eastAsia="Calibri"/>
          <w:kern w:val="2"/>
          <w:sz w:val="22"/>
          <w:szCs w:val="22"/>
          <w:u w:val="single"/>
          <w:lang w:val="en-GB" w:eastAsia="en-US"/>
        </w:rPr>
        <w:t>hange</w:t>
      </w:r>
      <w:proofErr w:type="spellEnd"/>
      <w:r w:rsidRPr="00F54370">
        <w:rPr>
          <w:rFonts w:eastAsia="Calibri"/>
          <w:kern w:val="2"/>
          <w:sz w:val="22"/>
          <w:szCs w:val="22"/>
          <w:u w:val="single"/>
          <w:lang w:val="en-GB" w:eastAsia="en-US"/>
        </w:rPr>
        <w:t xml:space="preserve"> of existing old</w:t>
      </w:r>
      <w:proofErr w:type="gramStart"/>
      <w:r w:rsidRPr="00F54370">
        <w:rPr>
          <w:rFonts w:eastAsia="Calibri"/>
          <w:kern w:val="2"/>
          <w:sz w:val="22"/>
          <w:szCs w:val="22"/>
          <w:u w:val="single"/>
          <w:lang w:val="en-GB" w:eastAsia="en-US"/>
        </w:rPr>
        <w:t xml:space="preserve">  </w:t>
      </w:r>
      <w:proofErr w:type="spellStart"/>
      <w:r w:rsidRPr="00F54370">
        <w:rPr>
          <w:rFonts w:eastAsia="Calibri"/>
          <w:kern w:val="2"/>
          <w:sz w:val="22"/>
          <w:szCs w:val="22"/>
          <w:u w:val="single"/>
          <w:lang w:val="en-GB" w:eastAsia="en-US"/>
        </w:rPr>
        <w:t>lisences</w:t>
      </w:r>
      <w:proofErr w:type="spellEnd"/>
      <w:proofErr w:type="gramEnd"/>
      <w:r w:rsidRPr="00F54370">
        <w:rPr>
          <w:rFonts w:eastAsia="Calibri"/>
          <w:kern w:val="2"/>
          <w:sz w:val="22"/>
          <w:szCs w:val="22"/>
          <w:u w:val="single"/>
          <w:lang w:val="en-GB" w:eastAsia="en-US"/>
        </w:rPr>
        <w:t xml:space="preserve"> 370 Named users and 15 concurrent in total from NUPs-&gt; to CPUs </w:t>
      </w:r>
    </w:p>
    <w:p w:rsidR="000E21EC" w:rsidRPr="00F54370" w:rsidRDefault="000E21EC" w:rsidP="00CD4266">
      <w:pPr>
        <w:ind w:left="851"/>
        <w:rPr>
          <w:rFonts w:eastAsia="Calibri"/>
          <w:kern w:val="2"/>
          <w:sz w:val="22"/>
          <w:szCs w:val="22"/>
          <w:u w:val="single"/>
          <w:lang w:eastAsia="en-US"/>
        </w:rPr>
      </w:pPr>
    </w:p>
    <w:p w:rsidR="00651454" w:rsidRPr="00F54370" w:rsidRDefault="00651454" w:rsidP="00D81443">
      <w:pPr>
        <w:pStyle w:val="ListParagraph"/>
        <w:spacing w:before="120"/>
        <w:ind w:leftChars="354" w:left="850"/>
        <w:contextualSpacing/>
        <w:rPr>
          <w:rFonts w:ascii="Times New Roman" w:eastAsia="Calibri" w:hAnsi="Times New Roman"/>
          <w:b/>
          <w:sz w:val="22"/>
          <w:u w:val="single"/>
          <w:lang w:val="en-GB" w:eastAsia="en-US"/>
        </w:rPr>
      </w:pPr>
      <w:r w:rsidRPr="00F54370">
        <w:rPr>
          <w:rFonts w:ascii="Times New Roman" w:eastAsia="Calibri" w:hAnsi="Times New Roman"/>
          <w:b/>
          <w:sz w:val="22"/>
          <w:u w:val="single"/>
          <w:lang w:val="en-GB" w:eastAsia="en-US"/>
        </w:rPr>
        <w:t>Cluster 2 – Oracle Application Servers and Oracle test environment</w:t>
      </w:r>
    </w:p>
    <w:p w:rsidR="00B10865" w:rsidRPr="00F54370" w:rsidRDefault="00B10865" w:rsidP="00D81443">
      <w:pPr>
        <w:pStyle w:val="ListParagraph"/>
        <w:spacing w:before="120"/>
        <w:ind w:leftChars="354" w:left="850"/>
        <w:contextualSpacing/>
        <w:rPr>
          <w:rFonts w:ascii="Times New Roman" w:eastAsia="Calibri" w:hAnsi="Times New Roman"/>
          <w:b/>
          <w:sz w:val="22"/>
          <w:u w:val="single"/>
          <w:lang w:val="en-GB" w:eastAsia="en-US"/>
        </w:rPr>
      </w:pPr>
    </w:p>
    <w:p w:rsidR="00B10865" w:rsidRPr="00F54370" w:rsidRDefault="00B10865" w:rsidP="00B10865">
      <w:pPr>
        <w:pStyle w:val="ListParagraph"/>
        <w:spacing w:after="120"/>
        <w:ind w:leftChars="0" w:left="1134"/>
        <w:jc w:val="both"/>
        <w:rPr>
          <w:rFonts w:ascii="Times New Roman" w:eastAsia="Calibri" w:hAnsi="Times New Roman"/>
          <w:sz w:val="22"/>
          <w:lang w:val="en-GB" w:eastAsia="en-US"/>
        </w:rPr>
      </w:pPr>
      <w:r w:rsidRPr="00F54370">
        <w:rPr>
          <w:rFonts w:ascii="Times New Roman" w:eastAsia="Calibri" w:hAnsi="Times New Roman"/>
          <w:b/>
          <w:sz w:val="22"/>
          <w:lang w:val="en-GB" w:eastAsia="en-US"/>
        </w:rPr>
        <w:t>Three (3)</w:t>
      </w:r>
      <w:r w:rsidRPr="00F54370">
        <w:rPr>
          <w:rFonts w:ascii="Times New Roman" w:eastAsia="Calibri" w:hAnsi="Times New Roman"/>
          <w:sz w:val="22"/>
          <w:lang w:val="en-GB" w:eastAsia="en-US"/>
        </w:rPr>
        <w:t xml:space="preserve"> physical servers are required, each of which will have the following features:</w:t>
      </w:r>
    </w:p>
    <w:p w:rsidR="00B10865" w:rsidRPr="00F54370" w:rsidRDefault="00B10865" w:rsidP="00232EE1">
      <w:pPr>
        <w:numPr>
          <w:ilvl w:val="0"/>
          <w:numId w:val="17"/>
        </w:numPr>
        <w:spacing w:after="120"/>
        <w:ind w:left="1701"/>
        <w:jc w:val="both"/>
        <w:rPr>
          <w:rFonts w:eastAsia="Calibri"/>
          <w:kern w:val="2"/>
          <w:sz w:val="22"/>
          <w:szCs w:val="22"/>
          <w:lang w:val="en-GB" w:eastAsia="en-US"/>
        </w:rPr>
      </w:pPr>
      <w:r w:rsidRPr="00F54370">
        <w:rPr>
          <w:sz w:val="22"/>
          <w:szCs w:val="22"/>
        </w:rPr>
        <w:t xml:space="preserve">2 </w:t>
      </w:r>
      <w:r w:rsidRPr="00F54370">
        <w:rPr>
          <w:rFonts w:eastAsia="Calibri"/>
          <w:kern w:val="2"/>
          <w:sz w:val="22"/>
          <w:szCs w:val="22"/>
          <w:lang w:val="en-GB" w:eastAsia="en-US"/>
        </w:rPr>
        <w:t>x CPU 10*core</w:t>
      </w:r>
    </w:p>
    <w:p w:rsidR="00B10865" w:rsidRPr="00F54370" w:rsidRDefault="00B10865" w:rsidP="00232EE1">
      <w:pPr>
        <w:numPr>
          <w:ilvl w:val="0"/>
          <w:numId w:val="17"/>
        </w:numPr>
        <w:spacing w:after="120"/>
        <w:ind w:left="1701"/>
        <w:jc w:val="both"/>
        <w:rPr>
          <w:rFonts w:eastAsia="Calibri"/>
          <w:kern w:val="2"/>
          <w:sz w:val="22"/>
          <w:szCs w:val="22"/>
          <w:lang w:val="en-GB" w:eastAsia="en-US"/>
        </w:rPr>
      </w:pPr>
      <w:r w:rsidRPr="00F54370">
        <w:rPr>
          <w:rFonts w:eastAsia="Calibri"/>
          <w:kern w:val="2"/>
          <w:sz w:val="22"/>
          <w:szCs w:val="22"/>
          <w:lang w:val="en-GB" w:eastAsia="en-US"/>
        </w:rPr>
        <w:t>512  GB RAM</w:t>
      </w:r>
    </w:p>
    <w:p w:rsidR="00B10865" w:rsidRPr="00F54370" w:rsidRDefault="00B10865" w:rsidP="00232EE1">
      <w:pPr>
        <w:numPr>
          <w:ilvl w:val="0"/>
          <w:numId w:val="17"/>
        </w:numPr>
        <w:spacing w:after="120"/>
        <w:ind w:left="1701"/>
        <w:jc w:val="both"/>
        <w:rPr>
          <w:rFonts w:eastAsia="Calibri"/>
          <w:kern w:val="2"/>
          <w:sz w:val="22"/>
          <w:szCs w:val="22"/>
          <w:lang w:val="en-GB" w:eastAsia="en-US"/>
        </w:rPr>
      </w:pPr>
      <w:r w:rsidRPr="00F54370">
        <w:rPr>
          <w:rFonts w:eastAsia="Calibri"/>
          <w:kern w:val="2"/>
          <w:sz w:val="22"/>
          <w:szCs w:val="22"/>
          <w:lang w:val="en-GB" w:eastAsia="en-US"/>
        </w:rPr>
        <w:t>4 x FC 16Gbps  for  SAN connection</w:t>
      </w:r>
    </w:p>
    <w:p w:rsidR="00B10865" w:rsidRPr="00F54370" w:rsidRDefault="00944BCF" w:rsidP="00232EE1">
      <w:pPr>
        <w:numPr>
          <w:ilvl w:val="0"/>
          <w:numId w:val="17"/>
        </w:numPr>
        <w:spacing w:after="120"/>
        <w:ind w:left="1701"/>
        <w:jc w:val="both"/>
        <w:rPr>
          <w:rFonts w:eastAsia="Calibri"/>
          <w:kern w:val="2"/>
          <w:sz w:val="22"/>
          <w:szCs w:val="22"/>
          <w:lang w:val="en-GB" w:eastAsia="en-US"/>
        </w:rPr>
      </w:pPr>
      <w:r w:rsidRPr="00F54370">
        <w:rPr>
          <w:rFonts w:eastAsia="Calibri"/>
          <w:kern w:val="2"/>
          <w:sz w:val="22"/>
          <w:szCs w:val="22"/>
          <w:lang w:val="en-GB" w:eastAsia="en-US"/>
        </w:rPr>
        <w:t xml:space="preserve">4 </w:t>
      </w:r>
      <w:r w:rsidR="00B10865" w:rsidRPr="00F54370">
        <w:rPr>
          <w:rFonts w:eastAsia="Calibri"/>
          <w:kern w:val="2"/>
          <w:sz w:val="22"/>
          <w:szCs w:val="22"/>
          <w:lang w:val="en-GB" w:eastAsia="en-US"/>
        </w:rPr>
        <w:t xml:space="preserve"> x 10G interfaces  for Ethernet (LAN) connections</w:t>
      </w:r>
    </w:p>
    <w:p w:rsidR="00B10865" w:rsidRPr="00F54370" w:rsidRDefault="00944BCF" w:rsidP="00232EE1">
      <w:pPr>
        <w:numPr>
          <w:ilvl w:val="0"/>
          <w:numId w:val="17"/>
        </w:numPr>
        <w:spacing w:after="120"/>
        <w:ind w:left="1701"/>
        <w:jc w:val="both"/>
        <w:rPr>
          <w:rFonts w:eastAsia="Calibri"/>
          <w:kern w:val="2"/>
          <w:sz w:val="22"/>
          <w:szCs w:val="22"/>
          <w:lang w:val="en-GB" w:eastAsia="en-US"/>
        </w:rPr>
      </w:pPr>
      <w:r w:rsidRPr="00F54370">
        <w:rPr>
          <w:rFonts w:eastAsia="Calibri"/>
          <w:kern w:val="2"/>
          <w:sz w:val="22"/>
          <w:szCs w:val="22"/>
          <w:lang w:val="en-GB" w:eastAsia="en-US"/>
        </w:rPr>
        <w:t xml:space="preserve">8  x </w:t>
      </w:r>
      <w:r w:rsidR="00B10865" w:rsidRPr="00F54370">
        <w:rPr>
          <w:rFonts w:eastAsia="Calibri"/>
          <w:kern w:val="2"/>
          <w:sz w:val="22"/>
          <w:szCs w:val="22"/>
          <w:lang w:val="en-GB" w:eastAsia="en-US"/>
        </w:rPr>
        <w:t xml:space="preserve">1Gbps </w:t>
      </w:r>
      <w:r w:rsidRPr="00F54370">
        <w:rPr>
          <w:rFonts w:eastAsia="Calibri"/>
          <w:kern w:val="2"/>
          <w:sz w:val="22"/>
          <w:szCs w:val="22"/>
          <w:lang w:val="en-GB" w:eastAsia="en-US"/>
        </w:rPr>
        <w:t>for Ethernet (LAN) connections</w:t>
      </w:r>
    </w:p>
    <w:p w:rsidR="00B10865" w:rsidRPr="00F54370" w:rsidRDefault="00B10865" w:rsidP="00D81443">
      <w:pPr>
        <w:ind w:left="1134"/>
        <w:rPr>
          <w:rFonts w:eastAsia="Calibri"/>
          <w:sz w:val="22"/>
          <w:szCs w:val="22"/>
          <w:lang w:eastAsia="en-US"/>
        </w:rPr>
      </w:pPr>
      <w:r w:rsidRPr="00F54370">
        <w:rPr>
          <w:rFonts w:eastAsia="Calibri"/>
          <w:sz w:val="22"/>
          <w:szCs w:val="22"/>
          <w:lang w:val="en-GB" w:eastAsia="en-US"/>
        </w:rPr>
        <w:t xml:space="preserve">Detailed technical specifications of the required servers are presented in the </w:t>
      </w:r>
      <w:proofErr w:type="spellStart"/>
      <w:r w:rsidRPr="00F54370">
        <w:rPr>
          <w:rFonts w:eastAsia="Calibri"/>
          <w:sz w:val="22"/>
          <w:szCs w:val="22"/>
          <w:lang w:val="en-GB" w:eastAsia="en-US"/>
        </w:rPr>
        <w:t>following</w:t>
      </w:r>
      <w:r w:rsidR="008A7AE0" w:rsidRPr="00F54370">
        <w:rPr>
          <w:rFonts w:eastAsia="Calibri"/>
          <w:sz w:val="22"/>
          <w:szCs w:val="22"/>
          <w:lang w:val="en-GB" w:eastAsia="en-US"/>
        </w:rPr>
        <w:t>table</w:t>
      </w:r>
      <w:proofErr w:type="spellEnd"/>
      <w:r w:rsidRPr="00F54370">
        <w:rPr>
          <w:rFonts w:eastAsia="Calibri"/>
          <w:sz w:val="22"/>
          <w:szCs w:val="22"/>
          <w:lang w:val="en-GB" w:eastAsia="en-US"/>
        </w:rPr>
        <w:t xml:space="preserve"> as well as in the relevant Compliance Table G.3.2</w:t>
      </w:r>
      <w:r w:rsidRPr="00F54370">
        <w:rPr>
          <w:rFonts w:eastAsia="Calibri"/>
          <w:sz w:val="22"/>
          <w:szCs w:val="22"/>
          <w:lang w:eastAsia="en-US"/>
        </w:rPr>
        <w:t>.</w:t>
      </w:r>
    </w:p>
    <w:p w:rsidR="00651454" w:rsidRPr="00F54370" w:rsidRDefault="00651454" w:rsidP="00CD4266">
      <w:pPr>
        <w:ind w:left="851"/>
        <w:rPr>
          <w:rFonts w:eastAsia="Calibri"/>
          <w:kern w:val="2"/>
          <w:sz w:val="22"/>
          <w:szCs w:val="22"/>
          <w:lang w:eastAsia="en-US"/>
        </w:rPr>
      </w:pPr>
    </w:p>
    <w:tbl>
      <w:tblPr>
        <w:tblW w:w="10505" w:type="dxa"/>
        <w:tblLayout w:type="fixed"/>
        <w:tblLook w:val="04A0" w:firstRow="1" w:lastRow="0" w:firstColumn="1" w:lastColumn="0" w:noHBand="0" w:noVBand="1"/>
      </w:tblPr>
      <w:tblGrid>
        <w:gridCol w:w="500"/>
        <w:gridCol w:w="607"/>
        <w:gridCol w:w="468"/>
        <w:gridCol w:w="563"/>
        <w:gridCol w:w="422"/>
        <w:gridCol w:w="728"/>
        <w:gridCol w:w="696"/>
        <w:gridCol w:w="851"/>
        <w:gridCol w:w="709"/>
        <w:gridCol w:w="708"/>
        <w:gridCol w:w="851"/>
        <w:gridCol w:w="709"/>
        <w:gridCol w:w="425"/>
        <w:gridCol w:w="567"/>
        <w:gridCol w:w="947"/>
        <w:gridCol w:w="754"/>
      </w:tblGrid>
      <w:tr w:rsidR="00D67C72" w:rsidRPr="00F54370" w:rsidTr="00D67C72">
        <w:trPr>
          <w:trHeight w:val="315"/>
        </w:trPr>
        <w:tc>
          <w:tcPr>
            <w:tcW w:w="500" w:type="dxa"/>
            <w:tcBorders>
              <w:top w:val="single" w:sz="8" w:space="0" w:color="auto"/>
              <w:left w:val="single" w:sz="8" w:space="0" w:color="auto"/>
              <w:bottom w:val="nil"/>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Server</w:t>
            </w:r>
          </w:p>
        </w:tc>
        <w:tc>
          <w:tcPr>
            <w:tcW w:w="60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CPU</w:t>
            </w:r>
          </w:p>
        </w:tc>
        <w:tc>
          <w:tcPr>
            <w:tcW w:w="468" w:type="dxa"/>
            <w:tcBorders>
              <w:top w:val="single" w:sz="8" w:space="0" w:color="auto"/>
              <w:left w:val="nil"/>
              <w:bottom w:val="nil"/>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Memory</w:t>
            </w:r>
          </w:p>
        </w:tc>
        <w:tc>
          <w:tcPr>
            <w:tcW w:w="563" w:type="dxa"/>
            <w:tcBorders>
              <w:top w:val="single" w:sz="8" w:space="0" w:color="auto"/>
              <w:left w:val="nil"/>
              <w:bottom w:val="nil"/>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HDD</w:t>
            </w:r>
          </w:p>
        </w:tc>
        <w:tc>
          <w:tcPr>
            <w:tcW w:w="422" w:type="dxa"/>
            <w:tcBorders>
              <w:top w:val="single" w:sz="8" w:space="0" w:color="auto"/>
              <w:left w:val="nil"/>
              <w:bottom w:val="nil"/>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A/A</w:t>
            </w:r>
          </w:p>
        </w:tc>
        <w:tc>
          <w:tcPr>
            <w:tcW w:w="72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Proposed if Compatible OS</w:t>
            </w:r>
          </w:p>
        </w:tc>
        <w:tc>
          <w:tcPr>
            <w:tcW w:w="696"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System Software</w:t>
            </w:r>
          </w:p>
        </w:tc>
        <w:tc>
          <w:tcPr>
            <w:tcW w:w="85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System Name</w:t>
            </w:r>
          </w:p>
        </w:tc>
        <w:tc>
          <w:tcPr>
            <w:tcW w:w="709"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Application</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 xml:space="preserve">Current OS </w:t>
            </w:r>
          </w:p>
        </w:tc>
        <w:tc>
          <w:tcPr>
            <w:tcW w:w="85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Current Availability</w:t>
            </w:r>
          </w:p>
        </w:tc>
        <w:tc>
          <w:tcPr>
            <w:tcW w:w="709"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Future Availability</w:t>
            </w:r>
          </w:p>
        </w:tc>
        <w:tc>
          <w:tcPr>
            <w:tcW w:w="42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proofErr w:type="spellStart"/>
            <w:r w:rsidRPr="00F54370">
              <w:rPr>
                <w:rFonts w:eastAsia="Times New Roman"/>
                <w:b/>
                <w:bCs/>
                <w:color w:val="000000"/>
                <w:sz w:val="10"/>
                <w:szCs w:val="10"/>
                <w:lang w:eastAsia="en-US"/>
              </w:rPr>
              <w:t>vCores</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 xml:space="preserve">RAM (GB) </w:t>
            </w:r>
          </w:p>
        </w:tc>
        <w:tc>
          <w:tcPr>
            <w:tcW w:w="94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 xml:space="preserve">Proposed Additional </w:t>
            </w:r>
            <w:proofErr w:type="spellStart"/>
            <w:r w:rsidRPr="00F54370">
              <w:rPr>
                <w:rFonts w:eastAsia="Times New Roman"/>
                <w:b/>
                <w:bCs/>
                <w:color w:val="000000"/>
                <w:sz w:val="10"/>
                <w:szCs w:val="10"/>
                <w:lang w:eastAsia="en-US"/>
              </w:rPr>
              <w:t>Licences</w:t>
            </w:r>
            <w:proofErr w:type="spellEnd"/>
            <w:r w:rsidRPr="00F54370">
              <w:rPr>
                <w:rFonts w:eastAsia="Times New Roman"/>
                <w:b/>
                <w:bCs/>
                <w:color w:val="000000"/>
                <w:sz w:val="10"/>
                <w:szCs w:val="10"/>
                <w:lang w:eastAsia="en-US"/>
              </w:rPr>
              <w:t xml:space="preserve"> for Guest</w:t>
            </w:r>
          </w:p>
        </w:tc>
        <w:tc>
          <w:tcPr>
            <w:tcW w:w="754" w:type="dxa"/>
            <w:vMerge w:val="restart"/>
            <w:tcBorders>
              <w:top w:val="single" w:sz="8" w:space="0" w:color="auto"/>
              <w:left w:val="single" w:sz="8" w:space="0" w:color="auto"/>
              <w:right w:val="single" w:sz="8" w:space="0" w:color="auto"/>
            </w:tcBorders>
            <w:shd w:val="clear" w:color="000000" w:fill="D9D9D9"/>
            <w:vAlign w:val="center"/>
          </w:tcPr>
          <w:p w:rsidR="00D67C72" w:rsidRPr="00F54370" w:rsidRDefault="00D67C72" w:rsidP="002B1AF3">
            <w:pPr>
              <w:rPr>
                <w:rFonts w:eastAsia="Times New Roman"/>
                <w:b/>
                <w:bCs/>
                <w:color w:val="000000"/>
                <w:sz w:val="10"/>
                <w:szCs w:val="10"/>
                <w:lang w:eastAsia="en-US"/>
              </w:rPr>
            </w:pPr>
            <w:r w:rsidRPr="00F54370">
              <w:rPr>
                <w:rFonts w:eastAsia="Times New Roman"/>
                <w:b/>
                <w:bCs/>
                <w:color w:val="000000"/>
                <w:sz w:val="10"/>
                <w:szCs w:val="10"/>
                <w:lang w:eastAsia="en-US"/>
              </w:rPr>
              <w:t xml:space="preserve">Proposed Additional </w:t>
            </w:r>
            <w:proofErr w:type="spellStart"/>
            <w:r w:rsidRPr="00F54370">
              <w:rPr>
                <w:rFonts w:eastAsia="Times New Roman"/>
                <w:b/>
                <w:bCs/>
                <w:color w:val="000000"/>
                <w:sz w:val="10"/>
                <w:szCs w:val="10"/>
                <w:lang w:eastAsia="en-US"/>
              </w:rPr>
              <w:t>Licences</w:t>
            </w:r>
            <w:proofErr w:type="spellEnd"/>
            <w:r w:rsidRPr="00F54370">
              <w:rPr>
                <w:rFonts w:eastAsia="Times New Roman"/>
                <w:b/>
                <w:bCs/>
                <w:color w:val="000000"/>
                <w:sz w:val="10"/>
                <w:szCs w:val="10"/>
                <w:lang w:eastAsia="en-US"/>
              </w:rPr>
              <w:t xml:space="preserve"> for Host</w:t>
            </w:r>
          </w:p>
        </w:tc>
      </w:tr>
      <w:tr w:rsidR="00D67C72" w:rsidRPr="00F54370" w:rsidTr="00D67C72">
        <w:trPr>
          <w:trHeight w:val="315"/>
        </w:trPr>
        <w:tc>
          <w:tcPr>
            <w:tcW w:w="500" w:type="dxa"/>
            <w:tcBorders>
              <w:top w:val="nil"/>
              <w:left w:val="single" w:sz="8" w:space="0" w:color="auto"/>
              <w:bottom w:val="single" w:sz="8" w:space="0" w:color="auto"/>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Host</w:t>
            </w:r>
          </w:p>
        </w:tc>
        <w:tc>
          <w:tcPr>
            <w:tcW w:w="607" w:type="dxa"/>
            <w:vMerge/>
            <w:tcBorders>
              <w:top w:val="single" w:sz="8" w:space="0" w:color="auto"/>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468" w:type="dxa"/>
            <w:tcBorders>
              <w:top w:val="nil"/>
              <w:left w:val="nil"/>
              <w:bottom w:val="single" w:sz="8" w:space="0" w:color="auto"/>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(GB)</w:t>
            </w:r>
          </w:p>
        </w:tc>
        <w:tc>
          <w:tcPr>
            <w:tcW w:w="563" w:type="dxa"/>
            <w:tcBorders>
              <w:top w:val="nil"/>
              <w:left w:val="nil"/>
              <w:bottom w:val="single" w:sz="8" w:space="0" w:color="auto"/>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(GB)</w:t>
            </w:r>
          </w:p>
        </w:tc>
        <w:tc>
          <w:tcPr>
            <w:tcW w:w="422" w:type="dxa"/>
            <w:tcBorders>
              <w:top w:val="nil"/>
              <w:left w:val="nil"/>
              <w:bottom w:val="single" w:sz="8" w:space="0" w:color="auto"/>
              <w:right w:val="single" w:sz="8" w:space="0" w:color="auto"/>
            </w:tcBorders>
            <w:shd w:val="clear" w:color="000000" w:fill="D9D9D9"/>
            <w:vAlign w:val="center"/>
            <w:hideMark/>
          </w:tcPr>
          <w:p w:rsidR="00D67C72" w:rsidRPr="00F54370" w:rsidRDefault="00D67C72" w:rsidP="002B1AF3">
            <w:pPr>
              <w:jc w:val="center"/>
              <w:rPr>
                <w:rFonts w:eastAsia="Times New Roman"/>
                <w:b/>
                <w:bCs/>
                <w:color w:val="000000"/>
                <w:sz w:val="10"/>
                <w:szCs w:val="10"/>
                <w:lang w:eastAsia="en-US"/>
              </w:rPr>
            </w:pPr>
            <w:r w:rsidRPr="00F54370">
              <w:rPr>
                <w:rFonts w:eastAsia="Times New Roman"/>
                <w:b/>
                <w:bCs/>
                <w:color w:val="000000"/>
                <w:sz w:val="10"/>
                <w:szCs w:val="10"/>
                <w:lang w:eastAsia="en-US"/>
              </w:rPr>
              <w:t>VMs</w:t>
            </w:r>
          </w:p>
        </w:tc>
        <w:tc>
          <w:tcPr>
            <w:tcW w:w="728" w:type="dxa"/>
            <w:vMerge/>
            <w:tcBorders>
              <w:top w:val="single" w:sz="8" w:space="0" w:color="auto"/>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696" w:type="dxa"/>
            <w:vMerge/>
            <w:tcBorders>
              <w:top w:val="single" w:sz="8" w:space="0" w:color="auto"/>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947" w:type="dxa"/>
            <w:vMerge/>
            <w:tcBorders>
              <w:top w:val="single" w:sz="8" w:space="0" w:color="auto"/>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754" w:type="dxa"/>
            <w:vMerge/>
            <w:tcBorders>
              <w:left w:val="single" w:sz="8" w:space="0" w:color="auto"/>
              <w:bottom w:val="single" w:sz="8" w:space="0" w:color="000000"/>
              <w:right w:val="single" w:sz="8" w:space="0" w:color="auto"/>
            </w:tcBorders>
          </w:tcPr>
          <w:p w:rsidR="00D67C72" w:rsidRPr="00F54370" w:rsidRDefault="00D67C72" w:rsidP="002B1AF3">
            <w:pPr>
              <w:rPr>
                <w:rFonts w:eastAsia="Times New Roman"/>
                <w:b/>
                <w:bCs/>
                <w:color w:val="000000"/>
                <w:sz w:val="10"/>
                <w:szCs w:val="10"/>
                <w:lang w:eastAsia="en-US"/>
              </w:rPr>
            </w:pPr>
          </w:p>
        </w:tc>
      </w:tr>
      <w:tr w:rsidR="00D67C72" w:rsidRPr="00F54370" w:rsidTr="00D67C72">
        <w:trPr>
          <w:trHeight w:val="1005"/>
        </w:trPr>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rPr>
                <w:rFonts w:eastAsia="Times New Roman"/>
                <w:b/>
                <w:bCs/>
                <w:color w:val="000000"/>
                <w:sz w:val="10"/>
                <w:szCs w:val="10"/>
                <w:lang w:eastAsia="en-US"/>
              </w:rPr>
            </w:pPr>
            <w:r w:rsidRPr="00F54370">
              <w:rPr>
                <w:rFonts w:eastAsia="Times New Roman"/>
                <w:b/>
                <w:bCs/>
                <w:color w:val="000000"/>
                <w:sz w:val="10"/>
                <w:szCs w:val="10"/>
                <w:lang w:eastAsia="en-US"/>
              </w:rPr>
              <w:t>Host 1</w:t>
            </w:r>
            <w:r w:rsidRPr="00F54370">
              <w:rPr>
                <w:rFonts w:eastAsia="Times New Roman"/>
                <w:b/>
                <w:bCs/>
                <w:color w:val="000000"/>
                <w:sz w:val="10"/>
                <w:szCs w:val="10"/>
                <w:lang w:eastAsia="en-US"/>
              </w:rPr>
              <w:br/>
            </w:r>
          </w:p>
        </w:tc>
        <w:tc>
          <w:tcPr>
            <w:tcW w:w="607" w:type="dxa"/>
            <w:vMerge w:val="restart"/>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2 x CPUs 10xCores</w:t>
            </w:r>
          </w:p>
        </w:tc>
        <w:tc>
          <w:tcPr>
            <w:tcW w:w="468" w:type="dxa"/>
            <w:vMerge w:val="restart"/>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512</w:t>
            </w:r>
          </w:p>
        </w:tc>
        <w:tc>
          <w:tcPr>
            <w:tcW w:w="563" w:type="dxa"/>
            <w:vMerge w:val="restart"/>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2 x 480 GB SSD</w:t>
            </w:r>
          </w:p>
        </w:tc>
        <w:tc>
          <w:tcPr>
            <w:tcW w:w="422"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w:t>
            </w:r>
          </w:p>
        </w:tc>
        <w:tc>
          <w:tcPr>
            <w:tcW w:w="72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OEL 6.4</w:t>
            </w:r>
          </w:p>
        </w:tc>
        <w:tc>
          <w:tcPr>
            <w:tcW w:w="696"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6C3634" w:rsidP="002B1AF3">
            <w:pPr>
              <w:rPr>
                <w:rFonts w:eastAsia="Times New Roman"/>
                <w:color w:val="000000"/>
                <w:sz w:val="10"/>
                <w:szCs w:val="10"/>
                <w:lang w:eastAsia="en-US"/>
              </w:rPr>
            </w:pPr>
            <w:r w:rsidRPr="00F54370">
              <w:rPr>
                <w:rFonts w:eastAsia="Times New Roman"/>
                <w:color w:val="000000"/>
                <w:sz w:val="10"/>
                <w:szCs w:val="10"/>
                <w:lang w:eastAsia="en-US"/>
              </w:rPr>
              <w:t>ICISAPP0</w:t>
            </w:r>
            <w:r w:rsidR="00D67C72" w:rsidRPr="00F54370">
              <w:rPr>
                <w:rFonts w:eastAsia="Times New Roman"/>
                <w:color w:val="000000"/>
                <w:sz w:val="10"/>
                <w:szCs w:val="10"/>
                <w:lang w:eastAsia="en-US"/>
              </w:rPr>
              <w:t>1</w:t>
            </w:r>
          </w:p>
        </w:tc>
        <w:tc>
          <w:tcPr>
            <w:tcW w:w="709"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ORACLE WEBLOGIC ICISNET</w:t>
            </w:r>
          </w:p>
        </w:tc>
        <w:tc>
          <w:tcPr>
            <w:tcW w:w="708"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OEL 6.4</w:t>
            </w:r>
          </w:p>
        </w:tc>
        <w:tc>
          <w:tcPr>
            <w:tcW w:w="851"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709"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425"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2</w:t>
            </w:r>
          </w:p>
        </w:tc>
        <w:tc>
          <w:tcPr>
            <w:tcW w:w="567"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16</w:t>
            </w:r>
          </w:p>
        </w:tc>
        <w:tc>
          <w:tcPr>
            <w:tcW w:w="947" w:type="dxa"/>
            <w:tcBorders>
              <w:top w:val="nil"/>
              <w:left w:val="nil"/>
              <w:bottom w:val="single" w:sz="8" w:space="0" w:color="auto"/>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Make use of the existing 1 out of 2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WebLogic Server Enterprise Edition - Processor Perpetual </w:t>
            </w:r>
          </w:p>
        </w:tc>
        <w:tc>
          <w:tcPr>
            <w:tcW w:w="754" w:type="dxa"/>
            <w:vMerge w:val="restart"/>
            <w:tcBorders>
              <w:top w:val="nil"/>
              <w:left w:val="nil"/>
              <w:right w:val="single" w:sz="8" w:space="0" w:color="auto"/>
            </w:tcBorders>
            <w:shd w:val="clear" w:color="000000" w:fill="92D050"/>
            <w:vAlign w:val="center"/>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a</w:t>
            </w:r>
            <w:r w:rsidRPr="00F54370">
              <w:rPr>
                <w:rFonts w:eastAsia="Times New Roman"/>
                <w:color w:val="FF0000"/>
                <w:sz w:val="10"/>
                <w:szCs w:val="10"/>
                <w:lang w:eastAsia="en-US"/>
              </w:rPr>
              <w:t xml:space="preserve">) Provide </w:t>
            </w:r>
            <w:r w:rsidRPr="00F54370">
              <w:rPr>
                <w:rFonts w:eastAsia="Times New Roman"/>
                <w:color w:val="000000"/>
                <w:sz w:val="10"/>
                <w:szCs w:val="10"/>
                <w:lang w:eastAsia="en-US"/>
              </w:rPr>
              <w:t>1 x OVM License</w:t>
            </w:r>
          </w:p>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b) </w:t>
            </w:r>
            <w:r w:rsidRPr="00F54370">
              <w:rPr>
                <w:rFonts w:eastAsia="Times New Roman"/>
                <w:color w:val="FF0000"/>
                <w:sz w:val="10"/>
                <w:szCs w:val="10"/>
                <w:lang w:eastAsia="en-US"/>
              </w:rPr>
              <w:t>Provide</w:t>
            </w:r>
            <w:r w:rsidRPr="00F54370">
              <w:rPr>
                <w:rFonts w:eastAsia="Times New Roman"/>
                <w:color w:val="000000"/>
                <w:sz w:val="10"/>
                <w:szCs w:val="10"/>
                <w:lang w:eastAsia="en-US"/>
              </w:rPr>
              <w:t xml:space="preserve"> 1 x Oracle Enterprise Linux Basic Limited license</w:t>
            </w:r>
          </w:p>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c) Windows Guests will be covered with existing Windows Standard licenses</w:t>
            </w:r>
          </w:p>
        </w:tc>
      </w:tr>
      <w:tr w:rsidR="00D67C72" w:rsidRPr="00F54370" w:rsidTr="00D67C72">
        <w:trPr>
          <w:trHeight w:val="2160"/>
        </w:trPr>
        <w:tc>
          <w:tcPr>
            <w:tcW w:w="500"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607"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68"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563"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22"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2</w:t>
            </w:r>
          </w:p>
        </w:tc>
        <w:tc>
          <w:tcPr>
            <w:tcW w:w="72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Windows 2016</w:t>
            </w:r>
          </w:p>
        </w:tc>
        <w:tc>
          <w:tcPr>
            <w:tcW w:w="696"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xml:space="preserve">Oracle </w:t>
            </w:r>
            <w:proofErr w:type="spellStart"/>
            <w:r w:rsidRPr="00F54370">
              <w:rPr>
                <w:rFonts w:eastAsia="Times New Roman"/>
                <w:color w:val="000000"/>
                <w:sz w:val="10"/>
                <w:szCs w:val="10"/>
                <w:lang w:eastAsia="en-US"/>
              </w:rPr>
              <w:t>Weblogic</w:t>
            </w:r>
            <w:proofErr w:type="spellEnd"/>
            <w:r w:rsidRPr="00F54370">
              <w:rPr>
                <w:rFonts w:eastAsia="Times New Roman"/>
                <w:color w:val="000000"/>
                <w:sz w:val="10"/>
                <w:szCs w:val="10"/>
                <w:lang w:eastAsia="en-US"/>
              </w:rPr>
              <w:t xml:space="preserve"> + Forms and Reports</w:t>
            </w:r>
          </w:p>
        </w:tc>
        <w:tc>
          <w:tcPr>
            <w:tcW w:w="851"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ERP</w:t>
            </w:r>
            <w:r w:rsidR="0045154B" w:rsidRPr="00F54370">
              <w:rPr>
                <w:rFonts w:eastAsia="Times New Roman"/>
                <w:color w:val="000000"/>
                <w:sz w:val="10"/>
                <w:szCs w:val="10"/>
                <w:lang w:eastAsia="en-US"/>
              </w:rPr>
              <w:t>0</w:t>
            </w:r>
            <w:r w:rsidRPr="00F54370">
              <w:rPr>
                <w:rFonts w:eastAsia="Times New Roman"/>
                <w:color w:val="000000"/>
                <w:sz w:val="10"/>
                <w:szCs w:val="10"/>
                <w:lang w:eastAsia="en-US"/>
              </w:rPr>
              <w:t>1</w:t>
            </w:r>
          </w:p>
        </w:tc>
        <w:tc>
          <w:tcPr>
            <w:tcW w:w="709"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ORAMA</w:t>
            </w:r>
          </w:p>
        </w:tc>
        <w:tc>
          <w:tcPr>
            <w:tcW w:w="70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Win. Server 2003 R2 Ent x32 SP2</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709"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425"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2</w:t>
            </w:r>
          </w:p>
        </w:tc>
        <w:tc>
          <w:tcPr>
            <w:tcW w:w="567"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16</w:t>
            </w:r>
          </w:p>
        </w:tc>
        <w:tc>
          <w:tcPr>
            <w:tcW w:w="947" w:type="dxa"/>
            <w:tcBorders>
              <w:top w:val="nil"/>
              <w:left w:val="nil"/>
              <w:bottom w:val="single" w:sz="8" w:space="0" w:color="auto"/>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Make use of the existing :</w:t>
            </w:r>
            <w:r w:rsidRPr="00F54370">
              <w:rPr>
                <w:rFonts w:eastAsia="Times New Roman"/>
                <w:color w:val="000000"/>
                <w:sz w:val="10"/>
                <w:szCs w:val="10"/>
                <w:lang w:eastAsia="en-US"/>
              </w:rPr>
              <w:br/>
              <w:t xml:space="preserve">a) 1 of 2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WebLogic Server Standard Edition - Processor Perpetual</w:t>
            </w:r>
          </w:p>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b) 1 of 2 licenses of </w:t>
            </w:r>
            <w:proofErr w:type="spellStart"/>
            <w:r w:rsidRPr="00F54370">
              <w:rPr>
                <w:rFonts w:eastAsia="Times New Roman"/>
                <w:color w:val="000000"/>
                <w:sz w:val="10"/>
                <w:szCs w:val="10"/>
                <w:lang w:eastAsia="en-US"/>
              </w:rPr>
              <w:t>Weblogic</w:t>
            </w:r>
            <w:proofErr w:type="spellEnd"/>
            <w:r w:rsidRPr="00F54370">
              <w:rPr>
                <w:rFonts w:eastAsia="Times New Roman"/>
                <w:color w:val="000000"/>
                <w:sz w:val="10"/>
                <w:szCs w:val="10"/>
                <w:lang w:eastAsia="en-US"/>
              </w:rPr>
              <w:t xml:space="preserve"> Forms and Reports - Processor </w:t>
            </w:r>
          </w:p>
        </w:tc>
        <w:tc>
          <w:tcPr>
            <w:tcW w:w="754" w:type="dxa"/>
            <w:vMerge/>
            <w:tcBorders>
              <w:left w:val="nil"/>
              <w:right w:val="single" w:sz="8" w:space="0" w:color="auto"/>
            </w:tcBorders>
            <w:shd w:val="clear" w:color="000000" w:fill="92D050"/>
          </w:tcPr>
          <w:p w:rsidR="00D67C72" w:rsidRPr="00F54370" w:rsidRDefault="00D67C72" w:rsidP="002B1AF3">
            <w:pPr>
              <w:rPr>
                <w:rFonts w:eastAsia="Times New Roman"/>
                <w:color w:val="000000"/>
                <w:sz w:val="10"/>
                <w:szCs w:val="10"/>
                <w:lang w:eastAsia="en-US"/>
              </w:rPr>
            </w:pPr>
          </w:p>
        </w:tc>
      </w:tr>
      <w:tr w:rsidR="00D67C72" w:rsidRPr="00F54370" w:rsidTr="00D67C72">
        <w:trPr>
          <w:trHeight w:val="1005"/>
        </w:trPr>
        <w:tc>
          <w:tcPr>
            <w:tcW w:w="500"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607"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68"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563"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22"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3</w:t>
            </w:r>
          </w:p>
        </w:tc>
        <w:tc>
          <w:tcPr>
            <w:tcW w:w="72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OEL 6.4</w:t>
            </w:r>
          </w:p>
        </w:tc>
        <w:tc>
          <w:tcPr>
            <w:tcW w:w="696"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xml:space="preserve">Oracle </w:t>
            </w:r>
            <w:proofErr w:type="spellStart"/>
            <w:r w:rsidRPr="00F54370">
              <w:rPr>
                <w:rFonts w:eastAsia="Times New Roman"/>
                <w:color w:val="000000"/>
                <w:sz w:val="10"/>
                <w:szCs w:val="10"/>
                <w:lang w:eastAsia="en-US"/>
              </w:rPr>
              <w:t>Weblogic</w:t>
            </w:r>
            <w:proofErr w:type="spellEnd"/>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TEST</w:t>
            </w:r>
            <w:r w:rsidR="006C3634" w:rsidRPr="00F54370">
              <w:rPr>
                <w:rFonts w:eastAsia="Times New Roman"/>
                <w:color w:val="000000"/>
                <w:sz w:val="10"/>
                <w:szCs w:val="10"/>
                <w:lang w:eastAsia="en-US"/>
              </w:rPr>
              <w:t>ICISAPP0</w:t>
            </w:r>
            <w:r w:rsidRPr="00F54370">
              <w:rPr>
                <w:rFonts w:eastAsia="Times New Roman"/>
                <w:color w:val="000000"/>
                <w:sz w:val="10"/>
                <w:szCs w:val="10"/>
                <w:lang w:eastAsia="en-US"/>
              </w:rPr>
              <w:t>1</w:t>
            </w:r>
          </w:p>
        </w:tc>
        <w:tc>
          <w:tcPr>
            <w:tcW w:w="709"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TEST ORACLE WEBLOGIC ICISNET</w:t>
            </w:r>
          </w:p>
        </w:tc>
        <w:tc>
          <w:tcPr>
            <w:tcW w:w="70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OEL 6.4</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709"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425"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2</w:t>
            </w:r>
          </w:p>
        </w:tc>
        <w:tc>
          <w:tcPr>
            <w:tcW w:w="567"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16</w:t>
            </w:r>
          </w:p>
        </w:tc>
        <w:tc>
          <w:tcPr>
            <w:tcW w:w="947" w:type="dxa"/>
            <w:tcBorders>
              <w:top w:val="nil"/>
              <w:left w:val="nil"/>
              <w:bottom w:val="single" w:sz="8" w:space="0" w:color="auto"/>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FF0000"/>
                <w:sz w:val="10"/>
                <w:szCs w:val="10"/>
                <w:lang w:eastAsia="en-US"/>
              </w:rPr>
              <w:t>Provide</w:t>
            </w:r>
            <w:r w:rsidRPr="00F54370">
              <w:rPr>
                <w:rFonts w:eastAsia="Times New Roman"/>
                <w:color w:val="000000"/>
                <w:sz w:val="10"/>
                <w:szCs w:val="10"/>
                <w:lang w:eastAsia="en-US"/>
              </w:rPr>
              <w:t xml:space="preserve"> 10 licenses Oracle WebLogic Server Enterprise Edition - Name User Plus Perpetual </w:t>
            </w:r>
          </w:p>
        </w:tc>
        <w:tc>
          <w:tcPr>
            <w:tcW w:w="754" w:type="dxa"/>
            <w:vMerge/>
            <w:tcBorders>
              <w:left w:val="nil"/>
              <w:right w:val="single" w:sz="8" w:space="0" w:color="auto"/>
            </w:tcBorders>
            <w:shd w:val="clear" w:color="000000" w:fill="92D050"/>
          </w:tcPr>
          <w:p w:rsidR="00D67C72" w:rsidRPr="00F54370" w:rsidRDefault="00D67C72" w:rsidP="002B1AF3">
            <w:pPr>
              <w:rPr>
                <w:rFonts w:eastAsia="Times New Roman"/>
                <w:color w:val="000000"/>
                <w:sz w:val="10"/>
                <w:szCs w:val="10"/>
                <w:lang w:eastAsia="en-US"/>
              </w:rPr>
            </w:pPr>
          </w:p>
        </w:tc>
      </w:tr>
      <w:tr w:rsidR="00D67C72" w:rsidRPr="00F54370" w:rsidTr="00D67C72">
        <w:trPr>
          <w:trHeight w:val="345"/>
        </w:trPr>
        <w:tc>
          <w:tcPr>
            <w:tcW w:w="500"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607"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68"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563"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22"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4</w:t>
            </w:r>
          </w:p>
        </w:tc>
        <w:tc>
          <w:tcPr>
            <w:tcW w:w="72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Windows 2016</w:t>
            </w:r>
          </w:p>
        </w:tc>
        <w:tc>
          <w:tcPr>
            <w:tcW w:w="696"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proofErr w:type="spellStart"/>
            <w:r w:rsidRPr="00F54370">
              <w:rPr>
                <w:rFonts w:eastAsia="Times New Roman"/>
                <w:color w:val="000000"/>
                <w:sz w:val="10"/>
                <w:szCs w:val="10"/>
                <w:lang w:eastAsia="en-US"/>
              </w:rPr>
              <w:t>Vmware</w:t>
            </w:r>
            <w:proofErr w:type="spellEnd"/>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F32752" w:rsidP="002B1AF3">
            <w:pPr>
              <w:rPr>
                <w:rFonts w:eastAsia="Times New Roman"/>
                <w:color w:val="000000"/>
                <w:sz w:val="10"/>
                <w:szCs w:val="10"/>
                <w:lang w:eastAsia="en-US"/>
              </w:rPr>
            </w:pPr>
            <w:r w:rsidRPr="00F54370">
              <w:rPr>
                <w:rFonts w:eastAsia="Times New Roman"/>
                <w:color w:val="000000"/>
                <w:sz w:val="10"/>
                <w:szCs w:val="10"/>
                <w:lang w:eastAsia="en-US"/>
              </w:rPr>
              <w:t>VMCENTER0</w:t>
            </w:r>
            <w:r w:rsidR="00D67C72" w:rsidRPr="00F54370">
              <w:rPr>
                <w:rFonts w:eastAsia="Times New Roman"/>
                <w:color w:val="000000"/>
                <w:sz w:val="10"/>
                <w:szCs w:val="10"/>
                <w:lang w:eastAsia="en-US"/>
              </w:rPr>
              <w:t>2</w:t>
            </w:r>
          </w:p>
        </w:tc>
        <w:tc>
          <w:tcPr>
            <w:tcW w:w="709"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VCENTER</w:t>
            </w:r>
          </w:p>
        </w:tc>
        <w:tc>
          <w:tcPr>
            <w:tcW w:w="70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w:t>
            </w:r>
          </w:p>
        </w:tc>
        <w:tc>
          <w:tcPr>
            <w:tcW w:w="709"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425"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6</w:t>
            </w:r>
          </w:p>
        </w:tc>
        <w:tc>
          <w:tcPr>
            <w:tcW w:w="567"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32</w:t>
            </w:r>
          </w:p>
        </w:tc>
        <w:tc>
          <w:tcPr>
            <w:tcW w:w="947" w:type="dxa"/>
            <w:tcBorders>
              <w:top w:val="nil"/>
              <w:left w:val="nil"/>
              <w:bottom w:val="single" w:sz="8" w:space="0" w:color="auto"/>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No additional licensing Required</w:t>
            </w:r>
          </w:p>
        </w:tc>
        <w:tc>
          <w:tcPr>
            <w:tcW w:w="754" w:type="dxa"/>
            <w:vMerge/>
            <w:tcBorders>
              <w:left w:val="nil"/>
              <w:bottom w:val="single" w:sz="8" w:space="0" w:color="auto"/>
              <w:right w:val="single" w:sz="8" w:space="0" w:color="auto"/>
            </w:tcBorders>
            <w:shd w:val="clear" w:color="000000" w:fill="92D050"/>
          </w:tcPr>
          <w:p w:rsidR="00D67C72" w:rsidRPr="00F54370" w:rsidRDefault="00D67C72" w:rsidP="002B1AF3">
            <w:pPr>
              <w:rPr>
                <w:rFonts w:eastAsia="Times New Roman"/>
                <w:color w:val="000000"/>
                <w:sz w:val="10"/>
                <w:szCs w:val="10"/>
                <w:lang w:eastAsia="en-US"/>
              </w:rPr>
            </w:pPr>
          </w:p>
        </w:tc>
      </w:tr>
      <w:tr w:rsidR="00D67C72" w:rsidRPr="00F54370" w:rsidTr="00D67C72">
        <w:trPr>
          <w:trHeight w:val="1005"/>
        </w:trPr>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rPr>
                <w:rFonts w:eastAsia="Times New Roman"/>
                <w:b/>
                <w:bCs/>
                <w:color w:val="000000"/>
                <w:sz w:val="10"/>
                <w:szCs w:val="10"/>
                <w:lang w:eastAsia="en-US"/>
              </w:rPr>
            </w:pPr>
            <w:r w:rsidRPr="00F54370">
              <w:rPr>
                <w:rFonts w:eastAsia="Times New Roman"/>
                <w:b/>
                <w:bCs/>
                <w:color w:val="000000"/>
                <w:sz w:val="10"/>
                <w:szCs w:val="10"/>
                <w:lang w:eastAsia="en-US"/>
              </w:rPr>
              <w:t>Host 2</w:t>
            </w:r>
          </w:p>
        </w:tc>
        <w:tc>
          <w:tcPr>
            <w:tcW w:w="607" w:type="dxa"/>
            <w:vMerge w:val="restart"/>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2 x CPUs 10xCores</w:t>
            </w:r>
          </w:p>
        </w:tc>
        <w:tc>
          <w:tcPr>
            <w:tcW w:w="468" w:type="dxa"/>
            <w:vMerge w:val="restart"/>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512</w:t>
            </w:r>
          </w:p>
        </w:tc>
        <w:tc>
          <w:tcPr>
            <w:tcW w:w="563" w:type="dxa"/>
            <w:vMerge w:val="restart"/>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2 x 480 GB SSD</w:t>
            </w:r>
          </w:p>
        </w:tc>
        <w:tc>
          <w:tcPr>
            <w:tcW w:w="422"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5</w:t>
            </w:r>
          </w:p>
        </w:tc>
        <w:tc>
          <w:tcPr>
            <w:tcW w:w="72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xml:space="preserve">Windows 2008 R2 </w:t>
            </w:r>
            <w:proofErr w:type="spellStart"/>
            <w:r w:rsidRPr="00F54370">
              <w:rPr>
                <w:rFonts w:eastAsia="Times New Roman"/>
                <w:color w:val="000000"/>
                <w:sz w:val="10"/>
                <w:szCs w:val="10"/>
                <w:lang w:eastAsia="en-US"/>
              </w:rPr>
              <w:t>Std</w:t>
            </w:r>
            <w:proofErr w:type="spellEnd"/>
          </w:p>
        </w:tc>
        <w:tc>
          <w:tcPr>
            <w:tcW w:w="696"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Oracle IAS</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FIN</w:t>
            </w:r>
            <w:r w:rsidR="0045154B" w:rsidRPr="00F54370">
              <w:rPr>
                <w:rFonts w:eastAsia="Times New Roman"/>
                <w:color w:val="000000"/>
                <w:sz w:val="10"/>
                <w:szCs w:val="10"/>
                <w:lang w:eastAsia="en-US"/>
              </w:rPr>
              <w:t>0</w:t>
            </w:r>
            <w:r w:rsidRPr="00F54370">
              <w:rPr>
                <w:rFonts w:eastAsia="Times New Roman"/>
                <w:color w:val="000000"/>
                <w:sz w:val="10"/>
                <w:szCs w:val="10"/>
                <w:lang w:eastAsia="en-US"/>
              </w:rPr>
              <w:t>2</w:t>
            </w:r>
          </w:p>
        </w:tc>
        <w:tc>
          <w:tcPr>
            <w:tcW w:w="709"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EXPRESS_J , HRM, DEDEO, APOUSIES</w:t>
            </w:r>
          </w:p>
        </w:tc>
        <w:tc>
          <w:tcPr>
            <w:tcW w:w="708"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Win. Server 2003 R2 Ent x32 SP2</w:t>
            </w:r>
          </w:p>
        </w:tc>
        <w:tc>
          <w:tcPr>
            <w:tcW w:w="851"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709"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425"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4</w:t>
            </w:r>
          </w:p>
        </w:tc>
        <w:tc>
          <w:tcPr>
            <w:tcW w:w="567"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16</w:t>
            </w:r>
          </w:p>
        </w:tc>
        <w:tc>
          <w:tcPr>
            <w:tcW w:w="947" w:type="dxa"/>
            <w:tcBorders>
              <w:top w:val="nil"/>
              <w:left w:val="nil"/>
              <w:bottom w:val="single" w:sz="8" w:space="0" w:color="auto"/>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Make use of the existing 2 out of 4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Internet Application Server Enterprise Edition - Processor Perpetual</w:t>
            </w:r>
          </w:p>
        </w:tc>
        <w:tc>
          <w:tcPr>
            <w:tcW w:w="754" w:type="dxa"/>
            <w:vMerge w:val="restart"/>
            <w:tcBorders>
              <w:top w:val="nil"/>
              <w:left w:val="nil"/>
              <w:right w:val="single" w:sz="8" w:space="0" w:color="auto"/>
            </w:tcBorders>
            <w:shd w:val="clear" w:color="000000" w:fill="92D050"/>
            <w:vAlign w:val="center"/>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a</w:t>
            </w:r>
            <w:r w:rsidRPr="00F54370">
              <w:rPr>
                <w:rFonts w:eastAsia="Times New Roman"/>
                <w:color w:val="FF0000"/>
                <w:sz w:val="10"/>
                <w:szCs w:val="10"/>
                <w:lang w:eastAsia="en-US"/>
              </w:rPr>
              <w:t xml:space="preserve">) Provide </w:t>
            </w:r>
            <w:r w:rsidRPr="00F54370">
              <w:rPr>
                <w:rFonts w:eastAsia="Times New Roman"/>
                <w:color w:val="000000"/>
                <w:sz w:val="10"/>
                <w:szCs w:val="10"/>
                <w:lang w:eastAsia="en-US"/>
              </w:rPr>
              <w:t>1 x OVM License</w:t>
            </w:r>
          </w:p>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b) </w:t>
            </w:r>
            <w:r w:rsidRPr="00F54370">
              <w:rPr>
                <w:rFonts w:eastAsia="Times New Roman"/>
                <w:color w:val="FF0000"/>
                <w:sz w:val="10"/>
                <w:szCs w:val="10"/>
                <w:lang w:eastAsia="en-US"/>
              </w:rPr>
              <w:t>Provide</w:t>
            </w:r>
            <w:r w:rsidRPr="00F54370">
              <w:rPr>
                <w:rFonts w:eastAsia="Times New Roman"/>
                <w:color w:val="000000"/>
                <w:sz w:val="10"/>
                <w:szCs w:val="10"/>
                <w:lang w:eastAsia="en-US"/>
              </w:rPr>
              <w:t xml:space="preserve"> 1 x Oracle Enterprise Linux Basic Limited license</w:t>
            </w:r>
          </w:p>
          <w:p w:rsidR="00D67C72" w:rsidRPr="00F54370" w:rsidRDefault="00D67C72" w:rsidP="006D154D">
            <w:pPr>
              <w:rPr>
                <w:rFonts w:eastAsia="Times New Roman"/>
                <w:color w:val="000000"/>
                <w:sz w:val="10"/>
                <w:szCs w:val="10"/>
                <w:lang w:eastAsia="en-US"/>
              </w:rPr>
            </w:pPr>
            <w:r w:rsidRPr="00F54370">
              <w:rPr>
                <w:rFonts w:eastAsia="Times New Roman"/>
                <w:color w:val="000000"/>
                <w:sz w:val="10"/>
                <w:szCs w:val="10"/>
                <w:lang w:eastAsia="en-US"/>
              </w:rPr>
              <w:t>c) Windows Guests will be covered with existing Windows Standard licenses</w:t>
            </w:r>
          </w:p>
        </w:tc>
      </w:tr>
      <w:tr w:rsidR="00D67C72" w:rsidRPr="00F54370" w:rsidTr="00D67C72">
        <w:trPr>
          <w:trHeight w:val="1005"/>
        </w:trPr>
        <w:tc>
          <w:tcPr>
            <w:tcW w:w="500"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607"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68"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563"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22"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6</w:t>
            </w:r>
          </w:p>
        </w:tc>
        <w:tc>
          <w:tcPr>
            <w:tcW w:w="72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OEL 6.4</w:t>
            </w:r>
          </w:p>
        </w:tc>
        <w:tc>
          <w:tcPr>
            <w:tcW w:w="696"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xml:space="preserve">Oracle </w:t>
            </w:r>
            <w:proofErr w:type="spellStart"/>
            <w:r w:rsidRPr="00F54370">
              <w:rPr>
                <w:rFonts w:eastAsia="Times New Roman"/>
                <w:color w:val="000000"/>
                <w:sz w:val="10"/>
                <w:szCs w:val="10"/>
                <w:lang w:eastAsia="en-US"/>
              </w:rPr>
              <w:t>Weblogic</w:t>
            </w:r>
            <w:proofErr w:type="spellEnd"/>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6C3634" w:rsidP="002B1AF3">
            <w:pPr>
              <w:rPr>
                <w:rFonts w:eastAsia="Times New Roman"/>
                <w:color w:val="000000"/>
                <w:sz w:val="10"/>
                <w:szCs w:val="10"/>
                <w:lang w:eastAsia="en-US"/>
              </w:rPr>
            </w:pPr>
            <w:r w:rsidRPr="00F54370">
              <w:rPr>
                <w:rFonts w:eastAsia="Times New Roman"/>
                <w:color w:val="000000"/>
                <w:sz w:val="10"/>
                <w:szCs w:val="10"/>
                <w:lang w:eastAsia="en-US"/>
              </w:rPr>
              <w:t>ICISAPP0</w:t>
            </w:r>
            <w:r w:rsidR="00D67C72" w:rsidRPr="00F54370">
              <w:rPr>
                <w:rFonts w:eastAsia="Times New Roman"/>
                <w:color w:val="000000"/>
                <w:sz w:val="10"/>
                <w:szCs w:val="10"/>
                <w:lang w:eastAsia="en-US"/>
              </w:rPr>
              <w:t>2</w:t>
            </w:r>
          </w:p>
        </w:tc>
        <w:tc>
          <w:tcPr>
            <w:tcW w:w="709"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ORACLE WEBLOGIC ICISNET</w:t>
            </w:r>
          </w:p>
        </w:tc>
        <w:tc>
          <w:tcPr>
            <w:tcW w:w="70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OEL 6.4</w:t>
            </w:r>
          </w:p>
        </w:tc>
        <w:tc>
          <w:tcPr>
            <w:tcW w:w="851"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709"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425"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2</w:t>
            </w:r>
          </w:p>
        </w:tc>
        <w:tc>
          <w:tcPr>
            <w:tcW w:w="567"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16</w:t>
            </w:r>
          </w:p>
        </w:tc>
        <w:tc>
          <w:tcPr>
            <w:tcW w:w="947" w:type="dxa"/>
            <w:tcBorders>
              <w:top w:val="nil"/>
              <w:left w:val="nil"/>
              <w:bottom w:val="single" w:sz="8" w:space="0" w:color="auto"/>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Make use of the existing 1 out of 2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Oracle WebLogic Server Enterprise Edition - Processor Perpetual </w:t>
            </w:r>
          </w:p>
        </w:tc>
        <w:tc>
          <w:tcPr>
            <w:tcW w:w="754" w:type="dxa"/>
            <w:vMerge/>
            <w:tcBorders>
              <w:left w:val="nil"/>
              <w:right w:val="single" w:sz="8" w:space="0" w:color="auto"/>
            </w:tcBorders>
            <w:shd w:val="clear" w:color="000000" w:fill="92D050"/>
          </w:tcPr>
          <w:p w:rsidR="00D67C72" w:rsidRPr="00F54370" w:rsidRDefault="00D67C72" w:rsidP="002B1AF3">
            <w:pPr>
              <w:rPr>
                <w:rFonts w:eastAsia="Times New Roman"/>
                <w:color w:val="000000"/>
                <w:sz w:val="10"/>
                <w:szCs w:val="10"/>
                <w:lang w:eastAsia="en-US"/>
              </w:rPr>
            </w:pPr>
          </w:p>
        </w:tc>
      </w:tr>
      <w:tr w:rsidR="00D67C72" w:rsidRPr="00F54370" w:rsidTr="00D67C72">
        <w:trPr>
          <w:trHeight w:val="3915"/>
        </w:trPr>
        <w:tc>
          <w:tcPr>
            <w:tcW w:w="500"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607"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68"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563"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22" w:type="dxa"/>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7</w:t>
            </w:r>
          </w:p>
        </w:tc>
        <w:tc>
          <w:tcPr>
            <w:tcW w:w="728" w:type="dxa"/>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OEL 7.4</w:t>
            </w:r>
          </w:p>
        </w:tc>
        <w:tc>
          <w:tcPr>
            <w:tcW w:w="696" w:type="dxa"/>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Oracle 12c Grid Infrastructure, Oracle RDBMS Enterprise Edition 10g R2, 11g R2, 12c R2</w:t>
            </w:r>
          </w:p>
        </w:tc>
        <w:tc>
          <w:tcPr>
            <w:tcW w:w="851" w:type="dxa"/>
            <w:tcBorders>
              <w:top w:val="nil"/>
              <w:left w:val="single" w:sz="8" w:space="0" w:color="auto"/>
              <w:bottom w:val="single" w:sz="8" w:space="0" w:color="000000"/>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TESTRAC01</w:t>
            </w:r>
          </w:p>
        </w:tc>
        <w:tc>
          <w:tcPr>
            <w:tcW w:w="709" w:type="dxa"/>
            <w:tcBorders>
              <w:top w:val="nil"/>
              <w:left w:val="single" w:sz="8" w:space="0" w:color="auto"/>
              <w:bottom w:val="single" w:sz="8" w:space="0" w:color="000000"/>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N4, </w:t>
            </w:r>
            <w:r w:rsidR="0045154B" w:rsidRPr="00F54370">
              <w:rPr>
                <w:rFonts w:eastAsia="Times New Roman"/>
                <w:color w:val="000000"/>
                <w:sz w:val="10"/>
                <w:szCs w:val="10"/>
                <w:lang w:eastAsia="en-US"/>
              </w:rPr>
              <w:t>DBFIN</w:t>
            </w:r>
            <w:r w:rsidRPr="00F54370">
              <w:rPr>
                <w:rFonts w:eastAsia="Times New Roman"/>
                <w:color w:val="000000"/>
                <w:sz w:val="10"/>
                <w:szCs w:val="10"/>
                <w:lang w:eastAsia="en-US"/>
              </w:rPr>
              <w:t>,</w:t>
            </w:r>
            <w:r w:rsidR="005D2D6F" w:rsidRPr="00F54370">
              <w:rPr>
                <w:rFonts w:eastAsia="Times New Roman"/>
                <w:color w:val="000000"/>
                <w:sz w:val="10"/>
                <w:szCs w:val="10"/>
                <w:lang w:eastAsia="en-US"/>
              </w:rPr>
              <w:t>ORAMADB</w:t>
            </w:r>
            <w:r w:rsidRPr="00F54370">
              <w:rPr>
                <w:rFonts w:eastAsia="Times New Roman"/>
                <w:color w:val="000000"/>
                <w:sz w:val="10"/>
                <w:szCs w:val="10"/>
                <w:lang w:eastAsia="en-US"/>
              </w:rPr>
              <w:t xml:space="preserve"> TEST RAC node1</w:t>
            </w:r>
          </w:p>
        </w:tc>
        <w:tc>
          <w:tcPr>
            <w:tcW w:w="708" w:type="dxa"/>
            <w:tcBorders>
              <w:top w:val="nil"/>
              <w:left w:val="single" w:sz="8" w:space="0" w:color="auto"/>
              <w:bottom w:val="single" w:sz="8" w:space="0" w:color="000000"/>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w:t>
            </w:r>
          </w:p>
        </w:tc>
        <w:tc>
          <w:tcPr>
            <w:tcW w:w="851" w:type="dxa"/>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709" w:type="dxa"/>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425" w:type="dxa"/>
            <w:tcBorders>
              <w:top w:val="nil"/>
              <w:left w:val="single" w:sz="8" w:space="0" w:color="auto"/>
              <w:bottom w:val="single" w:sz="8" w:space="0" w:color="000000"/>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w:t>
            </w:r>
          </w:p>
        </w:tc>
        <w:tc>
          <w:tcPr>
            <w:tcW w:w="567" w:type="dxa"/>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64</w:t>
            </w:r>
          </w:p>
        </w:tc>
        <w:tc>
          <w:tcPr>
            <w:tcW w:w="947" w:type="dxa"/>
            <w:tcBorders>
              <w:top w:val="nil"/>
              <w:left w:val="single" w:sz="8" w:space="0" w:color="auto"/>
              <w:bottom w:val="single" w:sz="8" w:space="0" w:color="000000"/>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a) </w:t>
            </w:r>
            <w:r w:rsidRPr="00F54370">
              <w:rPr>
                <w:rFonts w:eastAsia="Times New Roman"/>
                <w:color w:val="FF0000"/>
                <w:sz w:val="10"/>
                <w:szCs w:val="10"/>
                <w:lang w:eastAsia="en-US"/>
              </w:rPr>
              <w:t xml:space="preserve">Provide </w:t>
            </w:r>
            <w:r w:rsidRPr="00F54370">
              <w:rPr>
                <w:rFonts w:eastAsia="Times New Roman"/>
                <w:color w:val="000000"/>
                <w:sz w:val="10"/>
                <w:szCs w:val="10"/>
                <w:lang w:eastAsia="en-US"/>
              </w:rPr>
              <w:t xml:space="preserve">additional 25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Oracle Database Enterprise Edition - Name User Plus Perpetual</w:t>
            </w:r>
            <w:r w:rsidRPr="00F54370">
              <w:rPr>
                <w:rFonts w:eastAsia="Times New Roman"/>
                <w:color w:val="000000"/>
                <w:sz w:val="10"/>
                <w:szCs w:val="10"/>
                <w:lang w:eastAsia="en-US"/>
              </w:rPr>
              <w:br/>
              <w:t xml:space="preserve">b) </w:t>
            </w:r>
            <w:r w:rsidRPr="00F54370">
              <w:rPr>
                <w:rFonts w:eastAsia="Times New Roman"/>
                <w:color w:val="FF0000"/>
                <w:sz w:val="10"/>
                <w:szCs w:val="10"/>
                <w:lang w:eastAsia="en-US"/>
              </w:rPr>
              <w:t>Provide</w:t>
            </w:r>
            <w:r w:rsidRPr="00F54370">
              <w:rPr>
                <w:rFonts w:eastAsia="Times New Roman"/>
                <w:color w:val="000000"/>
                <w:sz w:val="10"/>
                <w:szCs w:val="10"/>
                <w:lang w:eastAsia="en-US"/>
              </w:rPr>
              <w:t xml:space="preserve"> additional 25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Real Application Clusters - Name User Plus Perpetual</w:t>
            </w:r>
            <w:r w:rsidRPr="00F54370">
              <w:rPr>
                <w:rFonts w:eastAsia="Times New Roman"/>
                <w:color w:val="000000"/>
                <w:sz w:val="10"/>
                <w:szCs w:val="10"/>
                <w:lang w:eastAsia="en-US"/>
              </w:rPr>
              <w:br/>
              <w:t xml:space="preserve">c) </w:t>
            </w:r>
            <w:r w:rsidRPr="00F54370">
              <w:rPr>
                <w:rFonts w:eastAsia="Times New Roman"/>
                <w:color w:val="FF0000"/>
                <w:sz w:val="10"/>
                <w:szCs w:val="10"/>
                <w:lang w:eastAsia="en-US"/>
              </w:rPr>
              <w:t>Provide</w:t>
            </w:r>
            <w:r w:rsidRPr="00F54370">
              <w:rPr>
                <w:rFonts w:eastAsia="Times New Roman"/>
                <w:color w:val="000000"/>
                <w:sz w:val="10"/>
                <w:szCs w:val="10"/>
                <w:lang w:eastAsia="en-US"/>
              </w:rPr>
              <w:t xml:space="preserve"> additional 25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Tuning Pack - Name User Plus Perpetual</w:t>
            </w:r>
            <w:r w:rsidRPr="00F54370">
              <w:rPr>
                <w:rFonts w:eastAsia="Times New Roman"/>
                <w:color w:val="000000"/>
                <w:sz w:val="10"/>
                <w:szCs w:val="10"/>
                <w:lang w:eastAsia="en-US"/>
              </w:rPr>
              <w:br/>
              <w:t xml:space="preserve">d) </w:t>
            </w:r>
            <w:r w:rsidRPr="00F54370">
              <w:rPr>
                <w:rFonts w:eastAsia="Times New Roman"/>
                <w:color w:val="FF0000"/>
                <w:sz w:val="10"/>
                <w:szCs w:val="10"/>
                <w:lang w:eastAsia="en-US"/>
              </w:rPr>
              <w:t>Provide</w:t>
            </w:r>
            <w:r w:rsidRPr="00F54370">
              <w:rPr>
                <w:rFonts w:eastAsia="Times New Roman"/>
                <w:color w:val="000000"/>
                <w:sz w:val="10"/>
                <w:szCs w:val="10"/>
                <w:lang w:eastAsia="en-US"/>
              </w:rPr>
              <w:t xml:space="preserve"> additional 25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Diagnostics Pack - Name User Plus Perpetual</w:t>
            </w:r>
          </w:p>
          <w:p w:rsidR="00D67C72" w:rsidRPr="00F54370" w:rsidRDefault="00D67C72" w:rsidP="002B1AF3">
            <w:pPr>
              <w:rPr>
                <w:rFonts w:eastAsia="Times New Roman"/>
                <w:color w:val="000000"/>
                <w:sz w:val="10"/>
                <w:szCs w:val="10"/>
                <w:lang w:eastAsia="en-US"/>
              </w:rPr>
            </w:pPr>
          </w:p>
        </w:tc>
        <w:tc>
          <w:tcPr>
            <w:tcW w:w="754" w:type="dxa"/>
            <w:vMerge/>
            <w:tcBorders>
              <w:left w:val="single" w:sz="8" w:space="0" w:color="auto"/>
              <w:bottom w:val="nil"/>
              <w:right w:val="single" w:sz="8" w:space="0" w:color="auto"/>
            </w:tcBorders>
            <w:shd w:val="clear" w:color="000000" w:fill="92D050"/>
          </w:tcPr>
          <w:p w:rsidR="00D67C72" w:rsidRPr="00F54370" w:rsidRDefault="00D67C72" w:rsidP="002B1AF3">
            <w:pPr>
              <w:jc w:val="center"/>
              <w:rPr>
                <w:rFonts w:eastAsia="Times New Roman"/>
                <w:color w:val="000000"/>
                <w:sz w:val="10"/>
                <w:szCs w:val="10"/>
                <w:lang w:eastAsia="en-US"/>
              </w:rPr>
            </w:pPr>
          </w:p>
        </w:tc>
      </w:tr>
      <w:tr w:rsidR="00D67C72" w:rsidRPr="00F54370" w:rsidTr="00D67C72">
        <w:trPr>
          <w:trHeight w:val="1005"/>
        </w:trPr>
        <w:tc>
          <w:tcPr>
            <w:tcW w:w="500"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607"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68"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563"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22"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8</w:t>
            </w:r>
          </w:p>
        </w:tc>
        <w:tc>
          <w:tcPr>
            <w:tcW w:w="72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xml:space="preserve">Windows 2008 R2 </w:t>
            </w:r>
            <w:proofErr w:type="spellStart"/>
            <w:r w:rsidRPr="00F54370">
              <w:rPr>
                <w:rFonts w:eastAsia="Times New Roman"/>
                <w:color w:val="000000"/>
                <w:sz w:val="10"/>
                <w:szCs w:val="10"/>
                <w:lang w:eastAsia="en-US"/>
              </w:rPr>
              <w:t>Std</w:t>
            </w:r>
            <w:proofErr w:type="spellEnd"/>
          </w:p>
        </w:tc>
        <w:tc>
          <w:tcPr>
            <w:tcW w:w="696"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Oracle IAS</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FINTEST</w:t>
            </w:r>
            <w:r w:rsidR="0045154B" w:rsidRPr="00F54370">
              <w:rPr>
                <w:rFonts w:eastAsia="Times New Roman"/>
                <w:color w:val="000000"/>
                <w:sz w:val="10"/>
                <w:szCs w:val="10"/>
                <w:lang w:eastAsia="en-US"/>
              </w:rPr>
              <w:t>0</w:t>
            </w:r>
            <w:r w:rsidRPr="00F54370">
              <w:rPr>
                <w:rFonts w:eastAsia="Times New Roman"/>
                <w:color w:val="000000"/>
                <w:sz w:val="10"/>
                <w:szCs w:val="10"/>
                <w:lang w:eastAsia="en-US"/>
              </w:rPr>
              <w:t>1</w:t>
            </w:r>
          </w:p>
        </w:tc>
        <w:tc>
          <w:tcPr>
            <w:tcW w:w="709"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TEST EXPRESS_J , HRM, DEDEO, APOUSIES</w:t>
            </w:r>
          </w:p>
        </w:tc>
        <w:tc>
          <w:tcPr>
            <w:tcW w:w="708"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Win. Server 2003 R2 Ent x32 SP2</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709"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425"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2</w:t>
            </w:r>
          </w:p>
        </w:tc>
        <w:tc>
          <w:tcPr>
            <w:tcW w:w="567"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16</w:t>
            </w:r>
          </w:p>
        </w:tc>
        <w:tc>
          <w:tcPr>
            <w:tcW w:w="947" w:type="dxa"/>
            <w:tcBorders>
              <w:top w:val="nil"/>
              <w:left w:val="nil"/>
              <w:bottom w:val="single" w:sz="8" w:space="0" w:color="auto"/>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Make use of the existing 10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Internet Application Server Enterprise Edition - Named User Plus Perpetual</w:t>
            </w:r>
          </w:p>
        </w:tc>
        <w:tc>
          <w:tcPr>
            <w:tcW w:w="754" w:type="dxa"/>
            <w:vMerge/>
            <w:tcBorders>
              <w:left w:val="nil"/>
              <w:right w:val="single" w:sz="8" w:space="0" w:color="auto"/>
            </w:tcBorders>
            <w:shd w:val="clear" w:color="000000" w:fill="92D050"/>
          </w:tcPr>
          <w:p w:rsidR="00D67C72" w:rsidRPr="00F54370" w:rsidRDefault="00D67C72" w:rsidP="002B1AF3">
            <w:pPr>
              <w:rPr>
                <w:rFonts w:eastAsia="Times New Roman"/>
                <w:color w:val="000000"/>
                <w:sz w:val="10"/>
                <w:szCs w:val="10"/>
                <w:lang w:eastAsia="en-US"/>
              </w:rPr>
            </w:pPr>
          </w:p>
        </w:tc>
      </w:tr>
      <w:tr w:rsidR="00D67C72" w:rsidRPr="00F54370" w:rsidTr="00D67C72">
        <w:trPr>
          <w:trHeight w:val="510"/>
        </w:trPr>
        <w:tc>
          <w:tcPr>
            <w:tcW w:w="500"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607"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68"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563"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22"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9</w:t>
            </w:r>
          </w:p>
        </w:tc>
        <w:tc>
          <w:tcPr>
            <w:tcW w:w="72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proofErr w:type="spellStart"/>
            <w:r w:rsidRPr="00F54370">
              <w:rPr>
                <w:rFonts w:eastAsia="Times New Roman"/>
                <w:color w:val="000000"/>
                <w:sz w:val="10"/>
                <w:szCs w:val="10"/>
                <w:lang w:eastAsia="en-US"/>
              </w:rPr>
              <w:t>Winkdows</w:t>
            </w:r>
            <w:proofErr w:type="spellEnd"/>
            <w:r w:rsidRPr="00F54370">
              <w:rPr>
                <w:rFonts w:eastAsia="Times New Roman"/>
                <w:color w:val="000000"/>
                <w:sz w:val="10"/>
                <w:szCs w:val="10"/>
                <w:lang w:eastAsia="en-US"/>
              </w:rPr>
              <w:t xml:space="preserve"> 2016 </w:t>
            </w:r>
            <w:proofErr w:type="spellStart"/>
            <w:r w:rsidRPr="00F54370">
              <w:rPr>
                <w:rFonts w:eastAsia="Times New Roman"/>
                <w:color w:val="000000"/>
                <w:sz w:val="10"/>
                <w:szCs w:val="10"/>
                <w:lang w:eastAsia="en-US"/>
              </w:rPr>
              <w:t>Std</w:t>
            </w:r>
            <w:proofErr w:type="spellEnd"/>
          </w:p>
        </w:tc>
        <w:tc>
          <w:tcPr>
            <w:tcW w:w="696"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Oracle Enterprise Manager</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EM13c</w:t>
            </w:r>
          </w:p>
        </w:tc>
        <w:tc>
          <w:tcPr>
            <w:tcW w:w="709"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Enterprise Manager 13c</w:t>
            </w:r>
          </w:p>
        </w:tc>
        <w:tc>
          <w:tcPr>
            <w:tcW w:w="708" w:type="dxa"/>
            <w:tcBorders>
              <w:top w:val="nil"/>
              <w:left w:val="nil"/>
              <w:bottom w:val="single" w:sz="8" w:space="0" w:color="auto"/>
              <w:right w:val="single" w:sz="8" w:space="0" w:color="auto"/>
            </w:tcBorders>
            <w:shd w:val="clear" w:color="000000" w:fill="FFFFFF"/>
            <w:vAlign w:val="center"/>
            <w:hideMark/>
          </w:tcPr>
          <w:p w:rsidR="00D67C72" w:rsidRPr="00F54370" w:rsidRDefault="00D86CE2" w:rsidP="002B1AF3">
            <w:pPr>
              <w:rPr>
                <w:rFonts w:eastAsia="Times New Roman"/>
                <w:color w:val="000000"/>
                <w:sz w:val="10"/>
                <w:szCs w:val="10"/>
                <w:lang w:eastAsia="en-US"/>
              </w:rPr>
            </w:pPr>
            <w:r w:rsidRPr="00F54370">
              <w:rPr>
                <w:rFonts w:eastAsia="Times New Roman"/>
                <w:color w:val="000000"/>
                <w:sz w:val="10"/>
                <w:szCs w:val="10"/>
                <w:lang w:eastAsia="en-US"/>
              </w:rPr>
              <w:t>GRID01</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709"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425"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4</w:t>
            </w:r>
          </w:p>
        </w:tc>
        <w:tc>
          <w:tcPr>
            <w:tcW w:w="567"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16</w:t>
            </w:r>
          </w:p>
        </w:tc>
        <w:tc>
          <w:tcPr>
            <w:tcW w:w="947" w:type="dxa"/>
            <w:tcBorders>
              <w:top w:val="nil"/>
              <w:left w:val="nil"/>
              <w:bottom w:val="single" w:sz="8" w:space="0" w:color="auto"/>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No additional licensing Required</w:t>
            </w:r>
          </w:p>
        </w:tc>
        <w:tc>
          <w:tcPr>
            <w:tcW w:w="754" w:type="dxa"/>
            <w:vMerge/>
            <w:tcBorders>
              <w:left w:val="nil"/>
              <w:bottom w:val="single" w:sz="8" w:space="0" w:color="auto"/>
              <w:right w:val="single" w:sz="8" w:space="0" w:color="auto"/>
            </w:tcBorders>
            <w:shd w:val="clear" w:color="000000" w:fill="92D050"/>
          </w:tcPr>
          <w:p w:rsidR="00D67C72" w:rsidRPr="00F54370" w:rsidRDefault="00D67C72" w:rsidP="002B1AF3">
            <w:pPr>
              <w:rPr>
                <w:rFonts w:eastAsia="Times New Roman"/>
                <w:color w:val="000000"/>
                <w:sz w:val="10"/>
                <w:szCs w:val="10"/>
                <w:lang w:eastAsia="en-US"/>
              </w:rPr>
            </w:pPr>
          </w:p>
        </w:tc>
      </w:tr>
      <w:tr w:rsidR="00D67C72" w:rsidRPr="00F54370" w:rsidTr="006D154D">
        <w:trPr>
          <w:trHeight w:val="1575"/>
        </w:trPr>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rPr>
                <w:rFonts w:eastAsia="Times New Roman"/>
                <w:b/>
                <w:bCs/>
                <w:color w:val="000000"/>
                <w:sz w:val="10"/>
                <w:szCs w:val="10"/>
                <w:lang w:eastAsia="en-US"/>
              </w:rPr>
            </w:pPr>
            <w:r w:rsidRPr="00F54370">
              <w:rPr>
                <w:rFonts w:eastAsia="Times New Roman"/>
                <w:b/>
                <w:bCs/>
                <w:color w:val="000000"/>
                <w:sz w:val="10"/>
                <w:szCs w:val="10"/>
                <w:lang w:eastAsia="en-US"/>
              </w:rPr>
              <w:t>Host 3</w:t>
            </w:r>
          </w:p>
        </w:tc>
        <w:tc>
          <w:tcPr>
            <w:tcW w:w="607" w:type="dxa"/>
            <w:vMerge w:val="restart"/>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2 x CPUs 10xCores</w:t>
            </w:r>
          </w:p>
        </w:tc>
        <w:tc>
          <w:tcPr>
            <w:tcW w:w="468" w:type="dxa"/>
            <w:vMerge w:val="restart"/>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512</w:t>
            </w:r>
          </w:p>
        </w:tc>
        <w:tc>
          <w:tcPr>
            <w:tcW w:w="563" w:type="dxa"/>
            <w:vMerge w:val="restart"/>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2 x 480 GB SSD</w:t>
            </w:r>
          </w:p>
        </w:tc>
        <w:tc>
          <w:tcPr>
            <w:tcW w:w="422" w:type="dxa"/>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10</w:t>
            </w:r>
          </w:p>
        </w:tc>
        <w:tc>
          <w:tcPr>
            <w:tcW w:w="728" w:type="dxa"/>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OEL 7.4</w:t>
            </w:r>
          </w:p>
        </w:tc>
        <w:tc>
          <w:tcPr>
            <w:tcW w:w="696" w:type="dxa"/>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Oracle 12c Grid Infrastructure, Oracle RDBMS Enterprise Edition 10g R2, 11g R2, 12c R2</w:t>
            </w:r>
          </w:p>
        </w:tc>
        <w:tc>
          <w:tcPr>
            <w:tcW w:w="851" w:type="dxa"/>
            <w:tcBorders>
              <w:top w:val="nil"/>
              <w:left w:val="single" w:sz="8" w:space="0" w:color="auto"/>
              <w:bottom w:val="single" w:sz="8" w:space="0" w:color="000000"/>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TESTRAC02</w:t>
            </w:r>
          </w:p>
        </w:tc>
        <w:tc>
          <w:tcPr>
            <w:tcW w:w="709" w:type="dxa"/>
            <w:tcBorders>
              <w:top w:val="nil"/>
              <w:left w:val="single" w:sz="8" w:space="0" w:color="auto"/>
              <w:bottom w:val="single" w:sz="8" w:space="0" w:color="000000"/>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N4, </w:t>
            </w:r>
            <w:r w:rsidR="0045154B" w:rsidRPr="00F54370">
              <w:rPr>
                <w:rFonts w:eastAsia="Times New Roman"/>
                <w:color w:val="000000"/>
                <w:sz w:val="10"/>
                <w:szCs w:val="10"/>
                <w:lang w:eastAsia="en-US"/>
              </w:rPr>
              <w:t>DBFIN</w:t>
            </w:r>
            <w:r w:rsidRPr="00F54370">
              <w:rPr>
                <w:rFonts w:eastAsia="Times New Roman"/>
                <w:color w:val="000000"/>
                <w:sz w:val="10"/>
                <w:szCs w:val="10"/>
                <w:lang w:eastAsia="en-US"/>
              </w:rPr>
              <w:t>,</w:t>
            </w:r>
            <w:r w:rsidR="005D2D6F" w:rsidRPr="00F54370">
              <w:rPr>
                <w:rFonts w:eastAsia="Times New Roman"/>
                <w:color w:val="000000"/>
                <w:sz w:val="10"/>
                <w:szCs w:val="10"/>
                <w:lang w:eastAsia="en-US"/>
              </w:rPr>
              <w:t>ORAMADB</w:t>
            </w:r>
            <w:r w:rsidRPr="00F54370">
              <w:rPr>
                <w:rFonts w:eastAsia="Times New Roman"/>
                <w:color w:val="000000"/>
                <w:sz w:val="10"/>
                <w:szCs w:val="10"/>
                <w:lang w:eastAsia="en-US"/>
              </w:rPr>
              <w:t xml:space="preserve"> TEST RAC node2</w:t>
            </w:r>
          </w:p>
        </w:tc>
        <w:tc>
          <w:tcPr>
            <w:tcW w:w="708" w:type="dxa"/>
            <w:tcBorders>
              <w:top w:val="nil"/>
              <w:left w:val="single" w:sz="8" w:space="0" w:color="auto"/>
              <w:bottom w:val="single" w:sz="8" w:space="0" w:color="000000"/>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w:t>
            </w:r>
          </w:p>
        </w:tc>
        <w:tc>
          <w:tcPr>
            <w:tcW w:w="851" w:type="dxa"/>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709" w:type="dxa"/>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425" w:type="dxa"/>
            <w:tcBorders>
              <w:top w:val="nil"/>
              <w:left w:val="single" w:sz="8" w:space="0" w:color="auto"/>
              <w:bottom w:val="single" w:sz="8" w:space="0" w:color="000000"/>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w:t>
            </w:r>
          </w:p>
        </w:tc>
        <w:tc>
          <w:tcPr>
            <w:tcW w:w="567" w:type="dxa"/>
            <w:tcBorders>
              <w:top w:val="nil"/>
              <w:left w:val="single" w:sz="8" w:space="0" w:color="auto"/>
              <w:bottom w:val="single" w:sz="8" w:space="0" w:color="000000"/>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64</w:t>
            </w:r>
          </w:p>
        </w:tc>
        <w:tc>
          <w:tcPr>
            <w:tcW w:w="947" w:type="dxa"/>
            <w:tcBorders>
              <w:top w:val="nil"/>
              <w:left w:val="single" w:sz="8" w:space="0" w:color="auto"/>
              <w:bottom w:val="single" w:sz="8" w:space="0" w:color="000000"/>
              <w:right w:val="single" w:sz="8" w:space="0" w:color="auto"/>
            </w:tcBorders>
            <w:shd w:val="clear" w:color="000000" w:fill="92D050"/>
            <w:vAlign w:val="center"/>
            <w:hideMark/>
          </w:tcPr>
          <w:p w:rsidR="00D67C72" w:rsidRPr="00F54370" w:rsidRDefault="00D67C72" w:rsidP="006D154D">
            <w:pPr>
              <w:rPr>
                <w:rFonts w:eastAsia="Times New Roman"/>
                <w:color w:val="000000"/>
                <w:sz w:val="10"/>
                <w:szCs w:val="10"/>
                <w:lang w:eastAsia="en-US"/>
              </w:rPr>
            </w:pPr>
            <w:r w:rsidRPr="00F54370">
              <w:rPr>
                <w:rFonts w:eastAsia="Times New Roman"/>
                <w:color w:val="000000"/>
                <w:sz w:val="10"/>
                <w:szCs w:val="10"/>
                <w:lang w:eastAsia="en-US"/>
              </w:rPr>
              <w:t xml:space="preserve">The Oracle RAC and Database licensing will be covered by TESTRAC01 </w:t>
            </w:r>
          </w:p>
        </w:tc>
        <w:tc>
          <w:tcPr>
            <w:tcW w:w="754" w:type="dxa"/>
            <w:vMerge w:val="restart"/>
            <w:tcBorders>
              <w:top w:val="nil"/>
              <w:left w:val="single" w:sz="8" w:space="0" w:color="auto"/>
              <w:bottom w:val="nil"/>
              <w:right w:val="single" w:sz="8" w:space="0" w:color="auto"/>
            </w:tcBorders>
            <w:shd w:val="clear" w:color="000000" w:fill="92D050"/>
            <w:vAlign w:val="center"/>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a</w:t>
            </w:r>
            <w:r w:rsidRPr="00F54370">
              <w:rPr>
                <w:rFonts w:eastAsia="Times New Roman"/>
                <w:color w:val="FF0000"/>
                <w:sz w:val="10"/>
                <w:szCs w:val="10"/>
                <w:lang w:eastAsia="en-US"/>
              </w:rPr>
              <w:t xml:space="preserve">) Provide </w:t>
            </w:r>
            <w:r w:rsidRPr="00F54370">
              <w:rPr>
                <w:rFonts w:eastAsia="Times New Roman"/>
                <w:color w:val="000000"/>
                <w:sz w:val="10"/>
                <w:szCs w:val="10"/>
                <w:lang w:eastAsia="en-US"/>
              </w:rPr>
              <w:t>1 x OVM License</w:t>
            </w:r>
          </w:p>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b) </w:t>
            </w:r>
            <w:r w:rsidRPr="00F54370">
              <w:rPr>
                <w:rFonts w:eastAsia="Times New Roman"/>
                <w:color w:val="FF0000"/>
                <w:sz w:val="10"/>
                <w:szCs w:val="10"/>
                <w:lang w:eastAsia="en-US"/>
              </w:rPr>
              <w:t>Provide</w:t>
            </w:r>
            <w:r w:rsidRPr="00F54370">
              <w:rPr>
                <w:rFonts w:eastAsia="Times New Roman"/>
                <w:color w:val="000000"/>
                <w:sz w:val="10"/>
                <w:szCs w:val="10"/>
                <w:lang w:eastAsia="en-US"/>
              </w:rPr>
              <w:t xml:space="preserve"> 1 x Oracle Enterprise Linux Basic Limited license</w:t>
            </w:r>
          </w:p>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c) Windows Guests will be covered with existing Windows Standard licenses</w:t>
            </w:r>
          </w:p>
        </w:tc>
      </w:tr>
      <w:tr w:rsidR="00D67C72" w:rsidRPr="00F54370" w:rsidTr="00D67C72">
        <w:trPr>
          <w:trHeight w:val="1320"/>
        </w:trPr>
        <w:tc>
          <w:tcPr>
            <w:tcW w:w="500"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607"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68"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563"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22"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11</w:t>
            </w:r>
          </w:p>
        </w:tc>
        <w:tc>
          <w:tcPr>
            <w:tcW w:w="72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Windows 2016</w:t>
            </w:r>
          </w:p>
        </w:tc>
        <w:tc>
          <w:tcPr>
            <w:tcW w:w="696"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xml:space="preserve">Oracle </w:t>
            </w:r>
            <w:proofErr w:type="spellStart"/>
            <w:r w:rsidRPr="00F54370">
              <w:rPr>
                <w:rFonts w:eastAsia="Times New Roman"/>
                <w:color w:val="000000"/>
                <w:sz w:val="10"/>
                <w:szCs w:val="10"/>
                <w:lang w:eastAsia="en-US"/>
              </w:rPr>
              <w:t>Weblogic</w:t>
            </w:r>
            <w:proofErr w:type="spellEnd"/>
            <w:r w:rsidRPr="00F54370">
              <w:rPr>
                <w:rFonts w:eastAsia="Times New Roman"/>
                <w:color w:val="000000"/>
                <w:sz w:val="10"/>
                <w:szCs w:val="10"/>
                <w:lang w:eastAsia="en-US"/>
              </w:rPr>
              <w:t xml:space="preserve"> + Forms and Reports</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6C3634" w:rsidP="002B1AF3">
            <w:pPr>
              <w:rPr>
                <w:rFonts w:eastAsia="Times New Roman"/>
                <w:color w:val="000000"/>
                <w:sz w:val="10"/>
                <w:szCs w:val="10"/>
                <w:lang w:eastAsia="en-US"/>
              </w:rPr>
            </w:pPr>
            <w:r w:rsidRPr="00F54370">
              <w:rPr>
                <w:rFonts w:eastAsia="Times New Roman"/>
                <w:color w:val="000000"/>
                <w:sz w:val="10"/>
                <w:szCs w:val="10"/>
                <w:lang w:eastAsia="en-US"/>
              </w:rPr>
              <w:t>ORAMATEST</w:t>
            </w:r>
          </w:p>
        </w:tc>
        <w:tc>
          <w:tcPr>
            <w:tcW w:w="709"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ORAMA TEST APP </w:t>
            </w:r>
          </w:p>
        </w:tc>
        <w:tc>
          <w:tcPr>
            <w:tcW w:w="70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Win. Server 2003 R2 Ent x32 SP2</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709"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425"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4</w:t>
            </w:r>
          </w:p>
        </w:tc>
        <w:tc>
          <w:tcPr>
            <w:tcW w:w="567"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24</w:t>
            </w:r>
          </w:p>
        </w:tc>
        <w:tc>
          <w:tcPr>
            <w:tcW w:w="947" w:type="dxa"/>
            <w:tcBorders>
              <w:top w:val="nil"/>
              <w:left w:val="nil"/>
              <w:bottom w:val="single" w:sz="8" w:space="0" w:color="auto"/>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FF0000"/>
                <w:sz w:val="10"/>
                <w:szCs w:val="10"/>
                <w:lang w:eastAsia="en-US"/>
              </w:rPr>
              <w:t>Provide</w:t>
            </w:r>
            <w:r w:rsidRPr="00F54370">
              <w:rPr>
                <w:rFonts w:eastAsia="Times New Roman"/>
                <w:color w:val="000000"/>
                <w:sz w:val="10"/>
                <w:szCs w:val="10"/>
                <w:lang w:eastAsia="en-US"/>
              </w:rPr>
              <w:t>:</w:t>
            </w:r>
            <w:r w:rsidRPr="00F54370">
              <w:rPr>
                <w:rFonts w:eastAsia="Times New Roman"/>
                <w:color w:val="000000"/>
                <w:sz w:val="10"/>
                <w:szCs w:val="10"/>
                <w:lang w:eastAsia="en-US"/>
              </w:rPr>
              <w:br/>
              <w:t xml:space="preserve">a) 10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WebLogic Server Standard Edition - Name User Plus Perpetual licenses</w:t>
            </w:r>
            <w:r w:rsidRPr="00F54370">
              <w:rPr>
                <w:rFonts w:eastAsia="Times New Roman"/>
                <w:color w:val="000000"/>
                <w:sz w:val="10"/>
                <w:szCs w:val="10"/>
                <w:lang w:eastAsia="en-US"/>
              </w:rPr>
              <w:br/>
              <w:t xml:space="preserve">b) 10 licenses of </w:t>
            </w:r>
            <w:proofErr w:type="spellStart"/>
            <w:r w:rsidRPr="00F54370">
              <w:rPr>
                <w:rFonts w:eastAsia="Times New Roman"/>
                <w:color w:val="000000"/>
                <w:sz w:val="10"/>
                <w:szCs w:val="10"/>
                <w:lang w:eastAsia="en-US"/>
              </w:rPr>
              <w:t>Weblogic</w:t>
            </w:r>
            <w:proofErr w:type="spellEnd"/>
            <w:r w:rsidRPr="00F54370">
              <w:rPr>
                <w:rFonts w:eastAsia="Times New Roman"/>
                <w:color w:val="000000"/>
                <w:sz w:val="10"/>
                <w:szCs w:val="10"/>
                <w:lang w:eastAsia="en-US"/>
              </w:rPr>
              <w:t xml:space="preserve"> Forms and Reports - Name User Plus Perpetual</w:t>
            </w:r>
          </w:p>
        </w:tc>
        <w:tc>
          <w:tcPr>
            <w:tcW w:w="754" w:type="dxa"/>
            <w:vMerge/>
            <w:tcBorders>
              <w:left w:val="single" w:sz="8" w:space="0" w:color="auto"/>
              <w:right w:val="single" w:sz="8" w:space="0" w:color="auto"/>
            </w:tcBorders>
            <w:shd w:val="clear" w:color="000000" w:fill="92D050"/>
          </w:tcPr>
          <w:p w:rsidR="00D67C72" w:rsidRPr="00F54370" w:rsidRDefault="00D67C72" w:rsidP="002B1AF3">
            <w:pPr>
              <w:rPr>
                <w:rFonts w:eastAsia="Times New Roman"/>
                <w:color w:val="000000"/>
                <w:sz w:val="10"/>
                <w:szCs w:val="10"/>
                <w:lang w:eastAsia="en-US"/>
              </w:rPr>
            </w:pPr>
          </w:p>
        </w:tc>
      </w:tr>
      <w:tr w:rsidR="00D67C72" w:rsidRPr="00F54370" w:rsidTr="00D67C72">
        <w:trPr>
          <w:trHeight w:val="2160"/>
        </w:trPr>
        <w:tc>
          <w:tcPr>
            <w:tcW w:w="500"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607"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68"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563"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22"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12</w:t>
            </w:r>
          </w:p>
        </w:tc>
        <w:tc>
          <w:tcPr>
            <w:tcW w:w="72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Windows 2016</w:t>
            </w:r>
          </w:p>
        </w:tc>
        <w:tc>
          <w:tcPr>
            <w:tcW w:w="696"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xml:space="preserve">Oracle </w:t>
            </w:r>
            <w:proofErr w:type="spellStart"/>
            <w:r w:rsidRPr="00F54370">
              <w:rPr>
                <w:rFonts w:eastAsia="Times New Roman"/>
                <w:color w:val="000000"/>
                <w:sz w:val="10"/>
                <w:szCs w:val="10"/>
                <w:lang w:eastAsia="en-US"/>
              </w:rPr>
              <w:t>Weblogic</w:t>
            </w:r>
            <w:proofErr w:type="spellEnd"/>
            <w:r w:rsidRPr="00F54370">
              <w:rPr>
                <w:rFonts w:eastAsia="Times New Roman"/>
                <w:color w:val="000000"/>
                <w:sz w:val="10"/>
                <w:szCs w:val="10"/>
                <w:lang w:eastAsia="en-US"/>
              </w:rPr>
              <w:t xml:space="preserve"> + Forms and Reports</w:t>
            </w:r>
          </w:p>
        </w:tc>
        <w:tc>
          <w:tcPr>
            <w:tcW w:w="851"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ERP</w:t>
            </w:r>
            <w:r w:rsidR="0045154B" w:rsidRPr="00F54370">
              <w:rPr>
                <w:rFonts w:eastAsia="Times New Roman"/>
                <w:color w:val="000000"/>
                <w:sz w:val="10"/>
                <w:szCs w:val="10"/>
                <w:lang w:eastAsia="en-US"/>
              </w:rPr>
              <w:t>0</w:t>
            </w:r>
            <w:r w:rsidRPr="00F54370">
              <w:rPr>
                <w:rFonts w:eastAsia="Times New Roman"/>
                <w:color w:val="000000"/>
                <w:sz w:val="10"/>
                <w:szCs w:val="10"/>
                <w:lang w:eastAsia="en-US"/>
              </w:rPr>
              <w:t>2</w:t>
            </w:r>
          </w:p>
        </w:tc>
        <w:tc>
          <w:tcPr>
            <w:tcW w:w="709"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ORAMA</w:t>
            </w:r>
          </w:p>
        </w:tc>
        <w:tc>
          <w:tcPr>
            <w:tcW w:w="70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Win. Server 2003 R2 Ent x32 SP2</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709"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425"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2</w:t>
            </w:r>
          </w:p>
        </w:tc>
        <w:tc>
          <w:tcPr>
            <w:tcW w:w="567"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16</w:t>
            </w:r>
          </w:p>
        </w:tc>
        <w:tc>
          <w:tcPr>
            <w:tcW w:w="947" w:type="dxa"/>
            <w:tcBorders>
              <w:top w:val="nil"/>
              <w:left w:val="nil"/>
              <w:bottom w:val="single" w:sz="8" w:space="0" w:color="auto"/>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Make use of the existing :</w:t>
            </w:r>
            <w:r w:rsidRPr="00F54370">
              <w:rPr>
                <w:rFonts w:eastAsia="Times New Roman"/>
                <w:color w:val="000000"/>
                <w:sz w:val="10"/>
                <w:szCs w:val="10"/>
                <w:lang w:eastAsia="en-US"/>
              </w:rPr>
              <w:br/>
              <w:t xml:space="preserve">a) 1 of 2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WebLogic Server Standard Edition - Processor Perpetual</w:t>
            </w:r>
          </w:p>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b) 1 of 2 licenses of </w:t>
            </w:r>
            <w:proofErr w:type="spellStart"/>
            <w:r w:rsidRPr="00F54370">
              <w:rPr>
                <w:rFonts w:eastAsia="Times New Roman"/>
                <w:color w:val="000000"/>
                <w:sz w:val="10"/>
                <w:szCs w:val="10"/>
                <w:lang w:eastAsia="en-US"/>
              </w:rPr>
              <w:t>Weblogic</w:t>
            </w:r>
            <w:proofErr w:type="spellEnd"/>
            <w:r w:rsidRPr="00F54370">
              <w:rPr>
                <w:rFonts w:eastAsia="Times New Roman"/>
                <w:color w:val="000000"/>
                <w:sz w:val="10"/>
                <w:szCs w:val="10"/>
                <w:lang w:eastAsia="en-US"/>
              </w:rPr>
              <w:t xml:space="preserve"> Forms and Reports - Processor</w:t>
            </w:r>
          </w:p>
        </w:tc>
        <w:tc>
          <w:tcPr>
            <w:tcW w:w="754" w:type="dxa"/>
            <w:vMerge/>
            <w:tcBorders>
              <w:left w:val="single" w:sz="8" w:space="0" w:color="auto"/>
              <w:right w:val="single" w:sz="8" w:space="0" w:color="auto"/>
            </w:tcBorders>
            <w:shd w:val="clear" w:color="000000" w:fill="92D050"/>
          </w:tcPr>
          <w:p w:rsidR="00D67C72" w:rsidRPr="00F54370" w:rsidRDefault="00D67C72" w:rsidP="002B1AF3">
            <w:pPr>
              <w:rPr>
                <w:rFonts w:eastAsia="Times New Roman"/>
                <w:color w:val="000000"/>
                <w:sz w:val="10"/>
                <w:szCs w:val="10"/>
                <w:lang w:eastAsia="en-US"/>
              </w:rPr>
            </w:pPr>
          </w:p>
        </w:tc>
      </w:tr>
      <w:tr w:rsidR="00D67C72" w:rsidRPr="00F54370" w:rsidTr="00D67C72">
        <w:trPr>
          <w:trHeight w:val="510"/>
        </w:trPr>
        <w:tc>
          <w:tcPr>
            <w:tcW w:w="500"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607"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68"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563"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22"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13</w:t>
            </w:r>
          </w:p>
        </w:tc>
        <w:tc>
          <w:tcPr>
            <w:tcW w:w="72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Windows 2016</w:t>
            </w:r>
          </w:p>
        </w:tc>
        <w:tc>
          <w:tcPr>
            <w:tcW w:w="696"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Oracle RMAN</w:t>
            </w:r>
          </w:p>
        </w:tc>
        <w:tc>
          <w:tcPr>
            <w:tcW w:w="851"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RMAN</w:t>
            </w:r>
          </w:p>
        </w:tc>
        <w:tc>
          <w:tcPr>
            <w:tcW w:w="709"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proofErr w:type="spellStart"/>
            <w:r w:rsidRPr="00F54370">
              <w:rPr>
                <w:rFonts w:eastAsia="Times New Roman"/>
                <w:color w:val="000000"/>
                <w:sz w:val="10"/>
                <w:szCs w:val="10"/>
                <w:lang w:eastAsia="en-US"/>
              </w:rPr>
              <w:t>OracleRMANRepository</w:t>
            </w:r>
            <w:proofErr w:type="spellEnd"/>
            <w:r w:rsidRPr="00F54370">
              <w:rPr>
                <w:rFonts w:eastAsia="Times New Roman"/>
                <w:color w:val="000000"/>
                <w:sz w:val="10"/>
                <w:szCs w:val="10"/>
                <w:lang w:eastAsia="en-US"/>
              </w:rPr>
              <w:t xml:space="preserve">,  old </w:t>
            </w:r>
            <w:r w:rsidR="0045154B" w:rsidRPr="00F54370">
              <w:rPr>
                <w:rFonts w:eastAsia="Times New Roman"/>
                <w:color w:val="000000"/>
                <w:sz w:val="10"/>
                <w:szCs w:val="10"/>
                <w:lang w:eastAsia="en-US"/>
              </w:rPr>
              <w:t>DC</w:t>
            </w:r>
            <w:r w:rsidRPr="00F54370">
              <w:rPr>
                <w:rFonts w:eastAsia="Times New Roman"/>
                <w:color w:val="000000"/>
                <w:sz w:val="10"/>
                <w:szCs w:val="10"/>
                <w:lang w:eastAsia="en-US"/>
              </w:rPr>
              <w:t xml:space="preserve">03 </w:t>
            </w:r>
          </w:p>
        </w:tc>
        <w:tc>
          <w:tcPr>
            <w:tcW w:w="70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709"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Standalone</w:t>
            </w:r>
          </w:p>
        </w:tc>
        <w:tc>
          <w:tcPr>
            <w:tcW w:w="425"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2</w:t>
            </w:r>
          </w:p>
        </w:tc>
        <w:tc>
          <w:tcPr>
            <w:tcW w:w="567"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8</w:t>
            </w:r>
          </w:p>
        </w:tc>
        <w:tc>
          <w:tcPr>
            <w:tcW w:w="947" w:type="dxa"/>
            <w:tcBorders>
              <w:top w:val="nil"/>
              <w:left w:val="nil"/>
              <w:bottom w:val="single" w:sz="8" w:space="0" w:color="auto"/>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No additional licensing Required</w:t>
            </w:r>
          </w:p>
        </w:tc>
        <w:tc>
          <w:tcPr>
            <w:tcW w:w="754" w:type="dxa"/>
            <w:vMerge/>
            <w:tcBorders>
              <w:left w:val="single" w:sz="8" w:space="0" w:color="auto"/>
              <w:right w:val="single" w:sz="8" w:space="0" w:color="auto"/>
            </w:tcBorders>
            <w:shd w:val="clear" w:color="000000" w:fill="92D050"/>
          </w:tcPr>
          <w:p w:rsidR="00D67C72" w:rsidRPr="00F54370" w:rsidRDefault="00D67C72" w:rsidP="002B1AF3">
            <w:pPr>
              <w:rPr>
                <w:rFonts w:eastAsia="Times New Roman"/>
                <w:color w:val="000000"/>
                <w:sz w:val="10"/>
                <w:szCs w:val="10"/>
                <w:lang w:eastAsia="en-US"/>
              </w:rPr>
            </w:pPr>
          </w:p>
        </w:tc>
      </w:tr>
      <w:tr w:rsidR="00D67C72" w:rsidRPr="00F54370" w:rsidTr="00D67C72">
        <w:trPr>
          <w:trHeight w:val="1005"/>
        </w:trPr>
        <w:tc>
          <w:tcPr>
            <w:tcW w:w="500"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b/>
                <w:bCs/>
                <w:color w:val="000000"/>
                <w:sz w:val="10"/>
                <w:szCs w:val="10"/>
                <w:lang w:eastAsia="en-US"/>
              </w:rPr>
            </w:pPr>
          </w:p>
        </w:tc>
        <w:tc>
          <w:tcPr>
            <w:tcW w:w="607"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68"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563" w:type="dxa"/>
            <w:vMerge/>
            <w:tcBorders>
              <w:top w:val="nil"/>
              <w:left w:val="single" w:sz="8" w:space="0" w:color="auto"/>
              <w:bottom w:val="single" w:sz="8" w:space="0" w:color="000000"/>
              <w:right w:val="single" w:sz="8" w:space="0" w:color="auto"/>
            </w:tcBorders>
            <w:vAlign w:val="center"/>
            <w:hideMark/>
          </w:tcPr>
          <w:p w:rsidR="00D67C72" w:rsidRPr="00F54370" w:rsidRDefault="00D67C72" w:rsidP="002B1AF3">
            <w:pPr>
              <w:rPr>
                <w:rFonts w:eastAsia="Times New Roman"/>
                <w:color w:val="000000"/>
                <w:sz w:val="10"/>
                <w:szCs w:val="10"/>
                <w:lang w:eastAsia="en-US"/>
              </w:rPr>
            </w:pPr>
          </w:p>
        </w:tc>
        <w:tc>
          <w:tcPr>
            <w:tcW w:w="422"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14</w:t>
            </w:r>
          </w:p>
        </w:tc>
        <w:tc>
          <w:tcPr>
            <w:tcW w:w="72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 xml:space="preserve">Windows 2008 R2 </w:t>
            </w:r>
            <w:proofErr w:type="spellStart"/>
            <w:r w:rsidRPr="00F54370">
              <w:rPr>
                <w:rFonts w:eastAsia="Times New Roman"/>
                <w:color w:val="000000"/>
                <w:sz w:val="10"/>
                <w:szCs w:val="10"/>
                <w:lang w:eastAsia="en-US"/>
              </w:rPr>
              <w:t>Std</w:t>
            </w:r>
            <w:proofErr w:type="spellEnd"/>
          </w:p>
        </w:tc>
        <w:tc>
          <w:tcPr>
            <w:tcW w:w="696"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Oracle IAS</w:t>
            </w:r>
          </w:p>
        </w:tc>
        <w:tc>
          <w:tcPr>
            <w:tcW w:w="851"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FIN</w:t>
            </w:r>
            <w:r w:rsidR="0045154B" w:rsidRPr="00F54370">
              <w:rPr>
                <w:rFonts w:eastAsia="Times New Roman"/>
                <w:color w:val="000000"/>
                <w:sz w:val="10"/>
                <w:szCs w:val="10"/>
                <w:lang w:eastAsia="en-US"/>
              </w:rPr>
              <w:t>0</w:t>
            </w:r>
            <w:r w:rsidRPr="00F54370">
              <w:rPr>
                <w:rFonts w:eastAsia="Times New Roman"/>
                <w:color w:val="000000"/>
                <w:sz w:val="10"/>
                <w:szCs w:val="10"/>
                <w:lang w:eastAsia="en-US"/>
              </w:rPr>
              <w:t>1</w:t>
            </w:r>
          </w:p>
        </w:tc>
        <w:tc>
          <w:tcPr>
            <w:tcW w:w="709"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EXPRESS_J , HRM, DEDEO, APOUSIES</w:t>
            </w:r>
          </w:p>
        </w:tc>
        <w:tc>
          <w:tcPr>
            <w:tcW w:w="708"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Win. Server 2003 R2 Ent x32 SP2</w:t>
            </w:r>
          </w:p>
        </w:tc>
        <w:tc>
          <w:tcPr>
            <w:tcW w:w="851"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709" w:type="dxa"/>
            <w:tcBorders>
              <w:top w:val="nil"/>
              <w:left w:val="nil"/>
              <w:bottom w:val="single" w:sz="8" w:space="0" w:color="auto"/>
              <w:right w:val="single" w:sz="8" w:space="0" w:color="auto"/>
            </w:tcBorders>
            <w:shd w:val="clear" w:color="000000" w:fill="FFFFFF"/>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LB</w:t>
            </w:r>
          </w:p>
        </w:tc>
        <w:tc>
          <w:tcPr>
            <w:tcW w:w="425"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4</w:t>
            </w:r>
          </w:p>
        </w:tc>
        <w:tc>
          <w:tcPr>
            <w:tcW w:w="567" w:type="dxa"/>
            <w:tcBorders>
              <w:top w:val="nil"/>
              <w:left w:val="nil"/>
              <w:bottom w:val="single" w:sz="8" w:space="0" w:color="auto"/>
              <w:right w:val="single" w:sz="8" w:space="0" w:color="auto"/>
            </w:tcBorders>
            <w:shd w:val="clear" w:color="auto" w:fill="auto"/>
            <w:vAlign w:val="center"/>
            <w:hideMark/>
          </w:tcPr>
          <w:p w:rsidR="00D67C72" w:rsidRPr="00F54370" w:rsidRDefault="00D67C72" w:rsidP="002B1AF3">
            <w:pPr>
              <w:jc w:val="center"/>
              <w:rPr>
                <w:rFonts w:eastAsia="Times New Roman"/>
                <w:color w:val="000000"/>
                <w:sz w:val="10"/>
                <w:szCs w:val="10"/>
                <w:lang w:eastAsia="en-US"/>
              </w:rPr>
            </w:pPr>
            <w:r w:rsidRPr="00F54370">
              <w:rPr>
                <w:rFonts w:eastAsia="Times New Roman"/>
                <w:color w:val="000000"/>
                <w:sz w:val="10"/>
                <w:szCs w:val="10"/>
                <w:lang w:eastAsia="en-US"/>
              </w:rPr>
              <w:t>16</w:t>
            </w:r>
          </w:p>
        </w:tc>
        <w:tc>
          <w:tcPr>
            <w:tcW w:w="947" w:type="dxa"/>
            <w:tcBorders>
              <w:top w:val="nil"/>
              <w:left w:val="nil"/>
              <w:bottom w:val="single" w:sz="8" w:space="0" w:color="auto"/>
              <w:right w:val="single" w:sz="8" w:space="0" w:color="auto"/>
            </w:tcBorders>
            <w:shd w:val="clear" w:color="000000" w:fill="92D050"/>
            <w:vAlign w:val="center"/>
            <w:hideMark/>
          </w:tcPr>
          <w:p w:rsidR="00D67C72" w:rsidRPr="00F54370" w:rsidRDefault="00D67C72" w:rsidP="002B1AF3">
            <w:pPr>
              <w:rPr>
                <w:rFonts w:eastAsia="Times New Roman"/>
                <w:color w:val="000000"/>
                <w:sz w:val="10"/>
                <w:szCs w:val="10"/>
                <w:lang w:eastAsia="en-US"/>
              </w:rPr>
            </w:pPr>
            <w:r w:rsidRPr="00F54370">
              <w:rPr>
                <w:rFonts w:eastAsia="Times New Roman"/>
                <w:color w:val="000000"/>
                <w:sz w:val="10"/>
                <w:szCs w:val="10"/>
                <w:lang w:eastAsia="en-US"/>
              </w:rPr>
              <w:t xml:space="preserve">Make use of the existing 2 out of 4 </w:t>
            </w:r>
            <w:proofErr w:type="spellStart"/>
            <w:r w:rsidRPr="00F54370">
              <w:rPr>
                <w:rFonts w:eastAsia="Times New Roman"/>
                <w:color w:val="000000"/>
                <w:sz w:val="10"/>
                <w:szCs w:val="10"/>
                <w:lang w:eastAsia="en-US"/>
              </w:rPr>
              <w:t>licences</w:t>
            </w:r>
            <w:proofErr w:type="spellEnd"/>
            <w:r w:rsidRPr="00F54370">
              <w:rPr>
                <w:rFonts w:eastAsia="Times New Roman"/>
                <w:color w:val="000000"/>
                <w:sz w:val="10"/>
                <w:szCs w:val="10"/>
                <w:lang w:eastAsia="en-US"/>
              </w:rPr>
              <w:t xml:space="preserve"> of Oracle Internet Application Server Enterprise Edition - Processor Perpetual</w:t>
            </w:r>
          </w:p>
        </w:tc>
        <w:tc>
          <w:tcPr>
            <w:tcW w:w="754" w:type="dxa"/>
            <w:vMerge/>
            <w:tcBorders>
              <w:left w:val="single" w:sz="8" w:space="0" w:color="auto"/>
              <w:bottom w:val="single" w:sz="8" w:space="0" w:color="auto"/>
              <w:right w:val="single" w:sz="8" w:space="0" w:color="auto"/>
            </w:tcBorders>
            <w:shd w:val="clear" w:color="000000" w:fill="92D050"/>
          </w:tcPr>
          <w:p w:rsidR="00D67C72" w:rsidRPr="00F54370" w:rsidRDefault="00D67C72" w:rsidP="002B1AF3">
            <w:pPr>
              <w:rPr>
                <w:rFonts w:eastAsia="Times New Roman"/>
                <w:color w:val="000000"/>
                <w:sz w:val="10"/>
                <w:szCs w:val="10"/>
                <w:lang w:eastAsia="en-US"/>
              </w:rPr>
            </w:pPr>
          </w:p>
        </w:tc>
      </w:tr>
    </w:tbl>
    <w:p w:rsidR="00EF31FF" w:rsidRPr="00F54370" w:rsidRDefault="00EF31FF" w:rsidP="00D81443">
      <w:pPr>
        <w:pStyle w:val="BalloonText"/>
        <w:spacing w:after="120"/>
        <w:ind w:left="1080"/>
        <w:rPr>
          <w:rFonts w:ascii="Times New Roman" w:eastAsia="Calibri" w:hAnsi="Times New Roman" w:cs="Times New Roman"/>
          <w:b/>
          <w:sz w:val="22"/>
          <w:szCs w:val="22"/>
          <w:lang w:eastAsia="en-US"/>
        </w:rPr>
      </w:pPr>
    </w:p>
    <w:p w:rsidR="00EF31FF" w:rsidRPr="00F54370" w:rsidRDefault="00EF31FF" w:rsidP="00D81443">
      <w:pPr>
        <w:pStyle w:val="BalloonText"/>
        <w:spacing w:after="120"/>
        <w:ind w:left="1077"/>
        <w:rPr>
          <w:rFonts w:eastAsia="Calibri"/>
          <w:sz w:val="22"/>
          <w:szCs w:val="22"/>
          <w:u w:val="single"/>
          <w:lang w:val="en-GB" w:eastAsia="en-US"/>
        </w:rPr>
      </w:pPr>
      <w:r w:rsidRPr="00F54370">
        <w:rPr>
          <w:rFonts w:ascii="Times New Roman" w:eastAsia="Calibri" w:hAnsi="Times New Roman" w:cs="Times New Roman"/>
          <w:b/>
          <w:sz w:val="22"/>
          <w:szCs w:val="22"/>
          <w:lang w:val="en-GB" w:eastAsia="en-US"/>
        </w:rPr>
        <w:t>Note 1</w:t>
      </w:r>
      <w:proofErr w:type="gramStart"/>
      <w:r w:rsidRPr="00F54370">
        <w:rPr>
          <w:rFonts w:ascii="Times New Roman" w:eastAsia="Calibri" w:hAnsi="Times New Roman" w:cs="Times New Roman"/>
          <w:b/>
          <w:sz w:val="22"/>
          <w:szCs w:val="22"/>
          <w:lang w:val="en-GB" w:eastAsia="en-US"/>
        </w:rPr>
        <w:t>:</w:t>
      </w:r>
      <w:r w:rsidRPr="00F54370">
        <w:rPr>
          <w:rFonts w:ascii="Times New Roman" w:eastAsia="Calibri" w:hAnsi="Times New Roman" w:cs="Times New Roman"/>
          <w:sz w:val="22"/>
          <w:szCs w:val="22"/>
          <w:u w:val="single"/>
          <w:lang w:val="en-GB" w:eastAsia="en-US"/>
        </w:rPr>
        <w:t>The</w:t>
      </w:r>
      <w:proofErr w:type="gramEnd"/>
      <w:r w:rsidRPr="00F54370">
        <w:rPr>
          <w:rFonts w:ascii="Times New Roman" w:eastAsia="Calibri" w:hAnsi="Times New Roman" w:cs="Times New Roman"/>
          <w:sz w:val="22"/>
          <w:szCs w:val="22"/>
          <w:u w:val="single"/>
          <w:lang w:val="en-GB" w:eastAsia="en-US"/>
        </w:rPr>
        <w:t xml:space="preserve"> number of </w:t>
      </w:r>
      <w:proofErr w:type="spellStart"/>
      <w:r w:rsidRPr="00F54370">
        <w:rPr>
          <w:rFonts w:ascii="Times New Roman" w:eastAsia="Calibri" w:hAnsi="Times New Roman" w:cs="Times New Roman"/>
          <w:sz w:val="22"/>
          <w:szCs w:val="22"/>
          <w:u w:val="single"/>
          <w:lang w:val="en-GB" w:eastAsia="en-US"/>
        </w:rPr>
        <w:t>vcpus</w:t>
      </w:r>
      <w:proofErr w:type="spellEnd"/>
      <w:r w:rsidRPr="00F54370">
        <w:rPr>
          <w:rFonts w:ascii="Times New Roman" w:eastAsia="Calibri" w:hAnsi="Times New Roman" w:cs="Times New Roman"/>
          <w:sz w:val="22"/>
          <w:szCs w:val="22"/>
          <w:u w:val="single"/>
          <w:lang w:val="en-GB" w:eastAsia="en-US"/>
        </w:rPr>
        <w:t xml:space="preserve"> is proposed</w:t>
      </w:r>
      <w:r w:rsidR="00D82433" w:rsidRPr="00F54370">
        <w:rPr>
          <w:rFonts w:ascii="Times New Roman" w:eastAsia="Calibri" w:hAnsi="Times New Roman" w:cs="Times New Roman"/>
          <w:sz w:val="22"/>
          <w:szCs w:val="22"/>
          <w:u w:val="single"/>
          <w:lang w:val="en-GB" w:eastAsia="en-US"/>
        </w:rPr>
        <w:t>,  after having taken into consideration</w:t>
      </w:r>
      <w:r w:rsidRPr="00F54370">
        <w:rPr>
          <w:rFonts w:ascii="Times New Roman" w:eastAsia="Calibri" w:hAnsi="Times New Roman" w:cs="Times New Roman"/>
          <w:sz w:val="22"/>
          <w:szCs w:val="22"/>
          <w:u w:val="single"/>
          <w:lang w:val="en-GB" w:eastAsia="en-US"/>
        </w:rPr>
        <w:t xml:space="preserve"> the physical server’s </w:t>
      </w:r>
      <w:proofErr w:type="spellStart"/>
      <w:r w:rsidRPr="00F54370">
        <w:rPr>
          <w:rFonts w:ascii="Times New Roman" w:eastAsia="Calibri" w:hAnsi="Times New Roman" w:cs="Times New Roman"/>
          <w:sz w:val="22"/>
          <w:szCs w:val="22"/>
          <w:u w:val="single"/>
          <w:lang w:val="en-GB" w:eastAsia="en-US"/>
        </w:rPr>
        <w:t>cpu</w:t>
      </w:r>
      <w:proofErr w:type="spellEnd"/>
      <w:r w:rsidRPr="00F54370">
        <w:rPr>
          <w:rFonts w:ascii="Times New Roman" w:eastAsia="Calibri" w:hAnsi="Times New Roman" w:cs="Times New Roman"/>
          <w:sz w:val="22"/>
          <w:szCs w:val="22"/>
          <w:u w:val="single"/>
          <w:lang w:val="en-GB" w:eastAsia="en-US"/>
        </w:rPr>
        <w:t xml:space="preserve"> that we have at the moment.</w:t>
      </w:r>
      <w:r w:rsidRPr="00F54370">
        <w:rPr>
          <w:rFonts w:ascii="Times New Roman" w:eastAsia="Calibri" w:hAnsi="Times New Roman" w:cs="Times New Roman"/>
          <w:sz w:val="22"/>
          <w:szCs w:val="22"/>
          <w:u w:val="single"/>
          <w:lang w:val="en-GB" w:eastAsia="en-US"/>
        </w:rPr>
        <w:br/>
      </w:r>
      <w:r w:rsidRPr="00F54370">
        <w:rPr>
          <w:rFonts w:ascii="Times New Roman" w:eastAsia="Calibri" w:hAnsi="Times New Roman" w:cs="Times New Roman"/>
          <w:b/>
          <w:sz w:val="22"/>
          <w:szCs w:val="22"/>
          <w:lang w:val="en-GB" w:eastAsia="en-US"/>
        </w:rPr>
        <w:t>Note 2</w:t>
      </w:r>
      <w:proofErr w:type="gramStart"/>
      <w:r w:rsidRPr="00F54370">
        <w:rPr>
          <w:rFonts w:ascii="Times New Roman" w:eastAsia="Calibri" w:hAnsi="Times New Roman" w:cs="Times New Roman"/>
          <w:b/>
          <w:sz w:val="22"/>
          <w:szCs w:val="22"/>
          <w:lang w:val="en-GB" w:eastAsia="en-US"/>
        </w:rPr>
        <w:t>:</w:t>
      </w:r>
      <w:r w:rsidRPr="00F54370">
        <w:rPr>
          <w:rFonts w:ascii="Times New Roman" w:eastAsia="Calibri" w:hAnsi="Times New Roman" w:cs="Times New Roman"/>
          <w:sz w:val="22"/>
          <w:szCs w:val="22"/>
          <w:u w:val="single"/>
          <w:lang w:val="en-GB" w:eastAsia="en-US"/>
        </w:rPr>
        <w:t>The</w:t>
      </w:r>
      <w:proofErr w:type="gramEnd"/>
      <w:r w:rsidRPr="00F54370">
        <w:rPr>
          <w:rFonts w:ascii="Times New Roman" w:eastAsia="Calibri" w:hAnsi="Times New Roman" w:cs="Times New Roman"/>
          <w:sz w:val="22"/>
          <w:szCs w:val="22"/>
          <w:u w:val="single"/>
          <w:lang w:val="en-GB" w:eastAsia="en-US"/>
        </w:rPr>
        <w:t xml:space="preserve"> number of </w:t>
      </w:r>
      <w:proofErr w:type="spellStart"/>
      <w:r w:rsidRPr="00F54370">
        <w:rPr>
          <w:rFonts w:ascii="Times New Roman" w:eastAsia="Calibri" w:hAnsi="Times New Roman" w:cs="Times New Roman"/>
          <w:sz w:val="22"/>
          <w:szCs w:val="22"/>
          <w:u w:val="single"/>
          <w:lang w:val="en-GB" w:eastAsia="en-US"/>
        </w:rPr>
        <w:t>vcpus</w:t>
      </w:r>
      <w:proofErr w:type="spellEnd"/>
      <w:r w:rsidRPr="00F54370">
        <w:rPr>
          <w:rFonts w:ascii="Times New Roman" w:eastAsia="Calibri" w:hAnsi="Times New Roman" w:cs="Times New Roman"/>
          <w:sz w:val="22"/>
          <w:szCs w:val="22"/>
          <w:u w:val="single"/>
          <w:lang w:val="en-GB" w:eastAsia="en-US"/>
        </w:rPr>
        <w:t xml:space="preserve"> is indicative and can be varied according to the solution proposed by the </w:t>
      </w:r>
      <w:r w:rsidR="00D82433" w:rsidRPr="00F54370">
        <w:rPr>
          <w:rFonts w:ascii="Times New Roman" w:eastAsia="Calibri" w:hAnsi="Times New Roman" w:cs="Times New Roman"/>
          <w:sz w:val="22"/>
          <w:szCs w:val="22"/>
          <w:u w:val="single"/>
          <w:lang w:val="en-GB" w:eastAsia="en-US"/>
        </w:rPr>
        <w:t>C</w:t>
      </w:r>
      <w:r w:rsidRPr="00F54370">
        <w:rPr>
          <w:rFonts w:ascii="Times New Roman" w:eastAsia="Calibri" w:hAnsi="Times New Roman" w:cs="Times New Roman"/>
          <w:sz w:val="22"/>
          <w:szCs w:val="22"/>
          <w:u w:val="single"/>
          <w:lang w:val="en-GB" w:eastAsia="en-US"/>
        </w:rPr>
        <w:t xml:space="preserve">andidate </w:t>
      </w:r>
      <w:r w:rsidR="00D82433" w:rsidRPr="00F54370">
        <w:rPr>
          <w:rFonts w:ascii="Times New Roman" w:eastAsia="Calibri" w:hAnsi="Times New Roman" w:cs="Times New Roman"/>
          <w:sz w:val="22"/>
          <w:szCs w:val="22"/>
          <w:u w:val="single"/>
          <w:lang w:val="en-GB" w:eastAsia="en-US"/>
        </w:rPr>
        <w:t xml:space="preserve">, </w:t>
      </w:r>
      <w:r w:rsidRPr="00F54370">
        <w:rPr>
          <w:rFonts w:ascii="Times New Roman" w:eastAsia="Calibri" w:hAnsi="Times New Roman" w:cs="Times New Roman"/>
          <w:sz w:val="22"/>
          <w:szCs w:val="22"/>
          <w:u w:val="single"/>
          <w:lang w:val="en-GB" w:eastAsia="en-US"/>
        </w:rPr>
        <w:t xml:space="preserve"> as long as </w:t>
      </w:r>
      <w:r w:rsidR="00D82433" w:rsidRPr="00F54370">
        <w:rPr>
          <w:rFonts w:ascii="Times New Roman" w:eastAsia="Calibri" w:hAnsi="Times New Roman" w:cs="Times New Roman"/>
          <w:sz w:val="22"/>
          <w:szCs w:val="22"/>
          <w:u w:val="single"/>
          <w:lang w:val="en-GB" w:eastAsia="en-US"/>
        </w:rPr>
        <w:t xml:space="preserve">they </w:t>
      </w:r>
      <w:r w:rsidRPr="00F54370">
        <w:rPr>
          <w:rFonts w:ascii="Times New Roman" w:eastAsia="Calibri" w:hAnsi="Times New Roman" w:cs="Times New Roman"/>
          <w:sz w:val="22"/>
          <w:szCs w:val="22"/>
          <w:u w:val="single"/>
          <w:lang w:val="en-GB" w:eastAsia="en-US"/>
        </w:rPr>
        <w:t>are accompanied by the necessary licenses.</w:t>
      </w:r>
    </w:p>
    <w:p w:rsidR="00EF31FF" w:rsidRPr="00F54370" w:rsidRDefault="00EF31FF" w:rsidP="00EF31FF">
      <w:pPr>
        <w:pStyle w:val="ListParagraph"/>
        <w:spacing w:before="120"/>
        <w:ind w:leftChars="354" w:left="850"/>
        <w:contextualSpacing/>
        <w:rPr>
          <w:rFonts w:ascii="Times New Roman" w:eastAsia="Calibri" w:hAnsi="Times New Roman"/>
          <w:b/>
          <w:sz w:val="22"/>
          <w:u w:val="single"/>
          <w:lang w:val="en-GB" w:eastAsia="en-US"/>
        </w:rPr>
      </w:pPr>
    </w:p>
    <w:p w:rsidR="00FA01E5" w:rsidRPr="00F54370" w:rsidRDefault="008804D0" w:rsidP="006D154D">
      <w:pPr>
        <w:pStyle w:val="ListParagraph"/>
        <w:shd w:val="clear" w:color="auto" w:fill="FFFFFF" w:themeFill="background1"/>
        <w:spacing w:before="120"/>
        <w:ind w:leftChars="354" w:left="850"/>
        <w:contextualSpacing/>
        <w:rPr>
          <w:rFonts w:ascii="Times New Roman" w:eastAsia="Calibri" w:hAnsi="Times New Roman"/>
          <w:b/>
          <w:sz w:val="22"/>
          <w:u w:val="single"/>
          <w:lang w:val="en-GB" w:eastAsia="en-US"/>
        </w:rPr>
      </w:pPr>
      <w:r w:rsidRPr="00F54370">
        <w:rPr>
          <w:rFonts w:ascii="Times New Roman" w:eastAsia="Calibri" w:hAnsi="Times New Roman"/>
          <w:b/>
          <w:sz w:val="22"/>
          <w:u w:val="single"/>
          <w:lang w:val="en-GB" w:eastAsia="en-US"/>
        </w:rPr>
        <w:t xml:space="preserve">Cluster 3 – </w:t>
      </w:r>
      <w:r w:rsidR="00D82433" w:rsidRPr="00F54370">
        <w:rPr>
          <w:rFonts w:ascii="Times New Roman" w:eastAsia="Calibri" w:hAnsi="Times New Roman"/>
          <w:b/>
          <w:sz w:val="22"/>
          <w:u w:val="single"/>
          <w:lang w:val="en-GB" w:eastAsia="en-US"/>
        </w:rPr>
        <w:t>The r</w:t>
      </w:r>
      <w:r w:rsidRPr="00F54370">
        <w:rPr>
          <w:rFonts w:ascii="Times New Roman" w:eastAsia="Calibri" w:hAnsi="Times New Roman"/>
          <w:b/>
          <w:sz w:val="22"/>
          <w:u w:val="single"/>
          <w:lang w:val="en-GB" w:eastAsia="en-US"/>
        </w:rPr>
        <w:t>est of PPA servers</w:t>
      </w:r>
    </w:p>
    <w:p w:rsidR="00EF31FF" w:rsidRPr="00F54370" w:rsidRDefault="00EF31FF" w:rsidP="00EF31FF">
      <w:pPr>
        <w:pStyle w:val="ListParagraph"/>
        <w:spacing w:before="120"/>
        <w:ind w:leftChars="354" w:left="850"/>
        <w:contextualSpacing/>
        <w:rPr>
          <w:rFonts w:ascii="Times New Roman" w:eastAsia="Calibri" w:hAnsi="Times New Roman"/>
          <w:b/>
          <w:sz w:val="22"/>
          <w:u w:val="single"/>
          <w:lang w:val="en-GB" w:eastAsia="en-US"/>
        </w:rPr>
      </w:pPr>
    </w:p>
    <w:p w:rsidR="00EF31FF" w:rsidRPr="00F54370" w:rsidRDefault="00EF31FF" w:rsidP="00EF31FF">
      <w:pPr>
        <w:pStyle w:val="ListParagraph"/>
        <w:spacing w:after="120"/>
        <w:ind w:leftChars="0" w:left="1134"/>
        <w:jc w:val="both"/>
        <w:rPr>
          <w:rFonts w:ascii="Times New Roman" w:eastAsia="Calibri" w:hAnsi="Times New Roman"/>
          <w:sz w:val="22"/>
          <w:lang w:val="en-GB" w:eastAsia="en-US"/>
        </w:rPr>
      </w:pPr>
      <w:r w:rsidRPr="00F54370">
        <w:rPr>
          <w:rFonts w:ascii="Times New Roman" w:eastAsia="Calibri" w:hAnsi="Times New Roman"/>
          <w:b/>
          <w:sz w:val="22"/>
          <w:lang w:val="en-GB" w:eastAsia="en-US"/>
        </w:rPr>
        <w:t>Three (3)</w:t>
      </w:r>
      <w:r w:rsidRPr="00F54370">
        <w:rPr>
          <w:rFonts w:ascii="Times New Roman" w:eastAsia="Calibri" w:hAnsi="Times New Roman"/>
          <w:sz w:val="22"/>
          <w:lang w:val="en-GB" w:eastAsia="en-US"/>
        </w:rPr>
        <w:t xml:space="preserve"> physical servers are required, each of which will have the following features:</w:t>
      </w:r>
    </w:p>
    <w:p w:rsidR="00EF31FF" w:rsidRPr="00F54370" w:rsidRDefault="00EF31FF" w:rsidP="00232EE1">
      <w:pPr>
        <w:numPr>
          <w:ilvl w:val="0"/>
          <w:numId w:val="17"/>
        </w:numPr>
        <w:spacing w:after="120"/>
        <w:ind w:left="1701"/>
        <w:jc w:val="both"/>
        <w:rPr>
          <w:rFonts w:eastAsia="Calibri"/>
          <w:kern w:val="2"/>
          <w:sz w:val="22"/>
          <w:szCs w:val="22"/>
          <w:lang w:val="en-GB" w:eastAsia="en-US"/>
        </w:rPr>
      </w:pPr>
      <w:r w:rsidRPr="00F54370">
        <w:rPr>
          <w:rFonts w:eastAsia="Calibri"/>
          <w:kern w:val="2"/>
          <w:sz w:val="22"/>
          <w:szCs w:val="22"/>
          <w:lang w:val="en-GB" w:eastAsia="en-US"/>
        </w:rPr>
        <w:t>2 x CPU 14*core</w:t>
      </w:r>
    </w:p>
    <w:p w:rsidR="00EF31FF" w:rsidRPr="00F54370" w:rsidRDefault="00EF31FF" w:rsidP="00232EE1">
      <w:pPr>
        <w:numPr>
          <w:ilvl w:val="0"/>
          <w:numId w:val="17"/>
        </w:numPr>
        <w:spacing w:after="120"/>
        <w:ind w:left="1701"/>
        <w:jc w:val="both"/>
        <w:rPr>
          <w:rFonts w:eastAsia="Calibri"/>
          <w:kern w:val="2"/>
          <w:sz w:val="22"/>
          <w:szCs w:val="22"/>
          <w:lang w:val="en-GB" w:eastAsia="en-US"/>
        </w:rPr>
      </w:pPr>
      <w:r w:rsidRPr="00F54370">
        <w:rPr>
          <w:rFonts w:eastAsia="Calibri"/>
          <w:kern w:val="2"/>
          <w:sz w:val="22"/>
          <w:szCs w:val="22"/>
          <w:lang w:val="en-GB" w:eastAsia="en-US"/>
        </w:rPr>
        <w:t>512 GB RAM</w:t>
      </w:r>
    </w:p>
    <w:p w:rsidR="00EF31FF" w:rsidRPr="00F54370" w:rsidRDefault="00EF31FF" w:rsidP="00232EE1">
      <w:pPr>
        <w:numPr>
          <w:ilvl w:val="0"/>
          <w:numId w:val="17"/>
        </w:numPr>
        <w:spacing w:after="120"/>
        <w:ind w:left="1701"/>
        <w:jc w:val="both"/>
        <w:rPr>
          <w:rFonts w:eastAsia="Calibri"/>
          <w:kern w:val="2"/>
          <w:sz w:val="22"/>
          <w:szCs w:val="22"/>
          <w:lang w:val="en-GB" w:eastAsia="en-US"/>
        </w:rPr>
      </w:pPr>
      <w:r w:rsidRPr="00F54370">
        <w:rPr>
          <w:rFonts w:eastAsia="Calibri"/>
          <w:kern w:val="2"/>
          <w:sz w:val="22"/>
          <w:szCs w:val="22"/>
          <w:lang w:val="en-GB" w:eastAsia="en-US"/>
        </w:rPr>
        <w:t>4 x FC 16Gbps  for  SAN connection</w:t>
      </w:r>
    </w:p>
    <w:p w:rsidR="00EF31FF" w:rsidRPr="00F54370" w:rsidRDefault="00EF31FF" w:rsidP="00232EE1">
      <w:pPr>
        <w:numPr>
          <w:ilvl w:val="0"/>
          <w:numId w:val="17"/>
        </w:numPr>
        <w:spacing w:after="120"/>
        <w:ind w:left="1701"/>
        <w:jc w:val="both"/>
        <w:rPr>
          <w:rFonts w:eastAsia="Calibri"/>
          <w:kern w:val="2"/>
          <w:sz w:val="22"/>
          <w:szCs w:val="22"/>
          <w:lang w:val="en-GB" w:eastAsia="en-US"/>
        </w:rPr>
      </w:pPr>
      <w:r w:rsidRPr="00F54370">
        <w:rPr>
          <w:rFonts w:eastAsia="Calibri"/>
          <w:kern w:val="2"/>
          <w:sz w:val="22"/>
          <w:szCs w:val="22"/>
          <w:lang w:val="en-GB" w:eastAsia="en-US"/>
        </w:rPr>
        <w:t>4 x 10G interfaces for Ethernet (LAN) connections</w:t>
      </w:r>
    </w:p>
    <w:p w:rsidR="00EF31FF" w:rsidRPr="00F54370" w:rsidRDefault="00EF31FF" w:rsidP="00232EE1">
      <w:pPr>
        <w:numPr>
          <w:ilvl w:val="0"/>
          <w:numId w:val="17"/>
        </w:numPr>
        <w:spacing w:after="120"/>
        <w:ind w:left="1701"/>
        <w:jc w:val="both"/>
        <w:rPr>
          <w:rFonts w:eastAsia="Calibri"/>
          <w:kern w:val="2"/>
          <w:sz w:val="22"/>
          <w:szCs w:val="22"/>
          <w:lang w:val="en-GB" w:eastAsia="en-US"/>
        </w:rPr>
      </w:pPr>
      <w:r w:rsidRPr="00F54370">
        <w:rPr>
          <w:rFonts w:eastAsia="Calibri"/>
          <w:kern w:val="2"/>
          <w:sz w:val="22"/>
          <w:szCs w:val="22"/>
          <w:lang w:val="en-GB" w:eastAsia="en-US"/>
        </w:rPr>
        <w:t>8 x 1G interfaces for Ethernet (LAN) connections</w:t>
      </w:r>
    </w:p>
    <w:p w:rsidR="00EF31FF" w:rsidRPr="00F54370" w:rsidRDefault="00EF31FF" w:rsidP="00EF31FF">
      <w:pPr>
        <w:pStyle w:val="ListParagraph"/>
        <w:ind w:leftChars="0" w:left="720"/>
        <w:rPr>
          <w:rFonts w:ascii="Times New Roman" w:eastAsia="Calibri" w:hAnsi="Times New Roman"/>
          <w:sz w:val="22"/>
          <w:lang w:eastAsia="en-US"/>
        </w:rPr>
      </w:pPr>
      <w:r w:rsidRPr="00F54370">
        <w:rPr>
          <w:rFonts w:eastAsia="Calibri"/>
          <w:sz w:val="22"/>
          <w:lang w:val="en-GB" w:eastAsia="en-US"/>
        </w:rPr>
        <w:t>Detailed technical specifications of the required servers are presented in the following table as well as in the relevant Compliance Table G.3.3</w:t>
      </w:r>
      <w:r w:rsidRPr="00F54370">
        <w:rPr>
          <w:rFonts w:eastAsia="Calibri"/>
          <w:sz w:val="22"/>
          <w:lang w:eastAsia="en-US"/>
        </w:rPr>
        <w:t>.</w:t>
      </w:r>
    </w:p>
    <w:tbl>
      <w:tblPr>
        <w:tblW w:w="10206" w:type="dxa"/>
        <w:tblInd w:w="392" w:type="dxa"/>
        <w:tblLayout w:type="fixed"/>
        <w:tblLook w:val="04A0" w:firstRow="1" w:lastRow="0" w:firstColumn="1" w:lastColumn="0" w:noHBand="0" w:noVBand="1"/>
      </w:tblPr>
      <w:tblGrid>
        <w:gridCol w:w="567"/>
        <w:gridCol w:w="633"/>
        <w:gridCol w:w="567"/>
        <w:gridCol w:w="519"/>
        <w:gridCol w:w="501"/>
        <w:gridCol w:w="825"/>
        <w:gridCol w:w="786"/>
        <w:gridCol w:w="851"/>
        <w:gridCol w:w="992"/>
        <w:gridCol w:w="771"/>
        <w:gridCol w:w="709"/>
        <w:gridCol w:w="652"/>
        <w:gridCol w:w="623"/>
        <w:gridCol w:w="543"/>
        <w:gridCol w:w="667"/>
      </w:tblGrid>
      <w:tr w:rsidR="00D67C72" w:rsidRPr="00F54370" w:rsidTr="002B1AF3">
        <w:trPr>
          <w:trHeight w:val="675"/>
        </w:trPr>
        <w:tc>
          <w:tcPr>
            <w:tcW w:w="567"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 xml:space="preserve">Server </w:t>
            </w:r>
            <w:r w:rsidRPr="00F54370">
              <w:rPr>
                <w:rFonts w:ascii="Calibri" w:eastAsia="Times New Roman" w:hAnsi="Calibri"/>
                <w:b/>
                <w:bCs/>
                <w:color w:val="000000"/>
                <w:sz w:val="10"/>
                <w:szCs w:val="10"/>
              </w:rPr>
              <w:br/>
              <w:t>Host</w:t>
            </w:r>
          </w:p>
        </w:tc>
        <w:tc>
          <w:tcPr>
            <w:tcW w:w="633"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CPU</w:t>
            </w:r>
          </w:p>
        </w:tc>
        <w:tc>
          <w:tcPr>
            <w:tcW w:w="567"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Memory</w:t>
            </w:r>
            <w:r w:rsidRPr="00F54370">
              <w:rPr>
                <w:rFonts w:ascii="Calibri" w:eastAsia="Times New Roman" w:hAnsi="Calibri"/>
                <w:b/>
                <w:bCs/>
                <w:color w:val="000000"/>
                <w:sz w:val="10"/>
                <w:szCs w:val="10"/>
              </w:rPr>
              <w:br/>
              <w:t>(GB)</w:t>
            </w:r>
          </w:p>
        </w:tc>
        <w:tc>
          <w:tcPr>
            <w:tcW w:w="519"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HDD</w:t>
            </w:r>
            <w:r w:rsidRPr="00F54370">
              <w:rPr>
                <w:rFonts w:ascii="Calibri" w:eastAsia="Times New Roman" w:hAnsi="Calibri"/>
                <w:b/>
                <w:bCs/>
                <w:color w:val="000000"/>
                <w:sz w:val="10"/>
                <w:szCs w:val="10"/>
              </w:rPr>
              <w:br/>
              <w:t>(GB)</w:t>
            </w:r>
          </w:p>
        </w:tc>
        <w:tc>
          <w:tcPr>
            <w:tcW w:w="501"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 xml:space="preserve">A/A </w:t>
            </w:r>
            <w:r w:rsidRPr="00F54370">
              <w:rPr>
                <w:rFonts w:ascii="Calibri" w:eastAsia="Times New Roman" w:hAnsi="Calibri"/>
                <w:b/>
                <w:bCs/>
                <w:color w:val="000000"/>
                <w:sz w:val="10"/>
                <w:szCs w:val="10"/>
              </w:rPr>
              <w:br/>
              <w:t>VMs</w:t>
            </w:r>
          </w:p>
        </w:tc>
        <w:tc>
          <w:tcPr>
            <w:tcW w:w="825"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Proposed if compatible OS</w:t>
            </w:r>
          </w:p>
        </w:tc>
        <w:tc>
          <w:tcPr>
            <w:tcW w:w="786"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System Software</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System Name</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Application</w:t>
            </w:r>
          </w:p>
        </w:tc>
        <w:tc>
          <w:tcPr>
            <w:tcW w:w="771"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proofErr w:type="spellStart"/>
            <w:r w:rsidRPr="00F54370">
              <w:rPr>
                <w:rFonts w:ascii="Calibri" w:eastAsia="Times New Roman" w:hAnsi="Calibri"/>
                <w:b/>
                <w:bCs/>
                <w:color w:val="000000"/>
                <w:sz w:val="10"/>
                <w:szCs w:val="10"/>
              </w:rPr>
              <w:t>CurrentOS</w:t>
            </w:r>
            <w:proofErr w:type="spellEnd"/>
            <w:r w:rsidRPr="00F54370">
              <w:rPr>
                <w:rFonts w:ascii="Calibri" w:eastAsia="Times New Roman" w:hAnsi="Calibri"/>
                <w:b/>
                <w:bCs/>
                <w:color w:val="000000"/>
                <w:sz w:val="10"/>
                <w:szCs w:val="10"/>
              </w:rPr>
              <w:t xml:space="preserve"> </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Current Availability</w:t>
            </w:r>
          </w:p>
        </w:tc>
        <w:tc>
          <w:tcPr>
            <w:tcW w:w="652"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Future Availability</w:t>
            </w:r>
          </w:p>
        </w:tc>
        <w:tc>
          <w:tcPr>
            <w:tcW w:w="623"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proofErr w:type="spellStart"/>
            <w:r w:rsidRPr="00F54370">
              <w:rPr>
                <w:rFonts w:ascii="Calibri" w:eastAsia="Times New Roman" w:hAnsi="Calibri"/>
                <w:b/>
                <w:bCs/>
                <w:color w:val="000000"/>
                <w:sz w:val="10"/>
                <w:szCs w:val="10"/>
              </w:rPr>
              <w:t>vCores</w:t>
            </w:r>
            <w:proofErr w:type="spellEnd"/>
          </w:p>
        </w:tc>
        <w:tc>
          <w:tcPr>
            <w:tcW w:w="543" w:type="dxa"/>
            <w:tcBorders>
              <w:top w:val="single" w:sz="4" w:space="0" w:color="auto"/>
              <w:left w:val="nil"/>
              <w:bottom w:val="single" w:sz="4" w:space="0" w:color="auto"/>
              <w:right w:val="single" w:sz="4" w:space="0" w:color="auto"/>
            </w:tcBorders>
            <w:shd w:val="clear" w:color="000000" w:fill="D9D9D9"/>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 xml:space="preserve">RAM (GB) </w:t>
            </w:r>
          </w:p>
        </w:tc>
        <w:tc>
          <w:tcPr>
            <w:tcW w:w="667" w:type="dxa"/>
            <w:tcBorders>
              <w:top w:val="single" w:sz="4" w:space="0" w:color="auto"/>
              <w:left w:val="nil"/>
              <w:bottom w:val="single" w:sz="4" w:space="0" w:color="auto"/>
              <w:right w:val="single" w:sz="4" w:space="0" w:color="auto"/>
            </w:tcBorders>
            <w:shd w:val="clear" w:color="auto" w:fill="92D050"/>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hAnsi="Calibri" w:cs="Calibri"/>
                <w:b/>
                <w:bCs/>
                <w:color w:val="000000"/>
                <w:sz w:val="10"/>
                <w:szCs w:val="10"/>
              </w:rPr>
              <w:t>Additional  Licenses</w:t>
            </w:r>
          </w:p>
        </w:tc>
      </w:tr>
      <w:tr w:rsidR="00D67C72" w:rsidRPr="00F54370" w:rsidTr="002B1AF3">
        <w:trPr>
          <w:trHeight w:val="1065"/>
        </w:trPr>
        <w:tc>
          <w:tcPr>
            <w:tcW w:w="567" w:type="dxa"/>
            <w:vMerge w:val="restart"/>
            <w:tcBorders>
              <w:top w:val="nil"/>
              <w:left w:val="single" w:sz="4" w:space="0" w:color="auto"/>
              <w:bottom w:val="single" w:sz="4" w:space="0" w:color="000000"/>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Host 1</w:t>
            </w:r>
          </w:p>
        </w:tc>
        <w:tc>
          <w:tcPr>
            <w:tcW w:w="633" w:type="dxa"/>
            <w:vMerge w:val="restart"/>
            <w:tcBorders>
              <w:top w:val="nil"/>
              <w:left w:val="single" w:sz="4" w:space="0" w:color="auto"/>
              <w:bottom w:val="single" w:sz="4" w:space="0" w:color="000000"/>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2 x CPUs 14xCores  </w:t>
            </w:r>
          </w:p>
        </w:tc>
        <w:tc>
          <w:tcPr>
            <w:tcW w:w="567" w:type="dxa"/>
            <w:vMerge w:val="restart"/>
            <w:tcBorders>
              <w:top w:val="nil"/>
              <w:left w:val="single" w:sz="4" w:space="0" w:color="auto"/>
              <w:bottom w:val="single" w:sz="4" w:space="0" w:color="000000"/>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512</w:t>
            </w:r>
          </w:p>
        </w:tc>
        <w:tc>
          <w:tcPr>
            <w:tcW w:w="519" w:type="dxa"/>
            <w:vMerge w:val="restart"/>
            <w:tcBorders>
              <w:top w:val="nil"/>
              <w:left w:val="single" w:sz="4" w:space="0" w:color="auto"/>
              <w:bottom w:val="single" w:sz="4" w:space="0" w:color="000000"/>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2 x 480 GB</w:t>
            </w:r>
            <w:r w:rsidRPr="00F54370">
              <w:rPr>
                <w:rFonts w:ascii="Calibri" w:eastAsia="Times New Roman" w:hAnsi="Calibri"/>
                <w:color w:val="000000"/>
                <w:sz w:val="10"/>
                <w:szCs w:val="10"/>
              </w:rPr>
              <w:br/>
              <w:t>SSD</w:t>
            </w: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1</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Navis</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N4</w:t>
            </w:r>
            <w:r w:rsidR="0045154B" w:rsidRPr="00F54370">
              <w:rPr>
                <w:rFonts w:ascii="Calibri" w:eastAsia="Times New Roman" w:hAnsi="Calibri"/>
                <w:color w:val="000000"/>
                <w:sz w:val="10"/>
                <w:szCs w:val="10"/>
              </w:rPr>
              <w:t>0</w:t>
            </w:r>
            <w:r w:rsidRPr="00F54370">
              <w:rPr>
                <w:rFonts w:ascii="Calibri" w:eastAsia="Times New Roman" w:hAnsi="Calibri"/>
                <w:color w:val="000000"/>
                <w:sz w:val="10"/>
                <w:szCs w:val="10"/>
              </w:rPr>
              <w:t>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SPARCS N4 MOBILE,SPARCS N4 ,SPARCS N4 - CAP</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LB</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LB</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24</w:t>
            </w:r>
          </w:p>
        </w:tc>
        <w:tc>
          <w:tcPr>
            <w:tcW w:w="667" w:type="dxa"/>
            <w:vMerge w:val="restart"/>
            <w:tcBorders>
              <w:top w:val="nil"/>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6"/>
                <w:szCs w:val="16"/>
              </w:rPr>
              <w:t> </w:t>
            </w:r>
            <w:r w:rsidRPr="00F54370">
              <w:rPr>
                <w:rFonts w:ascii="Calibri" w:eastAsia="Times New Roman" w:hAnsi="Calibri"/>
                <w:color w:val="FF0000"/>
                <w:sz w:val="10"/>
                <w:szCs w:val="10"/>
              </w:rPr>
              <w:t>Provide</w:t>
            </w:r>
            <w:r w:rsidRPr="00F54370">
              <w:rPr>
                <w:rFonts w:ascii="Calibri" w:eastAsia="Times New Roman" w:hAnsi="Calibri"/>
                <w:color w:val="000000"/>
                <w:sz w:val="10"/>
                <w:szCs w:val="10"/>
              </w:rPr>
              <w:t xml:space="preserve">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 xml:space="preserve"> a) VMware vSphere </w:t>
            </w:r>
            <w:r w:rsidRPr="00F54370">
              <w:rPr>
                <w:rFonts w:ascii="Calibri" w:eastAsia="Times New Roman" w:hAnsi="Calibri"/>
                <w:color w:val="FF0000"/>
                <w:sz w:val="10"/>
                <w:szCs w:val="10"/>
              </w:rPr>
              <w:t xml:space="preserve">with Operations Management </w:t>
            </w:r>
            <w:r w:rsidRPr="00F54370">
              <w:rPr>
                <w:rFonts w:ascii="Calibri" w:eastAsia="Times New Roman" w:hAnsi="Calibri"/>
                <w:color w:val="000000"/>
                <w:sz w:val="10"/>
                <w:szCs w:val="10"/>
              </w:rPr>
              <w:t xml:space="preserve">Enterprise Plus Licenses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b) Microsoft (</w:t>
            </w:r>
            <w:proofErr w:type="spellStart"/>
            <w:r w:rsidRPr="00F54370">
              <w:rPr>
                <w:rFonts w:ascii="Calibri" w:eastAsia="Times New Roman" w:hAnsi="Calibri"/>
                <w:color w:val="000000"/>
                <w:sz w:val="10"/>
                <w:szCs w:val="10"/>
              </w:rPr>
              <w:t>WinSvrDCCore</w:t>
            </w:r>
            <w:proofErr w:type="spellEnd"/>
            <w:r w:rsidRPr="00F54370">
              <w:rPr>
                <w:rFonts w:ascii="Calibri" w:eastAsia="Times New Roman" w:hAnsi="Calibri"/>
                <w:color w:val="000000"/>
                <w:sz w:val="10"/>
                <w:szCs w:val="10"/>
              </w:rPr>
              <w:t xml:space="preserve"> 2016 SNGL 2Lic )</w:t>
            </w:r>
          </w:p>
          <w:p w:rsidR="00D67C72" w:rsidRPr="00F54370" w:rsidRDefault="002113A8" w:rsidP="002B1AF3">
            <w:pPr>
              <w:rPr>
                <w:rFonts w:ascii="Calibri" w:eastAsia="Times New Roman" w:hAnsi="Calibri"/>
                <w:color w:val="000000"/>
                <w:sz w:val="10"/>
                <w:szCs w:val="10"/>
              </w:rPr>
            </w:pPr>
            <w:r w:rsidRPr="00F54370">
              <w:rPr>
                <w:rFonts w:ascii="Calibri" w:eastAsia="Times New Roman" w:hAnsi="Calibri"/>
                <w:color w:val="000000"/>
                <w:sz w:val="10"/>
                <w:szCs w:val="10"/>
              </w:rPr>
              <w:t>c)  61</w:t>
            </w:r>
            <w:r w:rsidR="00D67C72" w:rsidRPr="00F54370">
              <w:rPr>
                <w:rFonts w:ascii="Calibri" w:eastAsia="Times New Roman" w:hAnsi="Calibri"/>
                <w:color w:val="000000"/>
                <w:sz w:val="10"/>
                <w:szCs w:val="10"/>
              </w:rPr>
              <w:t xml:space="preserve">0 x Microsoft </w:t>
            </w:r>
            <w:proofErr w:type="spellStart"/>
            <w:r w:rsidR="00D67C72" w:rsidRPr="00F54370">
              <w:rPr>
                <w:rFonts w:ascii="Calibri" w:eastAsia="Times New Roman" w:hAnsi="Calibri"/>
                <w:color w:val="000000"/>
                <w:sz w:val="10"/>
                <w:szCs w:val="10"/>
              </w:rPr>
              <w:t>cals</w:t>
            </w:r>
            <w:proofErr w:type="spellEnd"/>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0"/>
                <w:szCs w:val="10"/>
              </w:rPr>
              <w:t>d) 1 x  Oracle Enterprise Linux Basic Limited license</w:t>
            </w: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6"/>
                <w:szCs w:val="16"/>
              </w:rPr>
              <w:t> </w:t>
            </w:r>
          </w:p>
        </w:tc>
      </w:tr>
      <w:tr w:rsidR="00D67C72" w:rsidRPr="00F54370" w:rsidTr="002B1AF3">
        <w:trPr>
          <w:trHeight w:val="108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Navis</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N4</w:t>
            </w:r>
            <w:r w:rsidR="0045154B" w:rsidRPr="00F54370">
              <w:rPr>
                <w:rFonts w:ascii="Calibri" w:eastAsia="Times New Roman" w:hAnsi="Calibri"/>
                <w:color w:val="000000"/>
                <w:sz w:val="10"/>
                <w:szCs w:val="10"/>
              </w:rPr>
              <w:t>0</w:t>
            </w:r>
            <w:r w:rsidRPr="00F54370">
              <w:rPr>
                <w:rFonts w:ascii="Calibri" w:eastAsia="Times New Roman" w:hAnsi="Calibri"/>
                <w:color w:val="000000"/>
                <w:sz w:val="10"/>
                <w:szCs w:val="10"/>
              </w:rPr>
              <w:t>2</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SPARCS N4 MOBILE,SPARCS N4 ,SPARCS N4 - CAP</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LB</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LB</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24</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69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3</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Navis</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45154B" w:rsidP="002B1AF3">
            <w:pPr>
              <w:rPr>
                <w:rFonts w:ascii="Calibri" w:eastAsia="Times New Roman" w:hAnsi="Calibri"/>
                <w:color w:val="000000"/>
                <w:sz w:val="10"/>
                <w:szCs w:val="10"/>
              </w:rPr>
            </w:pPr>
            <w:r w:rsidRPr="00F54370">
              <w:rPr>
                <w:rFonts w:ascii="Calibri" w:eastAsia="Times New Roman" w:hAnsi="Calibri"/>
                <w:color w:val="000000"/>
                <w:sz w:val="10"/>
                <w:szCs w:val="10"/>
              </w:rPr>
              <w:t>DISPN4</w:t>
            </w:r>
            <w:r w:rsidR="00D67C72" w:rsidRPr="00F54370">
              <w:rPr>
                <w:rFonts w:ascii="Calibri" w:eastAsia="Times New Roman" w:hAnsi="Calibri"/>
                <w:color w:val="000000"/>
                <w:sz w:val="10"/>
                <w:szCs w:val="10"/>
              </w:rPr>
              <w:t>01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SPARCS N4 - BILLING</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000000" w:fill="FFFFFF"/>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000000" w:fill="FFFFFF"/>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78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Navis</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45154B" w:rsidP="002B1AF3">
            <w:pPr>
              <w:rPr>
                <w:rFonts w:ascii="Calibri" w:eastAsia="Times New Roman" w:hAnsi="Calibri"/>
                <w:color w:val="000000"/>
                <w:sz w:val="10"/>
                <w:szCs w:val="10"/>
              </w:rPr>
            </w:pPr>
            <w:r w:rsidRPr="00F54370">
              <w:rPr>
                <w:rFonts w:ascii="Calibri" w:eastAsia="Times New Roman" w:hAnsi="Calibri"/>
                <w:color w:val="000000"/>
                <w:sz w:val="10"/>
                <w:szCs w:val="10"/>
              </w:rPr>
              <w:t>XPSN4</w:t>
            </w:r>
            <w:r w:rsidR="00D67C72" w:rsidRPr="00F54370">
              <w:rPr>
                <w:rFonts w:ascii="Calibri" w:eastAsia="Times New Roman" w:hAnsi="Calibri"/>
                <w:color w:val="000000"/>
                <w:sz w:val="10"/>
                <w:szCs w:val="10"/>
              </w:rPr>
              <w:t>01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SPARCS N4-XPS</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45154B" w:rsidRPr="00F54370">
              <w:rPr>
                <w:rFonts w:ascii="Calibri" w:eastAsia="Times New Roman" w:hAnsi="Calibri"/>
                <w:color w:val="000000"/>
                <w:sz w:val="10"/>
                <w:szCs w:val="10"/>
              </w:rPr>
              <w:t>XPSN4</w:t>
            </w:r>
            <w:r w:rsidRPr="00F54370">
              <w:rPr>
                <w:rFonts w:ascii="Calibri" w:eastAsia="Times New Roman" w:hAnsi="Calibri"/>
                <w:color w:val="000000"/>
                <w:sz w:val="10"/>
                <w:szCs w:val="10"/>
              </w:rPr>
              <w:t>02</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45154B" w:rsidRPr="00F54370">
              <w:rPr>
                <w:rFonts w:ascii="Calibri" w:eastAsia="Times New Roman" w:hAnsi="Calibri"/>
                <w:color w:val="000000"/>
                <w:sz w:val="10"/>
                <w:szCs w:val="10"/>
              </w:rPr>
              <w:t>XPSN4</w:t>
            </w:r>
            <w:r w:rsidRPr="00F54370">
              <w:rPr>
                <w:rFonts w:ascii="Calibri" w:eastAsia="Times New Roman" w:hAnsi="Calibri"/>
                <w:color w:val="000000"/>
                <w:sz w:val="10"/>
                <w:szCs w:val="10"/>
              </w:rPr>
              <w:t>03</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16</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75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5</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Navis</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45154B" w:rsidP="002B1AF3">
            <w:pPr>
              <w:rPr>
                <w:rFonts w:ascii="Calibri" w:eastAsia="Times New Roman" w:hAnsi="Calibri"/>
                <w:color w:val="000000"/>
                <w:sz w:val="10"/>
                <w:szCs w:val="10"/>
              </w:rPr>
            </w:pPr>
            <w:r w:rsidRPr="00F54370">
              <w:rPr>
                <w:rFonts w:ascii="Calibri" w:eastAsia="Times New Roman" w:hAnsi="Calibri"/>
                <w:color w:val="000000"/>
                <w:sz w:val="10"/>
                <w:szCs w:val="10"/>
              </w:rPr>
              <w:t>RADION4</w:t>
            </w:r>
            <w:r w:rsidR="00D67C72" w:rsidRPr="00F54370">
              <w:rPr>
                <w:rFonts w:ascii="Calibri" w:eastAsia="Times New Roman" w:hAnsi="Calibri"/>
                <w:color w:val="000000"/>
                <w:sz w:val="10"/>
                <w:szCs w:val="10"/>
              </w:rPr>
              <w:t>01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SPARCS N4-ECN4</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45154B" w:rsidRPr="00F54370">
              <w:rPr>
                <w:rFonts w:ascii="Calibri" w:eastAsia="Times New Roman" w:hAnsi="Calibri"/>
                <w:color w:val="000000"/>
                <w:sz w:val="10"/>
                <w:szCs w:val="10"/>
              </w:rPr>
              <w:t>BCKN4</w:t>
            </w:r>
            <w:r w:rsidRPr="00F54370">
              <w:rPr>
                <w:rFonts w:ascii="Calibri" w:eastAsia="Times New Roman" w:hAnsi="Calibri"/>
                <w:color w:val="000000"/>
                <w:sz w:val="10"/>
                <w:szCs w:val="10"/>
              </w:rPr>
              <w:t>01</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45154B" w:rsidRPr="00F54370">
              <w:rPr>
                <w:rFonts w:ascii="Calibri" w:eastAsia="Times New Roman" w:hAnsi="Calibri"/>
                <w:color w:val="000000"/>
                <w:sz w:val="10"/>
                <w:szCs w:val="10"/>
              </w:rPr>
              <w:t>BCKN4</w:t>
            </w:r>
            <w:r w:rsidRPr="00F54370">
              <w:rPr>
                <w:rFonts w:ascii="Calibri" w:eastAsia="Times New Roman" w:hAnsi="Calibri"/>
                <w:color w:val="000000"/>
                <w:sz w:val="10"/>
                <w:szCs w:val="10"/>
              </w:rPr>
              <w:t>02</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16</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105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6</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Navis</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45154B" w:rsidP="002B1AF3">
            <w:pPr>
              <w:rPr>
                <w:rFonts w:ascii="Calibri" w:eastAsia="Times New Roman" w:hAnsi="Calibri"/>
                <w:color w:val="000000"/>
                <w:sz w:val="10"/>
                <w:szCs w:val="10"/>
              </w:rPr>
            </w:pPr>
            <w:r w:rsidRPr="00F54370">
              <w:rPr>
                <w:rFonts w:ascii="Calibri" w:eastAsia="Times New Roman" w:hAnsi="Calibri"/>
                <w:color w:val="000000"/>
                <w:sz w:val="10"/>
                <w:szCs w:val="10"/>
              </w:rPr>
              <w:t>CENTERN4</w:t>
            </w:r>
            <w:r w:rsidR="00D67C72" w:rsidRPr="00F54370">
              <w:rPr>
                <w:rFonts w:ascii="Calibri" w:eastAsia="Times New Roman" w:hAnsi="Calibri"/>
                <w:color w:val="000000"/>
                <w:sz w:val="10"/>
                <w:szCs w:val="10"/>
              </w:rPr>
              <w:t>01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SPARCS N4 MOBILE,SPARCS N4 ,SPARCS N4 - CAP</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45154B" w:rsidRPr="00F54370">
              <w:rPr>
                <w:rFonts w:ascii="Calibri" w:eastAsia="Times New Roman" w:hAnsi="Calibri"/>
                <w:color w:val="000000"/>
                <w:sz w:val="10"/>
                <w:szCs w:val="10"/>
              </w:rPr>
              <w:t>CENTERN4</w:t>
            </w:r>
            <w:r w:rsidRPr="00F54370">
              <w:rPr>
                <w:rFonts w:ascii="Calibri" w:eastAsia="Times New Roman" w:hAnsi="Calibri"/>
                <w:color w:val="000000"/>
                <w:sz w:val="10"/>
                <w:szCs w:val="10"/>
              </w:rPr>
              <w:t>02</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45154B" w:rsidRPr="00F54370">
              <w:rPr>
                <w:rFonts w:ascii="Calibri" w:eastAsia="Times New Roman" w:hAnsi="Calibri"/>
                <w:color w:val="000000"/>
                <w:sz w:val="10"/>
                <w:szCs w:val="10"/>
              </w:rPr>
              <w:t>CENTERN4</w:t>
            </w:r>
            <w:r w:rsidRPr="00F54370">
              <w:rPr>
                <w:rFonts w:ascii="Calibri" w:eastAsia="Times New Roman" w:hAnsi="Calibri"/>
                <w:color w:val="000000"/>
                <w:sz w:val="10"/>
                <w:szCs w:val="10"/>
              </w:rPr>
              <w:t>03</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16</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885"/>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7</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Server 2012 R2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45154B" w:rsidP="002B1AF3">
            <w:pPr>
              <w:rPr>
                <w:rFonts w:ascii="Calibri" w:eastAsia="Times New Roman" w:hAnsi="Calibri"/>
                <w:color w:val="000000"/>
                <w:sz w:val="10"/>
                <w:szCs w:val="10"/>
              </w:rPr>
            </w:pPr>
            <w:r w:rsidRPr="00F54370">
              <w:rPr>
                <w:rFonts w:ascii="Calibri" w:eastAsia="Times New Roman" w:hAnsi="Calibri"/>
                <w:color w:val="000000"/>
                <w:sz w:val="10"/>
                <w:szCs w:val="10"/>
              </w:rPr>
              <w:t>DC</w:t>
            </w:r>
            <w:r w:rsidR="00D67C72" w:rsidRPr="00F54370">
              <w:rPr>
                <w:rFonts w:ascii="Calibri" w:eastAsia="Times New Roman" w:hAnsi="Calibri"/>
                <w:color w:val="000000"/>
                <w:sz w:val="10"/>
                <w:szCs w:val="10"/>
              </w:rPr>
              <w:t>01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LDAP, DNS</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2003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x32 SP2</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A/A</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A/A</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84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86CE2" w:rsidP="002B1AF3">
            <w:pPr>
              <w:rPr>
                <w:rFonts w:ascii="Calibri" w:eastAsia="Times New Roman" w:hAnsi="Calibri"/>
                <w:color w:val="000000"/>
                <w:sz w:val="10"/>
                <w:szCs w:val="10"/>
              </w:rPr>
            </w:pPr>
            <w:r w:rsidRPr="00F54370">
              <w:rPr>
                <w:rFonts w:ascii="Calibri" w:eastAsia="Times New Roman" w:hAnsi="Calibri"/>
                <w:color w:val="000000"/>
                <w:sz w:val="10"/>
                <w:szCs w:val="10"/>
              </w:rPr>
              <w:t>SMTPR</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MAIL RELAY</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2003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x32 SP2</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6</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75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9</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86CE2" w:rsidP="002B1AF3">
            <w:pPr>
              <w:rPr>
                <w:rFonts w:ascii="Calibri" w:eastAsia="Times New Roman" w:hAnsi="Calibri"/>
                <w:color w:val="000000"/>
                <w:sz w:val="10"/>
                <w:szCs w:val="10"/>
              </w:rPr>
            </w:pPr>
            <w:r w:rsidRPr="00F54370">
              <w:rPr>
                <w:rFonts w:ascii="Calibri" w:eastAsia="Times New Roman" w:hAnsi="Calibri"/>
                <w:color w:val="000000"/>
                <w:sz w:val="10"/>
                <w:szCs w:val="10"/>
              </w:rPr>
              <w:t>DNSEXT</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EXTERNAL DNS</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2003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x32 SP2</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6</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795"/>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10</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 Server 2008 R2 Ent x64 SP1</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Exchange 2010</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5D2D6F" w:rsidP="002B1AF3">
            <w:pPr>
              <w:rPr>
                <w:rFonts w:ascii="Calibri" w:eastAsia="Times New Roman" w:hAnsi="Calibri"/>
                <w:color w:val="000000"/>
                <w:sz w:val="10"/>
                <w:szCs w:val="10"/>
              </w:rPr>
            </w:pPr>
            <w:r w:rsidRPr="00F54370">
              <w:rPr>
                <w:rFonts w:ascii="Calibri" w:eastAsia="Times New Roman" w:hAnsi="Calibri"/>
                <w:color w:val="000000"/>
                <w:sz w:val="10"/>
                <w:szCs w:val="10"/>
              </w:rPr>
              <w:t>MAILCAS</w:t>
            </w:r>
            <w:r w:rsidR="00D67C72" w:rsidRPr="00F54370">
              <w:rPr>
                <w:rFonts w:ascii="Calibri" w:eastAsia="Times New Roman" w:hAnsi="Calibri"/>
                <w:color w:val="000000"/>
                <w:sz w:val="10"/>
                <w:szCs w:val="10"/>
              </w:rPr>
              <w:t>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EXCHANGE CAS 1</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 Server 2008 R2 Ent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5D2D6F" w:rsidRPr="00F54370">
              <w:rPr>
                <w:rFonts w:ascii="Calibri" w:eastAsia="Times New Roman" w:hAnsi="Calibri"/>
                <w:color w:val="000000"/>
                <w:sz w:val="10"/>
                <w:szCs w:val="10"/>
              </w:rPr>
              <w:t>MAILCAS</w:t>
            </w:r>
            <w:r w:rsidRPr="00F54370">
              <w:rPr>
                <w:rFonts w:ascii="Calibri" w:eastAsia="Times New Roman" w:hAnsi="Calibri"/>
                <w:color w:val="000000"/>
                <w:sz w:val="10"/>
                <w:szCs w:val="10"/>
              </w:rPr>
              <w:t>2</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5D2D6F" w:rsidRPr="00F54370">
              <w:rPr>
                <w:rFonts w:ascii="Calibri" w:eastAsia="Times New Roman" w:hAnsi="Calibri"/>
                <w:color w:val="000000"/>
                <w:sz w:val="10"/>
                <w:szCs w:val="10"/>
              </w:rPr>
              <w:t>MAILCAS</w:t>
            </w:r>
            <w:r w:rsidRPr="00F54370">
              <w:rPr>
                <w:rFonts w:ascii="Calibri" w:eastAsia="Times New Roman" w:hAnsi="Calibri"/>
                <w:color w:val="000000"/>
                <w:sz w:val="10"/>
                <w:szCs w:val="10"/>
              </w:rPr>
              <w:t>2</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32</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795"/>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11</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 Server 2008 R2 Ent x64 SP1</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Exchange 2010</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5D2D6F" w:rsidP="002B1AF3">
            <w:pPr>
              <w:rPr>
                <w:rFonts w:ascii="Calibri" w:eastAsia="Times New Roman" w:hAnsi="Calibri"/>
                <w:color w:val="000000"/>
                <w:sz w:val="10"/>
                <w:szCs w:val="10"/>
              </w:rPr>
            </w:pPr>
            <w:r w:rsidRPr="00F54370">
              <w:rPr>
                <w:rFonts w:ascii="Calibri" w:eastAsia="Times New Roman" w:hAnsi="Calibri"/>
                <w:color w:val="000000"/>
                <w:sz w:val="10"/>
                <w:szCs w:val="10"/>
              </w:rPr>
              <w:t>MAILDB</w:t>
            </w:r>
            <w:r w:rsidR="00D67C72" w:rsidRPr="00F54370">
              <w:rPr>
                <w:rFonts w:ascii="Calibri" w:eastAsia="Times New Roman" w:hAnsi="Calibri"/>
                <w:color w:val="000000"/>
                <w:sz w:val="10"/>
                <w:szCs w:val="10"/>
              </w:rPr>
              <w:t>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EXCHANGE DB 1</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 Server 2008 R2 Ent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5D2D6F" w:rsidRPr="00F54370">
              <w:rPr>
                <w:rFonts w:ascii="Calibri" w:eastAsia="Times New Roman" w:hAnsi="Calibri"/>
                <w:color w:val="000000"/>
                <w:sz w:val="10"/>
                <w:szCs w:val="10"/>
              </w:rPr>
              <w:t>MAILDB</w:t>
            </w:r>
            <w:r w:rsidRPr="00F54370">
              <w:rPr>
                <w:rFonts w:ascii="Calibri" w:eastAsia="Times New Roman" w:hAnsi="Calibri"/>
                <w:color w:val="000000"/>
                <w:sz w:val="10"/>
                <w:szCs w:val="10"/>
              </w:rPr>
              <w:t>2</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5D2D6F" w:rsidRPr="00F54370">
              <w:rPr>
                <w:rFonts w:ascii="Calibri" w:eastAsia="Times New Roman" w:hAnsi="Calibri"/>
                <w:color w:val="000000"/>
                <w:sz w:val="10"/>
                <w:szCs w:val="10"/>
              </w:rPr>
              <w:t>MAILDB</w:t>
            </w:r>
            <w:r w:rsidRPr="00F54370">
              <w:rPr>
                <w:rFonts w:ascii="Calibri" w:eastAsia="Times New Roman" w:hAnsi="Calibri"/>
                <w:color w:val="000000"/>
                <w:sz w:val="10"/>
                <w:szCs w:val="10"/>
              </w:rPr>
              <w:t>2</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32</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123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12</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6C3634" w:rsidP="002B1AF3">
            <w:pPr>
              <w:rPr>
                <w:rFonts w:ascii="Calibri" w:eastAsia="Times New Roman" w:hAnsi="Calibri"/>
                <w:color w:val="000000"/>
                <w:sz w:val="10"/>
                <w:szCs w:val="10"/>
              </w:rPr>
            </w:pPr>
            <w:r w:rsidRPr="00F54370">
              <w:rPr>
                <w:rFonts w:ascii="Calibri" w:eastAsia="Times New Roman" w:hAnsi="Calibri"/>
                <w:color w:val="000000"/>
                <w:sz w:val="10"/>
                <w:szCs w:val="10"/>
              </w:rPr>
              <w:t>IMAP01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6C3634" w:rsidP="002B1AF3">
            <w:pPr>
              <w:rPr>
                <w:rFonts w:ascii="Calibri" w:eastAsia="Times New Roman" w:hAnsi="Calibri"/>
                <w:color w:val="000000"/>
                <w:sz w:val="10"/>
                <w:szCs w:val="10"/>
              </w:rPr>
            </w:pPr>
            <w:r w:rsidRPr="00F54370">
              <w:rPr>
                <w:rFonts w:ascii="Calibri" w:eastAsia="Times New Roman" w:hAnsi="Calibri"/>
                <w:color w:val="000000"/>
                <w:sz w:val="10"/>
                <w:szCs w:val="10"/>
              </w:rPr>
              <w:t>IMAP01</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16</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30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13</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OEL 6.4</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6C3634" w:rsidP="002B1AF3">
            <w:pPr>
              <w:rPr>
                <w:rFonts w:ascii="Calibri" w:eastAsia="Times New Roman" w:hAnsi="Calibri"/>
                <w:color w:val="000000"/>
                <w:sz w:val="10"/>
                <w:szCs w:val="10"/>
              </w:rPr>
            </w:pPr>
            <w:r w:rsidRPr="00F54370">
              <w:rPr>
                <w:rFonts w:ascii="Calibri" w:eastAsia="Times New Roman" w:hAnsi="Calibri"/>
                <w:color w:val="000000"/>
                <w:sz w:val="10"/>
                <w:szCs w:val="10"/>
              </w:rPr>
              <w:t>ICISWEB0</w:t>
            </w:r>
            <w:r w:rsidR="00D67C72" w:rsidRPr="00F54370">
              <w:rPr>
                <w:rFonts w:ascii="Calibri" w:eastAsia="Times New Roman" w:hAnsi="Calibri"/>
                <w:color w:val="000000"/>
                <w:sz w:val="10"/>
                <w:szCs w:val="10"/>
              </w:rPr>
              <w:t>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APACHE ICISNET</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OEL 6.4</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LB</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LB</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bottom w:val="single" w:sz="4" w:space="0" w:color="auto"/>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870"/>
        </w:trPr>
        <w:tc>
          <w:tcPr>
            <w:tcW w:w="567" w:type="dxa"/>
            <w:vMerge w:val="restart"/>
            <w:tcBorders>
              <w:top w:val="nil"/>
              <w:left w:val="single" w:sz="4" w:space="0" w:color="auto"/>
              <w:bottom w:val="single" w:sz="4" w:space="0" w:color="000000"/>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Host 2</w:t>
            </w:r>
          </w:p>
        </w:tc>
        <w:tc>
          <w:tcPr>
            <w:tcW w:w="633" w:type="dxa"/>
            <w:vMerge w:val="restart"/>
            <w:tcBorders>
              <w:top w:val="nil"/>
              <w:left w:val="single" w:sz="4" w:space="0" w:color="auto"/>
              <w:bottom w:val="single" w:sz="4" w:space="0" w:color="000000"/>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2 x CPUs 14xCores  </w:t>
            </w:r>
          </w:p>
        </w:tc>
        <w:tc>
          <w:tcPr>
            <w:tcW w:w="567" w:type="dxa"/>
            <w:vMerge w:val="restart"/>
            <w:tcBorders>
              <w:top w:val="nil"/>
              <w:left w:val="single" w:sz="4" w:space="0" w:color="auto"/>
              <w:bottom w:val="single" w:sz="4" w:space="0" w:color="000000"/>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512</w:t>
            </w:r>
          </w:p>
        </w:tc>
        <w:tc>
          <w:tcPr>
            <w:tcW w:w="519" w:type="dxa"/>
            <w:vMerge w:val="restart"/>
            <w:tcBorders>
              <w:top w:val="nil"/>
              <w:left w:val="single" w:sz="4" w:space="0" w:color="auto"/>
              <w:bottom w:val="single" w:sz="4" w:space="0" w:color="000000"/>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2 x 480 GB</w:t>
            </w:r>
            <w:r w:rsidRPr="00F54370">
              <w:rPr>
                <w:rFonts w:ascii="Calibri" w:eastAsia="Times New Roman" w:hAnsi="Calibri"/>
                <w:color w:val="000000"/>
                <w:sz w:val="10"/>
                <w:szCs w:val="10"/>
              </w:rPr>
              <w:br/>
              <w:t>SSD</w:t>
            </w: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14</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FILE1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FILE SERVER</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2003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x32 SP2</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val="restart"/>
            <w:tcBorders>
              <w:top w:val="nil"/>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6"/>
                <w:szCs w:val="16"/>
              </w:rPr>
              <w:t> </w:t>
            </w:r>
            <w:r w:rsidRPr="00F54370">
              <w:rPr>
                <w:rFonts w:ascii="Calibri" w:eastAsia="Times New Roman" w:hAnsi="Calibri"/>
                <w:color w:val="FF0000"/>
                <w:sz w:val="10"/>
                <w:szCs w:val="10"/>
              </w:rPr>
              <w:t>Provide</w:t>
            </w:r>
            <w:r w:rsidRPr="00F54370">
              <w:rPr>
                <w:rFonts w:ascii="Calibri" w:eastAsia="Times New Roman" w:hAnsi="Calibri"/>
                <w:color w:val="000000"/>
                <w:sz w:val="10"/>
                <w:szCs w:val="10"/>
              </w:rPr>
              <w:t xml:space="preserve">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 xml:space="preserve"> a) VMware vSphere </w:t>
            </w:r>
            <w:r w:rsidRPr="00F54370">
              <w:rPr>
                <w:rFonts w:ascii="Calibri" w:eastAsia="Times New Roman" w:hAnsi="Calibri"/>
                <w:color w:val="FF0000"/>
                <w:sz w:val="10"/>
                <w:szCs w:val="10"/>
              </w:rPr>
              <w:t xml:space="preserve">with Operations Management </w:t>
            </w:r>
            <w:r w:rsidRPr="00F54370">
              <w:rPr>
                <w:rFonts w:ascii="Calibri" w:eastAsia="Times New Roman" w:hAnsi="Calibri"/>
                <w:color w:val="000000"/>
                <w:sz w:val="10"/>
                <w:szCs w:val="10"/>
              </w:rPr>
              <w:t xml:space="preserve">Enterprise Plus Licenses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b) Microsoft (</w:t>
            </w:r>
            <w:proofErr w:type="spellStart"/>
            <w:r w:rsidRPr="00F54370">
              <w:rPr>
                <w:rFonts w:ascii="Calibri" w:eastAsia="Times New Roman" w:hAnsi="Calibri"/>
                <w:color w:val="000000"/>
                <w:sz w:val="10"/>
                <w:szCs w:val="10"/>
              </w:rPr>
              <w:t>WinSvrDCCore</w:t>
            </w:r>
            <w:proofErr w:type="spellEnd"/>
            <w:r w:rsidRPr="00F54370">
              <w:rPr>
                <w:rFonts w:ascii="Calibri" w:eastAsia="Times New Roman" w:hAnsi="Calibri"/>
                <w:color w:val="000000"/>
                <w:sz w:val="10"/>
                <w:szCs w:val="10"/>
              </w:rPr>
              <w:t xml:space="preserve"> 2016 SNGL 2Lic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c)  6</w:t>
            </w:r>
            <w:r w:rsidR="00584DFE" w:rsidRPr="00F54370">
              <w:rPr>
                <w:rFonts w:ascii="Calibri" w:eastAsia="Times New Roman" w:hAnsi="Calibri"/>
                <w:color w:val="000000"/>
                <w:sz w:val="10"/>
                <w:szCs w:val="10"/>
              </w:rPr>
              <w:t>1</w:t>
            </w:r>
            <w:r w:rsidRPr="00F54370">
              <w:rPr>
                <w:rFonts w:ascii="Calibri" w:eastAsia="Times New Roman" w:hAnsi="Calibri"/>
                <w:color w:val="000000"/>
                <w:sz w:val="10"/>
                <w:szCs w:val="10"/>
              </w:rPr>
              <w:t xml:space="preserve">0 x Microsoft </w:t>
            </w:r>
            <w:proofErr w:type="spellStart"/>
            <w:r w:rsidRPr="00F54370">
              <w:rPr>
                <w:rFonts w:ascii="Calibri" w:eastAsia="Times New Roman" w:hAnsi="Calibri"/>
                <w:color w:val="000000"/>
                <w:sz w:val="10"/>
                <w:szCs w:val="10"/>
              </w:rPr>
              <w:t>cals</w:t>
            </w:r>
            <w:proofErr w:type="spellEnd"/>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0"/>
                <w:szCs w:val="10"/>
              </w:rPr>
              <w:t>d) 1 x  Oracle Enterprise Linux Basic Limited license</w:t>
            </w: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6"/>
                <w:szCs w:val="16"/>
              </w:rPr>
              <w:t> </w:t>
            </w:r>
          </w:p>
        </w:tc>
      </w:tr>
      <w:tr w:rsidR="00D67C72" w:rsidRPr="00F54370" w:rsidTr="002B1AF3">
        <w:trPr>
          <w:trHeight w:val="825"/>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15</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5D2D6F" w:rsidP="002B1AF3">
            <w:pPr>
              <w:rPr>
                <w:rFonts w:ascii="Calibri" w:eastAsia="Times New Roman" w:hAnsi="Calibri"/>
                <w:color w:val="000000"/>
                <w:sz w:val="10"/>
                <w:szCs w:val="10"/>
              </w:rPr>
            </w:pPr>
            <w:r w:rsidRPr="00F54370">
              <w:rPr>
                <w:rFonts w:ascii="Calibri" w:eastAsia="Times New Roman" w:hAnsi="Calibri"/>
                <w:color w:val="000000"/>
                <w:sz w:val="10"/>
                <w:szCs w:val="10"/>
              </w:rPr>
              <w:t>HELPDESK</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HELPDESK</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2003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x32 SP2</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855"/>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16</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MS SQL 2008 R2</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PROTOCOL1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Σ.Η.Δ.Α, ΣΑΦΕΣ</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A/P  PROTOCOL2</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A/P  PROTOCOL2</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6</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24</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99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17</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2003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x32 SP2</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WEB1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E-BANKING</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2003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x32 SP2</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96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18</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E-PROT1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DM</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000000" w:fill="FFFFFF"/>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000000" w:fill="FFFFFF"/>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16</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555"/>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19</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CENTOS 6.4</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PORTAL1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PORTAL</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CENTOS 6.4</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84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20</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GeoServer</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GIS1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Geoserver</w:t>
            </w:r>
            <w:proofErr w:type="spellEnd"/>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24</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FF0000"/>
                <w:sz w:val="10"/>
                <w:szCs w:val="10"/>
              </w:rPr>
            </w:pPr>
          </w:p>
        </w:tc>
      </w:tr>
      <w:tr w:rsidR="00D67C72" w:rsidRPr="00F54370" w:rsidTr="002B1AF3">
        <w:trPr>
          <w:trHeight w:val="93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21</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Navis</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N4</w:t>
            </w:r>
            <w:r w:rsidR="0045154B" w:rsidRPr="00F54370">
              <w:rPr>
                <w:rFonts w:ascii="Calibri" w:eastAsia="Times New Roman" w:hAnsi="Calibri"/>
                <w:color w:val="000000"/>
                <w:sz w:val="10"/>
                <w:szCs w:val="10"/>
              </w:rPr>
              <w:t>0</w:t>
            </w:r>
            <w:r w:rsidRPr="00F54370">
              <w:rPr>
                <w:rFonts w:ascii="Calibri" w:eastAsia="Times New Roman" w:hAnsi="Calibri"/>
                <w:color w:val="000000"/>
                <w:sz w:val="10"/>
                <w:szCs w:val="10"/>
              </w:rPr>
              <w:t>3</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SPARCS N4 MOBILE,SPARCS N4 ,SPARCS N4 - CAP</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LB</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LB</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24</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FF0000"/>
                <w:sz w:val="10"/>
                <w:szCs w:val="10"/>
              </w:rPr>
            </w:pPr>
          </w:p>
        </w:tc>
      </w:tr>
      <w:tr w:rsidR="00D67C72" w:rsidRPr="00F54370" w:rsidTr="002B1AF3">
        <w:trPr>
          <w:trHeight w:val="102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22</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Navis</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N4</w:t>
            </w:r>
            <w:r w:rsidR="0045154B" w:rsidRPr="00F54370">
              <w:rPr>
                <w:rFonts w:ascii="Calibri" w:eastAsia="Times New Roman" w:hAnsi="Calibri"/>
                <w:color w:val="000000"/>
                <w:sz w:val="10"/>
                <w:szCs w:val="10"/>
              </w:rPr>
              <w:t>0</w:t>
            </w:r>
            <w:r w:rsidRPr="00F54370">
              <w:rPr>
                <w:rFonts w:ascii="Calibri" w:eastAsia="Times New Roman" w:hAnsi="Calibri"/>
                <w:color w:val="000000"/>
                <w:sz w:val="10"/>
                <w:szCs w:val="10"/>
              </w:rPr>
              <w:t>4</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SPARCS N4 MOBILE,SPARCS N4 ,SPARCS N4 - CAP</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LB</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LB</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24</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FF0000"/>
                <w:sz w:val="10"/>
                <w:szCs w:val="10"/>
              </w:rPr>
            </w:pPr>
          </w:p>
        </w:tc>
      </w:tr>
      <w:tr w:rsidR="00D67C72" w:rsidRPr="00F54370" w:rsidTr="002B1AF3">
        <w:trPr>
          <w:trHeight w:val="885"/>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23</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Navis</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45154B" w:rsidP="002B1AF3">
            <w:pPr>
              <w:rPr>
                <w:rFonts w:ascii="Calibri" w:eastAsia="Times New Roman" w:hAnsi="Calibri"/>
                <w:color w:val="000000"/>
                <w:sz w:val="10"/>
                <w:szCs w:val="10"/>
              </w:rPr>
            </w:pPr>
            <w:r w:rsidRPr="00F54370">
              <w:rPr>
                <w:rFonts w:ascii="Calibri" w:eastAsia="Times New Roman" w:hAnsi="Calibri"/>
                <w:color w:val="000000"/>
                <w:sz w:val="10"/>
                <w:szCs w:val="10"/>
              </w:rPr>
              <w:t>BCKN4</w:t>
            </w:r>
            <w:r w:rsidR="00D67C72" w:rsidRPr="00F54370">
              <w:rPr>
                <w:rFonts w:ascii="Calibri" w:eastAsia="Times New Roman" w:hAnsi="Calibri"/>
                <w:color w:val="000000"/>
                <w:sz w:val="10"/>
                <w:szCs w:val="10"/>
              </w:rPr>
              <w:t>01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SPARCS N4-ECN4</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45154B" w:rsidRPr="00F54370">
              <w:rPr>
                <w:rFonts w:ascii="Calibri" w:eastAsia="Times New Roman" w:hAnsi="Calibri"/>
                <w:color w:val="000000"/>
                <w:sz w:val="10"/>
                <w:szCs w:val="10"/>
              </w:rPr>
              <w:t>RADION4</w:t>
            </w:r>
            <w:r w:rsidRPr="00F54370">
              <w:rPr>
                <w:rFonts w:ascii="Calibri" w:eastAsia="Times New Roman" w:hAnsi="Calibri"/>
                <w:color w:val="000000"/>
                <w:sz w:val="10"/>
                <w:szCs w:val="10"/>
              </w:rPr>
              <w:t>01</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45154B" w:rsidRPr="00F54370">
              <w:rPr>
                <w:rFonts w:ascii="Calibri" w:eastAsia="Times New Roman" w:hAnsi="Calibri"/>
                <w:color w:val="000000"/>
                <w:sz w:val="10"/>
                <w:szCs w:val="10"/>
              </w:rPr>
              <w:t>RADION4</w:t>
            </w:r>
            <w:r w:rsidRPr="00F54370">
              <w:rPr>
                <w:rFonts w:ascii="Calibri" w:eastAsia="Times New Roman" w:hAnsi="Calibri"/>
                <w:color w:val="000000"/>
                <w:sz w:val="10"/>
                <w:szCs w:val="10"/>
              </w:rPr>
              <w:t>01</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FF0000"/>
                <w:sz w:val="10"/>
                <w:szCs w:val="10"/>
              </w:rPr>
            </w:pPr>
          </w:p>
        </w:tc>
      </w:tr>
      <w:tr w:rsidR="00D67C72" w:rsidRPr="00F54370" w:rsidTr="002B1AF3">
        <w:trPr>
          <w:trHeight w:val="825"/>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24</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Navis</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45154B" w:rsidP="002B1AF3">
            <w:pPr>
              <w:rPr>
                <w:rFonts w:ascii="Calibri" w:eastAsia="Times New Roman" w:hAnsi="Calibri"/>
                <w:color w:val="000000"/>
                <w:sz w:val="10"/>
                <w:szCs w:val="10"/>
              </w:rPr>
            </w:pPr>
            <w:r w:rsidRPr="00F54370">
              <w:rPr>
                <w:rFonts w:ascii="Calibri" w:eastAsia="Times New Roman" w:hAnsi="Calibri"/>
                <w:color w:val="000000"/>
                <w:sz w:val="10"/>
                <w:szCs w:val="10"/>
              </w:rPr>
              <w:t>XPSN4</w:t>
            </w:r>
            <w:r w:rsidR="00D67C72" w:rsidRPr="00F54370">
              <w:rPr>
                <w:rFonts w:ascii="Calibri" w:eastAsia="Times New Roman" w:hAnsi="Calibri"/>
                <w:color w:val="000000"/>
                <w:sz w:val="10"/>
                <w:szCs w:val="10"/>
              </w:rPr>
              <w:t>02</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SPARCS N4-XPS</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45154B" w:rsidRPr="00F54370">
              <w:rPr>
                <w:rFonts w:ascii="Calibri" w:eastAsia="Times New Roman" w:hAnsi="Calibri"/>
                <w:color w:val="000000"/>
                <w:sz w:val="10"/>
                <w:szCs w:val="10"/>
              </w:rPr>
              <w:t>XPSN4</w:t>
            </w:r>
            <w:r w:rsidRPr="00F54370">
              <w:rPr>
                <w:rFonts w:ascii="Calibri" w:eastAsia="Times New Roman" w:hAnsi="Calibri"/>
                <w:color w:val="000000"/>
                <w:sz w:val="10"/>
                <w:szCs w:val="10"/>
              </w:rPr>
              <w:t>01</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45154B" w:rsidRPr="00F54370">
              <w:rPr>
                <w:rFonts w:ascii="Calibri" w:eastAsia="Times New Roman" w:hAnsi="Calibri"/>
                <w:color w:val="000000"/>
                <w:sz w:val="10"/>
                <w:szCs w:val="10"/>
              </w:rPr>
              <w:t>XPSN4</w:t>
            </w:r>
            <w:r w:rsidRPr="00F54370">
              <w:rPr>
                <w:rFonts w:ascii="Calibri" w:eastAsia="Times New Roman" w:hAnsi="Calibri"/>
                <w:color w:val="000000"/>
                <w:sz w:val="10"/>
                <w:szCs w:val="10"/>
              </w:rPr>
              <w:t>01</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24</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FF0000"/>
                <w:sz w:val="10"/>
                <w:szCs w:val="10"/>
              </w:rPr>
            </w:pPr>
          </w:p>
        </w:tc>
      </w:tr>
      <w:tr w:rsidR="00D67C72" w:rsidRPr="00F54370" w:rsidTr="002B1AF3">
        <w:trPr>
          <w:trHeight w:val="1005"/>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25</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Navis</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45154B" w:rsidP="002B1AF3">
            <w:pPr>
              <w:rPr>
                <w:rFonts w:ascii="Calibri" w:eastAsia="Times New Roman" w:hAnsi="Calibri"/>
                <w:color w:val="000000"/>
                <w:sz w:val="10"/>
                <w:szCs w:val="10"/>
              </w:rPr>
            </w:pPr>
            <w:r w:rsidRPr="00F54370">
              <w:rPr>
                <w:rFonts w:ascii="Calibri" w:eastAsia="Times New Roman" w:hAnsi="Calibri"/>
                <w:color w:val="000000"/>
                <w:sz w:val="10"/>
                <w:szCs w:val="10"/>
              </w:rPr>
              <w:t>CENTERN4</w:t>
            </w:r>
            <w:r w:rsidR="00D67C72" w:rsidRPr="00F54370">
              <w:rPr>
                <w:rFonts w:ascii="Calibri" w:eastAsia="Times New Roman" w:hAnsi="Calibri"/>
                <w:color w:val="000000"/>
                <w:sz w:val="10"/>
                <w:szCs w:val="10"/>
              </w:rPr>
              <w:t>02</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SPARCS N4 MOBILE,SPARCS N4 ,SPARCS N4 - CAP</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45154B" w:rsidRPr="00F54370">
              <w:rPr>
                <w:rFonts w:ascii="Calibri" w:eastAsia="Times New Roman" w:hAnsi="Calibri"/>
                <w:color w:val="000000"/>
                <w:sz w:val="10"/>
                <w:szCs w:val="10"/>
              </w:rPr>
              <w:t>CENTERN4</w:t>
            </w:r>
            <w:r w:rsidRPr="00F54370">
              <w:rPr>
                <w:rFonts w:ascii="Calibri" w:eastAsia="Times New Roman" w:hAnsi="Calibri"/>
                <w:color w:val="000000"/>
                <w:sz w:val="10"/>
                <w:szCs w:val="10"/>
              </w:rPr>
              <w:t>01</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45154B" w:rsidRPr="00F54370">
              <w:rPr>
                <w:rFonts w:ascii="Calibri" w:eastAsia="Times New Roman" w:hAnsi="Calibri"/>
                <w:color w:val="000000"/>
                <w:sz w:val="10"/>
                <w:szCs w:val="10"/>
              </w:rPr>
              <w:t>CENTERN4</w:t>
            </w:r>
            <w:r w:rsidRPr="00F54370">
              <w:rPr>
                <w:rFonts w:ascii="Calibri" w:eastAsia="Times New Roman" w:hAnsi="Calibri"/>
                <w:color w:val="000000"/>
                <w:sz w:val="10"/>
                <w:szCs w:val="10"/>
              </w:rPr>
              <w:t>01</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16</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FF0000"/>
                <w:sz w:val="10"/>
                <w:szCs w:val="10"/>
              </w:rPr>
            </w:pPr>
          </w:p>
        </w:tc>
      </w:tr>
      <w:tr w:rsidR="00D67C72" w:rsidRPr="00F54370" w:rsidTr="002B1AF3">
        <w:trPr>
          <w:trHeight w:val="45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26</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OEL 6.4</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6C3634" w:rsidP="002B1AF3">
            <w:pPr>
              <w:rPr>
                <w:rFonts w:ascii="Calibri" w:eastAsia="Times New Roman" w:hAnsi="Calibri"/>
                <w:color w:val="000000"/>
                <w:sz w:val="10"/>
                <w:szCs w:val="10"/>
              </w:rPr>
            </w:pPr>
            <w:r w:rsidRPr="00F54370">
              <w:rPr>
                <w:rFonts w:ascii="Calibri" w:eastAsia="Times New Roman" w:hAnsi="Calibri"/>
                <w:color w:val="000000"/>
                <w:sz w:val="10"/>
                <w:szCs w:val="10"/>
              </w:rPr>
              <w:t>ICISWEB0</w:t>
            </w:r>
            <w:r w:rsidR="00D67C72" w:rsidRPr="00F54370">
              <w:rPr>
                <w:rFonts w:ascii="Calibri" w:eastAsia="Times New Roman" w:hAnsi="Calibri"/>
                <w:color w:val="000000"/>
                <w:sz w:val="10"/>
                <w:szCs w:val="10"/>
              </w:rPr>
              <w:t>2</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APACHE ICISNET</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OEL 6.4</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LB</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LB</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bottom w:val="single" w:sz="4" w:space="0" w:color="auto"/>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FF0000"/>
                <w:sz w:val="10"/>
                <w:szCs w:val="10"/>
              </w:rPr>
            </w:pPr>
          </w:p>
        </w:tc>
      </w:tr>
      <w:tr w:rsidR="00D67C72" w:rsidRPr="00F54370" w:rsidTr="002B1AF3">
        <w:trPr>
          <w:trHeight w:val="1005"/>
        </w:trPr>
        <w:tc>
          <w:tcPr>
            <w:tcW w:w="567" w:type="dxa"/>
            <w:vMerge w:val="restart"/>
            <w:tcBorders>
              <w:top w:val="nil"/>
              <w:left w:val="single" w:sz="4" w:space="0" w:color="auto"/>
              <w:bottom w:val="single" w:sz="4" w:space="0" w:color="000000"/>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b/>
                <w:bCs/>
                <w:color w:val="000000"/>
                <w:sz w:val="10"/>
                <w:szCs w:val="10"/>
              </w:rPr>
            </w:pPr>
            <w:r w:rsidRPr="00F54370">
              <w:rPr>
                <w:rFonts w:ascii="Calibri" w:eastAsia="Times New Roman" w:hAnsi="Calibri"/>
                <w:b/>
                <w:bCs/>
                <w:color w:val="000000"/>
                <w:sz w:val="10"/>
                <w:szCs w:val="10"/>
              </w:rPr>
              <w:t>Host 3</w:t>
            </w:r>
          </w:p>
        </w:tc>
        <w:tc>
          <w:tcPr>
            <w:tcW w:w="633" w:type="dxa"/>
            <w:vMerge w:val="restart"/>
            <w:tcBorders>
              <w:top w:val="nil"/>
              <w:left w:val="single" w:sz="4" w:space="0" w:color="auto"/>
              <w:bottom w:val="single" w:sz="4" w:space="0" w:color="000000"/>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2 x CPUs 14xCores</w:t>
            </w:r>
          </w:p>
        </w:tc>
        <w:tc>
          <w:tcPr>
            <w:tcW w:w="567" w:type="dxa"/>
            <w:vMerge w:val="restart"/>
            <w:tcBorders>
              <w:top w:val="nil"/>
              <w:left w:val="single" w:sz="4" w:space="0" w:color="auto"/>
              <w:bottom w:val="single" w:sz="4" w:space="0" w:color="000000"/>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512</w:t>
            </w:r>
          </w:p>
        </w:tc>
        <w:tc>
          <w:tcPr>
            <w:tcW w:w="519" w:type="dxa"/>
            <w:vMerge w:val="restart"/>
            <w:tcBorders>
              <w:top w:val="nil"/>
              <w:left w:val="single" w:sz="4" w:space="0" w:color="auto"/>
              <w:bottom w:val="single" w:sz="4" w:space="0" w:color="000000"/>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2 x 480 GB</w:t>
            </w:r>
            <w:r w:rsidRPr="00F54370">
              <w:rPr>
                <w:rFonts w:ascii="Calibri" w:eastAsia="Times New Roman" w:hAnsi="Calibri"/>
                <w:color w:val="000000"/>
                <w:sz w:val="10"/>
                <w:szCs w:val="10"/>
              </w:rPr>
              <w:br/>
              <w:t>SSD</w:t>
            </w: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27</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MS SQL 2008 R2</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PROTOCOL2</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Σ.Η.Δ.Α, ΣΑΦΕΣ</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A/P  PROTOCOL2</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A/P  PROTOCOL2</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16</w:t>
            </w:r>
          </w:p>
        </w:tc>
        <w:tc>
          <w:tcPr>
            <w:tcW w:w="667" w:type="dxa"/>
            <w:vMerge w:val="restart"/>
            <w:tcBorders>
              <w:top w:val="nil"/>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6"/>
                <w:szCs w:val="16"/>
              </w:rPr>
              <w:t> </w:t>
            </w:r>
            <w:r w:rsidRPr="00F54370">
              <w:rPr>
                <w:rFonts w:ascii="Calibri" w:eastAsia="Times New Roman" w:hAnsi="Calibri"/>
                <w:color w:val="FF0000"/>
                <w:sz w:val="10"/>
                <w:szCs w:val="10"/>
              </w:rPr>
              <w:t>Provide</w:t>
            </w:r>
            <w:r w:rsidRPr="00F54370">
              <w:rPr>
                <w:rFonts w:ascii="Calibri" w:eastAsia="Times New Roman" w:hAnsi="Calibri"/>
                <w:color w:val="000000"/>
                <w:sz w:val="10"/>
                <w:szCs w:val="10"/>
              </w:rPr>
              <w:t xml:space="preserve">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lastRenderedPageBreak/>
              <w:t xml:space="preserve"> a) VMware vSphere </w:t>
            </w:r>
            <w:r w:rsidRPr="00F54370">
              <w:rPr>
                <w:rFonts w:ascii="Calibri" w:eastAsia="Times New Roman" w:hAnsi="Calibri"/>
                <w:color w:val="FF0000"/>
                <w:sz w:val="10"/>
                <w:szCs w:val="10"/>
              </w:rPr>
              <w:t xml:space="preserve">with Operations Management </w:t>
            </w:r>
            <w:r w:rsidRPr="00F54370">
              <w:rPr>
                <w:rFonts w:ascii="Calibri" w:eastAsia="Times New Roman" w:hAnsi="Calibri"/>
                <w:color w:val="000000"/>
                <w:sz w:val="10"/>
                <w:szCs w:val="10"/>
              </w:rPr>
              <w:t xml:space="preserve">Enterprise Plus Licenses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b) Microsoft (</w:t>
            </w:r>
            <w:proofErr w:type="spellStart"/>
            <w:r w:rsidRPr="00F54370">
              <w:rPr>
                <w:rFonts w:ascii="Calibri" w:eastAsia="Times New Roman" w:hAnsi="Calibri"/>
                <w:color w:val="000000"/>
                <w:sz w:val="10"/>
                <w:szCs w:val="10"/>
              </w:rPr>
              <w:t>WinSvrDCCore</w:t>
            </w:r>
            <w:proofErr w:type="spellEnd"/>
            <w:r w:rsidRPr="00F54370">
              <w:rPr>
                <w:rFonts w:ascii="Calibri" w:eastAsia="Times New Roman" w:hAnsi="Calibri"/>
                <w:color w:val="000000"/>
                <w:sz w:val="10"/>
                <w:szCs w:val="10"/>
              </w:rPr>
              <w:t xml:space="preserve"> 2016 SNGL 2Lic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c)  6</w:t>
            </w:r>
            <w:r w:rsidR="00584DFE" w:rsidRPr="00F54370">
              <w:rPr>
                <w:rFonts w:ascii="Calibri" w:eastAsia="Times New Roman" w:hAnsi="Calibri"/>
                <w:color w:val="000000"/>
                <w:sz w:val="10"/>
                <w:szCs w:val="10"/>
              </w:rPr>
              <w:t>1</w:t>
            </w:r>
            <w:r w:rsidRPr="00F54370">
              <w:rPr>
                <w:rFonts w:ascii="Calibri" w:eastAsia="Times New Roman" w:hAnsi="Calibri"/>
                <w:color w:val="000000"/>
                <w:sz w:val="10"/>
                <w:szCs w:val="10"/>
              </w:rPr>
              <w:t xml:space="preserve">0 x Microsoft </w:t>
            </w:r>
            <w:proofErr w:type="spellStart"/>
            <w:r w:rsidRPr="00F54370">
              <w:rPr>
                <w:rFonts w:ascii="Calibri" w:eastAsia="Times New Roman" w:hAnsi="Calibri"/>
                <w:color w:val="000000"/>
                <w:sz w:val="10"/>
                <w:szCs w:val="10"/>
              </w:rPr>
              <w:t>cals</w:t>
            </w:r>
            <w:proofErr w:type="spellEnd"/>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0"/>
                <w:szCs w:val="10"/>
              </w:rPr>
              <w:t>d) 1 x  Oracle Enterprise Linux Basic Limited license</w:t>
            </w: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6"/>
                <w:szCs w:val="16"/>
              </w:rPr>
            </w:pPr>
            <w:r w:rsidRPr="00F54370">
              <w:rPr>
                <w:rFonts w:ascii="Calibri" w:eastAsia="Times New Roman" w:hAnsi="Calibri"/>
                <w:color w:val="000000"/>
                <w:sz w:val="16"/>
                <w:szCs w:val="16"/>
              </w:rPr>
              <w:t> </w:t>
            </w:r>
          </w:p>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6"/>
                <w:szCs w:val="16"/>
              </w:rPr>
              <w:t> </w:t>
            </w:r>
          </w:p>
        </w:tc>
      </w:tr>
      <w:tr w:rsidR="00D67C72" w:rsidRPr="00F54370" w:rsidTr="002B1AF3">
        <w:trPr>
          <w:trHeight w:val="915"/>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28</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SCCM 2007 R3</w:t>
            </w:r>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6C3634" w:rsidP="002B1AF3">
            <w:pPr>
              <w:rPr>
                <w:rFonts w:ascii="Calibri" w:eastAsia="Times New Roman" w:hAnsi="Calibri"/>
                <w:color w:val="000000"/>
                <w:sz w:val="10"/>
                <w:szCs w:val="10"/>
              </w:rPr>
            </w:pPr>
            <w:r w:rsidRPr="00F54370">
              <w:rPr>
                <w:rFonts w:ascii="Calibri" w:eastAsia="Times New Roman" w:hAnsi="Calibri"/>
                <w:color w:val="000000"/>
                <w:sz w:val="10"/>
                <w:szCs w:val="10"/>
              </w:rPr>
              <w:t>SMS01</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SCCM 2007 R3</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32</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D67C72" w:rsidRPr="00F54370" w:rsidTr="002B1AF3">
        <w:trPr>
          <w:trHeight w:val="960"/>
        </w:trPr>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D67C72" w:rsidRPr="00F54370" w:rsidRDefault="00D67C72"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29</w:t>
            </w:r>
          </w:p>
        </w:tc>
        <w:tc>
          <w:tcPr>
            <w:tcW w:w="825"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86"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AxTraxNG</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D67C72" w:rsidRPr="00F54370" w:rsidRDefault="006C3634" w:rsidP="002B1AF3">
            <w:pPr>
              <w:rPr>
                <w:rFonts w:ascii="Calibri" w:eastAsia="Times New Roman" w:hAnsi="Calibri"/>
                <w:color w:val="000000"/>
                <w:sz w:val="10"/>
                <w:szCs w:val="10"/>
              </w:rPr>
            </w:pPr>
            <w:r w:rsidRPr="00F54370">
              <w:rPr>
                <w:rFonts w:ascii="Calibri" w:eastAsia="Times New Roman" w:hAnsi="Calibri"/>
                <w:color w:val="000000"/>
                <w:sz w:val="10"/>
                <w:szCs w:val="10"/>
              </w:rPr>
              <w:t>ACREAD</w:t>
            </w:r>
          </w:p>
        </w:tc>
        <w:tc>
          <w:tcPr>
            <w:tcW w:w="99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rPr>
                <w:rFonts w:ascii="Calibri" w:eastAsia="Times New Roman" w:hAnsi="Calibri"/>
                <w:color w:val="000000"/>
                <w:sz w:val="10"/>
                <w:szCs w:val="10"/>
              </w:rPr>
            </w:pPr>
            <w:r w:rsidRPr="00F54370">
              <w:rPr>
                <w:rFonts w:ascii="Calibri" w:eastAsia="Times New Roman" w:hAnsi="Calibri"/>
                <w:color w:val="000000"/>
                <w:sz w:val="10"/>
                <w:szCs w:val="10"/>
              </w:rPr>
              <w:t>ACCESS CONTROL</w:t>
            </w:r>
          </w:p>
        </w:tc>
        <w:tc>
          <w:tcPr>
            <w:tcW w:w="771"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D67C72" w:rsidRPr="00F54370" w:rsidRDefault="00D67C72"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right w:val="single" w:sz="4" w:space="0" w:color="auto"/>
            </w:tcBorders>
            <w:shd w:val="clear" w:color="auto" w:fill="92D050"/>
            <w:vAlign w:val="center"/>
            <w:hideMark/>
          </w:tcPr>
          <w:p w:rsidR="00D67C72" w:rsidRPr="00F54370" w:rsidRDefault="00D67C72" w:rsidP="002B1AF3">
            <w:pPr>
              <w:rPr>
                <w:rFonts w:ascii="Calibri" w:eastAsia="Times New Roman" w:hAnsi="Calibri"/>
                <w:color w:val="000000"/>
                <w:sz w:val="10"/>
                <w:szCs w:val="10"/>
              </w:rPr>
            </w:pPr>
          </w:p>
        </w:tc>
      </w:tr>
      <w:tr w:rsidR="00C15E3E" w:rsidRPr="00F54370" w:rsidTr="002B1AF3">
        <w:trPr>
          <w:trHeight w:val="975"/>
        </w:trPr>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30</w:t>
            </w:r>
          </w:p>
        </w:tc>
        <w:tc>
          <w:tcPr>
            <w:tcW w:w="825"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Debian</w:t>
            </w:r>
            <w:proofErr w:type="spellEnd"/>
            <w:r w:rsidRPr="00F54370">
              <w:rPr>
                <w:rFonts w:ascii="Calibri" w:eastAsia="Times New Roman" w:hAnsi="Calibri"/>
                <w:color w:val="000000"/>
                <w:sz w:val="10"/>
                <w:szCs w:val="10"/>
              </w:rPr>
              <w:t xml:space="preserve"> GNU Linux 7 (32-bit)</w:t>
            </w:r>
          </w:p>
        </w:tc>
        <w:tc>
          <w:tcPr>
            <w:tcW w:w="786"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p>
        </w:tc>
        <w:tc>
          <w:tcPr>
            <w:tcW w:w="85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OLPGIS</w:t>
            </w:r>
          </w:p>
        </w:tc>
        <w:tc>
          <w:tcPr>
            <w:tcW w:w="99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DIGISIGN Web server</w:t>
            </w:r>
          </w:p>
        </w:tc>
        <w:tc>
          <w:tcPr>
            <w:tcW w:w="77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DIGISIGN</w:t>
            </w:r>
          </w:p>
        </w:tc>
        <w:tc>
          <w:tcPr>
            <w:tcW w:w="709"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667" w:type="dxa"/>
            <w:vMerge/>
            <w:tcBorders>
              <w:left w:val="nil"/>
              <w:right w:val="single" w:sz="4" w:space="0" w:color="auto"/>
            </w:tcBorders>
            <w:shd w:val="clear" w:color="auto" w:fill="92D050"/>
            <w:vAlign w:val="center"/>
            <w:hideMark/>
          </w:tcPr>
          <w:p w:rsidR="00C15E3E" w:rsidRPr="00F54370" w:rsidRDefault="00C15E3E" w:rsidP="002B1AF3">
            <w:pPr>
              <w:rPr>
                <w:rFonts w:ascii="Calibri" w:eastAsia="Times New Roman" w:hAnsi="Calibri"/>
                <w:color w:val="000000"/>
                <w:sz w:val="10"/>
                <w:szCs w:val="10"/>
              </w:rPr>
            </w:pPr>
          </w:p>
        </w:tc>
      </w:tr>
      <w:tr w:rsidR="00C15E3E" w:rsidRPr="00F54370" w:rsidTr="002B1AF3">
        <w:trPr>
          <w:trHeight w:val="885"/>
        </w:trPr>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31</w:t>
            </w:r>
          </w:p>
        </w:tc>
        <w:tc>
          <w:tcPr>
            <w:tcW w:w="825"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Server 2016 Standard</w:t>
            </w:r>
          </w:p>
        </w:tc>
        <w:tc>
          <w:tcPr>
            <w:tcW w:w="786"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Hyperic</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15E3E" w:rsidRPr="00F54370" w:rsidRDefault="00F32752" w:rsidP="002B1AF3">
            <w:pPr>
              <w:rPr>
                <w:rFonts w:ascii="Calibri" w:eastAsia="Times New Roman" w:hAnsi="Calibri"/>
                <w:color w:val="000000"/>
                <w:sz w:val="10"/>
                <w:szCs w:val="10"/>
              </w:rPr>
            </w:pPr>
            <w:r w:rsidRPr="00F54370">
              <w:rPr>
                <w:rFonts w:ascii="Calibri" w:eastAsia="Times New Roman" w:hAnsi="Calibri"/>
                <w:color w:val="000000"/>
                <w:sz w:val="10"/>
                <w:szCs w:val="10"/>
              </w:rPr>
              <w:t>HYPERICSRV01</w:t>
            </w:r>
          </w:p>
        </w:tc>
        <w:tc>
          <w:tcPr>
            <w:tcW w:w="99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HYPERIC</w:t>
            </w:r>
          </w:p>
        </w:tc>
        <w:tc>
          <w:tcPr>
            <w:tcW w:w="77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right w:val="single" w:sz="4" w:space="0" w:color="auto"/>
            </w:tcBorders>
            <w:shd w:val="clear" w:color="auto" w:fill="92D050"/>
            <w:vAlign w:val="center"/>
            <w:hideMark/>
          </w:tcPr>
          <w:p w:rsidR="00C15E3E" w:rsidRPr="00F54370" w:rsidRDefault="00C15E3E" w:rsidP="002B1AF3">
            <w:pPr>
              <w:rPr>
                <w:rFonts w:ascii="Calibri" w:eastAsia="Times New Roman" w:hAnsi="Calibri"/>
                <w:color w:val="000000"/>
                <w:sz w:val="10"/>
                <w:szCs w:val="10"/>
              </w:rPr>
            </w:pPr>
          </w:p>
        </w:tc>
      </w:tr>
      <w:tr w:rsidR="00C15E3E" w:rsidRPr="00F54370" w:rsidTr="002B1AF3">
        <w:trPr>
          <w:trHeight w:val="855"/>
        </w:trPr>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32</w:t>
            </w:r>
          </w:p>
        </w:tc>
        <w:tc>
          <w:tcPr>
            <w:tcW w:w="825"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86"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OLAP1</w:t>
            </w:r>
          </w:p>
        </w:tc>
        <w:tc>
          <w:tcPr>
            <w:tcW w:w="99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OLAP</w:t>
            </w:r>
          </w:p>
        </w:tc>
        <w:tc>
          <w:tcPr>
            <w:tcW w:w="77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right w:val="single" w:sz="4" w:space="0" w:color="auto"/>
            </w:tcBorders>
            <w:shd w:val="clear" w:color="auto" w:fill="92D050"/>
            <w:vAlign w:val="center"/>
            <w:hideMark/>
          </w:tcPr>
          <w:p w:rsidR="00C15E3E" w:rsidRPr="00F54370" w:rsidRDefault="00C15E3E" w:rsidP="002B1AF3">
            <w:pPr>
              <w:rPr>
                <w:rFonts w:ascii="Calibri" w:eastAsia="Times New Roman" w:hAnsi="Calibri"/>
                <w:color w:val="000000"/>
                <w:sz w:val="10"/>
                <w:szCs w:val="10"/>
              </w:rPr>
            </w:pPr>
          </w:p>
        </w:tc>
      </w:tr>
      <w:tr w:rsidR="00C15E3E" w:rsidRPr="00F54370" w:rsidTr="002B1AF3">
        <w:trPr>
          <w:trHeight w:val="990"/>
        </w:trPr>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33</w:t>
            </w:r>
          </w:p>
        </w:tc>
        <w:tc>
          <w:tcPr>
            <w:tcW w:w="825"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86"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OLAP2</w:t>
            </w:r>
          </w:p>
        </w:tc>
        <w:tc>
          <w:tcPr>
            <w:tcW w:w="99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OLAP</w:t>
            </w:r>
          </w:p>
        </w:tc>
        <w:tc>
          <w:tcPr>
            <w:tcW w:w="77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right w:val="single" w:sz="4" w:space="0" w:color="auto"/>
            </w:tcBorders>
            <w:shd w:val="clear" w:color="auto" w:fill="92D050"/>
            <w:vAlign w:val="center"/>
            <w:hideMark/>
          </w:tcPr>
          <w:p w:rsidR="00C15E3E" w:rsidRPr="00F54370" w:rsidRDefault="00C15E3E" w:rsidP="002B1AF3">
            <w:pPr>
              <w:rPr>
                <w:rFonts w:ascii="Calibri" w:eastAsia="Times New Roman" w:hAnsi="Calibri"/>
                <w:color w:val="000000"/>
                <w:sz w:val="10"/>
                <w:szCs w:val="10"/>
              </w:rPr>
            </w:pPr>
          </w:p>
        </w:tc>
      </w:tr>
      <w:tr w:rsidR="00C15E3E" w:rsidRPr="00F54370" w:rsidTr="002B1AF3">
        <w:trPr>
          <w:trHeight w:val="930"/>
        </w:trPr>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34</w:t>
            </w:r>
          </w:p>
        </w:tc>
        <w:tc>
          <w:tcPr>
            <w:tcW w:w="825"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 Server 2008 R2 Ent x64 SP2</w:t>
            </w:r>
          </w:p>
        </w:tc>
        <w:tc>
          <w:tcPr>
            <w:tcW w:w="786"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Exchange 2010</w:t>
            </w:r>
          </w:p>
        </w:tc>
        <w:tc>
          <w:tcPr>
            <w:tcW w:w="851" w:type="dxa"/>
            <w:tcBorders>
              <w:top w:val="nil"/>
              <w:left w:val="nil"/>
              <w:bottom w:val="single" w:sz="4" w:space="0" w:color="auto"/>
              <w:right w:val="single" w:sz="4" w:space="0" w:color="auto"/>
            </w:tcBorders>
            <w:shd w:val="clear" w:color="auto" w:fill="auto"/>
            <w:vAlign w:val="center"/>
            <w:hideMark/>
          </w:tcPr>
          <w:p w:rsidR="00C15E3E" w:rsidRPr="00F54370" w:rsidRDefault="005D2D6F" w:rsidP="002B1AF3">
            <w:pPr>
              <w:rPr>
                <w:rFonts w:ascii="Calibri" w:eastAsia="Times New Roman" w:hAnsi="Calibri"/>
                <w:color w:val="000000"/>
                <w:sz w:val="10"/>
                <w:szCs w:val="10"/>
              </w:rPr>
            </w:pPr>
            <w:r w:rsidRPr="00F54370">
              <w:rPr>
                <w:rFonts w:ascii="Calibri" w:eastAsia="Times New Roman" w:hAnsi="Calibri"/>
                <w:color w:val="000000"/>
                <w:sz w:val="10"/>
                <w:szCs w:val="10"/>
              </w:rPr>
              <w:t>MAILCAS</w:t>
            </w:r>
            <w:r w:rsidR="00C15E3E" w:rsidRPr="00F54370">
              <w:rPr>
                <w:rFonts w:ascii="Calibri" w:eastAsia="Times New Roman" w:hAnsi="Calibri"/>
                <w:color w:val="000000"/>
                <w:sz w:val="10"/>
                <w:szCs w:val="10"/>
              </w:rPr>
              <w:t>2</w:t>
            </w:r>
          </w:p>
        </w:tc>
        <w:tc>
          <w:tcPr>
            <w:tcW w:w="99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EXCHANGE CAS 2</w:t>
            </w:r>
          </w:p>
        </w:tc>
        <w:tc>
          <w:tcPr>
            <w:tcW w:w="77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 Server 2008 R2 Ent x64 SP2</w:t>
            </w:r>
          </w:p>
        </w:tc>
        <w:tc>
          <w:tcPr>
            <w:tcW w:w="709"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5D2D6F" w:rsidRPr="00F54370">
              <w:rPr>
                <w:rFonts w:ascii="Calibri" w:eastAsia="Times New Roman" w:hAnsi="Calibri"/>
                <w:color w:val="000000"/>
                <w:sz w:val="10"/>
                <w:szCs w:val="10"/>
              </w:rPr>
              <w:t>MAILCAS</w:t>
            </w:r>
            <w:r w:rsidRPr="00F54370">
              <w:rPr>
                <w:rFonts w:ascii="Calibri" w:eastAsia="Times New Roman" w:hAnsi="Calibri"/>
                <w:color w:val="000000"/>
                <w:sz w:val="10"/>
                <w:szCs w:val="10"/>
              </w:rPr>
              <w:t>1</w:t>
            </w:r>
          </w:p>
        </w:tc>
        <w:tc>
          <w:tcPr>
            <w:tcW w:w="65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5D2D6F" w:rsidRPr="00F54370">
              <w:rPr>
                <w:rFonts w:ascii="Calibri" w:eastAsia="Times New Roman" w:hAnsi="Calibri"/>
                <w:color w:val="000000"/>
                <w:sz w:val="10"/>
                <w:szCs w:val="10"/>
              </w:rPr>
              <w:t>MAILCAS</w:t>
            </w:r>
            <w:r w:rsidRPr="00F54370">
              <w:rPr>
                <w:rFonts w:ascii="Calibri" w:eastAsia="Times New Roman" w:hAnsi="Calibri"/>
                <w:color w:val="000000"/>
                <w:sz w:val="10"/>
                <w:szCs w:val="10"/>
              </w:rPr>
              <w:t>1</w:t>
            </w:r>
          </w:p>
        </w:tc>
        <w:tc>
          <w:tcPr>
            <w:tcW w:w="62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32</w:t>
            </w:r>
          </w:p>
        </w:tc>
        <w:tc>
          <w:tcPr>
            <w:tcW w:w="667" w:type="dxa"/>
            <w:vMerge/>
            <w:tcBorders>
              <w:left w:val="nil"/>
              <w:right w:val="single" w:sz="4" w:space="0" w:color="auto"/>
            </w:tcBorders>
            <w:shd w:val="clear" w:color="auto" w:fill="92D050"/>
            <w:vAlign w:val="center"/>
            <w:hideMark/>
          </w:tcPr>
          <w:p w:rsidR="00C15E3E" w:rsidRPr="00F54370" w:rsidRDefault="00C15E3E" w:rsidP="002B1AF3">
            <w:pPr>
              <w:rPr>
                <w:rFonts w:ascii="Calibri" w:eastAsia="Times New Roman" w:hAnsi="Calibri"/>
                <w:color w:val="000000"/>
                <w:sz w:val="10"/>
                <w:szCs w:val="10"/>
              </w:rPr>
            </w:pPr>
          </w:p>
        </w:tc>
      </w:tr>
      <w:tr w:rsidR="00C15E3E" w:rsidRPr="00F54370" w:rsidTr="002B1AF3">
        <w:trPr>
          <w:trHeight w:val="900"/>
        </w:trPr>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35</w:t>
            </w:r>
          </w:p>
        </w:tc>
        <w:tc>
          <w:tcPr>
            <w:tcW w:w="825"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 Server 2008 R2 Ent x64 SP2</w:t>
            </w:r>
          </w:p>
        </w:tc>
        <w:tc>
          <w:tcPr>
            <w:tcW w:w="786"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Exchange 2010</w:t>
            </w:r>
          </w:p>
        </w:tc>
        <w:tc>
          <w:tcPr>
            <w:tcW w:w="851" w:type="dxa"/>
            <w:tcBorders>
              <w:top w:val="nil"/>
              <w:left w:val="nil"/>
              <w:bottom w:val="single" w:sz="4" w:space="0" w:color="auto"/>
              <w:right w:val="single" w:sz="4" w:space="0" w:color="auto"/>
            </w:tcBorders>
            <w:shd w:val="clear" w:color="auto" w:fill="auto"/>
            <w:vAlign w:val="center"/>
            <w:hideMark/>
          </w:tcPr>
          <w:p w:rsidR="00C15E3E" w:rsidRPr="00F54370" w:rsidRDefault="005D2D6F" w:rsidP="002B1AF3">
            <w:pPr>
              <w:rPr>
                <w:rFonts w:ascii="Calibri" w:eastAsia="Times New Roman" w:hAnsi="Calibri"/>
                <w:color w:val="000000"/>
                <w:sz w:val="10"/>
                <w:szCs w:val="10"/>
              </w:rPr>
            </w:pPr>
            <w:r w:rsidRPr="00F54370">
              <w:rPr>
                <w:rFonts w:ascii="Calibri" w:eastAsia="Times New Roman" w:hAnsi="Calibri"/>
                <w:color w:val="000000"/>
                <w:sz w:val="10"/>
                <w:szCs w:val="10"/>
              </w:rPr>
              <w:t>MAILDB</w:t>
            </w:r>
            <w:r w:rsidR="00C15E3E" w:rsidRPr="00F54370">
              <w:rPr>
                <w:rFonts w:ascii="Calibri" w:eastAsia="Times New Roman" w:hAnsi="Calibri"/>
                <w:color w:val="000000"/>
                <w:sz w:val="10"/>
                <w:szCs w:val="10"/>
              </w:rPr>
              <w:t>2</w:t>
            </w:r>
          </w:p>
        </w:tc>
        <w:tc>
          <w:tcPr>
            <w:tcW w:w="99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EXCHANGE DB 2</w:t>
            </w:r>
          </w:p>
        </w:tc>
        <w:tc>
          <w:tcPr>
            <w:tcW w:w="77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 Server 2008 R2 Ent x64 SP2</w:t>
            </w:r>
          </w:p>
        </w:tc>
        <w:tc>
          <w:tcPr>
            <w:tcW w:w="709"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5D2D6F" w:rsidRPr="00F54370">
              <w:rPr>
                <w:rFonts w:ascii="Calibri" w:eastAsia="Times New Roman" w:hAnsi="Calibri"/>
                <w:color w:val="000000"/>
                <w:sz w:val="10"/>
                <w:szCs w:val="10"/>
              </w:rPr>
              <w:t>MAILDB</w:t>
            </w:r>
            <w:r w:rsidRPr="00F54370">
              <w:rPr>
                <w:rFonts w:ascii="Calibri" w:eastAsia="Times New Roman" w:hAnsi="Calibri"/>
                <w:color w:val="000000"/>
                <w:sz w:val="10"/>
                <w:szCs w:val="10"/>
              </w:rPr>
              <w:t>1</w:t>
            </w:r>
          </w:p>
        </w:tc>
        <w:tc>
          <w:tcPr>
            <w:tcW w:w="65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A/P </w:t>
            </w:r>
            <w:r w:rsidR="005D2D6F" w:rsidRPr="00F54370">
              <w:rPr>
                <w:rFonts w:ascii="Calibri" w:eastAsia="Times New Roman" w:hAnsi="Calibri"/>
                <w:color w:val="000000"/>
                <w:sz w:val="10"/>
                <w:szCs w:val="10"/>
              </w:rPr>
              <w:t>MAILDB</w:t>
            </w:r>
            <w:r w:rsidRPr="00F54370">
              <w:rPr>
                <w:rFonts w:ascii="Calibri" w:eastAsia="Times New Roman" w:hAnsi="Calibri"/>
                <w:color w:val="000000"/>
                <w:sz w:val="10"/>
                <w:szCs w:val="10"/>
              </w:rPr>
              <w:t>1</w:t>
            </w:r>
          </w:p>
        </w:tc>
        <w:tc>
          <w:tcPr>
            <w:tcW w:w="62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32</w:t>
            </w:r>
          </w:p>
        </w:tc>
        <w:tc>
          <w:tcPr>
            <w:tcW w:w="667" w:type="dxa"/>
            <w:vMerge/>
            <w:tcBorders>
              <w:left w:val="nil"/>
              <w:right w:val="single" w:sz="4" w:space="0" w:color="auto"/>
            </w:tcBorders>
            <w:shd w:val="clear" w:color="auto" w:fill="92D050"/>
            <w:vAlign w:val="center"/>
            <w:hideMark/>
          </w:tcPr>
          <w:p w:rsidR="00C15E3E" w:rsidRPr="00F54370" w:rsidRDefault="00C15E3E" w:rsidP="002B1AF3">
            <w:pPr>
              <w:rPr>
                <w:rFonts w:ascii="Calibri" w:eastAsia="Times New Roman" w:hAnsi="Calibri"/>
                <w:color w:val="000000"/>
                <w:sz w:val="10"/>
                <w:szCs w:val="10"/>
              </w:rPr>
            </w:pPr>
          </w:p>
        </w:tc>
      </w:tr>
      <w:tr w:rsidR="00C15E3E" w:rsidRPr="00F54370" w:rsidTr="002B1AF3">
        <w:trPr>
          <w:trHeight w:val="900"/>
        </w:trPr>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36</w:t>
            </w:r>
          </w:p>
        </w:tc>
        <w:tc>
          <w:tcPr>
            <w:tcW w:w="825"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2012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86"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VMWare</w:t>
            </w:r>
          </w:p>
        </w:tc>
        <w:tc>
          <w:tcPr>
            <w:tcW w:w="851" w:type="dxa"/>
            <w:tcBorders>
              <w:top w:val="nil"/>
              <w:left w:val="nil"/>
              <w:bottom w:val="single" w:sz="4" w:space="0" w:color="auto"/>
              <w:right w:val="single" w:sz="4" w:space="0" w:color="auto"/>
            </w:tcBorders>
            <w:shd w:val="clear" w:color="auto" w:fill="auto"/>
            <w:vAlign w:val="center"/>
            <w:hideMark/>
          </w:tcPr>
          <w:p w:rsidR="00C15E3E" w:rsidRPr="00F54370" w:rsidRDefault="00F32752" w:rsidP="002B1AF3">
            <w:pPr>
              <w:rPr>
                <w:rFonts w:ascii="Calibri" w:eastAsia="Times New Roman" w:hAnsi="Calibri"/>
                <w:color w:val="000000"/>
                <w:sz w:val="10"/>
                <w:szCs w:val="10"/>
              </w:rPr>
            </w:pPr>
            <w:r w:rsidRPr="00F54370">
              <w:rPr>
                <w:rFonts w:ascii="Calibri" w:eastAsia="Times New Roman" w:hAnsi="Calibri"/>
                <w:color w:val="000000"/>
                <w:sz w:val="10"/>
                <w:szCs w:val="10"/>
              </w:rPr>
              <w:t>VMCENTER0</w:t>
            </w:r>
            <w:r w:rsidR="00C15E3E" w:rsidRPr="00F54370">
              <w:rPr>
                <w:rFonts w:ascii="Calibri" w:eastAsia="Times New Roman" w:hAnsi="Calibri"/>
                <w:color w:val="000000"/>
                <w:sz w:val="10"/>
                <w:szCs w:val="10"/>
              </w:rPr>
              <w:t>1</w:t>
            </w:r>
          </w:p>
        </w:tc>
        <w:tc>
          <w:tcPr>
            <w:tcW w:w="99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proofErr w:type="spellStart"/>
            <w:r w:rsidRPr="00F54370">
              <w:rPr>
                <w:rFonts w:ascii="Calibri" w:eastAsia="Times New Roman" w:hAnsi="Calibri"/>
                <w:color w:val="000000"/>
                <w:sz w:val="10"/>
                <w:szCs w:val="10"/>
              </w:rPr>
              <w:t>vCenter</w:t>
            </w:r>
            <w:proofErr w:type="spellEnd"/>
          </w:p>
        </w:tc>
        <w:tc>
          <w:tcPr>
            <w:tcW w:w="77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2012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6</w:t>
            </w:r>
          </w:p>
        </w:tc>
        <w:tc>
          <w:tcPr>
            <w:tcW w:w="54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32</w:t>
            </w:r>
          </w:p>
        </w:tc>
        <w:tc>
          <w:tcPr>
            <w:tcW w:w="667" w:type="dxa"/>
            <w:vMerge/>
            <w:tcBorders>
              <w:left w:val="nil"/>
              <w:right w:val="single" w:sz="4" w:space="0" w:color="auto"/>
            </w:tcBorders>
            <w:shd w:val="clear" w:color="auto" w:fill="92D050"/>
            <w:vAlign w:val="center"/>
            <w:hideMark/>
          </w:tcPr>
          <w:p w:rsidR="00C15E3E" w:rsidRPr="00F54370" w:rsidRDefault="00C15E3E" w:rsidP="002B1AF3">
            <w:pPr>
              <w:rPr>
                <w:rFonts w:ascii="Calibri" w:eastAsia="Times New Roman" w:hAnsi="Calibri"/>
                <w:color w:val="000000"/>
                <w:sz w:val="10"/>
                <w:szCs w:val="10"/>
              </w:rPr>
            </w:pPr>
          </w:p>
        </w:tc>
      </w:tr>
      <w:tr w:rsidR="00C15E3E" w:rsidRPr="00F54370" w:rsidTr="002B1AF3">
        <w:trPr>
          <w:trHeight w:val="930"/>
        </w:trPr>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37</w:t>
            </w:r>
          </w:p>
        </w:tc>
        <w:tc>
          <w:tcPr>
            <w:tcW w:w="825"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86"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85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both"/>
              <w:rPr>
                <w:rFonts w:ascii="Calibri" w:eastAsia="Times New Roman" w:hAnsi="Calibri"/>
                <w:color w:val="000000"/>
                <w:sz w:val="10"/>
                <w:szCs w:val="10"/>
              </w:rPr>
            </w:pPr>
            <w:r w:rsidRPr="00F54370">
              <w:rPr>
                <w:rFonts w:ascii="Calibri" w:eastAsia="Times New Roman" w:hAnsi="Calibri"/>
                <w:color w:val="000000"/>
                <w:sz w:val="10"/>
                <w:szCs w:val="10"/>
              </w:rPr>
              <w:t>DIGISIGN_OLP</w:t>
            </w:r>
          </w:p>
        </w:tc>
        <w:tc>
          <w:tcPr>
            <w:tcW w:w="99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DIGISIGN</w:t>
            </w:r>
          </w:p>
        </w:tc>
        <w:tc>
          <w:tcPr>
            <w:tcW w:w="77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xml:space="preserve">Win. Server 2008 R2 </w:t>
            </w:r>
            <w:proofErr w:type="spellStart"/>
            <w:r w:rsidRPr="00F54370">
              <w:rPr>
                <w:rFonts w:ascii="Calibri" w:eastAsia="Times New Roman" w:hAnsi="Calibri"/>
                <w:color w:val="000000"/>
                <w:sz w:val="10"/>
                <w:szCs w:val="10"/>
              </w:rPr>
              <w:t>Std</w:t>
            </w:r>
            <w:proofErr w:type="spellEnd"/>
            <w:r w:rsidRPr="00F54370">
              <w:rPr>
                <w:rFonts w:ascii="Calibri" w:eastAsia="Times New Roman" w:hAnsi="Calibri"/>
                <w:color w:val="000000"/>
                <w:sz w:val="10"/>
                <w:szCs w:val="10"/>
              </w:rPr>
              <w:t xml:space="preserve"> x64 SP1</w:t>
            </w:r>
          </w:p>
        </w:tc>
        <w:tc>
          <w:tcPr>
            <w:tcW w:w="709"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2</w:t>
            </w:r>
          </w:p>
        </w:tc>
        <w:tc>
          <w:tcPr>
            <w:tcW w:w="54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right w:val="single" w:sz="4" w:space="0" w:color="auto"/>
            </w:tcBorders>
            <w:shd w:val="clear" w:color="auto" w:fill="92D050"/>
            <w:vAlign w:val="center"/>
            <w:hideMark/>
          </w:tcPr>
          <w:p w:rsidR="00C15E3E" w:rsidRPr="00F54370" w:rsidRDefault="00C15E3E" w:rsidP="002B1AF3">
            <w:pPr>
              <w:rPr>
                <w:rFonts w:ascii="Calibri" w:eastAsia="Times New Roman" w:hAnsi="Calibri"/>
                <w:color w:val="000000"/>
                <w:sz w:val="10"/>
                <w:szCs w:val="10"/>
              </w:rPr>
            </w:pPr>
          </w:p>
        </w:tc>
      </w:tr>
      <w:tr w:rsidR="00C15E3E" w:rsidRPr="00F54370" w:rsidTr="002B1AF3">
        <w:trPr>
          <w:trHeight w:val="690"/>
        </w:trPr>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38</w:t>
            </w:r>
          </w:p>
        </w:tc>
        <w:tc>
          <w:tcPr>
            <w:tcW w:w="825"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2012 R2 Standard</w:t>
            </w:r>
          </w:p>
        </w:tc>
        <w:tc>
          <w:tcPr>
            <w:tcW w:w="786"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Oracle BI</w:t>
            </w:r>
          </w:p>
        </w:tc>
        <w:tc>
          <w:tcPr>
            <w:tcW w:w="851" w:type="dxa"/>
            <w:tcBorders>
              <w:top w:val="nil"/>
              <w:left w:val="nil"/>
              <w:bottom w:val="single" w:sz="4" w:space="0" w:color="auto"/>
              <w:right w:val="single" w:sz="4" w:space="0" w:color="auto"/>
            </w:tcBorders>
            <w:shd w:val="clear" w:color="auto" w:fill="auto"/>
            <w:vAlign w:val="center"/>
            <w:hideMark/>
          </w:tcPr>
          <w:p w:rsidR="00C15E3E" w:rsidRPr="00F54370" w:rsidRDefault="006C3634" w:rsidP="002B1AF3">
            <w:pPr>
              <w:rPr>
                <w:rFonts w:ascii="Calibri" w:eastAsia="Times New Roman" w:hAnsi="Calibri"/>
                <w:color w:val="000000"/>
                <w:sz w:val="10"/>
                <w:szCs w:val="10"/>
              </w:rPr>
            </w:pPr>
            <w:r w:rsidRPr="00F54370">
              <w:rPr>
                <w:rFonts w:ascii="Calibri" w:eastAsia="Times New Roman" w:hAnsi="Calibri"/>
                <w:color w:val="000000"/>
                <w:sz w:val="10"/>
                <w:szCs w:val="10"/>
              </w:rPr>
              <w:t>BI01</w:t>
            </w:r>
          </w:p>
        </w:tc>
        <w:tc>
          <w:tcPr>
            <w:tcW w:w="99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ORACLE BI ERP</w:t>
            </w:r>
          </w:p>
        </w:tc>
        <w:tc>
          <w:tcPr>
            <w:tcW w:w="77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Windows 2012 R2 Standard</w:t>
            </w:r>
          </w:p>
        </w:tc>
        <w:tc>
          <w:tcPr>
            <w:tcW w:w="709" w:type="dxa"/>
            <w:tcBorders>
              <w:top w:val="nil"/>
              <w:left w:val="nil"/>
              <w:bottom w:val="single" w:sz="4" w:space="0" w:color="auto"/>
              <w:right w:val="single" w:sz="4" w:space="0" w:color="auto"/>
            </w:tcBorders>
            <w:shd w:val="clear" w:color="000000" w:fill="FFFFFF"/>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000000" w:fill="FFFFFF"/>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32</w:t>
            </w:r>
          </w:p>
        </w:tc>
        <w:tc>
          <w:tcPr>
            <w:tcW w:w="667" w:type="dxa"/>
            <w:vMerge/>
            <w:tcBorders>
              <w:left w:val="nil"/>
              <w:right w:val="single" w:sz="4" w:space="0" w:color="auto"/>
            </w:tcBorders>
            <w:shd w:val="clear" w:color="auto" w:fill="92D050"/>
            <w:vAlign w:val="center"/>
            <w:hideMark/>
          </w:tcPr>
          <w:p w:rsidR="00C15E3E" w:rsidRPr="00F54370" w:rsidRDefault="00C15E3E" w:rsidP="002B1AF3">
            <w:pPr>
              <w:rPr>
                <w:rFonts w:ascii="Calibri" w:eastAsia="Times New Roman" w:hAnsi="Calibri"/>
                <w:color w:val="000000"/>
                <w:sz w:val="10"/>
                <w:szCs w:val="10"/>
              </w:rPr>
            </w:pPr>
          </w:p>
        </w:tc>
      </w:tr>
      <w:tr w:rsidR="00C15E3E" w:rsidRPr="00F54370" w:rsidTr="002B1AF3">
        <w:trPr>
          <w:trHeight w:val="780"/>
        </w:trPr>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b/>
                <w:bCs/>
                <w:color w:val="000000"/>
                <w:sz w:val="10"/>
                <w:szCs w:val="10"/>
              </w:rPr>
            </w:pPr>
          </w:p>
        </w:tc>
        <w:tc>
          <w:tcPr>
            <w:tcW w:w="633"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67"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19" w:type="dxa"/>
            <w:vMerge/>
            <w:tcBorders>
              <w:top w:val="nil"/>
              <w:left w:val="single" w:sz="4" w:space="0" w:color="auto"/>
              <w:bottom w:val="single" w:sz="4" w:space="0" w:color="000000"/>
              <w:right w:val="single" w:sz="4" w:space="0" w:color="auto"/>
            </w:tcBorders>
            <w:vAlign w:val="center"/>
            <w:hideMark/>
          </w:tcPr>
          <w:p w:rsidR="00C15E3E" w:rsidRPr="00F54370" w:rsidRDefault="00C15E3E" w:rsidP="002B1AF3">
            <w:pPr>
              <w:rPr>
                <w:rFonts w:ascii="Calibri" w:eastAsia="Times New Roman" w:hAnsi="Calibri"/>
                <w:color w:val="000000"/>
                <w:sz w:val="10"/>
                <w:szCs w:val="10"/>
              </w:rPr>
            </w:pPr>
          </w:p>
        </w:tc>
        <w:tc>
          <w:tcPr>
            <w:tcW w:w="50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39</w:t>
            </w:r>
          </w:p>
        </w:tc>
        <w:tc>
          <w:tcPr>
            <w:tcW w:w="825"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OEL 7.4</w:t>
            </w:r>
          </w:p>
        </w:tc>
        <w:tc>
          <w:tcPr>
            <w:tcW w:w="786"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Oracle</w:t>
            </w:r>
          </w:p>
        </w:tc>
        <w:tc>
          <w:tcPr>
            <w:tcW w:w="85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OVM01</w:t>
            </w:r>
          </w:p>
        </w:tc>
        <w:tc>
          <w:tcPr>
            <w:tcW w:w="992"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rPr>
                <w:rFonts w:ascii="Calibri" w:eastAsia="Times New Roman" w:hAnsi="Calibri"/>
                <w:color w:val="000000"/>
                <w:sz w:val="10"/>
                <w:szCs w:val="10"/>
              </w:rPr>
            </w:pPr>
            <w:r w:rsidRPr="00F54370">
              <w:rPr>
                <w:rFonts w:ascii="Calibri" w:eastAsia="Times New Roman" w:hAnsi="Calibri"/>
                <w:color w:val="000000"/>
                <w:sz w:val="10"/>
                <w:szCs w:val="10"/>
              </w:rPr>
              <w:t>OVM Manager</w:t>
            </w:r>
          </w:p>
        </w:tc>
        <w:tc>
          <w:tcPr>
            <w:tcW w:w="771"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 </w:t>
            </w:r>
          </w:p>
        </w:tc>
        <w:tc>
          <w:tcPr>
            <w:tcW w:w="709" w:type="dxa"/>
            <w:tcBorders>
              <w:top w:val="nil"/>
              <w:left w:val="nil"/>
              <w:bottom w:val="single" w:sz="4" w:space="0" w:color="auto"/>
              <w:right w:val="single" w:sz="4" w:space="0" w:color="auto"/>
            </w:tcBorders>
            <w:shd w:val="clear" w:color="000000" w:fill="FFFFFF"/>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52" w:type="dxa"/>
            <w:tcBorders>
              <w:top w:val="nil"/>
              <w:left w:val="nil"/>
              <w:bottom w:val="single" w:sz="4" w:space="0" w:color="auto"/>
              <w:right w:val="single" w:sz="4" w:space="0" w:color="auto"/>
            </w:tcBorders>
            <w:shd w:val="clear" w:color="000000" w:fill="FFFFFF"/>
            <w:vAlign w:val="center"/>
            <w:hideMark/>
          </w:tcPr>
          <w:p w:rsidR="00C15E3E" w:rsidRPr="00F54370" w:rsidRDefault="00C15E3E" w:rsidP="002B1AF3">
            <w:pPr>
              <w:jc w:val="center"/>
              <w:rPr>
                <w:rFonts w:ascii="Calibri" w:eastAsia="Times New Roman" w:hAnsi="Calibri"/>
                <w:color w:val="000000"/>
                <w:sz w:val="10"/>
                <w:szCs w:val="10"/>
              </w:rPr>
            </w:pPr>
            <w:r w:rsidRPr="00F54370">
              <w:rPr>
                <w:rFonts w:ascii="Calibri" w:eastAsia="Times New Roman" w:hAnsi="Calibri"/>
                <w:color w:val="000000"/>
                <w:sz w:val="10"/>
                <w:szCs w:val="10"/>
              </w:rPr>
              <w:t>Standalone</w:t>
            </w:r>
          </w:p>
        </w:tc>
        <w:tc>
          <w:tcPr>
            <w:tcW w:w="623" w:type="dxa"/>
            <w:tcBorders>
              <w:top w:val="nil"/>
              <w:left w:val="nil"/>
              <w:bottom w:val="single" w:sz="4" w:space="0" w:color="auto"/>
              <w:right w:val="single" w:sz="4" w:space="0" w:color="auto"/>
            </w:tcBorders>
            <w:shd w:val="clear" w:color="000000" w:fill="FFFFFF"/>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4</w:t>
            </w:r>
          </w:p>
        </w:tc>
        <w:tc>
          <w:tcPr>
            <w:tcW w:w="543" w:type="dxa"/>
            <w:tcBorders>
              <w:top w:val="nil"/>
              <w:left w:val="nil"/>
              <w:bottom w:val="single" w:sz="4" w:space="0" w:color="auto"/>
              <w:right w:val="single" w:sz="4" w:space="0" w:color="auto"/>
            </w:tcBorders>
            <w:shd w:val="clear" w:color="auto" w:fill="auto"/>
            <w:vAlign w:val="center"/>
            <w:hideMark/>
          </w:tcPr>
          <w:p w:rsidR="00C15E3E" w:rsidRPr="00F54370" w:rsidRDefault="00C15E3E" w:rsidP="002B1AF3">
            <w:pPr>
              <w:jc w:val="right"/>
              <w:rPr>
                <w:rFonts w:ascii="Calibri" w:eastAsia="Times New Roman" w:hAnsi="Calibri"/>
                <w:color w:val="000000"/>
                <w:sz w:val="10"/>
                <w:szCs w:val="10"/>
              </w:rPr>
            </w:pPr>
            <w:r w:rsidRPr="00F54370">
              <w:rPr>
                <w:rFonts w:ascii="Calibri" w:eastAsia="Times New Roman" w:hAnsi="Calibri"/>
                <w:color w:val="000000"/>
                <w:sz w:val="10"/>
                <w:szCs w:val="10"/>
              </w:rPr>
              <w:t>8</w:t>
            </w:r>
          </w:p>
        </w:tc>
        <w:tc>
          <w:tcPr>
            <w:tcW w:w="667" w:type="dxa"/>
            <w:vMerge/>
            <w:tcBorders>
              <w:left w:val="nil"/>
              <w:bottom w:val="single" w:sz="4" w:space="0" w:color="auto"/>
              <w:right w:val="single" w:sz="4" w:space="0" w:color="auto"/>
            </w:tcBorders>
            <w:shd w:val="clear" w:color="auto" w:fill="92D050"/>
            <w:vAlign w:val="center"/>
            <w:hideMark/>
          </w:tcPr>
          <w:p w:rsidR="00C15E3E" w:rsidRPr="00F54370" w:rsidRDefault="00C15E3E" w:rsidP="002B1AF3">
            <w:pPr>
              <w:rPr>
                <w:rFonts w:ascii="Calibri" w:eastAsia="Times New Roman" w:hAnsi="Calibri"/>
                <w:color w:val="000000"/>
                <w:sz w:val="10"/>
                <w:szCs w:val="10"/>
              </w:rPr>
            </w:pPr>
          </w:p>
        </w:tc>
      </w:tr>
    </w:tbl>
    <w:p w:rsidR="00EF31FF" w:rsidRPr="00F54370" w:rsidRDefault="00EF31FF" w:rsidP="00EF31FF">
      <w:pPr>
        <w:keepNext/>
        <w:widowControl w:val="0"/>
        <w:spacing w:after="120"/>
        <w:outlineLvl w:val="1"/>
        <w:rPr>
          <w:b/>
          <w:sz w:val="22"/>
          <w:szCs w:val="22"/>
        </w:rPr>
      </w:pPr>
    </w:p>
    <w:p w:rsidR="00EF31FF" w:rsidRPr="00F54370" w:rsidRDefault="00EF31FF" w:rsidP="00EF31FF">
      <w:pPr>
        <w:pStyle w:val="BalloonText"/>
        <w:spacing w:after="120"/>
        <w:ind w:left="1080"/>
        <w:rPr>
          <w:rFonts w:eastAsia="Calibri"/>
          <w:sz w:val="22"/>
          <w:szCs w:val="22"/>
          <w:u w:val="single"/>
          <w:lang w:val="en-GB" w:eastAsia="en-US"/>
        </w:rPr>
      </w:pPr>
      <w:r w:rsidRPr="00F54370">
        <w:rPr>
          <w:rFonts w:ascii="Times New Roman" w:eastAsia="Calibri" w:hAnsi="Times New Roman" w:cs="Times New Roman"/>
          <w:b/>
          <w:sz w:val="22"/>
          <w:szCs w:val="22"/>
          <w:lang w:val="en-GB" w:eastAsia="en-US"/>
        </w:rPr>
        <w:t>Note 1</w:t>
      </w:r>
      <w:proofErr w:type="gramStart"/>
      <w:r w:rsidRPr="00F54370">
        <w:rPr>
          <w:rFonts w:ascii="Times New Roman" w:eastAsia="Calibri" w:hAnsi="Times New Roman" w:cs="Times New Roman"/>
          <w:b/>
          <w:sz w:val="22"/>
          <w:szCs w:val="22"/>
          <w:lang w:val="en-GB" w:eastAsia="en-US"/>
        </w:rPr>
        <w:t>:</w:t>
      </w:r>
      <w:r w:rsidRPr="00F54370">
        <w:rPr>
          <w:rFonts w:ascii="Times New Roman" w:eastAsia="Calibri" w:hAnsi="Times New Roman" w:cs="Times New Roman"/>
          <w:sz w:val="22"/>
          <w:szCs w:val="22"/>
          <w:u w:val="single"/>
          <w:lang w:val="en-GB" w:eastAsia="en-US"/>
        </w:rPr>
        <w:t>The</w:t>
      </w:r>
      <w:proofErr w:type="gramEnd"/>
      <w:r w:rsidRPr="00F54370">
        <w:rPr>
          <w:rFonts w:ascii="Times New Roman" w:eastAsia="Calibri" w:hAnsi="Times New Roman" w:cs="Times New Roman"/>
          <w:sz w:val="22"/>
          <w:szCs w:val="22"/>
          <w:u w:val="single"/>
          <w:lang w:val="en-GB" w:eastAsia="en-US"/>
        </w:rPr>
        <w:t xml:space="preserve"> number of </w:t>
      </w:r>
      <w:proofErr w:type="spellStart"/>
      <w:r w:rsidRPr="00F54370">
        <w:rPr>
          <w:rFonts w:ascii="Times New Roman" w:eastAsia="Calibri" w:hAnsi="Times New Roman" w:cs="Times New Roman"/>
          <w:sz w:val="22"/>
          <w:szCs w:val="22"/>
          <w:u w:val="single"/>
          <w:lang w:val="en-GB" w:eastAsia="en-US"/>
        </w:rPr>
        <w:t>vcpus</w:t>
      </w:r>
      <w:proofErr w:type="spellEnd"/>
      <w:r w:rsidRPr="00F54370">
        <w:rPr>
          <w:rFonts w:ascii="Times New Roman" w:eastAsia="Calibri" w:hAnsi="Times New Roman" w:cs="Times New Roman"/>
          <w:sz w:val="22"/>
          <w:szCs w:val="22"/>
          <w:u w:val="single"/>
          <w:lang w:val="en-GB" w:eastAsia="en-US"/>
        </w:rPr>
        <w:t xml:space="preserve"> is proposed</w:t>
      </w:r>
      <w:r w:rsidR="00D82433" w:rsidRPr="00F54370">
        <w:rPr>
          <w:rFonts w:ascii="Times New Roman" w:eastAsia="Calibri" w:hAnsi="Times New Roman" w:cs="Times New Roman"/>
          <w:sz w:val="22"/>
          <w:szCs w:val="22"/>
          <w:u w:val="single"/>
          <w:lang w:val="en-GB" w:eastAsia="en-US"/>
        </w:rPr>
        <w:t xml:space="preserve">, after having taken into consideration </w:t>
      </w:r>
      <w:r w:rsidRPr="00F54370">
        <w:rPr>
          <w:rFonts w:ascii="Times New Roman" w:eastAsia="Calibri" w:hAnsi="Times New Roman" w:cs="Times New Roman"/>
          <w:sz w:val="22"/>
          <w:szCs w:val="22"/>
          <w:u w:val="single"/>
          <w:lang w:val="en-GB" w:eastAsia="en-US"/>
        </w:rPr>
        <w:t xml:space="preserve"> the physical server’s </w:t>
      </w:r>
      <w:proofErr w:type="spellStart"/>
      <w:r w:rsidRPr="00F54370">
        <w:rPr>
          <w:rFonts w:ascii="Times New Roman" w:eastAsia="Calibri" w:hAnsi="Times New Roman" w:cs="Times New Roman"/>
          <w:sz w:val="22"/>
          <w:szCs w:val="22"/>
          <w:u w:val="single"/>
          <w:lang w:val="en-GB" w:eastAsia="en-US"/>
        </w:rPr>
        <w:t>cpu</w:t>
      </w:r>
      <w:proofErr w:type="spellEnd"/>
      <w:r w:rsidRPr="00F54370">
        <w:rPr>
          <w:rFonts w:ascii="Times New Roman" w:eastAsia="Calibri" w:hAnsi="Times New Roman" w:cs="Times New Roman"/>
          <w:sz w:val="22"/>
          <w:szCs w:val="22"/>
          <w:u w:val="single"/>
          <w:lang w:val="en-GB" w:eastAsia="en-US"/>
        </w:rPr>
        <w:t xml:space="preserve"> that we have at the moment.</w:t>
      </w:r>
      <w:r w:rsidRPr="00F54370">
        <w:rPr>
          <w:rFonts w:ascii="Times New Roman" w:eastAsia="Calibri" w:hAnsi="Times New Roman" w:cs="Times New Roman"/>
          <w:sz w:val="22"/>
          <w:szCs w:val="22"/>
          <w:u w:val="single"/>
          <w:lang w:val="en-GB" w:eastAsia="en-US"/>
        </w:rPr>
        <w:br/>
      </w:r>
      <w:r w:rsidRPr="00F54370">
        <w:rPr>
          <w:rFonts w:ascii="Times New Roman" w:eastAsia="Calibri" w:hAnsi="Times New Roman" w:cs="Times New Roman"/>
          <w:b/>
          <w:sz w:val="22"/>
          <w:szCs w:val="22"/>
          <w:lang w:val="en-GB" w:eastAsia="en-US"/>
        </w:rPr>
        <w:t>Note 2</w:t>
      </w:r>
      <w:proofErr w:type="gramStart"/>
      <w:r w:rsidRPr="00F54370">
        <w:rPr>
          <w:rFonts w:ascii="Times New Roman" w:eastAsia="Calibri" w:hAnsi="Times New Roman" w:cs="Times New Roman"/>
          <w:b/>
          <w:sz w:val="22"/>
          <w:szCs w:val="22"/>
          <w:lang w:val="en-GB" w:eastAsia="en-US"/>
        </w:rPr>
        <w:t>:</w:t>
      </w:r>
      <w:r w:rsidRPr="00F54370">
        <w:rPr>
          <w:rFonts w:ascii="Times New Roman" w:eastAsia="Calibri" w:hAnsi="Times New Roman" w:cs="Times New Roman"/>
          <w:sz w:val="22"/>
          <w:szCs w:val="22"/>
          <w:u w:val="single"/>
          <w:lang w:val="en-GB" w:eastAsia="en-US"/>
        </w:rPr>
        <w:t>The</w:t>
      </w:r>
      <w:proofErr w:type="gramEnd"/>
      <w:r w:rsidRPr="00F54370">
        <w:rPr>
          <w:rFonts w:ascii="Times New Roman" w:eastAsia="Calibri" w:hAnsi="Times New Roman" w:cs="Times New Roman"/>
          <w:sz w:val="22"/>
          <w:szCs w:val="22"/>
          <w:u w:val="single"/>
          <w:lang w:val="en-GB" w:eastAsia="en-US"/>
        </w:rPr>
        <w:t xml:space="preserve"> number of </w:t>
      </w:r>
      <w:proofErr w:type="spellStart"/>
      <w:r w:rsidRPr="00F54370">
        <w:rPr>
          <w:rFonts w:ascii="Times New Roman" w:eastAsia="Calibri" w:hAnsi="Times New Roman" w:cs="Times New Roman"/>
          <w:sz w:val="22"/>
          <w:szCs w:val="22"/>
          <w:u w:val="single"/>
          <w:lang w:val="en-GB" w:eastAsia="en-US"/>
        </w:rPr>
        <w:t>vcpus</w:t>
      </w:r>
      <w:proofErr w:type="spellEnd"/>
      <w:r w:rsidRPr="00F54370">
        <w:rPr>
          <w:rFonts w:ascii="Times New Roman" w:eastAsia="Calibri" w:hAnsi="Times New Roman" w:cs="Times New Roman"/>
          <w:sz w:val="22"/>
          <w:szCs w:val="22"/>
          <w:u w:val="single"/>
          <w:lang w:val="en-GB" w:eastAsia="en-US"/>
        </w:rPr>
        <w:t xml:space="preserve"> is indicative and can be varied according to the solution proposed by the </w:t>
      </w:r>
      <w:r w:rsidR="00D82433" w:rsidRPr="00F54370">
        <w:rPr>
          <w:rFonts w:ascii="Times New Roman" w:eastAsia="Calibri" w:hAnsi="Times New Roman" w:cs="Times New Roman"/>
          <w:sz w:val="22"/>
          <w:szCs w:val="22"/>
          <w:u w:val="single"/>
          <w:lang w:val="en-GB" w:eastAsia="en-US"/>
        </w:rPr>
        <w:t>C</w:t>
      </w:r>
      <w:r w:rsidRPr="00F54370">
        <w:rPr>
          <w:rFonts w:ascii="Times New Roman" w:eastAsia="Calibri" w:hAnsi="Times New Roman" w:cs="Times New Roman"/>
          <w:sz w:val="22"/>
          <w:szCs w:val="22"/>
          <w:u w:val="single"/>
          <w:lang w:val="en-GB" w:eastAsia="en-US"/>
        </w:rPr>
        <w:t xml:space="preserve">andidate </w:t>
      </w:r>
      <w:r w:rsidR="00D82433" w:rsidRPr="00F54370">
        <w:rPr>
          <w:rFonts w:ascii="Times New Roman" w:eastAsia="Calibri" w:hAnsi="Times New Roman" w:cs="Times New Roman"/>
          <w:sz w:val="22"/>
          <w:szCs w:val="22"/>
          <w:u w:val="single"/>
          <w:lang w:val="en-GB" w:eastAsia="en-US"/>
        </w:rPr>
        <w:t>,</w:t>
      </w:r>
      <w:r w:rsidRPr="00F54370">
        <w:rPr>
          <w:rFonts w:ascii="Times New Roman" w:eastAsia="Calibri" w:hAnsi="Times New Roman" w:cs="Times New Roman"/>
          <w:sz w:val="22"/>
          <w:szCs w:val="22"/>
          <w:u w:val="single"/>
          <w:lang w:val="en-GB" w:eastAsia="en-US"/>
        </w:rPr>
        <w:t xml:space="preserve"> as long as</w:t>
      </w:r>
      <w:r w:rsidR="00D82433" w:rsidRPr="00F54370">
        <w:rPr>
          <w:rFonts w:ascii="Times New Roman" w:eastAsia="Calibri" w:hAnsi="Times New Roman" w:cs="Times New Roman"/>
          <w:sz w:val="22"/>
          <w:szCs w:val="22"/>
          <w:u w:val="single"/>
          <w:lang w:val="en-GB" w:eastAsia="en-US"/>
        </w:rPr>
        <w:t xml:space="preserve"> they</w:t>
      </w:r>
      <w:r w:rsidRPr="00F54370">
        <w:rPr>
          <w:rFonts w:ascii="Times New Roman" w:eastAsia="Calibri" w:hAnsi="Times New Roman" w:cs="Times New Roman"/>
          <w:sz w:val="22"/>
          <w:szCs w:val="22"/>
          <w:u w:val="single"/>
          <w:lang w:val="en-GB" w:eastAsia="en-US"/>
        </w:rPr>
        <w:t xml:space="preserve"> are accompanied by the necessary licenses.</w:t>
      </w:r>
    </w:p>
    <w:p w:rsidR="00EF31FF" w:rsidRPr="00F54370" w:rsidRDefault="00EF31FF" w:rsidP="00EF31FF">
      <w:pPr>
        <w:pStyle w:val="ListParagraph"/>
        <w:ind w:leftChars="0" w:left="720"/>
        <w:rPr>
          <w:rFonts w:ascii="Times New Roman" w:eastAsia="Calibri" w:hAnsi="Times New Roman"/>
          <w:sz w:val="22"/>
          <w:lang w:eastAsia="en-US"/>
        </w:rPr>
      </w:pPr>
    </w:p>
    <w:p w:rsidR="00EF31FF" w:rsidRPr="00F54370" w:rsidRDefault="00EF31FF" w:rsidP="00EF31FF">
      <w:pPr>
        <w:pStyle w:val="ListParagraph"/>
        <w:ind w:leftChars="0" w:left="720"/>
        <w:rPr>
          <w:rFonts w:ascii="Times New Roman" w:eastAsia="Calibri" w:hAnsi="Times New Roman"/>
          <w:sz w:val="22"/>
          <w:lang w:val="en-GB" w:eastAsia="en-US"/>
        </w:rPr>
      </w:pPr>
      <w:r w:rsidRPr="00F54370">
        <w:rPr>
          <w:rFonts w:ascii="Times New Roman" w:eastAsia="Calibri" w:hAnsi="Times New Roman"/>
          <w:b/>
          <w:sz w:val="22"/>
          <w:u w:val="single"/>
          <w:lang w:val="en-GB" w:eastAsia="en-US"/>
        </w:rPr>
        <w:t>Storage System (SAN</w:t>
      </w:r>
      <w:proofErr w:type="gramStart"/>
      <w:r w:rsidRPr="00F54370">
        <w:rPr>
          <w:rFonts w:ascii="Times New Roman" w:eastAsia="Calibri" w:hAnsi="Times New Roman"/>
          <w:b/>
          <w:sz w:val="22"/>
          <w:u w:val="single"/>
          <w:lang w:val="en-GB" w:eastAsia="en-US"/>
        </w:rPr>
        <w:t>)</w:t>
      </w:r>
      <w:proofErr w:type="gramEnd"/>
      <w:r w:rsidRPr="00F54370">
        <w:rPr>
          <w:rFonts w:ascii="Times New Roman" w:eastAsia="Calibri" w:hAnsi="Times New Roman"/>
          <w:b/>
          <w:sz w:val="22"/>
          <w:u w:val="single"/>
          <w:lang w:val="en-GB" w:eastAsia="en-US"/>
        </w:rPr>
        <w:br/>
      </w:r>
      <w:r w:rsidRPr="00F54370">
        <w:rPr>
          <w:rFonts w:ascii="Times New Roman" w:eastAsia="Calibri" w:hAnsi="Times New Roman"/>
          <w:sz w:val="22"/>
          <w:lang w:val="en-GB" w:eastAsia="en-US"/>
        </w:rPr>
        <w:t>The offered storage system should meet the architectural requirements described in §</w:t>
      </w:r>
      <w:r w:rsidRPr="00F54370">
        <w:rPr>
          <w:rFonts w:eastAsia="Calibri"/>
          <w:sz w:val="22"/>
          <w:lang w:val="en-GB" w:eastAsia="en-US"/>
        </w:rPr>
        <w:t>D.3</w:t>
      </w:r>
      <w:r w:rsidRPr="00F54370">
        <w:rPr>
          <w:rFonts w:ascii="Times New Roman" w:eastAsia="Calibri" w:hAnsi="Times New Roman"/>
          <w:sz w:val="22"/>
          <w:lang w:val="en-GB" w:eastAsia="en-US"/>
        </w:rPr>
        <w:t xml:space="preserve">. The analytical requirements / specifications for SAN are described in </w:t>
      </w:r>
      <w:r w:rsidRPr="00F54370">
        <w:rPr>
          <w:rFonts w:eastAsia="Calibri"/>
          <w:sz w:val="22"/>
          <w:lang w:val="en-GB" w:eastAsia="en-US"/>
        </w:rPr>
        <w:t xml:space="preserve">Compliance </w:t>
      </w:r>
      <w:r w:rsidRPr="00F54370">
        <w:rPr>
          <w:rFonts w:ascii="Times New Roman" w:eastAsia="Calibri" w:hAnsi="Times New Roman"/>
          <w:sz w:val="22"/>
          <w:lang w:val="en-GB" w:eastAsia="en-US"/>
        </w:rPr>
        <w:t>Table</w:t>
      </w:r>
      <w:r w:rsidRPr="00F54370">
        <w:rPr>
          <w:rFonts w:eastAsia="Calibri"/>
          <w:sz w:val="22"/>
          <w:lang w:val="en-GB" w:eastAsia="en-US"/>
        </w:rPr>
        <w:t>sG.3.5, G.3.8.1 &amp; G.3.8.2.</w:t>
      </w:r>
      <w:r w:rsidRPr="00F54370">
        <w:rPr>
          <w:rFonts w:ascii="Times New Roman" w:eastAsia="Calibri" w:hAnsi="Times New Roman"/>
          <w:sz w:val="22"/>
          <w:lang w:val="en-GB" w:eastAsia="en-US"/>
        </w:rPr>
        <w:br/>
      </w:r>
      <w:r w:rsidRPr="00F54370">
        <w:br/>
      </w:r>
      <w:r w:rsidRPr="00F54370">
        <w:rPr>
          <w:rFonts w:ascii="Times New Roman" w:eastAsia="Calibri" w:hAnsi="Times New Roman"/>
          <w:b/>
          <w:sz w:val="22"/>
          <w:u w:val="single"/>
          <w:lang w:val="en-GB" w:eastAsia="en-US"/>
        </w:rPr>
        <w:lastRenderedPageBreak/>
        <w:t xml:space="preserve">Tape Backup and Backup </w:t>
      </w:r>
      <w:r w:rsidRPr="00F54370">
        <w:rPr>
          <w:rFonts w:eastAsia="Calibri"/>
          <w:b/>
          <w:sz w:val="22"/>
          <w:u w:val="single"/>
          <w:lang w:val="en-GB" w:eastAsia="en-US"/>
        </w:rPr>
        <w:t>Server</w:t>
      </w:r>
      <w:r w:rsidRPr="00F54370">
        <w:rPr>
          <w:rFonts w:ascii="Times New Roman" w:eastAsia="Calibri" w:hAnsi="Times New Roman"/>
          <w:b/>
          <w:sz w:val="22"/>
          <w:u w:val="single"/>
          <w:lang w:val="en-GB" w:eastAsia="en-US"/>
        </w:rPr>
        <w:br/>
      </w:r>
      <w:proofErr w:type="gramStart"/>
      <w:r w:rsidRPr="00F54370">
        <w:rPr>
          <w:rFonts w:ascii="Times New Roman" w:eastAsia="Calibri" w:hAnsi="Times New Roman"/>
          <w:sz w:val="22"/>
          <w:lang w:val="en-GB" w:eastAsia="en-US"/>
        </w:rPr>
        <w:t>The</w:t>
      </w:r>
      <w:proofErr w:type="gramEnd"/>
      <w:r w:rsidRPr="00F54370">
        <w:rPr>
          <w:rFonts w:ascii="Times New Roman" w:eastAsia="Calibri" w:hAnsi="Times New Roman"/>
          <w:sz w:val="22"/>
          <w:lang w:val="en-GB" w:eastAsia="en-US"/>
        </w:rPr>
        <w:t xml:space="preserve"> systems offered should cover the architectural requirements described in </w:t>
      </w:r>
      <w:r w:rsidRPr="00F54370">
        <w:rPr>
          <w:rFonts w:eastAsia="Calibri"/>
          <w:sz w:val="22"/>
          <w:lang w:val="en-GB" w:eastAsia="en-US"/>
        </w:rPr>
        <w:t>§D.3</w:t>
      </w:r>
      <w:r w:rsidRPr="00F54370">
        <w:rPr>
          <w:rFonts w:ascii="Times New Roman" w:eastAsia="Calibri" w:hAnsi="Times New Roman"/>
          <w:sz w:val="22"/>
          <w:lang w:val="en-GB" w:eastAsia="en-US"/>
        </w:rPr>
        <w:t xml:space="preserve">. Detailed requirements / specifications for such equipment are given in Tables </w:t>
      </w:r>
      <w:r w:rsidRPr="00F54370">
        <w:rPr>
          <w:rFonts w:eastAsia="Calibri"/>
          <w:sz w:val="22"/>
          <w:lang w:val="en-GB" w:eastAsia="en-US"/>
        </w:rPr>
        <w:t>G.3.6</w:t>
      </w:r>
      <w:r w:rsidRPr="00F54370">
        <w:rPr>
          <w:rFonts w:ascii="Times New Roman" w:eastAsia="Calibri" w:hAnsi="Times New Roman"/>
          <w:sz w:val="22"/>
          <w:lang w:val="en-GB" w:eastAsia="en-US"/>
        </w:rPr>
        <w:t xml:space="preserve"> and </w:t>
      </w:r>
      <w:r w:rsidRPr="00F54370">
        <w:rPr>
          <w:rFonts w:eastAsia="Calibri"/>
          <w:sz w:val="22"/>
          <w:lang w:val="en-GB" w:eastAsia="en-US"/>
        </w:rPr>
        <w:t>G</w:t>
      </w:r>
      <w:r w:rsidRPr="00F54370">
        <w:rPr>
          <w:rFonts w:ascii="Times New Roman" w:eastAsia="Calibri" w:hAnsi="Times New Roman"/>
          <w:sz w:val="22"/>
          <w:lang w:val="en-GB" w:eastAsia="en-US"/>
        </w:rPr>
        <w:t>.3.</w:t>
      </w:r>
      <w:r w:rsidRPr="00F54370">
        <w:rPr>
          <w:rFonts w:eastAsia="Calibri"/>
          <w:sz w:val="22"/>
          <w:lang w:val="en-GB" w:eastAsia="en-US"/>
        </w:rPr>
        <w:t>7</w:t>
      </w:r>
      <w:r w:rsidRPr="00F54370">
        <w:rPr>
          <w:rFonts w:ascii="Times New Roman" w:eastAsia="Calibri" w:hAnsi="Times New Roman"/>
          <w:sz w:val="22"/>
          <w:lang w:val="en-GB" w:eastAsia="en-US"/>
        </w:rPr>
        <w:t>.</w:t>
      </w:r>
    </w:p>
    <w:p w:rsidR="00DE2A63" w:rsidRPr="00F54370" w:rsidRDefault="00DE2A63" w:rsidP="00232EE1">
      <w:pPr>
        <w:pStyle w:val="ListParagraph"/>
        <w:keepNext/>
        <w:numPr>
          <w:ilvl w:val="1"/>
          <w:numId w:val="44"/>
        </w:numPr>
        <w:spacing w:after="120"/>
        <w:ind w:leftChars="0" w:left="709" w:hanging="709"/>
        <w:outlineLvl w:val="1"/>
        <w:rPr>
          <w:rFonts w:ascii="Times New Roman" w:eastAsia="Calibri" w:hAnsi="Times New Roman"/>
          <w:b/>
          <w:sz w:val="22"/>
          <w:lang w:val="en-GB" w:eastAsia="en-US"/>
        </w:rPr>
      </w:pPr>
      <w:bookmarkStart w:id="370" w:name="_Toc504121613"/>
      <w:bookmarkStart w:id="371" w:name="_Toc504121798"/>
      <w:bookmarkStart w:id="372" w:name="_Toc504122021"/>
      <w:bookmarkStart w:id="373" w:name="_Toc504122388"/>
      <w:bookmarkStart w:id="374" w:name="_Toc504122644"/>
      <w:bookmarkStart w:id="375" w:name="_Toc504123002"/>
      <w:bookmarkStart w:id="376" w:name="_Toc504127886"/>
      <w:bookmarkStart w:id="377" w:name="_Toc504128021"/>
      <w:bookmarkStart w:id="378" w:name="_Toc504121614"/>
      <w:bookmarkStart w:id="379" w:name="_Toc504121799"/>
      <w:bookmarkStart w:id="380" w:name="_Toc504122022"/>
      <w:bookmarkStart w:id="381" w:name="_Toc504122389"/>
      <w:bookmarkStart w:id="382" w:name="_Toc504122645"/>
      <w:bookmarkStart w:id="383" w:name="_Toc504123003"/>
      <w:bookmarkStart w:id="384" w:name="_Toc504127887"/>
      <w:bookmarkStart w:id="385" w:name="_Toc504128022"/>
      <w:bookmarkStart w:id="386" w:name="_Toc504121615"/>
      <w:bookmarkStart w:id="387" w:name="_Toc504121800"/>
      <w:bookmarkStart w:id="388" w:name="_Toc504122023"/>
      <w:bookmarkStart w:id="389" w:name="_Toc504122390"/>
      <w:bookmarkStart w:id="390" w:name="_Toc504122646"/>
      <w:bookmarkStart w:id="391" w:name="_Toc504123004"/>
      <w:bookmarkStart w:id="392" w:name="_Toc504127888"/>
      <w:bookmarkStart w:id="393" w:name="_Toc504128023"/>
      <w:bookmarkStart w:id="394" w:name="_Toc504121616"/>
      <w:bookmarkStart w:id="395" w:name="_Toc504121801"/>
      <w:bookmarkStart w:id="396" w:name="_Toc504122024"/>
      <w:bookmarkStart w:id="397" w:name="_Toc504122391"/>
      <w:bookmarkStart w:id="398" w:name="_Toc504122647"/>
      <w:bookmarkStart w:id="399" w:name="_Toc504123005"/>
      <w:bookmarkStart w:id="400" w:name="_Toc504127889"/>
      <w:bookmarkStart w:id="401" w:name="_Toc504128024"/>
      <w:bookmarkStart w:id="402" w:name="_Toc498499773"/>
      <w:bookmarkStart w:id="403" w:name="_Toc51729644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F54370">
        <w:rPr>
          <w:rFonts w:ascii="Times New Roman" w:eastAsia="Calibri" w:hAnsi="Times New Roman"/>
          <w:b/>
          <w:sz w:val="22"/>
          <w:lang w:val="en-GB" w:eastAsia="en-US"/>
        </w:rPr>
        <w:t>Requirements</w:t>
      </w:r>
      <w:bookmarkEnd w:id="402"/>
      <w:bookmarkEnd w:id="403"/>
    </w:p>
    <w:p w:rsidR="00DE2A63" w:rsidRPr="00F54370" w:rsidRDefault="00DE2A63" w:rsidP="00232EE1">
      <w:pPr>
        <w:pStyle w:val="ListParagraph"/>
        <w:keepNext/>
        <w:numPr>
          <w:ilvl w:val="2"/>
          <w:numId w:val="44"/>
        </w:numPr>
        <w:spacing w:after="120"/>
        <w:ind w:leftChars="0" w:hanging="595"/>
        <w:outlineLvl w:val="2"/>
        <w:rPr>
          <w:rFonts w:ascii="Times New Roman" w:eastAsia="Calibri" w:hAnsi="Times New Roman"/>
          <w:b/>
          <w:sz w:val="22"/>
          <w:lang w:val="en-GB" w:eastAsia="en-US"/>
        </w:rPr>
      </w:pPr>
      <w:bookmarkStart w:id="404" w:name="_Toc498499774"/>
      <w:bookmarkStart w:id="405" w:name="_Toc517296450"/>
      <w:r w:rsidRPr="00F54370">
        <w:rPr>
          <w:rFonts w:ascii="Times New Roman" w:eastAsia="Calibri" w:hAnsi="Times New Roman"/>
          <w:b/>
          <w:sz w:val="22"/>
          <w:lang w:val="en-GB" w:eastAsia="en-US"/>
        </w:rPr>
        <w:t>Virtualization Platform</w:t>
      </w:r>
      <w:bookmarkEnd w:id="404"/>
      <w:bookmarkEnd w:id="405"/>
    </w:p>
    <w:p w:rsidR="00DE2A63" w:rsidRPr="00F54370" w:rsidRDefault="00DE2A63" w:rsidP="00D81443">
      <w:pPr>
        <w:pStyle w:val="BalloonText"/>
        <w:keepNext/>
        <w:spacing w:after="120"/>
        <w:ind w:left="709"/>
        <w:rPr>
          <w:rFonts w:ascii="Times New Roman" w:eastAsia="Calibri" w:hAnsi="Times New Roman" w:cs="Times New Roman"/>
          <w:sz w:val="22"/>
          <w:szCs w:val="22"/>
          <w:lang w:val="en-GB" w:eastAsia="en-US"/>
        </w:rPr>
      </w:pPr>
      <w:bookmarkStart w:id="406" w:name="_Toc498499775"/>
      <w:r w:rsidRPr="00F54370">
        <w:rPr>
          <w:rFonts w:ascii="Times New Roman" w:eastAsia="Calibri" w:hAnsi="Times New Roman" w:cs="Times New Roman"/>
          <w:sz w:val="22"/>
          <w:szCs w:val="22"/>
          <w:lang w:val="en-GB" w:eastAsia="en-US"/>
        </w:rPr>
        <w:t xml:space="preserve">In  Cluster 2, in order to avoid the very high cost of licensing per physical core of Oracle products, the hypervisor of this cluster </w:t>
      </w:r>
      <w:r w:rsidR="005625A6" w:rsidRPr="00F54370">
        <w:rPr>
          <w:rFonts w:ascii="Times New Roman" w:eastAsia="Calibri" w:hAnsi="Times New Roman" w:cs="Times New Roman"/>
          <w:sz w:val="22"/>
          <w:szCs w:val="22"/>
          <w:lang w:val="en-GB" w:eastAsia="en-US"/>
        </w:rPr>
        <w:t xml:space="preserve">is required </w:t>
      </w:r>
      <w:r w:rsidRPr="00F54370">
        <w:rPr>
          <w:rFonts w:ascii="Times New Roman" w:eastAsia="Calibri" w:hAnsi="Times New Roman" w:cs="Times New Roman"/>
          <w:sz w:val="22"/>
          <w:szCs w:val="22"/>
          <w:lang w:val="en-GB" w:eastAsia="en-US"/>
        </w:rPr>
        <w:t xml:space="preserve">to be </w:t>
      </w:r>
      <w:r w:rsidR="00956AC5" w:rsidRPr="00F54370">
        <w:rPr>
          <w:rFonts w:ascii="Times New Roman" w:eastAsia="Calibri" w:hAnsi="Times New Roman" w:cs="Times New Roman"/>
          <w:sz w:val="22"/>
          <w:szCs w:val="22"/>
          <w:lang w:val="en-GB" w:eastAsia="en-US"/>
        </w:rPr>
        <w:t>the latest</w:t>
      </w:r>
      <w:r w:rsidRPr="00F54370">
        <w:rPr>
          <w:rFonts w:ascii="Times New Roman" w:eastAsia="Calibri" w:hAnsi="Times New Roman" w:cs="Times New Roman"/>
          <w:sz w:val="22"/>
          <w:szCs w:val="22"/>
          <w:lang w:val="en-GB" w:eastAsia="en-US"/>
        </w:rPr>
        <w:t xml:space="preserve"> version of OVM (Oracle Virtual Machine) platform</w:t>
      </w:r>
      <w:r w:rsidR="00114183" w:rsidRPr="00F54370">
        <w:rPr>
          <w:rFonts w:ascii="Times New Roman" w:eastAsia="Calibri" w:hAnsi="Times New Roman" w:cs="Times New Roman"/>
          <w:sz w:val="22"/>
          <w:szCs w:val="22"/>
          <w:lang w:val="en-GB" w:eastAsia="en-US"/>
        </w:rPr>
        <w:t xml:space="preserve"> §G.6</w:t>
      </w:r>
      <w:r w:rsidRPr="00F54370">
        <w:rPr>
          <w:rFonts w:ascii="Times New Roman" w:eastAsia="Calibri" w:hAnsi="Times New Roman" w:cs="Times New Roman"/>
          <w:sz w:val="22"/>
          <w:szCs w:val="22"/>
          <w:lang w:val="en-GB" w:eastAsia="en-US"/>
        </w:rPr>
        <w:t xml:space="preserve"> .</w:t>
      </w:r>
      <w:bookmarkEnd w:id="406"/>
    </w:p>
    <w:p w:rsidR="00DE2A63" w:rsidRPr="00F54370" w:rsidRDefault="00DE2A63" w:rsidP="00D81443">
      <w:pPr>
        <w:pStyle w:val="BalloonText"/>
        <w:keepNext/>
        <w:spacing w:after="120"/>
        <w:ind w:left="709"/>
        <w:rPr>
          <w:rFonts w:ascii="Times New Roman" w:eastAsia="Calibri" w:hAnsi="Times New Roman" w:cs="Times New Roman"/>
          <w:sz w:val="22"/>
          <w:szCs w:val="22"/>
          <w:lang w:val="en-GB" w:eastAsia="en-US"/>
        </w:rPr>
      </w:pPr>
      <w:bookmarkStart w:id="407" w:name="_Toc498499776"/>
      <w:r w:rsidRPr="00F54370">
        <w:rPr>
          <w:rFonts w:ascii="Times New Roman" w:eastAsia="Calibri" w:hAnsi="Times New Roman" w:cs="Times New Roman"/>
          <w:sz w:val="22"/>
          <w:szCs w:val="22"/>
          <w:lang w:val="en-GB" w:eastAsia="en-US"/>
        </w:rPr>
        <w:t>In Cluster 3</w:t>
      </w:r>
      <w:proofErr w:type="gramStart"/>
      <w:r w:rsidR="00A07FD9" w:rsidRPr="00F54370">
        <w:rPr>
          <w:rFonts w:ascii="Times New Roman" w:eastAsia="Calibri" w:hAnsi="Times New Roman" w:cs="Times New Roman"/>
          <w:sz w:val="22"/>
          <w:szCs w:val="22"/>
          <w:lang w:val="en-GB" w:eastAsia="en-US"/>
        </w:rPr>
        <w:t>,  VMWare</w:t>
      </w:r>
      <w:proofErr w:type="gramEnd"/>
      <w:r w:rsidR="002F0908" w:rsidRPr="00F54370">
        <w:rPr>
          <w:rFonts w:ascii="Times New Roman" w:eastAsia="Calibri" w:hAnsi="Times New Roman" w:cs="Times New Roman"/>
          <w:sz w:val="22"/>
          <w:szCs w:val="22"/>
          <w:lang w:val="en-GB" w:eastAsia="en-US"/>
        </w:rPr>
        <w:t xml:space="preserve"> </w:t>
      </w:r>
      <w:r w:rsidR="00843A40" w:rsidRPr="00F54370">
        <w:rPr>
          <w:rFonts w:ascii="Times New Roman" w:eastAsia="Calibri" w:hAnsi="Times New Roman" w:cs="Times New Roman"/>
          <w:sz w:val="22"/>
          <w:szCs w:val="22"/>
          <w:lang w:val="en-GB" w:eastAsia="en-US"/>
        </w:rPr>
        <w:t xml:space="preserve">is the </w:t>
      </w:r>
      <w:r w:rsidR="005625A6" w:rsidRPr="00F54370">
        <w:rPr>
          <w:rFonts w:ascii="Times New Roman" w:eastAsia="Calibri" w:hAnsi="Times New Roman" w:cs="Times New Roman"/>
          <w:sz w:val="22"/>
          <w:szCs w:val="22"/>
          <w:lang w:val="en-GB" w:eastAsia="en-US"/>
        </w:rPr>
        <w:t xml:space="preserve">required </w:t>
      </w:r>
      <w:r w:rsidR="00843A40" w:rsidRPr="00F54370">
        <w:rPr>
          <w:rFonts w:ascii="Times New Roman" w:eastAsia="Calibri" w:hAnsi="Times New Roman" w:cs="Times New Roman"/>
          <w:sz w:val="22"/>
          <w:szCs w:val="22"/>
          <w:lang w:val="en-GB" w:eastAsia="en-US"/>
        </w:rPr>
        <w:t>virtualization</w:t>
      </w:r>
      <w:r w:rsidR="00A07FD9" w:rsidRPr="00F54370">
        <w:rPr>
          <w:rFonts w:ascii="Times New Roman" w:eastAsia="Calibri" w:hAnsi="Times New Roman" w:cs="Times New Roman"/>
          <w:sz w:val="22"/>
          <w:szCs w:val="22"/>
          <w:lang w:val="en-GB" w:eastAsia="en-US"/>
        </w:rPr>
        <w:t xml:space="preserve"> platform, in order to be compatible with the existing  applications and with the previous experience of PPA’s engineers</w:t>
      </w:r>
      <w:r w:rsidR="00114183" w:rsidRPr="00F54370">
        <w:rPr>
          <w:rFonts w:ascii="Times New Roman" w:eastAsia="Calibri" w:hAnsi="Times New Roman" w:cs="Times New Roman"/>
          <w:sz w:val="22"/>
          <w:szCs w:val="22"/>
          <w:lang w:val="en-GB" w:eastAsia="en-US"/>
        </w:rPr>
        <w:t xml:space="preserve"> §G.6</w:t>
      </w:r>
      <w:r w:rsidR="00A07FD9" w:rsidRPr="00F54370">
        <w:rPr>
          <w:rFonts w:ascii="Times New Roman" w:eastAsia="Calibri" w:hAnsi="Times New Roman" w:cs="Times New Roman"/>
          <w:sz w:val="22"/>
          <w:szCs w:val="22"/>
          <w:lang w:val="en-GB" w:eastAsia="en-US"/>
        </w:rPr>
        <w:t>.</w:t>
      </w:r>
      <w:bookmarkEnd w:id="407"/>
    </w:p>
    <w:p w:rsidR="00A07FD9" w:rsidRPr="00F54370" w:rsidRDefault="00A07FD9" w:rsidP="00232EE1">
      <w:pPr>
        <w:pStyle w:val="ListParagraph"/>
        <w:keepNext/>
        <w:numPr>
          <w:ilvl w:val="2"/>
          <w:numId w:val="44"/>
        </w:numPr>
        <w:spacing w:after="120"/>
        <w:ind w:leftChars="0" w:hanging="595"/>
        <w:outlineLvl w:val="2"/>
        <w:rPr>
          <w:rFonts w:ascii="Times New Roman" w:eastAsia="Calibri" w:hAnsi="Times New Roman"/>
          <w:b/>
          <w:sz w:val="22"/>
          <w:lang w:val="en-GB" w:eastAsia="en-US"/>
        </w:rPr>
      </w:pPr>
      <w:bookmarkStart w:id="408" w:name="_Toc498499777"/>
      <w:bookmarkStart w:id="409" w:name="_Toc517296451"/>
      <w:r w:rsidRPr="00F54370">
        <w:rPr>
          <w:rFonts w:ascii="Times New Roman" w:eastAsia="Calibri" w:hAnsi="Times New Roman"/>
          <w:b/>
          <w:sz w:val="22"/>
          <w:lang w:val="en-GB" w:eastAsia="en-US"/>
        </w:rPr>
        <w:t>Backup Software</w:t>
      </w:r>
      <w:bookmarkEnd w:id="408"/>
      <w:bookmarkEnd w:id="409"/>
    </w:p>
    <w:p w:rsidR="00A07FD9" w:rsidRPr="00F54370" w:rsidRDefault="00A07FD9" w:rsidP="00D81443">
      <w:pPr>
        <w:pStyle w:val="BalloonText"/>
        <w:keepNext/>
        <w:spacing w:after="120"/>
        <w:ind w:left="709"/>
        <w:rPr>
          <w:rFonts w:ascii="Times New Roman" w:eastAsia="Calibri" w:hAnsi="Times New Roman" w:cs="Times New Roman"/>
          <w:sz w:val="22"/>
          <w:szCs w:val="22"/>
          <w:lang w:val="en-GB" w:eastAsia="en-US"/>
        </w:rPr>
      </w:pPr>
      <w:bookmarkStart w:id="410" w:name="_Toc498499778"/>
      <w:r w:rsidRPr="00F54370">
        <w:rPr>
          <w:rFonts w:ascii="Times New Roman" w:eastAsia="Calibri" w:hAnsi="Times New Roman" w:cs="Times New Roman"/>
          <w:sz w:val="22"/>
          <w:szCs w:val="22"/>
          <w:lang w:val="en-GB" w:eastAsia="en-US"/>
        </w:rPr>
        <w:t xml:space="preserve">The </w:t>
      </w:r>
      <w:proofErr w:type="gramStart"/>
      <w:r w:rsidR="005625A6" w:rsidRPr="00F54370">
        <w:rPr>
          <w:rFonts w:ascii="Times New Roman" w:eastAsia="Calibri" w:hAnsi="Times New Roman" w:cs="Times New Roman"/>
          <w:sz w:val="22"/>
          <w:szCs w:val="22"/>
          <w:lang w:val="en-GB" w:eastAsia="en-US"/>
        </w:rPr>
        <w:t xml:space="preserve">Contractor </w:t>
      </w:r>
      <w:r w:rsidRPr="00F54370">
        <w:rPr>
          <w:rFonts w:ascii="Times New Roman" w:eastAsia="Calibri" w:hAnsi="Times New Roman" w:cs="Times New Roman"/>
          <w:sz w:val="22"/>
          <w:szCs w:val="22"/>
          <w:lang w:val="en-GB" w:eastAsia="en-US"/>
        </w:rPr>
        <w:t xml:space="preserve"> should</w:t>
      </w:r>
      <w:proofErr w:type="gramEnd"/>
      <w:r w:rsidRPr="00F54370">
        <w:rPr>
          <w:rFonts w:ascii="Times New Roman" w:eastAsia="Calibri" w:hAnsi="Times New Roman" w:cs="Times New Roman"/>
          <w:sz w:val="22"/>
          <w:szCs w:val="22"/>
          <w:lang w:val="en-GB" w:eastAsia="en-US"/>
        </w:rPr>
        <w:t xml:space="preserve"> provide within this project , backup software that will enable PPA's administrators to schedule the backup</w:t>
      </w:r>
      <w:r w:rsidR="005233D5" w:rsidRPr="00F54370">
        <w:rPr>
          <w:rFonts w:ascii="Times New Roman" w:eastAsia="Calibri" w:hAnsi="Times New Roman" w:cs="Times New Roman"/>
          <w:sz w:val="22"/>
          <w:szCs w:val="22"/>
          <w:lang w:val="en-GB" w:eastAsia="en-US"/>
        </w:rPr>
        <w:t xml:space="preserve"> jobs</w:t>
      </w:r>
      <w:r w:rsidRPr="00F54370">
        <w:rPr>
          <w:rFonts w:ascii="Times New Roman" w:eastAsia="Calibri" w:hAnsi="Times New Roman" w:cs="Times New Roman"/>
          <w:sz w:val="22"/>
          <w:szCs w:val="22"/>
          <w:lang w:val="en-GB" w:eastAsia="en-US"/>
        </w:rPr>
        <w:t xml:space="preserve">. The specific requirements of this software are listed in Table </w:t>
      </w:r>
      <w:r w:rsidR="001C2A9E" w:rsidRPr="00F54370">
        <w:rPr>
          <w:rFonts w:ascii="Times New Roman" w:eastAsia="Calibri" w:hAnsi="Times New Roman" w:cs="Times New Roman"/>
          <w:sz w:val="22"/>
          <w:szCs w:val="22"/>
          <w:lang w:val="en-GB" w:eastAsia="en-US"/>
        </w:rPr>
        <w:t>G.4</w:t>
      </w:r>
      <w:r w:rsidRPr="00F54370">
        <w:rPr>
          <w:rFonts w:ascii="Times New Roman" w:eastAsia="Calibri" w:hAnsi="Times New Roman" w:cs="Times New Roman"/>
          <w:sz w:val="22"/>
          <w:szCs w:val="22"/>
          <w:lang w:val="en-GB" w:eastAsia="en-US"/>
        </w:rPr>
        <w:t xml:space="preserve">.The </w:t>
      </w:r>
      <w:r w:rsidR="00E571AB" w:rsidRPr="00F54370">
        <w:rPr>
          <w:rFonts w:ascii="Times New Roman" w:eastAsia="Calibri" w:hAnsi="Times New Roman" w:cs="Times New Roman"/>
          <w:sz w:val="22"/>
          <w:szCs w:val="22"/>
          <w:lang w:val="en-GB" w:eastAsia="en-US"/>
        </w:rPr>
        <w:t>Candidate</w:t>
      </w:r>
      <w:r w:rsidRPr="00F54370">
        <w:rPr>
          <w:rFonts w:ascii="Times New Roman" w:eastAsia="Calibri" w:hAnsi="Times New Roman" w:cs="Times New Roman"/>
          <w:sz w:val="22"/>
          <w:szCs w:val="22"/>
          <w:lang w:val="en-GB" w:eastAsia="en-US"/>
        </w:rPr>
        <w:t xml:space="preserve"> can make use of the </w:t>
      </w:r>
      <w:proofErr w:type="gramStart"/>
      <w:r w:rsidRPr="00F54370">
        <w:rPr>
          <w:rFonts w:ascii="Times New Roman" w:eastAsia="Calibri" w:hAnsi="Times New Roman" w:cs="Times New Roman"/>
          <w:sz w:val="22"/>
          <w:szCs w:val="22"/>
          <w:lang w:val="en-GB" w:eastAsia="en-US"/>
        </w:rPr>
        <w:t>existing  software</w:t>
      </w:r>
      <w:proofErr w:type="gramEnd"/>
      <w:r w:rsidR="005233D5" w:rsidRPr="00F54370">
        <w:rPr>
          <w:rFonts w:ascii="Times New Roman" w:eastAsia="Calibri" w:hAnsi="Times New Roman" w:cs="Times New Roman"/>
          <w:sz w:val="22"/>
          <w:szCs w:val="22"/>
          <w:lang w:val="en-GB" w:eastAsia="en-US"/>
        </w:rPr>
        <w:t xml:space="preserve"> (</w:t>
      </w:r>
      <w:r w:rsidR="00114183" w:rsidRPr="00F54370">
        <w:rPr>
          <w:rFonts w:ascii="Times New Roman" w:eastAsia="Calibri" w:hAnsi="Times New Roman" w:cs="Times New Roman"/>
          <w:sz w:val="22"/>
          <w:szCs w:val="22"/>
          <w:lang w:val="en-GB" w:eastAsia="en-US"/>
        </w:rPr>
        <w:t>§C2</w:t>
      </w:r>
      <w:r w:rsidR="005233D5" w:rsidRPr="00F54370">
        <w:rPr>
          <w:rFonts w:ascii="Times New Roman" w:eastAsia="Calibri" w:hAnsi="Times New Roman" w:cs="Times New Roman"/>
          <w:sz w:val="22"/>
          <w:szCs w:val="22"/>
          <w:lang w:val="en-GB" w:eastAsia="en-US"/>
        </w:rPr>
        <w:t>)</w:t>
      </w:r>
      <w:r w:rsidRPr="00F54370">
        <w:rPr>
          <w:rFonts w:ascii="Times New Roman" w:eastAsia="Calibri" w:hAnsi="Times New Roman" w:cs="Times New Roman"/>
          <w:sz w:val="22"/>
          <w:szCs w:val="22"/>
          <w:lang w:val="en-GB" w:eastAsia="en-US"/>
        </w:rPr>
        <w:t xml:space="preserve"> if </w:t>
      </w:r>
      <w:r w:rsidR="005625A6" w:rsidRPr="00F54370">
        <w:rPr>
          <w:rFonts w:ascii="Times New Roman" w:eastAsia="Calibri" w:hAnsi="Times New Roman" w:cs="Times New Roman"/>
          <w:sz w:val="22"/>
          <w:szCs w:val="22"/>
          <w:lang w:val="en-GB" w:eastAsia="en-US"/>
        </w:rPr>
        <w:t>it</w:t>
      </w:r>
      <w:r w:rsidRPr="00F54370">
        <w:rPr>
          <w:rFonts w:ascii="Times New Roman" w:eastAsia="Calibri" w:hAnsi="Times New Roman" w:cs="Times New Roman"/>
          <w:sz w:val="22"/>
          <w:szCs w:val="22"/>
          <w:lang w:val="en-GB" w:eastAsia="en-US"/>
        </w:rPr>
        <w:t xml:space="preserve"> agree</w:t>
      </w:r>
      <w:r w:rsidR="005233D5" w:rsidRPr="00F54370">
        <w:rPr>
          <w:rFonts w:ascii="Times New Roman" w:eastAsia="Calibri" w:hAnsi="Times New Roman" w:cs="Times New Roman"/>
          <w:sz w:val="22"/>
          <w:szCs w:val="22"/>
          <w:lang w:val="en-GB" w:eastAsia="en-US"/>
        </w:rPr>
        <w:t>s</w:t>
      </w:r>
      <w:r w:rsidRPr="00F54370">
        <w:rPr>
          <w:rFonts w:ascii="Times New Roman" w:eastAsia="Calibri" w:hAnsi="Times New Roman" w:cs="Times New Roman"/>
          <w:sz w:val="22"/>
          <w:szCs w:val="22"/>
          <w:lang w:val="en-GB" w:eastAsia="en-US"/>
        </w:rPr>
        <w:t xml:space="preserve"> so and / or i</w:t>
      </w:r>
      <w:r w:rsidR="005233D5" w:rsidRPr="00F54370">
        <w:rPr>
          <w:rFonts w:ascii="Times New Roman" w:eastAsia="Calibri" w:hAnsi="Times New Roman" w:cs="Times New Roman"/>
          <w:sz w:val="22"/>
          <w:szCs w:val="22"/>
          <w:lang w:val="en-GB" w:eastAsia="en-US"/>
        </w:rPr>
        <w:t>t suits the offered solution</w:t>
      </w:r>
      <w:r w:rsidRPr="00F54370">
        <w:rPr>
          <w:rFonts w:ascii="Times New Roman" w:eastAsia="Calibri" w:hAnsi="Times New Roman" w:cs="Times New Roman"/>
          <w:sz w:val="22"/>
          <w:szCs w:val="22"/>
          <w:lang w:val="en-GB" w:eastAsia="en-US"/>
        </w:rPr>
        <w:t>. In this case</w:t>
      </w:r>
      <w:r w:rsidR="005233D5" w:rsidRPr="00F54370">
        <w:rPr>
          <w:rFonts w:ascii="Times New Roman" w:eastAsia="Calibri" w:hAnsi="Times New Roman" w:cs="Times New Roman"/>
          <w:sz w:val="22"/>
          <w:szCs w:val="22"/>
          <w:lang w:val="en-GB" w:eastAsia="en-US"/>
        </w:rPr>
        <w:t xml:space="preserve"> the additional licenses that may be required</w:t>
      </w:r>
      <w:r w:rsidR="005625A6" w:rsidRPr="00F54370">
        <w:rPr>
          <w:rFonts w:ascii="Times New Roman" w:eastAsia="Calibri" w:hAnsi="Times New Roman" w:cs="Times New Roman"/>
          <w:sz w:val="22"/>
          <w:szCs w:val="22"/>
          <w:lang w:val="en-GB" w:eastAsia="en-US"/>
        </w:rPr>
        <w:t xml:space="preserve"> should be included in its Offer</w:t>
      </w:r>
      <w:r w:rsidR="005233D5" w:rsidRPr="00F54370">
        <w:rPr>
          <w:rFonts w:ascii="Times New Roman" w:eastAsia="Calibri" w:hAnsi="Times New Roman" w:cs="Times New Roman"/>
          <w:sz w:val="22"/>
          <w:szCs w:val="22"/>
          <w:lang w:val="en-GB" w:eastAsia="en-US"/>
        </w:rPr>
        <w:t>, in order to meet</w:t>
      </w:r>
      <w:r w:rsidRPr="00F54370">
        <w:rPr>
          <w:rFonts w:ascii="Times New Roman" w:eastAsia="Calibri" w:hAnsi="Times New Roman" w:cs="Times New Roman"/>
          <w:sz w:val="22"/>
          <w:szCs w:val="22"/>
          <w:lang w:val="en-GB" w:eastAsia="en-US"/>
        </w:rPr>
        <w:t xml:space="preserve"> the requirements of </w:t>
      </w:r>
      <w:r w:rsidR="00114183" w:rsidRPr="00F54370">
        <w:rPr>
          <w:rFonts w:ascii="Times New Roman" w:eastAsia="Calibri" w:hAnsi="Times New Roman" w:cs="Times New Roman"/>
          <w:sz w:val="22"/>
          <w:szCs w:val="22"/>
          <w:lang w:val="en-GB" w:eastAsia="en-US"/>
        </w:rPr>
        <w:t xml:space="preserve">§ </w:t>
      </w:r>
      <w:r w:rsidR="001C2A9E" w:rsidRPr="00F54370">
        <w:rPr>
          <w:rFonts w:ascii="Times New Roman" w:eastAsia="Calibri" w:hAnsi="Times New Roman" w:cs="Times New Roman"/>
          <w:sz w:val="22"/>
          <w:szCs w:val="22"/>
          <w:lang w:val="en-GB" w:eastAsia="en-US"/>
        </w:rPr>
        <w:t>G.4</w:t>
      </w:r>
      <w:r w:rsidRPr="00F54370">
        <w:rPr>
          <w:rFonts w:ascii="Times New Roman" w:eastAsia="Calibri" w:hAnsi="Times New Roman" w:cs="Times New Roman"/>
          <w:sz w:val="22"/>
          <w:szCs w:val="22"/>
          <w:lang w:val="en-GB" w:eastAsia="en-US"/>
        </w:rPr>
        <w:t>.</w:t>
      </w:r>
      <w:bookmarkEnd w:id="410"/>
    </w:p>
    <w:p w:rsidR="00E571AB" w:rsidRPr="00F54370" w:rsidRDefault="00E571AB" w:rsidP="00232EE1">
      <w:pPr>
        <w:pStyle w:val="ListParagraph"/>
        <w:keepNext/>
        <w:numPr>
          <w:ilvl w:val="2"/>
          <w:numId w:val="44"/>
        </w:numPr>
        <w:spacing w:after="120"/>
        <w:ind w:leftChars="0" w:hanging="595"/>
        <w:outlineLvl w:val="2"/>
        <w:rPr>
          <w:rFonts w:ascii="Times New Roman" w:eastAsia="Calibri" w:hAnsi="Times New Roman"/>
          <w:b/>
          <w:sz w:val="22"/>
          <w:lang w:val="en-GB" w:eastAsia="en-US"/>
        </w:rPr>
      </w:pPr>
      <w:bookmarkStart w:id="411" w:name="_Toc498499779"/>
      <w:bookmarkStart w:id="412" w:name="_Toc517296452"/>
      <w:r w:rsidRPr="00F54370">
        <w:rPr>
          <w:rFonts w:ascii="Times New Roman" w:eastAsia="Calibri" w:hAnsi="Times New Roman"/>
          <w:b/>
          <w:sz w:val="22"/>
          <w:lang w:val="en-GB" w:eastAsia="en-US"/>
        </w:rPr>
        <w:t>Other Software</w:t>
      </w:r>
      <w:bookmarkEnd w:id="411"/>
      <w:bookmarkEnd w:id="412"/>
    </w:p>
    <w:p w:rsidR="00E571AB" w:rsidRPr="00F54370" w:rsidRDefault="00E571AB" w:rsidP="00D81443">
      <w:pPr>
        <w:pStyle w:val="BalloonText"/>
        <w:keepNext/>
        <w:spacing w:after="120"/>
        <w:ind w:left="709"/>
        <w:rPr>
          <w:rFonts w:ascii="Times New Roman" w:eastAsia="Calibri" w:hAnsi="Times New Roman" w:cs="Times New Roman"/>
          <w:sz w:val="22"/>
          <w:szCs w:val="22"/>
          <w:lang w:val="en-GB" w:eastAsia="en-US"/>
        </w:rPr>
      </w:pPr>
      <w:bookmarkStart w:id="413" w:name="_Toc498499780"/>
      <w:r w:rsidRPr="00F54370">
        <w:rPr>
          <w:rFonts w:ascii="Times New Roman" w:eastAsia="Calibri" w:hAnsi="Times New Roman" w:cs="Times New Roman"/>
          <w:sz w:val="22"/>
          <w:szCs w:val="22"/>
          <w:lang w:val="en-GB" w:eastAsia="en-US"/>
        </w:rPr>
        <w:t xml:space="preserve">The Candidate should offer all the required licenses for system software and / or operating systems in order for the solution to be operational in accordance with § </w:t>
      </w:r>
      <w:r w:rsidR="001C2A9E" w:rsidRPr="00F54370">
        <w:rPr>
          <w:rFonts w:ascii="Times New Roman" w:eastAsia="Calibri" w:hAnsi="Times New Roman" w:cs="Times New Roman"/>
          <w:sz w:val="22"/>
          <w:szCs w:val="22"/>
          <w:lang w:val="en-GB" w:eastAsia="en-US"/>
        </w:rPr>
        <w:t>D.2</w:t>
      </w:r>
      <w:r w:rsidRPr="00F54370">
        <w:rPr>
          <w:rFonts w:ascii="Times New Roman" w:eastAsia="Calibri" w:hAnsi="Times New Roman" w:cs="Times New Roman"/>
          <w:sz w:val="22"/>
          <w:szCs w:val="22"/>
          <w:lang w:val="en-GB" w:eastAsia="en-US"/>
        </w:rPr>
        <w:t xml:space="preserve"> of this Appendix. More specifically:</w:t>
      </w:r>
      <w:bookmarkEnd w:id="413"/>
    </w:p>
    <w:p w:rsidR="00E571AB" w:rsidRPr="00F54370" w:rsidRDefault="00E571AB" w:rsidP="00232EE1">
      <w:pPr>
        <w:pStyle w:val="BalloonText"/>
        <w:keepNext/>
        <w:numPr>
          <w:ilvl w:val="0"/>
          <w:numId w:val="40"/>
        </w:numPr>
        <w:spacing w:after="120"/>
        <w:ind w:left="1276" w:hanging="567"/>
        <w:rPr>
          <w:rFonts w:ascii="Times New Roman" w:eastAsia="Calibri" w:hAnsi="Times New Roman" w:cs="Times New Roman"/>
          <w:sz w:val="22"/>
          <w:szCs w:val="22"/>
          <w:lang w:val="en-GB" w:eastAsia="en-US"/>
        </w:rPr>
      </w:pPr>
      <w:bookmarkStart w:id="414" w:name="_Toc498499781"/>
      <w:r w:rsidRPr="00F54370">
        <w:rPr>
          <w:rFonts w:ascii="Times New Roman" w:eastAsia="Calibri" w:hAnsi="Times New Roman" w:cs="Times New Roman"/>
          <w:b/>
          <w:sz w:val="22"/>
          <w:szCs w:val="22"/>
          <w:lang w:val="en-GB" w:eastAsia="en-US"/>
        </w:rPr>
        <w:t>Operating systems:</w:t>
      </w:r>
      <w:r w:rsidRPr="00F54370">
        <w:rPr>
          <w:rFonts w:ascii="Times New Roman" w:eastAsia="Calibri" w:hAnsi="Times New Roman" w:cs="Times New Roman"/>
          <w:sz w:val="22"/>
          <w:szCs w:val="22"/>
          <w:lang w:val="en-GB" w:eastAsia="en-US"/>
        </w:rPr>
        <w:t xml:space="preserve"> The required operating system licenses will be offered </w:t>
      </w:r>
      <w:r w:rsidR="00766E40" w:rsidRPr="00F54370">
        <w:rPr>
          <w:rFonts w:ascii="Times New Roman" w:eastAsia="Calibri" w:hAnsi="Times New Roman" w:cs="Times New Roman"/>
          <w:sz w:val="22"/>
          <w:szCs w:val="22"/>
          <w:lang w:val="en-GB" w:eastAsia="en-US"/>
        </w:rPr>
        <w:t>so that</w:t>
      </w:r>
      <w:r w:rsidRPr="00F54370">
        <w:rPr>
          <w:rFonts w:ascii="Times New Roman" w:eastAsia="Calibri" w:hAnsi="Times New Roman" w:cs="Times New Roman"/>
          <w:sz w:val="22"/>
          <w:szCs w:val="22"/>
          <w:lang w:val="en-GB" w:eastAsia="en-US"/>
        </w:rPr>
        <w:t xml:space="preserve"> the proposed solution to be fully operational and licensed in accordance with the manufacturer's policy. There are two cases of systems / applications:</w:t>
      </w:r>
      <w:bookmarkEnd w:id="414"/>
    </w:p>
    <w:p w:rsidR="00A62777" w:rsidRPr="00F54370" w:rsidRDefault="00956F90" w:rsidP="00232EE1">
      <w:pPr>
        <w:pStyle w:val="BalloonText"/>
        <w:keepNext/>
        <w:numPr>
          <w:ilvl w:val="1"/>
          <w:numId w:val="40"/>
        </w:numPr>
        <w:spacing w:after="120"/>
        <w:ind w:left="1843"/>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 In the case of operating system</w:t>
      </w:r>
      <w:r w:rsidR="00766E40" w:rsidRPr="00F54370">
        <w:rPr>
          <w:rFonts w:ascii="Times New Roman" w:eastAsia="Calibri" w:hAnsi="Times New Roman" w:cs="Times New Roman"/>
          <w:sz w:val="22"/>
          <w:szCs w:val="22"/>
          <w:lang w:val="en-GB" w:eastAsia="en-US"/>
        </w:rPr>
        <w:t>,</w:t>
      </w:r>
      <w:r w:rsidRPr="00F54370">
        <w:rPr>
          <w:rFonts w:ascii="Times New Roman" w:eastAsia="Calibri" w:hAnsi="Times New Roman" w:cs="Times New Roman"/>
          <w:sz w:val="22"/>
          <w:szCs w:val="22"/>
          <w:lang w:val="en-GB" w:eastAsia="en-US"/>
        </w:rPr>
        <w:t xml:space="preserve"> where the offer of the </w:t>
      </w:r>
      <w:bookmarkStart w:id="415" w:name="_Toc498499782"/>
      <w:r w:rsidR="00A62777" w:rsidRPr="00F54370">
        <w:rPr>
          <w:rFonts w:ascii="Times New Roman" w:eastAsia="Calibri" w:hAnsi="Times New Roman" w:cs="Times New Roman"/>
          <w:sz w:val="22"/>
          <w:szCs w:val="22"/>
          <w:lang w:val="en-GB" w:eastAsia="en-US"/>
        </w:rPr>
        <w:t xml:space="preserve">latest version of the existing operating system affects the functionality of the applications and causes them to need upgrade in order to become operational again, the operating systems offered should be </w:t>
      </w:r>
      <w:r w:rsidR="00A351F7" w:rsidRPr="00F54370">
        <w:rPr>
          <w:rFonts w:ascii="Times New Roman" w:eastAsia="Calibri" w:hAnsi="Times New Roman" w:cs="Times New Roman"/>
          <w:sz w:val="22"/>
          <w:szCs w:val="22"/>
          <w:lang w:val="en-GB" w:eastAsia="en-US"/>
        </w:rPr>
        <w:t>compatible</w:t>
      </w:r>
      <w:r w:rsidR="00A62777" w:rsidRPr="00F54370">
        <w:rPr>
          <w:rFonts w:ascii="Times New Roman" w:eastAsia="Calibri" w:hAnsi="Times New Roman" w:cs="Times New Roman"/>
          <w:sz w:val="22"/>
          <w:szCs w:val="22"/>
          <w:lang w:val="en-GB" w:eastAsia="en-US"/>
        </w:rPr>
        <w:t xml:space="preserve"> with </w:t>
      </w:r>
      <w:r w:rsidR="00A351F7" w:rsidRPr="00F54370">
        <w:rPr>
          <w:rFonts w:ascii="Times New Roman" w:eastAsia="Calibri" w:hAnsi="Times New Roman" w:cs="Times New Roman"/>
          <w:sz w:val="22"/>
          <w:szCs w:val="22"/>
          <w:lang w:val="en-GB" w:eastAsia="en-US"/>
        </w:rPr>
        <w:t>the application</w:t>
      </w:r>
      <w:r w:rsidR="00A62777" w:rsidRPr="00F54370">
        <w:rPr>
          <w:rFonts w:ascii="Times New Roman" w:eastAsia="Calibri" w:hAnsi="Times New Roman" w:cs="Times New Roman"/>
          <w:sz w:val="22"/>
          <w:szCs w:val="22"/>
          <w:lang w:val="en-GB" w:eastAsia="en-US"/>
        </w:rPr>
        <w:t xml:space="preserve">. In order for PPA to be able to upgrade in the future, the latest operating system </w:t>
      </w:r>
      <w:r w:rsidRPr="00F54370">
        <w:rPr>
          <w:rFonts w:ascii="Times New Roman" w:eastAsia="Calibri" w:hAnsi="Times New Roman" w:cs="Times New Roman"/>
          <w:sz w:val="22"/>
          <w:szCs w:val="22"/>
          <w:lang w:val="en-GB" w:eastAsia="en-US"/>
        </w:rPr>
        <w:t>version update</w:t>
      </w:r>
      <w:r w:rsidR="00A62777" w:rsidRPr="00F54370">
        <w:rPr>
          <w:rFonts w:ascii="Times New Roman" w:eastAsia="Calibri" w:hAnsi="Times New Roman" w:cs="Times New Roman"/>
          <w:sz w:val="22"/>
          <w:szCs w:val="22"/>
          <w:lang w:val="en-GB" w:eastAsia="en-US"/>
        </w:rPr>
        <w:t xml:space="preserve"> will be offered, which will be downgraded to the existing one provided this is supported / provided by the respective manufacturer.</w:t>
      </w:r>
      <w:bookmarkEnd w:id="415"/>
    </w:p>
    <w:p w:rsidR="00A62777" w:rsidRPr="00F54370" w:rsidRDefault="00A62777" w:rsidP="00232EE1">
      <w:pPr>
        <w:pStyle w:val="BalloonText"/>
        <w:keepNext/>
        <w:numPr>
          <w:ilvl w:val="1"/>
          <w:numId w:val="40"/>
        </w:numPr>
        <w:spacing w:after="120"/>
        <w:ind w:left="1843" w:hanging="567"/>
        <w:rPr>
          <w:rFonts w:ascii="Times New Roman" w:eastAsia="Calibri" w:hAnsi="Times New Roman" w:cs="Times New Roman"/>
          <w:sz w:val="22"/>
          <w:szCs w:val="22"/>
          <w:lang w:val="en-GB" w:eastAsia="en-US"/>
        </w:rPr>
      </w:pPr>
      <w:bookmarkStart w:id="416" w:name="_Toc498499783"/>
      <w:r w:rsidRPr="00F54370">
        <w:rPr>
          <w:rFonts w:ascii="Times New Roman" w:eastAsia="Calibri" w:hAnsi="Times New Roman" w:cs="Times New Roman"/>
          <w:sz w:val="22"/>
          <w:szCs w:val="22"/>
          <w:lang w:val="en-GB" w:eastAsia="en-US"/>
        </w:rPr>
        <w:t xml:space="preserve">In the case of </w:t>
      </w:r>
      <w:r w:rsidR="00956F90" w:rsidRPr="00F54370">
        <w:rPr>
          <w:rFonts w:ascii="Times New Roman" w:eastAsia="Calibri" w:hAnsi="Times New Roman" w:cs="Times New Roman"/>
          <w:sz w:val="22"/>
          <w:szCs w:val="22"/>
          <w:lang w:val="en-GB" w:eastAsia="en-US"/>
        </w:rPr>
        <w:t xml:space="preserve">operating </w:t>
      </w:r>
      <w:proofErr w:type="gramStart"/>
      <w:r w:rsidR="00956F90" w:rsidRPr="00F54370">
        <w:rPr>
          <w:rFonts w:ascii="Times New Roman" w:eastAsia="Calibri" w:hAnsi="Times New Roman" w:cs="Times New Roman"/>
          <w:sz w:val="22"/>
          <w:szCs w:val="22"/>
          <w:lang w:val="en-GB" w:eastAsia="en-US"/>
        </w:rPr>
        <w:t xml:space="preserve">system </w:t>
      </w:r>
      <w:r w:rsidR="00766E40" w:rsidRPr="00F54370">
        <w:rPr>
          <w:rFonts w:ascii="Times New Roman" w:eastAsia="Calibri" w:hAnsi="Times New Roman" w:cs="Times New Roman"/>
          <w:sz w:val="22"/>
          <w:szCs w:val="22"/>
          <w:lang w:val="en-GB" w:eastAsia="en-US"/>
        </w:rPr>
        <w:t>,</w:t>
      </w:r>
      <w:r w:rsidR="00956F90" w:rsidRPr="00F54370">
        <w:rPr>
          <w:rFonts w:ascii="Times New Roman" w:eastAsia="Calibri" w:hAnsi="Times New Roman" w:cs="Times New Roman"/>
          <w:sz w:val="22"/>
          <w:szCs w:val="22"/>
          <w:lang w:val="en-GB" w:eastAsia="en-US"/>
        </w:rPr>
        <w:t>where</w:t>
      </w:r>
      <w:proofErr w:type="gramEnd"/>
      <w:r w:rsidR="00956F90" w:rsidRPr="00F54370">
        <w:rPr>
          <w:rFonts w:ascii="Times New Roman" w:eastAsia="Calibri" w:hAnsi="Times New Roman" w:cs="Times New Roman"/>
          <w:sz w:val="22"/>
          <w:szCs w:val="22"/>
          <w:lang w:val="en-GB" w:eastAsia="en-US"/>
        </w:rPr>
        <w:t xml:space="preserve"> the offer of the </w:t>
      </w:r>
      <w:r w:rsidRPr="00F54370">
        <w:rPr>
          <w:rFonts w:ascii="Times New Roman" w:eastAsia="Calibri" w:hAnsi="Times New Roman" w:cs="Times New Roman"/>
          <w:sz w:val="22"/>
          <w:szCs w:val="22"/>
          <w:lang w:val="en-GB" w:eastAsia="en-US"/>
        </w:rPr>
        <w:t>latest version of the existing operating system does not affect the functionality of the applications</w:t>
      </w:r>
      <w:r w:rsidR="00956F90" w:rsidRPr="00F54370">
        <w:rPr>
          <w:rFonts w:ascii="Times New Roman" w:eastAsia="Calibri" w:hAnsi="Times New Roman" w:cs="Times New Roman"/>
          <w:sz w:val="22"/>
          <w:szCs w:val="22"/>
          <w:lang w:val="en-GB" w:eastAsia="en-US"/>
        </w:rPr>
        <w:t>,</w:t>
      </w:r>
      <w:r w:rsidRPr="00F54370">
        <w:rPr>
          <w:rFonts w:ascii="Times New Roman" w:eastAsia="Calibri" w:hAnsi="Times New Roman" w:cs="Times New Roman"/>
          <w:sz w:val="22"/>
          <w:szCs w:val="22"/>
          <w:lang w:val="en-GB" w:eastAsia="en-US"/>
        </w:rPr>
        <w:t xml:space="preserve"> then it is clear that the latest </w:t>
      </w:r>
      <w:r w:rsidR="000E22AF" w:rsidRPr="00F54370">
        <w:rPr>
          <w:rFonts w:ascii="Times New Roman" w:eastAsia="Calibri" w:hAnsi="Times New Roman" w:cs="Times New Roman"/>
          <w:sz w:val="22"/>
          <w:szCs w:val="22"/>
          <w:lang w:val="en-GB" w:eastAsia="en-US"/>
        </w:rPr>
        <w:t>version</w:t>
      </w:r>
      <w:r w:rsidRPr="00F54370">
        <w:rPr>
          <w:rFonts w:ascii="Times New Roman" w:eastAsia="Calibri" w:hAnsi="Times New Roman" w:cs="Times New Roman"/>
          <w:sz w:val="22"/>
          <w:szCs w:val="22"/>
          <w:lang w:val="en-GB" w:eastAsia="en-US"/>
        </w:rPr>
        <w:t xml:space="preserve"> should be offered</w:t>
      </w:r>
      <w:r w:rsidR="00956F90" w:rsidRPr="00F54370">
        <w:rPr>
          <w:rFonts w:ascii="Times New Roman" w:eastAsia="Calibri" w:hAnsi="Times New Roman" w:cs="Times New Roman"/>
          <w:sz w:val="22"/>
          <w:szCs w:val="22"/>
          <w:lang w:val="en-GB" w:eastAsia="en-US"/>
        </w:rPr>
        <w:t xml:space="preserve"> and installed</w:t>
      </w:r>
      <w:r w:rsidRPr="00F54370">
        <w:rPr>
          <w:rFonts w:ascii="Times New Roman" w:eastAsia="Calibri" w:hAnsi="Times New Roman" w:cs="Times New Roman"/>
          <w:sz w:val="22"/>
          <w:szCs w:val="22"/>
          <w:lang w:val="en-GB" w:eastAsia="en-US"/>
        </w:rPr>
        <w:t>.</w:t>
      </w:r>
      <w:bookmarkEnd w:id="416"/>
    </w:p>
    <w:p w:rsidR="00B86EB3" w:rsidRPr="00F54370" w:rsidRDefault="00B56B37" w:rsidP="00232EE1">
      <w:pPr>
        <w:pStyle w:val="BalloonText"/>
        <w:keepNext/>
        <w:numPr>
          <w:ilvl w:val="0"/>
          <w:numId w:val="40"/>
        </w:numPr>
        <w:spacing w:after="120"/>
        <w:ind w:left="1276" w:hanging="567"/>
        <w:rPr>
          <w:rFonts w:ascii="Times New Roman" w:eastAsia="Calibri" w:hAnsi="Times New Roman" w:cs="Times New Roman"/>
          <w:sz w:val="22"/>
          <w:szCs w:val="22"/>
          <w:lang w:val="en-GB" w:eastAsia="en-US"/>
        </w:rPr>
      </w:pPr>
      <w:bookmarkStart w:id="417" w:name="_Toc498499784"/>
      <w:r w:rsidRPr="00F54370">
        <w:rPr>
          <w:rFonts w:ascii="Times New Roman" w:eastAsia="Calibri" w:hAnsi="Times New Roman" w:cs="Times New Roman"/>
          <w:b/>
          <w:sz w:val="22"/>
          <w:szCs w:val="22"/>
          <w:lang w:val="en-GB" w:eastAsia="en-US"/>
        </w:rPr>
        <w:t>Databases and web / application servers:</w:t>
      </w:r>
      <w:r w:rsidRPr="00F54370">
        <w:rPr>
          <w:rFonts w:ascii="Times New Roman" w:eastAsia="Calibri" w:hAnsi="Times New Roman" w:cs="Times New Roman"/>
          <w:sz w:val="22"/>
          <w:szCs w:val="22"/>
          <w:lang w:val="en-GB" w:eastAsia="en-US"/>
        </w:rPr>
        <w:t xml:space="preserve"> The required system software licenses will be offered so that the proposed solution to be fully operational and licensed according to the manufacturer's policy.</w:t>
      </w:r>
    </w:p>
    <w:p w:rsidR="00FA01E5" w:rsidRPr="00F54370" w:rsidRDefault="008804D0" w:rsidP="00232EE1">
      <w:pPr>
        <w:pStyle w:val="ListParagraph"/>
        <w:keepNext/>
        <w:numPr>
          <w:ilvl w:val="2"/>
          <w:numId w:val="44"/>
        </w:numPr>
        <w:spacing w:after="120"/>
        <w:ind w:leftChars="0" w:hanging="595"/>
        <w:outlineLvl w:val="2"/>
        <w:rPr>
          <w:rFonts w:ascii="Times New Roman" w:eastAsia="Calibri" w:hAnsi="Times New Roman"/>
          <w:b/>
          <w:sz w:val="22"/>
          <w:lang w:val="en-GB" w:eastAsia="en-US"/>
        </w:rPr>
      </w:pPr>
      <w:bookmarkStart w:id="418" w:name="_Toc517296453"/>
      <w:bookmarkEnd w:id="417"/>
      <w:r w:rsidRPr="00F54370">
        <w:rPr>
          <w:rFonts w:ascii="Times New Roman" w:eastAsia="Calibri" w:hAnsi="Times New Roman"/>
          <w:b/>
          <w:sz w:val="22"/>
          <w:lang w:val="en-GB" w:eastAsia="en-US"/>
        </w:rPr>
        <w:t>Management Software</w:t>
      </w:r>
      <w:bookmarkEnd w:id="418"/>
    </w:p>
    <w:p w:rsidR="00FA01E5" w:rsidRPr="00F54370" w:rsidRDefault="008804D0" w:rsidP="006D154D">
      <w:pPr>
        <w:pStyle w:val="BalloonText"/>
        <w:keepNext/>
        <w:spacing w:after="120"/>
        <w:ind w:left="709" w:firstLine="11"/>
        <w:jc w:val="both"/>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The Candidate should offer a management software with single console for at least the </w:t>
      </w:r>
      <w:r w:rsidR="00B86EB3" w:rsidRPr="00F54370">
        <w:rPr>
          <w:rFonts w:ascii="Times New Roman" w:eastAsia="Calibri" w:hAnsi="Times New Roman" w:cs="Times New Roman"/>
          <w:sz w:val="22"/>
          <w:szCs w:val="22"/>
          <w:lang w:val="en-GB" w:eastAsia="en-US"/>
        </w:rPr>
        <w:t xml:space="preserve">total </w:t>
      </w:r>
      <w:r w:rsidRPr="00F54370">
        <w:rPr>
          <w:rFonts w:ascii="Times New Roman" w:eastAsia="Calibri" w:hAnsi="Times New Roman" w:cs="Times New Roman"/>
          <w:sz w:val="22"/>
          <w:szCs w:val="22"/>
          <w:lang w:val="en-GB" w:eastAsia="en-US"/>
        </w:rPr>
        <w:t>offered servers, providing monitoring and alerting capabilities.</w:t>
      </w:r>
    </w:p>
    <w:p w:rsidR="008177FD" w:rsidRPr="00F54370" w:rsidRDefault="008177FD">
      <w:pPr>
        <w:spacing w:after="120"/>
        <w:rPr>
          <w:rFonts w:eastAsia="Calibri"/>
          <w:b/>
          <w:sz w:val="22"/>
          <w:szCs w:val="22"/>
          <w:lang w:val="en-GB" w:eastAsia="en-US"/>
        </w:rPr>
      </w:pPr>
    </w:p>
    <w:p w:rsidR="00901A4A" w:rsidRPr="00F54370" w:rsidRDefault="00901A4A" w:rsidP="00232EE1">
      <w:pPr>
        <w:pStyle w:val="ListParagraph"/>
        <w:keepNext/>
        <w:numPr>
          <w:ilvl w:val="1"/>
          <w:numId w:val="44"/>
        </w:numPr>
        <w:spacing w:after="120"/>
        <w:ind w:leftChars="0" w:left="709" w:hanging="709"/>
        <w:outlineLvl w:val="1"/>
        <w:rPr>
          <w:rFonts w:ascii="Times New Roman" w:eastAsia="Calibri" w:hAnsi="Times New Roman"/>
          <w:b/>
          <w:sz w:val="22"/>
          <w:lang w:val="en-GB" w:eastAsia="en-US"/>
        </w:rPr>
      </w:pPr>
      <w:bookmarkStart w:id="419" w:name="_Toc517296454"/>
      <w:r w:rsidRPr="00F54370">
        <w:rPr>
          <w:rFonts w:ascii="Times New Roman" w:eastAsia="Calibri" w:hAnsi="Times New Roman"/>
          <w:b/>
          <w:sz w:val="22"/>
          <w:lang w:val="en-GB" w:eastAsia="en-US"/>
        </w:rPr>
        <w:t>Required Services</w:t>
      </w:r>
      <w:bookmarkEnd w:id="419"/>
    </w:p>
    <w:p w:rsidR="00901A4A" w:rsidRPr="00F54370" w:rsidRDefault="00901A4A" w:rsidP="00232EE1">
      <w:pPr>
        <w:pStyle w:val="ListParagraph"/>
        <w:keepNext/>
        <w:numPr>
          <w:ilvl w:val="2"/>
          <w:numId w:val="44"/>
        </w:numPr>
        <w:tabs>
          <w:tab w:val="left" w:pos="2338"/>
        </w:tabs>
        <w:spacing w:after="120"/>
        <w:ind w:leftChars="0" w:hanging="595"/>
        <w:outlineLvl w:val="2"/>
        <w:rPr>
          <w:rFonts w:ascii="Times New Roman" w:eastAsia="Calibri" w:hAnsi="Times New Roman"/>
          <w:b/>
          <w:sz w:val="22"/>
          <w:lang w:val="en-GB" w:eastAsia="en-US"/>
        </w:rPr>
      </w:pPr>
      <w:bookmarkStart w:id="420" w:name="_Toc517296455"/>
      <w:r w:rsidRPr="00F54370">
        <w:rPr>
          <w:rFonts w:ascii="Times New Roman" w:eastAsia="Calibri" w:hAnsi="Times New Roman"/>
          <w:b/>
          <w:sz w:val="22"/>
          <w:lang w:val="en-GB" w:eastAsia="en-US"/>
        </w:rPr>
        <w:t>Requirement Analysis - Application Design</w:t>
      </w:r>
      <w:bookmarkEnd w:id="420"/>
    </w:p>
    <w:p w:rsidR="00901A4A" w:rsidRPr="00F54370" w:rsidRDefault="00901A4A" w:rsidP="00D81443">
      <w:pPr>
        <w:pStyle w:val="BalloonText"/>
        <w:spacing w:after="120"/>
        <w:ind w:left="851"/>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In the framework of the implementation study, the Candidate will assess and prioritize all the necessary actions for the successful implementation of the project. The implementation study is the basic guide to the implementation of the project and includes the following:</w:t>
      </w:r>
    </w:p>
    <w:p w:rsidR="00901A4A" w:rsidRPr="00F54370" w:rsidRDefault="00901A4A" w:rsidP="00232EE1">
      <w:pPr>
        <w:pStyle w:val="BalloonText"/>
        <w:numPr>
          <w:ilvl w:val="0"/>
          <w:numId w:val="21"/>
        </w:numPr>
        <w:spacing w:after="120"/>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Project Management and Quality Plan (PMQP). The procedures and mechanisms detailed in the Plan should be a model and integrated set, tailored to the specificities of the organizational, administrative and technological parameters of the project. Based on the above, the content of the </w:t>
      </w:r>
      <w:r w:rsidR="000324B2" w:rsidRPr="00F54370">
        <w:rPr>
          <w:rFonts w:ascii="Times New Roman" w:eastAsia="Calibri" w:hAnsi="Times New Roman" w:cs="Times New Roman"/>
          <w:sz w:val="22"/>
          <w:szCs w:val="22"/>
          <w:lang w:val="en-GB" w:eastAsia="en-US"/>
        </w:rPr>
        <w:lastRenderedPageBreak/>
        <w:t>PMQP</w:t>
      </w:r>
      <w:r w:rsidRPr="00F54370">
        <w:rPr>
          <w:rFonts w:ascii="Times New Roman" w:eastAsia="Calibri" w:hAnsi="Times New Roman" w:cs="Times New Roman"/>
          <w:sz w:val="22"/>
          <w:szCs w:val="22"/>
          <w:lang w:val="en-GB" w:eastAsia="en-US"/>
        </w:rPr>
        <w:t xml:space="preserve"> should at least refer to the following areas,</w:t>
      </w:r>
      <w:r w:rsidR="00766E40" w:rsidRPr="00F54370">
        <w:rPr>
          <w:rFonts w:ascii="Times New Roman" w:eastAsia="Calibri" w:hAnsi="Times New Roman" w:cs="Times New Roman"/>
          <w:sz w:val="22"/>
          <w:szCs w:val="22"/>
          <w:lang w:val="en-GB" w:eastAsia="en-US"/>
        </w:rPr>
        <w:t xml:space="preserve"> the</w:t>
      </w:r>
      <w:r w:rsidRPr="00F54370">
        <w:rPr>
          <w:rFonts w:ascii="Times New Roman" w:eastAsia="Calibri" w:hAnsi="Times New Roman" w:cs="Times New Roman"/>
          <w:sz w:val="22"/>
          <w:szCs w:val="22"/>
          <w:lang w:val="en-GB" w:eastAsia="en-US"/>
        </w:rPr>
        <w:t xml:space="preserve"> purpose, structure and content </w:t>
      </w:r>
      <w:r w:rsidR="00766E40" w:rsidRPr="00F54370">
        <w:rPr>
          <w:rFonts w:ascii="Times New Roman" w:eastAsia="Calibri" w:hAnsi="Times New Roman" w:cs="Times New Roman"/>
          <w:sz w:val="22"/>
          <w:szCs w:val="22"/>
          <w:lang w:val="en-GB" w:eastAsia="en-US"/>
        </w:rPr>
        <w:t xml:space="preserve">of which, </w:t>
      </w:r>
      <w:r w:rsidRPr="00F54370">
        <w:rPr>
          <w:rFonts w:ascii="Times New Roman" w:eastAsia="Calibri" w:hAnsi="Times New Roman" w:cs="Times New Roman"/>
          <w:sz w:val="22"/>
          <w:szCs w:val="22"/>
          <w:lang w:val="en-GB" w:eastAsia="en-US"/>
        </w:rPr>
        <w:t>will be described in detail in the Contractor's offer:</w:t>
      </w:r>
    </w:p>
    <w:p w:rsidR="000324B2" w:rsidRPr="00F54370" w:rsidRDefault="000324B2" w:rsidP="00232EE1">
      <w:pPr>
        <w:pStyle w:val="BalloonText"/>
        <w:numPr>
          <w:ilvl w:val="1"/>
          <w:numId w:val="22"/>
        </w:numPr>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Organizational Structure / Project Management Structure</w:t>
      </w:r>
    </w:p>
    <w:p w:rsidR="000324B2" w:rsidRPr="00F54370" w:rsidRDefault="000324B2" w:rsidP="00232EE1">
      <w:pPr>
        <w:pStyle w:val="BalloonText"/>
        <w:numPr>
          <w:ilvl w:val="1"/>
          <w:numId w:val="22"/>
        </w:numPr>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Communication Plan</w:t>
      </w:r>
    </w:p>
    <w:p w:rsidR="000324B2" w:rsidRPr="00F54370" w:rsidRDefault="000324B2" w:rsidP="00232EE1">
      <w:pPr>
        <w:pStyle w:val="BalloonText"/>
        <w:numPr>
          <w:ilvl w:val="1"/>
          <w:numId w:val="22"/>
        </w:numPr>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Updated - Detailed Project Timetable</w:t>
      </w:r>
    </w:p>
    <w:p w:rsidR="000324B2" w:rsidRPr="00F54370" w:rsidRDefault="000324B2" w:rsidP="00232EE1">
      <w:pPr>
        <w:pStyle w:val="BalloonText"/>
        <w:numPr>
          <w:ilvl w:val="1"/>
          <w:numId w:val="22"/>
        </w:numPr>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 Issues Management</w:t>
      </w:r>
    </w:p>
    <w:p w:rsidR="000324B2" w:rsidRPr="00F54370" w:rsidRDefault="000324B2" w:rsidP="00232EE1">
      <w:pPr>
        <w:pStyle w:val="BalloonText"/>
        <w:numPr>
          <w:ilvl w:val="1"/>
          <w:numId w:val="22"/>
        </w:numPr>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 Estimation - Risk Management</w:t>
      </w:r>
    </w:p>
    <w:p w:rsidR="000324B2" w:rsidRPr="00F54370" w:rsidRDefault="000324B2" w:rsidP="00232EE1">
      <w:pPr>
        <w:pStyle w:val="BalloonText"/>
        <w:numPr>
          <w:ilvl w:val="1"/>
          <w:numId w:val="22"/>
        </w:numPr>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Safeguarding - Quality Control</w:t>
      </w:r>
    </w:p>
    <w:p w:rsidR="000324B2" w:rsidRPr="00F54370" w:rsidRDefault="000324B2" w:rsidP="00232EE1">
      <w:pPr>
        <w:pStyle w:val="BalloonText"/>
        <w:numPr>
          <w:ilvl w:val="1"/>
          <w:numId w:val="22"/>
        </w:numPr>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File-Data Management</w:t>
      </w:r>
    </w:p>
    <w:p w:rsidR="000324B2" w:rsidRPr="00F54370" w:rsidRDefault="000324B2" w:rsidP="00232EE1">
      <w:pPr>
        <w:pStyle w:val="BalloonText"/>
        <w:numPr>
          <w:ilvl w:val="1"/>
          <w:numId w:val="22"/>
        </w:numPr>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Managing Changes</w:t>
      </w:r>
    </w:p>
    <w:p w:rsidR="00901A4A" w:rsidRPr="00F54370" w:rsidRDefault="000324B2" w:rsidP="00232EE1">
      <w:pPr>
        <w:pStyle w:val="BalloonText"/>
        <w:numPr>
          <w:ilvl w:val="1"/>
          <w:numId w:val="22"/>
        </w:numPr>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 Administrative Information</w:t>
      </w:r>
    </w:p>
    <w:p w:rsidR="00D6085C" w:rsidRPr="00F54370" w:rsidRDefault="00D6085C" w:rsidP="00D81443">
      <w:pPr>
        <w:pStyle w:val="BalloonText"/>
        <w:ind w:left="1560"/>
        <w:rPr>
          <w:rFonts w:ascii="Times New Roman" w:eastAsia="Calibri" w:hAnsi="Times New Roman" w:cs="Times New Roman"/>
          <w:sz w:val="22"/>
          <w:szCs w:val="22"/>
          <w:lang w:val="en-GB" w:eastAsia="en-US"/>
        </w:rPr>
      </w:pPr>
    </w:p>
    <w:p w:rsidR="000324B2" w:rsidRPr="00F54370" w:rsidRDefault="00D6085C" w:rsidP="00232EE1">
      <w:pPr>
        <w:pStyle w:val="BalloonText"/>
        <w:numPr>
          <w:ilvl w:val="0"/>
          <w:numId w:val="22"/>
        </w:numPr>
        <w:spacing w:after="120"/>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Updat</w:t>
      </w:r>
      <w:r w:rsidR="00766E40" w:rsidRPr="00F54370">
        <w:rPr>
          <w:rFonts w:ascii="Times New Roman" w:eastAsia="Calibri" w:hAnsi="Times New Roman" w:cs="Times New Roman"/>
          <w:sz w:val="22"/>
          <w:szCs w:val="22"/>
          <w:lang w:val="en-GB" w:eastAsia="en-US"/>
        </w:rPr>
        <w:t>ing</w:t>
      </w:r>
      <w:r w:rsidRPr="00F54370">
        <w:rPr>
          <w:rFonts w:ascii="Times New Roman" w:eastAsia="Calibri" w:hAnsi="Times New Roman" w:cs="Times New Roman"/>
          <w:sz w:val="22"/>
          <w:szCs w:val="22"/>
          <w:lang w:val="en-GB" w:eastAsia="en-US"/>
        </w:rPr>
        <w:t xml:space="preserve"> of Current Situation</w:t>
      </w:r>
    </w:p>
    <w:p w:rsidR="00D6085C" w:rsidRPr="00F54370" w:rsidRDefault="00D6085C" w:rsidP="00232EE1">
      <w:pPr>
        <w:pStyle w:val="BalloonText"/>
        <w:numPr>
          <w:ilvl w:val="0"/>
          <w:numId w:val="22"/>
        </w:numPr>
        <w:spacing w:after="120"/>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Finalization - prioritization of the Operational and Technical Requirements of the Project as well as demarcation - clarification of the scope of the Project, based on the Contract, the Declaration and the </w:t>
      </w:r>
      <w:proofErr w:type="gramStart"/>
      <w:r w:rsidRPr="00F54370">
        <w:rPr>
          <w:rFonts w:ascii="Times New Roman" w:eastAsia="Calibri" w:hAnsi="Times New Roman" w:cs="Times New Roman"/>
          <w:sz w:val="22"/>
          <w:szCs w:val="22"/>
          <w:lang w:val="en-GB" w:eastAsia="en-US"/>
        </w:rPr>
        <w:t>Contractor 's</w:t>
      </w:r>
      <w:proofErr w:type="gramEnd"/>
      <w:r w:rsidRPr="00F54370">
        <w:rPr>
          <w:rFonts w:ascii="Times New Roman" w:eastAsia="Calibri" w:hAnsi="Times New Roman" w:cs="Times New Roman"/>
          <w:sz w:val="22"/>
          <w:szCs w:val="22"/>
          <w:lang w:val="en-GB" w:eastAsia="en-US"/>
        </w:rPr>
        <w:t xml:space="preserve"> offer.</w:t>
      </w:r>
    </w:p>
    <w:p w:rsidR="00D6085C" w:rsidRPr="00F54370" w:rsidRDefault="00D6085C" w:rsidP="00232EE1">
      <w:pPr>
        <w:pStyle w:val="BalloonText"/>
        <w:numPr>
          <w:ilvl w:val="0"/>
          <w:numId w:val="22"/>
        </w:numPr>
        <w:spacing w:after="120"/>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Finalization - specialization of connecting business objectives and requirements with technical specifications and architectural approach / proposed design.</w:t>
      </w:r>
    </w:p>
    <w:p w:rsidR="00015962" w:rsidRPr="00F54370" w:rsidRDefault="00015962" w:rsidP="00232EE1">
      <w:pPr>
        <w:pStyle w:val="BalloonText"/>
        <w:numPr>
          <w:ilvl w:val="0"/>
          <w:numId w:val="22"/>
        </w:numPr>
        <w:spacing w:after="120"/>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Updating </w:t>
      </w:r>
      <w:r w:rsidR="00766E40" w:rsidRPr="00F54370">
        <w:rPr>
          <w:rFonts w:ascii="Times New Roman" w:eastAsia="Calibri" w:hAnsi="Times New Roman" w:cs="Times New Roman"/>
          <w:sz w:val="22"/>
          <w:szCs w:val="22"/>
          <w:lang w:val="en-GB" w:eastAsia="en-US"/>
        </w:rPr>
        <w:t xml:space="preserve">of </w:t>
      </w:r>
      <w:r w:rsidRPr="00F54370">
        <w:rPr>
          <w:rFonts w:ascii="Times New Roman" w:eastAsia="Calibri" w:hAnsi="Times New Roman" w:cs="Times New Roman"/>
          <w:sz w:val="22"/>
          <w:szCs w:val="22"/>
          <w:lang w:val="en-GB" w:eastAsia="en-US"/>
        </w:rPr>
        <w:t>the requirements of the new environment</w:t>
      </w:r>
      <w:r w:rsidR="000E22AF" w:rsidRPr="00F54370">
        <w:rPr>
          <w:rFonts w:ascii="Times New Roman" w:eastAsia="Calibri" w:hAnsi="Times New Roman" w:cs="Times New Roman"/>
          <w:sz w:val="22"/>
          <w:szCs w:val="22"/>
          <w:lang w:val="en-GB" w:eastAsia="en-US"/>
        </w:rPr>
        <w:t xml:space="preserve"> in terms of</w:t>
      </w:r>
      <w:r w:rsidRPr="00F54370">
        <w:rPr>
          <w:rFonts w:ascii="Times New Roman" w:eastAsia="Calibri" w:hAnsi="Times New Roman" w:cs="Times New Roman"/>
          <w:sz w:val="22"/>
          <w:szCs w:val="22"/>
          <w:lang w:val="en-GB" w:eastAsia="en-US"/>
        </w:rPr>
        <w:t xml:space="preserve"> technical resources (processing power, memory, </w:t>
      </w:r>
      <w:proofErr w:type="gramStart"/>
      <w:r w:rsidRPr="00F54370">
        <w:rPr>
          <w:rFonts w:ascii="Times New Roman" w:eastAsia="Calibri" w:hAnsi="Times New Roman" w:cs="Times New Roman"/>
          <w:sz w:val="22"/>
          <w:szCs w:val="22"/>
          <w:lang w:val="en-GB" w:eastAsia="en-US"/>
        </w:rPr>
        <w:t>storage</w:t>
      </w:r>
      <w:proofErr w:type="gramEnd"/>
      <w:r w:rsidRPr="00F54370">
        <w:rPr>
          <w:rFonts w:ascii="Times New Roman" w:eastAsia="Calibri" w:hAnsi="Times New Roman" w:cs="Times New Roman"/>
          <w:sz w:val="22"/>
          <w:szCs w:val="22"/>
          <w:lang w:val="en-GB" w:eastAsia="en-US"/>
        </w:rPr>
        <w:t xml:space="preserve"> capacity) based on the requirements of the PPA's</w:t>
      </w:r>
      <w:r w:rsidR="00CF29ED" w:rsidRPr="00F54370">
        <w:rPr>
          <w:rFonts w:ascii="Times New Roman" w:eastAsia="Calibri" w:hAnsi="Times New Roman" w:cs="Times New Roman"/>
          <w:sz w:val="22"/>
          <w:szCs w:val="22"/>
          <w:lang w:val="en-GB" w:eastAsia="en-US"/>
        </w:rPr>
        <w:t xml:space="preserve"> applications that are in production mode </w:t>
      </w:r>
      <w:r w:rsidRPr="00F54370">
        <w:rPr>
          <w:rFonts w:ascii="Times New Roman" w:eastAsia="Calibri" w:hAnsi="Times New Roman" w:cs="Times New Roman"/>
          <w:sz w:val="22"/>
          <w:szCs w:val="22"/>
          <w:lang w:val="en-GB" w:eastAsia="en-US"/>
        </w:rPr>
        <w:t xml:space="preserve">during the preparation of the </w:t>
      </w:r>
      <w:r w:rsidR="00CF29ED" w:rsidRPr="00F54370">
        <w:rPr>
          <w:rFonts w:ascii="Times New Roman" w:eastAsia="Calibri" w:hAnsi="Times New Roman" w:cs="Times New Roman"/>
          <w:sz w:val="22"/>
          <w:szCs w:val="22"/>
          <w:lang w:val="en-GB" w:eastAsia="en-US"/>
        </w:rPr>
        <w:t>implementation</w:t>
      </w:r>
      <w:r w:rsidRPr="00F54370">
        <w:rPr>
          <w:rFonts w:ascii="Times New Roman" w:eastAsia="Calibri" w:hAnsi="Times New Roman" w:cs="Times New Roman"/>
          <w:sz w:val="22"/>
          <w:szCs w:val="22"/>
          <w:lang w:val="en-GB" w:eastAsia="en-US"/>
        </w:rPr>
        <w:t xml:space="preserve"> study.</w:t>
      </w:r>
    </w:p>
    <w:p w:rsidR="00863FE6" w:rsidRPr="00F54370" w:rsidRDefault="00863FE6" w:rsidP="00232EE1">
      <w:pPr>
        <w:pStyle w:val="BalloonText"/>
        <w:numPr>
          <w:ilvl w:val="0"/>
          <w:numId w:val="22"/>
        </w:numPr>
        <w:spacing w:after="120"/>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Finaliz</w:t>
      </w:r>
      <w:r w:rsidR="00766E40" w:rsidRPr="00F54370">
        <w:rPr>
          <w:rFonts w:ascii="Times New Roman" w:eastAsia="Calibri" w:hAnsi="Times New Roman" w:cs="Times New Roman"/>
          <w:sz w:val="22"/>
          <w:szCs w:val="22"/>
          <w:lang w:val="en-GB" w:eastAsia="en-US"/>
        </w:rPr>
        <w:t xml:space="preserve">ation </w:t>
      </w:r>
      <w:proofErr w:type="gramStart"/>
      <w:r w:rsidR="00766E40" w:rsidRPr="00F54370">
        <w:rPr>
          <w:rFonts w:ascii="Times New Roman" w:eastAsia="Calibri" w:hAnsi="Times New Roman" w:cs="Times New Roman"/>
          <w:sz w:val="22"/>
          <w:szCs w:val="22"/>
          <w:lang w:val="en-GB" w:eastAsia="en-US"/>
        </w:rPr>
        <w:t xml:space="preserve">of </w:t>
      </w:r>
      <w:r w:rsidRPr="00F54370">
        <w:rPr>
          <w:rFonts w:ascii="Times New Roman" w:eastAsia="Calibri" w:hAnsi="Times New Roman" w:cs="Times New Roman"/>
          <w:sz w:val="22"/>
          <w:szCs w:val="22"/>
          <w:lang w:val="en-GB" w:eastAsia="en-US"/>
        </w:rPr>
        <w:t xml:space="preserve"> technical</w:t>
      </w:r>
      <w:proofErr w:type="gramEnd"/>
      <w:r w:rsidRPr="00F54370">
        <w:rPr>
          <w:rFonts w:ascii="Times New Roman" w:eastAsia="Calibri" w:hAnsi="Times New Roman" w:cs="Times New Roman"/>
          <w:sz w:val="22"/>
          <w:szCs w:val="22"/>
          <w:lang w:val="en-GB" w:eastAsia="en-US"/>
        </w:rPr>
        <w:t xml:space="preserve"> requirements for equipment and software.</w:t>
      </w:r>
    </w:p>
    <w:p w:rsidR="00863FE6" w:rsidRPr="00F54370" w:rsidRDefault="00863FE6" w:rsidP="00232EE1">
      <w:pPr>
        <w:pStyle w:val="BalloonText"/>
        <w:numPr>
          <w:ilvl w:val="0"/>
          <w:numId w:val="22"/>
        </w:numPr>
        <w:spacing w:after="120"/>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 Finalization of the services provided.</w:t>
      </w:r>
    </w:p>
    <w:p w:rsidR="00863FE6" w:rsidRPr="00F54370" w:rsidRDefault="00863FE6" w:rsidP="00232EE1">
      <w:pPr>
        <w:pStyle w:val="BalloonText"/>
        <w:numPr>
          <w:ilvl w:val="0"/>
          <w:numId w:val="22"/>
        </w:numPr>
        <w:spacing w:after="120"/>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 Drawing up the migration plan of PPA’s systems in the virtual environment and the plan for the transition of the PPA's operation from the existing to the new IT environment.</w:t>
      </w:r>
    </w:p>
    <w:p w:rsidR="00863FE6" w:rsidRPr="00F54370" w:rsidRDefault="00863FE6" w:rsidP="00232EE1">
      <w:pPr>
        <w:pStyle w:val="BalloonText"/>
        <w:numPr>
          <w:ilvl w:val="0"/>
          <w:numId w:val="22"/>
        </w:numPr>
        <w:spacing w:after="120"/>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Methodology and training plan.</w:t>
      </w:r>
    </w:p>
    <w:p w:rsidR="00015962" w:rsidRPr="00F54370" w:rsidRDefault="00863FE6" w:rsidP="00232EE1">
      <w:pPr>
        <w:pStyle w:val="BalloonText"/>
        <w:numPr>
          <w:ilvl w:val="0"/>
          <w:numId w:val="22"/>
        </w:numPr>
        <w:spacing w:after="120"/>
        <w:ind w:left="1560" w:firstLine="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 Methodology and initial </w:t>
      </w:r>
      <w:r w:rsidR="00CF29ED" w:rsidRPr="00F54370">
        <w:rPr>
          <w:rFonts w:ascii="Times New Roman" w:eastAsia="Calibri" w:hAnsi="Times New Roman" w:cs="Times New Roman"/>
          <w:sz w:val="22"/>
          <w:szCs w:val="22"/>
          <w:lang w:val="en-GB" w:eastAsia="en-US"/>
        </w:rPr>
        <w:t xml:space="preserve">test </w:t>
      </w:r>
      <w:r w:rsidRPr="00F54370">
        <w:rPr>
          <w:rFonts w:ascii="Times New Roman" w:eastAsia="Calibri" w:hAnsi="Times New Roman" w:cs="Times New Roman"/>
          <w:sz w:val="22"/>
          <w:szCs w:val="22"/>
          <w:lang w:val="en-GB" w:eastAsia="en-US"/>
        </w:rPr>
        <w:t>acceptance control scenarios.</w:t>
      </w:r>
    </w:p>
    <w:p w:rsidR="00E46FCD" w:rsidRPr="00F54370" w:rsidRDefault="00E46FCD">
      <w:pPr>
        <w:spacing w:after="120"/>
        <w:rPr>
          <w:rFonts w:eastAsia="Calibri"/>
          <w:sz w:val="22"/>
          <w:szCs w:val="22"/>
          <w:lang w:val="en-GB" w:eastAsia="en-US"/>
        </w:rPr>
      </w:pPr>
    </w:p>
    <w:p w:rsidR="00E46FCD" w:rsidRPr="00F54370" w:rsidRDefault="00E46FCD" w:rsidP="00232EE1">
      <w:pPr>
        <w:pStyle w:val="ListParagraph"/>
        <w:keepNext/>
        <w:numPr>
          <w:ilvl w:val="2"/>
          <w:numId w:val="44"/>
        </w:numPr>
        <w:spacing w:after="120"/>
        <w:ind w:leftChars="0" w:hanging="595"/>
        <w:outlineLvl w:val="2"/>
        <w:rPr>
          <w:rFonts w:ascii="Times New Roman" w:eastAsia="Calibri" w:hAnsi="Times New Roman"/>
          <w:b/>
          <w:sz w:val="22"/>
          <w:lang w:val="en-GB" w:eastAsia="en-US"/>
        </w:rPr>
      </w:pPr>
      <w:bookmarkStart w:id="421" w:name="_Toc517296456"/>
      <w:r w:rsidRPr="00F54370">
        <w:rPr>
          <w:rFonts w:ascii="Times New Roman" w:eastAsia="Calibri" w:hAnsi="Times New Roman"/>
          <w:b/>
          <w:sz w:val="22"/>
          <w:lang w:val="en-GB" w:eastAsia="en-US"/>
        </w:rPr>
        <w:t>Supply, installation and configuration of required equipment and software</w:t>
      </w:r>
      <w:bookmarkEnd w:id="421"/>
    </w:p>
    <w:p w:rsidR="00E46FCD" w:rsidRPr="00F54370" w:rsidRDefault="00E46FCD" w:rsidP="00D81443">
      <w:pPr>
        <w:pStyle w:val="BalloonText"/>
        <w:spacing w:after="120"/>
        <w:ind w:left="1637"/>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The Contractor is responsible for the procurement and installation of the equipment and software necessary for the creation of the virtual environment of  PPA and its utilization by the users in accordance with the requirements of § </w:t>
      </w:r>
      <w:r w:rsidR="009837CE" w:rsidRPr="00F54370">
        <w:rPr>
          <w:rFonts w:ascii="Times New Roman" w:eastAsia="Calibri" w:hAnsi="Times New Roman" w:cs="Times New Roman"/>
          <w:sz w:val="22"/>
          <w:szCs w:val="22"/>
          <w:lang w:val="en-GB" w:eastAsia="en-US"/>
        </w:rPr>
        <w:t>D.</w:t>
      </w:r>
      <w:r w:rsidRPr="00F54370">
        <w:rPr>
          <w:rFonts w:ascii="Times New Roman" w:eastAsia="Calibri" w:hAnsi="Times New Roman" w:cs="Times New Roman"/>
          <w:sz w:val="22"/>
          <w:szCs w:val="22"/>
          <w:lang w:val="en-GB" w:eastAsia="en-US"/>
        </w:rPr>
        <w:t>1,</w:t>
      </w:r>
      <w:r w:rsidR="009837CE" w:rsidRPr="00F54370">
        <w:rPr>
          <w:rFonts w:ascii="Times New Roman" w:eastAsia="Calibri" w:hAnsi="Times New Roman" w:cs="Times New Roman"/>
          <w:sz w:val="22"/>
          <w:szCs w:val="22"/>
          <w:lang w:val="en-GB" w:eastAsia="en-US"/>
        </w:rPr>
        <w:t xml:space="preserve"> D.</w:t>
      </w:r>
      <w:r w:rsidRPr="00F54370">
        <w:rPr>
          <w:rFonts w:ascii="Times New Roman" w:eastAsia="Calibri" w:hAnsi="Times New Roman" w:cs="Times New Roman"/>
          <w:sz w:val="22"/>
          <w:szCs w:val="22"/>
          <w:lang w:val="en-GB" w:eastAsia="en-US"/>
        </w:rPr>
        <w:t xml:space="preserve">2, </w:t>
      </w:r>
      <w:r w:rsidR="009837CE" w:rsidRPr="00F54370">
        <w:rPr>
          <w:rFonts w:ascii="Times New Roman" w:eastAsia="Calibri" w:hAnsi="Times New Roman" w:cs="Times New Roman"/>
          <w:sz w:val="22"/>
          <w:szCs w:val="22"/>
          <w:lang w:val="en-GB" w:eastAsia="en-US"/>
        </w:rPr>
        <w:t>D.</w:t>
      </w:r>
      <w:r w:rsidRPr="00F54370">
        <w:rPr>
          <w:rFonts w:ascii="Times New Roman" w:eastAsia="Calibri" w:hAnsi="Times New Roman" w:cs="Times New Roman"/>
          <w:sz w:val="22"/>
          <w:szCs w:val="22"/>
          <w:lang w:val="en-GB" w:eastAsia="en-US"/>
        </w:rPr>
        <w:t xml:space="preserve">3, </w:t>
      </w:r>
      <w:r w:rsidR="009837CE" w:rsidRPr="00F54370">
        <w:rPr>
          <w:rFonts w:ascii="Times New Roman" w:eastAsia="Calibri" w:hAnsi="Times New Roman" w:cs="Times New Roman"/>
          <w:sz w:val="22"/>
          <w:szCs w:val="22"/>
          <w:lang w:val="en-GB" w:eastAsia="en-US"/>
        </w:rPr>
        <w:t>D.</w:t>
      </w:r>
      <w:r w:rsidRPr="00F54370">
        <w:rPr>
          <w:rFonts w:ascii="Times New Roman" w:eastAsia="Calibri" w:hAnsi="Times New Roman" w:cs="Times New Roman"/>
          <w:sz w:val="22"/>
          <w:szCs w:val="22"/>
          <w:lang w:val="en-GB" w:eastAsia="en-US"/>
        </w:rPr>
        <w:t xml:space="preserve">4 of this Appendix and the corresponding Compliance tables of Appendix </w:t>
      </w:r>
      <w:r w:rsidR="00BC7064" w:rsidRPr="00F54370">
        <w:rPr>
          <w:rFonts w:ascii="Times New Roman" w:eastAsia="Calibri" w:hAnsi="Times New Roman" w:cs="Times New Roman"/>
          <w:sz w:val="22"/>
          <w:szCs w:val="22"/>
          <w:lang w:val="en-GB" w:eastAsia="en-US"/>
        </w:rPr>
        <w:t>G</w:t>
      </w:r>
      <w:r w:rsidRPr="00F54370">
        <w:rPr>
          <w:rFonts w:ascii="Times New Roman" w:eastAsia="Calibri" w:hAnsi="Times New Roman" w:cs="Times New Roman"/>
          <w:sz w:val="22"/>
          <w:szCs w:val="22"/>
          <w:lang w:val="en-GB" w:eastAsia="en-US"/>
        </w:rPr>
        <w:t xml:space="preserve"> of this Declaration.</w:t>
      </w:r>
    </w:p>
    <w:p w:rsidR="00F3109D" w:rsidRPr="00F54370" w:rsidRDefault="00E46FCD" w:rsidP="00D81443">
      <w:pPr>
        <w:pStyle w:val="BalloonText"/>
        <w:spacing w:after="120"/>
        <w:ind w:left="1637"/>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In particular, it should provide, for example, the followings</w:t>
      </w:r>
      <w:r w:rsidR="00F3109D" w:rsidRPr="00F54370">
        <w:rPr>
          <w:rFonts w:ascii="Times New Roman" w:eastAsia="Calibri" w:hAnsi="Times New Roman" w:cs="Times New Roman"/>
          <w:sz w:val="22"/>
          <w:szCs w:val="22"/>
          <w:lang w:val="en-GB" w:eastAsia="en-US"/>
        </w:rPr>
        <w:t>:</w:t>
      </w:r>
    </w:p>
    <w:p w:rsidR="00F3109D" w:rsidRPr="00F54370" w:rsidRDefault="00F3109D" w:rsidP="00232EE1">
      <w:pPr>
        <w:pStyle w:val="ListParagraph"/>
        <w:numPr>
          <w:ilvl w:val="0"/>
          <w:numId w:val="23"/>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The procurement and transfer of the central equipment to PPA's datacentre to be designated </w:t>
      </w:r>
      <w:r w:rsidR="003E72A0" w:rsidRPr="00F54370">
        <w:rPr>
          <w:rFonts w:ascii="Times New Roman" w:eastAsia="Calibri" w:hAnsi="Times New Roman"/>
          <w:sz w:val="22"/>
          <w:lang w:val="en-GB" w:eastAsia="en-US"/>
        </w:rPr>
        <w:t>to</w:t>
      </w:r>
      <w:r w:rsidRPr="00F54370">
        <w:rPr>
          <w:rFonts w:ascii="Times New Roman" w:eastAsia="Calibri" w:hAnsi="Times New Roman"/>
          <w:sz w:val="22"/>
          <w:lang w:val="en-GB" w:eastAsia="en-US"/>
        </w:rPr>
        <w:t xml:space="preserve"> the Contractor</w:t>
      </w:r>
      <w:r w:rsidR="003E72A0" w:rsidRPr="00F54370">
        <w:rPr>
          <w:rFonts w:ascii="Times New Roman" w:eastAsia="Calibri" w:hAnsi="Times New Roman"/>
          <w:sz w:val="22"/>
          <w:lang w:val="en-GB" w:eastAsia="en-US"/>
        </w:rPr>
        <w:t xml:space="preserve"> by PPA</w:t>
      </w:r>
      <w:r w:rsidRPr="00F54370">
        <w:rPr>
          <w:rFonts w:ascii="Times New Roman" w:eastAsia="Calibri" w:hAnsi="Times New Roman"/>
          <w:sz w:val="22"/>
          <w:lang w:val="en-GB" w:eastAsia="en-US"/>
        </w:rPr>
        <w:t>.</w:t>
      </w:r>
    </w:p>
    <w:p w:rsidR="00E46FCD" w:rsidRPr="00F54370" w:rsidRDefault="00F3109D" w:rsidP="00232EE1">
      <w:pPr>
        <w:pStyle w:val="BalloonText"/>
        <w:numPr>
          <w:ilvl w:val="0"/>
          <w:numId w:val="23"/>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The physical </w:t>
      </w:r>
      <w:r w:rsidR="003E72A0" w:rsidRPr="00F54370">
        <w:rPr>
          <w:rFonts w:ascii="Times New Roman" w:eastAsia="Calibri" w:hAnsi="Times New Roman" w:cs="Times New Roman"/>
          <w:sz w:val="22"/>
          <w:szCs w:val="22"/>
          <w:lang w:val="en-GB" w:eastAsia="en-US"/>
        </w:rPr>
        <w:t>interconnection</w:t>
      </w:r>
      <w:r w:rsidRPr="00F54370">
        <w:rPr>
          <w:rFonts w:ascii="Times New Roman" w:eastAsia="Calibri" w:hAnsi="Times New Roman" w:cs="Times New Roman"/>
          <w:sz w:val="22"/>
          <w:szCs w:val="22"/>
          <w:lang w:val="en-GB" w:eastAsia="en-US"/>
        </w:rPr>
        <w:t xml:space="preserve"> of the equipment according to the physical architecture described in § </w:t>
      </w:r>
      <w:r w:rsidR="009837CE" w:rsidRPr="00F54370">
        <w:rPr>
          <w:rFonts w:ascii="Times New Roman" w:eastAsia="Calibri" w:hAnsi="Times New Roman" w:cs="Times New Roman"/>
          <w:sz w:val="22"/>
          <w:szCs w:val="22"/>
          <w:lang w:val="en-GB" w:eastAsia="en-US"/>
        </w:rPr>
        <w:t>D.</w:t>
      </w:r>
      <w:r w:rsidRPr="00F54370">
        <w:rPr>
          <w:rFonts w:ascii="Times New Roman" w:eastAsia="Calibri" w:hAnsi="Times New Roman" w:cs="Times New Roman"/>
          <w:sz w:val="22"/>
          <w:szCs w:val="22"/>
          <w:lang w:val="en-GB" w:eastAsia="en-US"/>
        </w:rPr>
        <w:t>3 of this Appendix.</w:t>
      </w:r>
    </w:p>
    <w:p w:rsidR="00BC7064" w:rsidRPr="00F54370" w:rsidRDefault="00BC7064" w:rsidP="00232EE1">
      <w:pPr>
        <w:pStyle w:val="BalloonText"/>
        <w:numPr>
          <w:ilvl w:val="0"/>
          <w:numId w:val="23"/>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The candidate Contractor is required to provide all the necessary cables, patch panels, connectors, converters etc. that may be required for the installation and operation of the offered central equipment as well as its integration into the existing infrastructure</w:t>
      </w:r>
    </w:p>
    <w:p w:rsidR="00F3109D" w:rsidRPr="00F54370" w:rsidRDefault="00F3109D" w:rsidP="00232EE1">
      <w:pPr>
        <w:pStyle w:val="ListParagraph"/>
        <w:numPr>
          <w:ilvl w:val="0"/>
          <w:numId w:val="23"/>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The configuration of the offered </w:t>
      </w:r>
      <w:r w:rsidR="003E72A0" w:rsidRPr="00F54370">
        <w:rPr>
          <w:rFonts w:ascii="Times New Roman" w:eastAsia="Calibri" w:hAnsi="Times New Roman"/>
          <w:sz w:val="22"/>
          <w:lang w:val="en-GB" w:eastAsia="en-US"/>
        </w:rPr>
        <w:t>equipment</w:t>
      </w:r>
      <w:r w:rsidRPr="00F54370">
        <w:rPr>
          <w:rFonts w:ascii="Times New Roman" w:eastAsia="Calibri" w:hAnsi="Times New Roman"/>
          <w:sz w:val="22"/>
          <w:lang w:val="en-GB" w:eastAsia="en-US"/>
        </w:rPr>
        <w:t xml:space="preserve"> of </w:t>
      </w:r>
      <w:r w:rsidR="003E72A0" w:rsidRPr="00F54370">
        <w:rPr>
          <w:rFonts w:ascii="Times New Roman" w:eastAsia="Calibri" w:hAnsi="Times New Roman"/>
          <w:sz w:val="22"/>
          <w:lang w:val="en-GB" w:eastAsia="en-US"/>
        </w:rPr>
        <w:t>the</w:t>
      </w:r>
      <w:r w:rsidRPr="00F54370">
        <w:rPr>
          <w:rFonts w:ascii="Times New Roman" w:eastAsia="Calibri" w:hAnsi="Times New Roman"/>
          <w:sz w:val="22"/>
          <w:lang w:val="en-GB" w:eastAsia="en-US"/>
        </w:rPr>
        <w:t xml:space="preserve"> solution, in accordance with the requirements of the project as described in § </w:t>
      </w:r>
      <w:r w:rsidR="009837CE" w:rsidRPr="00F54370">
        <w:rPr>
          <w:rFonts w:ascii="Times New Roman" w:eastAsia="Calibri" w:hAnsi="Times New Roman"/>
          <w:sz w:val="22"/>
          <w:lang w:val="en-GB" w:eastAsia="en-US"/>
        </w:rPr>
        <w:t>D</w:t>
      </w:r>
      <w:r w:rsidRPr="00F54370">
        <w:rPr>
          <w:rFonts w:ascii="Times New Roman" w:eastAsia="Calibri" w:hAnsi="Times New Roman"/>
          <w:sz w:val="22"/>
          <w:lang w:val="en-GB" w:eastAsia="en-US"/>
        </w:rPr>
        <w:t>.3, §</w:t>
      </w:r>
      <w:r w:rsidR="009837CE" w:rsidRPr="00F54370">
        <w:rPr>
          <w:rFonts w:ascii="Times New Roman" w:eastAsia="Calibri" w:hAnsi="Times New Roman"/>
          <w:sz w:val="22"/>
          <w:lang w:val="en-GB" w:eastAsia="en-US"/>
        </w:rPr>
        <w:t>D</w:t>
      </w:r>
      <w:r w:rsidRPr="00F54370">
        <w:rPr>
          <w:rFonts w:ascii="Times New Roman" w:eastAsia="Calibri" w:hAnsi="Times New Roman"/>
          <w:sz w:val="22"/>
          <w:lang w:val="en-GB" w:eastAsia="en-US"/>
        </w:rPr>
        <w:t>.4</w:t>
      </w:r>
      <w:r w:rsidR="009837CE" w:rsidRPr="00F54370">
        <w:rPr>
          <w:rFonts w:ascii="Times New Roman" w:eastAsia="Calibri" w:hAnsi="Times New Roman"/>
          <w:sz w:val="22"/>
          <w:lang w:val="en-GB" w:eastAsia="en-US"/>
        </w:rPr>
        <w:t xml:space="preserve"> and</w:t>
      </w:r>
      <w:r w:rsidRPr="00F54370">
        <w:rPr>
          <w:rFonts w:ascii="Times New Roman" w:eastAsia="Calibri" w:hAnsi="Times New Roman"/>
          <w:sz w:val="22"/>
          <w:lang w:val="en-GB" w:eastAsia="en-US"/>
        </w:rPr>
        <w:t xml:space="preserve"> §</w:t>
      </w:r>
      <w:r w:rsidR="009837CE" w:rsidRPr="00F54370">
        <w:rPr>
          <w:rFonts w:ascii="Times New Roman" w:eastAsia="Calibri" w:hAnsi="Times New Roman"/>
          <w:sz w:val="22"/>
          <w:lang w:val="en-GB" w:eastAsia="en-US"/>
        </w:rPr>
        <w:t>D</w:t>
      </w:r>
      <w:r w:rsidRPr="00F54370">
        <w:rPr>
          <w:rFonts w:ascii="Times New Roman" w:eastAsia="Calibri" w:hAnsi="Times New Roman"/>
          <w:sz w:val="22"/>
          <w:lang w:val="en-GB" w:eastAsia="en-US"/>
        </w:rPr>
        <w:t>.5of this</w:t>
      </w:r>
      <w:r w:rsidR="009837CE" w:rsidRPr="00F54370">
        <w:rPr>
          <w:rFonts w:ascii="Times New Roman" w:eastAsia="Calibri" w:hAnsi="Times New Roman"/>
          <w:sz w:val="22"/>
          <w:lang w:val="en-GB" w:eastAsia="en-US"/>
        </w:rPr>
        <w:t xml:space="preserve"> Appendix.</w:t>
      </w:r>
    </w:p>
    <w:p w:rsidR="00F3109D" w:rsidRPr="00F54370" w:rsidRDefault="00F3109D" w:rsidP="00232EE1">
      <w:pPr>
        <w:pStyle w:val="ListParagraph"/>
        <w:numPr>
          <w:ilvl w:val="0"/>
          <w:numId w:val="23"/>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The integration of the </w:t>
      </w:r>
      <w:r w:rsidR="003E72A0" w:rsidRPr="00F54370">
        <w:rPr>
          <w:rFonts w:ascii="Times New Roman" w:eastAsia="Calibri" w:hAnsi="Times New Roman"/>
          <w:sz w:val="22"/>
          <w:lang w:val="en-GB" w:eastAsia="en-US"/>
        </w:rPr>
        <w:t xml:space="preserve">existing </w:t>
      </w:r>
      <w:r w:rsidRPr="00F54370">
        <w:rPr>
          <w:rFonts w:ascii="Times New Roman" w:eastAsia="Calibri" w:hAnsi="Times New Roman"/>
          <w:sz w:val="22"/>
          <w:lang w:val="en-GB" w:eastAsia="en-US"/>
        </w:rPr>
        <w:t>equipment</w:t>
      </w:r>
      <w:r w:rsidR="003E72A0" w:rsidRPr="00F54370">
        <w:rPr>
          <w:rFonts w:ascii="Times New Roman" w:eastAsia="Calibri" w:hAnsi="Times New Roman"/>
          <w:sz w:val="22"/>
          <w:lang w:val="en-GB" w:eastAsia="en-US"/>
        </w:rPr>
        <w:t xml:space="preserve"> that can be used in the new infrastructure</w:t>
      </w:r>
      <w:r w:rsidRPr="00F54370">
        <w:rPr>
          <w:rFonts w:ascii="Times New Roman" w:eastAsia="Calibri" w:hAnsi="Times New Roman"/>
          <w:sz w:val="22"/>
          <w:lang w:val="en-GB" w:eastAsia="en-US"/>
        </w:rPr>
        <w:t xml:space="preserve">, by the creation and configuration of the necessary </w:t>
      </w:r>
      <w:r w:rsidR="003E72A0" w:rsidRPr="00F54370">
        <w:rPr>
          <w:rFonts w:ascii="Times New Roman" w:eastAsia="Calibri" w:hAnsi="Times New Roman"/>
          <w:sz w:val="22"/>
          <w:lang w:val="en-GB" w:eastAsia="en-US"/>
        </w:rPr>
        <w:t>interconnections.</w:t>
      </w:r>
    </w:p>
    <w:p w:rsidR="00F3109D" w:rsidRPr="00F54370" w:rsidRDefault="00F3109D" w:rsidP="00232EE1">
      <w:pPr>
        <w:pStyle w:val="ListParagraph"/>
        <w:numPr>
          <w:ilvl w:val="0"/>
          <w:numId w:val="23"/>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lastRenderedPageBreak/>
        <w:t>Installing and adjusting all equipment to ensure compatibility with existing infrastructure</w:t>
      </w:r>
    </w:p>
    <w:p w:rsidR="00F3109D" w:rsidRPr="00F54370" w:rsidRDefault="00F3109D" w:rsidP="00232EE1">
      <w:pPr>
        <w:pStyle w:val="ListParagraph"/>
        <w:numPr>
          <w:ilvl w:val="0"/>
          <w:numId w:val="23"/>
        </w:numPr>
        <w:spacing w:after="120"/>
        <w:ind w:leftChars="0"/>
        <w:rPr>
          <w:rFonts w:ascii="Times New Roman" w:eastAsia="Calibri" w:hAnsi="Times New Roman"/>
          <w:sz w:val="22"/>
          <w:lang w:val="en-GB" w:eastAsia="en-US"/>
        </w:rPr>
      </w:pPr>
      <w:r w:rsidRPr="00F54370">
        <w:rPr>
          <w:rFonts w:ascii="Times New Roman" w:eastAsia="Calibri" w:hAnsi="Times New Roman"/>
          <w:sz w:val="22"/>
          <w:lang w:val="en-GB" w:eastAsia="en-US"/>
        </w:rPr>
        <w:t>Installation in the central equipment and customization of system software, virtualisation software and other software</w:t>
      </w:r>
    </w:p>
    <w:p w:rsidR="00F3109D" w:rsidRPr="00F54370" w:rsidRDefault="00F3109D" w:rsidP="00232EE1">
      <w:pPr>
        <w:pStyle w:val="BalloonText"/>
        <w:numPr>
          <w:ilvl w:val="0"/>
          <w:numId w:val="23"/>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The proper operation of all equipment and software</w:t>
      </w:r>
    </w:p>
    <w:p w:rsidR="0088264F" w:rsidRPr="00F54370" w:rsidRDefault="0088264F" w:rsidP="00D81443">
      <w:pPr>
        <w:pStyle w:val="BalloonText"/>
        <w:spacing w:after="120"/>
        <w:ind w:left="2357"/>
        <w:rPr>
          <w:rFonts w:ascii="Times New Roman" w:eastAsia="Calibri" w:hAnsi="Times New Roman" w:cs="Times New Roman"/>
          <w:sz w:val="22"/>
          <w:szCs w:val="22"/>
          <w:lang w:val="en-GB" w:eastAsia="en-US"/>
        </w:rPr>
      </w:pPr>
    </w:p>
    <w:p w:rsidR="0088264F" w:rsidRPr="00F54370" w:rsidRDefault="004F267F" w:rsidP="00232EE1">
      <w:pPr>
        <w:pStyle w:val="ListParagraph"/>
        <w:keepNext/>
        <w:numPr>
          <w:ilvl w:val="2"/>
          <w:numId w:val="44"/>
        </w:numPr>
        <w:spacing w:after="120"/>
        <w:ind w:leftChars="0" w:hanging="595"/>
        <w:outlineLvl w:val="2"/>
        <w:rPr>
          <w:rFonts w:ascii="Times New Roman" w:eastAsia="Calibri" w:hAnsi="Times New Roman"/>
          <w:b/>
          <w:sz w:val="22"/>
          <w:lang w:val="en-GB" w:eastAsia="en-US"/>
        </w:rPr>
      </w:pPr>
      <w:bookmarkStart w:id="422" w:name="_Toc517296457"/>
      <w:r w:rsidRPr="00F54370">
        <w:rPr>
          <w:rFonts w:ascii="Times New Roman" w:eastAsia="Calibri" w:hAnsi="Times New Roman"/>
          <w:b/>
          <w:sz w:val="22"/>
          <w:lang w:val="en-GB" w:eastAsia="en-US"/>
        </w:rPr>
        <w:t>Transition</w:t>
      </w:r>
      <w:r w:rsidR="00843A40" w:rsidRPr="00F54370">
        <w:rPr>
          <w:rFonts w:ascii="Times New Roman" w:eastAsia="Calibri" w:hAnsi="Times New Roman"/>
          <w:b/>
          <w:sz w:val="22"/>
          <w:lang w:val="en-GB" w:eastAsia="en-US"/>
        </w:rPr>
        <w:t xml:space="preserve"> </w:t>
      </w:r>
      <w:r w:rsidR="00766E40" w:rsidRPr="00F54370">
        <w:rPr>
          <w:rFonts w:ascii="Times New Roman" w:eastAsia="Calibri" w:hAnsi="Times New Roman"/>
          <w:b/>
          <w:sz w:val="22"/>
          <w:lang w:val="en-GB" w:eastAsia="en-US"/>
        </w:rPr>
        <w:t xml:space="preserve">of </w:t>
      </w:r>
      <w:r w:rsidR="0088264F" w:rsidRPr="00F54370">
        <w:rPr>
          <w:rFonts w:ascii="Times New Roman" w:eastAsia="Calibri" w:hAnsi="Times New Roman"/>
          <w:b/>
          <w:sz w:val="22"/>
          <w:lang w:val="en-GB" w:eastAsia="en-US"/>
        </w:rPr>
        <w:t>all  PPA</w:t>
      </w:r>
      <w:r w:rsidR="00766E40" w:rsidRPr="00F54370">
        <w:rPr>
          <w:rFonts w:ascii="Times New Roman" w:eastAsia="Calibri" w:hAnsi="Times New Roman"/>
          <w:b/>
          <w:sz w:val="22"/>
          <w:lang w:val="en-GB" w:eastAsia="en-US"/>
        </w:rPr>
        <w:t xml:space="preserve">’s </w:t>
      </w:r>
      <w:r w:rsidR="0088264F" w:rsidRPr="00F54370">
        <w:rPr>
          <w:rFonts w:ascii="Times New Roman" w:eastAsia="Calibri" w:hAnsi="Times New Roman"/>
          <w:b/>
          <w:sz w:val="22"/>
          <w:lang w:val="en-GB" w:eastAsia="en-US"/>
        </w:rPr>
        <w:t xml:space="preserve"> applications to the new environment</w:t>
      </w:r>
      <w:bookmarkEnd w:id="422"/>
    </w:p>
    <w:p w:rsidR="0088264F" w:rsidRPr="00F54370" w:rsidRDefault="0088264F" w:rsidP="00D81443">
      <w:pPr>
        <w:pStyle w:val="BalloonText"/>
        <w:spacing w:after="120"/>
        <w:ind w:left="108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The Contractor is responsible for the creation of virtual servers on the physical servers of the solution, according to the architectural design and other results of the implementation study. Subsequently, the Contractor should transfer all of the IT systems and applications from the existing IT infrastructure to the new virtuali</w:t>
      </w:r>
      <w:r w:rsidR="001A69BF" w:rsidRPr="00F54370">
        <w:rPr>
          <w:rFonts w:ascii="Times New Roman" w:eastAsia="Calibri" w:hAnsi="Times New Roman" w:cs="Times New Roman"/>
          <w:sz w:val="22"/>
          <w:szCs w:val="22"/>
          <w:lang w:val="en-GB" w:eastAsia="en-US"/>
        </w:rPr>
        <w:t>z</w:t>
      </w:r>
      <w:r w:rsidRPr="00F54370">
        <w:rPr>
          <w:rFonts w:ascii="Times New Roman" w:eastAsia="Calibri" w:hAnsi="Times New Roman" w:cs="Times New Roman"/>
          <w:sz w:val="22"/>
          <w:szCs w:val="22"/>
          <w:lang w:val="en-GB" w:eastAsia="en-US"/>
        </w:rPr>
        <w:t xml:space="preserve">ed environment. </w:t>
      </w:r>
    </w:p>
    <w:p w:rsidR="0088264F" w:rsidRPr="00F54370" w:rsidRDefault="0088264F" w:rsidP="00D81443">
      <w:pPr>
        <w:pStyle w:val="ListParagraph"/>
        <w:spacing w:after="120"/>
        <w:ind w:leftChars="472" w:left="1133"/>
        <w:rPr>
          <w:rFonts w:ascii="Times New Roman" w:eastAsia="Calibri" w:hAnsi="Times New Roman"/>
          <w:sz w:val="22"/>
          <w:lang w:val="en-GB" w:eastAsia="en-US"/>
        </w:rPr>
      </w:pPr>
      <w:r w:rsidRPr="00F54370">
        <w:rPr>
          <w:rFonts w:ascii="Times New Roman" w:eastAsia="Calibri" w:hAnsi="Times New Roman"/>
          <w:sz w:val="22"/>
          <w:lang w:val="en-GB" w:eastAsia="en-US"/>
        </w:rPr>
        <w:t>The Contractor's obligations include:</w:t>
      </w:r>
    </w:p>
    <w:p w:rsidR="0088264F" w:rsidRPr="00F54370" w:rsidRDefault="0088264F" w:rsidP="00232EE1">
      <w:pPr>
        <w:pStyle w:val="ListParagraph"/>
        <w:numPr>
          <w:ilvl w:val="0"/>
          <w:numId w:val="9"/>
        </w:numPr>
        <w:spacing w:after="120"/>
        <w:ind w:leftChars="0" w:left="1985"/>
        <w:rPr>
          <w:rFonts w:ascii="Times New Roman" w:eastAsia="Calibri" w:hAnsi="Times New Roman"/>
          <w:sz w:val="22"/>
          <w:lang w:val="en-GB" w:eastAsia="en-US"/>
        </w:rPr>
      </w:pPr>
      <w:r w:rsidRPr="00F54370">
        <w:rPr>
          <w:rFonts w:ascii="Times New Roman" w:eastAsia="Calibri" w:hAnsi="Times New Roman"/>
          <w:sz w:val="22"/>
          <w:lang w:val="en-GB" w:eastAsia="en-US"/>
        </w:rPr>
        <w:t>Checking the proper operation of</w:t>
      </w:r>
      <w:r w:rsidR="00AC1446" w:rsidRPr="00F54370">
        <w:rPr>
          <w:rFonts w:ascii="Times New Roman" w:eastAsia="Calibri" w:hAnsi="Times New Roman"/>
          <w:sz w:val="22"/>
          <w:lang w:val="en-GB" w:eastAsia="en-US"/>
        </w:rPr>
        <w:t xml:space="preserve"> the applications/services in</w:t>
      </w:r>
      <w:r w:rsidRPr="00F54370">
        <w:rPr>
          <w:rFonts w:ascii="Times New Roman" w:eastAsia="Calibri" w:hAnsi="Times New Roman"/>
          <w:sz w:val="22"/>
          <w:lang w:val="en-GB" w:eastAsia="en-US"/>
        </w:rPr>
        <w:t xml:space="preserve"> the virtualized environment</w:t>
      </w:r>
    </w:p>
    <w:p w:rsidR="001A69BF" w:rsidRPr="00F54370" w:rsidRDefault="001A69BF" w:rsidP="00232EE1">
      <w:pPr>
        <w:pStyle w:val="ListParagraph"/>
        <w:numPr>
          <w:ilvl w:val="0"/>
          <w:numId w:val="9"/>
        </w:numPr>
        <w:spacing w:after="120"/>
        <w:ind w:leftChars="0" w:left="1985"/>
        <w:rPr>
          <w:rFonts w:ascii="Times New Roman" w:eastAsia="Calibri" w:hAnsi="Times New Roman"/>
          <w:sz w:val="22"/>
          <w:lang w:val="en-GB" w:eastAsia="en-US"/>
        </w:rPr>
      </w:pPr>
      <w:r w:rsidRPr="00F54370">
        <w:rPr>
          <w:rFonts w:ascii="Times New Roman" w:eastAsia="Calibri" w:hAnsi="Times New Roman"/>
          <w:sz w:val="22"/>
          <w:lang w:val="en-GB" w:eastAsia="en-US"/>
        </w:rPr>
        <w:t>Checking the proper operation of synchronous replication between the two storage systems.</w:t>
      </w:r>
    </w:p>
    <w:p w:rsidR="0088264F" w:rsidRPr="00F54370" w:rsidRDefault="0088264F" w:rsidP="00232EE1">
      <w:pPr>
        <w:pStyle w:val="ListParagraph"/>
        <w:numPr>
          <w:ilvl w:val="0"/>
          <w:numId w:val="9"/>
        </w:numPr>
        <w:spacing w:after="120"/>
        <w:ind w:leftChars="0" w:left="1985"/>
        <w:rPr>
          <w:rFonts w:ascii="Times New Roman" w:eastAsia="Calibri" w:hAnsi="Times New Roman"/>
          <w:sz w:val="22"/>
          <w:lang w:val="en-GB" w:eastAsia="en-US"/>
        </w:rPr>
      </w:pPr>
      <w:r w:rsidRPr="00F54370">
        <w:rPr>
          <w:rFonts w:ascii="Times New Roman" w:eastAsia="Calibri" w:hAnsi="Times New Roman"/>
          <w:sz w:val="22"/>
          <w:lang w:val="en-GB" w:eastAsia="en-US"/>
        </w:rPr>
        <w:t>Checking the proper operation of backup mechanisms</w:t>
      </w:r>
    </w:p>
    <w:p w:rsidR="00956AB7" w:rsidRPr="00F54370" w:rsidRDefault="0088264F" w:rsidP="00232EE1">
      <w:pPr>
        <w:pStyle w:val="BalloonText"/>
        <w:numPr>
          <w:ilvl w:val="0"/>
          <w:numId w:val="9"/>
        </w:numPr>
        <w:spacing w:after="120"/>
        <w:ind w:left="1985"/>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The documentation of the solution</w:t>
      </w:r>
    </w:p>
    <w:p w:rsidR="00A8556C" w:rsidRPr="00F54370" w:rsidRDefault="00A8556C" w:rsidP="00232EE1">
      <w:pPr>
        <w:pStyle w:val="BalloonText"/>
        <w:numPr>
          <w:ilvl w:val="0"/>
          <w:numId w:val="9"/>
        </w:numPr>
        <w:spacing w:after="120"/>
        <w:ind w:left="1985"/>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The Contractor shall endeavour to ensure good cooperation with the existing vendors</w:t>
      </w:r>
      <w:r w:rsidR="0027725F" w:rsidRPr="00F54370">
        <w:rPr>
          <w:rFonts w:ascii="Times New Roman" w:eastAsia="Calibri" w:hAnsi="Times New Roman" w:cs="Times New Roman"/>
          <w:sz w:val="22"/>
          <w:szCs w:val="22"/>
          <w:lang w:val="en-GB" w:eastAsia="en-US"/>
        </w:rPr>
        <w:t>,</w:t>
      </w:r>
      <w:r w:rsidRPr="00F54370">
        <w:rPr>
          <w:rFonts w:ascii="Times New Roman" w:eastAsia="Calibri" w:hAnsi="Times New Roman" w:cs="Times New Roman"/>
          <w:sz w:val="22"/>
          <w:szCs w:val="22"/>
          <w:lang w:val="en-GB" w:eastAsia="en-US"/>
        </w:rPr>
        <w:t xml:space="preserve"> </w:t>
      </w:r>
      <w:r w:rsidR="0027725F" w:rsidRPr="00F54370">
        <w:rPr>
          <w:rFonts w:ascii="Times New Roman" w:eastAsia="Calibri" w:hAnsi="Times New Roman" w:cs="Times New Roman"/>
          <w:sz w:val="22"/>
          <w:szCs w:val="22"/>
          <w:lang w:val="en-GB" w:eastAsia="en-US"/>
        </w:rPr>
        <w:t xml:space="preserve">contractors and Sub-contractors </w:t>
      </w:r>
      <w:r w:rsidRPr="00F54370">
        <w:rPr>
          <w:rFonts w:ascii="Times New Roman" w:eastAsia="Calibri" w:hAnsi="Times New Roman" w:cs="Times New Roman"/>
          <w:sz w:val="22"/>
          <w:szCs w:val="22"/>
          <w:lang w:val="en-GB" w:eastAsia="en-US"/>
        </w:rPr>
        <w:t>as well a</w:t>
      </w:r>
      <w:r w:rsidR="0027725F" w:rsidRPr="00F54370">
        <w:rPr>
          <w:rFonts w:ascii="Times New Roman" w:eastAsia="Calibri" w:hAnsi="Times New Roman" w:cs="Times New Roman"/>
          <w:sz w:val="22"/>
          <w:szCs w:val="22"/>
          <w:lang w:val="en-GB" w:eastAsia="en-US"/>
        </w:rPr>
        <w:t xml:space="preserve">s with PPA’s personnel </w:t>
      </w:r>
      <w:proofErr w:type="gramStart"/>
      <w:r w:rsidR="0027725F" w:rsidRPr="00F54370">
        <w:rPr>
          <w:rFonts w:ascii="Times New Roman" w:eastAsia="Calibri" w:hAnsi="Times New Roman" w:cs="Times New Roman"/>
          <w:sz w:val="22"/>
          <w:szCs w:val="22"/>
          <w:lang w:val="en-GB" w:eastAsia="en-US"/>
        </w:rPr>
        <w:t xml:space="preserve">and </w:t>
      </w:r>
      <w:r w:rsidR="00874412" w:rsidRPr="00F54370">
        <w:rPr>
          <w:rFonts w:ascii="Times New Roman" w:eastAsia="Calibri" w:hAnsi="Times New Roman" w:cs="Times New Roman"/>
          <w:sz w:val="22"/>
          <w:szCs w:val="22"/>
          <w:lang w:val="en-GB" w:eastAsia="en-US"/>
        </w:rPr>
        <w:t xml:space="preserve"> consultants</w:t>
      </w:r>
      <w:proofErr w:type="gramEnd"/>
      <w:r w:rsidR="0027725F" w:rsidRPr="00F54370">
        <w:rPr>
          <w:rFonts w:ascii="Times New Roman" w:eastAsia="Calibri" w:hAnsi="Times New Roman" w:cs="Times New Roman"/>
          <w:sz w:val="22"/>
          <w:szCs w:val="22"/>
          <w:lang w:val="en-GB" w:eastAsia="en-US"/>
        </w:rPr>
        <w:t xml:space="preserve">, </w:t>
      </w:r>
      <w:r w:rsidRPr="00F54370">
        <w:rPr>
          <w:rFonts w:ascii="Times New Roman" w:eastAsia="Calibri" w:hAnsi="Times New Roman" w:cs="Times New Roman"/>
          <w:sz w:val="22"/>
          <w:szCs w:val="22"/>
          <w:lang w:val="en-GB" w:eastAsia="en-US"/>
        </w:rPr>
        <w:t>insofar as they have an impact on project activities.</w:t>
      </w:r>
    </w:p>
    <w:p w:rsidR="00A32111" w:rsidRPr="00F54370" w:rsidRDefault="003E7E65" w:rsidP="00D81443">
      <w:pPr>
        <w:spacing w:after="120"/>
        <w:ind w:left="1134"/>
        <w:rPr>
          <w:rFonts w:eastAsia="Calibri"/>
          <w:sz w:val="22"/>
          <w:szCs w:val="22"/>
          <w:lang w:val="en-GB" w:eastAsia="en-US"/>
        </w:rPr>
      </w:pPr>
      <w:r w:rsidRPr="00F54370">
        <w:rPr>
          <w:rFonts w:eastAsia="Calibri"/>
          <w:sz w:val="22"/>
          <w:szCs w:val="22"/>
          <w:lang w:val="en-GB" w:eastAsia="en-US"/>
        </w:rPr>
        <w:t xml:space="preserve">Also, in cooperation </w:t>
      </w:r>
      <w:proofErr w:type="gramStart"/>
      <w:r w:rsidRPr="00F54370">
        <w:rPr>
          <w:rFonts w:eastAsia="Calibri"/>
          <w:sz w:val="22"/>
          <w:szCs w:val="22"/>
          <w:lang w:val="en-GB" w:eastAsia="en-US"/>
        </w:rPr>
        <w:t>with  PPA</w:t>
      </w:r>
      <w:proofErr w:type="gramEnd"/>
      <w:r w:rsidRPr="00F54370">
        <w:rPr>
          <w:rFonts w:eastAsia="Calibri"/>
          <w:sz w:val="22"/>
          <w:szCs w:val="22"/>
          <w:lang w:val="en-GB" w:eastAsia="en-US"/>
        </w:rPr>
        <w:t xml:space="preserve"> and - if deemed necessary by  PPA - the existing vendors for the implementation / maintenance of the PPA applications, the Contractor will do the checks for the proper function of the applications in the new environment</w:t>
      </w:r>
      <w:r w:rsidR="00A32111" w:rsidRPr="00F54370">
        <w:rPr>
          <w:rFonts w:eastAsia="Calibri"/>
          <w:sz w:val="22"/>
          <w:szCs w:val="22"/>
          <w:lang w:val="en-GB" w:eastAsia="en-US"/>
        </w:rPr>
        <w:t xml:space="preserve">. It is noted that the Contractor of this project is not responsible for the preparation of test scenarios for this purpose, but should be present in the relevant tests, upon request </w:t>
      </w:r>
      <w:proofErr w:type="gramStart"/>
      <w:r w:rsidR="00A32111" w:rsidRPr="00F54370">
        <w:rPr>
          <w:rFonts w:eastAsia="Calibri"/>
          <w:sz w:val="22"/>
          <w:szCs w:val="22"/>
          <w:lang w:val="en-GB" w:eastAsia="en-US"/>
        </w:rPr>
        <w:t>by  PPA</w:t>
      </w:r>
      <w:proofErr w:type="gramEnd"/>
      <w:r w:rsidR="00A32111" w:rsidRPr="00F54370">
        <w:rPr>
          <w:rFonts w:eastAsia="Calibri"/>
          <w:sz w:val="22"/>
          <w:szCs w:val="22"/>
          <w:lang w:val="en-GB" w:eastAsia="en-US"/>
        </w:rPr>
        <w:t>, to record any operating problems of applications due to e</w:t>
      </w:r>
      <w:r w:rsidR="001A69BF" w:rsidRPr="00F54370">
        <w:rPr>
          <w:rFonts w:eastAsia="Calibri"/>
          <w:sz w:val="22"/>
          <w:szCs w:val="22"/>
          <w:lang w:val="en-GB" w:eastAsia="en-US"/>
        </w:rPr>
        <w:t>lements of the offered solution</w:t>
      </w:r>
      <w:r w:rsidR="00A32111" w:rsidRPr="00F54370">
        <w:rPr>
          <w:rFonts w:eastAsia="Calibri"/>
          <w:sz w:val="22"/>
          <w:szCs w:val="22"/>
          <w:lang w:val="en-GB" w:eastAsia="en-US"/>
        </w:rPr>
        <w:t>.</w:t>
      </w:r>
    </w:p>
    <w:p w:rsidR="00A32111" w:rsidRPr="00F54370" w:rsidRDefault="00A32111" w:rsidP="00D81443">
      <w:pPr>
        <w:spacing w:after="120"/>
        <w:ind w:left="1134"/>
        <w:rPr>
          <w:rFonts w:eastAsia="Calibri"/>
          <w:sz w:val="22"/>
          <w:szCs w:val="22"/>
          <w:lang w:val="en-GB" w:eastAsia="en-US"/>
        </w:rPr>
      </w:pPr>
      <w:r w:rsidRPr="00F54370">
        <w:rPr>
          <w:rFonts w:eastAsia="Calibri"/>
          <w:sz w:val="22"/>
          <w:szCs w:val="22"/>
          <w:lang w:val="en-GB" w:eastAsia="en-US"/>
        </w:rPr>
        <w:t xml:space="preserve">Additionally, the consolidation of databases will be carried out in accordance with the requirements of § </w:t>
      </w:r>
      <w:r w:rsidR="00491FDC" w:rsidRPr="00F54370">
        <w:rPr>
          <w:rFonts w:eastAsia="Calibri"/>
          <w:sz w:val="22"/>
          <w:szCs w:val="22"/>
          <w:lang w:val="en-GB" w:eastAsia="en-US"/>
        </w:rPr>
        <w:t>D.</w:t>
      </w:r>
      <w:r w:rsidRPr="00F54370">
        <w:rPr>
          <w:rFonts w:eastAsia="Calibri"/>
          <w:sz w:val="22"/>
          <w:szCs w:val="22"/>
          <w:lang w:val="en-GB" w:eastAsia="en-US"/>
        </w:rPr>
        <w:t>3 of this Appendix.</w:t>
      </w:r>
    </w:p>
    <w:p w:rsidR="00564E46" w:rsidRPr="00F54370" w:rsidRDefault="00564E46">
      <w:pPr>
        <w:spacing w:after="120"/>
        <w:rPr>
          <w:rFonts w:eastAsia="Calibri"/>
          <w:sz w:val="22"/>
          <w:szCs w:val="22"/>
          <w:lang w:val="en-GB" w:eastAsia="en-US"/>
        </w:rPr>
      </w:pPr>
    </w:p>
    <w:p w:rsidR="000324B2" w:rsidRPr="00F54370" w:rsidRDefault="00A4317A" w:rsidP="00232EE1">
      <w:pPr>
        <w:pStyle w:val="ListParagraph"/>
        <w:keepNext/>
        <w:numPr>
          <w:ilvl w:val="2"/>
          <w:numId w:val="44"/>
        </w:numPr>
        <w:spacing w:after="120"/>
        <w:ind w:leftChars="0" w:hanging="595"/>
        <w:outlineLvl w:val="2"/>
        <w:rPr>
          <w:rFonts w:ascii="Times New Roman" w:eastAsia="Calibri" w:hAnsi="Times New Roman"/>
          <w:b/>
          <w:sz w:val="22"/>
          <w:lang w:val="en-GB" w:eastAsia="en-US"/>
        </w:rPr>
      </w:pPr>
      <w:bookmarkStart w:id="423" w:name="_Toc517296458"/>
      <w:r w:rsidRPr="00F54370">
        <w:rPr>
          <w:rFonts w:ascii="Times New Roman" w:eastAsia="Calibri" w:hAnsi="Times New Roman"/>
          <w:b/>
          <w:sz w:val="22"/>
          <w:lang w:val="en-GB" w:eastAsia="en-US"/>
        </w:rPr>
        <w:t>Training Services</w:t>
      </w:r>
      <w:bookmarkEnd w:id="423"/>
    </w:p>
    <w:p w:rsidR="00A4317A" w:rsidRPr="00F54370" w:rsidRDefault="00A4317A" w:rsidP="00D81443">
      <w:pPr>
        <w:pStyle w:val="ListParagraph"/>
        <w:spacing w:after="120"/>
        <w:ind w:leftChars="472" w:left="1133"/>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In order for the PPA's new environment to become fully productive, the Contractor should train the responsible engineers of PPA.</w:t>
      </w:r>
    </w:p>
    <w:p w:rsidR="00A4317A" w:rsidRPr="00F54370" w:rsidRDefault="00A4317A" w:rsidP="00D81443">
      <w:pPr>
        <w:pStyle w:val="ListParagraph"/>
        <w:spacing w:after="120"/>
        <w:ind w:leftChars="472" w:left="1133"/>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The training services offered will be described in the Training Plan, an origina</w:t>
      </w:r>
      <w:r w:rsidR="009617CB" w:rsidRPr="00F54370">
        <w:rPr>
          <w:rFonts w:ascii="Times New Roman" w:eastAsia="Calibri" w:hAnsi="Times New Roman"/>
          <w:kern w:val="0"/>
          <w:sz w:val="22"/>
          <w:lang w:val="en-GB" w:eastAsia="en-US"/>
        </w:rPr>
        <w:t>l plan</w:t>
      </w:r>
      <w:r w:rsidRPr="00F54370">
        <w:rPr>
          <w:rFonts w:ascii="Times New Roman" w:eastAsia="Calibri" w:hAnsi="Times New Roman"/>
          <w:kern w:val="0"/>
          <w:sz w:val="22"/>
          <w:lang w:val="en-GB" w:eastAsia="en-US"/>
        </w:rPr>
        <w:t xml:space="preserve"> will be included in the Contractor's offer, and will be specified in the preparation of the implementation study.</w:t>
      </w:r>
    </w:p>
    <w:p w:rsidR="00A4317A" w:rsidRPr="00F54370" w:rsidRDefault="00A4317A" w:rsidP="00D81443">
      <w:pPr>
        <w:pStyle w:val="ListParagraph"/>
        <w:spacing w:after="120"/>
        <w:ind w:leftChars="472" w:left="1133"/>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PPA</w:t>
      </w:r>
      <w:r w:rsidR="009617CB" w:rsidRPr="00F54370">
        <w:rPr>
          <w:rFonts w:ascii="Times New Roman" w:eastAsia="Calibri" w:hAnsi="Times New Roman"/>
          <w:kern w:val="0"/>
          <w:sz w:val="22"/>
          <w:lang w:val="en-GB" w:eastAsia="en-US"/>
        </w:rPr>
        <w:t>’s</w:t>
      </w:r>
      <w:r w:rsidRPr="00F54370">
        <w:rPr>
          <w:rFonts w:ascii="Times New Roman" w:eastAsia="Calibri" w:hAnsi="Times New Roman"/>
          <w:kern w:val="0"/>
          <w:sz w:val="22"/>
          <w:lang w:val="en-GB" w:eastAsia="en-US"/>
        </w:rPr>
        <w:t xml:space="preserve"> administrators will be </w:t>
      </w:r>
      <w:r w:rsidR="001A69BF" w:rsidRPr="00F54370">
        <w:rPr>
          <w:rFonts w:ascii="Times New Roman" w:eastAsia="Calibri" w:hAnsi="Times New Roman"/>
          <w:kern w:val="0"/>
          <w:sz w:val="22"/>
          <w:lang w:val="en-GB" w:eastAsia="en-US"/>
        </w:rPr>
        <w:t>integrated</w:t>
      </w:r>
      <w:r w:rsidRPr="00F54370">
        <w:rPr>
          <w:rFonts w:ascii="Times New Roman" w:eastAsia="Calibri" w:hAnsi="Times New Roman"/>
          <w:kern w:val="0"/>
          <w:sz w:val="22"/>
          <w:lang w:val="en-GB" w:eastAsia="en-US"/>
        </w:rPr>
        <w:t xml:space="preserve"> to a group of trainees and will be trained appropriately to gradually assume the responsibility of production (administration, configuration, maintenance, etc.) of the PPA's new environment.</w:t>
      </w:r>
    </w:p>
    <w:p w:rsidR="0034241B" w:rsidRPr="00F54370" w:rsidRDefault="0034241B" w:rsidP="00D81443">
      <w:pPr>
        <w:pStyle w:val="ListParagraph"/>
        <w:keepNext/>
        <w:spacing w:after="120"/>
        <w:ind w:leftChars="472" w:left="1133"/>
        <w:rPr>
          <w:rFonts w:ascii="Times New Roman" w:eastAsia="Calibri" w:hAnsi="Times New Roman"/>
          <w:kern w:val="0"/>
          <w:sz w:val="22"/>
          <w:lang w:val="en-GB" w:eastAsia="en-US"/>
        </w:rPr>
      </w:pPr>
      <w:bookmarkStart w:id="424" w:name="_Toc498499785"/>
      <w:r w:rsidRPr="00F54370">
        <w:rPr>
          <w:rFonts w:ascii="Times New Roman" w:eastAsia="Calibri" w:hAnsi="Times New Roman"/>
          <w:kern w:val="0"/>
          <w:sz w:val="22"/>
          <w:lang w:val="en-GB" w:eastAsia="en-US"/>
        </w:rPr>
        <w:lastRenderedPageBreak/>
        <w:t>The training services of PPA administrators should adequately cover all the subjects of the types that make up the solution offered (</w:t>
      </w:r>
      <w:proofErr w:type="spellStart"/>
      <w:r w:rsidRPr="00F54370">
        <w:rPr>
          <w:rFonts w:ascii="Times New Roman" w:eastAsia="Calibri" w:hAnsi="Times New Roman"/>
          <w:kern w:val="0"/>
          <w:sz w:val="22"/>
          <w:lang w:val="en-GB" w:eastAsia="en-US"/>
        </w:rPr>
        <w:t>eg</w:t>
      </w:r>
      <w:proofErr w:type="spellEnd"/>
      <w:r w:rsidRPr="00F54370">
        <w:rPr>
          <w:rFonts w:ascii="Times New Roman" w:eastAsia="Calibri" w:hAnsi="Times New Roman"/>
          <w:kern w:val="0"/>
          <w:sz w:val="22"/>
          <w:lang w:val="en-GB" w:eastAsia="en-US"/>
        </w:rPr>
        <w:t xml:space="preserve">, servers, system </w:t>
      </w:r>
      <w:r w:rsidR="009617CB" w:rsidRPr="00F54370">
        <w:rPr>
          <w:rFonts w:ascii="Times New Roman" w:eastAsia="Calibri" w:hAnsi="Times New Roman"/>
          <w:kern w:val="0"/>
          <w:sz w:val="22"/>
          <w:lang w:val="en-GB" w:eastAsia="en-US"/>
        </w:rPr>
        <w:t>software, virtualiz</w:t>
      </w:r>
      <w:r w:rsidRPr="00F54370">
        <w:rPr>
          <w:rFonts w:ascii="Times New Roman" w:eastAsia="Calibri" w:hAnsi="Times New Roman"/>
          <w:kern w:val="0"/>
          <w:sz w:val="22"/>
          <w:lang w:val="en-GB" w:eastAsia="en-US"/>
        </w:rPr>
        <w:t xml:space="preserve">ation software, networking equipment, backup, etc.) and </w:t>
      </w:r>
      <w:r w:rsidR="00766E40" w:rsidRPr="00F54370">
        <w:rPr>
          <w:rFonts w:ascii="Times New Roman" w:eastAsia="Calibri" w:hAnsi="Times New Roman"/>
          <w:kern w:val="0"/>
          <w:sz w:val="22"/>
          <w:lang w:val="en-GB" w:eastAsia="en-US"/>
        </w:rPr>
        <w:t>should</w:t>
      </w:r>
      <w:r w:rsidRPr="00F54370">
        <w:rPr>
          <w:rFonts w:ascii="Times New Roman" w:eastAsia="Calibri" w:hAnsi="Times New Roman"/>
          <w:kern w:val="0"/>
          <w:sz w:val="22"/>
          <w:lang w:val="en-GB" w:eastAsia="en-US"/>
        </w:rPr>
        <w:t xml:space="preserve"> include both the theoretical and practical part</w:t>
      </w:r>
      <w:r w:rsidR="009617CB" w:rsidRPr="00F54370">
        <w:rPr>
          <w:rFonts w:ascii="Times New Roman" w:eastAsia="Calibri" w:hAnsi="Times New Roman"/>
          <w:kern w:val="0"/>
          <w:sz w:val="22"/>
          <w:lang w:val="en-GB" w:eastAsia="en-US"/>
        </w:rPr>
        <w:t xml:space="preserve"> (on the job training)</w:t>
      </w:r>
      <w:r w:rsidRPr="00F54370">
        <w:rPr>
          <w:rFonts w:ascii="Times New Roman" w:eastAsia="Calibri" w:hAnsi="Times New Roman"/>
          <w:kern w:val="0"/>
          <w:sz w:val="22"/>
          <w:lang w:val="en-GB" w:eastAsia="en-US"/>
        </w:rPr>
        <w:t>.</w:t>
      </w:r>
      <w:bookmarkEnd w:id="424"/>
    </w:p>
    <w:p w:rsidR="0034241B" w:rsidRPr="00F54370" w:rsidRDefault="0034241B" w:rsidP="00D81443">
      <w:pPr>
        <w:pStyle w:val="ListParagraph"/>
        <w:keepNext/>
        <w:shd w:val="clear" w:color="auto" w:fill="FFFFFF" w:themeFill="background1"/>
        <w:spacing w:after="120"/>
        <w:ind w:leftChars="472" w:left="1133"/>
        <w:rPr>
          <w:rFonts w:ascii="Times New Roman" w:eastAsia="Calibri" w:hAnsi="Times New Roman"/>
          <w:kern w:val="0"/>
          <w:sz w:val="22"/>
          <w:lang w:val="en-GB" w:eastAsia="en-US"/>
        </w:rPr>
      </w:pPr>
      <w:bookmarkStart w:id="425" w:name="_Toc498499786"/>
      <w:r w:rsidRPr="00F54370">
        <w:rPr>
          <w:rFonts w:ascii="Times New Roman" w:eastAsia="Calibri" w:hAnsi="Times New Roman"/>
          <w:kern w:val="0"/>
          <w:sz w:val="22"/>
          <w:lang w:val="en-GB" w:eastAsia="en-US"/>
        </w:rPr>
        <w:t xml:space="preserve">The training of the system administrators will be done through the </w:t>
      </w:r>
      <w:r w:rsidR="001A69BF" w:rsidRPr="00F54370">
        <w:rPr>
          <w:rFonts w:ascii="Times New Roman" w:eastAsia="Calibri" w:hAnsi="Times New Roman"/>
          <w:kern w:val="0"/>
          <w:sz w:val="22"/>
          <w:lang w:val="en-GB" w:eastAsia="en-US"/>
        </w:rPr>
        <w:t>classroom method</w:t>
      </w:r>
      <w:r w:rsidRPr="00F54370">
        <w:rPr>
          <w:rFonts w:ascii="Times New Roman" w:eastAsia="Calibri" w:hAnsi="Times New Roman"/>
          <w:kern w:val="0"/>
          <w:sz w:val="22"/>
          <w:lang w:val="en-GB" w:eastAsia="en-US"/>
        </w:rPr>
        <w:t xml:space="preserve"> and will be conducted in an area of PPA. Minimum period of training</w:t>
      </w:r>
      <w:r w:rsidRPr="00F54370">
        <w:rPr>
          <w:rFonts w:ascii="Times New Roman" w:eastAsia="Calibri" w:hAnsi="Times New Roman"/>
          <w:kern w:val="0"/>
          <w:sz w:val="22"/>
          <w:shd w:val="clear" w:color="auto" w:fill="FFFFFF" w:themeFill="background1"/>
          <w:lang w:val="en-GB" w:eastAsia="en-US"/>
        </w:rPr>
        <w:t xml:space="preserve">: </w:t>
      </w:r>
      <w:r w:rsidR="000E21EC" w:rsidRPr="00F54370">
        <w:rPr>
          <w:rFonts w:ascii="Times New Roman" w:eastAsia="Calibri" w:hAnsi="Times New Roman"/>
          <w:kern w:val="0"/>
          <w:sz w:val="22"/>
          <w:lang w:val="en-GB" w:eastAsia="en-US"/>
        </w:rPr>
        <w:t>8</w:t>
      </w:r>
      <w:r w:rsidRPr="00F54370">
        <w:rPr>
          <w:rFonts w:ascii="Times New Roman" w:eastAsia="Calibri" w:hAnsi="Times New Roman"/>
          <w:kern w:val="0"/>
          <w:sz w:val="22"/>
          <w:lang w:val="en-GB" w:eastAsia="en-US"/>
        </w:rPr>
        <w:t>0 teaching hours per trainee</w:t>
      </w:r>
      <w:r w:rsidR="00BD21E1" w:rsidRPr="00F54370">
        <w:rPr>
          <w:rFonts w:ascii="Times New Roman" w:eastAsia="Calibri" w:hAnsi="Times New Roman"/>
          <w:kern w:val="0"/>
          <w:sz w:val="22"/>
          <w:lang w:val="en-GB" w:eastAsia="en-US"/>
        </w:rPr>
        <w:t>, from which at least 20 hours on the job training</w:t>
      </w:r>
      <w:r w:rsidRPr="00F54370">
        <w:rPr>
          <w:rFonts w:ascii="Times New Roman" w:eastAsia="Calibri" w:hAnsi="Times New Roman"/>
          <w:kern w:val="0"/>
          <w:sz w:val="22"/>
          <w:lang w:val="en-GB" w:eastAsia="en-US"/>
        </w:rPr>
        <w:t>.</w:t>
      </w:r>
      <w:bookmarkEnd w:id="425"/>
    </w:p>
    <w:p w:rsidR="00B56B37" w:rsidRPr="00F54370" w:rsidRDefault="0034241B" w:rsidP="00D81443">
      <w:pPr>
        <w:pStyle w:val="BalloonText"/>
        <w:keepNext/>
        <w:spacing w:after="120"/>
        <w:ind w:leftChars="472" w:left="1133"/>
        <w:rPr>
          <w:rFonts w:ascii="Times New Roman" w:eastAsia="Calibri" w:hAnsi="Times New Roman" w:cs="Times New Roman"/>
          <w:sz w:val="22"/>
          <w:szCs w:val="22"/>
          <w:lang w:val="en-GB" w:eastAsia="en-US"/>
        </w:rPr>
      </w:pPr>
      <w:bookmarkStart w:id="426" w:name="_Toc498499787"/>
      <w:r w:rsidRPr="00F54370">
        <w:rPr>
          <w:rFonts w:ascii="Times New Roman" w:eastAsia="Calibri" w:hAnsi="Times New Roman" w:cs="Times New Roman"/>
          <w:sz w:val="22"/>
          <w:szCs w:val="22"/>
          <w:lang w:val="en-GB" w:eastAsia="en-US"/>
        </w:rPr>
        <w:t xml:space="preserve">Additionally, training </w:t>
      </w:r>
      <w:r w:rsidR="00874EC4" w:rsidRPr="00F54370">
        <w:rPr>
          <w:rFonts w:ascii="Times New Roman" w:eastAsia="Calibri" w:hAnsi="Times New Roman" w:cs="Times New Roman"/>
          <w:sz w:val="22"/>
          <w:szCs w:val="22"/>
          <w:lang w:val="en-GB" w:eastAsia="en-US"/>
        </w:rPr>
        <w:t>for</w:t>
      </w:r>
      <w:r w:rsidRPr="00F54370">
        <w:rPr>
          <w:rFonts w:ascii="Times New Roman" w:eastAsia="Calibri" w:hAnsi="Times New Roman" w:cs="Times New Roman"/>
          <w:sz w:val="22"/>
          <w:szCs w:val="22"/>
          <w:lang w:val="en-GB" w:eastAsia="en-US"/>
        </w:rPr>
        <w:t xml:space="preserve"> certification </w:t>
      </w:r>
      <w:proofErr w:type="gramStart"/>
      <w:r w:rsidRPr="00F54370">
        <w:rPr>
          <w:rFonts w:ascii="Times New Roman" w:eastAsia="Calibri" w:hAnsi="Times New Roman" w:cs="Times New Roman"/>
          <w:sz w:val="22"/>
          <w:szCs w:val="22"/>
          <w:lang w:val="en-GB" w:eastAsia="en-US"/>
        </w:rPr>
        <w:t>of  PPA</w:t>
      </w:r>
      <w:r w:rsidR="002113A8" w:rsidRPr="00F54370">
        <w:rPr>
          <w:rFonts w:ascii="Times New Roman" w:eastAsia="Calibri" w:hAnsi="Times New Roman" w:cs="Times New Roman"/>
          <w:sz w:val="22"/>
          <w:szCs w:val="22"/>
          <w:lang w:val="en-GB" w:eastAsia="en-US"/>
        </w:rPr>
        <w:t>’s</w:t>
      </w:r>
      <w:proofErr w:type="gramEnd"/>
      <w:r w:rsidRPr="00F54370">
        <w:rPr>
          <w:rFonts w:ascii="Times New Roman" w:eastAsia="Calibri" w:hAnsi="Times New Roman" w:cs="Times New Roman"/>
          <w:sz w:val="22"/>
          <w:szCs w:val="22"/>
          <w:lang w:val="en-GB" w:eastAsia="en-US"/>
        </w:rPr>
        <w:t xml:space="preserve"> administrators, </w:t>
      </w:r>
      <w:r w:rsidR="000E21EC" w:rsidRPr="00F54370">
        <w:rPr>
          <w:rFonts w:ascii="Times New Roman" w:eastAsia="Calibri" w:hAnsi="Times New Roman" w:cs="Times New Roman"/>
          <w:sz w:val="22"/>
          <w:szCs w:val="22"/>
          <w:lang w:val="en-GB" w:eastAsia="en-US"/>
        </w:rPr>
        <w:t>for 3</w:t>
      </w:r>
      <w:r w:rsidRPr="00F54370">
        <w:rPr>
          <w:rFonts w:ascii="Times New Roman" w:eastAsia="Calibri" w:hAnsi="Times New Roman" w:cs="Times New Roman"/>
          <w:sz w:val="22"/>
          <w:szCs w:val="22"/>
          <w:lang w:val="en-GB" w:eastAsia="en-US"/>
        </w:rPr>
        <w:t xml:space="preserve"> people</w:t>
      </w:r>
      <w:r w:rsidR="00BD21E1" w:rsidRPr="00F54370">
        <w:rPr>
          <w:rFonts w:ascii="Times New Roman" w:eastAsia="Calibri" w:hAnsi="Times New Roman" w:cs="Times New Roman"/>
          <w:sz w:val="22"/>
          <w:szCs w:val="22"/>
          <w:lang w:val="en-GB" w:eastAsia="en-US"/>
        </w:rPr>
        <w:t xml:space="preserve"> or 6 certifications</w:t>
      </w:r>
      <w:r w:rsidRPr="00F54370">
        <w:rPr>
          <w:rFonts w:ascii="Times New Roman" w:eastAsia="Calibri" w:hAnsi="Times New Roman" w:cs="Times New Roman"/>
          <w:sz w:val="22"/>
          <w:szCs w:val="22"/>
          <w:lang w:val="en-GB" w:eastAsia="en-US"/>
        </w:rPr>
        <w:t>, should be offered on the virtualization pl</w:t>
      </w:r>
      <w:r w:rsidR="001D06D5" w:rsidRPr="00F54370">
        <w:rPr>
          <w:rFonts w:ascii="Times New Roman" w:eastAsia="Calibri" w:hAnsi="Times New Roman" w:cs="Times New Roman"/>
          <w:sz w:val="22"/>
          <w:szCs w:val="22"/>
          <w:lang w:val="en-GB" w:eastAsia="en-US"/>
        </w:rPr>
        <w:t>atforms</w:t>
      </w:r>
      <w:r w:rsidRPr="00F54370">
        <w:rPr>
          <w:rFonts w:ascii="Times New Roman" w:eastAsia="Calibri" w:hAnsi="Times New Roman" w:cs="Times New Roman"/>
          <w:sz w:val="22"/>
          <w:szCs w:val="22"/>
          <w:lang w:val="en-GB" w:eastAsia="en-US"/>
        </w:rPr>
        <w:t>.</w:t>
      </w:r>
      <w:bookmarkEnd w:id="426"/>
    </w:p>
    <w:p w:rsidR="0033535D" w:rsidRPr="00F54370" w:rsidRDefault="0033535D" w:rsidP="00D81443">
      <w:pPr>
        <w:pStyle w:val="BalloonText"/>
        <w:keepNext/>
        <w:spacing w:after="120"/>
        <w:ind w:leftChars="472" w:left="1133"/>
        <w:rPr>
          <w:rFonts w:ascii="Times New Roman" w:eastAsia="Calibri" w:hAnsi="Times New Roman" w:cs="Times New Roman"/>
          <w:sz w:val="22"/>
          <w:szCs w:val="22"/>
          <w:lang w:val="en-GB" w:eastAsia="en-US"/>
        </w:rPr>
      </w:pPr>
    </w:p>
    <w:p w:rsidR="0033535D" w:rsidRPr="00F54370" w:rsidRDefault="0033535D" w:rsidP="00232EE1">
      <w:pPr>
        <w:pStyle w:val="ListParagraph"/>
        <w:keepNext/>
        <w:numPr>
          <w:ilvl w:val="2"/>
          <w:numId w:val="44"/>
        </w:numPr>
        <w:spacing w:after="120"/>
        <w:ind w:leftChars="0" w:hanging="595"/>
        <w:outlineLvl w:val="2"/>
        <w:rPr>
          <w:rFonts w:ascii="Times New Roman" w:eastAsia="Calibri" w:hAnsi="Times New Roman"/>
          <w:b/>
          <w:sz w:val="22"/>
          <w:lang w:val="en-GB" w:eastAsia="en-US"/>
        </w:rPr>
      </w:pPr>
      <w:bookmarkStart w:id="427" w:name="_Toc517296459"/>
      <w:r w:rsidRPr="00F54370">
        <w:rPr>
          <w:rFonts w:ascii="Times New Roman" w:eastAsia="Calibri" w:hAnsi="Times New Roman"/>
          <w:b/>
          <w:sz w:val="22"/>
          <w:lang w:val="en-GB" w:eastAsia="en-US"/>
        </w:rPr>
        <w:t xml:space="preserve">Pilot </w:t>
      </w:r>
      <w:r w:rsidR="00A46B12" w:rsidRPr="00F54370">
        <w:rPr>
          <w:rFonts w:ascii="Times New Roman" w:eastAsia="Calibri" w:hAnsi="Times New Roman"/>
          <w:b/>
          <w:sz w:val="22"/>
          <w:lang w:val="en-GB" w:eastAsia="en-US"/>
        </w:rPr>
        <w:t>Operation</w:t>
      </w:r>
      <w:bookmarkEnd w:id="427"/>
    </w:p>
    <w:p w:rsidR="0033535D" w:rsidRPr="00F54370" w:rsidRDefault="0033535D" w:rsidP="00D81443">
      <w:pPr>
        <w:pStyle w:val="BalloonText"/>
        <w:spacing w:after="120"/>
        <w:ind w:left="108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After the completion of the migration of the PPA applications to the new environment and the successful completion of the tests, the new environment (data </w:t>
      </w:r>
      <w:proofErr w:type="spellStart"/>
      <w:r w:rsidRPr="00F54370">
        <w:rPr>
          <w:rFonts w:ascii="Times New Roman" w:eastAsia="Calibri" w:hAnsi="Times New Roman" w:cs="Times New Roman"/>
          <w:sz w:val="22"/>
          <w:szCs w:val="22"/>
          <w:lang w:val="en-GB" w:eastAsia="en-US"/>
        </w:rPr>
        <w:t>center</w:t>
      </w:r>
      <w:proofErr w:type="spellEnd"/>
      <w:r w:rsidRPr="00F54370">
        <w:rPr>
          <w:rFonts w:ascii="Times New Roman" w:eastAsia="Calibri" w:hAnsi="Times New Roman" w:cs="Times New Roman"/>
          <w:sz w:val="22"/>
          <w:szCs w:val="22"/>
          <w:lang w:val="en-GB" w:eastAsia="en-US"/>
        </w:rPr>
        <w:t xml:space="preserve"> with virtualized applications, backup, etc.) </w:t>
      </w:r>
      <w:r w:rsidR="00153A9F" w:rsidRPr="00F54370">
        <w:rPr>
          <w:rFonts w:ascii="Times New Roman" w:eastAsia="Calibri" w:hAnsi="Times New Roman" w:cs="Times New Roman"/>
          <w:sz w:val="22"/>
          <w:szCs w:val="22"/>
          <w:lang w:val="en-GB" w:eastAsia="en-US"/>
        </w:rPr>
        <w:t>will be</w:t>
      </w:r>
      <w:r w:rsidRPr="00F54370">
        <w:rPr>
          <w:rFonts w:ascii="Times New Roman" w:eastAsia="Calibri" w:hAnsi="Times New Roman" w:cs="Times New Roman"/>
          <w:sz w:val="22"/>
          <w:szCs w:val="22"/>
          <w:lang w:val="en-GB" w:eastAsia="en-US"/>
        </w:rPr>
        <w:t xml:space="preserve"> put into production pilot mode period of three (3) months.</w:t>
      </w:r>
    </w:p>
    <w:p w:rsidR="0033535D" w:rsidRPr="00F54370" w:rsidRDefault="00AA01EA" w:rsidP="00D81443">
      <w:pPr>
        <w:pStyle w:val="BalloonText"/>
        <w:spacing w:after="120"/>
        <w:ind w:left="108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During the pilot operation, the Contractor will be in continuous co-operation with the PPA and will provide support, providing personnel with the appropriate technical knowledge and skills to support the pilot operation and ensure the smooth functioning of the new environment. At the very least, (2) engineers</w:t>
      </w:r>
      <w:r w:rsidR="00874EC4" w:rsidRPr="00F54370">
        <w:rPr>
          <w:rFonts w:ascii="Times New Roman" w:eastAsia="Calibri" w:hAnsi="Times New Roman" w:cs="Times New Roman"/>
          <w:sz w:val="22"/>
          <w:szCs w:val="22"/>
          <w:lang w:val="en-GB" w:eastAsia="en-US"/>
        </w:rPr>
        <w:t xml:space="preserve"> of the project team,</w:t>
      </w:r>
      <w:r w:rsidRPr="00F54370">
        <w:rPr>
          <w:rFonts w:ascii="Times New Roman" w:eastAsia="Calibri" w:hAnsi="Times New Roman" w:cs="Times New Roman"/>
          <w:sz w:val="22"/>
          <w:szCs w:val="22"/>
          <w:lang w:val="en-GB" w:eastAsia="en-US"/>
        </w:rPr>
        <w:t xml:space="preserve"> will be provided</w:t>
      </w:r>
      <w:r w:rsidR="00153A9F" w:rsidRPr="00F54370">
        <w:rPr>
          <w:rFonts w:ascii="Times New Roman" w:eastAsia="Calibri" w:hAnsi="Times New Roman" w:cs="Times New Roman"/>
          <w:sz w:val="22"/>
          <w:szCs w:val="22"/>
          <w:lang w:val="en-GB" w:eastAsia="en-US"/>
        </w:rPr>
        <w:t xml:space="preserve"> b</w:t>
      </w:r>
      <w:r w:rsidR="004119E3" w:rsidRPr="00F54370">
        <w:rPr>
          <w:rFonts w:ascii="Times New Roman" w:eastAsia="Calibri" w:hAnsi="Times New Roman" w:cs="Times New Roman"/>
          <w:sz w:val="22"/>
          <w:szCs w:val="22"/>
          <w:lang w:val="en-GB" w:eastAsia="en-US"/>
        </w:rPr>
        <w:t>y</w:t>
      </w:r>
      <w:r w:rsidR="00153A9F" w:rsidRPr="00F54370">
        <w:rPr>
          <w:rFonts w:ascii="Times New Roman" w:eastAsia="Calibri" w:hAnsi="Times New Roman" w:cs="Times New Roman"/>
          <w:sz w:val="22"/>
          <w:szCs w:val="22"/>
          <w:lang w:val="en-GB" w:eastAsia="en-US"/>
        </w:rPr>
        <w:t xml:space="preserve"> the Contractor</w:t>
      </w:r>
      <w:r w:rsidRPr="00F54370">
        <w:rPr>
          <w:rFonts w:ascii="Times New Roman" w:eastAsia="Calibri" w:hAnsi="Times New Roman" w:cs="Times New Roman"/>
          <w:sz w:val="22"/>
          <w:szCs w:val="22"/>
          <w:lang w:val="en-GB" w:eastAsia="en-US"/>
        </w:rPr>
        <w:t xml:space="preserve"> to support PPA administrators in relation to the new environment. These </w:t>
      </w:r>
      <w:r w:rsidR="00874EC4" w:rsidRPr="00F54370">
        <w:rPr>
          <w:rFonts w:ascii="Times New Roman" w:eastAsia="Calibri" w:hAnsi="Times New Roman" w:cs="Times New Roman"/>
          <w:sz w:val="22"/>
          <w:szCs w:val="22"/>
          <w:lang w:val="en-GB" w:eastAsia="en-US"/>
        </w:rPr>
        <w:t>engineers</w:t>
      </w:r>
      <w:r w:rsidRPr="00F54370">
        <w:rPr>
          <w:rFonts w:ascii="Times New Roman" w:eastAsia="Calibri" w:hAnsi="Times New Roman" w:cs="Times New Roman"/>
          <w:sz w:val="22"/>
          <w:szCs w:val="22"/>
          <w:lang w:val="en-GB" w:eastAsia="en-US"/>
        </w:rPr>
        <w:t xml:space="preserve"> will provide their services on a daily basis on-site </w:t>
      </w:r>
      <w:proofErr w:type="gramStart"/>
      <w:r w:rsidRPr="00F54370">
        <w:rPr>
          <w:rFonts w:ascii="Times New Roman" w:eastAsia="Calibri" w:hAnsi="Times New Roman" w:cs="Times New Roman"/>
          <w:sz w:val="22"/>
          <w:szCs w:val="22"/>
          <w:lang w:val="en-GB" w:eastAsia="en-US"/>
        </w:rPr>
        <w:t>at  PPA</w:t>
      </w:r>
      <w:proofErr w:type="gramEnd"/>
      <w:r w:rsidRPr="00F54370">
        <w:rPr>
          <w:rFonts w:ascii="Times New Roman" w:eastAsia="Calibri" w:hAnsi="Times New Roman" w:cs="Times New Roman"/>
          <w:sz w:val="22"/>
          <w:szCs w:val="22"/>
          <w:lang w:val="en-GB" w:eastAsia="en-US"/>
        </w:rPr>
        <w:t xml:space="preserve"> premises.</w:t>
      </w:r>
    </w:p>
    <w:p w:rsidR="00AA01EA" w:rsidRPr="00F54370" w:rsidRDefault="00AA01EA" w:rsidP="00D81443">
      <w:pPr>
        <w:pStyle w:val="ListParagraph"/>
        <w:spacing w:after="120"/>
        <w:ind w:leftChars="472" w:left="1133"/>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The Contractor's obligations during the pilot operation period include:</w:t>
      </w:r>
    </w:p>
    <w:p w:rsidR="00EA6D3F" w:rsidRPr="00F54370" w:rsidRDefault="00AA01EA" w:rsidP="00232EE1">
      <w:pPr>
        <w:pStyle w:val="ListParagraph"/>
        <w:numPr>
          <w:ilvl w:val="3"/>
          <w:numId w:val="9"/>
        </w:numPr>
        <w:spacing w:after="120"/>
        <w:ind w:leftChars="0"/>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Confirming scenarios for the good functioning of the new environment and updating them throughout the pilot operation</w:t>
      </w:r>
    </w:p>
    <w:p w:rsidR="00AA01EA" w:rsidRPr="00F54370" w:rsidRDefault="00AA01EA" w:rsidP="00232EE1">
      <w:pPr>
        <w:pStyle w:val="ListParagraph"/>
        <w:numPr>
          <w:ilvl w:val="3"/>
          <w:numId w:val="9"/>
        </w:numPr>
        <w:spacing w:after="120"/>
        <w:ind w:leftChars="0"/>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Collecting observations from administrators</w:t>
      </w:r>
    </w:p>
    <w:p w:rsidR="00AA01EA" w:rsidRPr="00F54370" w:rsidRDefault="00874EC4" w:rsidP="00232EE1">
      <w:pPr>
        <w:pStyle w:val="ListParagraph"/>
        <w:numPr>
          <w:ilvl w:val="3"/>
          <w:numId w:val="9"/>
        </w:numPr>
        <w:spacing w:after="120"/>
        <w:ind w:leftChars="0"/>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Troubleshooting/</w:t>
      </w:r>
      <w:r w:rsidR="00AA01EA" w:rsidRPr="00F54370">
        <w:rPr>
          <w:rFonts w:ascii="Times New Roman" w:eastAsia="Calibri" w:hAnsi="Times New Roman"/>
          <w:kern w:val="0"/>
          <w:sz w:val="22"/>
          <w:lang w:val="en-GB" w:eastAsia="en-US"/>
        </w:rPr>
        <w:t>Administrator</w:t>
      </w:r>
      <w:r w:rsidRPr="00F54370">
        <w:rPr>
          <w:rFonts w:ascii="Times New Roman" w:eastAsia="Calibri" w:hAnsi="Times New Roman"/>
          <w:kern w:val="0"/>
          <w:sz w:val="22"/>
          <w:lang w:val="en-GB" w:eastAsia="en-US"/>
        </w:rPr>
        <w:t>’</w:t>
      </w:r>
      <w:r w:rsidR="00AA01EA" w:rsidRPr="00F54370">
        <w:rPr>
          <w:rFonts w:ascii="Times New Roman" w:eastAsia="Calibri" w:hAnsi="Times New Roman"/>
          <w:kern w:val="0"/>
          <w:sz w:val="22"/>
          <w:lang w:val="en-GB" w:eastAsia="en-US"/>
        </w:rPr>
        <w:t>s suppor</w:t>
      </w:r>
      <w:r w:rsidR="00153A9F" w:rsidRPr="00F54370">
        <w:rPr>
          <w:rFonts w:ascii="Times New Roman" w:eastAsia="Calibri" w:hAnsi="Times New Roman"/>
          <w:kern w:val="0"/>
          <w:sz w:val="22"/>
          <w:lang w:val="en-GB" w:eastAsia="en-US"/>
        </w:rPr>
        <w:t>ting</w:t>
      </w:r>
      <w:r w:rsidR="00AA01EA" w:rsidRPr="00F54370">
        <w:rPr>
          <w:rFonts w:ascii="Times New Roman" w:eastAsia="Calibri" w:hAnsi="Times New Roman"/>
          <w:kern w:val="0"/>
          <w:sz w:val="22"/>
          <w:lang w:val="en-GB" w:eastAsia="en-US"/>
        </w:rPr>
        <w:t xml:space="preserve"> to manage the new environment</w:t>
      </w:r>
    </w:p>
    <w:p w:rsidR="00AA01EA" w:rsidRPr="00F54370" w:rsidRDefault="00AA01EA" w:rsidP="00232EE1">
      <w:pPr>
        <w:pStyle w:val="ListParagraph"/>
        <w:numPr>
          <w:ilvl w:val="3"/>
          <w:numId w:val="9"/>
        </w:numPr>
        <w:spacing w:after="120"/>
        <w:ind w:leftChars="0"/>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 xml:space="preserve">Changes / settings to customize new environment elements </w:t>
      </w:r>
      <w:r w:rsidR="00153A9F" w:rsidRPr="00F54370">
        <w:rPr>
          <w:rFonts w:ascii="Times New Roman" w:eastAsia="Calibri" w:hAnsi="Times New Roman"/>
          <w:kern w:val="0"/>
          <w:sz w:val="22"/>
          <w:lang w:val="en-GB" w:eastAsia="en-US"/>
        </w:rPr>
        <w:t xml:space="preserve">in </w:t>
      </w:r>
      <w:proofErr w:type="spellStart"/>
      <w:r w:rsidR="00153A9F" w:rsidRPr="00F54370">
        <w:rPr>
          <w:rFonts w:ascii="Times New Roman" w:eastAsia="Calibri" w:hAnsi="Times New Roman"/>
          <w:kern w:val="0"/>
          <w:sz w:val="22"/>
          <w:lang w:val="en-GB" w:eastAsia="en-US"/>
        </w:rPr>
        <w:t>oder</w:t>
      </w:r>
      <w:r w:rsidRPr="00F54370">
        <w:rPr>
          <w:rFonts w:ascii="Times New Roman" w:eastAsia="Calibri" w:hAnsi="Times New Roman"/>
          <w:kern w:val="0"/>
          <w:sz w:val="22"/>
          <w:lang w:val="en-GB" w:eastAsia="en-US"/>
        </w:rPr>
        <w:t>to</w:t>
      </w:r>
      <w:proofErr w:type="spellEnd"/>
      <w:r w:rsidRPr="00F54370">
        <w:rPr>
          <w:rFonts w:ascii="Times New Roman" w:eastAsia="Calibri" w:hAnsi="Times New Roman"/>
          <w:kern w:val="0"/>
          <w:sz w:val="22"/>
          <w:lang w:val="en-GB" w:eastAsia="en-US"/>
        </w:rPr>
        <w:t xml:space="preserve"> optimize the operation of the new environment and PPA</w:t>
      </w:r>
      <w:r w:rsidR="00874EC4" w:rsidRPr="00F54370">
        <w:rPr>
          <w:rFonts w:ascii="Times New Roman" w:eastAsia="Calibri" w:hAnsi="Times New Roman"/>
          <w:kern w:val="0"/>
          <w:sz w:val="22"/>
          <w:lang w:val="en-GB" w:eastAsia="en-US"/>
        </w:rPr>
        <w:t>’s</w:t>
      </w:r>
      <w:r w:rsidRPr="00F54370">
        <w:rPr>
          <w:rFonts w:ascii="Times New Roman" w:eastAsia="Calibri" w:hAnsi="Times New Roman"/>
          <w:kern w:val="0"/>
          <w:sz w:val="22"/>
          <w:lang w:val="en-GB" w:eastAsia="en-US"/>
        </w:rPr>
        <w:t xml:space="preserve"> applications</w:t>
      </w:r>
    </w:p>
    <w:p w:rsidR="00AA01EA" w:rsidRPr="00F54370" w:rsidRDefault="00AA01EA" w:rsidP="00232EE1">
      <w:pPr>
        <w:pStyle w:val="ListParagraph"/>
        <w:numPr>
          <w:ilvl w:val="3"/>
          <w:numId w:val="9"/>
        </w:numPr>
        <w:spacing w:after="120"/>
        <w:ind w:leftChars="0"/>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Correction / error handling</w:t>
      </w:r>
    </w:p>
    <w:p w:rsidR="00AA01EA" w:rsidRPr="00F54370" w:rsidRDefault="00AA01EA" w:rsidP="00232EE1">
      <w:pPr>
        <w:pStyle w:val="ListParagraph"/>
        <w:numPr>
          <w:ilvl w:val="3"/>
          <w:numId w:val="9"/>
        </w:numPr>
        <w:spacing w:after="120"/>
        <w:ind w:leftChars="0"/>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Updating documentation</w:t>
      </w:r>
    </w:p>
    <w:p w:rsidR="00AA01EA" w:rsidRPr="00F54370" w:rsidRDefault="00AA01EA" w:rsidP="00232EE1">
      <w:pPr>
        <w:pStyle w:val="ListParagraph"/>
        <w:numPr>
          <w:ilvl w:val="3"/>
          <w:numId w:val="9"/>
        </w:numPr>
        <w:spacing w:after="120"/>
        <w:ind w:leftChars="0"/>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Support</w:t>
      </w:r>
      <w:r w:rsidR="00153A9F" w:rsidRPr="00F54370">
        <w:rPr>
          <w:rFonts w:ascii="Times New Roman" w:eastAsia="Calibri" w:hAnsi="Times New Roman"/>
          <w:kern w:val="0"/>
          <w:sz w:val="22"/>
          <w:lang w:val="en-GB" w:eastAsia="en-US"/>
        </w:rPr>
        <w:t>ing</w:t>
      </w:r>
      <w:r w:rsidRPr="00F54370">
        <w:rPr>
          <w:rFonts w:ascii="Times New Roman" w:eastAsia="Calibri" w:hAnsi="Times New Roman"/>
          <w:kern w:val="0"/>
          <w:sz w:val="22"/>
          <w:lang w:val="en-GB" w:eastAsia="en-US"/>
        </w:rPr>
        <w:t xml:space="preserve"> on-the-job </w:t>
      </w:r>
      <w:r w:rsidR="00153A9F" w:rsidRPr="00F54370">
        <w:rPr>
          <w:rFonts w:ascii="Times New Roman" w:eastAsia="Calibri" w:hAnsi="Times New Roman"/>
          <w:kern w:val="0"/>
          <w:sz w:val="22"/>
          <w:lang w:val="en-GB" w:eastAsia="en-US"/>
        </w:rPr>
        <w:t xml:space="preserve">of </w:t>
      </w:r>
      <w:r w:rsidRPr="00F54370">
        <w:rPr>
          <w:rFonts w:ascii="Times New Roman" w:eastAsia="Calibri" w:hAnsi="Times New Roman"/>
          <w:kern w:val="0"/>
          <w:sz w:val="22"/>
          <w:lang w:val="en-GB" w:eastAsia="en-US"/>
        </w:rPr>
        <w:t>the administrators</w:t>
      </w:r>
    </w:p>
    <w:p w:rsidR="00EE7644" w:rsidRPr="00F54370" w:rsidRDefault="00AA01EA" w:rsidP="00232EE1">
      <w:pPr>
        <w:pStyle w:val="BalloonText"/>
        <w:numPr>
          <w:ilvl w:val="3"/>
          <w:numId w:val="9"/>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Supporting the pilot implementation of backup </w:t>
      </w:r>
    </w:p>
    <w:p w:rsidR="00BD4617" w:rsidRPr="00F54370" w:rsidRDefault="00BD4617" w:rsidP="00D81443">
      <w:pPr>
        <w:spacing w:after="120"/>
        <w:ind w:left="1134"/>
        <w:rPr>
          <w:rFonts w:eastAsia="Calibri"/>
          <w:sz w:val="22"/>
          <w:szCs w:val="22"/>
          <w:lang w:val="en-GB" w:eastAsia="en-US"/>
        </w:rPr>
      </w:pPr>
      <w:r w:rsidRPr="00F54370">
        <w:rPr>
          <w:rFonts w:eastAsia="Calibri"/>
          <w:sz w:val="22"/>
          <w:szCs w:val="22"/>
          <w:lang w:val="en-GB" w:eastAsia="en-US"/>
        </w:rPr>
        <w:t>If</w:t>
      </w:r>
      <w:r w:rsidR="00153A9F" w:rsidRPr="00F54370">
        <w:rPr>
          <w:rFonts w:eastAsia="Calibri"/>
          <w:sz w:val="22"/>
          <w:szCs w:val="22"/>
          <w:lang w:val="en-GB" w:eastAsia="en-US"/>
        </w:rPr>
        <w:t>,</w:t>
      </w:r>
      <w:r w:rsidRPr="00F54370">
        <w:rPr>
          <w:rFonts w:eastAsia="Calibri"/>
          <w:sz w:val="22"/>
          <w:szCs w:val="22"/>
          <w:lang w:val="en-GB" w:eastAsia="en-US"/>
        </w:rPr>
        <w:t xml:space="preserve"> during this period</w:t>
      </w:r>
      <w:r w:rsidR="00EA6D3F" w:rsidRPr="00F54370">
        <w:rPr>
          <w:rFonts w:eastAsia="Calibri"/>
          <w:sz w:val="22"/>
          <w:szCs w:val="22"/>
          <w:lang w:val="en-GB" w:eastAsia="en-US"/>
        </w:rPr>
        <w:t>,</w:t>
      </w:r>
      <w:r w:rsidRPr="00F54370">
        <w:rPr>
          <w:rFonts w:eastAsia="Calibri"/>
          <w:sz w:val="22"/>
          <w:szCs w:val="22"/>
          <w:lang w:val="en-GB" w:eastAsia="en-US"/>
        </w:rPr>
        <w:t xml:space="preserve"> problems arise or if some of the specified requirements are not met, the Contractor must immediately make the necessary improvement</w:t>
      </w:r>
      <w:r w:rsidR="00153A9F" w:rsidRPr="00F54370">
        <w:rPr>
          <w:rFonts w:eastAsia="Calibri"/>
          <w:sz w:val="22"/>
          <w:szCs w:val="22"/>
          <w:lang w:val="en-GB" w:eastAsia="en-US"/>
        </w:rPr>
        <w:t>s,</w:t>
      </w:r>
      <w:r w:rsidRPr="00F54370">
        <w:rPr>
          <w:rFonts w:eastAsia="Calibri"/>
          <w:sz w:val="22"/>
          <w:szCs w:val="22"/>
          <w:lang w:val="en-GB" w:eastAsia="en-US"/>
        </w:rPr>
        <w:t xml:space="preserve"> interventions and adjustments so that the new environment, after the end of the period, is ready for fully productive mode.</w:t>
      </w:r>
    </w:p>
    <w:p w:rsidR="00194899" w:rsidRPr="00F54370" w:rsidRDefault="00194899" w:rsidP="00D81443">
      <w:pPr>
        <w:tabs>
          <w:tab w:val="left" w:pos="1361"/>
        </w:tabs>
        <w:spacing w:after="120"/>
        <w:ind w:left="1304"/>
        <w:rPr>
          <w:rFonts w:eastAsia="Calibri"/>
          <w:sz w:val="22"/>
          <w:szCs w:val="22"/>
          <w:lang w:val="en-GB" w:eastAsia="en-US"/>
        </w:rPr>
      </w:pPr>
    </w:p>
    <w:p w:rsidR="00194899" w:rsidRPr="00F54370" w:rsidRDefault="00267975" w:rsidP="00232EE1">
      <w:pPr>
        <w:pStyle w:val="ListParagraph"/>
        <w:keepNext/>
        <w:numPr>
          <w:ilvl w:val="2"/>
          <w:numId w:val="44"/>
        </w:numPr>
        <w:spacing w:after="120"/>
        <w:ind w:leftChars="0" w:hanging="595"/>
        <w:outlineLvl w:val="2"/>
        <w:rPr>
          <w:rFonts w:ascii="Times New Roman" w:eastAsia="Calibri" w:hAnsi="Times New Roman"/>
          <w:b/>
          <w:sz w:val="22"/>
          <w:lang w:val="en-GB" w:eastAsia="en-US"/>
        </w:rPr>
      </w:pPr>
      <w:bookmarkStart w:id="428" w:name="_Toc517296460"/>
      <w:r w:rsidRPr="00F54370">
        <w:rPr>
          <w:rFonts w:ascii="Times New Roman" w:eastAsia="Calibri" w:hAnsi="Times New Roman"/>
          <w:b/>
          <w:sz w:val="22"/>
          <w:lang w:val="en-GB" w:eastAsia="en-US"/>
        </w:rPr>
        <w:t>Warranty &amp; Maintenance Services</w:t>
      </w:r>
      <w:bookmarkEnd w:id="428"/>
    </w:p>
    <w:p w:rsidR="00267975" w:rsidRPr="00F54370" w:rsidRDefault="00267975" w:rsidP="00232EE1">
      <w:pPr>
        <w:pStyle w:val="ListParagraph"/>
        <w:keepNext/>
        <w:numPr>
          <w:ilvl w:val="3"/>
          <w:numId w:val="44"/>
        </w:numPr>
        <w:spacing w:after="120"/>
        <w:ind w:leftChars="0" w:hanging="397"/>
        <w:outlineLvl w:val="3"/>
        <w:rPr>
          <w:rFonts w:ascii="Times New Roman" w:eastAsia="Calibri" w:hAnsi="Times New Roman"/>
          <w:b/>
          <w:sz w:val="22"/>
          <w:lang w:val="en-GB" w:eastAsia="en-US"/>
        </w:rPr>
      </w:pPr>
      <w:r w:rsidRPr="00F54370">
        <w:rPr>
          <w:rFonts w:ascii="Times New Roman" w:eastAsia="Calibri" w:hAnsi="Times New Roman"/>
          <w:b/>
          <w:sz w:val="22"/>
          <w:lang w:val="en-GB" w:eastAsia="en-US"/>
        </w:rPr>
        <w:t>Duration of warranty &amp; maintenance services</w:t>
      </w:r>
    </w:p>
    <w:p w:rsidR="00267975" w:rsidRPr="00F54370" w:rsidRDefault="00267975" w:rsidP="00D81443">
      <w:pPr>
        <w:pStyle w:val="BalloonText"/>
        <w:spacing w:after="120"/>
        <w:ind w:left="1637"/>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The Contractor is required to provide Warranty and Maintenance services for the equipment and software that will be offered</w:t>
      </w:r>
      <w:r w:rsidR="00EA6D3F" w:rsidRPr="00F54370">
        <w:rPr>
          <w:rFonts w:ascii="Times New Roman" w:eastAsia="Calibri" w:hAnsi="Times New Roman" w:cs="Times New Roman"/>
          <w:sz w:val="22"/>
          <w:szCs w:val="22"/>
          <w:lang w:val="en-GB" w:eastAsia="en-US"/>
        </w:rPr>
        <w:t>,</w:t>
      </w:r>
      <w:r w:rsidRPr="00F54370">
        <w:rPr>
          <w:rFonts w:ascii="Times New Roman" w:eastAsia="Calibri" w:hAnsi="Times New Roman" w:cs="Times New Roman"/>
          <w:sz w:val="22"/>
          <w:szCs w:val="22"/>
          <w:lang w:val="en-GB" w:eastAsia="en-US"/>
        </w:rPr>
        <w:t xml:space="preserve"> for at least six (6) years from the final acceptance of the project.</w:t>
      </w:r>
    </w:p>
    <w:p w:rsidR="00267975" w:rsidRPr="00F54370" w:rsidRDefault="00267975" w:rsidP="00D81443">
      <w:pPr>
        <w:pStyle w:val="BalloonText"/>
        <w:spacing w:after="120"/>
        <w:ind w:left="1637"/>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 In particular:</w:t>
      </w:r>
    </w:p>
    <w:p w:rsidR="00EA6D3F" w:rsidRPr="00F54370" w:rsidRDefault="00267975" w:rsidP="00232EE1">
      <w:pPr>
        <w:pStyle w:val="BalloonText"/>
        <w:numPr>
          <w:ilvl w:val="0"/>
          <w:numId w:val="24"/>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The Good Operation Guarantee period starts from the final acceptance of the project and will last for at least three (3) years. If the Contractor offers a Good Operating Guarantee </w:t>
      </w:r>
      <w:r w:rsidRPr="00F54370">
        <w:rPr>
          <w:rFonts w:ascii="Times New Roman" w:eastAsia="Calibri" w:hAnsi="Times New Roman" w:cs="Times New Roman"/>
          <w:sz w:val="22"/>
          <w:szCs w:val="22"/>
          <w:lang w:val="en-GB" w:eastAsia="en-US"/>
        </w:rPr>
        <w:lastRenderedPageBreak/>
        <w:t xml:space="preserve">period in addition to what is requested, it should cover a whole number of years and cover the entire offered solution. </w:t>
      </w:r>
    </w:p>
    <w:p w:rsidR="00FE7F68" w:rsidRPr="00F54370" w:rsidRDefault="00FE7F68" w:rsidP="00232EE1">
      <w:pPr>
        <w:pStyle w:val="BalloonText"/>
        <w:numPr>
          <w:ilvl w:val="0"/>
          <w:numId w:val="24"/>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The </w:t>
      </w:r>
      <w:r w:rsidR="00153A9F" w:rsidRPr="00F54370">
        <w:rPr>
          <w:rFonts w:ascii="Times New Roman" w:eastAsia="Calibri" w:hAnsi="Times New Roman" w:cs="Times New Roman"/>
          <w:sz w:val="22"/>
          <w:szCs w:val="22"/>
          <w:lang w:val="en-GB" w:eastAsia="en-US"/>
        </w:rPr>
        <w:t>M</w:t>
      </w:r>
      <w:r w:rsidRPr="00F54370">
        <w:rPr>
          <w:rFonts w:ascii="Times New Roman" w:eastAsia="Calibri" w:hAnsi="Times New Roman" w:cs="Times New Roman"/>
          <w:sz w:val="22"/>
          <w:szCs w:val="22"/>
          <w:lang w:val="en-GB" w:eastAsia="en-US"/>
        </w:rPr>
        <w:t xml:space="preserve">aintenance </w:t>
      </w:r>
      <w:r w:rsidR="00153A9F" w:rsidRPr="00F54370">
        <w:rPr>
          <w:rFonts w:ascii="Times New Roman" w:eastAsia="Calibri" w:hAnsi="Times New Roman" w:cs="Times New Roman"/>
          <w:sz w:val="22"/>
          <w:szCs w:val="22"/>
          <w:lang w:val="en-GB" w:eastAsia="en-US"/>
        </w:rPr>
        <w:t>P</w:t>
      </w:r>
      <w:r w:rsidRPr="00F54370">
        <w:rPr>
          <w:rFonts w:ascii="Times New Roman" w:eastAsia="Calibri" w:hAnsi="Times New Roman" w:cs="Times New Roman"/>
          <w:sz w:val="22"/>
          <w:szCs w:val="22"/>
          <w:lang w:val="en-GB" w:eastAsia="en-US"/>
        </w:rPr>
        <w:t xml:space="preserve">eriod </w:t>
      </w:r>
      <w:r w:rsidR="00153A9F" w:rsidRPr="00F54370">
        <w:rPr>
          <w:rFonts w:ascii="Times New Roman" w:eastAsia="Calibri" w:hAnsi="Times New Roman" w:cs="Times New Roman"/>
          <w:sz w:val="22"/>
          <w:szCs w:val="22"/>
          <w:lang w:val="en-GB" w:eastAsia="en-US"/>
        </w:rPr>
        <w:t xml:space="preserve">will start </w:t>
      </w:r>
      <w:proofErr w:type="gramStart"/>
      <w:r w:rsidR="00153A9F" w:rsidRPr="00F54370">
        <w:rPr>
          <w:rFonts w:ascii="Times New Roman" w:eastAsia="Calibri" w:hAnsi="Times New Roman" w:cs="Times New Roman"/>
          <w:sz w:val="22"/>
          <w:szCs w:val="22"/>
          <w:lang w:val="en-GB" w:eastAsia="en-US"/>
        </w:rPr>
        <w:t xml:space="preserve">at </w:t>
      </w:r>
      <w:r w:rsidRPr="00F54370">
        <w:rPr>
          <w:rFonts w:ascii="Times New Roman" w:eastAsia="Calibri" w:hAnsi="Times New Roman" w:cs="Times New Roman"/>
          <w:sz w:val="22"/>
          <w:szCs w:val="22"/>
          <w:lang w:val="en-GB" w:eastAsia="en-US"/>
        </w:rPr>
        <w:t xml:space="preserve"> the</w:t>
      </w:r>
      <w:proofErr w:type="gramEnd"/>
      <w:r w:rsidRPr="00F54370">
        <w:rPr>
          <w:rFonts w:ascii="Times New Roman" w:eastAsia="Calibri" w:hAnsi="Times New Roman" w:cs="Times New Roman"/>
          <w:sz w:val="22"/>
          <w:szCs w:val="22"/>
          <w:lang w:val="en-GB" w:eastAsia="en-US"/>
        </w:rPr>
        <w:t xml:space="preserve"> end of the Good Operation Guarantee Period and </w:t>
      </w:r>
      <w:r w:rsidR="00153A9F" w:rsidRPr="00F54370">
        <w:rPr>
          <w:rFonts w:ascii="Times New Roman" w:eastAsia="Calibri" w:hAnsi="Times New Roman" w:cs="Times New Roman"/>
          <w:sz w:val="22"/>
          <w:szCs w:val="22"/>
          <w:lang w:val="en-GB" w:eastAsia="en-US"/>
        </w:rPr>
        <w:t xml:space="preserve">will </w:t>
      </w:r>
      <w:r w:rsidRPr="00F54370">
        <w:rPr>
          <w:rFonts w:ascii="Times New Roman" w:eastAsia="Calibri" w:hAnsi="Times New Roman" w:cs="Times New Roman"/>
          <w:sz w:val="22"/>
          <w:szCs w:val="22"/>
          <w:lang w:val="en-GB" w:eastAsia="en-US"/>
        </w:rPr>
        <w:t xml:space="preserve">last for as many years as cumulative with the </w:t>
      </w:r>
      <w:r w:rsidR="007947F6" w:rsidRPr="00F54370">
        <w:rPr>
          <w:rFonts w:ascii="Times New Roman" w:eastAsia="Calibri" w:hAnsi="Times New Roman" w:cs="Times New Roman"/>
          <w:sz w:val="22"/>
          <w:szCs w:val="22"/>
          <w:lang w:val="en-GB" w:eastAsia="en-US"/>
        </w:rPr>
        <w:t xml:space="preserve">Good Operation Guarantee </w:t>
      </w:r>
      <w:r w:rsidRPr="00F54370">
        <w:rPr>
          <w:rFonts w:ascii="Times New Roman" w:eastAsia="Calibri" w:hAnsi="Times New Roman" w:cs="Times New Roman"/>
          <w:sz w:val="22"/>
          <w:szCs w:val="22"/>
          <w:lang w:val="en-GB" w:eastAsia="en-US"/>
        </w:rPr>
        <w:t xml:space="preserve">period of </w:t>
      </w:r>
      <w:r w:rsidR="008804D0" w:rsidRPr="00F54370">
        <w:rPr>
          <w:rFonts w:ascii="Times New Roman" w:eastAsia="Calibri" w:hAnsi="Times New Roman" w:cs="Times New Roman"/>
          <w:b/>
          <w:sz w:val="22"/>
          <w:szCs w:val="22"/>
          <w:lang w:val="en-GB" w:eastAsia="en-US"/>
        </w:rPr>
        <w:t>at least six</w:t>
      </w:r>
      <w:r w:rsidRPr="00F54370">
        <w:rPr>
          <w:rFonts w:ascii="Times New Roman" w:eastAsia="Calibri" w:hAnsi="Times New Roman" w:cs="Times New Roman"/>
          <w:b/>
          <w:sz w:val="22"/>
          <w:szCs w:val="22"/>
          <w:lang w:val="en-GB" w:eastAsia="en-US"/>
        </w:rPr>
        <w:t>(6) years in total</w:t>
      </w:r>
      <w:r w:rsidRPr="00F54370">
        <w:rPr>
          <w:rFonts w:ascii="Times New Roman" w:eastAsia="Calibri" w:hAnsi="Times New Roman" w:cs="Times New Roman"/>
          <w:sz w:val="22"/>
          <w:szCs w:val="22"/>
          <w:lang w:val="en-GB" w:eastAsia="en-US"/>
        </w:rPr>
        <w:t xml:space="preserve">. The Contractor is obliged, if the PPA wishes, to sign a maintenance contract after the end of the </w:t>
      </w:r>
      <w:r w:rsidR="00153A9F" w:rsidRPr="00F54370">
        <w:rPr>
          <w:rFonts w:ascii="Times New Roman" w:eastAsia="Calibri" w:hAnsi="Times New Roman" w:cs="Times New Roman"/>
          <w:sz w:val="22"/>
          <w:szCs w:val="22"/>
          <w:lang w:val="en-GB" w:eastAsia="en-US"/>
        </w:rPr>
        <w:t xml:space="preserve">offered by him </w:t>
      </w:r>
      <w:r w:rsidRPr="00F54370">
        <w:rPr>
          <w:rFonts w:ascii="Times New Roman" w:eastAsia="Calibri" w:hAnsi="Times New Roman" w:cs="Times New Roman"/>
          <w:sz w:val="22"/>
          <w:szCs w:val="22"/>
          <w:lang w:val="en-GB" w:eastAsia="en-US"/>
        </w:rPr>
        <w:t>Warranty Period and at the cost of the maintenance costs stated in his Tender offer. Please note that PPA reserves the right to a written and unilateral declaration to the Contractor to exclude or reinstate any equipment / software products by adjusting the maintenance costs accordingly. In the event of reinstatement in the maintenance of an exempted product, the Parties still have the same obligations and rights as would have been if the product in question had never been exempt from maintenance.</w:t>
      </w:r>
    </w:p>
    <w:p w:rsidR="00406F36" w:rsidRPr="00F54370" w:rsidRDefault="00406F36" w:rsidP="00232EE1">
      <w:pPr>
        <w:pStyle w:val="BalloonText"/>
        <w:numPr>
          <w:ilvl w:val="0"/>
          <w:numId w:val="24"/>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During the Warranty and Maintenance </w:t>
      </w:r>
      <w:r w:rsidR="00E843FB" w:rsidRPr="00F54370">
        <w:rPr>
          <w:rFonts w:ascii="Times New Roman" w:eastAsia="Calibri" w:hAnsi="Times New Roman" w:cs="Times New Roman"/>
          <w:sz w:val="22"/>
          <w:szCs w:val="22"/>
          <w:lang w:val="en-GB" w:eastAsia="en-US"/>
        </w:rPr>
        <w:t>P</w:t>
      </w:r>
      <w:r w:rsidRPr="00F54370">
        <w:rPr>
          <w:rFonts w:ascii="Times New Roman" w:eastAsia="Calibri" w:hAnsi="Times New Roman" w:cs="Times New Roman"/>
          <w:sz w:val="22"/>
          <w:szCs w:val="22"/>
          <w:lang w:val="en-GB" w:eastAsia="en-US"/>
        </w:rPr>
        <w:t xml:space="preserve">eriods, the Contractor should provide the services described in Section </w:t>
      </w:r>
      <w:r w:rsidR="00CC3B4D" w:rsidRPr="00F54370">
        <w:rPr>
          <w:rFonts w:ascii="Times New Roman" w:eastAsia="Calibri" w:hAnsi="Times New Roman" w:cs="Times New Roman"/>
          <w:sz w:val="22"/>
          <w:szCs w:val="22"/>
          <w:shd w:val="clear" w:color="auto" w:fill="FFFFFF" w:themeFill="background1"/>
          <w:lang w:val="en-GB" w:eastAsia="en-US"/>
        </w:rPr>
        <w:t>D.6.6.2</w:t>
      </w:r>
      <w:r w:rsidRPr="00F54370">
        <w:rPr>
          <w:rFonts w:ascii="Times New Roman" w:eastAsia="Calibri" w:hAnsi="Times New Roman" w:cs="Times New Roman"/>
          <w:sz w:val="22"/>
          <w:szCs w:val="22"/>
          <w:lang w:val="en-GB" w:eastAsia="en-US"/>
        </w:rPr>
        <w:t xml:space="preserve"> of the Declaration. </w:t>
      </w:r>
    </w:p>
    <w:p w:rsidR="00F04A93" w:rsidRPr="00F54370" w:rsidRDefault="00F04A93" w:rsidP="00D81443">
      <w:pPr>
        <w:spacing w:after="120"/>
        <w:ind w:left="1701"/>
        <w:rPr>
          <w:rFonts w:eastAsia="Calibri"/>
          <w:sz w:val="22"/>
          <w:szCs w:val="22"/>
          <w:lang w:val="en-GB" w:eastAsia="en-US"/>
        </w:rPr>
      </w:pPr>
      <w:r w:rsidRPr="00F54370">
        <w:rPr>
          <w:rFonts w:eastAsia="Calibri"/>
          <w:sz w:val="22"/>
          <w:szCs w:val="22"/>
          <w:lang w:val="en-GB" w:eastAsia="en-US"/>
        </w:rPr>
        <w:t>With regard to maintenance costs:</w:t>
      </w:r>
    </w:p>
    <w:p w:rsidR="00F04A93" w:rsidRPr="00F54370" w:rsidRDefault="00F04A93" w:rsidP="00232EE1">
      <w:pPr>
        <w:pStyle w:val="BalloonText"/>
        <w:numPr>
          <w:ilvl w:val="0"/>
          <w:numId w:val="24"/>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The annual maintenance </w:t>
      </w:r>
      <w:proofErr w:type="gramStart"/>
      <w:r w:rsidRPr="00F54370">
        <w:rPr>
          <w:rFonts w:ascii="Times New Roman" w:eastAsia="Calibri" w:hAnsi="Times New Roman" w:cs="Times New Roman"/>
          <w:sz w:val="22"/>
          <w:szCs w:val="22"/>
          <w:lang w:val="en-GB" w:eastAsia="en-US"/>
        </w:rPr>
        <w:t xml:space="preserve">cost </w:t>
      </w:r>
      <w:r w:rsidR="00C82C3D" w:rsidRPr="00F54370">
        <w:rPr>
          <w:rFonts w:ascii="Times New Roman" w:eastAsia="Calibri" w:hAnsi="Times New Roman" w:cs="Times New Roman"/>
          <w:sz w:val="22"/>
          <w:szCs w:val="22"/>
          <w:lang w:val="en-GB" w:eastAsia="en-US"/>
        </w:rPr>
        <w:t xml:space="preserve"> should</w:t>
      </w:r>
      <w:proofErr w:type="gramEnd"/>
      <w:r w:rsidRPr="00F54370">
        <w:rPr>
          <w:rFonts w:ascii="Times New Roman" w:eastAsia="Calibri" w:hAnsi="Times New Roman" w:cs="Times New Roman"/>
          <w:sz w:val="22"/>
          <w:szCs w:val="22"/>
          <w:lang w:val="en-GB" w:eastAsia="en-US"/>
        </w:rPr>
        <w:t xml:space="preserve"> be fixed</w:t>
      </w:r>
      <w:r w:rsidR="00C82C3D" w:rsidRPr="00F54370">
        <w:rPr>
          <w:rFonts w:ascii="Times New Roman" w:eastAsia="Calibri" w:hAnsi="Times New Roman" w:cs="Times New Roman"/>
          <w:sz w:val="22"/>
          <w:szCs w:val="22"/>
          <w:lang w:val="en-GB" w:eastAsia="en-US"/>
        </w:rPr>
        <w:t xml:space="preserve"> and same for </w:t>
      </w:r>
      <w:r w:rsidR="00E843FB" w:rsidRPr="00F54370">
        <w:rPr>
          <w:rFonts w:ascii="Times New Roman" w:eastAsia="Calibri" w:hAnsi="Times New Roman" w:cs="Times New Roman"/>
          <w:sz w:val="22"/>
          <w:szCs w:val="22"/>
          <w:lang w:val="en-GB" w:eastAsia="en-US"/>
        </w:rPr>
        <w:t xml:space="preserve">at least </w:t>
      </w:r>
      <w:r w:rsidR="00C82C3D" w:rsidRPr="00F54370">
        <w:rPr>
          <w:rFonts w:ascii="Times New Roman" w:eastAsia="Calibri" w:hAnsi="Times New Roman" w:cs="Times New Roman"/>
          <w:sz w:val="22"/>
          <w:szCs w:val="22"/>
          <w:lang w:val="en-GB" w:eastAsia="en-US"/>
        </w:rPr>
        <w:t xml:space="preserve">three years.  </w:t>
      </w:r>
      <w:r w:rsidRPr="00F54370">
        <w:rPr>
          <w:rFonts w:ascii="Times New Roman" w:eastAsia="Calibri" w:hAnsi="Times New Roman" w:cs="Times New Roman"/>
          <w:sz w:val="22"/>
          <w:szCs w:val="22"/>
          <w:lang w:val="en-GB" w:eastAsia="en-US"/>
        </w:rPr>
        <w:t xml:space="preserve">The maintenance price of each product may in no case exceed the current maintenance price stated in the </w:t>
      </w:r>
      <w:proofErr w:type="gramStart"/>
      <w:r w:rsidR="00795CE8" w:rsidRPr="00F54370">
        <w:rPr>
          <w:rFonts w:ascii="Times New Roman" w:eastAsia="Calibri" w:hAnsi="Times New Roman" w:cs="Times New Roman"/>
          <w:sz w:val="22"/>
          <w:szCs w:val="22"/>
          <w:lang w:val="en-GB" w:eastAsia="en-US"/>
        </w:rPr>
        <w:t xml:space="preserve">Vendor </w:t>
      </w:r>
      <w:r w:rsidRPr="00F54370">
        <w:rPr>
          <w:rFonts w:ascii="Times New Roman" w:eastAsia="Calibri" w:hAnsi="Times New Roman" w:cs="Times New Roman"/>
          <w:sz w:val="22"/>
          <w:szCs w:val="22"/>
          <w:lang w:val="en-GB" w:eastAsia="en-US"/>
        </w:rPr>
        <w:t>'s</w:t>
      </w:r>
      <w:proofErr w:type="gramEnd"/>
      <w:r w:rsidRPr="00F54370">
        <w:rPr>
          <w:rFonts w:ascii="Times New Roman" w:eastAsia="Calibri" w:hAnsi="Times New Roman" w:cs="Times New Roman"/>
          <w:sz w:val="22"/>
          <w:szCs w:val="22"/>
          <w:lang w:val="en-GB" w:eastAsia="en-US"/>
        </w:rPr>
        <w:t xml:space="preserve"> official price list for the respective product.</w:t>
      </w:r>
    </w:p>
    <w:p w:rsidR="00F04A93" w:rsidRPr="00F54370" w:rsidRDefault="00F04A93" w:rsidP="00232EE1">
      <w:pPr>
        <w:pStyle w:val="BalloonText"/>
        <w:numPr>
          <w:ilvl w:val="0"/>
          <w:numId w:val="24"/>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Candidate will have to submit to their financial offer the maintenance costs, each year separately, allocated per maintenance item and service.</w:t>
      </w:r>
    </w:p>
    <w:p w:rsidR="00E055AA" w:rsidRPr="00F54370" w:rsidRDefault="00F04A93" w:rsidP="00232EE1">
      <w:pPr>
        <w:pStyle w:val="BalloonText"/>
        <w:numPr>
          <w:ilvl w:val="0"/>
          <w:numId w:val="24"/>
        </w:numPr>
        <w:shd w:val="clear" w:color="auto" w:fill="FFFFFF" w:themeFill="background1"/>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Maintenance costs include all incidental travel, subsistence and staff costs, spare parts, parts (excluding consumables) that are considered necessary to correct the problem. The tenderer must specify in his tender the items considered consumable.</w:t>
      </w:r>
    </w:p>
    <w:p w:rsidR="00E055AA" w:rsidRPr="00F54370" w:rsidRDefault="00E055AA" w:rsidP="00D81443">
      <w:pPr>
        <w:pStyle w:val="ListParagraph"/>
        <w:keepNext/>
        <w:spacing w:after="120"/>
        <w:ind w:leftChars="0" w:left="2098"/>
        <w:rPr>
          <w:rFonts w:ascii="Times New Roman" w:eastAsia="Calibri" w:hAnsi="Times New Roman"/>
          <w:b/>
          <w:sz w:val="22"/>
          <w:lang w:val="en-GB" w:eastAsia="en-US"/>
        </w:rPr>
      </w:pPr>
    </w:p>
    <w:p w:rsidR="008844A3" w:rsidRPr="00F54370" w:rsidRDefault="008844A3" w:rsidP="00232EE1">
      <w:pPr>
        <w:pStyle w:val="ListParagraph"/>
        <w:keepNext/>
        <w:numPr>
          <w:ilvl w:val="3"/>
          <w:numId w:val="44"/>
        </w:numPr>
        <w:spacing w:after="120"/>
        <w:ind w:leftChars="0" w:hanging="397"/>
        <w:outlineLvl w:val="3"/>
        <w:rPr>
          <w:rFonts w:ascii="Times New Roman" w:eastAsia="Calibri" w:hAnsi="Times New Roman"/>
          <w:b/>
          <w:sz w:val="22"/>
          <w:u w:val="single"/>
          <w:lang w:val="en-GB" w:eastAsia="en-US"/>
        </w:rPr>
      </w:pPr>
      <w:r w:rsidRPr="00F54370">
        <w:rPr>
          <w:rFonts w:ascii="Times New Roman" w:eastAsia="Calibri" w:hAnsi="Times New Roman"/>
          <w:b/>
          <w:sz w:val="22"/>
          <w:lang w:val="en-GB" w:eastAsia="en-US"/>
        </w:rPr>
        <w:t>Services during the Warranty and Maintenance Period</w:t>
      </w:r>
    </w:p>
    <w:p w:rsidR="008844A3" w:rsidRPr="00F54370" w:rsidRDefault="008844A3" w:rsidP="00D81443">
      <w:pPr>
        <w:pStyle w:val="ListParagraph"/>
        <w:spacing w:after="120"/>
        <w:ind w:leftChars="0" w:left="1440"/>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 xml:space="preserve">During the Warranty and Maintenance </w:t>
      </w:r>
      <w:r w:rsidR="00E843FB" w:rsidRPr="00F54370">
        <w:rPr>
          <w:rFonts w:ascii="Times New Roman" w:eastAsia="Calibri" w:hAnsi="Times New Roman"/>
          <w:kern w:val="0"/>
          <w:sz w:val="22"/>
          <w:lang w:val="en-GB" w:eastAsia="en-US"/>
        </w:rPr>
        <w:t>P</w:t>
      </w:r>
      <w:r w:rsidRPr="00F54370">
        <w:rPr>
          <w:rFonts w:ascii="Times New Roman" w:eastAsia="Calibri" w:hAnsi="Times New Roman"/>
          <w:kern w:val="0"/>
          <w:sz w:val="22"/>
          <w:lang w:val="en-GB" w:eastAsia="en-US"/>
        </w:rPr>
        <w:t>eriods, the following services should be provided:</w:t>
      </w:r>
    </w:p>
    <w:p w:rsidR="008844A3" w:rsidRPr="00F54370" w:rsidRDefault="008804D0" w:rsidP="00D81443">
      <w:pPr>
        <w:pStyle w:val="ListParagraph"/>
        <w:spacing w:after="120"/>
        <w:ind w:leftChars="413" w:left="991"/>
        <w:rPr>
          <w:rFonts w:ascii="Times New Roman" w:eastAsia="Calibri" w:hAnsi="Times New Roman"/>
          <w:b/>
          <w:kern w:val="0"/>
          <w:sz w:val="22"/>
          <w:u w:val="single"/>
          <w:lang w:val="en-GB" w:eastAsia="en-US"/>
        </w:rPr>
      </w:pPr>
      <w:r w:rsidRPr="00F54370">
        <w:rPr>
          <w:rFonts w:ascii="Times New Roman" w:eastAsia="Calibri" w:hAnsi="Times New Roman"/>
          <w:b/>
          <w:kern w:val="0"/>
          <w:sz w:val="22"/>
          <w:u w:val="single"/>
          <w:lang w:val="en-GB" w:eastAsia="en-US"/>
        </w:rPr>
        <w:t>MAINTENANCE OF EQUIPMENT</w:t>
      </w:r>
    </w:p>
    <w:p w:rsidR="008844A3" w:rsidRPr="00F54370" w:rsidRDefault="008844A3" w:rsidP="00232EE1">
      <w:pPr>
        <w:pStyle w:val="BalloonText"/>
        <w:numPr>
          <w:ilvl w:val="0"/>
          <w:numId w:val="24"/>
        </w:numPr>
        <w:spacing w:after="120"/>
        <w:ind w:left="156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Preventive maintenance of equipment. Determining the frequency with which necessary equipment and internal cleaning of the equipment must be performed by authorized technicians, as well as appropriate controls of its sensitive components to ensure its operation without problems and with the least possible number of failures. Preventive maintenance may include, on a semi-annual basis, the following tasks:</w:t>
      </w:r>
    </w:p>
    <w:p w:rsidR="003A291F" w:rsidRPr="00F54370" w:rsidRDefault="003A291F" w:rsidP="00232EE1">
      <w:pPr>
        <w:pStyle w:val="ListParagraph"/>
        <w:numPr>
          <w:ilvl w:val="1"/>
          <w:numId w:val="24"/>
        </w:numPr>
        <w:spacing w:after="120"/>
        <w:ind w:leftChars="0" w:left="2127"/>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Running diagnostic programs to check the proper operation of the equipment units</w:t>
      </w:r>
    </w:p>
    <w:p w:rsidR="003A291F" w:rsidRPr="00F54370" w:rsidRDefault="003A291F" w:rsidP="00232EE1">
      <w:pPr>
        <w:pStyle w:val="ListParagraph"/>
        <w:numPr>
          <w:ilvl w:val="1"/>
          <w:numId w:val="24"/>
        </w:numPr>
        <w:spacing w:after="120"/>
        <w:ind w:leftChars="0" w:left="2127"/>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Replace any damaged and / or defective parts</w:t>
      </w:r>
    </w:p>
    <w:p w:rsidR="003A291F" w:rsidRPr="00F54370" w:rsidRDefault="003A291F" w:rsidP="00232EE1">
      <w:pPr>
        <w:pStyle w:val="BalloonText"/>
        <w:numPr>
          <w:ilvl w:val="1"/>
          <w:numId w:val="24"/>
        </w:numPr>
        <w:spacing w:after="120"/>
        <w:ind w:left="2127"/>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Check and tuning of the offered equipment and software.</w:t>
      </w:r>
    </w:p>
    <w:p w:rsidR="007947F6" w:rsidRPr="00F54370" w:rsidRDefault="00795CE8" w:rsidP="00232EE1">
      <w:pPr>
        <w:pStyle w:val="BalloonText"/>
        <w:numPr>
          <w:ilvl w:val="1"/>
          <w:numId w:val="24"/>
        </w:numPr>
        <w:spacing w:after="120"/>
        <w:ind w:left="2127"/>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Test and a</w:t>
      </w:r>
      <w:r w:rsidR="007947F6" w:rsidRPr="00F54370">
        <w:rPr>
          <w:rFonts w:ascii="Times New Roman" w:eastAsia="Calibri" w:hAnsi="Times New Roman" w:cs="Times New Roman"/>
          <w:sz w:val="22"/>
          <w:szCs w:val="22"/>
          <w:lang w:val="en-GB" w:eastAsia="en-US"/>
        </w:rPr>
        <w:t>pply all</w:t>
      </w:r>
      <w:r w:rsidRPr="00F54370">
        <w:rPr>
          <w:rFonts w:ascii="Times New Roman" w:eastAsia="Calibri" w:hAnsi="Times New Roman" w:cs="Times New Roman"/>
          <w:sz w:val="22"/>
          <w:szCs w:val="22"/>
          <w:lang w:val="en-GB" w:eastAsia="en-US"/>
        </w:rPr>
        <w:t xml:space="preserve"> necessary updates to ensure the proper operation of both hardware and system software.</w:t>
      </w:r>
    </w:p>
    <w:p w:rsidR="00376BC1" w:rsidRPr="00F54370" w:rsidRDefault="00376BC1" w:rsidP="00232EE1">
      <w:pPr>
        <w:pStyle w:val="BalloonText"/>
        <w:numPr>
          <w:ilvl w:val="0"/>
          <w:numId w:val="24"/>
        </w:numPr>
        <w:spacing w:after="120"/>
        <w:ind w:left="156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Equipment Damage Recovery. The actions (tasks and spares) required to be performed on hardware to restore the conditions for smooth operation after a problem has occurred. If the complete and definitive resolution of the problem is not feasible within the specified time limit as set out in § </w:t>
      </w:r>
      <w:r w:rsidR="00CC3B4D" w:rsidRPr="00F54370">
        <w:rPr>
          <w:rFonts w:ascii="Times New Roman" w:eastAsia="Calibri" w:hAnsi="Times New Roman" w:cs="Times New Roman"/>
          <w:sz w:val="22"/>
          <w:szCs w:val="22"/>
          <w:lang w:val="en-GB" w:eastAsia="en-US"/>
        </w:rPr>
        <w:t>D.6.6</w:t>
      </w:r>
      <w:r w:rsidRPr="00F54370">
        <w:rPr>
          <w:rFonts w:ascii="Times New Roman" w:eastAsia="Calibri" w:hAnsi="Times New Roman" w:cs="Times New Roman"/>
          <w:sz w:val="22"/>
          <w:szCs w:val="22"/>
          <w:lang w:val="en-GB" w:eastAsia="en-US"/>
        </w:rPr>
        <w:t>.3, the stipulated clauses are enforced.</w:t>
      </w:r>
    </w:p>
    <w:p w:rsidR="00376BC1" w:rsidRPr="00F54370" w:rsidRDefault="00376BC1" w:rsidP="00232EE1">
      <w:pPr>
        <w:pStyle w:val="BalloonText"/>
        <w:numPr>
          <w:ilvl w:val="0"/>
          <w:numId w:val="24"/>
        </w:numPr>
        <w:spacing w:after="120"/>
        <w:ind w:left="156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Securing spare parts. It is the</w:t>
      </w:r>
      <w:r w:rsidR="00795CE8" w:rsidRPr="00F54370">
        <w:rPr>
          <w:rFonts w:ascii="Times New Roman" w:eastAsia="Calibri" w:hAnsi="Times New Roman" w:cs="Times New Roman"/>
          <w:sz w:val="22"/>
          <w:szCs w:val="22"/>
          <w:lang w:val="en-GB" w:eastAsia="en-US"/>
        </w:rPr>
        <w:t xml:space="preserve"> Contractor's obligation to </w:t>
      </w:r>
      <w:proofErr w:type="spellStart"/>
      <w:r w:rsidR="00FB214C" w:rsidRPr="00F54370">
        <w:rPr>
          <w:rFonts w:ascii="Times New Roman" w:eastAsia="Calibri" w:hAnsi="Times New Roman" w:cs="Times New Roman"/>
          <w:sz w:val="22"/>
          <w:szCs w:val="22"/>
          <w:lang w:val="en-GB" w:eastAsia="en-US"/>
        </w:rPr>
        <w:t>provide</w:t>
      </w:r>
      <w:r w:rsidRPr="00F54370">
        <w:rPr>
          <w:rFonts w:ascii="Times New Roman" w:eastAsia="Calibri" w:hAnsi="Times New Roman" w:cs="Times New Roman"/>
          <w:sz w:val="22"/>
          <w:szCs w:val="22"/>
          <w:lang w:val="en-GB" w:eastAsia="en-US"/>
        </w:rPr>
        <w:t>all</w:t>
      </w:r>
      <w:proofErr w:type="spellEnd"/>
      <w:r w:rsidRPr="00F54370">
        <w:rPr>
          <w:rFonts w:ascii="Times New Roman" w:eastAsia="Calibri" w:hAnsi="Times New Roman" w:cs="Times New Roman"/>
          <w:sz w:val="22"/>
          <w:szCs w:val="22"/>
          <w:lang w:val="en-GB" w:eastAsia="en-US"/>
        </w:rPr>
        <w:t xml:space="preserve"> the necessary new spare parts for the repair and maintenance of the equipment.</w:t>
      </w:r>
    </w:p>
    <w:p w:rsidR="00FB214C" w:rsidRPr="00F54370" w:rsidRDefault="00FB214C" w:rsidP="00D81443">
      <w:pPr>
        <w:pStyle w:val="BalloonText"/>
        <w:spacing w:after="120"/>
        <w:ind w:left="1560"/>
        <w:rPr>
          <w:rFonts w:ascii="Times New Roman" w:eastAsia="Calibri" w:hAnsi="Times New Roman" w:cs="Times New Roman"/>
          <w:sz w:val="22"/>
          <w:szCs w:val="22"/>
          <w:lang w:val="en-GB" w:eastAsia="en-US"/>
        </w:rPr>
      </w:pPr>
    </w:p>
    <w:p w:rsidR="00FB214C" w:rsidRPr="00F54370" w:rsidRDefault="00FB214C" w:rsidP="00D81443">
      <w:pPr>
        <w:pStyle w:val="BalloonText"/>
        <w:spacing w:after="120"/>
        <w:ind w:left="1560"/>
        <w:rPr>
          <w:rFonts w:ascii="Times New Roman" w:eastAsia="Calibri" w:hAnsi="Times New Roman" w:cs="Times New Roman"/>
          <w:sz w:val="22"/>
          <w:szCs w:val="22"/>
          <w:lang w:val="en-GB" w:eastAsia="en-US"/>
        </w:rPr>
      </w:pPr>
    </w:p>
    <w:p w:rsidR="00FB214C" w:rsidRPr="00F54370" w:rsidRDefault="00FB214C" w:rsidP="00D81443">
      <w:pPr>
        <w:pStyle w:val="BalloonText"/>
        <w:spacing w:after="120"/>
        <w:ind w:left="1560"/>
        <w:rPr>
          <w:rFonts w:ascii="Times New Roman" w:eastAsia="Calibri" w:hAnsi="Times New Roman" w:cs="Times New Roman"/>
          <w:sz w:val="22"/>
          <w:szCs w:val="22"/>
          <w:lang w:val="en-GB" w:eastAsia="en-US"/>
        </w:rPr>
      </w:pPr>
    </w:p>
    <w:p w:rsidR="004C68D1" w:rsidRPr="00F54370" w:rsidRDefault="008804D0" w:rsidP="00D81443">
      <w:pPr>
        <w:pStyle w:val="BalloonText"/>
        <w:spacing w:after="120"/>
        <w:ind w:leftChars="413" w:left="991"/>
        <w:rPr>
          <w:rFonts w:ascii="Times New Roman" w:eastAsia="Calibri" w:hAnsi="Times New Roman" w:cs="Times New Roman"/>
          <w:b/>
          <w:sz w:val="22"/>
          <w:szCs w:val="22"/>
          <w:u w:val="single"/>
          <w:lang w:val="en-GB" w:eastAsia="en-US"/>
        </w:rPr>
      </w:pPr>
      <w:r w:rsidRPr="00F54370">
        <w:rPr>
          <w:rFonts w:ascii="Times New Roman" w:eastAsia="Calibri" w:hAnsi="Times New Roman" w:cs="Times New Roman"/>
          <w:b/>
          <w:sz w:val="22"/>
          <w:szCs w:val="22"/>
          <w:u w:val="single"/>
          <w:lang w:val="en-GB" w:eastAsia="en-US"/>
        </w:rPr>
        <w:t xml:space="preserve">MAINTENANCE OF SOFTWARE </w:t>
      </w:r>
    </w:p>
    <w:p w:rsidR="004C68D1" w:rsidRPr="00F54370" w:rsidRDefault="004C68D1" w:rsidP="00D81443">
      <w:pPr>
        <w:pStyle w:val="BalloonText"/>
        <w:spacing w:after="120"/>
        <w:ind w:leftChars="413" w:left="991"/>
        <w:rPr>
          <w:rFonts w:ascii="Times New Roman" w:eastAsia="Calibri" w:hAnsi="Times New Roman" w:cs="Times New Roman"/>
          <w:sz w:val="22"/>
          <w:szCs w:val="22"/>
          <w:u w:val="single"/>
          <w:lang w:val="en-GB" w:eastAsia="en-US"/>
        </w:rPr>
      </w:pPr>
    </w:p>
    <w:p w:rsidR="004C68D1" w:rsidRPr="00F54370" w:rsidRDefault="004C68D1"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Identify causes of malfunctions and recovery. Following a documented notification </w:t>
      </w:r>
      <w:proofErr w:type="gramStart"/>
      <w:r w:rsidRPr="00F54370">
        <w:rPr>
          <w:rFonts w:ascii="Times New Roman" w:eastAsia="Calibri" w:hAnsi="Times New Roman" w:cs="Times New Roman"/>
          <w:sz w:val="22"/>
          <w:szCs w:val="22"/>
          <w:lang w:val="en-GB" w:eastAsia="en-US"/>
        </w:rPr>
        <w:t>from  PPA</w:t>
      </w:r>
      <w:proofErr w:type="gramEnd"/>
      <w:r w:rsidRPr="00F54370">
        <w:rPr>
          <w:rFonts w:ascii="Times New Roman" w:eastAsia="Calibri" w:hAnsi="Times New Roman" w:cs="Times New Roman"/>
          <w:sz w:val="22"/>
          <w:szCs w:val="22"/>
          <w:lang w:val="en-GB" w:eastAsia="en-US"/>
        </w:rPr>
        <w:t xml:space="preserve">, the Contractor is required to resolve the problems within a specified time period from the announcement </w:t>
      </w:r>
      <w:r w:rsidRPr="00F54370">
        <w:rPr>
          <w:rFonts w:ascii="Times New Roman" w:eastAsia="Calibri" w:hAnsi="Times New Roman" w:cs="Times New Roman"/>
          <w:sz w:val="22"/>
          <w:szCs w:val="22"/>
          <w:shd w:val="clear" w:color="auto" w:fill="FFFFFF" w:themeFill="background1"/>
          <w:lang w:val="en-GB" w:eastAsia="en-US"/>
        </w:rPr>
        <w:t>(see §</w:t>
      </w:r>
      <w:r w:rsidR="00CC3B4D" w:rsidRPr="00F54370">
        <w:rPr>
          <w:rFonts w:ascii="Times New Roman" w:eastAsia="Calibri" w:hAnsi="Times New Roman" w:cs="Times New Roman"/>
          <w:sz w:val="22"/>
          <w:szCs w:val="22"/>
          <w:shd w:val="clear" w:color="auto" w:fill="FFFFFF" w:themeFill="background1"/>
          <w:lang w:val="en-GB" w:eastAsia="en-US"/>
        </w:rPr>
        <w:t>D.6.6.3</w:t>
      </w:r>
      <w:r w:rsidRPr="00F54370">
        <w:rPr>
          <w:rFonts w:ascii="Times New Roman" w:eastAsia="Calibri" w:hAnsi="Times New Roman" w:cs="Times New Roman"/>
          <w:sz w:val="22"/>
          <w:szCs w:val="22"/>
          <w:shd w:val="clear" w:color="auto" w:fill="FFFFFF" w:themeFill="background1"/>
          <w:lang w:val="en-GB" w:eastAsia="en-US"/>
        </w:rPr>
        <w:t>)</w:t>
      </w:r>
      <w:r w:rsidRPr="00F54370">
        <w:rPr>
          <w:rFonts w:ascii="Times New Roman" w:eastAsia="Calibri" w:hAnsi="Times New Roman" w:cs="Times New Roman"/>
          <w:sz w:val="22"/>
          <w:szCs w:val="22"/>
          <w:lang w:val="en-GB" w:eastAsia="en-US"/>
        </w:rPr>
        <w:t xml:space="preserve">. If the complete and definitive resolution of the problem is not feasible within the specified time limit as set out </w:t>
      </w:r>
      <w:r w:rsidRPr="00F54370">
        <w:rPr>
          <w:rFonts w:ascii="Times New Roman" w:eastAsia="Calibri" w:hAnsi="Times New Roman" w:cs="Times New Roman"/>
          <w:sz w:val="22"/>
          <w:szCs w:val="22"/>
          <w:shd w:val="clear" w:color="auto" w:fill="FFFFFF" w:themeFill="background1"/>
          <w:lang w:val="en-GB" w:eastAsia="en-US"/>
        </w:rPr>
        <w:t xml:space="preserve">in </w:t>
      </w:r>
      <w:r w:rsidR="009978F5" w:rsidRPr="00F54370">
        <w:rPr>
          <w:rFonts w:ascii="Times New Roman" w:eastAsia="Calibri" w:hAnsi="Times New Roman" w:cs="Times New Roman"/>
          <w:sz w:val="22"/>
          <w:szCs w:val="22"/>
          <w:shd w:val="clear" w:color="auto" w:fill="FFFFFF" w:themeFill="background1"/>
          <w:lang w:val="en-GB" w:eastAsia="en-US"/>
        </w:rPr>
        <w:t>§</w:t>
      </w:r>
      <w:r w:rsidR="00CC3B4D" w:rsidRPr="00F54370">
        <w:rPr>
          <w:rFonts w:ascii="Times New Roman" w:eastAsia="Calibri" w:hAnsi="Times New Roman" w:cs="Times New Roman"/>
          <w:sz w:val="22"/>
          <w:szCs w:val="22"/>
          <w:shd w:val="clear" w:color="auto" w:fill="FFFFFF" w:themeFill="background1"/>
          <w:lang w:val="en-GB" w:eastAsia="en-US"/>
        </w:rPr>
        <w:t>D.6.6.3</w:t>
      </w:r>
      <w:r w:rsidRPr="00F54370">
        <w:rPr>
          <w:rFonts w:ascii="Times New Roman" w:eastAsia="Calibri" w:hAnsi="Times New Roman" w:cs="Times New Roman"/>
          <w:sz w:val="22"/>
          <w:szCs w:val="22"/>
          <w:shd w:val="clear" w:color="auto" w:fill="FFFFFF" w:themeFill="background1"/>
          <w:lang w:val="en-GB" w:eastAsia="en-US"/>
        </w:rPr>
        <w:t xml:space="preserve">, the </w:t>
      </w:r>
      <w:r w:rsidR="009978F5" w:rsidRPr="00F54370">
        <w:rPr>
          <w:rFonts w:ascii="Times New Roman" w:eastAsia="Calibri" w:hAnsi="Times New Roman" w:cs="Times New Roman"/>
          <w:sz w:val="22"/>
          <w:szCs w:val="22"/>
          <w:shd w:val="clear" w:color="auto" w:fill="FFFFFF" w:themeFill="background1"/>
          <w:lang w:val="en-GB" w:eastAsia="en-US"/>
        </w:rPr>
        <w:t>penalties</w:t>
      </w:r>
      <w:r w:rsidRPr="00F54370">
        <w:rPr>
          <w:rFonts w:ascii="Times New Roman" w:eastAsia="Calibri" w:hAnsi="Times New Roman" w:cs="Times New Roman"/>
          <w:sz w:val="22"/>
          <w:szCs w:val="22"/>
          <w:lang w:val="en-GB" w:eastAsia="en-US"/>
        </w:rPr>
        <w:t xml:space="preserve"> are enforced.</w:t>
      </w:r>
    </w:p>
    <w:p w:rsidR="004C68D1" w:rsidRPr="00F54370" w:rsidRDefault="004C68D1"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Delivery - installation of any new software versions, after approval of the PPA.</w:t>
      </w:r>
    </w:p>
    <w:p w:rsidR="004C68D1" w:rsidRPr="00F54370" w:rsidRDefault="004C68D1"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Ensuring that all customizations</w:t>
      </w:r>
      <w:r w:rsidR="00743ED7" w:rsidRPr="00F54370">
        <w:rPr>
          <w:rFonts w:ascii="Times New Roman" w:eastAsia="Calibri" w:hAnsi="Times New Roman" w:cs="Times New Roman"/>
          <w:sz w:val="22"/>
          <w:szCs w:val="22"/>
          <w:lang w:val="en-GB" w:eastAsia="en-US"/>
        </w:rPr>
        <w:t>/configurations</w:t>
      </w:r>
      <w:r w:rsidRPr="00F54370">
        <w:rPr>
          <w:rFonts w:ascii="Times New Roman" w:eastAsia="Calibri" w:hAnsi="Times New Roman" w:cs="Times New Roman"/>
          <w:sz w:val="22"/>
          <w:szCs w:val="22"/>
          <w:lang w:val="en-GB" w:eastAsia="en-US"/>
        </w:rPr>
        <w:t>, patches, updates, etc. are working correctly with the newer versions.</w:t>
      </w:r>
    </w:p>
    <w:p w:rsidR="004C68D1" w:rsidRPr="00F54370" w:rsidRDefault="004C68D1"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Updates for new system software releases as well as required actions (e</w:t>
      </w:r>
      <w:r w:rsidR="00743ED7" w:rsidRPr="00F54370">
        <w:rPr>
          <w:rFonts w:ascii="Times New Roman" w:eastAsia="Calibri" w:hAnsi="Times New Roman" w:cs="Times New Roman"/>
          <w:sz w:val="22"/>
          <w:szCs w:val="22"/>
          <w:lang w:val="en-GB" w:eastAsia="en-US"/>
        </w:rPr>
        <w:t>.</w:t>
      </w:r>
      <w:r w:rsidRPr="00F54370">
        <w:rPr>
          <w:rFonts w:ascii="Times New Roman" w:eastAsia="Calibri" w:hAnsi="Times New Roman" w:cs="Times New Roman"/>
          <w:sz w:val="22"/>
          <w:szCs w:val="22"/>
          <w:lang w:val="en-GB" w:eastAsia="en-US"/>
        </w:rPr>
        <w:t>g</w:t>
      </w:r>
      <w:r w:rsidR="00743ED7" w:rsidRPr="00F54370">
        <w:rPr>
          <w:rFonts w:ascii="Times New Roman" w:eastAsia="Calibri" w:hAnsi="Times New Roman" w:cs="Times New Roman"/>
          <w:sz w:val="22"/>
          <w:szCs w:val="22"/>
          <w:lang w:val="en-GB" w:eastAsia="en-US"/>
        </w:rPr>
        <w:t>.</w:t>
      </w:r>
      <w:r w:rsidRPr="00F54370">
        <w:rPr>
          <w:rFonts w:ascii="Times New Roman" w:eastAsia="Calibri" w:hAnsi="Times New Roman" w:cs="Times New Roman"/>
          <w:sz w:val="22"/>
          <w:szCs w:val="22"/>
          <w:lang w:val="en-GB" w:eastAsia="en-US"/>
        </w:rPr>
        <w:t xml:space="preserve"> upgrading of equipment, changes to application software) to support the above new releases.</w:t>
      </w:r>
    </w:p>
    <w:p w:rsidR="004C68D1" w:rsidRPr="00F54370" w:rsidRDefault="004C68D1"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Deliver copies of all changes or reprints or modifications to software manuals.</w:t>
      </w:r>
    </w:p>
    <w:p w:rsidR="0053624B" w:rsidRPr="00F54370" w:rsidRDefault="0053624B">
      <w:pPr>
        <w:spacing w:after="120"/>
        <w:rPr>
          <w:rFonts w:eastAsia="Calibri"/>
          <w:sz w:val="22"/>
          <w:szCs w:val="22"/>
          <w:lang w:val="en-GB" w:eastAsia="en-US"/>
        </w:rPr>
      </w:pPr>
    </w:p>
    <w:p w:rsidR="0053624B" w:rsidRPr="00F54370" w:rsidRDefault="008804D0" w:rsidP="00D81443">
      <w:pPr>
        <w:pStyle w:val="BalloonText"/>
        <w:spacing w:after="120"/>
        <w:ind w:leftChars="413" w:left="991"/>
        <w:rPr>
          <w:rFonts w:ascii="Times New Roman" w:eastAsia="Calibri" w:hAnsi="Times New Roman" w:cs="Times New Roman"/>
          <w:b/>
          <w:sz w:val="22"/>
          <w:szCs w:val="22"/>
          <w:u w:val="single"/>
          <w:lang w:val="en-GB" w:eastAsia="en-US"/>
        </w:rPr>
      </w:pPr>
      <w:r w:rsidRPr="00F54370">
        <w:rPr>
          <w:rFonts w:ascii="Times New Roman" w:eastAsia="Calibri" w:hAnsi="Times New Roman" w:cs="Times New Roman"/>
          <w:b/>
          <w:sz w:val="22"/>
          <w:szCs w:val="22"/>
          <w:u w:val="single"/>
          <w:lang w:val="en-GB" w:eastAsia="en-US"/>
        </w:rPr>
        <w:t>TECHNICAL SUPPORT</w:t>
      </w:r>
    </w:p>
    <w:p w:rsidR="00FB214C" w:rsidRPr="00F54370" w:rsidRDefault="00FB214C" w:rsidP="00D81443">
      <w:pPr>
        <w:pStyle w:val="BalloonText"/>
        <w:spacing w:after="120"/>
        <w:ind w:leftChars="413" w:left="991"/>
        <w:rPr>
          <w:rFonts w:ascii="Times New Roman" w:eastAsia="Calibri" w:hAnsi="Times New Roman" w:cs="Times New Roman"/>
          <w:b/>
          <w:sz w:val="22"/>
          <w:szCs w:val="22"/>
          <w:u w:val="single"/>
          <w:lang w:val="en-GB" w:eastAsia="en-US"/>
        </w:rPr>
      </w:pPr>
    </w:p>
    <w:p w:rsidR="00F67B41" w:rsidRPr="00F54370" w:rsidRDefault="00F67B41" w:rsidP="00232EE1">
      <w:pPr>
        <w:pStyle w:val="ListParagraph"/>
        <w:numPr>
          <w:ilvl w:val="0"/>
          <w:numId w:val="26"/>
        </w:numPr>
        <w:spacing w:after="120"/>
        <w:ind w:leftChars="0"/>
        <w:rPr>
          <w:rFonts w:ascii="Times New Roman" w:eastAsia="Calibri" w:hAnsi="Times New Roman"/>
          <w:kern w:val="0"/>
          <w:sz w:val="22"/>
          <w:u w:val="single"/>
          <w:lang w:val="en-GB" w:eastAsia="en-US"/>
        </w:rPr>
      </w:pPr>
      <w:r w:rsidRPr="00F54370">
        <w:rPr>
          <w:rFonts w:ascii="Times New Roman" w:eastAsia="Calibri" w:hAnsi="Times New Roman"/>
          <w:kern w:val="0"/>
          <w:sz w:val="22"/>
          <w:u w:val="single"/>
          <w:lang w:val="en-GB" w:eastAsia="en-US"/>
        </w:rPr>
        <w:t>Hardware / Software Support Services via Helpdesk</w:t>
      </w:r>
    </w:p>
    <w:p w:rsidR="0053624B" w:rsidRPr="00F54370" w:rsidRDefault="00F67B41" w:rsidP="00D81443">
      <w:pPr>
        <w:pStyle w:val="BalloonText"/>
        <w:spacing w:after="120"/>
        <w:ind w:left="1711"/>
        <w:rPr>
          <w:rFonts w:ascii="Times New Roman" w:eastAsia="Calibri" w:hAnsi="Times New Roman" w:cs="Times New Roman"/>
          <w:sz w:val="22"/>
          <w:szCs w:val="22"/>
          <w:u w:val="single"/>
          <w:lang w:val="en-GB" w:eastAsia="en-US"/>
        </w:rPr>
      </w:pPr>
      <w:r w:rsidRPr="00F54370">
        <w:rPr>
          <w:rFonts w:ascii="Times New Roman" w:eastAsia="Calibri" w:hAnsi="Times New Roman" w:cs="Times New Roman"/>
          <w:sz w:val="22"/>
          <w:szCs w:val="22"/>
          <w:lang w:val="en-GB" w:eastAsia="en-US"/>
        </w:rPr>
        <w:t xml:space="preserve">The Help Desk is aimed at the technical support of administrators and other executives that PPA will assign on infrastructure administration. The Help Desk service will be provided to the PPA administrators and includes first-level direct phone help and </w:t>
      </w:r>
      <w:r w:rsidR="00967DD2" w:rsidRPr="00F54370">
        <w:rPr>
          <w:rFonts w:ascii="Times New Roman" w:eastAsia="Calibri" w:hAnsi="Times New Roman" w:cs="Times New Roman"/>
          <w:sz w:val="22"/>
          <w:szCs w:val="22"/>
          <w:lang w:val="en-GB" w:eastAsia="en-US"/>
        </w:rPr>
        <w:t>Web application Helpdesk</w:t>
      </w:r>
      <w:r w:rsidRPr="00F54370">
        <w:rPr>
          <w:rFonts w:ascii="Times New Roman" w:eastAsia="Calibri" w:hAnsi="Times New Roman" w:cs="Times New Roman"/>
          <w:sz w:val="22"/>
          <w:szCs w:val="22"/>
          <w:lang w:val="en-GB" w:eastAsia="en-US"/>
        </w:rPr>
        <w:t xml:space="preserve"> / e-mail to resolve technical and operational problems and record observations and provide technical support.  </w:t>
      </w:r>
      <w:r w:rsidR="008804D0" w:rsidRPr="00F54370">
        <w:rPr>
          <w:rFonts w:ascii="Times New Roman" w:eastAsia="Calibri" w:hAnsi="Times New Roman" w:cs="Times New Roman"/>
          <w:sz w:val="22"/>
          <w:szCs w:val="22"/>
          <w:u w:val="single"/>
          <w:lang w:val="en-GB" w:eastAsia="en-US"/>
        </w:rPr>
        <w:t>The response time of the Contractor's Help Desk on a call should not exceed ten minutes (10 ').</w:t>
      </w:r>
    </w:p>
    <w:p w:rsidR="00F67B41" w:rsidRPr="00F54370" w:rsidRDefault="00F67B41" w:rsidP="00232EE1">
      <w:pPr>
        <w:pStyle w:val="BalloonText"/>
        <w:numPr>
          <w:ilvl w:val="0"/>
          <w:numId w:val="26"/>
        </w:numPr>
        <w:spacing w:after="120"/>
        <w:rPr>
          <w:rFonts w:ascii="Times New Roman" w:eastAsia="Calibri" w:hAnsi="Times New Roman" w:cs="Times New Roman"/>
          <w:sz w:val="22"/>
          <w:szCs w:val="22"/>
          <w:u w:val="single"/>
          <w:lang w:val="en-GB" w:eastAsia="en-US"/>
        </w:rPr>
      </w:pPr>
      <w:r w:rsidRPr="00F54370">
        <w:rPr>
          <w:rFonts w:ascii="Times New Roman" w:eastAsia="Calibri" w:hAnsi="Times New Roman" w:cs="Times New Roman"/>
          <w:sz w:val="22"/>
          <w:szCs w:val="22"/>
          <w:u w:val="single"/>
          <w:lang w:val="en-GB" w:eastAsia="en-US"/>
        </w:rPr>
        <w:t>On- site Support</w:t>
      </w:r>
    </w:p>
    <w:p w:rsidR="00CE2BE8" w:rsidRPr="00F54370" w:rsidRDefault="00CE2BE8" w:rsidP="00CE2BE8">
      <w:pPr>
        <w:spacing w:after="120"/>
        <w:ind w:left="1701"/>
        <w:rPr>
          <w:rFonts w:eastAsia="Calibri"/>
          <w:sz w:val="22"/>
          <w:szCs w:val="22"/>
          <w:lang w:val="en-GB" w:eastAsia="en-US"/>
        </w:rPr>
      </w:pPr>
      <w:r w:rsidRPr="00F54370">
        <w:rPr>
          <w:rFonts w:eastAsia="Calibri"/>
          <w:sz w:val="22"/>
          <w:szCs w:val="22"/>
          <w:lang w:val="en-GB" w:eastAsia="en-US"/>
        </w:rPr>
        <w:t>When these problems cannot be resolved directly and definitively from the first level of assistance (Helpdesk), they must be forwarded to specialists engineers who will provide the required solution on site at the PPA</w:t>
      </w:r>
      <w:r w:rsidR="00FB214C" w:rsidRPr="00F54370">
        <w:rPr>
          <w:rFonts w:eastAsia="Calibri"/>
          <w:sz w:val="22"/>
          <w:szCs w:val="22"/>
          <w:lang w:val="en-GB" w:eastAsia="en-US"/>
        </w:rPr>
        <w:t>’s</w:t>
      </w:r>
      <w:r w:rsidRPr="00F54370">
        <w:rPr>
          <w:rFonts w:eastAsia="Calibri"/>
          <w:sz w:val="22"/>
          <w:szCs w:val="22"/>
          <w:lang w:val="en-GB" w:eastAsia="en-US"/>
        </w:rPr>
        <w:t xml:space="preserve"> premises and in accordance </w:t>
      </w:r>
      <w:r w:rsidRPr="00F54370">
        <w:rPr>
          <w:rFonts w:eastAsia="Calibri"/>
          <w:sz w:val="22"/>
          <w:szCs w:val="22"/>
          <w:shd w:val="clear" w:color="auto" w:fill="FFFFFF" w:themeFill="background1"/>
          <w:lang w:val="en-GB" w:eastAsia="en-US"/>
        </w:rPr>
        <w:t xml:space="preserve">with </w:t>
      </w:r>
      <w:r w:rsidR="00793DE1" w:rsidRPr="00F54370">
        <w:rPr>
          <w:rFonts w:eastAsia="Calibri"/>
          <w:sz w:val="22"/>
          <w:szCs w:val="22"/>
          <w:shd w:val="clear" w:color="auto" w:fill="FFFFFF" w:themeFill="background1"/>
          <w:lang w:val="en-GB" w:eastAsia="en-US"/>
        </w:rPr>
        <w:t>D.6.6.3</w:t>
      </w:r>
      <w:r w:rsidRPr="00F54370">
        <w:rPr>
          <w:rFonts w:eastAsia="Calibri"/>
          <w:sz w:val="22"/>
          <w:szCs w:val="22"/>
          <w:shd w:val="clear" w:color="auto" w:fill="FFFFFF" w:themeFill="background1"/>
          <w:lang w:val="en-GB" w:eastAsia="en-US"/>
        </w:rPr>
        <w:t>.</w:t>
      </w:r>
    </w:p>
    <w:p w:rsidR="00CE2BE8" w:rsidRPr="00F54370" w:rsidRDefault="00CE2BE8" w:rsidP="00D81443">
      <w:pPr>
        <w:spacing w:after="120"/>
        <w:ind w:left="1701"/>
        <w:rPr>
          <w:rFonts w:eastAsia="Calibri"/>
          <w:sz w:val="22"/>
          <w:szCs w:val="22"/>
          <w:lang w:val="en-GB" w:eastAsia="en-US"/>
        </w:rPr>
      </w:pPr>
      <w:r w:rsidRPr="00F54370">
        <w:rPr>
          <w:rFonts w:eastAsia="Calibri"/>
          <w:sz w:val="22"/>
          <w:szCs w:val="22"/>
          <w:lang w:val="en-GB" w:eastAsia="en-US"/>
        </w:rPr>
        <w:t xml:space="preserve">Technical Support Services will be available within the DWH. During </w:t>
      </w:r>
      <w:proofErr w:type="spellStart"/>
      <w:r w:rsidRPr="00F54370">
        <w:rPr>
          <w:rFonts w:eastAsia="Calibri"/>
          <w:sz w:val="22"/>
          <w:szCs w:val="22"/>
          <w:lang w:val="en-GB" w:eastAsia="en-US"/>
        </w:rPr>
        <w:t>the</w:t>
      </w:r>
      <w:r w:rsidR="00FB214C" w:rsidRPr="00F54370">
        <w:rPr>
          <w:rFonts w:eastAsia="Calibri"/>
          <w:sz w:val="22"/>
          <w:szCs w:val="22"/>
          <w:shd w:val="clear" w:color="auto" w:fill="FFFFFF" w:themeFill="background1"/>
          <w:lang w:val="en-GB" w:eastAsia="en-US"/>
        </w:rPr>
        <w:t>OWH</w:t>
      </w:r>
      <w:proofErr w:type="spellEnd"/>
      <w:r w:rsidRPr="00F54370">
        <w:rPr>
          <w:rFonts w:eastAsia="Calibri"/>
          <w:sz w:val="22"/>
          <w:szCs w:val="22"/>
          <w:lang w:val="en-GB" w:eastAsia="en-US"/>
        </w:rPr>
        <w:t xml:space="preserve"> periods, the Contractor should propose a support service procedure in case of need. The process should specify how to access the appropriate Contractor's staff (e.g. via mobile phone).</w:t>
      </w:r>
    </w:p>
    <w:p w:rsidR="004228E5" w:rsidRPr="00F54370" w:rsidRDefault="004228E5" w:rsidP="00D81443">
      <w:pPr>
        <w:pStyle w:val="BalloonText"/>
        <w:spacing w:after="120"/>
        <w:ind w:leftChars="413" w:left="991"/>
        <w:rPr>
          <w:rFonts w:ascii="Times New Roman" w:eastAsia="Calibri" w:hAnsi="Times New Roman" w:cs="Times New Roman"/>
          <w:sz w:val="22"/>
          <w:szCs w:val="22"/>
          <w:u w:val="single"/>
          <w:lang w:val="en-GB" w:eastAsia="en-US"/>
        </w:rPr>
      </w:pPr>
    </w:p>
    <w:p w:rsidR="004228E5" w:rsidRPr="00F54370" w:rsidRDefault="008804D0" w:rsidP="00D81443">
      <w:pPr>
        <w:pStyle w:val="BalloonText"/>
        <w:spacing w:after="120"/>
        <w:ind w:leftChars="413" w:left="991"/>
        <w:rPr>
          <w:rFonts w:ascii="Times New Roman" w:eastAsia="Calibri" w:hAnsi="Times New Roman" w:cs="Times New Roman"/>
          <w:b/>
          <w:sz w:val="22"/>
          <w:szCs w:val="22"/>
          <w:u w:val="single"/>
          <w:lang w:val="en-GB" w:eastAsia="en-US"/>
        </w:rPr>
      </w:pPr>
      <w:r w:rsidRPr="00F54370">
        <w:rPr>
          <w:rFonts w:ascii="Times New Roman" w:eastAsia="Calibri" w:hAnsi="Times New Roman" w:cs="Times New Roman"/>
          <w:b/>
          <w:sz w:val="22"/>
          <w:szCs w:val="22"/>
          <w:u w:val="single"/>
          <w:lang w:val="en-GB" w:eastAsia="en-US"/>
        </w:rPr>
        <w:t>REPORTS -STATISTICS</w:t>
      </w:r>
    </w:p>
    <w:p w:rsidR="00F67B41" w:rsidRPr="00F54370" w:rsidRDefault="004228E5" w:rsidP="00D81443">
      <w:pPr>
        <w:spacing w:after="120"/>
        <w:ind w:left="1134"/>
        <w:rPr>
          <w:rFonts w:eastAsia="Calibri"/>
          <w:sz w:val="22"/>
          <w:szCs w:val="22"/>
          <w:lang w:val="en-GB" w:eastAsia="en-US"/>
        </w:rPr>
      </w:pPr>
      <w:r w:rsidRPr="00F54370">
        <w:rPr>
          <w:rFonts w:eastAsia="Calibri"/>
          <w:sz w:val="22"/>
          <w:szCs w:val="22"/>
          <w:lang w:val="en-GB" w:eastAsia="en-US"/>
        </w:rPr>
        <w:t>The Contractor is obliged to deliver monthly reports for the entire period of the services provided, with full documentation (quantitative and qualitative) of its compliance with the terms of the maintenance. Reports must be submitted by the Contractor to the Contracting Authority within the first 10 days of each month and include the following data for the previous month:</w:t>
      </w:r>
    </w:p>
    <w:p w:rsidR="004228E5" w:rsidRPr="00F54370" w:rsidRDefault="004228E5"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Number of error cases (troubles) and type of problem.</w:t>
      </w:r>
    </w:p>
    <w:p w:rsidR="004228E5" w:rsidRPr="00F54370" w:rsidRDefault="004228E5"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Details for Help Desk response times per call and total allocation.</w:t>
      </w:r>
    </w:p>
    <w:p w:rsidR="004228E5" w:rsidRPr="00F54370" w:rsidRDefault="004228E5"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Details of each call to a problem (malfunction or bug) that served beyond the time obligations mentioned herein.</w:t>
      </w:r>
    </w:p>
    <w:p w:rsidR="004228E5" w:rsidRPr="00F54370" w:rsidRDefault="004228E5"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Breakdowns and penalties (non-compliance clauses), such as cause, time, penalty, etc., but also total penalties.</w:t>
      </w:r>
    </w:p>
    <w:p w:rsidR="004228E5" w:rsidRPr="00F54370" w:rsidRDefault="004228E5" w:rsidP="00D81443">
      <w:pPr>
        <w:spacing w:after="120"/>
        <w:ind w:left="1134"/>
        <w:rPr>
          <w:rFonts w:eastAsia="Calibri"/>
          <w:sz w:val="22"/>
          <w:szCs w:val="22"/>
          <w:lang w:val="en-GB" w:eastAsia="en-US"/>
        </w:rPr>
      </w:pPr>
      <w:r w:rsidRPr="00F54370">
        <w:rPr>
          <w:rFonts w:eastAsia="Calibri"/>
          <w:sz w:val="22"/>
          <w:szCs w:val="22"/>
          <w:lang w:val="en-GB" w:eastAsia="en-US"/>
        </w:rPr>
        <w:lastRenderedPageBreak/>
        <w:t>At the end of each</w:t>
      </w:r>
      <w:r w:rsidR="00E843FB" w:rsidRPr="00F54370">
        <w:rPr>
          <w:rFonts w:eastAsia="Calibri"/>
          <w:sz w:val="22"/>
          <w:szCs w:val="22"/>
          <w:lang w:val="en-GB" w:eastAsia="en-US"/>
        </w:rPr>
        <w:t xml:space="preserve"> contractual</w:t>
      </w:r>
      <w:r w:rsidRPr="00F54370">
        <w:rPr>
          <w:rFonts w:eastAsia="Calibri"/>
          <w:sz w:val="22"/>
          <w:szCs w:val="22"/>
          <w:lang w:val="en-GB" w:eastAsia="en-US"/>
        </w:rPr>
        <w:t xml:space="preserve"> year, the Contractor shall submit to the Contracting Authority a final report, including a summary of the above data for the entire contractual period. All periodic reports as well as the final annual report are the property of the Contracting Authority. In any case, statistics are always available on-line.</w:t>
      </w:r>
    </w:p>
    <w:p w:rsidR="004228E5" w:rsidRPr="00F54370" w:rsidRDefault="004228E5" w:rsidP="00D81443">
      <w:pPr>
        <w:spacing w:after="120"/>
        <w:ind w:left="1134"/>
        <w:rPr>
          <w:rFonts w:eastAsia="Calibri"/>
          <w:sz w:val="22"/>
          <w:szCs w:val="22"/>
          <w:lang w:val="en-GB" w:eastAsia="en-US"/>
        </w:rPr>
      </w:pPr>
      <w:r w:rsidRPr="00F54370">
        <w:rPr>
          <w:rFonts w:eastAsia="Calibri"/>
          <w:sz w:val="22"/>
          <w:szCs w:val="22"/>
          <w:lang w:val="en-GB" w:eastAsia="en-US"/>
        </w:rPr>
        <w:t xml:space="preserve">In the Technical Offer, the Candidate is required to describe in detail the structure and organization of the Help Desk service and to determine its operating form, indicating elements such as the structure, the training of the technical support team, its operating procedures, the hardware / software which will be provided, the alternative ways of communicating with the operators of the organization, recording problems and informing the administrators about the course of a problem </w:t>
      </w:r>
      <w:proofErr w:type="spellStart"/>
      <w:r w:rsidRPr="00F54370">
        <w:rPr>
          <w:rFonts w:eastAsia="Calibri"/>
          <w:sz w:val="22"/>
          <w:szCs w:val="22"/>
          <w:lang w:val="en-GB" w:eastAsia="en-US"/>
        </w:rPr>
        <w:t>etc</w:t>
      </w:r>
      <w:proofErr w:type="spellEnd"/>
    </w:p>
    <w:p w:rsidR="000C52A1" w:rsidRPr="00F54370" w:rsidRDefault="000C52A1" w:rsidP="00D81443">
      <w:pPr>
        <w:spacing w:after="120"/>
        <w:ind w:left="1134"/>
        <w:rPr>
          <w:rFonts w:eastAsia="Calibri"/>
          <w:sz w:val="22"/>
          <w:szCs w:val="22"/>
          <w:lang w:val="en-GB" w:eastAsia="en-US"/>
        </w:rPr>
      </w:pPr>
    </w:p>
    <w:p w:rsidR="0053624B" w:rsidRPr="00F54370" w:rsidRDefault="000C52A1" w:rsidP="00232EE1">
      <w:pPr>
        <w:pStyle w:val="ListParagraph"/>
        <w:keepNext/>
        <w:numPr>
          <w:ilvl w:val="3"/>
          <w:numId w:val="44"/>
        </w:numPr>
        <w:spacing w:after="120"/>
        <w:ind w:leftChars="0" w:hanging="964"/>
        <w:outlineLvl w:val="3"/>
        <w:rPr>
          <w:rFonts w:ascii="Times New Roman" w:eastAsia="Calibri" w:hAnsi="Times New Roman"/>
          <w:b/>
          <w:sz w:val="22"/>
          <w:lang w:val="en-GB" w:eastAsia="en-US"/>
        </w:rPr>
      </w:pPr>
      <w:r w:rsidRPr="00F54370">
        <w:rPr>
          <w:rFonts w:ascii="Times New Roman" w:eastAsia="Calibri" w:hAnsi="Times New Roman"/>
          <w:b/>
          <w:sz w:val="22"/>
          <w:lang w:val="en-GB" w:eastAsia="en-US"/>
        </w:rPr>
        <w:t xml:space="preserve"> Observance of Guaranteed Service Level - Penalties</w:t>
      </w:r>
    </w:p>
    <w:p w:rsidR="003A291F" w:rsidRPr="00F54370" w:rsidRDefault="00C201C8" w:rsidP="00D81443">
      <w:pPr>
        <w:pStyle w:val="BalloonText"/>
        <w:shd w:val="clear" w:color="auto" w:fill="FFFFFF" w:themeFill="background1"/>
        <w:spacing w:after="120"/>
        <w:ind w:left="1134"/>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The Contractor is required to carry out the entire project while providing the required technical support services in order to meet the minimum availability limits set out below. It is stressed that the terms mentioned in this paragraph apply to the </w:t>
      </w:r>
      <w:r w:rsidR="00E843FB" w:rsidRPr="00F54370">
        <w:rPr>
          <w:rFonts w:ascii="Times New Roman" w:eastAsia="Calibri" w:hAnsi="Times New Roman" w:cs="Times New Roman"/>
          <w:sz w:val="22"/>
          <w:szCs w:val="22"/>
          <w:lang w:val="en-GB" w:eastAsia="en-US"/>
        </w:rPr>
        <w:t>W</w:t>
      </w:r>
      <w:r w:rsidRPr="00F54370">
        <w:rPr>
          <w:rFonts w:ascii="Times New Roman" w:eastAsia="Calibri" w:hAnsi="Times New Roman" w:cs="Times New Roman"/>
          <w:sz w:val="22"/>
          <w:szCs w:val="22"/>
          <w:lang w:val="en-GB" w:eastAsia="en-US"/>
        </w:rPr>
        <w:t xml:space="preserve">arranty and </w:t>
      </w:r>
      <w:r w:rsidR="00E843FB" w:rsidRPr="00F54370">
        <w:rPr>
          <w:rFonts w:ascii="Times New Roman" w:eastAsia="Calibri" w:hAnsi="Times New Roman" w:cs="Times New Roman"/>
          <w:sz w:val="22"/>
          <w:szCs w:val="22"/>
          <w:lang w:val="en-GB" w:eastAsia="en-US"/>
        </w:rPr>
        <w:t>M</w:t>
      </w:r>
      <w:r w:rsidRPr="00F54370">
        <w:rPr>
          <w:rFonts w:ascii="Times New Roman" w:eastAsia="Calibri" w:hAnsi="Times New Roman" w:cs="Times New Roman"/>
          <w:sz w:val="22"/>
          <w:szCs w:val="22"/>
          <w:lang w:val="en-GB" w:eastAsia="en-US"/>
        </w:rPr>
        <w:t>aintenance periods (if a Maintenance Agreement is signed).</w:t>
      </w:r>
    </w:p>
    <w:p w:rsidR="00C201C8" w:rsidRPr="00F54370" w:rsidRDefault="00C201C8" w:rsidP="00D81443">
      <w:pPr>
        <w:pStyle w:val="BalloonText"/>
        <w:spacing w:after="120"/>
        <w:ind w:left="851" w:firstLine="283"/>
        <w:rPr>
          <w:rFonts w:ascii="Times New Roman" w:eastAsia="Calibri" w:hAnsi="Times New Roman" w:cs="Times New Roman"/>
          <w:b/>
          <w:sz w:val="22"/>
          <w:szCs w:val="22"/>
          <w:lang w:val="en-GB" w:eastAsia="en-US"/>
        </w:rPr>
      </w:pPr>
      <w:r w:rsidRPr="00F54370">
        <w:rPr>
          <w:rFonts w:ascii="Times New Roman" w:eastAsia="Calibri" w:hAnsi="Times New Roman" w:cs="Times New Roman"/>
          <w:b/>
          <w:sz w:val="22"/>
          <w:szCs w:val="22"/>
          <w:lang w:val="en-GB" w:eastAsia="en-US"/>
        </w:rPr>
        <w:t>Definitions:</w:t>
      </w:r>
    </w:p>
    <w:p w:rsidR="00C201C8" w:rsidRPr="00F54370" w:rsidRDefault="00C201C8"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b/>
          <w:sz w:val="22"/>
          <w:szCs w:val="22"/>
          <w:lang w:val="en-GB" w:eastAsia="en-US"/>
        </w:rPr>
        <w:t>Virtualized environment:</w:t>
      </w:r>
      <w:r w:rsidRPr="00F54370">
        <w:rPr>
          <w:rFonts w:ascii="Times New Roman" w:eastAsia="Calibri" w:hAnsi="Times New Roman" w:cs="Times New Roman"/>
          <w:sz w:val="22"/>
          <w:szCs w:val="22"/>
          <w:lang w:val="en-GB" w:eastAsia="en-US"/>
        </w:rPr>
        <w:t xml:space="preserve"> defined as the set of distinct hardware and software units offered by the Contractor, the smooth operation which supports the operation of </w:t>
      </w:r>
      <w:r w:rsidR="005D5682" w:rsidRPr="00F54370">
        <w:rPr>
          <w:rFonts w:ascii="Times New Roman" w:eastAsia="Calibri" w:hAnsi="Times New Roman" w:cs="Times New Roman"/>
          <w:sz w:val="22"/>
          <w:szCs w:val="22"/>
          <w:lang w:val="en-GB" w:eastAsia="en-US"/>
        </w:rPr>
        <w:t>PPA’s</w:t>
      </w:r>
      <w:r w:rsidRPr="00F54370">
        <w:rPr>
          <w:rFonts w:ascii="Times New Roman" w:eastAsia="Calibri" w:hAnsi="Times New Roman" w:cs="Times New Roman"/>
          <w:sz w:val="22"/>
          <w:szCs w:val="22"/>
          <w:lang w:val="en-GB" w:eastAsia="en-US"/>
        </w:rPr>
        <w:t xml:space="preserve"> applications, </w:t>
      </w:r>
      <w:proofErr w:type="spellStart"/>
      <w:r w:rsidRPr="00F54370">
        <w:rPr>
          <w:rFonts w:ascii="Times New Roman" w:eastAsia="Calibri" w:hAnsi="Times New Roman" w:cs="Times New Roman"/>
          <w:sz w:val="22"/>
          <w:szCs w:val="22"/>
          <w:lang w:val="en-GB" w:eastAsia="en-US"/>
        </w:rPr>
        <w:t>ie</w:t>
      </w:r>
      <w:proofErr w:type="spellEnd"/>
      <w:r w:rsidRPr="00F54370">
        <w:rPr>
          <w:rFonts w:ascii="Times New Roman" w:eastAsia="Calibri" w:hAnsi="Times New Roman" w:cs="Times New Roman"/>
          <w:sz w:val="22"/>
          <w:szCs w:val="22"/>
          <w:lang w:val="en-GB" w:eastAsia="en-US"/>
        </w:rPr>
        <w:t xml:space="preserve"> servers, central infrastructure components, server operating systems, virtualization software,</w:t>
      </w:r>
      <w:r w:rsidR="005D5682" w:rsidRPr="00F54370">
        <w:rPr>
          <w:rFonts w:ascii="Times New Roman" w:eastAsia="Calibri" w:hAnsi="Times New Roman" w:cs="Times New Roman"/>
          <w:sz w:val="22"/>
          <w:szCs w:val="22"/>
          <w:lang w:val="en-GB" w:eastAsia="en-US"/>
        </w:rPr>
        <w:t xml:space="preserve"> system (ready) server software</w:t>
      </w:r>
      <w:r w:rsidRPr="00F54370">
        <w:rPr>
          <w:rFonts w:ascii="Times New Roman" w:eastAsia="Calibri" w:hAnsi="Times New Roman" w:cs="Times New Roman"/>
          <w:sz w:val="22"/>
          <w:szCs w:val="22"/>
          <w:lang w:val="en-GB" w:eastAsia="en-US"/>
        </w:rPr>
        <w:t>.</w:t>
      </w:r>
    </w:p>
    <w:p w:rsidR="00C201C8" w:rsidRPr="00F54370" w:rsidRDefault="00C201C8"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b/>
          <w:sz w:val="22"/>
          <w:szCs w:val="22"/>
          <w:lang w:val="en-GB" w:eastAsia="en-US"/>
        </w:rPr>
        <w:t>Daily Working Hours (DWH):</w:t>
      </w:r>
      <w:r w:rsidRPr="00F54370">
        <w:rPr>
          <w:rFonts w:ascii="Times New Roman" w:eastAsia="Calibri" w:hAnsi="Times New Roman" w:cs="Times New Roman"/>
          <w:sz w:val="22"/>
          <w:szCs w:val="22"/>
          <w:lang w:val="en-GB" w:eastAsia="en-US"/>
        </w:rPr>
        <w:t xml:space="preserve"> Defines the interval between 07:00 and 17:00 of each business day.</w:t>
      </w:r>
    </w:p>
    <w:p w:rsidR="00C201C8" w:rsidRPr="00F54370" w:rsidRDefault="00C872F0"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b/>
          <w:sz w:val="22"/>
          <w:szCs w:val="22"/>
          <w:lang w:val="en-GB" w:eastAsia="en-US"/>
        </w:rPr>
        <w:t>Overtime Working Hours (O</w:t>
      </w:r>
      <w:r w:rsidR="00C201C8" w:rsidRPr="00F54370">
        <w:rPr>
          <w:rFonts w:ascii="Times New Roman" w:eastAsia="Calibri" w:hAnsi="Times New Roman" w:cs="Times New Roman"/>
          <w:b/>
          <w:sz w:val="22"/>
          <w:szCs w:val="22"/>
          <w:lang w:val="en-GB" w:eastAsia="en-US"/>
        </w:rPr>
        <w:t>WH):</w:t>
      </w:r>
      <w:r w:rsidR="00C201C8" w:rsidRPr="00F54370">
        <w:rPr>
          <w:rFonts w:ascii="Times New Roman" w:eastAsia="Calibri" w:hAnsi="Times New Roman" w:cs="Times New Roman"/>
          <w:sz w:val="22"/>
          <w:szCs w:val="22"/>
          <w:lang w:val="en-GB" w:eastAsia="en-US"/>
        </w:rPr>
        <w:t xml:space="preserve"> is the interval outside the DWH, for working days, plus holidays.</w:t>
      </w:r>
    </w:p>
    <w:p w:rsidR="00C201C8" w:rsidRPr="00F54370" w:rsidRDefault="00C201C8"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b/>
          <w:sz w:val="22"/>
          <w:szCs w:val="22"/>
          <w:lang w:val="en-GB" w:eastAsia="en-US"/>
        </w:rPr>
        <w:t>Damage / malfunction recovery time</w:t>
      </w:r>
      <w:r w:rsidRPr="00F54370">
        <w:rPr>
          <w:rFonts w:ascii="Times New Roman" w:eastAsia="Calibri" w:hAnsi="Times New Roman" w:cs="Times New Roman"/>
          <w:sz w:val="22"/>
          <w:szCs w:val="22"/>
          <w:lang w:val="en-GB" w:eastAsia="en-US"/>
        </w:rPr>
        <w:t xml:space="preserve"> is the maximum allowable time from the announcement of the fault until its restoration on a monthly basis.</w:t>
      </w:r>
    </w:p>
    <w:p w:rsidR="00896411" w:rsidRPr="00F54370" w:rsidRDefault="00896411" w:rsidP="00232EE1">
      <w:pPr>
        <w:pStyle w:val="ListParagraph"/>
        <w:numPr>
          <w:ilvl w:val="0"/>
          <w:numId w:val="25"/>
        </w:numPr>
        <w:spacing w:after="120"/>
        <w:ind w:leftChars="0"/>
        <w:rPr>
          <w:rFonts w:ascii="Times New Roman" w:eastAsia="Calibri" w:hAnsi="Times New Roman"/>
          <w:b/>
          <w:kern w:val="0"/>
          <w:sz w:val="22"/>
          <w:lang w:val="en-GB" w:eastAsia="en-US"/>
        </w:rPr>
      </w:pPr>
      <w:r w:rsidRPr="00F54370">
        <w:rPr>
          <w:rFonts w:ascii="Times New Roman" w:eastAsia="Calibri" w:hAnsi="Times New Roman"/>
          <w:b/>
          <w:kern w:val="0"/>
          <w:sz w:val="22"/>
          <w:lang w:val="en-GB" w:eastAsia="en-US"/>
        </w:rPr>
        <w:t>Availability of Virtualized Environment:</w:t>
      </w:r>
    </w:p>
    <w:p w:rsidR="00896411" w:rsidRPr="00F54370" w:rsidRDefault="00896411" w:rsidP="00232EE1">
      <w:pPr>
        <w:pStyle w:val="BalloonText"/>
        <w:numPr>
          <w:ilvl w:val="1"/>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System software (RDBMS, </w:t>
      </w:r>
      <w:r w:rsidR="00967DD2" w:rsidRPr="00F54370">
        <w:rPr>
          <w:rFonts w:ascii="Times New Roman" w:eastAsia="Calibri" w:hAnsi="Times New Roman" w:cs="Times New Roman"/>
          <w:sz w:val="22"/>
          <w:szCs w:val="22"/>
          <w:lang w:val="en-GB" w:eastAsia="en-US"/>
        </w:rPr>
        <w:t xml:space="preserve">operating </w:t>
      </w:r>
      <w:proofErr w:type="spellStart"/>
      <w:r w:rsidR="00967DD2" w:rsidRPr="00F54370">
        <w:rPr>
          <w:rFonts w:ascii="Times New Roman" w:eastAsia="Calibri" w:hAnsi="Times New Roman" w:cs="Times New Roman"/>
          <w:sz w:val="22"/>
          <w:szCs w:val="22"/>
          <w:lang w:val="en-GB" w:eastAsia="en-US"/>
        </w:rPr>
        <w:t>system,</w:t>
      </w:r>
      <w:r w:rsidRPr="00F54370">
        <w:rPr>
          <w:rFonts w:ascii="Times New Roman" w:eastAsia="Calibri" w:hAnsi="Times New Roman" w:cs="Times New Roman"/>
          <w:sz w:val="22"/>
          <w:szCs w:val="22"/>
          <w:lang w:val="en-GB" w:eastAsia="en-US"/>
        </w:rPr>
        <w:t>Application</w:t>
      </w:r>
      <w:proofErr w:type="spellEnd"/>
      <w:r w:rsidRPr="00F54370">
        <w:rPr>
          <w:rFonts w:ascii="Times New Roman" w:eastAsia="Calibri" w:hAnsi="Times New Roman" w:cs="Times New Roman"/>
          <w:sz w:val="22"/>
          <w:szCs w:val="22"/>
          <w:lang w:val="en-GB" w:eastAsia="en-US"/>
        </w:rPr>
        <w:t xml:space="preserve"> Server software) and any other Infrastructure/ Servers (e.g. backup server, tape library), and central equipment (central servers, external disk subsystem etc.), must be available 24 hours a day for all days of the year (24 X 7 X 365)</w:t>
      </w:r>
    </w:p>
    <w:p w:rsidR="00AB5C9D" w:rsidRPr="00F54370" w:rsidRDefault="00AB5C9D" w:rsidP="00232EE1">
      <w:pPr>
        <w:pStyle w:val="ListParagraph"/>
        <w:numPr>
          <w:ilvl w:val="1"/>
          <w:numId w:val="25"/>
        </w:numPr>
        <w:spacing w:after="120"/>
        <w:ind w:leftChars="0"/>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The Availability of Virtualized Environment, measured on a monthly basis, must be greater than or equal to:</w:t>
      </w:r>
    </w:p>
    <w:p w:rsidR="00AB5C9D" w:rsidRPr="00F54370" w:rsidRDefault="00AB5C9D" w:rsidP="00232EE1">
      <w:pPr>
        <w:pStyle w:val="ListParagraph"/>
        <w:numPr>
          <w:ilvl w:val="2"/>
          <w:numId w:val="25"/>
        </w:numPr>
        <w:spacing w:after="120"/>
        <w:ind w:leftChars="0"/>
        <w:rPr>
          <w:rFonts w:ascii="Times New Roman" w:eastAsia="Calibri" w:hAnsi="Times New Roman"/>
          <w:kern w:val="0"/>
          <w:sz w:val="22"/>
          <w:lang w:val="en-GB" w:eastAsia="en-US"/>
        </w:rPr>
      </w:pPr>
      <w:r w:rsidRPr="00F54370">
        <w:rPr>
          <w:rFonts w:ascii="Times New Roman" w:eastAsia="Calibri" w:hAnsi="Times New Roman"/>
          <w:kern w:val="0"/>
          <w:sz w:val="22"/>
          <w:lang w:val="en-GB" w:eastAsia="en-US"/>
        </w:rPr>
        <w:t>99.99% for central equipment (central servers</w:t>
      </w:r>
      <w:r w:rsidR="005D5682" w:rsidRPr="00F54370">
        <w:rPr>
          <w:rFonts w:ascii="Times New Roman" w:eastAsia="Calibri" w:hAnsi="Times New Roman"/>
          <w:kern w:val="0"/>
          <w:sz w:val="22"/>
          <w:lang w:val="en-GB" w:eastAsia="en-US"/>
        </w:rPr>
        <w:t xml:space="preserve">, SAN, FC Switches, Backup Appliance, Tape Library </w:t>
      </w:r>
      <w:r w:rsidRPr="00F54370">
        <w:rPr>
          <w:rFonts w:ascii="Times New Roman" w:eastAsia="Calibri" w:hAnsi="Times New Roman"/>
          <w:kern w:val="0"/>
          <w:sz w:val="22"/>
          <w:lang w:val="en-GB" w:eastAsia="en-US"/>
        </w:rPr>
        <w:t>), ready Software (system software, RDBMS, Application Server software etc.) and</w:t>
      </w:r>
    </w:p>
    <w:p w:rsidR="00065B36" w:rsidRPr="00F54370" w:rsidRDefault="00065B36" w:rsidP="00D81443">
      <w:pPr>
        <w:spacing w:after="120"/>
        <w:ind w:left="426"/>
        <w:rPr>
          <w:rFonts w:eastAsia="Calibri"/>
          <w:sz w:val="22"/>
          <w:szCs w:val="22"/>
          <w:u w:val="single"/>
          <w:lang w:val="en-GB" w:eastAsia="en-US"/>
        </w:rPr>
      </w:pPr>
      <w:r w:rsidRPr="00F54370">
        <w:rPr>
          <w:rFonts w:eastAsia="Calibri"/>
          <w:sz w:val="22"/>
          <w:szCs w:val="22"/>
          <w:u w:val="single"/>
          <w:lang w:val="en-GB" w:eastAsia="en-US"/>
        </w:rPr>
        <w:t>It is noted that, per discrete unit, the Damage / Disruption Recovery Time is counted cumulatively on a monthly basis.</w:t>
      </w:r>
    </w:p>
    <w:p w:rsidR="008E61D4" w:rsidRPr="00F54370" w:rsidRDefault="008E61D4" w:rsidP="00D81443">
      <w:pPr>
        <w:spacing w:after="120"/>
        <w:ind w:left="426"/>
        <w:rPr>
          <w:rFonts w:eastAsia="Calibri"/>
          <w:sz w:val="22"/>
          <w:szCs w:val="22"/>
          <w:u w:val="single"/>
          <w:lang w:val="en-GB" w:eastAsia="en-US"/>
        </w:rPr>
      </w:pPr>
    </w:p>
    <w:p w:rsidR="00065B36" w:rsidRPr="00F54370" w:rsidRDefault="00065B36" w:rsidP="00065B36">
      <w:pPr>
        <w:spacing w:after="120"/>
        <w:ind w:left="426"/>
        <w:rPr>
          <w:rFonts w:eastAsia="Calibri"/>
          <w:b/>
          <w:sz w:val="22"/>
          <w:szCs w:val="22"/>
          <w:u w:val="single"/>
          <w:lang w:val="en-GB" w:eastAsia="en-US"/>
        </w:rPr>
      </w:pPr>
      <w:r w:rsidRPr="00F54370">
        <w:rPr>
          <w:rFonts w:eastAsia="Calibri"/>
          <w:b/>
          <w:sz w:val="22"/>
          <w:szCs w:val="22"/>
          <w:u w:val="single"/>
          <w:lang w:val="en-GB" w:eastAsia="en-US"/>
        </w:rPr>
        <w:t>Unit unavailability - Penalties:</w:t>
      </w:r>
    </w:p>
    <w:p w:rsidR="00065B36" w:rsidRPr="00F54370" w:rsidRDefault="00065B36" w:rsidP="00065B36">
      <w:pPr>
        <w:spacing w:after="120"/>
        <w:ind w:left="426"/>
        <w:rPr>
          <w:rFonts w:eastAsia="Calibri"/>
          <w:sz w:val="22"/>
          <w:szCs w:val="22"/>
          <w:lang w:val="en-GB" w:eastAsia="en-US"/>
        </w:rPr>
      </w:pPr>
      <w:r w:rsidRPr="00F54370">
        <w:rPr>
          <w:rFonts w:eastAsia="Calibri"/>
          <w:sz w:val="22"/>
          <w:szCs w:val="22"/>
          <w:lang w:val="en-GB" w:eastAsia="en-US"/>
        </w:rPr>
        <w:t xml:space="preserve">In the case of exceeding the </w:t>
      </w:r>
      <w:r w:rsidR="00CB2985" w:rsidRPr="00F54370">
        <w:rPr>
          <w:rFonts w:eastAsia="Calibri"/>
          <w:sz w:val="22"/>
          <w:szCs w:val="22"/>
          <w:lang w:val="en-GB" w:eastAsia="en-US"/>
        </w:rPr>
        <w:t>recovery</w:t>
      </w:r>
      <w:r w:rsidRPr="00F54370">
        <w:rPr>
          <w:rFonts w:eastAsia="Calibri"/>
          <w:sz w:val="22"/>
          <w:szCs w:val="22"/>
          <w:lang w:val="en-GB" w:eastAsia="en-US"/>
        </w:rPr>
        <w:t xml:space="preserve"> time, the Contractor shall be charged the </w:t>
      </w:r>
      <w:proofErr w:type="gramStart"/>
      <w:r w:rsidRPr="00F54370">
        <w:rPr>
          <w:rFonts w:eastAsia="Calibri"/>
          <w:sz w:val="22"/>
          <w:szCs w:val="22"/>
          <w:lang w:val="en-GB" w:eastAsia="en-US"/>
        </w:rPr>
        <w:t>highe</w:t>
      </w:r>
      <w:r w:rsidR="0032766D" w:rsidRPr="00F54370">
        <w:rPr>
          <w:rFonts w:eastAsia="Calibri"/>
          <w:sz w:val="22"/>
          <w:szCs w:val="22"/>
          <w:lang w:val="en-GB" w:eastAsia="en-US"/>
        </w:rPr>
        <w:t>st</w:t>
      </w:r>
      <w:proofErr w:type="gramEnd"/>
      <w:r w:rsidRPr="00F54370">
        <w:rPr>
          <w:rFonts w:eastAsia="Calibri"/>
          <w:sz w:val="22"/>
          <w:szCs w:val="22"/>
          <w:lang w:val="en-GB" w:eastAsia="en-US"/>
        </w:rPr>
        <w:t xml:space="preserve"> of the following two values:</w:t>
      </w:r>
    </w:p>
    <w:p w:rsidR="00065B36" w:rsidRPr="00F54370" w:rsidRDefault="00065B36"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0.05% of the contract price of the unit that is out of service</w:t>
      </w:r>
    </w:p>
    <w:p w:rsidR="0056667E" w:rsidRPr="00F54370" w:rsidRDefault="00065B36"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0.5% of the current annual maintenance cost of the </w:t>
      </w:r>
      <w:r w:rsidR="00644F73" w:rsidRPr="00F54370">
        <w:rPr>
          <w:rFonts w:ascii="Times New Roman" w:eastAsia="Calibri" w:hAnsi="Times New Roman" w:cs="Times New Roman"/>
          <w:sz w:val="22"/>
          <w:szCs w:val="22"/>
          <w:lang w:val="en-GB" w:eastAsia="en-US"/>
        </w:rPr>
        <w:t>unit</w:t>
      </w:r>
    </w:p>
    <w:p w:rsidR="008E61D4" w:rsidRPr="00F54370" w:rsidRDefault="00065B36" w:rsidP="00D81443">
      <w:pPr>
        <w:spacing w:after="120"/>
        <w:ind w:left="426"/>
        <w:rPr>
          <w:rFonts w:eastAsia="Calibri"/>
          <w:sz w:val="22"/>
          <w:szCs w:val="22"/>
          <w:lang w:val="en-GB" w:eastAsia="en-US"/>
        </w:rPr>
      </w:pPr>
      <w:proofErr w:type="gramStart"/>
      <w:r w:rsidRPr="00F54370">
        <w:rPr>
          <w:rFonts w:eastAsia="Calibri"/>
          <w:b/>
          <w:sz w:val="22"/>
          <w:szCs w:val="22"/>
          <w:lang w:val="en-GB" w:eastAsia="en-US"/>
        </w:rPr>
        <w:t>for</w:t>
      </w:r>
      <w:proofErr w:type="gramEnd"/>
      <w:r w:rsidRPr="00F54370">
        <w:rPr>
          <w:rFonts w:eastAsia="Calibri"/>
          <w:b/>
          <w:sz w:val="22"/>
          <w:szCs w:val="22"/>
          <w:lang w:val="en-GB" w:eastAsia="en-US"/>
        </w:rPr>
        <w:t xml:space="preserve"> each additional hour of </w:t>
      </w:r>
      <w:r w:rsidR="0056667E" w:rsidRPr="00F54370">
        <w:rPr>
          <w:rFonts w:eastAsia="Calibri"/>
          <w:b/>
          <w:sz w:val="22"/>
          <w:szCs w:val="22"/>
          <w:lang w:val="en-GB" w:eastAsia="en-US"/>
        </w:rPr>
        <w:t>been out of service</w:t>
      </w:r>
      <w:r w:rsidR="00502380" w:rsidRPr="00F54370">
        <w:rPr>
          <w:rFonts w:eastAsia="Calibri"/>
          <w:b/>
          <w:sz w:val="22"/>
          <w:szCs w:val="22"/>
          <w:lang w:val="en-GB" w:eastAsia="en-US"/>
        </w:rPr>
        <w:t>.</w:t>
      </w:r>
    </w:p>
    <w:p w:rsidR="008E61D4" w:rsidRPr="00F54370" w:rsidRDefault="008E61D4" w:rsidP="00D81443">
      <w:pPr>
        <w:spacing w:after="120"/>
        <w:ind w:left="426"/>
        <w:rPr>
          <w:rFonts w:eastAsia="Calibri"/>
          <w:b/>
          <w:sz w:val="22"/>
          <w:szCs w:val="22"/>
          <w:u w:val="single"/>
          <w:lang w:val="en-GB" w:eastAsia="en-US"/>
        </w:rPr>
      </w:pPr>
      <w:r w:rsidRPr="00F54370">
        <w:rPr>
          <w:rFonts w:eastAsia="Calibri"/>
          <w:b/>
          <w:sz w:val="22"/>
          <w:szCs w:val="22"/>
          <w:u w:val="single"/>
          <w:lang w:val="en-GB" w:eastAsia="en-US"/>
        </w:rPr>
        <w:lastRenderedPageBreak/>
        <w:t>It is clarified that:</w:t>
      </w:r>
    </w:p>
    <w:p w:rsidR="00DE6D52" w:rsidRPr="00F54370" w:rsidRDefault="00DE6D52" w:rsidP="00232EE1">
      <w:pPr>
        <w:pStyle w:val="ListParagraph"/>
        <w:keepNext/>
        <w:numPr>
          <w:ilvl w:val="0"/>
          <w:numId w:val="25"/>
        </w:numPr>
        <w:spacing w:after="120"/>
        <w:ind w:leftChars="0" w:left="1706" w:hanging="357"/>
        <w:rPr>
          <w:rFonts w:ascii="Times New Roman" w:eastAsia="Calibri" w:hAnsi="Times New Roman"/>
          <w:sz w:val="22"/>
          <w:lang w:val="en-GB" w:eastAsia="en-US"/>
        </w:rPr>
      </w:pPr>
      <w:bookmarkStart w:id="429" w:name="_Toc498499789"/>
      <w:r w:rsidRPr="00F54370">
        <w:rPr>
          <w:rFonts w:ascii="Times New Roman" w:eastAsia="Calibri" w:hAnsi="Times New Roman"/>
          <w:sz w:val="22"/>
          <w:lang w:val="en-GB" w:eastAsia="en-US"/>
        </w:rPr>
        <w:t xml:space="preserve">The unavailability of a unit results in the unavailability of all </w:t>
      </w:r>
      <w:r w:rsidR="001A69BF" w:rsidRPr="00F54370">
        <w:rPr>
          <w:rFonts w:ascii="Times New Roman" w:eastAsia="Calibri" w:hAnsi="Times New Roman"/>
          <w:sz w:val="22"/>
          <w:lang w:val="en-GB" w:eastAsia="en-US"/>
        </w:rPr>
        <w:t>environment (</w:t>
      </w:r>
      <w:r w:rsidRPr="00F54370">
        <w:rPr>
          <w:rFonts w:ascii="Times New Roman" w:eastAsia="Calibri" w:hAnsi="Times New Roman"/>
          <w:sz w:val="22"/>
          <w:lang w:val="en-GB" w:eastAsia="en-US"/>
        </w:rPr>
        <w:t>equipment, system software) that are functionally dependent on it, is counted additionally to the penalty.</w:t>
      </w:r>
      <w:bookmarkEnd w:id="429"/>
    </w:p>
    <w:p w:rsidR="008E61D4" w:rsidRPr="00F54370" w:rsidRDefault="008E61D4" w:rsidP="00232EE1">
      <w:pPr>
        <w:pStyle w:val="ListParagraph"/>
        <w:keepNext/>
        <w:numPr>
          <w:ilvl w:val="0"/>
          <w:numId w:val="25"/>
        </w:numPr>
        <w:spacing w:after="120"/>
        <w:ind w:leftChars="0" w:left="1706" w:hanging="357"/>
        <w:rPr>
          <w:rFonts w:ascii="Times New Roman" w:eastAsia="Calibri" w:hAnsi="Times New Roman"/>
          <w:sz w:val="22"/>
          <w:lang w:val="en-GB" w:eastAsia="en-US"/>
        </w:rPr>
      </w:pPr>
      <w:bookmarkStart w:id="430" w:name="_Toc498499790"/>
      <w:r w:rsidRPr="00F54370">
        <w:rPr>
          <w:rFonts w:ascii="Times New Roman" w:eastAsia="Calibri" w:hAnsi="Times New Roman"/>
          <w:sz w:val="22"/>
          <w:lang w:val="en-GB" w:eastAsia="en-US"/>
        </w:rPr>
        <w:t>If a central infrastructure equipment component is in a high-availability and its malfunction does not affect the functionality of the environment (or part of it) and the functionality of the applications, then this is not considered unavailable.</w:t>
      </w:r>
      <w:bookmarkEnd w:id="430"/>
    </w:p>
    <w:p w:rsidR="00741EBB" w:rsidRPr="00F54370" w:rsidRDefault="00741EBB" w:rsidP="00741EBB">
      <w:pPr>
        <w:spacing w:after="120"/>
        <w:ind w:left="426"/>
        <w:rPr>
          <w:rFonts w:eastAsia="Calibri"/>
          <w:b/>
          <w:sz w:val="22"/>
          <w:szCs w:val="22"/>
          <w:u w:val="single"/>
          <w:lang w:val="en-GB" w:eastAsia="en-US"/>
        </w:rPr>
      </w:pPr>
      <w:r w:rsidRPr="00F54370">
        <w:rPr>
          <w:rFonts w:eastAsia="Calibri"/>
          <w:b/>
          <w:sz w:val="22"/>
          <w:szCs w:val="22"/>
          <w:u w:val="single"/>
          <w:lang w:val="en-GB" w:eastAsia="en-US"/>
        </w:rPr>
        <w:t>Additional Penalties</w:t>
      </w:r>
    </w:p>
    <w:p w:rsidR="008E61D4" w:rsidRPr="00F54370" w:rsidRDefault="00741EBB"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If a unit is unavailable (damage or malfunction) for a period of more than 24/48 hours (in / out of the DWH, respectively) for the central equipment or 48/96 hours (in / out of the DWH, respectively) the infrastructure equipment cumulatively in one month, in addition to the above mentioned penalties, no maintenance price is paid (for the current month) for this unit and for the equipment that is functionally dependent on it.</w:t>
      </w:r>
    </w:p>
    <w:p w:rsidR="00263346" w:rsidRPr="00F54370" w:rsidRDefault="00741EBB"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If for a unit occurs the above for two (2) consecutive months, in addition to the penalty imposed and the non-payment of a maintenance fee, the Contractor </w:t>
      </w:r>
      <w:proofErr w:type="gramStart"/>
      <w:r w:rsidR="0032766D" w:rsidRPr="00F54370">
        <w:rPr>
          <w:rFonts w:ascii="Times New Roman" w:eastAsia="Calibri" w:hAnsi="Times New Roman" w:cs="Times New Roman"/>
          <w:sz w:val="22"/>
          <w:szCs w:val="22"/>
          <w:lang w:val="en-GB" w:eastAsia="en-US"/>
        </w:rPr>
        <w:t>will  be</w:t>
      </w:r>
      <w:proofErr w:type="gramEnd"/>
      <w:r w:rsidRPr="00F54370">
        <w:rPr>
          <w:rFonts w:ascii="Times New Roman" w:eastAsia="Calibri" w:hAnsi="Times New Roman" w:cs="Times New Roman"/>
          <w:sz w:val="22"/>
          <w:szCs w:val="22"/>
          <w:lang w:val="en-GB" w:eastAsia="en-US"/>
        </w:rPr>
        <w:t xml:space="preserve"> obliged to replace, within one month, at his own cost, the equipment causing the damage/malfunction with similar or newer model equipment, upon written notice from the Contracting Authority, with its agreement.</w:t>
      </w:r>
    </w:p>
    <w:p w:rsidR="00EF4CFB" w:rsidRPr="00F54370" w:rsidRDefault="00EF4CFB" w:rsidP="00232EE1">
      <w:pPr>
        <w:pStyle w:val="ListParagraph"/>
        <w:keepNext/>
        <w:numPr>
          <w:ilvl w:val="3"/>
          <w:numId w:val="44"/>
        </w:numPr>
        <w:spacing w:after="120"/>
        <w:ind w:leftChars="0" w:hanging="397"/>
        <w:outlineLvl w:val="3"/>
        <w:rPr>
          <w:rFonts w:ascii="Times New Roman" w:eastAsia="Calibri" w:hAnsi="Times New Roman"/>
          <w:b/>
          <w:sz w:val="22"/>
          <w:lang w:val="en-GB" w:eastAsia="en-US"/>
        </w:rPr>
      </w:pPr>
      <w:bookmarkStart w:id="431" w:name="_Toc498499791"/>
      <w:r w:rsidRPr="00F54370">
        <w:rPr>
          <w:rFonts w:ascii="Times New Roman" w:eastAsia="Calibri" w:hAnsi="Times New Roman"/>
          <w:b/>
          <w:sz w:val="22"/>
          <w:lang w:val="en-GB" w:eastAsia="en-US"/>
        </w:rPr>
        <w:t>Scheduled Down Times</w:t>
      </w:r>
      <w:bookmarkEnd w:id="431"/>
    </w:p>
    <w:p w:rsidR="00EF4CFB" w:rsidRPr="00F54370" w:rsidRDefault="00EF4CFB" w:rsidP="00D81443">
      <w:pPr>
        <w:keepNext/>
        <w:widowControl w:val="0"/>
        <w:spacing w:after="120"/>
        <w:ind w:left="851"/>
        <w:rPr>
          <w:rFonts w:eastAsia="Calibri"/>
          <w:kern w:val="2"/>
          <w:sz w:val="22"/>
          <w:szCs w:val="22"/>
          <w:lang w:val="en-GB" w:eastAsia="en-US"/>
        </w:rPr>
      </w:pPr>
      <w:bookmarkStart w:id="432" w:name="_Toc498499792"/>
      <w:r w:rsidRPr="00F54370">
        <w:rPr>
          <w:rFonts w:eastAsia="Calibri"/>
          <w:kern w:val="2"/>
          <w:sz w:val="22"/>
          <w:szCs w:val="22"/>
          <w:lang w:val="en-GB" w:eastAsia="en-US"/>
        </w:rPr>
        <w:t>Scheduled down times are allowed, both during the Project implementation and during the Warranty and Maintenance Period, in accordance with the following conditions:</w:t>
      </w:r>
      <w:bookmarkEnd w:id="432"/>
    </w:p>
    <w:p w:rsidR="00EF4CFB" w:rsidRPr="00F54370" w:rsidRDefault="00EF4CFB" w:rsidP="00232EE1">
      <w:pPr>
        <w:pStyle w:val="ListParagraph"/>
        <w:keepNext/>
        <w:numPr>
          <w:ilvl w:val="0"/>
          <w:numId w:val="25"/>
        </w:numPr>
        <w:spacing w:after="120"/>
        <w:ind w:leftChars="0"/>
        <w:rPr>
          <w:rFonts w:ascii="Times New Roman" w:eastAsia="Calibri" w:hAnsi="Times New Roman"/>
          <w:sz w:val="22"/>
          <w:lang w:val="en-GB" w:eastAsia="en-US"/>
        </w:rPr>
      </w:pPr>
      <w:bookmarkStart w:id="433" w:name="_Toc498499793"/>
      <w:r w:rsidRPr="00F54370">
        <w:rPr>
          <w:rFonts w:ascii="Times New Roman" w:eastAsia="Calibri" w:hAnsi="Times New Roman"/>
          <w:sz w:val="22"/>
          <w:lang w:val="en-GB" w:eastAsia="en-US"/>
        </w:rPr>
        <w:t>Any scheduled interruption of the service by the Contractor will be announced</w:t>
      </w:r>
      <w:r w:rsidR="0032766D" w:rsidRPr="00F54370">
        <w:rPr>
          <w:rFonts w:ascii="Times New Roman" w:eastAsia="Calibri" w:hAnsi="Times New Roman"/>
          <w:sz w:val="22"/>
          <w:lang w:val="en-GB" w:eastAsia="en-US"/>
        </w:rPr>
        <w:t xml:space="preserve"> to PPA</w:t>
      </w:r>
      <w:r w:rsidRPr="00F54370">
        <w:rPr>
          <w:rFonts w:ascii="Times New Roman" w:eastAsia="Calibri" w:hAnsi="Times New Roman"/>
          <w:sz w:val="22"/>
          <w:lang w:val="en-GB" w:eastAsia="en-US"/>
        </w:rPr>
        <w:t xml:space="preserve"> at least 15 calendar days </w:t>
      </w:r>
      <w:proofErr w:type="gramStart"/>
      <w:r w:rsidRPr="00F54370">
        <w:rPr>
          <w:rFonts w:ascii="Times New Roman" w:eastAsia="Calibri" w:hAnsi="Times New Roman"/>
          <w:sz w:val="22"/>
          <w:lang w:val="en-GB" w:eastAsia="en-US"/>
        </w:rPr>
        <w:t>earlier  and</w:t>
      </w:r>
      <w:proofErr w:type="gramEnd"/>
      <w:r w:rsidRPr="00F54370">
        <w:rPr>
          <w:rFonts w:ascii="Times New Roman" w:eastAsia="Calibri" w:hAnsi="Times New Roman"/>
          <w:sz w:val="22"/>
          <w:lang w:val="en-GB" w:eastAsia="en-US"/>
        </w:rPr>
        <w:t xml:space="preserve"> should be documented appropriately.</w:t>
      </w:r>
      <w:bookmarkEnd w:id="433"/>
    </w:p>
    <w:p w:rsidR="00EF4CFB" w:rsidRPr="00F54370" w:rsidRDefault="00EF4CFB" w:rsidP="00232EE1">
      <w:pPr>
        <w:pStyle w:val="ListParagraph"/>
        <w:keepNext/>
        <w:numPr>
          <w:ilvl w:val="0"/>
          <w:numId w:val="25"/>
        </w:numPr>
        <w:spacing w:after="120"/>
        <w:ind w:leftChars="0"/>
        <w:rPr>
          <w:rFonts w:ascii="Times New Roman" w:eastAsia="Calibri" w:hAnsi="Times New Roman"/>
          <w:sz w:val="22"/>
          <w:lang w:val="en-GB" w:eastAsia="en-US"/>
        </w:rPr>
      </w:pPr>
      <w:bookmarkStart w:id="434" w:name="_Toc498499794"/>
      <w:r w:rsidRPr="00F54370">
        <w:rPr>
          <w:rFonts w:ascii="Times New Roman" w:eastAsia="Calibri" w:hAnsi="Times New Roman"/>
          <w:sz w:val="22"/>
          <w:lang w:val="en-GB" w:eastAsia="en-US"/>
        </w:rPr>
        <w:t>Any planned service interruption will only take place if explicitly agreed between the two parties.</w:t>
      </w:r>
      <w:bookmarkEnd w:id="434"/>
    </w:p>
    <w:p w:rsidR="00EF4CFB" w:rsidRPr="00F54370" w:rsidRDefault="00EF4CFB" w:rsidP="00232EE1">
      <w:pPr>
        <w:pStyle w:val="ListParagraph"/>
        <w:keepNext/>
        <w:numPr>
          <w:ilvl w:val="0"/>
          <w:numId w:val="25"/>
        </w:numPr>
        <w:spacing w:after="120"/>
        <w:ind w:leftChars="0"/>
        <w:rPr>
          <w:rFonts w:ascii="Times New Roman" w:eastAsia="Calibri" w:hAnsi="Times New Roman"/>
          <w:sz w:val="22"/>
          <w:lang w:val="en-GB" w:eastAsia="en-US"/>
        </w:rPr>
      </w:pPr>
      <w:bookmarkStart w:id="435" w:name="_Toc498499795"/>
      <w:r w:rsidRPr="00F54370">
        <w:rPr>
          <w:rFonts w:ascii="Times New Roman" w:eastAsia="Calibri" w:hAnsi="Times New Roman"/>
          <w:sz w:val="22"/>
          <w:lang w:val="en-GB" w:eastAsia="en-US"/>
        </w:rPr>
        <w:t>The maximum duration of a scheduled service interruption will be explicitly agreed between the two parties.</w:t>
      </w:r>
      <w:bookmarkEnd w:id="435"/>
    </w:p>
    <w:p w:rsidR="00EF4CFB" w:rsidRPr="00F54370" w:rsidRDefault="00EF4CFB" w:rsidP="00232EE1">
      <w:pPr>
        <w:pStyle w:val="ListParagraph"/>
        <w:keepNext/>
        <w:numPr>
          <w:ilvl w:val="0"/>
          <w:numId w:val="25"/>
        </w:numPr>
        <w:spacing w:after="120"/>
        <w:ind w:leftChars="0"/>
        <w:rPr>
          <w:rFonts w:ascii="Times New Roman" w:eastAsia="Calibri" w:hAnsi="Times New Roman"/>
          <w:sz w:val="22"/>
          <w:lang w:val="en-GB" w:eastAsia="en-US"/>
        </w:rPr>
      </w:pPr>
      <w:bookmarkStart w:id="436" w:name="_Toc498499796"/>
      <w:r w:rsidRPr="00F54370">
        <w:rPr>
          <w:rFonts w:ascii="Times New Roman" w:eastAsia="Calibri" w:hAnsi="Times New Roman"/>
          <w:sz w:val="22"/>
          <w:lang w:val="en-GB" w:eastAsia="en-US"/>
        </w:rPr>
        <w:t>The loss of service due to a scheduled interruption will not count towards measuring availability.</w:t>
      </w:r>
      <w:bookmarkEnd w:id="436"/>
    </w:p>
    <w:p w:rsidR="00EF4CFB" w:rsidRPr="00F54370" w:rsidRDefault="00EF4CFB" w:rsidP="00D81443">
      <w:pPr>
        <w:keepNext/>
        <w:widowControl w:val="0"/>
        <w:spacing w:after="120"/>
        <w:ind w:left="851"/>
        <w:rPr>
          <w:rFonts w:eastAsia="Calibri"/>
          <w:kern w:val="2"/>
          <w:sz w:val="22"/>
          <w:szCs w:val="22"/>
          <w:lang w:val="en-GB" w:eastAsia="en-US"/>
        </w:rPr>
      </w:pPr>
      <w:bookmarkStart w:id="437" w:name="_Toc498499797"/>
      <w:r w:rsidRPr="00F54370">
        <w:rPr>
          <w:rFonts w:eastAsia="Calibri"/>
          <w:kern w:val="2"/>
          <w:sz w:val="22"/>
          <w:szCs w:val="22"/>
          <w:lang w:val="en-GB" w:eastAsia="en-US"/>
        </w:rPr>
        <w:t>In cases where the duration of the scheduled service interruption exceeds the agreed duration, with the sole responsibility of the Contractor, the additional length of service loss is considered a failure.</w:t>
      </w:r>
      <w:bookmarkEnd w:id="437"/>
    </w:p>
    <w:p w:rsidR="00EF4CFB" w:rsidRPr="00F54370" w:rsidRDefault="00EF4CFB" w:rsidP="00D81443">
      <w:pPr>
        <w:keepNext/>
        <w:widowControl w:val="0"/>
        <w:spacing w:after="120"/>
        <w:jc w:val="center"/>
        <w:rPr>
          <w:b/>
          <w:sz w:val="22"/>
          <w:szCs w:val="22"/>
        </w:rPr>
      </w:pPr>
    </w:p>
    <w:p w:rsidR="00EF4CFB" w:rsidRPr="00F54370" w:rsidRDefault="00EF4CFB" w:rsidP="00232EE1">
      <w:pPr>
        <w:pStyle w:val="ListParagraph"/>
        <w:keepNext/>
        <w:numPr>
          <w:ilvl w:val="2"/>
          <w:numId w:val="44"/>
        </w:numPr>
        <w:spacing w:after="120"/>
        <w:ind w:leftChars="0" w:hanging="595"/>
        <w:outlineLvl w:val="2"/>
        <w:rPr>
          <w:rFonts w:ascii="Times New Roman" w:eastAsia="Calibri" w:hAnsi="Times New Roman"/>
          <w:b/>
          <w:sz w:val="22"/>
          <w:lang w:val="en-GB" w:eastAsia="en-US"/>
        </w:rPr>
      </w:pPr>
      <w:bookmarkStart w:id="438" w:name="_Toc498499798"/>
      <w:bookmarkStart w:id="439" w:name="_Toc517296461"/>
      <w:r w:rsidRPr="00F54370">
        <w:rPr>
          <w:rFonts w:ascii="Times New Roman" w:eastAsia="Calibri" w:hAnsi="Times New Roman"/>
          <w:b/>
          <w:sz w:val="22"/>
          <w:lang w:val="en-GB" w:eastAsia="en-US"/>
        </w:rPr>
        <w:t>Security – Confidentiality</w:t>
      </w:r>
      <w:bookmarkEnd w:id="438"/>
      <w:bookmarkEnd w:id="439"/>
    </w:p>
    <w:p w:rsidR="00EF4CFB" w:rsidRPr="00F54370" w:rsidRDefault="00EF4CFB" w:rsidP="00D81443">
      <w:pPr>
        <w:pStyle w:val="ListParagraph"/>
        <w:keepNext/>
        <w:spacing w:after="120"/>
        <w:ind w:leftChars="0" w:left="1351"/>
        <w:rPr>
          <w:rFonts w:ascii="Times New Roman" w:eastAsia="Calibri" w:hAnsi="Times New Roman"/>
          <w:sz w:val="22"/>
          <w:lang w:val="en-GB" w:eastAsia="en-US"/>
        </w:rPr>
      </w:pPr>
      <w:bookmarkStart w:id="440" w:name="_Toc498499799"/>
      <w:r w:rsidRPr="00F54370">
        <w:rPr>
          <w:rFonts w:ascii="Times New Roman" w:eastAsia="Calibri" w:hAnsi="Times New Roman"/>
          <w:sz w:val="22"/>
          <w:lang w:val="en-GB" w:eastAsia="en-US"/>
        </w:rPr>
        <w:t>When designing the Project, the Contractor should take special care and initiate the appropriate actions for:</w:t>
      </w:r>
      <w:bookmarkEnd w:id="440"/>
    </w:p>
    <w:p w:rsidR="00EF4CFB" w:rsidRPr="00F54370" w:rsidRDefault="00EF4CFB" w:rsidP="00232EE1">
      <w:pPr>
        <w:pStyle w:val="ListParagraph"/>
        <w:keepNext/>
        <w:numPr>
          <w:ilvl w:val="0"/>
          <w:numId w:val="25"/>
        </w:numPr>
        <w:spacing w:after="120"/>
        <w:ind w:leftChars="0"/>
        <w:rPr>
          <w:rFonts w:ascii="Times New Roman" w:eastAsia="Calibri" w:hAnsi="Times New Roman"/>
          <w:sz w:val="22"/>
          <w:lang w:val="en-GB" w:eastAsia="en-US"/>
        </w:rPr>
      </w:pPr>
      <w:bookmarkStart w:id="441" w:name="_Toc498499800"/>
      <w:proofErr w:type="gramStart"/>
      <w:r w:rsidRPr="00F54370">
        <w:rPr>
          <w:rFonts w:ascii="Times New Roman" w:eastAsia="Calibri" w:hAnsi="Times New Roman"/>
          <w:sz w:val="22"/>
          <w:lang w:val="en-GB" w:eastAsia="en-US"/>
        </w:rPr>
        <w:t>the</w:t>
      </w:r>
      <w:proofErr w:type="gramEnd"/>
      <w:r w:rsidRPr="00F54370">
        <w:rPr>
          <w:rFonts w:ascii="Times New Roman" w:eastAsia="Calibri" w:hAnsi="Times New Roman"/>
          <w:sz w:val="22"/>
          <w:lang w:val="en-GB" w:eastAsia="en-US"/>
        </w:rPr>
        <w:t xml:space="preserve"> security of </w:t>
      </w:r>
      <w:proofErr w:type="spellStart"/>
      <w:r w:rsidRPr="00F54370">
        <w:rPr>
          <w:rFonts w:ascii="Times New Roman" w:eastAsia="Calibri" w:hAnsi="Times New Roman"/>
          <w:sz w:val="22"/>
          <w:lang w:val="en-GB" w:eastAsia="en-US"/>
        </w:rPr>
        <w:t>theInformation</w:t>
      </w:r>
      <w:proofErr w:type="spellEnd"/>
      <w:r w:rsidRPr="00F54370">
        <w:rPr>
          <w:rFonts w:ascii="Times New Roman" w:eastAsia="Calibri" w:hAnsi="Times New Roman"/>
          <w:sz w:val="22"/>
          <w:lang w:val="en-GB" w:eastAsia="en-US"/>
        </w:rPr>
        <w:t xml:space="preserve"> and Communication Technologies (ICT) infrastructure of its solution (equipment, software, data centres, etc.)</w:t>
      </w:r>
      <w:bookmarkEnd w:id="441"/>
    </w:p>
    <w:p w:rsidR="00EF4CFB" w:rsidRPr="00F54370" w:rsidRDefault="00EF4CFB" w:rsidP="00232EE1">
      <w:pPr>
        <w:pStyle w:val="ListParagraph"/>
        <w:keepNext/>
        <w:numPr>
          <w:ilvl w:val="0"/>
          <w:numId w:val="25"/>
        </w:numPr>
        <w:spacing w:after="120"/>
        <w:ind w:leftChars="0"/>
        <w:rPr>
          <w:rFonts w:ascii="Times New Roman" w:eastAsia="Calibri" w:hAnsi="Times New Roman"/>
          <w:sz w:val="22"/>
          <w:lang w:val="en-GB" w:eastAsia="en-US"/>
        </w:rPr>
      </w:pPr>
      <w:bookmarkStart w:id="442" w:name="_Toc498499801"/>
      <w:r w:rsidRPr="00F54370">
        <w:rPr>
          <w:rFonts w:ascii="Times New Roman" w:eastAsia="Calibri" w:hAnsi="Times New Roman"/>
          <w:sz w:val="22"/>
          <w:lang w:val="en-GB" w:eastAsia="en-US"/>
        </w:rPr>
        <w:t xml:space="preserve">protecting the integrity and availability of information to be transferred </w:t>
      </w:r>
      <w:r w:rsidR="00502380" w:rsidRPr="00F54370">
        <w:rPr>
          <w:rFonts w:ascii="Times New Roman" w:eastAsia="Calibri" w:hAnsi="Times New Roman"/>
          <w:sz w:val="22"/>
          <w:lang w:val="en-GB" w:eastAsia="en-US"/>
        </w:rPr>
        <w:t>to PPA’s</w:t>
      </w:r>
      <w:r w:rsidRPr="00F54370">
        <w:rPr>
          <w:rFonts w:ascii="Times New Roman" w:eastAsia="Calibri" w:hAnsi="Times New Roman"/>
          <w:sz w:val="22"/>
          <w:lang w:val="en-GB" w:eastAsia="en-US"/>
        </w:rPr>
        <w:t xml:space="preserve"> new IT environment</w:t>
      </w:r>
      <w:bookmarkEnd w:id="442"/>
    </w:p>
    <w:p w:rsidR="00EF4CFB" w:rsidRPr="00F54370" w:rsidRDefault="00EF4CFB" w:rsidP="00232EE1">
      <w:pPr>
        <w:pStyle w:val="ListParagraph"/>
        <w:keepNext/>
        <w:numPr>
          <w:ilvl w:val="0"/>
          <w:numId w:val="25"/>
        </w:numPr>
        <w:spacing w:after="120"/>
        <w:ind w:leftChars="0"/>
        <w:rPr>
          <w:rFonts w:ascii="Times New Roman" w:eastAsia="Calibri" w:hAnsi="Times New Roman"/>
          <w:sz w:val="22"/>
          <w:lang w:val="en-GB" w:eastAsia="en-US"/>
        </w:rPr>
      </w:pPr>
      <w:bookmarkStart w:id="443" w:name="_Toc498499802"/>
      <w:proofErr w:type="gramStart"/>
      <w:r w:rsidRPr="00F54370">
        <w:rPr>
          <w:rFonts w:ascii="Times New Roman" w:eastAsia="Calibri" w:hAnsi="Times New Roman"/>
          <w:sz w:val="22"/>
          <w:lang w:val="en-GB" w:eastAsia="en-US"/>
        </w:rPr>
        <w:t>the</w:t>
      </w:r>
      <w:proofErr w:type="gramEnd"/>
      <w:r w:rsidRPr="00F54370">
        <w:rPr>
          <w:rFonts w:ascii="Times New Roman" w:eastAsia="Calibri" w:hAnsi="Times New Roman"/>
          <w:sz w:val="22"/>
          <w:lang w:val="en-GB" w:eastAsia="en-US"/>
        </w:rPr>
        <w:t xml:space="preserve"> protection of the personal data to be processed and </w:t>
      </w:r>
      <w:proofErr w:type="spellStart"/>
      <w:r w:rsidRPr="00F54370">
        <w:rPr>
          <w:rFonts w:ascii="Times New Roman" w:eastAsia="Calibri" w:hAnsi="Times New Roman"/>
          <w:sz w:val="22"/>
          <w:lang w:val="en-GB" w:eastAsia="en-US"/>
        </w:rPr>
        <w:t>stored</w:t>
      </w:r>
      <w:bookmarkStart w:id="444" w:name="_Toc498499803"/>
      <w:bookmarkEnd w:id="443"/>
      <w:r w:rsidRPr="00F54370">
        <w:rPr>
          <w:rFonts w:ascii="Times New Roman" w:eastAsia="Calibri" w:hAnsi="Times New Roman"/>
          <w:sz w:val="22"/>
          <w:lang w:val="en-GB" w:eastAsia="en-US"/>
        </w:rPr>
        <w:t>by</w:t>
      </w:r>
      <w:proofErr w:type="spellEnd"/>
      <w:r w:rsidRPr="00F54370">
        <w:rPr>
          <w:rFonts w:ascii="Times New Roman" w:eastAsia="Calibri" w:hAnsi="Times New Roman"/>
          <w:sz w:val="22"/>
          <w:lang w:val="en-GB" w:eastAsia="en-US"/>
        </w:rPr>
        <w:t xml:space="preserve"> searching and identi</w:t>
      </w:r>
      <w:r w:rsidR="00502380" w:rsidRPr="00F54370">
        <w:rPr>
          <w:rFonts w:ascii="Times New Roman" w:eastAsia="Calibri" w:hAnsi="Times New Roman"/>
          <w:sz w:val="22"/>
          <w:lang w:val="en-GB" w:eastAsia="en-US"/>
        </w:rPr>
        <w:t>f</w:t>
      </w:r>
      <w:r w:rsidRPr="00F54370">
        <w:rPr>
          <w:rFonts w:ascii="Times New Roman" w:eastAsia="Calibri" w:hAnsi="Times New Roman"/>
          <w:sz w:val="22"/>
          <w:lang w:val="en-GB" w:eastAsia="en-US"/>
        </w:rPr>
        <w:t>ying based on methodology the technical security measures and organizational and administrative procedures.</w:t>
      </w:r>
      <w:bookmarkEnd w:id="444"/>
    </w:p>
    <w:p w:rsidR="00EF4CFB" w:rsidRPr="00F54370" w:rsidRDefault="00EF4CFB" w:rsidP="00D81443">
      <w:pPr>
        <w:keepNext/>
        <w:spacing w:after="120"/>
        <w:ind w:left="709"/>
        <w:rPr>
          <w:rFonts w:eastAsia="Calibri"/>
          <w:sz w:val="22"/>
          <w:szCs w:val="22"/>
          <w:lang w:val="en-GB" w:eastAsia="en-US"/>
        </w:rPr>
      </w:pPr>
      <w:bookmarkStart w:id="445" w:name="_Toc498499804"/>
      <w:r w:rsidRPr="00F54370">
        <w:rPr>
          <w:rFonts w:eastAsia="Calibri"/>
          <w:sz w:val="22"/>
          <w:szCs w:val="22"/>
          <w:lang w:val="en-GB" w:eastAsia="en-US"/>
        </w:rPr>
        <w:t>For the design and implementation of the Project's Technical Security measures, the Contractor should take into account:</w:t>
      </w:r>
      <w:bookmarkEnd w:id="445"/>
    </w:p>
    <w:p w:rsidR="00EF4CFB" w:rsidRPr="00F54370" w:rsidRDefault="00EF4CFB" w:rsidP="00232EE1">
      <w:pPr>
        <w:pStyle w:val="ListParagraph"/>
        <w:keepNext/>
        <w:numPr>
          <w:ilvl w:val="0"/>
          <w:numId w:val="25"/>
        </w:numPr>
        <w:shd w:val="clear" w:color="auto" w:fill="FFFFFF" w:themeFill="background1"/>
        <w:spacing w:after="120"/>
        <w:ind w:leftChars="0"/>
        <w:rPr>
          <w:rFonts w:ascii="Times New Roman" w:eastAsia="Calibri" w:hAnsi="Times New Roman"/>
          <w:kern w:val="0"/>
          <w:sz w:val="22"/>
          <w:lang w:val="en-GB" w:eastAsia="en-US"/>
        </w:rPr>
      </w:pPr>
      <w:bookmarkStart w:id="446" w:name="_Toc498499805"/>
      <w:r w:rsidRPr="00F54370">
        <w:rPr>
          <w:rFonts w:ascii="Times New Roman" w:eastAsia="Calibri" w:hAnsi="Times New Roman"/>
          <w:kern w:val="0"/>
          <w:sz w:val="22"/>
          <w:lang w:val="en-GB" w:eastAsia="en-US"/>
        </w:rPr>
        <w:t xml:space="preserve">the applicable institutional and legal framework </w:t>
      </w:r>
      <w:r w:rsidR="008804D0" w:rsidRPr="00F54370">
        <w:rPr>
          <w:rFonts w:ascii="Times New Roman" w:eastAsia="Calibri" w:hAnsi="Times New Roman"/>
          <w:kern w:val="0"/>
          <w:sz w:val="22"/>
          <w:lang w:val="en-GB" w:eastAsia="en-US"/>
        </w:rPr>
        <w:t>(</w:t>
      </w:r>
      <w:proofErr w:type="spellStart"/>
      <w:r w:rsidR="008804D0" w:rsidRPr="00F54370">
        <w:rPr>
          <w:rFonts w:ascii="Times New Roman" w:eastAsia="Calibri" w:hAnsi="Times New Roman"/>
          <w:kern w:val="0"/>
          <w:sz w:val="22"/>
          <w:lang w:val="en-GB" w:eastAsia="en-US"/>
        </w:rPr>
        <w:t>eg</w:t>
      </w:r>
      <w:proofErr w:type="spellEnd"/>
      <w:r w:rsidR="008804D0" w:rsidRPr="00F54370">
        <w:rPr>
          <w:rFonts w:ascii="Times New Roman" w:eastAsia="Calibri" w:hAnsi="Times New Roman"/>
          <w:kern w:val="0"/>
          <w:sz w:val="22"/>
          <w:lang w:val="en-GB" w:eastAsia="en-US"/>
        </w:rPr>
        <w:t xml:space="preserve"> personal data protection Law 2472/97, </w:t>
      </w:r>
      <w:r w:rsidR="008804D0" w:rsidRPr="00F54370">
        <w:rPr>
          <w:rFonts w:ascii="Times New Roman" w:eastAsia="Calibri" w:hAnsi="Times New Roman"/>
          <w:kern w:val="0"/>
          <w:sz w:val="22"/>
          <w:lang w:val="en-GB" w:eastAsia="en-US"/>
        </w:rPr>
        <w:lastRenderedPageBreak/>
        <w:t>GDPR)</w:t>
      </w:r>
      <w:bookmarkEnd w:id="446"/>
    </w:p>
    <w:p w:rsidR="00EF4CFB" w:rsidRPr="00F54370" w:rsidRDefault="00EF4CFB" w:rsidP="00232EE1">
      <w:pPr>
        <w:pStyle w:val="ListParagraph"/>
        <w:keepNext/>
        <w:numPr>
          <w:ilvl w:val="0"/>
          <w:numId w:val="25"/>
        </w:numPr>
        <w:spacing w:after="120"/>
        <w:ind w:leftChars="0"/>
        <w:rPr>
          <w:rFonts w:ascii="Times New Roman" w:eastAsia="Calibri" w:hAnsi="Times New Roman"/>
          <w:kern w:val="0"/>
          <w:sz w:val="22"/>
          <w:lang w:val="en-GB" w:eastAsia="en-US"/>
        </w:rPr>
      </w:pPr>
      <w:bookmarkStart w:id="447" w:name="_Toc498499806"/>
      <w:r w:rsidRPr="00F54370">
        <w:rPr>
          <w:rFonts w:ascii="Times New Roman" w:eastAsia="Calibri" w:hAnsi="Times New Roman"/>
          <w:kern w:val="0"/>
          <w:sz w:val="22"/>
          <w:lang w:val="en-GB" w:eastAsia="en-US"/>
        </w:rPr>
        <w:t>the state of the art in the field of Information and Communication Technologies (ICT)</w:t>
      </w:r>
      <w:bookmarkEnd w:id="447"/>
    </w:p>
    <w:p w:rsidR="00EF4CFB" w:rsidRPr="00F54370" w:rsidRDefault="00EF4CFB" w:rsidP="00232EE1">
      <w:pPr>
        <w:pStyle w:val="ListParagraph"/>
        <w:keepNext/>
        <w:numPr>
          <w:ilvl w:val="0"/>
          <w:numId w:val="25"/>
        </w:numPr>
        <w:spacing w:after="120"/>
        <w:ind w:leftChars="0"/>
        <w:rPr>
          <w:rFonts w:ascii="Times New Roman" w:eastAsia="Calibri" w:hAnsi="Times New Roman"/>
          <w:kern w:val="0"/>
          <w:sz w:val="22"/>
          <w:lang w:val="en-GB" w:eastAsia="en-US"/>
        </w:rPr>
      </w:pPr>
      <w:bookmarkStart w:id="448" w:name="_Toc498499807"/>
      <w:r w:rsidRPr="00F54370">
        <w:rPr>
          <w:rFonts w:ascii="Times New Roman" w:eastAsia="Calibri" w:hAnsi="Times New Roman"/>
          <w:kern w:val="0"/>
          <w:sz w:val="22"/>
          <w:lang w:val="en-GB" w:eastAsia="en-US"/>
        </w:rPr>
        <w:t>best practices in the area of the security of Information Technologies</w:t>
      </w:r>
      <w:bookmarkEnd w:id="448"/>
    </w:p>
    <w:p w:rsidR="00EF4CFB" w:rsidRPr="00F54370" w:rsidRDefault="00EF4CFB" w:rsidP="00232EE1">
      <w:pPr>
        <w:pStyle w:val="ListParagraph"/>
        <w:keepNext/>
        <w:numPr>
          <w:ilvl w:val="0"/>
          <w:numId w:val="25"/>
        </w:numPr>
        <w:spacing w:after="120"/>
        <w:ind w:leftChars="0"/>
        <w:rPr>
          <w:rFonts w:ascii="Times New Roman" w:eastAsia="Calibri" w:hAnsi="Times New Roman"/>
          <w:kern w:val="0"/>
          <w:sz w:val="22"/>
          <w:lang w:val="en-GB" w:eastAsia="en-US"/>
        </w:rPr>
      </w:pPr>
      <w:bookmarkStart w:id="449" w:name="_Toc498499808"/>
      <w:r w:rsidRPr="00F54370">
        <w:rPr>
          <w:rFonts w:ascii="Times New Roman" w:eastAsia="Calibri" w:hAnsi="Times New Roman"/>
          <w:kern w:val="0"/>
          <w:sz w:val="22"/>
          <w:lang w:val="en-GB" w:eastAsia="en-US"/>
        </w:rPr>
        <w:t>the more widely available software and hardware products</w:t>
      </w:r>
      <w:bookmarkEnd w:id="449"/>
    </w:p>
    <w:p w:rsidR="00EF4CFB" w:rsidRPr="00F54370" w:rsidRDefault="00EF4CFB" w:rsidP="00232EE1">
      <w:pPr>
        <w:pStyle w:val="ListParagraph"/>
        <w:keepNext/>
        <w:numPr>
          <w:ilvl w:val="0"/>
          <w:numId w:val="25"/>
        </w:numPr>
        <w:spacing w:after="120"/>
        <w:ind w:leftChars="0"/>
        <w:rPr>
          <w:rFonts w:ascii="Times New Roman" w:eastAsia="Calibri" w:hAnsi="Times New Roman"/>
          <w:kern w:val="0"/>
          <w:sz w:val="22"/>
          <w:lang w:val="en-GB" w:eastAsia="en-US"/>
        </w:rPr>
      </w:pPr>
      <w:bookmarkStart w:id="450" w:name="_Toc498499809"/>
      <w:r w:rsidRPr="00F54370">
        <w:rPr>
          <w:rFonts w:ascii="Times New Roman" w:eastAsia="Calibri" w:hAnsi="Times New Roman"/>
          <w:kern w:val="0"/>
          <w:sz w:val="22"/>
          <w:lang w:val="en-GB" w:eastAsia="en-US"/>
        </w:rPr>
        <w:t xml:space="preserve">any international </w:t>
      </w:r>
      <w:r w:rsidR="008804D0" w:rsidRPr="00F54370">
        <w:rPr>
          <w:rFonts w:ascii="Times New Roman" w:eastAsia="Calibri" w:hAnsi="Times New Roman"/>
          <w:i/>
          <w:kern w:val="0"/>
          <w:sz w:val="22"/>
          <w:lang w:val="en-GB" w:eastAsia="en-US"/>
        </w:rPr>
        <w:t>de facto</w:t>
      </w:r>
      <w:r w:rsidRPr="00F54370">
        <w:rPr>
          <w:rFonts w:ascii="Times New Roman" w:eastAsia="Calibri" w:hAnsi="Times New Roman"/>
          <w:kern w:val="0"/>
          <w:sz w:val="22"/>
          <w:lang w:val="en-GB" w:eastAsia="en-US"/>
        </w:rPr>
        <w:t xml:space="preserve"> or </w:t>
      </w:r>
      <w:r w:rsidR="008804D0" w:rsidRPr="00F54370">
        <w:rPr>
          <w:rFonts w:ascii="Times New Roman" w:eastAsia="Calibri" w:hAnsi="Times New Roman"/>
          <w:i/>
          <w:kern w:val="0"/>
          <w:sz w:val="22"/>
          <w:lang w:val="en-GB" w:eastAsia="en-US"/>
        </w:rPr>
        <w:t>de jure</w:t>
      </w:r>
      <w:r w:rsidRPr="00F54370">
        <w:rPr>
          <w:rFonts w:ascii="Times New Roman" w:eastAsia="Calibri" w:hAnsi="Times New Roman"/>
          <w:kern w:val="0"/>
          <w:sz w:val="22"/>
          <w:lang w:val="en-GB" w:eastAsia="en-US"/>
        </w:rPr>
        <w:t xml:space="preserve"> relevant standards</w:t>
      </w:r>
      <w:bookmarkEnd w:id="450"/>
    </w:p>
    <w:p w:rsidR="00EF4CFB" w:rsidRPr="00F54370" w:rsidRDefault="00EF4CFB" w:rsidP="00D81443">
      <w:pPr>
        <w:keepNext/>
        <w:spacing w:after="120"/>
        <w:rPr>
          <w:rFonts w:eastAsia="Calibri"/>
          <w:sz w:val="22"/>
          <w:szCs w:val="22"/>
          <w:lang w:val="en-GB" w:eastAsia="en-US"/>
        </w:rPr>
      </w:pPr>
    </w:p>
    <w:p w:rsidR="00EF4CFB" w:rsidRPr="00F54370" w:rsidRDefault="00D00884" w:rsidP="00232EE1">
      <w:pPr>
        <w:pStyle w:val="ListParagraph"/>
        <w:keepNext/>
        <w:numPr>
          <w:ilvl w:val="2"/>
          <w:numId w:val="44"/>
        </w:numPr>
        <w:spacing w:after="120"/>
        <w:ind w:leftChars="0" w:hanging="595"/>
        <w:outlineLvl w:val="2"/>
        <w:rPr>
          <w:rFonts w:ascii="Times New Roman" w:eastAsia="Calibri" w:hAnsi="Times New Roman"/>
          <w:b/>
          <w:sz w:val="22"/>
          <w:lang w:val="en-GB" w:eastAsia="en-US"/>
        </w:rPr>
      </w:pPr>
      <w:bookmarkStart w:id="451" w:name="_Toc517296462"/>
      <w:r w:rsidRPr="00F54370">
        <w:rPr>
          <w:rFonts w:ascii="Times New Roman" w:eastAsia="Calibri" w:hAnsi="Times New Roman"/>
          <w:b/>
          <w:sz w:val="22"/>
          <w:lang w:val="en-GB" w:eastAsia="en-US"/>
        </w:rPr>
        <w:t>Operational Services during the production operation</w:t>
      </w:r>
      <w:bookmarkEnd w:id="451"/>
    </w:p>
    <w:p w:rsidR="00EE49CD" w:rsidRPr="00F54370" w:rsidRDefault="00D00884" w:rsidP="00D00884">
      <w:pPr>
        <w:pStyle w:val="11"/>
        <w:spacing w:after="160" w:line="320" w:lineRule="atLeast"/>
        <w:ind w:left="1134"/>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The Contractor </w:t>
      </w:r>
      <w:proofErr w:type="spellStart"/>
      <w:r w:rsidRPr="00F54370">
        <w:rPr>
          <w:rFonts w:ascii="Times New Roman" w:eastAsia="Calibri" w:hAnsi="Times New Roman" w:cs="Times New Roman"/>
          <w:sz w:val="22"/>
          <w:szCs w:val="22"/>
          <w:lang w:val="en-GB" w:eastAsia="en-US"/>
        </w:rPr>
        <w:t>must</w:t>
      </w:r>
      <w:r w:rsidR="0032766D" w:rsidRPr="00F54370">
        <w:rPr>
          <w:rFonts w:ascii="Times New Roman" w:eastAsia="Calibri" w:hAnsi="Times New Roman" w:cs="Times New Roman"/>
          <w:sz w:val="22"/>
          <w:szCs w:val="22"/>
          <w:lang w:val="en-GB" w:eastAsia="en-US"/>
        </w:rPr>
        <w:t>additionally</w:t>
      </w:r>
      <w:proofErr w:type="spellEnd"/>
      <w:r w:rsidRPr="00F54370">
        <w:rPr>
          <w:rFonts w:ascii="Times New Roman" w:eastAsia="Calibri" w:hAnsi="Times New Roman" w:cs="Times New Roman"/>
          <w:sz w:val="22"/>
          <w:szCs w:val="22"/>
          <w:lang w:val="en-GB" w:eastAsia="en-US"/>
        </w:rPr>
        <w:t xml:space="preserve"> provide on-site support </w:t>
      </w:r>
      <w:proofErr w:type="gramStart"/>
      <w:r w:rsidRPr="00F54370">
        <w:rPr>
          <w:rFonts w:ascii="Times New Roman" w:eastAsia="Calibri" w:hAnsi="Times New Roman" w:cs="Times New Roman"/>
          <w:sz w:val="22"/>
          <w:szCs w:val="22"/>
          <w:lang w:val="en-GB" w:eastAsia="en-US"/>
        </w:rPr>
        <w:t xml:space="preserve">for </w:t>
      </w:r>
      <w:r w:rsidRPr="00F54370">
        <w:rPr>
          <w:rFonts w:ascii="Times New Roman" w:eastAsia="Calibri" w:hAnsi="Times New Roman" w:cs="Times New Roman"/>
          <w:b/>
          <w:sz w:val="22"/>
          <w:szCs w:val="22"/>
          <w:lang w:val="en-GB" w:eastAsia="en-US"/>
        </w:rPr>
        <w:t>60 man-</w:t>
      </w:r>
      <w:proofErr w:type="spellStart"/>
      <w:r w:rsidRPr="00F54370">
        <w:rPr>
          <w:rFonts w:ascii="Times New Roman" w:eastAsia="Calibri" w:hAnsi="Times New Roman" w:cs="Times New Roman"/>
          <w:b/>
          <w:sz w:val="22"/>
          <w:szCs w:val="22"/>
          <w:lang w:val="en-GB" w:eastAsia="en-US"/>
        </w:rPr>
        <w:t>days</w:t>
      </w:r>
      <w:r w:rsidRPr="00F54370">
        <w:rPr>
          <w:rFonts w:ascii="Times New Roman" w:eastAsia="Calibri" w:hAnsi="Times New Roman" w:cs="Times New Roman"/>
          <w:sz w:val="22"/>
          <w:szCs w:val="22"/>
          <w:u w:val="single"/>
          <w:lang w:val="en-GB" w:eastAsia="en-US"/>
        </w:rPr>
        <w:t>starting</w:t>
      </w:r>
      <w:proofErr w:type="spellEnd"/>
      <w:proofErr w:type="gramEnd"/>
      <w:r w:rsidRPr="00F54370">
        <w:rPr>
          <w:rFonts w:ascii="Times New Roman" w:eastAsia="Calibri" w:hAnsi="Times New Roman" w:cs="Times New Roman"/>
          <w:sz w:val="22"/>
          <w:szCs w:val="22"/>
          <w:u w:val="single"/>
          <w:lang w:val="en-GB" w:eastAsia="en-US"/>
        </w:rPr>
        <w:t xml:space="preserve"> immediately after </w:t>
      </w:r>
      <w:r w:rsidR="00AB132D" w:rsidRPr="00F54370">
        <w:rPr>
          <w:rFonts w:ascii="Times New Roman" w:eastAsia="Calibri" w:hAnsi="Times New Roman" w:cs="Times New Roman"/>
          <w:sz w:val="22"/>
          <w:szCs w:val="22"/>
          <w:u w:val="single"/>
          <w:lang w:val="en-GB" w:eastAsia="en-US"/>
        </w:rPr>
        <w:t xml:space="preserve">the </w:t>
      </w:r>
      <w:r w:rsidRPr="00F54370">
        <w:rPr>
          <w:rFonts w:ascii="Times New Roman" w:eastAsia="Calibri" w:hAnsi="Times New Roman" w:cs="Times New Roman"/>
          <w:sz w:val="22"/>
          <w:szCs w:val="22"/>
          <w:u w:val="single"/>
          <w:lang w:val="en-GB" w:eastAsia="en-US"/>
        </w:rPr>
        <w:t>final acceptance of the project.</w:t>
      </w:r>
      <w:r w:rsidRPr="00F54370">
        <w:rPr>
          <w:rFonts w:ascii="Times New Roman" w:eastAsia="Calibri" w:hAnsi="Times New Roman" w:cs="Times New Roman"/>
          <w:sz w:val="22"/>
          <w:szCs w:val="22"/>
          <w:lang w:val="en-GB" w:eastAsia="en-US"/>
        </w:rPr>
        <w:t xml:space="preserve"> The man-days will be </w:t>
      </w:r>
      <w:proofErr w:type="gramStart"/>
      <w:r w:rsidRPr="00F54370">
        <w:rPr>
          <w:rFonts w:ascii="Times New Roman" w:eastAsia="Calibri" w:hAnsi="Times New Roman" w:cs="Times New Roman"/>
          <w:sz w:val="22"/>
          <w:szCs w:val="22"/>
          <w:lang w:val="en-GB" w:eastAsia="en-US"/>
        </w:rPr>
        <w:t xml:space="preserve">used </w:t>
      </w:r>
      <w:r w:rsidR="002409BB" w:rsidRPr="00F54370">
        <w:rPr>
          <w:rFonts w:ascii="Times New Roman" w:eastAsia="Calibri" w:hAnsi="Times New Roman" w:cs="Times New Roman"/>
          <w:sz w:val="22"/>
          <w:szCs w:val="22"/>
          <w:lang w:val="en-GB" w:eastAsia="en-US"/>
        </w:rPr>
        <w:t xml:space="preserve"> within</w:t>
      </w:r>
      <w:proofErr w:type="gramEnd"/>
      <w:r w:rsidR="002409BB" w:rsidRPr="00F54370">
        <w:rPr>
          <w:rFonts w:ascii="Times New Roman" w:eastAsia="Calibri" w:hAnsi="Times New Roman" w:cs="Times New Roman"/>
          <w:sz w:val="22"/>
          <w:szCs w:val="22"/>
          <w:lang w:val="en-GB" w:eastAsia="en-US"/>
        </w:rPr>
        <w:t xml:space="preserve"> the </w:t>
      </w:r>
      <w:r w:rsidR="00EF66A3" w:rsidRPr="00F54370">
        <w:rPr>
          <w:rFonts w:ascii="Times New Roman" w:eastAsia="Calibri" w:hAnsi="Times New Roman" w:cs="Times New Roman"/>
          <w:sz w:val="22"/>
          <w:szCs w:val="22"/>
          <w:lang w:val="en-GB" w:eastAsia="en-US"/>
        </w:rPr>
        <w:t>Warranty Period</w:t>
      </w:r>
      <w:r w:rsidRPr="00F54370">
        <w:rPr>
          <w:rFonts w:ascii="Times New Roman" w:eastAsia="Calibri" w:hAnsi="Times New Roman" w:cs="Times New Roman"/>
          <w:sz w:val="22"/>
          <w:szCs w:val="22"/>
          <w:lang w:val="en-GB" w:eastAsia="en-US"/>
        </w:rPr>
        <w:t xml:space="preserve"> at PPA's request following arrangements. </w:t>
      </w:r>
      <w:r w:rsidR="00EE49CD" w:rsidRPr="00F54370">
        <w:rPr>
          <w:rFonts w:ascii="Times New Roman" w:eastAsia="Calibri" w:hAnsi="Times New Roman" w:cs="Times New Roman"/>
          <w:sz w:val="22"/>
          <w:szCs w:val="22"/>
          <w:lang w:val="en-GB" w:eastAsia="en-US"/>
        </w:rPr>
        <w:t>These man-days must be provided</w:t>
      </w:r>
      <w:r w:rsidR="00912DBA" w:rsidRPr="00F54370">
        <w:rPr>
          <w:rFonts w:ascii="Times New Roman" w:eastAsia="Calibri" w:hAnsi="Times New Roman" w:cs="Times New Roman"/>
          <w:sz w:val="22"/>
          <w:szCs w:val="22"/>
          <w:lang w:val="en-GB" w:eastAsia="en-US"/>
        </w:rPr>
        <w:t xml:space="preserve"> </w:t>
      </w:r>
      <w:proofErr w:type="gramStart"/>
      <w:r w:rsidR="00912DBA" w:rsidRPr="00F54370">
        <w:rPr>
          <w:rFonts w:ascii="Times New Roman" w:eastAsia="Calibri" w:hAnsi="Times New Roman" w:cs="Times New Roman"/>
          <w:sz w:val="22"/>
          <w:szCs w:val="22"/>
          <w:lang w:val="en-GB" w:eastAsia="en-US"/>
        </w:rPr>
        <w:t xml:space="preserve">within </w:t>
      </w:r>
      <w:r w:rsidR="00EE49CD" w:rsidRPr="00F54370">
        <w:rPr>
          <w:rFonts w:ascii="Times New Roman" w:eastAsia="Calibri" w:hAnsi="Times New Roman" w:cs="Times New Roman"/>
          <w:sz w:val="22"/>
          <w:szCs w:val="22"/>
          <w:lang w:val="en-GB" w:eastAsia="en-US"/>
        </w:rPr>
        <w:t xml:space="preserve"> two</w:t>
      </w:r>
      <w:proofErr w:type="gramEnd"/>
      <w:r w:rsidR="00EE49CD" w:rsidRPr="00F54370">
        <w:rPr>
          <w:rFonts w:ascii="Times New Roman" w:eastAsia="Calibri" w:hAnsi="Times New Roman" w:cs="Times New Roman"/>
          <w:sz w:val="22"/>
          <w:szCs w:val="22"/>
          <w:lang w:val="en-GB" w:eastAsia="en-US"/>
        </w:rPr>
        <w:t xml:space="preserve"> </w:t>
      </w:r>
      <w:r w:rsidR="00912DBA" w:rsidRPr="00F54370">
        <w:rPr>
          <w:rFonts w:ascii="Times New Roman" w:eastAsia="Calibri" w:hAnsi="Times New Roman" w:cs="Times New Roman"/>
          <w:sz w:val="22"/>
          <w:szCs w:val="22"/>
          <w:lang w:val="en-GB" w:eastAsia="en-US"/>
        </w:rPr>
        <w:t xml:space="preserve">(2) </w:t>
      </w:r>
      <w:r w:rsidR="00EE49CD" w:rsidRPr="00F54370">
        <w:rPr>
          <w:rFonts w:ascii="Times New Roman" w:eastAsia="Calibri" w:hAnsi="Times New Roman" w:cs="Times New Roman"/>
          <w:sz w:val="22"/>
          <w:szCs w:val="22"/>
          <w:lang w:val="en-GB" w:eastAsia="en-US"/>
        </w:rPr>
        <w:t>days after PPA’s written request.</w:t>
      </w:r>
    </w:p>
    <w:p w:rsidR="00D00884" w:rsidRPr="00F54370" w:rsidRDefault="00D00884" w:rsidP="00D00884">
      <w:pPr>
        <w:pStyle w:val="11"/>
        <w:spacing w:after="160" w:line="320" w:lineRule="atLeast"/>
        <w:ind w:left="1134"/>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The engineer shall have at least 4 years of experience in projects of similar size and professional knowledge obtained from the Contractor's manufacturer.  This service includes:</w:t>
      </w:r>
    </w:p>
    <w:p w:rsidR="00D00884" w:rsidRPr="00F54370" w:rsidRDefault="00D00884" w:rsidP="00232EE1">
      <w:pPr>
        <w:pStyle w:val="11"/>
        <w:numPr>
          <w:ilvl w:val="0"/>
          <w:numId w:val="56"/>
        </w:numPr>
        <w:spacing w:after="160" w:line="320" w:lineRule="atLeast"/>
        <w:ind w:left="2835"/>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Supporting the new implementation</w:t>
      </w:r>
    </w:p>
    <w:p w:rsidR="00D00884" w:rsidRPr="00F54370" w:rsidRDefault="00D00884" w:rsidP="00232EE1">
      <w:pPr>
        <w:pStyle w:val="11"/>
        <w:numPr>
          <w:ilvl w:val="0"/>
          <w:numId w:val="56"/>
        </w:numPr>
        <w:spacing w:after="160" w:line="320" w:lineRule="atLeast"/>
        <w:ind w:left="2835"/>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Change requests and configuration changes (HW &amp; SW)</w:t>
      </w:r>
    </w:p>
    <w:p w:rsidR="00D00884" w:rsidRPr="00F54370" w:rsidRDefault="00D00884" w:rsidP="00232EE1">
      <w:pPr>
        <w:pStyle w:val="11"/>
        <w:numPr>
          <w:ilvl w:val="0"/>
          <w:numId w:val="56"/>
        </w:numPr>
        <w:spacing w:after="160" w:line="320" w:lineRule="atLeast"/>
        <w:ind w:left="2835"/>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Operation &amp; maintenance requests (HW &amp; SW)</w:t>
      </w:r>
    </w:p>
    <w:p w:rsidR="00D00884" w:rsidRPr="00F54370" w:rsidRDefault="00D00884" w:rsidP="00232EE1">
      <w:pPr>
        <w:pStyle w:val="11"/>
        <w:numPr>
          <w:ilvl w:val="0"/>
          <w:numId w:val="56"/>
        </w:numPr>
        <w:spacing w:after="160" w:line="320" w:lineRule="atLeast"/>
        <w:ind w:left="2835"/>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 xml:space="preserve">Consultation/design regarding the configuration of the new equipment as part of the new design </w:t>
      </w:r>
    </w:p>
    <w:p w:rsidR="00EF4CFB" w:rsidRPr="00F54370" w:rsidRDefault="00EF4CFB" w:rsidP="00D81443">
      <w:pPr>
        <w:pageBreakBefore/>
        <w:pBdr>
          <w:bottom w:val="single" w:sz="12" w:space="1" w:color="2F5496"/>
        </w:pBdr>
        <w:tabs>
          <w:tab w:val="num" w:pos="0"/>
        </w:tabs>
        <w:spacing w:after="120"/>
        <w:jc w:val="both"/>
        <w:outlineLvl w:val="0"/>
        <w:rPr>
          <w:rFonts w:eastAsia="Calibri"/>
          <w:sz w:val="22"/>
          <w:szCs w:val="22"/>
          <w:lang w:eastAsia="en-US"/>
        </w:rPr>
      </w:pPr>
      <w:bookmarkStart w:id="452" w:name="_Toc498499810"/>
      <w:bookmarkStart w:id="453" w:name="_Toc517296463"/>
      <w:r w:rsidRPr="00F54370">
        <w:rPr>
          <w:rFonts w:eastAsia="Times New Roman"/>
          <w:b/>
          <w:bCs/>
          <w:caps/>
          <w:sz w:val="22"/>
          <w:szCs w:val="22"/>
          <w:lang w:eastAsia="en-US" w:bidi="en-US"/>
        </w:rPr>
        <w:lastRenderedPageBreak/>
        <w:t xml:space="preserve">APPENDIX </w:t>
      </w:r>
      <w:r w:rsidR="005C05C0" w:rsidRPr="00F54370">
        <w:rPr>
          <w:rFonts w:eastAsia="Times New Roman"/>
          <w:b/>
          <w:bCs/>
          <w:caps/>
          <w:sz w:val="22"/>
          <w:szCs w:val="22"/>
          <w:lang w:eastAsia="en-US" w:bidi="en-US"/>
        </w:rPr>
        <w:t>E</w:t>
      </w:r>
      <w:r w:rsidRPr="00F54370">
        <w:rPr>
          <w:rFonts w:eastAsia="Times New Roman"/>
          <w:b/>
          <w:bCs/>
          <w:caps/>
          <w:sz w:val="22"/>
          <w:szCs w:val="22"/>
          <w:lang w:eastAsia="en-US" w:bidi="en-US"/>
        </w:rPr>
        <w:t>: TIME</w:t>
      </w:r>
      <w:r w:rsidR="002561B2" w:rsidRPr="00F54370">
        <w:rPr>
          <w:rFonts w:eastAsia="Times New Roman"/>
          <w:b/>
          <w:bCs/>
          <w:caps/>
          <w:sz w:val="22"/>
          <w:szCs w:val="22"/>
          <w:lang w:eastAsia="en-US" w:bidi="en-US"/>
        </w:rPr>
        <w:t>table – implementation phases - deliverables</w:t>
      </w:r>
      <w:bookmarkEnd w:id="452"/>
      <w:bookmarkEnd w:id="453"/>
    </w:p>
    <w:p w:rsidR="005C05C0" w:rsidRPr="00F54370" w:rsidRDefault="005C05C0" w:rsidP="00232EE1">
      <w:pPr>
        <w:pStyle w:val="ListParagraph"/>
        <w:keepNext/>
        <w:numPr>
          <w:ilvl w:val="1"/>
          <w:numId w:val="52"/>
        </w:numPr>
        <w:tabs>
          <w:tab w:val="clear" w:pos="1080"/>
          <w:tab w:val="num" w:pos="567"/>
        </w:tabs>
        <w:spacing w:before="240" w:after="120"/>
        <w:ind w:leftChars="0" w:left="0" w:firstLine="0"/>
        <w:outlineLvl w:val="1"/>
        <w:rPr>
          <w:rFonts w:ascii="Times New Roman" w:eastAsia="Times New Roman" w:hAnsi="Times New Roman"/>
          <w:b/>
          <w:bCs/>
          <w:color w:val="000000"/>
          <w:sz w:val="22"/>
        </w:rPr>
      </w:pPr>
      <w:bookmarkStart w:id="454" w:name="_Toc504118937"/>
      <w:bookmarkStart w:id="455" w:name="_Toc504119153"/>
      <w:bookmarkStart w:id="456" w:name="_Toc504119371"/>
      <w:bookmarkStart w:id="457" w:name="_Toc504121636"/>
      <w:bookmarkStart w:id="458" w:name="_Toc504121821"/>
      <w:bookmarkStart w:id="459" w:name="_Toc504122044"/>
      <w:bookmarkStart w:id="460" w:name="_Toc504122411"/>
      <w:bookmarkStart w:id="461" w:name="_Toc504122667"/>
      <w:bookmarkStart w:id="462" w:name="_Toc504123025"/>
      <w:bookmarkStart w:id="463" w:name="_Toc504127909"/>
      <w:bookmarkStart w:id="464" w:name="_Toc504128044"/>
      <w:bookmarkStart w:id="465" w:name="_Toc498499812"/>
      <w:bookmarkStart w:id="466" w:name="_Toc517296464"/>
      <w:bookmarkEnd w:id="454"/>
      <w:bookmarkEnd w:id="455"/>
      <w:bookmarkEnd w:id="456"/>
      <w:bookmarkEnd w:id="457"/>
      <w:bookmarkEnd w:id="458"/>
      <w:bookmarkEnd w:id="459"/>
      <w:bookmarkEnd w:id="460"/>
      <w:bookmarkEnd w:id="461"/>
      <w:bookmarkEnd w:id="462"/>
      <w:bookmarkEnd w:id="463"/>
      <w:bookmarkEnd w:id="464"/>
      <w:r w:rsidRPr="00F54370">
        <w:rPr>
          <w:rFonts w:ascii="Times New Roman" w:eastAsia="Times New Roman" w:hAnsi="Times New Roman"/>
          <w:b/>
          <w:bCs/>
          <w:color w:val="000000"/>
          <w:sz w:val="22"/>
        </w:rPr>
        <w:t>Timetable for Project Implementation</w:t>
      </w:r>
      <w:bookmarkEnd w:id="465"/>
      <w:bookmarkEnd w:id="466"/>
    </w:p>
    <w:p w:rsidR="000D30D7" w:rsidRPr="00F54370" w:rsidRDefault="005C05C0" w:rsidP="00D81443">
      <w:pPr>
        <w:pStyle w:val="BalloonText"/>
        <w:keepNext/>
        <w:spacing w:after="120"/>
        <w:ind w:left="567"/>
        <w:rPr>
          <w:rFonts w:ascii="Times New Roman" w:eastAsia="Calibri" w:hAnsi="Times New Roman" w:cs="Times New Roman"/>
          <w:sz w:val="22"/>
          <w:szCs w:val="22"/>
          <w:lang w:val="en-GB" w:eastAsia="en-US"/>
        </w:rPr>
      </w:pPr>
      <w:bookmarkStart w:id="467" w:name="_Toc498499813"/>
      <w:r w:rsidRPr="00F54370">
        <w:rPr>
          <w:rFonts w:ascii="Times New Roman" w:eastAsia="Calibri" w:hAnsi="Times New Roman" w:cs="Times New Roman"/>
          <w:sz w:val="22"/>
          <w:szCs w:val="22"/>
          <w:lang w:val="en-GB" w:eastAsia="en-US"/>
        </w:rPr>
        <w:t xml:space="preserve">The maximum implementation time for the project is set at </w:t>
      </w:r>
      <w:r w:rsidRPr="00F54370">
        <w:rPr>
          <w:rFonts w:ascii="Times New Roman" w:eastAsia="Calibri" w:hAnsi="Times New Roman" w:cs="Times New Roman"/>
          <w:b/>
          <w:sz w:val="22"/>
          <w:szCs w:val="22"/>
          <w:lang w:val="en-GB" w:eastAsia="en-US"/>
        </w:rPr>
        <w:t>s</w:t>
      </w:r>
      <w:r w:rsidR="0053092F" w:rsidRPr="00F54370">
        <w:rPr>
          <w:rFonts w:ascii="Times New Roman" w:eastAsia="Calibri" w:hAnsi="Times New Roman" w:cs="Times New Roman"/>
          <w:b/>
          <w:sz w:val="22"/>
          <w:szCs w:val="22"/>
          <w:lang w:val="en-GB" w:eastAsia="en-US"/>
        </w:rPr>
        <w:t>even</w:t>
      </w:r>
      <w:r w:rsidRPr="00F54370">
        <w:rPr>
          <w:rFonts w:ascii="Times New Roman" w:eastAsia="Calibri" w:hAnsi="Times New Roman" w:cs="Times New Roman"/>
          <w:b/>
          <w:sz w:val="22"/>
          <w:szCs w:val="22"/>
          <w:lang w:val="en-GB" w:eastAsia="en-US"/>
        </w:rPr>
        <w:t xml:space="preserve"> (</w:t>
      </w:r>
      <w:r w:rsidR="0053092F" w:rsidRPr="00F54370">
        <w:rPr>
          <w:rFonts w:ascii="Times New Roman" w:eastAsia="Calibri" w:hAnsi="Times New Roman" w:cs="Times New Roman"/>
          <w:b/>
          <w:sz w:val="22"/>
          <w:szCs w:val="22"/>
          <w:lang w:val="en-GB" w:eastAsia="en-US"/>
        </w:rPr>
        <w:t>7</w:t>
      </w:r>
      <w:r w:rsidRPr="00F54370">
        <w:rPr>
          <w:rFonts w:ascii="Times New Roman" w:eastAsia="Calibri" w:hAnsi="Times New Roman" w:cs="Times New Roman"/>
          <w:b/>
          <w:sz w:val="22"/>
          <w:szCs w:val="22"/>
          <w:lang w:val="en-GB" w:eastAsia="en-US"/>
        </w:rPr>
        <w:t>) months</w:t>
      </w:r>
      <w:r w:rsidRPr="00F54370">
        <w:rPr>
          <w:rFonts w:ascii="Times New Roman" w:eastAsia="Calibri" w:hAnsi="Times New Roman" w:cs="Times New Roman"/>
          <w:sz w:val="22"/>
          <w:szCs w:val="22"/>
          <w:lang w:val="en-GB" w:eastAsia="en-US"/>
        </w:rPr>
        <w:t xml:space="preserve"> from the date of signing the Contract. The following is a brief implementation schedule, which depicts the Phases of the project and the timetable for their implementation.</w:t>
      </w:r>
      <w:bookmarkEnd w:id="467"/>
    </w:p>
    <w:tbl>
      <w:tblPr>
        <w:tblW w:w="49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1720"/>
        <w:gridCol w:w="3624"/>
        <w:gridCol w:w="4018"/>
      </w:tblGrid>
      <w:tr w:rsidR="000D30D7" w:rsidRPr="00F54370" w:rsidTr="00F20AD9">
        <w:trPr>
          <w:trHeight w:val="397"/>
          <w:tblHeader/>
          <w:jc w:val="center"/>
        </w:trPr>
        <w:tc>
          <w:tcPr>
            <w:tcW w:w="454" w:type="pct"/>
            <w:shd w:val="clear" w:color="auto" w:fill="E6E6E6"/>
            <w:vAlign w:val="center"/>
          </w:tcPr>
          <w:p w:rsidR="000D30D7" w:rsidRPr="00F54370" w:rsidRDefault="000D30D7" w:rsidP="00F20AD9">
            <w:pPr>
              <w:pStyle w:val="Tabletext"/>
              <w:spacing w:before="40" w:after="40"/>
              <w:jc w:val="center"/>
              <w:rPr>
                <w:rFonts w:ascii="Times New Roman" w:hAnsi="Times New Roman"/>
                <w:b/>
                <w:sz w:val="22"/>
                <w:szCs w:val="22"/>
              </w:rPr>
            </w:pPr>
            <w:r w:rsidRPr="00F54370">
              <w:rPr>
                <w:rFonts w:ascii="Times New Roman" w:hAnsi="Times New Roman"/>
                <w:b/>
                <w:sz w:val="22"/>
                <w:szCs w:val="22"/>
              </w:rPr>
              <w:t>Phase</w:t>
            </w:r>
          </w:p>
        </w:tc>
        <w:tc>
          <w:tcPr>
            <w:tcW w:w="826" w:type="pct"/>
            <w:shd w:val="clear" w:color="auto" w:fill="E6E6E6"/>
            <w:vAlign w:val="center"/>
          </w:tcPr>
          <w:p w:rsidR="000D30D7" w:rsidRPr="00F54370" w:rsidRDefault="000D30D7" w:rsidP="00F20AD9">
            <w:pPr>
              <w:pStyle w:val="Tabletext"/>
              <w:spacing w:before="40" w:after="40"/>
              <w:jc w:val="center"/>
              <w:rPr>
                <w:rFonts w:ascii="Times New Roman" w:hAnsi="Times New Roman"/>
                <w:b/>
                <w:sz w:val="22"/>
                <w:szCs w:val="22"/>
              </w:rPr>
            </w:pPr>
            <w:r w:rsidRPr="00F54370">
              <w:rPr>
                <w:rFonts w:ascii="Times New Roman" w:hAnsi="Times New Roman"/>
                <w:b/>
                <w:sz w:val="22"/>
                <w:szCs w:val="22"/>
              </w:rPr>
              <w:t>Implementation Duration per Phase</w:t>
            </w:r>
            <w:r w:rsidR="00937356" w:rsidRPr="00F54370">
              <w:rPr>
                <w:rFonts w:ascii="Times New Roman" w:hAnsi="Times New Roman"/>
                <w:b/>
                <w:sz w:val="22"/>
                <w:szCs w:val="22"/>
              </w:rPr>
              <w:t>/Month</w:t>
            </w:r>
          </w:p>
        </w:tc>
        <w:tc>
          <w:tcPr>
            <w:tcW w:w="1764" w:type="pct"/>
            <w:shd w:val="clear" w:color="auto" w:fill="E6E6E6"/>
            <w:vAlign w:val="center"/>
          </w:tcPr>
          <w:p w:rsidR="000D30D7" w:rsidRPr="00F54370" w:rsidRDefault="000D30D7" w:rsidP="00F20AD9">
            <w:pPr>
              <w:pStyle w:val="Tabletext"/>
              <w:spacing w:before="40" w:after="40"/>
              <w:jc w:val="center"/>
              <w:rPr>
                <w:rFonts w:ascii="Times New Roman" w:hAnsi="Times New Roman"/>
                <w:b/>
                <w:sz w:val="22"/>
                <w:szCs w:val="22"/>
              </w:rPr>
            </w:pPr>
            <w:r w:rsidRPr="00F54370">
              <w:rPr>
                <w:rFonts w:ascii="Times New Roman" w:hAnsi="Times New Roman"/>
                <w:b/>
                <w:sz w:val="22"/>
                <w:szCs w:val="22"/>
              </w:rPr>
              <w:t>Phase Description</w:t>
            </w:r>
          </w:p>
        </w:tc>
        <w:tc>
          <w:tcPr>
            <w:tcW w:w="1955" w:type="pct"/>
            <w:shd w:val="clear" w:color="auto" w:fill="E6E6E6"/>
            <w:vAlign w:val="center"/>
          </w:tcPr>
          <w:p w:rsidR="000D30D7" w:rsidRPr="00F54370" w:rsidRDefault="000D30D7" w:rsidP="00F20AD9">
            <w:pPr>
              <w:pStyle w:val="Tabletext"/>
              <w:spacing w:before="40" w:after="40"/>
              <w:jc w:val="center"/>
              <w:rPr>
                <w:rFonts w:ascii="Times New Roman" w:hAnsi="Times New Roman"/>
                <w:b/>
                <w:sz w:val="22"/>
                <w:szCs w:val="22"/>
                <w:lang w:val="el-GR"/>
              </w:rPr>
            </w:pPr>
            <w:r w:rsidRPr="00F54370">
              <w:rPr>
                <w:rFonts w:ascii="Times New Roman" w:hAnsi="Times New Roman"/>
                <w:b/>
                <w:sz w:val="22"/>
                <w:szCs w:val="22"/>
              </w:rPr>
              <w:t>Conditions before Start</w:t>
            </w:r>
          </w:p>
        </w:tc>
      </w:tr>
      <w:tr w:rsidR="000D30D7" w:rsidRPr="00F54370" w:rsidTr="00F20AD9">
        <w:trPr>
          <w:trHeight w:val="836"/>
          <w:jc w:val="center"/>
        </w:trPr>
        <w:tc>
          <w:tcPr>
            <w:tcW w:w="454" w:type="pct"/>
            <w:vAlign w:val="center"/>
          </w:tcPr>
          <w:p w:rsidR="000D30D7" w:rsidRPr="00F54370" w:rsidRDefault="000D30D7" w:rsidP="00F20AD9">
            <w:pPr>
              <w:pStyle w:val="Tabletext"/>
              <w:spacing w:before="40" w:after="40"/>
              <w:jc w:val="center"/>
              <w:rPr>
                <w:rFonts w:ascii="Times New Roman" w:hAnsi="Times New Roman"/>
                <w:sz w:val="22"/>
                <w:szCs w:val="22"/>
              </w:rPr>
            </w:pPr>
            <w:r w:rsidRPr="00F54370">
              <w:rPr>
                <w:rFonts w:ascii="Times New Roman" w:hAnsi="Times New Roman"/>
                <w:sz w:val="22"/>
                <w:szCs w:val="22"/>
              </w:rPr>
              <w:t>A</w:t>
            </w:r>
          </w:p>
        </w:tc>
        <w:tc>
          <w:tcPr>
            <w:tcW w:w="826" w:type="pct"/>
            <w:vAlign w:val="center"/>
          </w:tcPr>
          <w:p w:rsidR="000D30D7" w:rsidRPr="00F54370" w:rsidRDefault="000D30D7" w:rsidP="00F20AD9">
            <w:pPr>
              <w:pStyle w:val="Tabletext"/>
              <w:spacing w:before="40" w:after="40"/>
              <w:jc w:val="center"/>
              <w:rPr>
                <w:rFonts w:ascii="Times New Roman" w:hAnsi="Times New Roman"/>
                <w:sz w:val="22"/>
                <w:szCs w:val="22"/>
              </w:rPr>
            </w:pPr>
            <w:r w:rsidRPr="00F54370">
              <w:rPr>
                <w:rFonts w:ascii="Times New Roman" w:hAnsi="Times New Roman"/>
                <w:sz w:val="22"/>
                <w:szCs w:val="22"/>
              </w:rPr>
              <w:t>1</w:t>
            </w:r>
          </w:p>
        </w:tc>
        <w:tc>
          <w:tcPr>
            <w:tcW w:w="1764" w:type="pct"/>
            <w:vAlign w:val="center"/>
          </w:tcPr>
          <w:p w:rsidR="000D30D7" w:rsidRPr="00F54370" w:rsidRDefault="000D30D7" w:rsidP="00F20AD9">
            <w:pPr>
              <w:rPr>
                <w:color w:val="000000"/>
                <w:sz w:val="22"/>
                <w:szCs w:val="22"/>
              </w:rPr>
            </w:pPr>
            <w:r w:rsidRPr="00F54370">
              <w:rPr>
                <w:color w:val="000000"/>
                <w:sz w:val="22"/>
                <w:szCs w:val="22"/>
              </w:rPr>
              <w:t>Implementation Analysis and current situation review</w:t>
            </w:r>
          </w:p>
        </w:tc>
        <w:tc>
          <w:tcPr>
            <w:tcW w:w="1955" w:type="pct"/>
            <w:vAlign w:val="center"/>
          </w:tcPr>
          <w:p w:rsidR="000D30D7" w:rsidRPr="00F54370" w:rsidRDefault="000D30D7" w:rsidP="00F20AD9">
            <w:pPr>
              <w:pStyle w:val="Tabletext"/>
              <w:spacing w:before="40" w:after="40"/>
              <w:rPr>
                <w:rFonts w:ascii="Times New Roman" w:hAnsi="Times New Roman"/>
                <w:sz w:val="22"/>
                <w:szCs w:val="22"/>
              </w:rPr>
            </w:pPr>
            <w:r w:rsidRPr="00F54370">
              <w:rPr>
                <w:rFonts w:ascii="Times New Roman" w:hAnsi="Times New Roman"/>
                <w:sz w:val="22"/>
                <w:szCs w:val="22"/>
              </w:rPr>
              <w:t>Start with the signing of the contract.</w:t>
            </w:r>
          </w:p>
        </w:tc>
      </w:tr>
      <w:tr w:rsidR="000D30D7" w:rsidRPr="00F54370" w:rsidTr="00F20AD9">
        <w:trPr>
          <w:trHeight w:val="720"/>
          <w:jc w:val="center"/>
        </w:trPr>
        <w:tc>
          <w:tcPr>
            <w:tcW w:w="454" w:type="pct"/>
            <w:vAlign w:val="center"/>
          </w:tcPr>
          <w:p w:rsidR="000D30D7" w:rsidRPr="00F54370" w:rsidRDefault="000D30D7" w:rsidP="00F20AD9">
            <w:pPr>
              <w:pStyle w:val="Tabletext"/>
              <w:spacing w:before="40" w:after="40"/>
              <w:jc w:val="center"/>
              <w:rPr>
                <w:rFonts w:ascii="Times New Roman" w:hAnsi="Times New Roman"/>
                <w:sz w:val="22"/>
                <w:szCs w:val="22"/>
              </w:rPr>
            </w:pPr>
            <w:r w:rsidRPr="00F54370">
              <w:rPr>
                <w:rFonts w:ascii="Times New Roman" w:hAnsi="Times New Roman"/>
                <w:sz w:val="22"/>
                <w:szCs w:val="22"/>
              </w:rPr>
              <w:t>B</w:t>
            </w:r>
          </w:p>
        </w:tc>
        <w:tc>
          <w:tcPr>
            <w:tcW w:w="826" w:type="pct"/>
            <w:vAlign w:val="center"/>
          </w:tcPr>
          <w:p w:rsidR="000D30D7" w:rsidRPr="00F54370" w:rsidRDefault="000D30D7" w:rsidP="00F20AD9">
            <w:pPr>
              <w:pStyle w:val="Tabletext"/>
              <w:spacing w:before="40" w:after="40"/>
              <w:jc w:val="center"/>
              <w:rPr>
                <w:rFonts w:ascii="Times New Roman" w:hAnsi="Times New Roman"/>
                <w:sz w:val="22"/>
                <w:szCs w:val="22"/>
              </w:rPr>
            </w:pPr>
            <w:r w:rsidRPr="00F54370">
              <w:rPr>
                <w:rFonts w:ascii="Times New Roman" w:hAnsi="Times New Roman"/>
                <w:sz w:val="22"/>
                <w:szCs w:val="22"/>
              </w:rPr>
              <w:t>1</w:t>
            </w:r>
          </w:p>
        </w:tc>
        <w:tc>
          <w:tcPr>
            <w:tcW w:w="1764" w:type="pct"/>
            <w:vAlign w:val="center"/>
          </w:tcPr>
          <w:p w:rsidR="000D30D7" w:rsidRPr="00F54370" w:rsidRDefault="000D30D7">
            <w:pPr>
              <w:rPr>
                <w:color w:val="000000"/>
                <w:sz w:val="22"/>
                <w:szCs w:val="22"/>
              </w:rPr>
            </w:pPr>
            <w:r w:rsidRPr="00F54370">
              <w:rPr>
                <w:color w:val="000000"/>
                <w:sz w:val="22"/>
                <w:szCs w:val="22"/>
              </w:rPr>
              <w:t>Supply, installation and configuration</w:t>
            </w:r>
            <w:r w:rsidR="002B0102" w:rsidRPr="00F54370">
              <w:rPr>
                <w:color w:val="000000"/>
                <w:sz w:val="22"/>
                <w:szCs w:val="22"/>
              </w:rPr>
              <w:t>/system software upgrade</w:t>
            </w:r>
            <w:r w:rsidRPr="00F54370">
              <w:rPr>
                <w:color w:val="000000"/>
                <w:sz w:val="22"/>
                <w:szCs w:val="22"/>
              </w:rPr>
              <w:t xml:space="preserve"> of all required hardware and software</w:t>
            </w:r>
          </w:p>
        </w:tc>
        <w:tc>
          <w:tcPr>
            <w:tcW w:w="1955" w:type="pct"/>
            <w:vAlign w:val="center"/>
          </w:tcPr>
          <w:p w:rsidR="000D30D7" w:rsidRPr="00F54370" w:rsidRDefault="000D30D7" w:rsidP="00F20AD9">
            <w:pPr>
              <w:pStyle w:val="Tabletext"/>
              <w:spacing w:before="40" w:after="40"/>
              <w:rPr>
                <w:rFonts w:ascii="Times New Roman" w:hAnsi="Times New Roman"/>
                <w:sz w:val="22"/>
                <w:szCs w:val="22"/>
              </w:rPr>
            </w:pPr>
            <w:r w:rsidRPr="00F54370">
              <w:rPr>
                <w:rFonts w:ascii="Times New Roman" w:hAnsi="Times New Roman"/>
                <w:sz w:val="22"/>
                <w:szCs w:val="22"/>
              </w:rPr>
              <w:t xml:space="preserve">Start at the end of the first month after </w:t>
            </w:r>
            <w:r w:rsidR="00AB132D" w:rsidRPr="00F54370">
              <w:rPr>
                <w:rFonts w:ascii="Times New Roman" w:hAnsi="Times New Roman"/>
                <w:sz w:val="22"/>
                <w:szCs w:val="22"/>
              </w:rPr>
              <w:t xml:space="preserve">the </w:t>
            </w:r>
            <w:r w:rsidRPr="00F54370">
              <w:rPr>
                <w:rFonts w:ascii="Times New Roman" w:hAnsi="Times New Roman"/>
                <w:sz w:val="22"/>
                <w:szCs w:val="22"/>
              </w:rPr>
              <w:t>signing</w:t>
            </w:r>
            <w:r w:rsidR="00AB132D" w:rsidRPr="00F54370">
              <w:rPr>
                <w:rFonts w:ascii="Times New Roman" w:hAnsi="Times New Roman"/>
                <w:sz w:val="22"/>
                <w:szCs w:val="22"/>
              </w:rPr>
              <w:t xml:space="preserve"> of</w:t>
            </w:r>
            <w:r w:rsidRPr="00F54370">
              <w:rPr>
                <w:rFonts w:ascii="Times New Roman" w:hAnsi="Times New Roman"/>
                <w:sz w:val="22"/>
                <w:szCs w:val="22"/>
              </w:rPr>
              <w:t xml:space="preserve"> the contract and after the Implementation Analysis has been completed.</w:t>
            </w:r>
          </w:p>
        </w:tc>
      </w:tr>
      <w:tr w:rsidR="000D30D7" w:rsidRPr="00F54370" w:rsidTr="00F20AD9">
        <w:trPr>
          <w:trHeight w:val="720"/>
          <w:jc w:val="center"/>
        </w:trPr>
        <w:tc>
          <w:tcPr>
            <w:tcW w:w="454" w:type="pct"/>
            <w:vAlign w:val="center"/>
          </w:tcPr>
          <w:p w:rsidR="000D30D7" w:rsidRPr="00F54370" w:rsidRDefault="000D30D7" w:rsidP="00F20AD9">
            <w:pPr>
              <w:pStyle w:val="Tabletext"/>
              <w:spacing w:before="40" w:after="40"/>
              <w:jc w:val="center"/>
              <w:rPr>
                <w:rFonts w:ascii="Times New Roman" w:hAnsi="Times New Roman"/>
                <w:sz w:val="22"/>
                <w:szCs w:val="22"/>
              </w:rPr>
            </w:pPr>
            <w:r w:rsidRPr="00F54370">
              <w:rPr>
                <w:rFonts w:ascii="Times New Roman" w:hAnsi="Times New Roman"/>
                <w:sz w:val="22"/>
                <w:szCs w:val="22"/>
              </w:rPr>
              <w:t>C</w:t>
            </w:r>
          </w:p>
        </w:tc>
        <w:tc>
          <w:tcPr>
            <w:tcW w:w="826" w:type="pct"/>
            <w:vAlign w:val="center"/>
          </w:tcPr>
          <w:p w:rsidR="000D30D7" w:rsidRPr="00F54370" w:rsidRDefault="00D674D7" w:rsidP="00F20AD9">
            <w:pPr>
              <w:pStyle w:val="Tabletext"/>
              <w:spacing w:before="40" w:after="40"/>
              <w:jc w:val="center"/>
              <w:rPr>
                <w:rFonts w:ascii="Times New Roman" w:hAnsi="Times New Roman"/>
                <w:sz w:val="22"/>
                <w:szCs w:val="22"/>
              </w:rPr>
            </w:pPr>
            <w:r w:rsidRPr="00F54370">
              <w:rPr>
                <w:rFonts w:ascii="Times New Roman" w:hAnsi="Times New Roman"/>
                <w:sz w:val="22"/>
                <w:szCs w:val="22"/>
              </w:rPr>
              <w:t>2</w:t>
            </w:r>
          </w:p>
        </w:tc>
        <w:tc>
          <w:tcPr>
            <w:tcW w:w="1764" w:type="pct"/>
            <w:vAlign w:val="center"/>
          </w:tcPr>
          <w:p w:rsidR="000D30D7" w:rsidRPr="00F54370" w:rsidRDefault="000D30D7" w:rsidP="00F20AD9">
            <w:pPr>
              <w:rPr>
                <w:color w:val="000000"/>
                <w:sz w:val="22"/>
                <w:szCs w:val="22"/>
              </w:rPr>
            </w:pPr>
            <w:r w:rsidRPr="00F54370">
              <w:rPr>
                <w:color w:val="000000"/>
                <w:sz w:val="22"/>
                <w:szCs w:val="22"/>
              </w:rPr>
              <w:t>Migration of the applications to virtualized environment</w:t>
            </w:r>
          </w:p>
        </w:tc>
        <w:tc>
          <w:tcPr>
            <w:tcW w:w="1955" w:type="pct"/>
            <w:vAlign w:val="center"/>
          </w:tcPr>
          <w:p w:rsidR="000D30D7" w:rsidRPr="00F54370" w:rsidRDefault="000D30D7" w:rsidP="00F20AD9">
            <w:pPr>
              <w:pStyle w:val="Tabletext"/>
              <w:spacing w:before="40" w:after="40"/>
              <w:rPr>
                <w:rFonts w:ascii="Times New Roman" w:hAnsi="Times New Roman"/>
                <w:sz w:val="22"/>
                <w:szCs w:val="22"/>
              </w:rPr>
            </w:pPr>
            <w:r w:rsidRPr="00F54370">
              <w:rPr>
                <w:rFonts w:ascii="Times New Roman" w:hAnsi="Times New Roman"/>
                <w:sz w:val="22"/>
                <w:szCs w:val="22"/>
              </w:rPr>
              <w:t>Start at the end of the 2</w:t>
            </w:r>
            <w:r w:rsidR="00AB132D" w:rsidRPr="00F54370">
              <w:rPr>
                <w:rFonts w:ascii="Times New Roman" w:hAnsi="Times New Roman"/>
                <w:sz w:val="22"/>
                <w:szCs w:val="22"/>
              </w:rPr>
              <w:t>nd</w:t>
            </w:r>
            <w:r w:rsidRPr="00F54370">
              <w:rPr>
                <w:rFonts w:ascii="Times New Roman" w:hAnsi="Times New Roman"/>
                <w:sz w:val="22"/>
                <w:szCs w:val="22"/>
              </w:rPr>
              <w:t xml:space="preserve"> month after </w:t>
            </w:r>
            <w:r w:rsidR="00AB132D" w:rsidRPr="00F54370">
              <w:rPr>
                <w:rFonts w:ascii="Times New Roman" w:hAnsi="Times New Roman"/>
                <w:sz w:val="22"/>
                <w:szCs w:val="22"/>
              </w:rPr>
              <w:t xml:space="preserve">the </w:t>
            </w:r>
            <w:r w:rsidRPr="00F54370">
              <w:rPr>
                <w:rFonts w:ascii="Times New Roman" w:hAnsi="Times New Roman"/>
                <w:sz w:val="22"/>
                <w:szCs w:val="22"/>
              </w:rPr>
              <w:t>signing</w:t>
            </w:r>
            <w:r w:rsidR="00AB132D" w:rsidRPr="00F54370">
              <w:rPr>
                <w:rFonts w:ascii="Times New Roman" w:hAnsi="Times New Roman"/>
                <w:sz w:val="22"/>
                <w:szCs w:val="22"/>
              </w:rPr>
              <w:t xml:space="preserve"> of</w:t>
            </w:r>
            <w:r w:rsidRPr="00F54370">
              <w:rPr>
                <w:rFonts w:ascii="Times New Roman" w:hAnsi="Times New Roman"/>
                <w:sz w:val="22"/>
                <w:szCs w:val="22"/>
              </w:rPr>
              <w:t xml:space="preserve"> the contract and after Phase B has been completed.</w:t>
            </w:r>
          </w:p>
        </w:tc>
      </w:tr>
      <w:tr w:rsidR="000D30D7" w:rsidRPr="00F54370" w:rsidTr="00F20AD9">
        <w:trPr>
          <w:trHeight w:val="720"/>
          <w:jc w:val="center"/>
        </w:trPr>
        <w:tc>
          <w:tcPr>
            <w:tcW w:w="454" w:type="pct"/>
            <w:vAlign w:val="center"/>
          </w:tcPr>
          <w:p w:rsidR="000D30D7" w:rsidRPr="00F54370" w:rsidRDefault="000D30D7" w:rsidP="00F20AD9">
            <w:pPr>
              <w:pStyle w:val="Tabletext"/>
              <w:spacing w:before="40" w:after="40"/>
              <w:jc w:val="center"/>
              <w:rPr>
                <w:rFonts w:ascii="Times New Roman" w:hAnsi="Times New Roman"/>
                <w:sz w:val="22"/>
                <w:szCs w:val="22"/>
              </w:rPr>
            </w:pPr>
            <w:r w:rsidRPr="00F54370">
              <w:rPr>
                <w:rFonts w:ascii="Times New Roman" w:hAnsi="Times New Roman"/>
                <w:sz w:val="22"/>
                <w:szCs w:val="22"/>
              </w:rPr>
              <w:t>D</w:t>
            </w:r>
          </w:p>
        </w:tc>
        <w:tc>
          <w:tcPr>
            <w:tcW w:w="826" w:type="pct"/>
            <w:vAlign w:val="center"/>
          </w:tcPr>
          <w:p w:rsidR="000D30D7" w:rsidRPr="00F54370" w:rsidRDefault="000D30D7" w:rsidP="00F20AD9">
            <w:pPr>
              <w:pStyle w:val="Tabletext"/>
              <w:spacing w:before="40" w:after="40"/>
              <w:jc w:val="center"/>
              <w:rPr>
                <w:rFonts w:ascii="Times New Roman" w:hAnsi="Times New Roman"/>
                <w:sz w:val="22"/>
                <w:szCs w:val="22"/>
              </w:rPr>
            </w:pPr>
            <w:r w:rsidRPr="00F54370">
              <w:rPr>
                <w:rFonts w:ascii="Times New Roman" w:hAnsi="Times New Roman"/>
                <w:sz w:val="22"/>
                <w:szCs w:val="22"/>
              </w:rPr>
              <w:t>3</w:t>
            </w:r>
          </w:p>
        </w:tc>
        <w:tc>
          <w:tcPr>
            <w:tcW w:w="1764" w:type="pct"/>
            <w:vAlign w:val="center"/>
          </w:tcPr>
          <w:p w:rsidR="000D30D7" w:rsidRPr="00F54370" w:rsidRDefault="000D30D7" w:rsidP="00F20AD9">
            <w:pPr>
              <w:rPr>
                <w:color w:val="000000"/>
                <w:sz w:val="22"/>
                <w:szCs w:val="22"/>
              </w:rPr>
            </w:pPr>
            <w:r w:rsidRPr="00F54370">
              <w:rPr>
                <w:color w:val="000000"/>
                <w:sz w:val="22"/>
                <w:szCs w:val="22"/>
              </w:rPr>
              <w:t>Training</w:t>
            </w:r>
          </w:p>
        </w:tc>
        <w:tc>
          <w:tcPr>
            <w:tcW w:w="1955" w:type="pct"/>
            <w:vAlign w:val="center"/>
          </w:tcPr>
          <w:p w:rsidR="000D30D7" w:rsidRPr="00F54370" w:rsidRDefault="000D30D7" w:rsidP="00F20AD9">
            <w:pPr>
              <w:pStyle w:val="Tabletext"/>
              <w:spacing w:before="40" w:after="40"/>
              <w:rPr>
                <w:rFonts w:ascii="Times New Roman" w:hAnsi="Times New Roman"/>
                <w:sz w:val="22"/>
                <w:szCs w:val="22"/>
              </w:rPr>
            </w:pPr>
            <w:r w:rsidRPr="00F54370">
              <w:rPr>
                <w:rFonts w:ascii="Times New Roman" w:hAnsi="Times New Roman"/>
                <w:sz w:val="22"/>
                <w:szCs w:val="22"/>
              </w:rPr>
              <w:t>Start at the end of the 2</w:t>
            </w:r>
            <w:r w:rsidR="00AB132D" w:rsidRPr="00F54370">
              <w:rPr>
                <w:rFonts w:ascii="Times New Roman" w:hAnsi="Times New Roman"/>
                <w:sz w:val="22"/>
                <w:szCs w:val="22"/>
              </w:rPr>
              <w:t>nd</w:t>
            </w:r>
            <w:r w:rsidRPr="00F54370">
              <w:rPr>
                <w:rFonts w:ascii="Times New Roman" w:hAnsi="Times New Roman"/>
                <w:sz w:val="22"/>
                <w:szCs w:val="22"/>
              </w:rPr>
              <w:t xml:space="preserve"> month after </w:t>
            </w:r>
            <w:r w:rsidR="00AB132D" w:rsidRPr="00F54370">
              <w:rPr>
                <w:rFonts w:ascii="Times New Roman" w:hAnsi="Times New Roman"/>
                <w:sz w:val="22"/>
                <w:szCs w:val="22"/>
              </w:rPr>
              <w:t xml:space="preserve">the </w:t>
            </w:r>
            <w:r w:rsidRPr="00F54370">
              <w:rPr>
                <w:rFonts w:ascii="Times New Roman" w:hAnsi="Times New Roman"/>
                <w:sz w:val="22"/>
                <w:szCs w:val="22"/>
              </w:rPr>
              <w:t xml:space="preserve">signing </w:t>
            </w:r>
            <w:r w:rsidR="00AB132D" w:rsidRPr="00F54370">
              <w:rPr>
                <w:rFonts w:ascii="Times New Roman" w:hAnsi="Times New Roman"/>
                <w:sz w:val="22"/>
                <w:szCs w:val="22"/>
              </w:rPr>
              <w:t xml:space="preserve">of </w:t>
            </w:r>
            <w:r w:rsidRPr="00F54370">
              <w:rPr>
                <w:rFonts w:ascii="Times New Roman" w:hAnsi="Times New Roman"/>
                <w:sz w:val="22"/>
                <w:szCs w:val="22"/>
              </w:rPr>
              <w:t>the contract and after Phase C has been completed.</w:t>
            </w:r>
            <w:r w:rsidR="00E55FF8" w:rsidRPr="00F54370">
              <w:rPr>
                <w:rFonts w:ascii="Times New Roman" w:hAnsi="Times New Roman"/>
                <w:sz w:val="22"/>
                <w:szCs w:val="22"/>
              </w:rPr>
              <w:t xml:space="preserve"> The training will be held in class, in parallel with the Pilot Operation Phase.</w:t>
            </w:r>
          </w:p>
        </w:tc>
      </w:tr>
      <w:tr w:rsidR="000D30D7" w:rsidRPr="00F54370" w:rsidTr="00F20AD9">
        <w:trPr>
          <w:trHeight w:val="720"/>
          <w:jc w:val="center"/>
        </w:trPr>
        <w:tc>
          <w:tcPr>
            <w:tcW w:w="454" w:type="pct"/>
            <w:vAlign w:val="center"/>
          </w:tcPr>
          <w:p w:rsidR="000D30D7" w:rsidRPr="00F54370" w:rsidRDefault="000D30D7" w:rsidP="00F20AD9">
            <w:pPr>
              <w:pStyle w:val="Tabletext"/>
              <w:spacing w:before="40" w:after="40"/>
              <w:jc w:val="center"/>
              <w:rPr>
                <w:rFonts w:ascii="Times New Roman" w:hAnsi="Times New Roman"/>
                <w:sz w:val="22"/>
                <w:szCs w:val="22"/>
              </w:rPr>
            </w:pPr>
            <w:r w:rsidRPr="00F54370">
              <w:rPr>
                <w:rFonts w:ascii="Times New Roman" w:hAnsi="Times New Roman"/>
                <w:sz w:val="22"/>
                <w:szCs w:val="22"/>
              </w:rPr>
              <w:t>E</w:t>
            </w:r>
          </w:p>
        </w:tc>
        <w:tc>
          <w:tcPr>
            <w:tcW w:w="826" w:type="pct"/>
            <w:vAlign w:val="center"/>
          </w:tcPr>
          <w:p w:rsidR="000D30D7" w:rsidRPr="00F54370" w:rsidRDefault="000D30D7" w:rsidP="00F20AD9">
            <w:pPr>
              <w:pStyle w:val="Tabletext"/>
              <w:spacing w:before="40" w:after="40"/>
              <w:jc w:val="center"/>
              <w:rPr>
                <w:rFonts w:ascii="Times New Roman" w:hAnsi="Times New Roman"/>
                <w:sz w:val="22"/>
                <w:szCs w:val="22"/>
              </w:rPr>
            </w:pPr>
            <w:r w:rsidRPr="00F54370">
              <w:rPr>
                <w:rFonts w:ascii="Times New Roman" w:hAnsi="Times New Roman"/>
                <w:sz w:val="22"/>
                <w:szCs w:val="22"/>
              </w:rPr>
              <w:t>3</w:t>
            </w:r>
          </w:p>
        </w:tc>
        <w:tc>
          <w:tcPr>
            <w:tcW w:w="1764" w:type="pct"/>
            <w:vAlign w:val="center"/>
          </w:tcPr>
          <w:p w:rsidR="000D30D7" w:rsidRPr="00F54370" w:rsidRDefault="000D30D7" w:rsidP="00F20AD9">
            <w:pPr>
              <w:rPr>
                <w:color w:val="000000"/>
                <w:sz w:val="22"/>
                <w:szCs w:val="22"/>
              </w:rPr>
            </w:pPr>
            <w:r w:rsidRPr="00F54370">
              <w:rPr>
                <w:color w:val="000000"/>
                <w:sz w:val="22"/>
                <w:szCs w:val="22"/>
              </w:rPr>
              <w:t>Pilot Operation</w:t>
            </w:r>
          </w:p>
        </w:tc>
        <w:tc>
          <w:tcPr>
            <w:tcW w:w="1955" w:type="pct"/>
            <w:vAlign w:val="center"/>
          </w:tcPr>
          <w:p w:rsidR="000D30D7" w:rsidRPr="00F54370" w:rsidRDefault="00E55FF8">
            <w:pPr>
              <w:pStyle w:val="Tabletext"/>
              <w:spacing w:before="40" w:after="40"/>
              <w:rPr>
                <w:rFonts w:ascii="Times New Roman" w:hAnsi="Times New Roman"/>
                <w:sz w:val="22"/>
                <w:szCs w:val="22"/>
              </w:rPr>
            </w:pPr>
            <w:r w:rsidRPr="00F54370">
              <w:rPr>
                <w:rFonts w:ascii="Times New Roman" w:hAnsi="Times New Roman"/>
                <w:sz w:val="22"/>
                <w:szCs w:val="22"/>
              </w:rPr>
              <w:t xml:space="preserve">Starting at the end of the 3rd month after the signing of the contract and after completion of Phase C and during the training phase. </w:t>
            </w:r>
          </w:p>
        </w:tc>
      </w:tr>
    </w:tbl>
    <w:p w:rsidR="0084128D" w:rsidRPr="00F54370" w:rsidRDefault="0084128D" w:rsidP="00D81443">
      <w:pPr>
        <w:pStyle w:val="BalloonText"/>
        <w:keepNext/>
        <w:spacing w:after="120"/>
        <w:ind w:left="720"/>
        <w:rPr>
          <w:rFonts w:ascii="Times New Roman" w:eastAsia="Calibri" w:hAnsi="Times New Roman" w:cs="Times New Roman"/>
          <w:sz w:val="22"/>
          <w:szCs w:val="22"/>
          <w:lang w:val="en-GB" w:eastAsia="en-US"/>
        </w:rPr>
      </w:pPr>
      <w:bookmarkStart w:id="468" w:name="_Toc498499814"/>
    </w:p>
    <w:p w:rsidR="00E55FF8" w:rsidRPr="00F54370" w:rsidRDefault="00E55FF8" w:rsidP="00D81443">
      <w:pPr>
        <w:pStyle w:val="BalloonText"/>
        <w:keepNext/>
        <w:spacing w:after="120"/>
        <w:ind w:left="567"/>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Below is the timetable for the implementation of the project:</w:t>
      </w:r>
      <w:bookmarkEnd w:id="468"/>
    </w:p>
    <w:tbl>
      <w:tblPr>
        <w:tblW w:w="88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826"/>
        <w:gridCol w:w="567"/>
        <w:gridCol w:w="567"/>
        <w:gridCol w:w="567"/>
        <w:gridCol w:w="567"/>
        <w:gridCol w:w="567"/>
        <w:gridCol w:w="572"/>
        <w:gridCol w:w="572"/>
      </w:tblGrid>
      <w:tr w:rsidR="0053092F" w:rsidRPr="00F54370" w:rsidTr="006D154D">
        <w:trPr>
          <w:trHeight w:val="481"/>
        </w:trPr>
        <w:tc>
          <w:tcPr>
            <w:tcW w:w="4826" w:type="dxa"/>
            <w:shd w:val="clear" w:color="auto" w:fill="EAF1DD"/>
          </w:tcPr>
          <w:p w:rsidR="0053092F" w:rsidRPr="00F54370" w:rsidRDefault="0053092F" w:rsidP="00F20AD9">
            <w:pPr>
              <w:spacing w:before="40" w:after="40"/>
              <w:rPr>
                <w:b/>
                <w:sz w:val="22"/>
                <w:szCs w:val="22"/>
              </w:rPr>
            </w:pPr>
            <w:r w:rsidRPr="00F54370">
              <w:rPr>
                <w:b/>
                <w:sz w:val="22"/>
                <w:szCs w:val="22"/>
              </w:rPr>
              <w:t>Phases</w:t>
            </w:r>
          </w:p>
        </w:tc>
        <w:tc>
          <w:tcPr>
            <w:tcW w:w="567" w:type="dxa"/>
            <w:tcBorders>
              <w:bottom w:val="single" w:sz="4" w:space="0" w:color="auto"/>
            </w:tcBorders>
            <w:shd w:val="clear" w:color="auto" w:fill="EAF1DD"/>
          </w:tcPr>
          <w:p w:rsidR="0053092F" w:rsidRPr="00F54370" w:rsidRDefault="0053092F" w:rsidP="00F20AD9">
            <w:pPr>
              <w:spacing w:before="40" w:after="40"/>
              <w:rPr>
                <w:b/>
                <w:sz w:val="22"/>
                <w:szCs w:val="22"/>
              </w:rPr>
            </w:pPr>
            <w:r w:rsidRPr="00F54370">
              <w:rPr>
                <w:b/>
                <w:sz w:val="22"/>
                <w:szCs w:val="22"/>
              </w:rPr>
              <w:t>1</w:t>
            </w:r>
          </w:p>
        </w:tc>
        <w:tc>
          <w:tcPr>
            <w:tcW w:w="567" w:type="dxa"/>
            <w:shd w:val="clear" w:color="auto" w:fill="EAF1DD"/>
          </w:tcPr>
          <w:p w:rsidR="0053092F" w:rsidRPr="00F54370" w:rsidRDefault="0053092F" w:rsidP="00F20AD9">
            <w:pPr>
              <w:spacing w:before="40" w:after="40"/>
              <w:rPr>
                <w:b/>
                <w:sz w:val="22"/>
                <w:szCs w:val="22"/>
              </w:rPr>
            </w:pPr>
            <w:r w:rsidRPr="00F54370">
              <w:rPr>
                <w:b/>
                <w:sz w:val="22"/>
                <w:szCs w:val="22"/>
              </w:rPr>
              <w:t>2</w:t>
            </w:r>
          </w:p>
        </w:tc>
        <w:tc>
          <w:tcPr>
            <w:tcW w:w="567" w:type="dxa"/>
            <w:shd w:val="clear" w:color="auto" w:fill="EAF1DD"/>
          </w:tcPr>
          <w:p w:rsidR="0053092F" w:rsidRPr="00F54370" w:rsidRDefault="0053092F" w:rsidP="00F20AD9">
            <w:pPr>
              <w:spacing w:before="40" w:after="40"/>
              <w:rPr>
                <w:b/>
                <w:sz w:val="22"/>
                <w:szCs w:val="22"/>
              </w:rPr>
            </w:pPr>
            <w:r w:rsidRPr="00F54370">
              <w:rPr>
                <w:b/>
                <w:sz w:val="22"/>
                <w:szCs w:val="22"/>
              </w:rPr>
              <w:t>3</w:t>
            </w:r>
          </w:p>
        </w:tc>
        <w:tc>
          <w:tcPr>
            <w:tcW w:w="567" w:type="dxa"/>
            <w:shd w:val="clear" w:color="auto" w:fill="EAF1DD"/>
          </w:tcPr>
          <w:p w:rsidR="0053092F" w:rsidRPr="00F54370" w:rsidRDefault="0053092F" w:rsidP="00F20AD9">
            <w:pPr>
              <w:spacing w:before="40" w:after="40"/>
              <w:rPr>
                <w:b/>
                <w:sz w:val="22"/>
                <w:szCs w:val="22"/>
              </w:rPr>
            </w:pPr>
            <w:r w:rsidRPr="00F54370">
              <w:rPr>
                <w:b/>
                <w:sz w:val="22"/>
                <w:szCs w:val="22"/>
              </w:rPr>
              <w:t>4</w:t>
            </w:r>
          </w:p>
        </w:tc>
        <w:tc>
          <w:tcPr>
            <w:tcW w:w="567" w:type="dxa"/>
            <w:shd w:val="clear" w:color="auto" w:fill="EAF1DD"/>
          </w:tcPr>
          <w:p w:rsidR="0053092F" w:rsidRPr="00F54370" w:rsidRDefault="0053092F" w:rsidP="00F20AD9">
            <w:pPr>
              <w:spacing w:before="40" w:after="40"/>
              <w:rPr>
                <w:b/>
                <w:sz w:val="22"/>
                <w:szCs w:val="22"/>
              </w:rPr>
            </w:pPr>
            <w:r w:rsidRPr="00F54370">
              <w:rPr>
                <w:b/>
                <w:sz w:val="22"/>
                <w:szCs w:val="22"/>
              </w:rPr>
              <w:t>5</w:t>
            </w:r>
          </w:p>
        </w:tc>
        <w:tc>
          <w:tcPr>
            <w:tcW w:w="572" w:type="dxa"/>
            <w:shd w:val="clear" w:color="auto" w:fill="EAF1DD"/>
          </w:tcPr>
          <w:p w:rsidR="0053092F" w:rsidRPr="00F54370" w:rsidRDefault="0053092F" w:rsidP="00F20AD9">
            <w:pPr>
              <w:spacing w:before="40" w:after="40"/>
              <w:rPr>
                <w:b/>
                <w:sz w:val="22"/>
                <w:szCs w:val="22"/>
              </w:rPr>
            </w:pPr>
            <w:r w:rsidRPr="00F54370">
              <w:rPr>
                <w:b/>
                <w:sz w:val="22"/>
                <w:szCs w:val="22"/>
              </w:rPr>
              <w:t>6</w:t>
            </w:r>
          </w:p>
        </w:tc>
        <w:tc>
          <w:tcPr>
            <w:tcW w:w="572" w:type="dxa"/>
            <w:shd w:val="clear" w:color="auto" w:fill="EAF1DD"/>
          </w:tcPr>
          <w:p w:rsidR="0053092F" w:rsidRPr="00F54370" w:rsidRDefault="0053092F" w:rsidP="00F20AD9">
            <w:pPr>
              <w:spacing w:before="40" w:after="40"/>
              <w:rPr>
                <w:b/>
                <w:sz w:val="22"/>
                <w:szCs w:val="22"/>
              </w:rPr>
            </w:pPr>
            <w:r w:rsidRPr="00F54370">
              <w:rPr>
                <w:b/>
                <w:sz w:val="22"/>
                <w:szCs w:val="22"/>
              </w:rPr>
              <w:t>7</w:t>
            </w:r>
          </w:p>
        </w:tc>
      </w:tr>
      <w:tr w:rsidR="0053092F" w:rsidRPr="00F54370" w:rsidTr="006D154D">
        <w:trPr>
          <w:trHeight w:val="37"/>
        </w:trPr>
        <w:tc>
          <w:tcPr>
            <w:tcW w:w="4826" w:type="dxa"/>
            <w:shd w:val="clear" w:color="auto" w:fill="auto"/>
          </w:tcPr>
          <w:p w:rsidR="0053092F" w:rsidRPr="00F54370" w:rsidRDefault="0053092F" w:rsidP="00F20AD9">
            <w:pPr>
              <w:spacing w:before="40" w:after="40"/>
              <w:rPr>
                <w:sz w:val="22"/>
                <w:szCs w:val="22"/>
              </w:rPr>
            </w:pPr>
            <w:r w:rsidRPr="00F54370">
              <w:rPr>
                <w:sz w:val="22"/>
                <w:szCs w:val="22"/>
              </w:rPr>
              <w:t xml:space="preserve">Phase A: </w:t>
            </w:r>
            <w:r w:rsidRPr="00F54370">
              <w:rPr>
                <w:color w:val="000000"/>
                <w:sz w:val="22"/>
                <w:szCs w:val="22"/>
              </w:rPr>
              <w:t>Implementation Analysis and current situation review</w:t>
            </w:r>
          </w:p>
        </w:tc>
        <w:tc>
          <w:tcPr>
            <w:tcW w:w="567" w:type="dxa"/>
            <w:tcBorders>
              <w:top w:val="single" w:sz="4" w:space="0" w:color="auto"/>
              <w:bottom w:val="single" w:sz="4" w:space="0" w:color="auto"/>
            </w:tcBorders>
            <w:shd w:val="clear" w:color="auto" w:fill="A6A6A6"/>
          </w:tcPr>
          <w:p w:rsidR="0053092F" w:rsidRPr="00F54370" w:rsidRDefault="0053092F" w:rsidP="00F20AD9">
            <w:pPr>
              <w:spacing w:before="40" w:after="40"/>
              <w:rPr>
                <w:sz w:val="22"/>
                <w:szCs w:val="22"/>
              </w:rPr>
            </w:pPr>
          </w:p>
        </w:tc>
        <w:tc>
          <w:tcPr>
            <w:tcW w:w="567" w:type="dxa"/>
            <w:tcBorders>
              <w:bottom w:val="single" w:sz="4" w:space="0" w:color="auto"/>
            </w:tcBorders>
            <w:shd w:val="clear" w:color="auto" w:fill="FFFFFF"/>
          </w:tcPr>
          <w:p w:rsidR="0053092F" w:rsidRPr="00F54370" w:rsidRDefault="0053092F" w:rsidP="00F20AD9">
            <w:pPr>
              <w:spacing w:before="40" w:after="40"/>
              <w:rPr>
                <w:sz w:val="22"/>
                <w:szCs w:val="22"/>
              </w:rPr>
            </w:pPr>
          </w:p>
        </w:tc>
        <w:tc>
          <w:tcPr>
            <w:tcW w:w="567" w:type="dxa"/>
            <w:tcBorders>
              <w:bottom w:val="single" w:sz="4" w:space="0" w:color="auto"/>
            </w:tcBorders>
            <w:shd w:val="clear" w:color="auto" w:fill="auto"/>
          </w:tcPr>
          <w:p w:rsidR="0053092F" w:rsidRPr="00F54370" w:rsidRDefault="0053092F" w:rsidP="00F20AD9">
            <w:pPr>
              <w:spacing w:before="40" w:after="40"/>
              <w:rPr>
                <w:sz w:val="22"/>
                <w:szCs w:val="22"/>
              </w:rPr>
            </w:pPr>
          </w:p>
        </w:tc>
        <w:tc>
          <w:tcPr>
            <w:tcW w:w="567" w:type="dxa"/>
            <w:tcBorders>
              <w:bottom w:val="single" w:sz="4" w:space="0" w:color="auto"/>
            </w:tcBorders>
            <w:shd w:val="clear" w:color="auto" w:fill="auto"/>
          </w:tcPr>
          <w:p w:rsidR="0053092F" w:rsidRPr="00F54370" w:rsidRDefault="0053092F" w:rsidP="00F20AD9">
            <w:pPr>
              <w:spacing w:before="40" w:after="40"/>
              <w:rPr>
                <w:sz w:val="22"/>
                <w:szCs w:val="22"/>
              </w:rPr>
            </w:pPr>
          </w:p>
        </w:tc>
        <w:tc>
          <w:tcPr>
            <w:tcW w:w="567" w:type="dxa"/>
            <w:tcBorders>
              <w:bottom w:val="single" w:sz="4" w:space="0" w:color="auto"/>
            </w:tcBorders>
            <w:shd w:val="clear" w:color="auto" w:fill="auto"/>
          </w:tcPr>
          <w:p w:rsidR="0053092F" w:rsidRPr="00F54370" w:rsidRDefault="0053092F" w:rsidP="00F20AD9">
            <w:pPr>
              <w:spacing w:before="40" w:after="40"/>
              <w:rPr>
                <w:sz w:val="22"/>
                <w:szCs w:val="22"/>
              </w:rPr>
            </w:pPr>
          </w:p>
        </w:tc>
        <w:tc>
          <w:tcPr>
            <w:tcW w:w="572" w:type="dxa"/>
            <w:tcBorders>
              <w:bottom w:val="single" w:sz="4" w:space="0" w:color="auto"/>
            </w:tcBorders>
            <w:shd w:val="clear" w:color="auto" w:fill="auto"/>
          </w:tcPr>
          <w:p w:rsidR="0053092F" w:rsidRPr="00F54370" w:rsidRDefault="0053092F" w:rsidP="00F20AD9">
            <w:pPr>
              <w:spacing w:before="40" w:after="40"/>
              <w:rPr>
                <w:sz w:val="22"/>
                <w:szCs w:val="22"/>
              </w:rPr>
            </w:pPr>
          </w:p>
        </w:tc>
        <w:tc>
          <w:tcPr>
            <w:tcW w:w="572" w:type="dxa"/>
            <w:tcBorders>
              <w:bottom w:val="single" w:sz="4" w:space="0" w:color="auto"/>
            </w:tcBorders>
          </w:tcPr>
          <w:p w:rsidR="0053092F" w:rsidRPr="00F54370" w:rsidRDefault="0053092F" w:rsidP="00F20AD9">
            <w:pPr>
              <w:spacing w:before="40" w:after="40"/>
              <w:rPr>
                <w:sz w:val="22"/>
                <w:szCs w:val="22"/>
              </w:rPr>
            </w:pPr>
          </w:p>
        </w:tc>
      </w:tr>
      <w:tr w:rsidR="0053092F" w:rsidRPr="00F54370" w:rsidTr="006D154D">
        <w:trPr>
          <w:trHeight w:val="37"/>
        </w:trPr>
        <w:tc>
          <w:tcPr>
            <w:tcW w:w="4826" w:type="dxa"/>
            <w:shd w:val="clear" w:color="auto" w:fill="auto"/>
          </w:tcPr>
          <w:p w:rsidR="0053092F" w:rsidRPr="00F54370" w:rsidRDefault="0053092F" w:rsidP="00F20AD9">
            <w:pPr>
              <w:spacing w:before="40" w:after="40"/>
              <w:rPr>
                <w:sz w:val="22"/>
                <w:szCs w:val="22"/>
              </w:rPr>
            </w:pPr>
            <w:r w:rsidRPr="00F54370">
              <w:rPr>
                <w:sz w:val="22"/>
                <w:szCs w:val="22"/>
              </w:rPr>
              <w:t xml:space="preserve">Phase B: </w:t>
            </w:r>
            <w:r w:rsidRPr="00F54370">
              <w:rPr>
                <w:color w:val="000000"/>
                <w:sz w:val="22"/>
                <w:szCs w:val="22"/>
              </w:rPr>
              <w:t>Supply, installation and configuration of all required hardware and software</w:t>
            </w:r>
          </w:p>
        </w:tc>
        <w:tc>
          <w:tcPr>
            <w:tcW w:w="567" w:type="dxa"/>
            <w:tcBorders>
              <w:top w:val="single" w:sz="4" w:space="0" w:color="auto"/>
            </w:tcBorders>
            <w:shd w:val="clear" w:color="auto" w:fill="auto"/>
          </w:tcPr>
          <w:p w:rsidR="0053092F" w:rsidRPr="00F54370" w:rsidRDefault="0053092F" w:rsidP="00F20AD9">
            <w:pPr>
              <w:spacing w:before="40" w:after="40"/>
              <w:rPr>
                <w:sz w:val="22"/>
                <w:szCs w:val="22"/>
              </w:rPr>
            </w:pPr>
          </w:p>
        </w:tc>
        <w:tc>
          <w:tcPr>
            <w:tcW w:w="567" w:type="dxa"/>
            <w:tcBorders>
              <w:top w:val="single" w:sz="4" w:space="0" w:color="auto"/>
            </w:tcBorders>
            <w:shd w:val="clear" w:color="auto" w:fill="A6A6A6"/>
          </w:tcPr>
          <w:p w:rsidR="0053092F" w:rsidRPr="00F54370" w:rsidRDefault="0053092F" w:rsidP="00F20AD9">
            <w:pPr>
              <w:spacing w:before="40" w:after="40"/>
              <w:rPr>
                <w:sz w:val="22"/>
                <w:szCs w:val="22"/>
              </w:rPr>
            </w:pPr>
          </w:p>
        </w:tc>
        <w:tc>
          <w:tcPr>
            <w:tcW w:w="567" w:type="dxa"/>
            <w:tcBorders>
              <w:top w:val="single" w:sz="4" w:space="0" w:color="auto"/>
              <w:bottom w:val="single" w:sz="4" w:space="0" w:color="auto"/>
            </w:tcBorders>
            <w:shd w:val="clear" w:color="auto" w:fill="FFFFFF"/>
          </w:tcPr>
          <w:p w:rsidR="0053092F" w:rsidRPr="00F54370" w:rsidRDefault="0053092F" w:rsidP="00F20AD9">
            <w:pPr>
              <w:spacing w:before="40" w:after="40"/>
              <w:rPr>
                <w:i/>
                <w:sz w:val="22"/>
                <w:szCs w:val="22"/>
              </w:rPr>
            </w:pPr>
          </w:p>
        </w:tc>
        <w:tc>
          <w:tcPr>
            <w:tcW w:w="567" w:type="dxa"/>
            <w:tcBorders>
              <w:top w:val="single" w:sz="4" w:space="0" w:color="auto"/>
              <w:bottom w:val="single" w:sz="4" w:space="0" w:color="auto"/>
            </w:tcBorders>
            <w:shd w:val="clear" w:color="auto" w:fill="auto"/>
          </w:tcPr>
          <w:p w:rsidR="0053092F" w:rsidRPr="00F54370" w:rsidRDefault="0053092F" w:rsidP="00F20AD9">
            <w:pPr>
              <w:spacing w:before="40" w:after="40"/>
              <w:rPr>
                <w:sz w:val="22"/>
                <w:szCs w:val="22"/>
              </w:rPr>
            </w:pPr>
          </w:p>
        </w:tc>
        <w:tc>
          <w:tcPr>
            <w:tcW w:w="567" w:type="dxa"/>
            <w:tcBorders>
              <w:top w:val="single" w:sz="4" w:space="0" w:color="auto"/>
              <w:bottom w:val="single" w:sz="4" w:space="0" w:color="auto"/>
            </w:tcBorders>
            <w:shd w:val="clear" w:color="auto" w:fill="auto"/>
          </w:tcPr>
          <w:p w:rsidR="0053092F" w:rsidRPr="00F54370" w:rsidRDefault="0053092F" w:rsidP="00F20AD9">
            <w:pPr>
              <w:spacing w:before="40" w:after="40"/>
              <w:rPr>
                <w:b/>
                <w:sz w:val="22"/>
                <w:szCs w:val="22"/>
              </w:rPr>
            </w:pPr>
          </w:p>
        </w:tc>
        <w:tc>
          <w:tcPr>
            <w:tcW w:w="572" w:type="dxa"/>
            <w:tcBorders>
              <w:top w:val="single" w:sz="4" w:space="0" w:color="auto"/>
              <w:bottom w:val="single" w:sz="4" w:space="0" w:color="auto"/>
            </w:tcBorders>
            <w:shd w:val="clear" w:color="auto" w:fill="auto"/>
          </w:tcPr>
          <w:p w:rsidR="0053092F" w:rsidRPr="00F54370" w:rsidRDefault="0053092F" w:rsidP="00F20AD9">
            <w:pPr>
              <w:spacing w:before="40" w:after="40"/>
              <w:rPr>
                <w:b/>
                <w:sz w:val="22"/>
                <w:szCs w:val="22"/>
              </w:rPr>
            </w:pPr>
          </w:p>
        </w:tc>
        <w:tc>
          <w:tcPr>
            <w:tcW w:w="572" w:type="dxa"/>
            <w:tcBorders>
              <w:top w:val="single" w:sz="4" w:space="0" w:color="auto"/>
              <w:bottom w:val="single" w:sz="4" w:space="0" w:color="auto"/>
            </w:tcBorders>
          </w:tcPr>
          <w:p w:rsidR="0053092F" w:rsidRPr="00F54370" w:rsidRDefault="0053092F" w:rsidP="00F20AD9">
            <w:pPr>
              <w:spacing w:before="40" w:after="40"/>
              <w:rPr>
                <w:b/>
                <w:sz w:val="22"/>
                <w:szCs w:val="22"/>
              </w:rPr>
            </w:pPr>
          </w:p>
        </w:tc>
      </w:tr>
      <w:tr w:rsidR="0053092F" w:rsidRPr="00F54370" w:rsidTr="006D154D">
        <w:trPr>
          <w:trHeight w:val="37"/>
        </w:trPr>
        <w:tc>
          <w:tcPr>
            <w:tcW w:w="4826" w:type="dxa"/>
          </w:tcPr>
          <w:p w:rsidR="0053092F" w:rsidRPr="00F54370" w:rsidRDefault="0053092F" w:rsidP="00F20AD9">
            <w:pPr>
              <w:spacing w:before="40" w:after="40"/>
              <w:rPr>
                <w:sz w:val="22"/>
                <w:szCs w:val="22"/>
              </w:rPr>
            </w:pPr>
            <w:r w:rsidRPr="00F54370">
              <w:rPr>
                <w:sz w:val="22"/>
                <w:szCs w:val="22"/>
              </w:rPr>
              <w:t xml:space="preserve">Phase C: </w:t>
            </w:r>
            <w:r w:rsidRPr="00F54370">
              <w:rPr>
                <w:color w:val="000000"/>
                <w:sz w:val="22"/>
                <w:szCs w:val="22"/>
              </w:rPr>
              <w:t>Migration of the applications to virtualized environment</w:t>
            </w:r>
          </w:p>
        </w:tc>
        <w:tc>
          <w:tcPr>
            <w:tcW w:w="567" w:type="dxa"/>
            <w:tcBorders>
              <w:top w:val="single" w:sz="4" w:space="0" w:color="auto"/>
            </w:tcBorders>
          </w:tcPr>
          <w:p w:rsidR="0053092F" w:rsidRPr="00F54370" w:rsidRDefault="0053092F" w:rsidP="00F20AD9">
            <w:pPr>
              <w:spacing w:before="40" w:after="40"/>
              <w:rPr>
                <w:sz w:val="22"/>
                <w:szCs w:val="22"/>
              </w:rPr>
            </w:pPr>
          </w:p>
        </w:tc>
        <w:tc>
          <w:tcPr>
            <w:tcW w:w="567" w:type="dxa"/>
            <w:tcBorders>
              <w:top w:val="single" w:sz="4" w:space="0" w:color="auto"/>
            </w:tcBorders>
          </w:tcPr>
          <w:p w:rsidR="0053092F" w:rsidRPr="00F54370" w:rsidRDefault="0053092F" w:rsidP="00F20AD9">
            <w:pPr>
              <w:spacing w:before="40" w:after="40"/>
              <w:rPr>
                <w:sz w:val="22"/>
                <w:szCs w:val="22"/>
              </w:rPr>
            </w:pPr>
          </w:p>
        </w:tc>
        <w:tc>
          <w:tcPr>
            <w:tcW w:w="567" w:type="dxa"/>
            <w:tcBorders>
              <w:top w:val="single" w:sz="4" w:space="0" w:color="auto"/>
              <w:bottom w:val="single" w:sz="4" w:space="0" w:color="auto"/>
            </w:tcBorders>
            <w:shd w:val="clear" w:color="auto" w:fill="A6A6A6"/>
          </w:tcPr>
          <w:p w:rsidR="0053092F" w:rsidRPr="00F54370" w:rsidRDefault="0053092F" w:rsidP="00F20AD9">
            <w:pPr>
              <w:spacing w:before="40" w:after="40"/>
              <w:rPr>
                <w:sz w:val="22"/>
                <w:szCs w:val="22"/>
              </w:rPr>
            </w:pPr>
          </w:p>
        </w:tc>
        <w:tc>
          <w:tcPr>
            <w:tcW w:w="567" w:type="dxa"/>
            <w:tcBorders>
              <w:top w:val="single" w:sz="4" w:space="0" w:color="auto"/>
              <w:bottom w:val="single" w:sz="4" w:space="0" w:color="auto"/>
            </w:tcBorders>
            <w:shd w:val="clear" w:color="auto" w:fill="A6A6A6" w:themeFill="background1" w:themeFillShade="A6"/>
          </w:tcPr>
          <w:p w:rsidR="0053092F" w:rsidRPr="00F54370" w:rsidRDefault="0053092F" w:rsidP="00F20AD9">
            <w:pPr>
              <w:spacing w:before="40" w:after="40"/>
              <w:rPr>
                <w:sz w:val="22"/>
                <w:szCs w:val="22"/>
              </w:rPr>
            </w:pPr>
          </w:p>
        </w:tc>
        <w:tc>
          <w:tcPr>
            <w:tcW w:w="567" w:type="dxa"/>
            <w:tcBorders>
              <w:top w:val="single" w:sz="4" w:space="0" w:color="auto"/>
              <w:bottom w:val="single" w:sz="4" w:space="0" w:color="auto"/>
            </w:tcBorders>
            <w:shd w:val="clear" w:color="auto" w:fill="FFFFFF"/>
          </w:tcPr>
          <w:p w:rsidR="0053092F" w:rsidRPr="00F54370" w:rsidRDefault="0053092F" w:rsidP="00F20AD9">
            <w:pPr>
              <w:spacing w:before="40" w:after="40"/>
              <w:rPr>
                <w:sz w:val="22"/>
                <w:szCs w:val="22"/>
              </w:rPr>
            </w:pPr>
          </w:p>
        </w:tc>
        <w:tc>
          <w:tcPr>
            <w:tcW w:w="572" w:type="dxa"/>
            <w:tcBorders>
              <w:top w:val="single" w:sz="4" w:space="0" w:color="auto"/>
              <w:bottom w:val="single" w:sz="4" w:space="0" w:color="auto"/>
            </w:tcBorders>
            <w:shd w:val="clear" w:color="auto" w:fill="auto"/>
          </w:tcPr>
          <w:p w:rsidR="0053092F" w:rsidRPr="00F54370" w:rsidRDefault="0053092F" w:rsidP="00F20AD9">
            <w:pPr>
              <w:spacing w:before="40" w:after="40"/>
              <w:rPr>
                <w:sz w:val="22"/>
                <w:szCs w:val="22"/>
              </w:rPr>
            </w:pPr>
          </w:p>
        </w:tc>
        <w:tc>
          <w:tcPr>
            <w:tcW w:w="572" w:type="dxa"/>
            <w:tcBorders>
              <w:top w:val="single" w:sz="4" w:space="0" w:color="auto"/>
              <w:bottom w:val="single" w:sz="4" w:space="0" w:color="auto"/>
            </w:tcBorders>
          </w:tcPr>
          <w:p w:rsidR="0053092F" w:rsidRPr="00F54370" w:rsidRDefault="0053092F" w:rsidP="00F20AD9">
            <w:pPr>
              <w:spacing w:before="40" w:after="40"/>
              <w:rPr>
                <w:sz w:val="22"/>
                <w:szCs w:val="22"/>
              </w:rPr>
            </w:pPr>
          </w:p>
        </w:tc>
      </w:tr>
      <w:tr w:rsidR="0053092F" w:rsidRPr="00F54370" w:rsidTr="006D154D">
        <w:trPr>
          <w:trHeight w:val="37"/>
        </w:trPr>
        <w:tc>
          <w:tcPr>
            <w:tcW w:w="4826" w:type="dxa"/>
            <w:shd w:val="clear" w:color="auto" w:fill="auto"/>
          </w:tcPr>
          <w:p w:rsidR="0053092F" w:rsidRPr="00F54370" w:rsidRDefault="0053092F" w:rsidP="00F20AD9">
            <w:pPr>
              <w:spacing w:before="40" w:after="40"/>
              <w:rPr>
                <w:sz w:val="22"/>
                <w:szCs w:val="22"/>
              </w:rPr>
            </w:pPr>
            <w:r w:rsidRPr="00F54370">
              <w:rPr>
                <w:sz w:val="22"/>
                <w:szCs w:val="22"/>
              </w:rPr>
              <w:t xml:space="preserve">Phase D: </w:t>
            </w:r>
            <w:r w:rsidRPr="00F54370">
              <w:rPr>
                <w:color w:val="000000"/>
                <w:sz w:val="22"/>
                <w:szCs w:val="22"/>
              </w:rPr>
              <w:t>Training</w:t>
            </w:r>
          </w:p>
        </w:tc>
        <w:tc>
          <w:tcPr>
            <w:tcW w:w="567" w:type="dxa"/>
            <w:tcBorders>
              <w:top w:val="single" w:sz="4" w:space="0" w:color="auto"/>
            </w:tcBorders>
            <w:shd w:val="clear" w:color="auto" w:fill="auto"/>
          </w:tcPr>
          <w:p w:rsidR="0053092F" w:rsidRPr="00F54370" w:rsidRDefault="0053092F" w:rsidP="00F20AD9">
            <w:pPr>
              <w:spacing w:before="40" w:after="40"/>
              <w:rPr>
                <w:sz w:val="22"/>
                <w:szCs w:val="22"/>
              </w:rPr>
            </w:pPr>
          </w:p>
        </w:tc>
        <w:tc>
          <w:tcPr>
            <w:tcW w:w="567" w:type="dxa"/>
            <w:tcBorders>
              <w:top w:val="single" w:sz="4" w:space="0" w:color="auto"/>
            </w:tcBorders>
          </w:tcPr>
          <w:p w:rsidR="0053092F" w:rsidRPr="00F54370" w:rsidRDefault="0053092F" w:rsidP="00F20AD9">
            <w:pPr>
              <w:spacing w:before="40" w:after="40"/>
              <w:rPr>
                <w:sz w:val="22"/>
                <w:szCs w:val="22"/>
              </w:rPr>
            </w:pPr>
          </w:p>
        </w:tc>
        <w:tc>
          <w:tcPr>
            <w:tcW w:w="567" w:type="dxa"/>
            <w:tcBorders>
              <w:top w:val="single" w:sz="4" w:space="0" w:color="auto"/>
              <w:bottom w:val="single" w:sz="4" w:space="0" w:color="auto"/>
            </w:tcBorders>
            <w:shd w:val="clear" w:color="auto" w:fill="auto"/>
          </w:tcPr>
          <w:p w:rsidR="0053092F" w:rsidRPr="00F54370" w:rsidRDefault="0053092F" w:rsidP="00F20AD9">
            <w:pPr>
              <w:spacing w:before="40" w:after="40"/>
              <w:rPr>
                <w:sz w:val="22"/>
                <w:szCs w:val="22"/>
              </w:rPr>
            </w:pPr>
          </w:p>
        </w:tc>
        <w:tc>
          <w:tcPr>
            <w:tcW w:w="567" w:type="dxa"/>
            <w:tcBorders>
              <w:top w:val="single" w:sz="4" w:space="0" w:color="auto"/>
              <w:bottom w:val="single" w:sz="4" w:space="0" w:color="auto"/>
            </w:tcBorders>
            <w:shd w:val="clear" w:color="auto" w:fill="FFFFFF" w:themeFill="background1"/>
          </w:tcPr>
          <w:p w:rsidR="0053092F" w:rsidRPr="00F54370" w:rsidRDefault="0053092F" w:rsidP="00F20AD9">
            <w:pPr>
              <w:spacing w:before="40" w:after="40"/>
              <w:rPr>
                <w:sz w:val="22"/>
                <w:szCs w:val="22"/>
              </w:rPr>
            </w:pPr>
          </w:p>
        </w:tc>
        <w:tc>
          <w:tcPr>
            <w:tcW w:w="567" w:type="dxa"/>
            <w:tcBorders>
              <w:top w:val="single" w:sz="4" w:space="0" w:color="auto"/>
              <w:bottom w:val="single" w:sz="4" w:space="0" w:color="auto"/>
            </w:tcBorders>
            <w:shd w:val="clear" w:color="auto" w:fill="A6A6A6"/>
          </w:tcPr>
          <w:p w:rsidR="0053092F" w:rsidRPr="00F54370" w:rsidRDefault="0053092F" w:rsidP="00F20AD9">
            <w:pPr>
              <w:spacing w:before="40" w:after="40"/>
              <w:rPr>
                <w:sz w:val="22"/>
                <w:szCs w:val="22"/>
              </w:rPr>
            </w:pPr>
          </w:p>
        </w:tc>
        <w:tc>
          <w:tcPr>
            <w:tcW w:w="572" w:type="dxa"/>
            <w:tcBorders>
              <w:top w:val="single" w:sz="4" w:space="0" w:color="auto"/>
              <w:bottom w:val="single" w:sz="4" w:space="0" w:color="auto"/>
            </w:tcBorders>
            <w:shd w:val="clear" w:color="auto" w:fill="A6A6A6"/>
          </w:tcPr>
          <w:p w:rsidR="0053092F" w:rsidRPr="00F54370" w:rsidRDefault="0053092F" w:rsidP="00F20AD9">
            <w:pPr>
              <w:spacing w:before="40" w:after="40"/>
              <w:rPr>
                <w:sz w:val="22"/>
                <w:szCs w:val="22"/>
              </w:rPr>
            </w:pPr>
          </w:p>
        </w:tc>
        <w:tc>
          <w:tcPr>
            <w:tcW w:w="572" w:type="dxa"/>
            <w:tcBorders>
              <w:top w:val="single" w:sz="4" w:space="0" w:color="auto"/>
              <w:bottom w:val="single" w:sz="4" w:space="0" w:color="auto"/>
            </w:tcBorders>
            <w:shd w:val="clear" w:color="auto" w:fill="A6A6A6"/>
          </w:tcPr>
          <w:p w:rsidR="0053092F" w:rsidRPr="00F54370" w:rsidRDefault="0053092F" w:rsidP="00F20AD9">
            <w:pPr>
              <w:spacing w:before="40" w:after="40"/>
              <w:rPr>
                <w:sz w:val="22"/>
                <w:szCs w:val="22"/>
              </w:rPr>
            </w:pPr>
          </w:p>
        </w:tc>
      </w:tr>
      <w:tr w:rsidR="0053092F" w:rsidRPr="00F54370" w:rsidTr="006D154D">
        <w:trPr>
          <w:trHeight w:val="37"/>
        </w:trPr>
        <w:tc>
          <w:tcPr>
            <w:tcW w:w="4826" w:type="dxa"/>
            <w:shd w:val="clear" w:color="auto" w:fill="auto"/>
          </w:tcPr>
          <w:p w:rsidR="0053092F" w:rsidRPr="00F54370" w:rsidRDefault="0053092F" w:rsidP="00F20AD9">
            <w:pPr>
              <w:spacing w:before="40" w:after="40"/>
              <w:rPr>
                <w:color w:val="000000"/>
                <w:sz w:val="22"/>
                <w:szCs w:val="22"/>
              </w:rPr>
            </w:pPr>
            <w:r w:rsidRPr="00F54370">
              <w:rPr>
                <w:sz w:val="22"/>
                <w:szCs w:val="22"/>
              </w:rPr>
              <w:t xml:space="preserve">Phase E: </w:t>
            </w:r>
            <w:r w:rsidRPr="00F54370">
              <w:rPr>
                <w:color w:val="000000"/>
                <w:sz w:val="22"/>
                <w:szCs w:val="22"/>
              </w:rPr>
              <w:t>Pilot Operation</w:t>
            </w:r>
          </w:p>
        </w:tc>
        <w:tc>
          <w:tcPr>
            <w:tcW w:w="567" w:type="dxa"/>
            <w:shd w:val="clear" w:color="auto" w:fill="auto"/>
          </w:tcPr>
          <w:p w:rsidR="0053092F" w:rsidRPr="00F54370" w:rsidRDefault="0053092F" w:rsidP="00F20AD9">
            <w:pPr>
              <w:spacing w:before="40" w:after="40"/>
              <w:rPr>
                <w:sz w:val="22"/>
                <w:szCs w:val="22"/>
              </w:rPr>
            </w:pPr>
          </w:p>
        </w:tc>
        <w:tc>
          <w:tcPr>
            <w:tcW w:w="567" w:type="dxa"/>
          </w:tcPr>
          <w:p w:rsidR="0053092F" w:rsidRPr="00F54370" w:rsidRDefault="0053092F" w:rsidP="00F20AD9">
            <w:pPr>
              <w:spacing w:before="40" w:after="40"/>
              <w:rPr>
                <w:sz w:val="22"/>
                <w:szCs w:val="22"/>
              </w:rPr>
            </w:pPr>
          </w:p>
        </w:tc>
        <w:tc>
          <w:tcPr>
            <w:tcW w:w="567" w:type="dxa"/>
            <w:tcBorders>
              <w:top w:val="single" w:sz="4" w:space="0" w:color="auto"/>
              <w:bottom w:val="double" w:sz="4" w:space="0" w:color="auto"/>
            </w:tcBorders>
            <w:shd w:val="clear" w:color="auto" w:fill="auto"/>
          </w:tcPr>
          <w:p w:rsidR="0053092F" w:rsidRPr="00F54370" w:rsidRDefault="0053092F" w:rsidP="00F20AD9">
            <w:pPr>
              <w:spacing w:before="40" w:after="40"/>
              <w:rPr>
                <w:sz w:val="22"/>
                <w:szCs w:val="22"/>
              </w:rPr>
            </w:pPr>
          </w:p>
        </w:tc>
        <w:tc>
          <w:tcPr>
            <w:tcW w:w="567" w:type="dxa"/>
            <w:tcBorders>
              <w:top w:val="single" w:sz="4" w:space="0" w:color="auto"/>
              <w:bottom w:val="double" w:sz="4" w:space="0" w:color="auto"/>
            </w:tcBorders>
            <w:shd w:val="clear" w:color="auto" w:fill="FFFFFF" w:themeFill="background1"/>
          </w:tcPr>
          <w:p w:rsidR="0053092F" w:rsidRPr="00F54370" w:rsidRDefault="0053092F" w:rsidP="00F20AD9">
            <w:pPr>
              <w:spacing w:before="40" w:after="40"/>
              <w:rPr>
                <w:sz w:val="22"/>
                <w:szCs w:val="22"/>
              </w:rPr>
            </w:pPr>
          </w:p>
        </w:tc>
        <w:tc>
          <w:tcPr>
            <w:tcW w:w="567" w:type="dxa"/>
            <w:tcBorders>
              <w:top w:val="single" w:sz="4" w:space="0" w:color="auto"/>
              <w:bottom w:val="double" w:sz="4" w:space="0" w:color="auto"/>
            </w:tcBorders>
            <w:shd w:val="clear" w:color="auto" w:fill="A6A6A6"/>
          </w:tcPr>
          <w:p w:rsidR="0053092F" w:rsidRPr="00F54370" w:rsidRDefault="0053092F" w:rsidP="00F20AD9">
            <w:pPr>
              <w:spacing w:before="40" w:after="40"/>
              <w:rPr>
                <w:sz w:val="22"/>
                <w:szCs w:val="22"/>
              </w:rPr>
            </w:pPr>
          </w:p>
        </w:tc>
        <w:tc>
          <w:tcPr>
            <w:tcW w:w="572" w:type="dxa"/>
            <w:tcBorders>
              <w:top w:val="single" w:sz="4" w:space="0" w:color="auto"/>
              <w:bottom w:val="double" w:sz="4" w:space="0" w:color="auto"/>
            </w:tcBorders>
            <w:shd w:val="clear" w:color="auto" w:fill="A6A6A6"/>
          </w:tcPr>
          <w:p w:rsidR="0053092F" w:rsidRPr="00F54370" w:rsidRDefault="0053092F" w:rsidP="00F20AD9">
            <w:pPr>
              <w:spacing w:before="40" w:after="40"/>
              <w:rPr>
                <w:sz w:val="22"/>
                <w:szCs w:val="22"/>
              </w:rPr>
            </w:pPr>
          </w:p>
        </w:tc>
        <w:tc>
          <w:tcPr>
            <w:tcW w:w="572" w:type="dxa"/>
            <w:tcBorders>
              <w:top w:val="single" w:sz="4" w:space="0" w:color="auto"/>
              <w:bottom w:val="double" w:sz="4" w:space="0" w:color="auto"/>
            </w:tcBorders>
            <w:shd w:val="clear" w:color="auto" w:fill="A6A6A6"/>
          </w:tcPr>
          <w:p w:rsidR="0053092F" w:rsidRPr="00F54370" w:rsidRDefault="0053092F" w:rsidP="00F20AD9">
            <w:pPr>
              <w:spacing w:before="40" w:after="40"/>
              <w:rPr>
                <w:sz w:val="22"/>
                <w:szCs w:val="22"/>
              </w:rPr>
            </w:pPr>
          </w:p>
        </w:tc>
      </w:tr>
    </w:tbl>
    <w:p w:rsidR="007D164D" w:rsidRPr="00F54370" w:rsidRDefault="007D164D" w:rsidP="00D81443">
      <w:pPr>
        <w:pStyle w:val="BalloonText"/>
        <w:keepNext/>
        <w:spacing w:after="120"/>
        <w:ind w:left="720"/>
        <w:rPr>
          <w:rFonts w:ascii="Times New Roman" w:eastAsia="Calibri" w:hAnsi="Times New Roman" w:cs="Times New Roman"/>
          <w:sz w:val="22"/>
          <w:szCs w:val="22"/>
          <w:lang w:val="en-GB" w:eastAsia="en-US"/>
        </w:rPr>
      </w:pPr>
    </w:p>
    <w:p w:rsidR="007D164D" w:rsidRPr="00F54370" w:rsidRDefault="007D164D" w:rsidP="00232EE1">
      <w:pPr>
        <w:pStyle w:val="ListParagraph"/>
        <w:keepNext/>
        <w:numPr>
          <w:ilvl w:val="1"/>
          <w:numId w:val="52"/>
        </w:numPr>
        <w:tabs>
          <w:tab w:val="clear" w:pos="1080"/>
          <w:tab w:val="num" w:pos="567"/>
        </w:tabs>
        <w:spacing w:before="240" w:after="120"/>
        <w:ind w:leftChars="0" w:left="0" w:firstLine="0"/>
        <w:outlineLvl w:val="1"/>
        <w:rPr>
          <w:rFonts w:ascii="Times New Roman" w:eastAsia="Times New Roman" w:hAnsi="Times New Roman"/>
          <w:b/>
          <w:bCs/>
          <w:color w:val="000000"/>
          <w:sz w:val="22"/>
        </w:rPr>
      </w:pPr>
      <w:bookmarkStart w:id="469" w:name="_Toc498499815"/>
      <w:bookmarkStart w:id="470" w:name="_Toc517296465"/>
      <w:r w:rsidRPr="00F54370">
        <w:rPr>
          <w:rFonts w:ascii="Times New Roman" w:eastAsia="Times New Roman" w:hAnsi="Times New Roman"/>
          <w:b/>
          <w:bCs/>
          <w:color w:val="000000"/>
          <w:sz w:val="22"/>
        </w:rPr>
        <w:t>Project Implementation Phases</w:t>
      </w:r>
      <w:bookmarkEnd w:id="469"/>
      <w:bookmarkEnd w:id="470"/>
    </w:p>
    <w:p w:rsidR="007D164D" w:rsidRPr="00F54370" w:rsidRDefault="007D164D" w:rsidP="00232EE1">
      <w:pPr>
        <w:pStyle w:val="ListParagraph"/>
        <w:keepNext/>
        <w:numPr>
          <w:ilvl w:val="2"/>
          <w:numId w:val="52"/>
        </w:numPr>
        <w:spacing w:after="120"/>
        <w:ind w:leftChars="0" w:hanging="737"/>
        <w:outlineLvl w:val="2"/>
        <w:rPr>
          <w:rFonts w:ascii="Times New Roman" w:eastAsia="Times New Roman" w:hAnsi="Times New Roman"/>
          <w:b/>
          <w:bCs/>
          <w:color w:val="000000"/>
          <w:sz w:val="22"/>
        </w:rPr>
      </w:pPr>
      <w:bookmarkStart w:id="471" w:name="_Toc498499816"/>
      <w:bookmarkStart w:id="472" w:name="_Toc517296466"/>
      <w:bookmarkStart w:id="473" w:name="_Toc80705598"/>
      <w:bookmarkStart w:id="474" w:name="_Toc240445777"/>
      <w:r w:rsidRPr="00F54370">
        <w:rPr>
          <w:rFonts w:ascii="Times New Roman" w:eastAsia="Times New Roman" w:hAnsi="Times New Roman"/>
          <w:b/>
          <w:bCs/>
          <w:color w:val="000000"/>
          <w:sz w:val="22"/>
        </w:rPr>
        <w:t>Phase A: Implementation Analysis and current situation review</w:t>
      </w:r>
      <w:bookmarkEnd w:id="471"/>
      <w:bookmarkEnd w:id="47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55"/>
      </w:tblGrid>
      <w:tr w:rsidR="007D164D" w:rsidRPr="00F54370" w:rsidTr="00F20AD9">
        <w:tc>
          <w:tcPr>
            <w:tcW w:w="9855" w:type="dxa"/>
            <w:shd w:val="clear" w:color="auto" w:fill="auto"/>
          </w:tcPr>
          <w:bookmarkEnd w:id="473"/>
          <w:bookmarkEnd w:id="474"/>
          <w:p w:rsidR="007D164D" w:rsidRPr="00F54370" w:rsidRDefault="007D164D" w:rsidP="00F20AD9">
            <w:pPr>
              <w:widowControl w:val="0"/>
              <w:spacing w:before="60" w:after="60"/>
              <w:rPr>
                <w:sz w:val="22"/>
                <w:szCs w:val="22"/>
                <w:u w:val="single"/>
              </w:rPr>
            </w:pPr>
            <w:r w:rsidRPr="00F54370">
              <w:rPr>
                <w:sz w:val="22"/>
                <w:szCs w:val="22"/>
                <w:u w:val="single"/>
              </w:rPr>
              <w:t>SUBJECT / PHASE CONTENT:</w:t>
            </w:r>
          </w:p>
          <w:p w:rsidR="007D164D" w:rsidRPr="00F54370" w:rsidRDefault="007D164D" w:rsidP="00F20AD9">
            <w:pPr>
              <w:spacing w:before="60" w:after="60"/>
              <w:rPr>
                <w:sz w:val="22"/>
                <w:szCs w:val="22"/>
              </w:rPr>
            </w:pPr>
            <w:r w:rsidRPr="00F54370">
              <w:rPr>
                <w:sz w:val="22"/>
                <w:szCs w:val="22"/>
              </w:rPr>
              <w:t xml:space="preserve">As stated in </w:t>
            </w:r>
            <w:r w:rsidR="00825ACC" w:rsidRPr="00F54370">
              <w:rPr>
                <w:sz w:val="22"/>
                <w:szCs w:val="22"/>
              </w:rPr>
              <w:t>§D.6.1 of Appendix D</w:t>
            </w:r>
            <w:r w:rsidRPr="00F54370">
              <w:rPr>
                <w:sz w:val="22"/>
                <w:szCs w:val="22"/>
              </w:rPr>
              <w:t xml:space="preserve"> of this Declaration.</w:t>
            </w:r>
          </w:p>
          <w:p w:rsidR="007D164D" w:rsidRPr="00F54370" w:rsidRDefault="007D164D" w:rsidP="00F20AD9">
            <w:pPr>
              <w:spacing w:before="60" w:after="60"/>
              <w:rPr>
                <w:sz w:val="22"/>
                <w:szCs w:val="22"/>
                <w:u w:val="single"/>
              </w:rPr>
            </w:pPr>
            <w:r w:rsidRPr="00F54370">
              <w:rPr>
                <w:sz w:val="22"/>
                <w:szCs w:val="22"/>
                <w:u w:val="single"/>
              </w:rPr>
              <w:lastRenderedPageBreak/>
              <w:t xml:space="preserve">‘DELIVERABLES’ / PHASE’S RESULTS: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95"/>
              <w:gridCol w:w="6034"/>
            </w:tblGrid>
            <w:tr w:rsidR="007D164D" w:rsidRPr="00F54370" w:rsidTr="00F20AD9">
              <w:trPr>
                <w:trHeight w:val="113"/>
              </w:trPr>
              <w:tc>
                <w:tcPr>
                  <w:tcW w:w="9629" w:type="dxa"/>
                  <w:gridSpan w:val="2"/>
                  <w:shd w:val="clear" w:color="auto" w:fill="E6E6E6"/>
                </w:tcPr>
                <w:p w:rsidR="007D164D" w:rsidRPr="00F54370" w:rsidRDefault="007D164D" w:rsidP="00F20AD9">
                  <w:pPr>
                    <w:spacing w:before="60" w:after="60"/>
                    <w:rPr>
                      <w:sz w:val="22"/>
                      <w:szCs w:val="22"/>
                    </w:rPr>
                  </w:pPr>
                  <w:r w:rsidRPr="00F54370">
                    <w:rPr>
                      <w:b/>
                      <w:sz w:val="22"/>
                      <w:szCs w:val="22"/>
                    </w:rPr>
                    <w:t xml:space="preserve">Implementation Analysis </w:t>
                  </w:r>
                  <w:r w:rsidRPr="00F54370">
                    <w:rPr>
                      <w:sz w:val="22"/>
                      <w:szCs w:val="22"/>
                    </w:rPr>
                    <w:t>- Deliverables (at least):</w:t>
                  </w:r>
                </w:p>
              </w:tc>
            </w:tr>
            <w:tr w:rsidR="007D164D" w:rsidRPr="00F54370" w:rsidTr="00F20AD9">
              <w:trPr>
                <w:trHeight w:val="390"/>
              </w:trPr>
              <w:tc>
                <w:tcPr>
                  <w:tcW w:w="3595" w:type="dxa"/>
                  <w:shd w:val="clear" w:color="auto" w:fill="E6E6E6"/>
                </w:tcPr>
                <w:p w:rsidR="007D164D" w:rsidRPr="00F54370" w:rsidRDefault="007D164D" w:rsidP="00F20AD9">
                  <w:pPr>
                    <w:pStyle w:val="Tabletext"/>
                    <w:spacing w:before="60" w:after="60"/>
                    <w:rPr>
                      <w:rFonts w:ascii="Times New Roman" w:hAnsi="Times New Roman"/>
                      <w:sz w:val="22"/>
                      <w:szCs w:val="22"/>
                    </w:rPr>
                  </w:pPr>
                  <w:r w:rsidRPr="00F54370">
                    <w:rPr>
                      <w:rFonts w:ascii="Times New Roman" w:hAnsi="Times New Roman"/>
                      <w:sz w:val="22"/>
                      <w:szCs w:val="22"/>
                    </w:rPr>
                    <w:t>Deliverable Title</w:t>
                  </w:r>
                </w:p>
              </w:tc>
              <w:tc>
                <w:tcPr>
                  <w:tcW w:w="6034" w:type="dxa"/>
                  <w:shd w:val="clear" w:color="auto" w:fill="E6E6E6"/>
                </w:tcPr>
                <w:p w:rsidR="007D164D" w:rsidRPr="00F54370" w:rsidRDefault="007D164D" w:rsidP="00F20AD9">
                  <w:pPr>
                    <w:pStyle w:val="Tabletext"/>
                    <w:spacing w:before="60" w:after="60"/>
                    <w:rPr>
                      <w:rFonts w:ascii="Times New Roman" w:hAnsi="Times New Roman"/>
                      <w:sz w:val="22"/>
                      <w:szCs w:val="22"/>
                    </w:rPr>
                  </w:pPr>
                  <w:r w:rsidRPr="00F54370">
                    <w:rPr>
                      <w:rFonts w:ascii="Times New Roman" w:hAnsi="Times New Roman"/>
                      <w:sz w:val="22"/>
                      <w:szCs w:val="22"/>
                    </w:rPr>
                    <w:t>Deliverable Description</w:t>
                  </w:r>
                </w:p>
              </w:tc>
            </w:tr>
            <w:tr w:rsidR="007D164D" w:rsidRPr="00F54370" w:rsidTr="00F20AD9">
              <w:trPr>
                <w:trHeight w:val="390"/>
              </w:trPr>
              <w:tc>
                <w:tcPr>
                  <w:tcW w:w="3595" w:type="dxa"/>
                </w:tcPr>
                <w:p w:rsidR="007D164D" w:rsidRPr="00F54370" w:rsidRDefault="007D164D" w:rsidP="00D81443">
                  <w:pPr>
                    <w:pStyle w:val="Tabletext"/>
                    <w:spacing w:before="60" w:after="60"/>
                    <w:rPr>
                      <w:rFonts w:ascii="Times New Roman" w:hAnsi="Times New Roman"/>
                      <w:sz w:val="22"/>
                      <w:szCs w:val="22"/>
                    </w:rPr>
                  </w:pPr>
                  <w:r w:rsidRPr="00F54370">
                    <w:rPr>
                      <w:rFonts w:ascii="Times New Roman" w:hAnsi="Times New Roman"/>
                      <w:sz w:val="22"/>
                      <w:szCs w:val="22"/>
                    </w:rPr>
                    <w:t xml:space="preserve"> P1.  Implementation Analysis</w:t>
                  </w:r>
                </w:p>
              </w:tc>
              <w:tc>
                <w:tcPr>
                  <w:tcW w:w="6034" w:type="dxa"/>
                </w:tcPr>
                <w:p w:rsidR="007D164D" w:rsidRPr="00F54370" w:rsidRDefault="007D164D">
                  <w:pPr>
                    <w:spacing w:before="60" w:after="60"/>
                    <w:rPr>
                      <w:sz w:val="22"/>
                      <w:szCs w:val="22"/>
                    </w:rPr>
                  </w:pPr>
                  <w:r w:rsidRPr="00F54370">
                    <w:rPr>
                      <w:sz w:val="22"/>
                      <w:szCs w:val="22"/>
                    </w:rPr>
                    <w:t>At least what is stated in §</w:t>
                  </w:r>
                  <w:r w:rsidR="00825ACC" w:rsidRPr="00F54370">
                    <w:rPr>
                      <w:sz w:val="22"/>
                      <w:szCs w:val="22"/>
                    </w:rPr>
                    <w:t xml:space="preserve">D.6.1 </w:t>
                  </w:r>
                  <w:r w:rsidRPr="00F54370">
                    <w:rPr>
                      <w:sz w:val="22"/>
                      <w:szCs w:val="22"/>
                    </w:rPr>
                    <w:t>of Appendix D.</w:t>
                  </w:r>
                </w:p>
              </w:tc>
            </w:tr>
          </w:tbl>
          <w:p w:rsidR="007D164D" w:rsidRPr="00F54370" w:rsidRDefault="007D164D" w:rsidP="00F20AD9">
            <w:pPr>
              <w:spacing w:before="60" w:after="60"/>
              <w:rPr>
                <w:sz w:val="22"/>
                <w:szCs w:val="22"/>
              </w:rPr>
            </w:pPr>
          </w:p>
        </w:tc>
      </w:tr>
    </w:tbl>
    <w:p w:rsidR="00251382" w:rsidRPr="00F54370" w:rsidRDefault="00251382" w:rsidP="00D81443">
      <w:pPr>
        <w:pStyle w:val="BalloonText"/>
        <w:keepNext/>
        <w:spacing w:after="120"/>
        <w:ind w:left="1225"/>
        <w:rPr>
          <w:rFonts w:ascii="Times New Roman" w:hAnsi="Times New Roman" w:cs="Times New Roman"/>
          <w:b/>
          <w:color w:val="000000"/>
          <w:sz w:val="22"/>
          <w:szCs w:val="22"/>
        </w:rPr>
      </w:pPr>
      <w:bookmarkStart w:id="475" w:name="_Ref453590363"/>
      <w:bookmarkStart w:id="476" w:name="_Toc462220018"/>
    </w:p>
    <w:p w:rsidR="00251382" w:rsidRPr="00F54370" w:rsidRDefault="00251382" w:rsidP="00232EE1">
      <w:pPr>
        <w:pStyle w:val="ListParagraph"/>
        <w:keepNext/>
        <w:numPr>
          <w:ilvl w:val="2"/>
          <w:numId w:val="52"/>
        </w:numPr>
        <w:spacing w:after="120"/>
        <w:ind w:leftChars="0" w:hanging="737"/>
        <w:outlineLvl w:val="2"/>
        <w:rPr>
          <w:rFonts w:ascii="Times New Roman" w:eastAsia="Times New Roman" w:hAnsi="Times New Roman"/>
          <w:b/>
          <w:bCs/>
          <w:color w:val="000000"/>
          <w:sz w:val="22"/>
        </w:rPr>
      </w:pPr>
      <w:bookmarkStart w:id="477" w:name="_Toc498499817"/>
      <w:bookmarkStart w:id="478" w:name="_Toc517296467"/>
      <w:r w:rsidRPr="00F54370">
        <w:rPr>
          <w:rFonts w:ascii="Times New Roman" w:eastAsia="Times New Roman" w:hAnsi="Times New Roman"/>
          <w:b/>
          <w:bCs/>
          <w:color w:val="000000"/>
          <w:sz w:val="22"/>
        </w:rPr>
        <w:t>Phase B</w:t>
      </w:r>
      <w:bookmarkEnd w:id="475"/>
      <w:bookmarkEnd w:id="476"/>
      <w:r w:rsidRPr="00F54370">
        <w:rPr>
          <w:rFonts w:ascii="Times New Roman" w:eastAsia="Times New Roman" w:hAnsi="Times New Roman"/>
          <w:b/>
          <w:bCs/>
          <w:color w:val="000000"/>
          <w:sz w:val="22"/>
        </w:rPr>
        <w:t>: Supply, installation and configuration of all required hardware and software</w:t>
      </w:r>
      <w:bookmarkEnd w:id="477"/>
      <w:bookmarkEnd w:id="47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251382" w:rsidRPr="00F54370" w:rsidTr="00F20AD9">
        <w:trPr>
          <w:trHeight w:val="867"/>
        </w:trPr>
        <w:tc>
          <w:tcPr>
            <w:tcW w:w="9855" w:type="dxa"/>
            <w:shd w:val="clear" w:color="auto" w:fill="auto"/>
          </w:tcPr>
          <w:p w:rsidR="00251382" w:rsidRPr="00F54370" w:rsidRDefault="00251382" w:rsidP="00D81443">
            <w:pPr>
              <w:spacing w:before="60" w:after="60"/>
              <w:rPr>
                <w:sz w:val="22"/>
                <w:szCs w:val="22"/>
                <w:u w:val="single"/>
              </w:rPr>
            </w:pPr>
            <w:r w:rsidRPr="00F54370">
              <w:rPr>
                <w:sz w:val="22"/>
                <w:szCs w:val="22"/>
                <w:u w:val="single"/>
              </w:rPr>
              <w:t>SUBJECT / PHASE CONTENT:</w:t>
            </w:r>
          </w:p>
          <w:p w:rsidR="00251382" w:rsidRPr="00F54370" w:rsidRDefault="00251382" w:rsidP="00251382">
            <w:pPr>
              <w:spacing w:before="60" w:after="60"/>
              <w:rPr>
                <w:sz w:val="22"/>
                <w:szCs w:val="22"/>
              </w:rPr>
            </w:pPr>
            <w:r w:rsidRPr="00F54370">
              <w:rPr>
                <w:sz w:val="22"/>
                <w:szCs w:val="22"/>
              </w:rPr>
              <w:t xml:space="preserve">As stated in </w:t>
            </w:r>
            <w:r w:rsidR="00825ACC" w:rsidRPr="00F54370">
              <w:rPr>
                <w:sz w:val="22"/>
                <w:szCs w:val="22"/>
              </w:rPr>
              <w:t>§D.6.2 of Appendix D</w:t>
            </w:r>
            <w:r w:rsidRPr="00F54370">
              <w:rPr>
                <w:sz w:val="22"/>
                <w:szCs w:val="22"/>
              </w:rPr>
              <w:t xml:space="preserve"> of this </w:t>
            </w:r>
            <w:r w:rsidR="00FA01E5" w:rsidRPr="00F54370">
              <w:rPr>
                <w:sz w:val="22"/>
                <w:szCs w:val="22"/>
              </w:rPr>
              <w:t xml:space="preserve">Call for </w:t>
            </w:r>
            <w:proofErr w:type="spellStart"/>
            <w:r w:rsidR="00FA01E5" w:rsidRPr="00F54370">
              <w:rPr>
                <w:sz w:val="22"/>
                <w:szCs w:val="22"/>
              </w:rPr>
              <w:t>TenderCall</w:t>
            </w:r>
            <w:proofErr w:type="spellEnd"/>
            <w:r w:rsidR="00FA01E5" w:rsidRPr="00F54370">
              <w:rPr>
                <w:sz w:val="22"/>
                <w:szCs w:val="22"/>
              </w:rPr>
              <w:t xml:space="preserve"> for Tender</w:t>
            </w:r>
            <w:r w:rsidRPr="00F54370">
              <w:rPr>
                <w:sz w:val="22"/>
                <w:szCs w:val="22"/>
              </w:rPr>
              <w:t>.</w:t>
            </w:r>
          </w:p>
          <w:p w:rsidR="00251382" w:rsidRPr="00F54370" w:rsidRDefault="00251382" w:rsidP="00251382">
            <w:pPr>
              <w:spacing w:before="60" w:after="60"/>
              <w:rPr>
                <w:sz w:val="22"/>
                <w:szCs w:val="22"/>
                <w:u w:val="single"/>
              </w:rPr>
            </w:pPr>
            <w:r w:rsidRPr="00F54370">
              <w:rPr>
                <w:sz w:val="22"/>
                <w:szCs w:val="22"/>
                <w:u w:val="single"/>
              </w:rPr>
              <w:t xml:space="preserve">‘DELIVERABLES’ / PHASE’S RESULTS: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5940"/>
            </w:tblGrid>
            <w:tr w:rsidR="00251382" w:rsidRPr="00F54370" w:rsidTr="00F20AD9">
              <w:trPr>
                <w:trHeight w:val="113"/>
              </w:trPr>
              <w:tc>
                <w:tcPr>
                  <w:tcW w:w="9535" w:type="dxa"/>
                  <w:gridSpan w:val="2"/>
                  <w:shd w:val="clear" w:color="auto" w:fill="E6E6E6"/>
                </w:tcPr>
                <w:p w:rsidR="00251382" w:rsidRPr="00F54370" w:rsidRDefault="00251382">
                  <w:pPr>
                    <w:spacing w:before="60" w:after="60"/>
                    <w:rPr>
                      <w:sz w:val="22"/>
                      <w:szCs w:val="22"/>
                    </w:rPr>
                  </w:pPr>
                  <w:r w:rsidRPr="00F54370">
                    <w:rPr>
                      <w:b/>
                      <w:color w:val="000000"/>
                      <w:sz w:val="22"/>
                      <w:szCs w:val="22"/>
                    </w:rPr>
                    <w:t>Supply, installation and configuration of all required hardware and software</w:t>
                  </w:r>
                  <w:r w:rsidRPr="00F54370">
                    <w:rPr>
                      <w:sz w:val="22"/>
                      <w:szCs w:val="22"/>
                    </w:rPr>
                    <w:t xml:space="preserve"> - Deliverables (at least):</w:t>
                  </w:r>
                </w:p>
              </w:tc>
            </w:tr>
            <w:tr w:rsidR="00251382" w:rsidRPr="00F54370" w:rsidTr="00F20AD9">
              <w:trPr>
                <w:trHeight w:val="390"/>
              </w:trPr>
              <w:tc>
                <w:tcPr>
                  <w:tcW w:w="3595" w:type="dxa"/>
                  <w:shd w:val="clear" w:color="auto" w:fill="E6E6E6"/>
                </w:tcPr>
                <w:p w:rsidR="00251382" w:rsidRPr="00F54370" w:rsidRDefault="00251382" w:rsidP="00F20AD9">
                  <w:pPr>
                    <w:pStyle w:val="Tabletext"/>
                    <w:spacing w:before="60" w:after="60"/>
                    <w:rPr>
                      <w:rFonts w:ascii="Times New Roman" w:hAnsi="Times New Roman"/>
                      <w:sz w:val="22"/>
                      <w:szCs w:val="22"/>
                    </w:rPr>
                  </w:pPr>
                  <w:r w:rsidRPr="00F54370">
                    <w:rPr>
                      <w:rFonts w:ascii="Times New Roman" w:hAnsi="Times New Roman"/>
                      <w:sz w:val="22"/>
                      <w:szCs w:val="22"/>
                    </w:rPr>
                    <w:t>Deliverable Title</w:t>
                  </w:r>
                </w:p>
              </w:tc>
              <w:tc>
                <w:tcPr>
                  <w:tcW w:w="5940" w:type="dxa"/>
                  <w:shd w:val="clear" w:color="auto" w:fill="E6E6E6"/>
                </w:tcPr>
                <w:p w:rsidR="00251382" w:rsidRPr="00F54370" w:rsidRDefault="00251382" w:rsidP="00F20AD9">
                  <w:pPr>
                    <w:pStyle w:val="Tabletext"/>
                    <w:spacing w:before="60" w:after="60"/>
                    <w:rPr>
                      <w:rFonts w:ascii="Times New Roman" w:hAnsi="Times New Roman"/>
                      <w:sz w:val="22"/>
                      <w:szCs w:val="22"/>
                    </w:rPr>
                  </w:pPr>
                  <w:r w:rsidRPr="00F54370">
                    <w:rPr>
                      <w:rFonts w:ascii="Times New Roman" w:hAnsi="Times New Roman"/>
                      <w:sz w:val="22"/>
                      <w:szCs w:val="22"/>
                    </w:rPr>
                    <w:t>Deliverable Description</w:t>
                  </w:r>
                </w:p>
              </w:tc>
            </w:tr>
            <w:tr w:rsidR="00251382" w:rsidRPr="00F54370" w:rsidTr="00F20AD9">
              <w:trPr>
                <w:trHeight w:val="390"/>
              </w:trPr>
              <w:tc>
                <w:tcPr>
                  <w:tcW w:w="3595" w:type="dxa"/>
                </w:tcPr>
                <w:p w:rsidR="00251382" w:rsidRPr="00F54370" w:rsidRDefault="00251382" w:rsidP="00D81443">
                  <w:pPr>
                    <w:pStyle w:val="Tabletext"/>
                    <w:spacing w:before="60" w:after="60"/>
                    <w:ind w:left="738" w:hanging="425"/>
                    <w:rPr>
                      <w:rFonts w:ascii="Times New Roman" w:eastAsia="PMingLiU" w:hAnsi="Times New Roman"/>
                      <w:color w:val="000000"/>
                      <w:kern w:val="2"/>
                      <w:sz w:val="22"/>
                      <w:szCs w:val="22"/>
                      <w:lang w:eastAsia="zh-TW"/>
                    </w:rPr>
                  </w:pPr>
                  <w:r w:rsidRPr="00F54370">
                    <w:rPr>
                      <w:rFonts w:ascii="Times New Roman" w:eastAsia="PMingLiU" w:hAnsi="Times New Roman"/>
                      <w:color w:val="000000"/>
                      <w:kern w:val="2"/>
                      <w:sz w:val="22"/>
                      <w:szCs w:val="22"/>
                      <w:lang w:eastAsia="zh-TW"/>
                    </w:rPr>
                    <w:t xml:space="preserve">P1. Delivery of Equipment at Installation </w:t>
                  </w:r>
                  <w:r w:rsidR="002D24E1" w:rsidRPr="00F54370">
                    <w:rPr>
                      <w:rFonts w:ascii="Times New Roman" w:eastAsia="PMingLiU" w:hAnsi="Times New Roman"/>
                      <w:color w:val="000000"/>
                      <w:kern w:val="2"/>
                      <w:sz w:val="22"/>
                      <w:szCs w:val="22"/>
                      <w:lang w:eastAsia="zh-TW"/>
                    </w:rPr>
                    <w:t>Area of PPA.</w:t>
                  </w:r>
                </w:p>
              </w:tc>
              <w:tc>
                <w:tcPr>
                  <w:tcW w:w="5940" w:type="dxa"/>
                </w:tcPr>
                <w:p w:rsidR="00251382" w:rsidRPr="00F54370" w:rsidRDefault="002D24E1">
                  <w:pPr>
                    <w:spacing w:before="60" w:after="60"/>
                    <w:rPr>
                      <w:color w:val="000000"/>
                      <w:kern w:val="2"/>
                      <w:sz w:val="22"/>
                      <w:szCs w:val="22"/>
                      <w:lang w:eastAsia="zh-TW"/>
                    </w:rPr>
                  </w:pPr>
                  <w:r w:rsidRPr="00F54370">
                    <w:rPr>
                      <w:color w:val="000000"/>
                      <w:kern w:val="2"/>
                      <w:sz w:val="22"/>
                      <w:szCs w:val="22"/>
                      <w:lang w:eastAsia="zh-TW"/>
                    </w:rPr>
                    <w:t>Received the quantity of the required equipment in the Installation area of PPA.</w:t>
                  </w:r>
                </w:p>
              </w:tc>
            </w:tr>
            <w:tr w:rsidR="00251382" w:rsidRPr="00F54370" w:rsidTr="00F20AD9">
              <w:trPr>
                <w:trHeight w:val="390"/>
              </w:trPr>
              <w:tc>
                <w:tcPr>
                  <w:tcW w:w="3595" w:type="dxa"/>
                </w:tcPr>
                <w:p w:rsidR="00251382" w:rsidRPr="00F54370" w:rsidRDefault="002D24E1" w:rsidP="00D81443">
                  <w:pPr>
                    <w:pStyle w:val="Tabletext"/>
                    <w:spacing w:before="60" w:after="60"/>
                    <w:ind w:left="738" w:hanging="425"/>
                    <w:rPr>
                      <w:rFonts w:ascii="Times New Roman" w:hAnsi="Times New Roman"/>
                      <w:sz w:val="22"/>
                      <w:szCs w:val="22"/>
                    </w:rPr>
                  </w:pPr>
                  <w:r w:rsidRPr="00F54370">
                    <w:rPr>
                      <w:rFonts w:ascii="Times New Roman" w:hAnsi="Times New Roman"/>
                      <w:sz w:val="22"/>
                      <w:szCs w:val="22"/>
                    </w:rPr>
                    <w:t xml:space="preserve">P2. </w:t>
                  </w:r>
                  <w:r w:rsidRPr="00F54370">
                    <w:rPr>
                      <w:rFonts w:ascii="Times New Roman" w:eastAsia="PMingLiU" w:hAnsi="Times New Roman"/>
                      <w:color w:val="000000"/>
                      <w:kern w:val="2"/>
                      <w:sz w:val="22"/>
                      <w:szCs w:val="22"/>
                      <w:lang w:eastAsia="zh-TW"/>
                    </w:rPr>
                    <w:t>Installed Equipment and System Software ready for operation</w:t>
                  </w:r>
                </w:p>
              </w:tc>
              <w:tc>
                <w:tcPr>
                  <w:tcW w:w="5940" w:type="dxa"/>
                </w:tcPr>
                <w:p w:rsidR="00251382" w:rsidRPr="00F54370" w:rsidRDefault="002D24E1" w:rsidP="00AB132D">
                  <w:pPr>
                    <w:spacing w:before="60" w:after="60"/>
                    <w:rPr>
                      <w:color w:val="000000"/>
                      <w:kern w:val="2"/>
                      <w:sz w:val="22"/>
                      <w:szCs w:val="22"/>
                      <w:lang w:eastAsia="zh-TW"/>
                    </w:rPr>
                  </w:pPr>
                  <w:r w:rsidRPr="00F54370">
                    <w:rPr>
                      <w:color w:val="000000"/>
                      <w:kern w:val="2"/>
                      <w:sz w:val="22"/>
                      <w:szCs w:val="22"/>
                      <w:lang w:eastAsia="zh-TW"/>
                    </w:rPr>
                    <w:t xml:space="preserve">Received Quantitative &amp; Qualitative Equipment and System Software, tested in operation on the basis of the terms of the </w:t>
                  </w:r>
                  <w:r w:rsidR="00FA01E5" w:rsidRPr="00F54370">
                    <w:rPr>
                      <w:color w:val="000000"/>
                      <w:kern w:val="2"/>
                      <w:sz w:val="22"/>
                      <w:szCs w:val="22"/>
                      <w:lang w:eastAsia="zh-TW"/>
                    </w:rPr>
                    <w:t xml:space="preserve">Call for </w:t>
                  </w:r>
                  <w:proofErr w:type="spellStart"/>
                  <w:r w:rsidR="00FA01E5" w:rsidRPr="00F54370">
                    <w:rPr>
                      <w:color w:val="000000"/>
                      <w:kern w:val="2"/>
                      <w:sz w:val="22"/>
                      <w:szCs w:val="22"/>
                      <w:lang w:eastAsia="zh-TW"/>
                    </w:rPr>
                    <w:t>TenderCall</w:t>
                  </w:r>
                  <w:proofErr w:type="spellEnd"/>
                  <w:r w:rsidR="00FA01E5" w:rsidRPr="00F54370">
                    <w:rPr>
                      <w:color w:val="000000"/>
                      <w:kern w:val="2"/>
                      <w:sz w:val="22"/>
                      <w:szCs w:val="22"/>
                      <w:lang w:eastAsia="zh-TW"/>
                    </w:rPr>
                    <w:t xml:space="preserve"> for </w:t>
                  </w:r>
                  <w:proofErr w:type="spellStart"/>
                  <w:r w:rsidR="00FA01E5" w:rsidRPr="00F54370">
                    <w:rPr>
                      <w:color w:val="000000"/>
                      <w:kern w:val="2"/>
                      <w:sz w:val="22"/>
                      <w:szCs w:val="22"/>
                      <w:lang w:eastAsia="zh-TW"/>
                    </w:rPr>
                    <w:t>Tender</w:t>
                  </w:r>
                  <w:r w:rsidRPr="00F54370">
                    <w:rPr>
                      <w:color w:val="000000"/>
                      <w:kern w:val="2"/>
                      <w:sz w:val="22"/>
                      <w:szCs w:val="22"/>
                      <w:lang w:eastAsia="zh-TW"/>
                    </w:rPr>
                    <w:t>and</w:t>
                  </w:r>
                  <w:proofErr w:type="spellEnd"/>
                  <w:r w:rsidRPr="00F54370">
                    <w:rPr>
                      <w:color w:val="000000"/>
                      <w:kern w:val="2"/>
                      <w:sz w:val="22"/>
                      <w:szCs w:val="22"/>
                      <w:lang w:eastAsia="zh-TW"/>
                    </w:rPr>
                    <w:t xml:space="preserve"> the Contractor's offer.</w:t>
                  </w:r>
                </w:p>
              </w:tc>
            </w:tr>
            <w:tr w:rsidR="00251382" w:rsidRPr="00F54370" w:rsidTr="00F20AD9">
              <w:trPr>
                <w:trHeight w:val="390"/>
              </w:trPr>
              <w:tc>
                <w:tcPr>
                  <w:tcW w:w="3595" w:type="dxa"/>
                </w:tcPr>
                <w:p w:rsidR="00251382" w:rsidRPr="00F54370" w:rsidRDefault="002D24E1" w:rsidP="00D81443">
                  <w:pPr>
                    <w:pStyle w:val="Tabletext"/>
                    <w:spacing w:before="60" w:after="60"/>
                    <w:ind w:left="738" w:hanging="425"/>
                    <w:rPr>
                      <w:rFonts w:ascii="Times New Roman" w:eastAsia="PMingLiU" w:hAnsi="Times New Roman"/>
                      <w:color w:val="000000"/>
                      <w:kern w:val="2"/>
                      <w:sz w:val="22"/>
                      <w:szCs w:val="22"/>
                      <w:lang w:eastAsia="zh-TW"/>
                    </w:rPr>
                  </w:pPr>
                  <w:r w:rsidRPr="00F54370">
                    <w:rPr>
                      <w:rFonts w:ascii="Times New Roman" w:eastAsia="PMingLiU" w:hAnsi="Times New Roman"/>
                      <w:color w:val="000000"/>
                      <w:kern w:val="2"/>
                      <w:sz w:val="22"/>
                      <w:szCs w:val="22"/>
                      <w:lang w:eastAsia="zh-TW"/>
                    </w:rPr>
                    <w:t xml:space="preserve">P3. Installed </w:t>
                  </w:r>
                  <w:r w:rsidR="00B00911" w:rsidRPr="00F54370">
                    <w:rPr>
                      <w:rFonts w:ascii="Times New Roman" w:eastAsia="PMingLiU" w:hAnsi="Times New Roman"/>
                      <w:color w:val="000000"/>
                      <w:kern w:val="2"/>
                      <w:sz w:val="22"/>
                      <w:szCs w:val="22"/>
                      <w:lang w:eastAsia="zh-TW"/>
                    </w:rPr>
                    <w:t>virtualization</w:t>
                  </w:r>
                  <w:r w:rsidRPr="00F54370">
                    <w:rPr>
                      <w:rFonts w:ascii="Times New Roman" w:eastAsia="PMingLiU" w:hAnsi="Times New Roman"/>
                      <w:color w:val="000000"/>
                      <w:kern w:val="2"/>
                      <w:sz w:val="22"/>
                      <w:szCs w:val="22"/>
                      <w:lang w:eastAsia="zh-TW"/>
                    </w:rPr>
                    <w:t xml:space="preserve"> software in operational readiness</w:t>
                  </w:r>
                </w:p>
              </w:tc>
              <w:tc>
                <w:tcPr>
                  <w:tcW w:w="5940" w:type="dxa"/>
                </w:tcPr>
                <w:p w:rsidR="00251382" w:rsidRPr="00F54370" w:rsidRDefault="00B00911" w:rsidP="00AB132D">
                  <w:pPr>
                    <w:spacing w:before="60" w:after="60"/>
                    <w:rPr>
                      <w:color w:val="000000"/>
                      <w:kern w:val="2"/>
                      <w:sz w:val="22"/>
                      <w:szCs w:val="22"/>
                      <w:lang w:eastAsia="zh-TW"/>
                    </w:rPr>
                  </w:pPr>
                  <w:r w:rsidRPr="00F54370">
                    <w:rPr>
                      <w:color w:val="000000"/>
                      <w:kern w:val="2"/>
                      <w:sz w:val="22"/>
                      <w:szCs w:val="22"/>
                      <w:lang w:eastAsia="zh-TW"/>
                    </w:rPr>
                    <w:t xml:space="preserve">Received quantitative &amp; qualitative virtualization software, tested in operation based on the terms of the </w:t>
                  </w:r>
                  <w:r w:rsidR="00FA01E5" w:rsidRPr="00F54370">
                    <w:rPr>
                      <w:color w:val="000000"/>
                      <w:kern w:val="2"/>
                      <w:sz w:val="22"/>
                      <w:szCs w:val="22"/>
                      <w:lang w:eastAsia="zh-TW"/>
                    </w:rPr>
                    <w:t xml:space="preserve">Call for </w:t>
                  </w:r>
                  <w:proofErr w:type="spellStart"/>
                  <w:r w:rsidR="00FA01E5" w:rsidRPr="00F54370">
                    <w:rPr>
                      <w:color w:val="000000"/>
                      <w:kern w:val="2"/>
                      <w:sz w:val="22"/>
                      <w:szCs w:val="22"/>
                      <w:lang w:eastAsia="zh-TW"/>
                    </w:rPr>
                    <w:t>TenderCall</w:t>
                  </w:r>
                  <w:proofErr w:type="spellEnd"/>
                  <w:r w:rsidR="00FA01E5" w:rsidRPr="00F54370">
                    <w:rPr>
                      <w:color w:val="000000"/>
                      <w:kern w:val="2"/>
                      <w:sz w:val="22"/>
                      <w:szCs w:val="22"/>
                      <w:lang w:eastAsia="zh-TW"/>
                    </w:rPr>
                    <w:t xml:space="preserve"> for </w:t>
                  </w:r>
                  <w:proofErr w:type="spellStart"/>
                  <w:r w:rsidR="00FA01E5" w:rsidRPr="00F54370">
                    <w:rPr>
                      <w:color w:val="000000"/>
                      <w:kern w:val="2"/>
                      <w:sz w:val="22"/>
                      <w:szCs w:val="22"/>
                      <w:lang w:eastAsia="zh-TW"/>
                    </w:rPr>
                    <w:t>Tender</w:t>
                  </w:r>
                  <w:r w:rsidRPr="00F54370">
                    <w:rPr>
                      <w:color w:val="000000"/>
                      <w:kern w:val="2"/>
                      <w:sz w:val="22"/>
                      <w:szCs w:val="22"/>
                      <w:lang w:eastAsia="zh-TW"/>
                    </w:rPr>
                    <w:t>and</w:t>
                  </w:r>
                  <w:proofErr w:type="spellEnd"/>
                  <w:r w:rsidRPr="00F54370">
                    <w:rPr>
                      <w:color w:val="000000"/>
                      <w:kern w:val="2"/>
                      <w:sz w:val="22"/>
                      <w:szCs w:val="22"/>
                      <w:lang w:eastAsia="zh-TW"/>
                    </w:rPr>
                    <w:t xml:space="preserve"> the Contractor's offer.</w:t>
                  </w:r>
                </w:p>
              </w:tc>
            </w:tr>
          </w:tbl>
          <w:p w:rsidR="00251382" w:rsidRPr="00F54370" w:rsidRDefault="00251382" w:rsidP="00D81443">
            <w:pPr>
              <w:pStyle w:val="ListParagraph"/>
              <w:spacing w:before="60" w:after="60"/>
              <w:ind w:leftChars="0" w:left="0"/>
              <w:rPr>
                <w:rFonts w:ascii="Times New Roman" w:hAnsi="Times New Roman"/>
                <w:b/>
                <w:sz w:val="22"/>
              </w:rPr>
            </w:pPr>
          </w:p>
        </w:tc>
      </w:tr>
    </w:tbl>
    <w:p w:rsidR="00335898" w:rsidRPr="00F54370" w:rsidRDefault="00335898" w:rsidP="00232EE1">
      <w:pPr>
        <w:pStyle w:val="ListParagraph"/>
        <w:keepNext/>
        <w:numPr>
          <w:ilvl w:val="2"/>
          <w:numId w:val="52"/>
        </w:numPr>
        <w:spacing w:before="240" w:after="240"/>
        <w:ind w:leftChars="0" w:hanging="737"/>
        <w:outlineLvl w:val="2"/>
        <w:rPr>
          <w:rFonts w:ascii="Times New Roman" w:eastAsia="Times New Roman" w:hAnsi="Times New Roman"/>
          <w:b/>
          <w:bCs/>
          <w:color w:val="000000"/>
          <w:sz w:val="22"/>
        </w:rPr>
      </w:pPr>
      <w:bookmarkStart w:id="479" w:name="_Toc517296468"/>
      <w:r w:rsidRPr="00F54370">
        <w:rPr>
          <w:rFonts w:ascii="Times New Roman" w:eastAsia="Times New Roman" w:hAnsi="Times New Roman"/>
          <w:b/>
          <w:bCs/>
          <w:color w:val="000000"/>
          <w:sz w:val="22"/>
        </w:rPr>
        <w:t>Phase C: Migration of the applications to virtualized environment</w:t>
      </w:r>
      <w:bookmarkEnd w:id="479"/>
      <w:r w:rsidRPr="00F54370">
        <w:rPr>
          <w:rFonts w:ascii="Times New Roman" w:eastAsia="Times New Roman" w:hAnsi="Times New Roman"/>
          <w:b/>
          <w:bCs/>
          <w:color w:val="000000"/>
          <w:sz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335898" w:rsidRPr="00F54370" w:rsidTr="00F20AD9">
        <w:trPr>
          <w:trHeight w:val="867"/>
        </w:trPr>
        <w:tc>
          <w:tcPr>
            <w:tcW w:w="9855" w:type="dxa"/>
            <w:shd w:val="clear" w:color="auto" w:fill="auto"/>
          </w:tcPr>
          <w:p w:rsidR="00335898" w:rsidRPr="00F54370" w:rsidRDefault="00335898" w:rsidP="00D81443">
            <w:pPr>
              <w:spacing w:before="60" w:after="60"/>
              <w:rPr>
                <w:color w:val="000000"/>
                <w:sz w:val="22"/>
                <w:szCs w:val="22"/>
              </w:rPr>
            </w:pPr>
            <w:r w:rsidRPr="00F54370">
              <w:rPr>
                <w:color w:val="000000"/>
                <w:kern w:val="2"/>
                <w:sz w:val="22"/>
                <w:szCs w:val="22"/>
                <w:lang w:eastAsia="zh-TW"/>
              </w:rPr>
              <w:t>SUBJECT / PHASE CONTENT:</w:t>
            </w:r>
          </w:p>
          <w:p w:rsidR="00335898" w:rsidRPr="00F54370" w:rsidRDefault="00335898" w:rsidP="00335898">
            <w:pPr>
              <w:spacing w:before="60" w:after="60"/>
              <w:rPr>
                <w:color w:val="000000"/>
                <w:kern w:val="2"/>
                <w:sz w:val="22"/>
                <w:szCs w:val="22"/>
                <w:lang w:eastAsia="zh-TW"/>
              </w:rPr>
            </w:pPr>
            <w:r w:rsidRPr="00F54370">
              <w:rPr>
                <w:color w:val="000000"/>
                <w:kern w:val="2"/>
                <w:sz w:val="22"/>
                <w:szCs w:val="22"/>
                <w:lang w:eastAsia="zh-TW"/>
              </w:rPr>
              <w:t xml:space="preserve">As stated in </w:t>
            </w:r>
            <w:r w:rsidR="00825ACC" w:rsidRPr="00F54370">
              <w:rPr>
                <w:sz w:val="22"/>
                <w:szCs w:val="22"/>
              </w:rPr>
              <w:t>§D.6.3 of Appendix D</w:t>
            </w:r>
            <w:r w:rsidRPr="00F54370">
              <w:rPr>
                <w:color w:val="000000"/>
                <w:kern w:val="2"/>
                <w:sz w:val="22"/>
                <w:szCs w:val="22"/>
                <w:lang w:eastAsia="zh-TW"/>
              </w:rPr>
              <w:t xml:space="preserve"> of this </w:t>
            </w:r>
            <w:r w:rsidR="00AB132D" w:rsidRPr="00F54370">
              <w:rPr>
                <w:color w:val="000000"/>
                <w:kern w:val="2"/>
                <w:sz w:val="22"/>
                <w:szCs w:val="22"/>
                <w:lang w:eastAsia="zh-TW"/>
              </w:rPr>
              <w:t>Call</w:t>
            </w:r>
            <w:r w:rsidRPr="00F54370">
              <w:rPr>
                <w:color w:val="000000"/>
                <w:kern w:val="2"/>
                <w:sz w:val="22"/>
                <w:szCs w:val="22"/>
                <w:lang w:eastAsia="zh-TW"/>
              </w:rPr>
              <w:t>.</w:t>
            </w:r>
          </w:p>
          <w:p w:rsidR="00335898" w:rsidRPr="00F54370" w:rsidRDefault="00335898" w:rsidP="00D81443">
            <w:pPr>
              <w:spacing w:before="60" w:after="60"/>
              <w:rPr>
                <w:color w:val="000000"/>
                <w:sz w:val="22"/>
                <w:szCs w:val="22"/>
              </w:rPr>
            </w:pPr>
            <w:r w:rsidRPr="00F54370">
              <w:rPr>
                <w:color w:val="000000"/>
                <w:kern w:val="2"/>
                <w:sz w:val="22"/>
                <w:szCs w:val="22"/>
                <w:lang w:eastAsia="zh-TW"/>
              </w:rPr>
              <w:t xml:space="preserve">‘DELIVERABLES’ / PHASE’S RESULTS: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5940"/>
            </w:tblGrid>
            <w:tr w:rsidR="00335898" w:rsidRPr="00F54370" w:rsidTr="00F20AD9">
              <w:trPr>
                <w:trHeight w:val="113"/>
                <w:tblHeader/>
              </w:trPr>
              <w:tc>
                <w:tcPr>
                  <w:tcW w:w="9535" w:type="dxa"/>
                  <w:gridSpan w:val="2"/>
                  <w:shd w:val="clear" w:color="auto" w:fill="E6E6E6"/>
                </w:tcPr>
                <w:p w:rsidR="00335898" w:rsidRPr="00F54370" w:rsidRDefault="00335898" w:rsidP="00F20AD9">
                  <w:pPr>
                    <w:spacing w:before="60" w:after="60"/>
                    <w:rPr>
                      <w:color w:val="000000"/>
                      <w:kern w:val="2"/>
                      <w:sz w:val="22"/>
                      <w:szCs w:val="22"/>
                      <w:lang w:eastAsia="zh-TW"/>
                    </w:rPr>
                  </w:pPr>
                  <w:r w:rsidRPr="00F54370">
                    <w:rPr>
                      <w:color w:val="000000"/>
                      <w:kern w:val="2"/>
                      <w:sz w:val="22"/>
                      <w:szCs w:val="22"/>
                      <w:lang w:eastAsia="zh-TW"/>
                    </w:rPr>
                    <w:t>Migration of the applications to virtualized environment - Deliverables (at least):</w:t>
                  </w:r>
                </w:p>
              </w:tc>
            </w:tr>
            <w:tr w:rsidR="00335898" w:rsidRPr="00F54370" w:rsidTr="00F20AD9">
              <w:trPr>
                <w:trHeight w:val="390"/>
                <w:tblHeader/>
              </w:trPr>
              <w:tc>
                <w:tcPr>
                  <w:tcW w:w="3595" w:type="dxa"/>
                  <w:shd w:val="clear" w:color="auto" w:fill="E6E6E6"/>
                </w:tcPr>
                <w:p w:rsidR="00335898" w:rsidRPr="00F54370" w:rsidRDefault="00335898" w:rsidP="00F20AD9">
                  <w:pPr>
                    <w:pStyle w:val="Tabletext"/>
                    <w:spacing w:before="60" w:after="60"/>
                    <w:rPr>
                      <w:rFonts w:ascii="Times New Roman" w:eastAsia="PMingLiU" w:hAnsi="Times New Roman"/>
                      <w:color w:val="000000"/>
                      <w:kern w:val="2"/>
                      <w:sz w:val="22"/>
                      <w:szCs w:val="22"/>
                      <w:lang w:eastAsia="zh-TW"/>
                    </w:rPr>
                  </w:pPr>
                  <w:r w:rsidRPr="00F54370">
                    <w:rPr>
                      <w:rFonts w:ascii="Times New Roman" w:eastAsia="PMingLiU" w:hAnsi="Times New Roman"/>
                      <w:color w:val="000000"/>
                      <w:kern w:val="2"/>
                      <w:sz w:val="22"/>
                      <w:szCs w:val="22"/>
                      <w:lang w:eastAsia="zh-TW"/>
                    </w:rPr>
                    <w:t>Deliverable Title</w:t>
                  </w:r>
                </w:p>
              </w:tc>
              <w:tc>
                <w:tcPr>
                  <w:tcW w:w="5940" w:type="dxa"/>
                  <w:shd w:val="clear" w:color="auto" w:fill="E6E6E6"/>
                </w:tcPr>
                <w:p w:rsidR="00335898" w:rsidRPr="00F54370" w:rsidRDefault="00335898" w:rsidP="00F20AD9">
                  <w:pPr>
                    <w:pStyle w:val="Tabletext"/>
                    <w:spacing w:before="60" w:after="60"/>
                    <w:rPr>
                      <w:rFonts w:ascii="Times New Roman" w:eastAsia="PMingLiU" w:hAnsi="Times New Roman"/>
                      <w:color w:val="000000"/>
                      <w:kern w:val="2"/>
                      <w:sz w:val="22"/>
                      <w:szCs w:val="22"/>
                      <w:lang w:eastAsia="zh-TW"/>
                    </w:rPr>
                  </w:pPr>
                  <w:r w:rsidRPr="00F54370">
                    <w:rPr>
                      <w:rFonts w:ascii="Times New Roman" w:eastAsia="PMingLiU" w:hAnsi="Times New Roman"/>
                      <w:color w:val="000000"/>
                      <w:kern w:val="2"/>
                      <w:sz w:val="22"/>
                      <w:szCs w:val="22"/>
                      <w:lang w:eastAsia="zh-TW"/>
                    </w:rPr>
                    <w:t>Deliverable Description</w:t>
                  </w:r>
                </w:p>
              </w:tc>
            </w:tr>
            <w:tr w:rsidR="00335898" w:rsidRPr="00F54370" w:rsidTr="00F20AD9">
              <w:trPr>
                <w:trHeight w:val="390"/>
              </w:trPr>
              <w:tc>
                <w:tcPr>
                  <w:tcW w:w="3595" w:type="dxa"/>
                </w:tcPr>
                <w:p w:rsidR="00335898" w:rsidRPr="00F54370" w:rsidRDefault="00335898" w:rsidP="00D81443">
                  <w:pPr>
                    <w:pStyle w:val="Tabletext"/>
                    <w:spacing w:before="60" w:after="60"/>
                    <w:ind w:left="738" w:hanging="425"/>
                    <w:rPr>
                      <w:rFonts w:ascii="Times New Roman" w:eastAsia="PMingLiU" w:hAnsi="Times New Roman"/>
                      <w:color w:val="000000"/>
                      <w:kern w:val="2"/>
                      <w:sz w:val="22"/>
                      <w:szCs w:val="22"/>
                      <w:lang w:eastAsia="zh-TW"/>
                    </w:rPr>
                  </w:pPr>
                  <w:r w:rsidRPr="00F54370">
                    <w:rPr>
                      <w:rFonts w:ascii="Times New Roman" w:eastAsia="PMingLiU" w:hAnsi="Times New Roman"/>
                      <w:color w:val="000000"/>
                      <w:kern w:val="2"/>
                      <w:sz w:val="22"/>
                      <w:szCs w:val="22"/>
                      <w:lang w:eastAsia="zh-TW"/>
                    </w:rPr>
                    <w:t>P1. PPA’s applications installed and updated(in system software if is required by PPA) in a virtualized environment in operational readiness</w:t>
                  </w:r>
                </w:p>
              </w:tc>
              <w:tc>
                <w:tcPr>
                  <w:tcW w:w="5940" w:type="dxa"/>
                </w:tcPr>
                <w:p w:rsidR="00335898" w:rsidRPr="00F54370" w:rsidRDefault="00335898" w:rsidP="00F20AD9">
                  <w:pPr>
                    <w:spacing w:before="60" w:after="60"/>
                    <w:rPr>
                      <w:color w:val="000000"/>
                      <w:kern w:val="2"/>
                      <w:sz w:val="22"/>
                      <w:szCs w:val="22"/>
                      <w:lang w:eastAsia="zh-TW"/>
                    </w:rPr>
                  </w:pPr>
                  <w:r w:rsidRPr="00F54370">
                    <w:rPr>
                      <w:color w:val="000000"/>
                      <w:kern w:val="2"/>
                      <w:sz w:val="22"/>
                      <w:szCs w:val="22"/>
                      <w:lang w:eastAsia="zh-TW"/>
                    </w:rPr>
                    <w:t>PPA’s applications installed in the virtualized environment.</w:t>
                  </w:r>
                </w:p>
              </w:tc>
            </w:tr>
            <w:tr w:rsidR="00335898" w:rsidRPr="00F54370" w:rsidTr="00F20AD9">
              <w:trPr>
                <w:trHeight w:val="390"/>
              </w:trPr>
              <w:tc>
                <w:tcPr>
                  <w:tcW w:w="3595" w:type="dxa"/>
                </w:tcPr>
                <w:p w:rsidR="00335898" w:rsidRPr="00F54370" w:rsidRDefault="00E74E5D" w:rsidP="00D81443">
                  <w:pPr>
                    <w:pStyle w:val="Tabletext"/>
                    <w:spacing w:before="60" w:after="60"/>
                    <w:ind w:left="880" w:hanging="567"/>
                    <w:rPr>
                      <w:rFonts w:ascii="Times New Roman" w:eastAsia="PMingLiU" w:hAnsi="Times New Roman"/>
                      <w:color w:val="000000"/>
                      <w:kern w:val="2"/>
                      <w:sz w:val="22"/>
                      <w:szCs w:val="22"/>
                      <w:lang w:eastAsia="zh-TW"/>
                    </w:rPr>
                  </w:pPr>
                  <w:r w:rsidRPr="00F54370">
                    <w:rPr>
                      <w:rFonts w:ascii="Times New Roman" w:eastAsia="PMingLiU" w:hAnsi="Times New Roman"/>
                      <w:color w:val="000000"/>
                      <w:kern w:val="2"/>
                      <w:sz w:val="22"/>
                      <w:szCs w:val="22"/>
                      <w:lang w:eastAsia="zh-TW"/>
                    </w:rPr>
                    <w:t>P2. Installed Backup configuration in operational readiness</w:t>
                  </w:r>
                </w:p>
              </w:tc>
              <w:tc>
                <w:tcPr>
                  <w:tcW w:w="5940" w:type="dxa"/>
                </w:tcPr>
                <w:p w:rsidR="00335898" w:rsidRPr="00F54370" w:rsidRDefault="00E74E5D" w:rsidP="00AB132D">
                  <w:pPr>
                    <w:spacing w:before="60" w:after="60"/>
                    <w:rPr>
                      <w:color w:val="000000"/>
                      <w:kern w:val="2"/>
                      <w:sz w:val="22"/>
                      <w:szCs w:val="22"/>
                      <w:lang w:eastAsia="zh-TW"/>
                    </w:rPr>
                  </w:pPr>
                  <w:r w:rsidRPr="00F54370">
                    <w:rPr>
                      <w:color w:val="000000"/>
                      <w:kern w:val="2"/>
                      <w:sz w:val="22"/>
                      <w:szCs w:val="22"/>
                      <w:lang w:eastAsia="zh-TW"/>
                    </w:rPr>
                    <w:t xml:space="preserve">Received quantitative and qualitative backup mechanisms, tested in operation on the basis of the terms of the </w:t>
                  </w:r>
                  <w:r w:rsidR="00FA01E5" w:rsidRPr="00F54370">
                    <w:rPr>
                      <w:color w:val="000000"/>
                      <w:kern w:val="2"/>
                      <w:sz w:val="22"/>
                      <w:szCs w:val="22"/>
                      <w:lang w:eastAsia="zh-TW"/>
                    </w:rPr>
                    <w:t xml:space="preserve">Call for </w:t>
                  </w:r>
                  <w:proofErr w:type="spellStart"/>
                  <w:r w:rsidR="00FA01E5" w:rsidRPr="00F54370">
                    <w:rPr>
                      <w:color w:val="000000"/>
                      <w:kern w:val="2"/>
                      <w:sz w:val="22"/>
                      <w:szCs w:val="22"/>
                      <w:lang w:eastAsia="zh-TW"/>
                    </w:rPr>
                    <w:t>TenderCall</w:t>
                  </w:r>
                  <w:proofErr w:type="spellEnd"/>
                  <w:r w:rsidR="00FA01E5" w:rsidRPr="00F54370">
                    <w:rPr>
                      <w:color w:val="000000"/>
                      <w:kern w:val="2"/>
                      <w:sz w:val="22"/>
                      <w:szCs w:val="22"/>
                      <w:lang w:eastAsia="zh-TW"/>
                    </w:rPr>
                    <w:t xml:space="preserve"> for </w:t>
                  </w:r>
                  <w:proofErr w:type="spellStart"/>
                  <w:r w:rsidR="00FA01E5" w:rsidRPr="00F54370">
                    <w:rPr>
                      <w:color w:val="000000"/>
                      <w:kern w:val="2"/>
                      <w:sz w:val="22"/>
                      <w:szCs w:val="22"/>
                      <w:lang w:eastAsia="zh-TW"/>
                    </w:rPr>
                    <w:t>Tender</w:t>
                  </w:r>
                  <w:r w:rsidRPr="00F54370">
                    <w:rPr>
                      <w:color w:val="000000"/>
                      <w:kern w:val="2"/>
                      <w:sz w:val="22"/>
                      <w:szCs w:val="22"/>
                      <w:lang w:eastAsia="zh-TW"/>
                    </w:rPr>
                    <w:t>and</w:t>
                  </w:r>
                  <w:proofErr w:type="spellEnd"/>
                  <w:r w:rsidRPr="00F54370">
                    <w:rPr>
                      <w:color w:val="000000"/>
                      <w:kern w:val="2"/>
                      <w:sz w:val="22"/>
                      <w:szCs w:val="22"/>
                      <w:lang w:eastAsia="zh-TW"/>
                    </w:rPr>
                    <w:t xml:space="preserve"> Contractor's offer.</w:t>
                  </w:r>
                </w:p>
              </w:tc>
            </w:tr>
            <w:tr w:rsidR="00335898" w:rsidRPr="00F54370" w:rsidTr="00F20AD9">
              <w:trPr>
                <w:trHeight w:val="390"/>
              </w:trPr>
              <w:tc>
                <w:tcPr>
                  <w:tcW w:w="3595" w:type="dxa"/>
                </w:tcPr>
                <w:p w:rsidR="00335898" w:rsidRPr="00F54370" w:rsidRDefault="00E74E5D" w:rsidP="00D81443">
                  <w:pPr>
                    <w:pStyle w:val="Tabletext"/>
                    <w:spacing w:before="60" w:after="60"/>
                    <w:ind w:left="738" w:hanging="425"/>
                    <w:rPr>
                      <w:rFonts w:ascii="Times New Roman" w:eastAsia="PMingLiU" w:hAnsi="Times New Roman"/>
                      <w:color w:val="000000"/>
                      <w:kern w:val="2"/>
                      <w:sz w:val="22"/>
                      <w:szCs w:val="22"/>
                      <w:lang w:eastAsia="zh-TW"/>
                    </w:rPr>
                  </w:pPr>
                  <w:r w:rsidRPr="00F54370">
                    <w:rPr>
                      <w:rFonts w:ascii="Times New Roman" w:eastAsia="PMingLiU" w:hAnsi="Times New Roman"/>
                      <w:color w:val="000000"/>
                      <w:kern w:val="2"/>
                      <w:sz w:val="22"/>
                      <w:szCs w:val="22"/>
                      <w:lang w:eastAsia="zh-TW"/>
                    </w:rPr>
                    <w:t xml:space="preserve">P3. Documentation </w:t>
                  </w:r>
                  <w:r w:rsidR="00D13A25" w:rsidRPr="00F54370">
                    <w:rPr>
                      <w:rFonts w:ascii="Times New Roman" w:eastAsia="PMingLiU" w:hAnsi="Times New Roman"/>
                      <w:color w:val="000000"/>
                      <w:kern w:val="2"/>
                      <w:sz w:val="22"/>
                      <w:szCs w:val="22"/>
                      <w:lang w:eastAsia="zh-TW"/>
                    </w:rPr>
                    <w:t>of the solution</w:t>
                  </w:r>
                  <w:r w:rsidR="00BD21E1" w:rsidRPr="00F54370">
                    <w:rPr>
                      <w:rFonts w:ascii="Times New Roman" w:eastAsia="PMingLiU" w:hAnsi="Times New Roman"/>
                      <w:color w:val="000000"/>
                      <w:kern w:val="2"/>
                      <w:sz w:val="22"/>
                      <w:szCs w:val="22"/>
                      <w:lang w:eastAsia="zh-TW"/>
                    </w:rPr>
                    <w:t>/</w:t>
                  </w:r>
                  <w:r w:rsidR="00D13A25" w:rsidRPr="00F54370">
                    <w:rPr>
                      <w:rFonts w:ascii="Times New Roman" w:eastAsia="PMingLiU" w:hAnsi="Times New Roman"/>
                      <w:color w:val="000000"/>
                      <w:kern w:val="2"/>
                      <w:sz w:val="22"/>
                      <w:szCs w:val="22"/>
                      <w:lang w:eastAsia="zh-TW"/>
                    </w:rPr>
                    <w:t xml:space="preserve"> Low level Design </w:t>
                  </w:r>
                  <w:r w:rsidR="000B4EC2" w:rsidRPr="00F54370">
                    <w:rPr>
                      <w:rFonts w:ascii="Times New Roman" w:eastAsia="PMingLiU" w:hAnsi="Times New Roman"/>
                      <w:color w:val="000000"/>
                      <w:kern w:val="2"/>
                      <w:sz w:val="22"/>
                      <w:szCs w:val="22"/>
                      <w:lang w:eastAsia="zh-TW"/>
                    </w:rPr>
                    <w:t xml:space="preserve">of the solution </w:t>
                  </w:r>
                  <w:r w:rsidR="00D13A25" w:rsidRPr="00F54370">
                    <w:rPr>
                      <w:rFonts w:ascii="Times New Roman" w:eastAsia="PMingLiU" w:hAnsi="Times New Roman"/>
                      <w:color w:val="000000"/>
                      <w:kern w:val="2"/>
                      <w:sz w:val="22"/>
                      <w:szCs w:val="22"/>
                      <w:lang w:eastAsia="zh-TW"/>
                    </w:rPr>
                    <w:t xml:space="preserve">and </w:t>
                  </w:r>
                  <w:r w:rsidRPr="00F54370">
                    <w:rPr>
                      <w:rFonts w:ascii="Times New Roman" w:eastAsia="PMingLiU" w:hAnsi="Times New Roman"/>
                      <w:color w:val="000000"/>
                      <w:kern w:val="2"/>
                      <w:sz w:val="22"/>
                      <w:szCs w:val="22"/>
                      <w:lang w:eastAsia="zh-TW"/>
                    </w:rPr>
                    <w:t>manuals (technical &amp; user manual/operational)</w:t>
                  </w:r>
                </w:p>
              </w:tc>
              <w:tc>
                <w:tcPr>
                  <w:tcW w:w="5940" w:type="dxa"/>
                </w:tcPr>
                <w:p w:rsidR="00335898" w:rsidRPr="00F54370" w:rsidRDefault="00E74E5D" w:rsidP="00F20AD9">
                  <w:pPr>
                    <w:spacing w:before="60" w:after="60"/>
                    <w:rPr>
                      <w:color w:val="000000"/>
                      <w:kern w:val="2"/>
                      <w:sz w:val="22"/>
                      <w:szCs w:val="22"/>
                      <w:lang w:eastAsia="zh-TW"/>
                    </w:rPr>
                  </w:pPr>
                  <w:r w:rsidRPr="00F54370">
                    <w:rPr>
                      <w:color w:val="000000"/>
                      <w:kern w:val="2"/>
                      <w:sz w:val="22"/>
                      <w:szCs w:val="22"/>
                      <w:lang w:eastAsia="zh-TW"/>
                    </w:rPr>
                    <w:t>Solution documentation (hardware and software) and manuals for the virtual environment, including backup.</w:t>
                  </w:r>
                </w:p>
              </w:tc>
            </w:tr>
          </w:tbl>
          <w:p w:rsidR="00335898" w:rsidRPr="00F54370" w:rsidRDefault="00335898" w:rsidP="00D81443">
            <w:pPr>
              <w:pStyle w:val="ListParagraph"/>
              <w:spacing w:before="60" w:after="60"/>
              <w:ind w:leftChars="0" w:left="0"/>
              <w:rPr>
                <w:rFonts w:ascii="Times New Roman" w:hAnsi="Times New Roman"/>
                <w:color w:val="000000"/>
                <w:sz w:val="22"/>
              </w:rPr>
            </w:pPr>
          </w:p>
        </w:tc>
      </w:tr>
    </w:tbl>
    <w:p w:rsidR="009A68F9" w:rsidRPr="00F54370" w:rsidRDefault="009A68F9" w:rsidP="00232EE1">
      <w:pPr>
        <w:pStyle w:val="ListParagraph"/>
        <w:keepNext/>
        <w:numPr>
          <w:ilvl w:val="2"/>
          <w:numId w:val="52"/>
        </w:numPr>
        <w:spacing w:before="240" w:after="240"/>
        <w:ind w:leftChars="0" w:hanging="737"/>
        <w:outlineLvl w:val="2"/>
        <w:rPr>
          <w:rFonts w:ascii="Times New Roman" w:eastAsia="Times New Roman" w:hAnsi="Times New Roman"/>
          <w:b/>
          <w:bCs/>
          <w:color w:val="000000"/>
          <w:sz w:val="22"/>
        </w:rPr>
      </w:pPr>
      <w:bookmarkStart w:id="480" w:name="_Toc517296469"/>
      <w:r w:rsidRPr="00F54370">
        <w:rPr>
          <w:rFonts w:ascii="Times New Roman" w:eastAsia="Times New Roman" w:hAnsi="Times New Roman"/>
          <w:b/>
          <w:bCs/>
          <w:color w:val="000000"/>
          <w:sz w:val="22"/>
        </w:rPr>
        <w:lastRenderedPageBreak/>
        <w:t>Phase D: Training</w:t>
      </w:r>
      <w:bookmarkEnd w:id="480"/>
      <w:r w:rsidRPr="00F54370">
        <w:rPr>
          <w:rFonts w:ascii="Times New Roman" w:eastAsia="Times New Roman" w:hAnsi="Times New Roman"/>
          <w:b/>
          <w:bCs/>
          <w:color w:val="000000"/>
          <w:sz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9A68F9" w:rsidRPr="00F54370" w:rsidTr="00F20AD9">
        <w:trPr>
          <w:trHeight w:val="867"/>
        </w:trPr>
        <w:tc>
          <w:tcPr>
            <w:tcW w:w="9855" w:type="dxa"/>
            <w:shd w:val="clear" w:color="auto" w:fill="auto"/>
          </w:tcPr>
          <w:p w:rsidR="009A68F9" w:rsidRPr="00F54370" w:rsidRDefault="009A68F9" w:rsidP="00D81443">
            <w:pPr>
              <w:spacing w:before="60" w:after="60"/>
              <w:rPr>
                <w:sz w:val="22"/>
                <w:szCs w:val="22"/>
                <w:u w:val="single"/>
              </w:rPr>
            </w:pPr>
            <w:r w:rsidRPr="00F54370">
              <w:rPr>
                <w:sz w:val="22"/>
                <w:szCs w:val="22"/>
                <w:u w:val="single"/>
              </w:rPr>
              <w:t>SUBJECT / PHASE CONTENT:</w:t>
            </w:r>
          </w:p>
          <w:p w:rsidR="009A68F9" w:rsidRPr="00F54370" w:rsidRDefault="009A68F9" w:rsidP="00D81443">
            <w:pPr>
              <w:spacing w:before="60" w:after="60"/>
              <w:rPr>
                <w:sz w:val="22"/>
                <w:szCs w:val="22"/>
              </w:rPr>
            </w:pPr>
            <w:r w:rsidRPr="00F54370">
              <w:rPr>
                <w:sz w:val="22"/>
                <w:szCs w:val="22"/>
              </w:rPr>
              <w:t xml:space="preserve">As stated in </w:t>
            </w:r>
            <w:r w:rsidR="00825ACC" w:rsidRPr="00F54370">
              <w:rPr>
                <w:sz w:val="22"/>
                <w:szCs w:val="22"/>
              </w:rPr>
              <w:t xml:space="preserve">§D.6.4 of Appendix </w:t>
            </w:r>
            <w:proofErr w:type="spellStart"/>
            <w:r w:rsidR="00825ACC" w:rsidRPr="00F54370">
              <w:rPr>
                <w:sz w:val="22"/>
                <w:szCs w:val="22"/>
              </w:rPr>
              <w:t>D</w:t>
            </w:r>
            <w:r w:rsidRPr="00F54370">
              <w:rPr>
                <w:sz w:val="22"/>
                <w:szCs w:val="22"/>
              </w:rPr>
              <w:t>of</w:t>
            </w:r>
            <w:proofErr w:type="spellEnd"/>
            <w:r w:rsidRPr="00F54370">
              <w:rPr>
                <w:sz w:val="22"/>
                <w:szCs w:val="22"/>
              </w:rPr>
              <w:t xml:space="preserve"> this </w:t>
            </w:r>
            <w:r w:rsidR="00AB132D" w:rsidRPr="00F54370">
              <w:rPr>
                <w:sz w:val="22"/>
                <w:szCs w:val="22"/>
              </w:rPr>
              <w:t>Call</w:t>
            </w:r>
            <w:r w:rsidRPr="00F54370">
              <w:rPr>
                <w:sz w:val="22"/>
                <w:szCs w:val="22"/>
              </w:rPr>
              <w:t>.</w:t>
            </w:r>
          </w:p>
          <w:p w:rsidR="009A68F9" w:rsidRPr="00F54370" w:rsidRDefault="009A68F9" w:rsidP="00D81443">
            <w:pPr>
              <w:spacing w:before="60" w:after="60"/>
              <w:rPr>
                <w:sz w:val="22"/>
                <w:szCs w:val="22"/>
                <w:u w:val="single"/>
              </w:rPr>
            </w:pPr>
            <w:r w:rsidRPr="00F54370">
              <w:rPr>
                <w:sz w:val="22"/>
                <w:szCs w:val="22"/>
                <w:u w:val="single"/>
              </w:rPr>
              <w:t xml:space="preserve">‘DELIVERABLES’ / PHASE’S RESULTS: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5940"/>
            </w:tblGrid>
            <w:tr w:rsidR="009A68F9" w:rsidRPr="00F54370" w:rsidTr="00F20AD9">
              <w:trPr>
                <w:trHeight w:val="113"/>
              </w:trPr>
              <w:tc>
                <w:tcPr>
                  <w:tcW w:w="9535" w:type="dxa"/>
                  <w:gridSpan w:val="2"/>
                  <w:shd w:val="clear" w:color="auto" w:fill="E6E6E6"/>
                </w:tcPr>
                <w:p w:rsidR="009A68F9" w:rsidRPr="00F54370" w:rsidRDefault="009A68F9" w:rsidP="00F20AD9">
                  <w:pPr>
                    <w:spacing w:before="60" w:after="60"/>
                    <w:rPr>
                      <w:sz w:val="22"/>
                      <w:szCs w:val="22"/>
                    </w:rPr>
                  </w:pPr>
                  <w:r w:rsidRPr="00F54370">
                    <w:rPr>
                      <w:b/>
                      <w:sz w:val="22"/>
                      <w:szCs w:val="22"/>
                    </w:rPr>
                    <w:t xml:space="preserve">Training </w:t>
                  </w:r>
                  <w:r w:rsidRPr="00F54370">
                    <w:rPr>
                      <w:sz w:val="22"/>
                      <w:szCs w:val="22"/>
                    </w:rPr>
                    <w:t>- Deliverables (at least):</w:t>
                  </w:r>
                </w:p>
              </w:tc>
            </w:tr>
            <w:tr w:rsidR="009A68F9" w:rsidRPr="00F54370" w:rsidTr="00F20AD9">
              <w:trPr>
                <w:trHeight w:val="390"/>
              </w:trPr>
              <w:tc>
                <w:tcPr>
                  <w:tcW w:w="3595" w:type="dxa"/>
                  <w:shd w:val="clear" w:color="auto" w:fill="E6E6E6"/>
                </w:tcPr>
                <w:p w:rsidR="009A68F9" w:rsidRPr="00F54370" w:rsidRDefault="009A68F9" w:rsidP="00F20AD9">
                  <w:pPr>
                    <w:pStyle w:val="Tabletext"/>
                    <w:spacing w:before="60" w:after="60"/>
                    <w:rPr>
                      <w:rFonts w:ascii="Times New Roman" w:hAnsi="Times New Roman"/>
                      <w:sz w:val="22"/>
                      <w:szCs w:val="22"/>
                    </w:rPr>
                  </w:pPr>
                  <w:r w:rsidRPr="00F54370">
                    <w:rPr>
                      <w:rFonts w:ascii="Times New Roman" w:hAnsi="Times New Roman"/>
                      <w:sz w:val="22"/>
                      <w:szCs w:val="22"/>
                    </w:rPr>
                    <w:t>Deliverable Title</w:t>
                  </w:r>
                </w:p>
              </w:tc>
              <w:tc>
                <w:tcPr>
                  <w:tcW w:w="5940" w:type="dxa"/>
                  <w:shd w:val="clear" w:color="auto" w:fill="E6E6E6"/>
                </w:tcPr>
                <w:p w:rsidR="009A68F9" w:rsidRPr="00F54370" w:rsidRDefault="009A68F9" w:rsidP="00F20AD9">
                  <w:pPr>
                    <w:pStyle w:val="Tabletext"/>
                    <w:spacing w:before="60" w:after="60"/>
                    <w:rPr>
                      <w:rFonts w:ascii="Times New Roman" w:hAnsi="Times New Roman"/>
                      <w:sz w:val="22"/>
                      <w:szCs w:val="22"/>
                    </w:rPr>
                  </w:pPr>
                  <w:r w:rsidRPr="00F54370">
                    <w:rPr>
                      <w:rFonts w:ascii="Times New Roman" w:hAnsi="Times New Roman"/>
                      <w:sz w:val="22"/>
                      <w:szCs w:val="22"/>
                    </w:rPr>
                    <w:t>Deliverable Description</w:t>
                  </w:r>
                </w:p>
              </w:tc>
            </w:tr>
            <w:tr w:rsidR="009A68F9" w:rsidRPr="00F54370" w:rsidTr="00F20AD9">
              <w:trPr>
                <w:trHeight w:val="390"/>
              </w:trPr>
              <w:tc>
                <w:tcPr>
                  <w:tcW w:w="3595" w:type="dxa"/>
                </w:tcPr>
                <w:p w:rsidR="009A68F9" w:rsidRPr="00F54370" w:rsidRDefault="009A68F9" w:rsidP="00D81443">
                  <w:pPr>
                    <w:spacing w:before="60" w:after="60"/>
                    <w:ind w:left="738" w:hanging="425"/>
                    <w:rPr>
                      <w:color w:val="000000"/>
                      <w:kern w:val="2"/>
                      <w:sz w:val="22"/>
                      <w:szCs w:val="22"/>
                      <w:lang w:eastAsia="zh-TW"/>
                    </w:rPr>
                  </w:pPr>
                  <w:r w:rsidRPr="00F54370">
                    <w:rPr>
                      <w:color w:val="000000"/>
                      <w:kern w:val="2"/>
                      <w:sz w:val="22"/>
                      <w:szCs w:val="22"/>
                      <w:lang w:eastAsia="zh-TW"/>
                    </w:rPr>
                    <w:t>P1.  Finalized training plan</w:t>
                  </w:r>
                </w:p>
              </w:tc>
              <w:tc>
                <w:tcPr>
                  <w:tcW w:w="5940" w:type="dxa"/>
                </w:tcPr>
                <w:p w:rsidR="009A68F9" w:rsidRPr="00F54370" w:rsidRDefault="00545272">
                  <w:pPr>
                    <w:spacing w:before="60" w:after="60"/>
                    <w:rPr>
                      <w:sz w:val="22"/>
                      <w:szCs w:val="22"/>
                    </w:rPr>
                  </w:pPr>
                  <w:r w:rsidRPr="00F54370">
                    <w:rPr>
                      <w:color w:val="000000"/>
                      <w:kern w:val="2"/>
                      <w:sz w:val="22"/>
                      <w:szCs w:val="22"/>
                      <w:lang w:eastAsia="zh-TW"/>
                    </w:rPr>
                    <w:t>Finalized administrator’s training plan, as it will be agreed, between PPA and the Contractor</w:t>
                  </w:r>
                  <w:proofErr w:type="gramStart"/>
                  <w:r w:rsidRPr="00F54370">
                    <w:rPr>
                      <w:color w:val="000000"/>
                      <w:kern w:val="2"/>
                      <w:sz w:val="22"/>
                      <w:szCs w:val="22"/>
                      <w:lang w:eastAsia="zh-TW"/>
                    </w:rPr>
                    <w:t>,  before</w:t>
                  </w:r>
                  <w:proofErr w:type="gramEnd"/>
                  <w:r w:rsidRPr="00F54370">
                    <w:rPr>
                      <w:color w:val="000000"/>
                      <w:kern w:val="2"/>
                      <w:sz w:val="22"/>
                      <w:szCs w:val="22"/>
                      <w:lang w:eastAsia="zh-TW"/>
                    </w:rPr>
                    <w:t xml:space="preserve"> the start of the relevant services.</w:t>
                  </w:r>
                </w:p>
              </w:tc>
            </w:tr>
            <w:tr w:rsidR="009A68F9" w:rsidRPr="00F54370" w:rsidTr="00F20AD9">
              <w:trPr>
                <w:trHeight w:val="390"/>
              </w:trPr>
              <w:tc>
                <w:tcPr>
                  <w:tcW w:w="3595" w:type="dxa"/>
                </w:tcPr>
                <w:p w:rsidR="009A68F9" w:rsidRPr="00F54370" w:rsidRDefault="00545272" w:rsidP="00D81443">
                  <w:pPr>
                    <w:pStyle w:val="Tabletext"/>
                    <w:spacing w:before="60" w:after="60"/>
                    <w:ind w:left="738" w:hanging="425"/>
                    <w:rPr>
                      <w:rFonts w:ascii="Times New Roman" w:hAnsi="Times New Roman"/>
                      <w:sz w:val="22"/>
                      <w:szCs w:val="22"/>
                    </w:rPr>
                  </w:pPr>
                  <w:r w:rsidRPr="00F54370">
                    <w:rPr>
                      <w:rFonts w:ascii="Times New Roman" w:eastAsia="PMingLiU" w:hAnsi="Times New Roman"/>
                      <w:color w:val="000000"/>
                      <w:kern w:val="2"/>
                      <w:sz w:val="22"/>
                      <w:szCs w:val="22"/>
                      <w:lang w:eastAsia="zh-TW"/>
                    </w:rPr>
                    <w:t>P2. Training Material</w:t>
                  </w:r>
                </w:p>
              </w:tc>
              <w:tc>
                <w:tcPr>
                  <w:tcW w:w="5940" w:type="dxa"/>
                </w:tcPr>
                <w:p w:rsidR="009A68F9" w:rsidRPr="00F54370" w:rsidRDefault="00545272" w:rsidP="00F20AD9">
                  <w:pPr>
                    <w:spacing w:before="60" w:after="60"/>
                    <w:rPr>
                      <w:sz w:val="22"/>
                      <w:szCs w:val="22"/>
                    </w:rPr>
                  </w:pPr>
                  <w:r w:rsidRPr="00F54370">
                    <w:rPr>
                      <w:color w:val="000000"/>
                      <w:kern w:val="2"/>
                      <w:sz w:val="22"/>
                      <w:szCs w:val="22"/>
                      <w:lang w:eastAsia="zh-TW"/>
                    </w:rPr>
                    <w:t>Educational material to be used to provided training services.</w:t>
                  </w:r>
                </w:p>
              </w:tc>
            </w:tr>
            <w:tr w:rsidR="009A68F9" w:rsidRPr="00F54370" w:rsidTr="00F20AD9">
              <w:trPr>
                <w:trHeight w:val="390"/>
              </w:trPr>
              <w:tc>
                <w:tcPr>
                  <w:tcW w:w="3595" w:type="dxa"/>
                </w:tcPr>
                <w:p w:rsidR="009A68F9" w:rsidRPr="00F54370" w:rsidRDefault="00545272" w:rsidP="00D81443">
                  <w:pPr>
                    <w:pStyle w:val="Tabletext"/>
                    <w:spacing w:before="60" w:after="60"/>
                    <w:ind w:left="738" w:hanging="425"/>
                    <w:rPr>
                      <w:rFonts w:ascii="Times New Roman" w:hAnsi="Times New Roman"/>
                      <w:sz w:val="22"/>
                      <w:szCs w:val="22"/>
                    </w:rPr>
                  </w:pPr>
                  <w:r w:rsidRPr="00F54370">
                    <w:rPr>
                      <w:rFonts w:ascii="Times New Roman" w:hAnsi="Times New Roman"/>
                      <w:sz w:val="22"/>
                      <w:szCs w:val="22"/>
                    </w:rPr>
                    <w:t>P3</w:t>
                  </w:r>
                  <w:r w:rsidRPr="00F54370">
                    <w:rPr>
                      <w:rFonts w:ascii="Times New Roman" w:eastAsia="PMingLiU" w:hAnsi="Times New Roman"/>
                      <w:color w:val="000000"/>
                      <w:kern w:val="2"/>
                      <w:sz w:val="22"/>
                      <w:szCs w:val="22"/>
                      <w:lang w:eastAsia="zh-TW"/>
                    </w:rPr>
                    <w:t>. Training program evaluation report</w:t>
                  </w:r>
                </w:p>
              </w:tc>
              <w:tc>
                <w:tcPr>
                  <w:tcW w:w="5940" w:type="dxa"/>
                </w:tcPr>
                <w:p w:rsidR="009A68F9" w:rsidRPr="00F54370" w:rsidRDefault="00545272">
                  <w:pPr>
                    <w:spacing w:before="60" w:after="60"/>
                    <w:rPr>
                      <w:sz w:val="22"/>
                      <w:szCs w:val="22"/>
                    </w:rPr>
                  </w:pPr>
                  <w:r w:rsidRPr="00F54370">
                    <w:rPr>
                      <w:color w:val="000000"/>
                      <w:kern w:val="2"/>
                      <w:sz w:val="22"/>
                      <w:szCs w:val="22"/>
                      <w:lang w:eastAsia="zh-TW"/>
                    </w:rPr>
                    <w:t xml:space="preserve">Issue of documented evaluation of the process and the results of education and formulation of suggestions for maximizing the operational </w:t>
                  </w:r>
                  <w:r w:rsidR="00E47385" w:rsidRPr="00F54370">
                    <w:rPr>
                      <w:color w:val="000000"/>
                      <w:kern w:val="2"/>
                      <w:sz w:val="22"/>
                      <w:szCs w:val="22"/>
                      <w:lang w:eastAsia="zh-TW"/>
                    </w:rPr>
                    <w:t>utilization</w:t>
                  </w:r>
                  <w:r w:rsidRPr="00F54370">
                    <w:rPr>
                      <w:color w:val="000000"/>
                      <w:kern w:val="2"/>
                      <w:sz w:val="22"/>
                      <w:szCs w:val="22"/>
                      <w:lang w:eastAsia="zh-TW"/>
                    </w:rPr>
                    <w:t xml:space="preserve"> of the new environment.</w:t>
                  </w:r>
                </w:p>
              </w:tc>
            </w:tr>
          </w:tbl>
          <w:p w:rsidR="009A68F9" w:rsidRPr="00F54370" w:rsidRDefault="009A68F9" w:rsidP="00D81443">
            <w:pPr>
              <w:pStyle w:val="ListParagraph"/>
              <w:spacing w:before="60" w:after="60"/>
              <w:ind w:leftChars="0" w:left="0"/>
              <w:rPr>
                <w:rFonts w:ascii="Times New Roman" w:hAnsi="Times New Roman"/>
                <w:b/>
                <w:sz w:val="22"/>
              </w:rPr>
            </w:pPr>
          </w:p>
        </w:tc>
      </w:tr>
    </w:tbl>
    <w:p w:rsidR="00A80F9B" w:rsidRPr="00F54370" w:rsidRDefault="00D77197" w:rsidP="00232EE1">
      <w:pPr>
        <w:pStyle w:val="ListParagraph"/>
        <w:keepNext/>
        <w:numPr>
          <w:ilvl w:val="2"/>
          <w:numId w:val="52"/>
        </w:numPr>
        <w:spacing w:before="240" w:after="240"/>
        <w:ind w:leftChars="0" w:hanging="737"/>
        <w:outlineLvl w:val="2"/>
        <w:rPr>
          <w:rFonts w:ascii="Times New Roman" w:eastAsia="Times New Roman" w:hAnsi="Times New Roman"/>
          <w:b/>
          <w:bCs/>
          <w:color w:val="000000"/>
          <w:sz w:val="22"/>
        </w:rPr>
      </w:pPr>
      <w:bookmarkStart w:id="481" w:name="_Ref406592931"/>
      <w:bookmarkStart w:id="482" w:name="_Toc452381109"/>
      <w:bookmarkStart w:id="483" w:name="_Toc462220021"/>
      <w:bookmarkStart w:id="484" w:name="_Toc517296470"/>
      <w:r w:rsidRPr="00F54370">
        <w:rPr>
          <w:rFonts w:ascii="Times New Roman" w:eastAsia="Times New Roman" w:hAnsi="Times New Roman"/>
          <w:b/>
          <w:bCs/>
          <w:color w:val="000000"/>
          <w:sz w:val="22"/>
        </w:rPr>
        <w:t xml:space="preserve">Phase E: </w:t>
      </w:r>
      <w:bookmarkEnd w:id="481"/>
      <w:bookmarkEnd w:id="482"/>
      <w:bookmarkEnd w:id="483"/>
      <w:r w:rsidRPr="00F54370">
        <w:rPr>
          <w:rFonts w:ascii="Times New Roman" w:eastAsia="Times New Roman" w:hAnsi="Times New Roman"/>
          <w:b/>
          <w:bCs/>
          <w:color w:val="000000"/>
          <w:sz w:val="22"/>
        </w:rPr>
        <w:t>Pilot Operation</w:t>
      </w:r>
      <w:bookmarkEnd w:id="48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D77197" w:rsidRPr="00F54370" w:rsidTr="00F20AD9">
        <w:tc>
          <w:tcPr>
            <w:tcW w:w="9855" w:type="dxa"/>
            <w:shd w:val="clear" w:color="auto" w:fill="auto"/>
          </w:tcPr>
          <w:p w:rsidR="00D77197" w:rsidRPr="00F54370" w:rsidRDefault="00D77197" w:rsidP="00D77197">
            <w:pPr>
              <w:spacing w:before="60" w:after="60"/>
              <w:rPr>
                <w:sz w:val="22"/>
                <w:szCs w:val="22"/>
                <w:u w:val="single"/>
              </w:rPr>
            </w:pPr>
            <w:r w:rsidRPr="00F54370">
              <w:rPr>
                <w:sz w:val="22"/>
                <w:szCs w:val="22"/>
                <w:u w:val="single"/>
              </w:rPr>
              <w:t xml:space="preserve"> SUBJECT / PHASE CONTENT:</w:t>
            </w:r>
          </w:p>
          <w:p w:rsidR="00D77197" w:rsidRPr="00F54370" w:rsidRDefault="00D77197" w:rsidP="00D77197">
            <w:pPr>
              <w:spacing w:before="60" w:after="60"/>
              <w:rPr>
                <w:sz w:val="22"/>
                <w:szCs w:val="22"/>
              </w:rPr>
            </w:pPr>
            <w:r w:rsidRPr="00F54370">
              <w:rPr>
                <w:sz w:val="22"/>
                <w:szCs w:val="22"/>
              </w:rPr>
              <w:t xml:space="preserve">As stated in </w:t>
            </w:r>
            <w:r w:rsidR="00825ACC" w:rsidRPr="00F54370">
              <w:rPr>
                <w:sz w:val="22"/>
                <w:szCs w:val="22"/>
              </w:rPr>
              <w:t xml:space="preserve">§D.6.5 of Appendix </w:t>
            </w:r>
            <w:proofErr w:type="spellStart"/>
            <w:r w:rsidR="00825ACC" w:rsidRPr="00F54370">
              <w:rPr>
                <w:sz w:val="22"/>
                <w:szCs w:val="22"/>
              </w:rPr>
              <w:t>D</w:t>
            </w:r>
            <w:r w:rsidRPr="00F54370">
              <w:rPr>
                <w:sz w:val="22"/>
                <w:szCs w:val="22"/>
              </w:rPr>
              <w:t>of</w:t>
            </w:r>
            <w:proofErr w:type="spellEnd"/>
            <w:r w:rsidRPr="00F54370">
              <w:rPr>
                <w:sz w:val="22"/>
                <w:szCs w:val="22"/>
              </w:rPr>
              <w:t xml:space="preserve"> this </w:t>
            </w:r>
            <w:proofErr w:type="gramStart"/>
            <w:r w:rsidR="00AB132D" w:rsidRPr="00F54370">
              <w:rPr>
                <w:sz w:val="22"/>
                <w:szCs w:val="22"/>
              </w:rPr>
              <w:t xml:space="preserve">Call </w:t>
            </w:r>
            <w:r w:rsidRPr="00F54370">
              <w:rPr>
                <w:sz w:val="22"/>
                <w:szCs w:val="22"/>
              </w:rPr>
              <w:t>.</w:t>
            </w:r>
            <w:proofErr w:type="gramEnd"/>
          </w:p>
          <w:p w:rsidR="00D77197" w:rsidRPr="00F54370" w:rsidRDefault="00D77197" w:rsidP="00F20AD9">
            <w:pPr>
              <w:spacing w:before="60" w:after="60"/>
              <w:rPr>
                <w:sz w:val="22"/>
                <w:szCs w:val="22"/>
                <w:u w:val="single"/>
              </w:rPr>
            </w:pPr>
            <w:r w:rsidRPr="00F54370">
              <w:rPr>
                <w:sz w:val="22"/>
                <w:szCs w:val="22"/>
                <w:u w:val="single"/>
              </w:rPr>
              <w:t xml:space="preserve">‘DELIVERABLES’ / PHASE’S RESULTS: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5940"/>
            </w:tblGrid>
            <w:tr w:rsidR="00D77197" w:rsidRPr="00F54370" w:rsidTr="00F20AD9">
              <w:trPr>
                <w:trHeight w:val="113"/>
              </w:trPr>
              <w:tc>
                <w:tcPr>
                  <w:tcW w:w="9535" w:type="dxa"/>
                  <w:gridSpan w:val="2"/>
                  <w:shd w:val="clear" w:color="auto" w:fill="E6E6E6"/>
                </w:tcPr>
                <w:p w:rsidR="00D77197" w:rsidRPr="00F54370" w:rsidRDefault="00D77197" w:rsidP="00F20AD9">
                  <w:pPr>
                    <w:spacing w:before="60" w:after="60"/>
                    <w:rPr>
                      <w:sz w:val="22"/>
                      <w:szCs w:val="22"/>
                    </w:rPr>
                  </w:pPr>
                  <w:r w:rsidRPr="00F54370">
                    <w:rPr>
                      <w:b/>
                      <w:sz w:val="22"/>
                      <w:szCs w:val="22"/>
                    </w:rPr>
                    <w:t>Pilot Operation</w:t>
                  </w:r>
                  <w:r w:rsidRPr="00F54370">
                    <w:rPr>
                      <w:sz w:val="22"/>
                      <w:szCs w:val="22"/>
                    </w:rPr>
                    <w:t xml:space="preserve"> - Deliverables (at least):</w:t>
                  </w:r>
                </w:p>
              </w:tc>
            </w:tr>
            <w:tr w:rsidR="00D77197" w:rsidRPr="00F54370" w:rsidTr="00F20AD9">
              <w:trPr>
                <w:trHeight w:val="390"/>
              </w:trPr>
              <w:tc>
                <w:tcPr>
                  <w:tcW w:w="3595" w:type="dxa"/>
                  <w:shd w:val="clear" w:color="auto" w:fill="E6E6E6"/>
                </w:tcPr>
                <w:p w:rsidR="00D77197" w:rsidRPr="00F54370" w:rsidRDefault="00D77197" w:rsidP="00F20AD9">
                  <w:pPr>
                    <w:pStyle w:val="Tabletext"/>
                    <w:spacing w:before="60" w:after="60"/>
                    <w:rPr>
                      <w:rFonts w:ascii="Times New Roman" w:hAnsi="Times New Roman"/>
                      <w:sz w:val="22"/>
                      <w:szCs w:val="22"/>
                    </w:rPr>
                  </w:pPr>
                  <w:r w:rsidRPr="00F54370">
                    <w:rPr>
                      <w:rFonts w:ascii="Times New Roman" w:hAnsi="Times New Roman"/>
                      <w:sz w:val="22"/>
                      <w:szCs w:val="22"/>
                    </w:rPr>
                    <w:t>Deliverable Title</w:t>
                  </w:r>
                </w:p>
              </w:tc>
              <w:tc>
                <w:tcPr>
                  <w:tcW w:w="5940" w:type="dxa"/>
                  <w:shd w:val="clear" w:color="auto" w:fill="E6E6E6"/>
                </w:tcPr>
                <w:p w:rsidR="00D77197" w:rsidRPr="00F54370" w:rsidRDefault="00D77197" w:rsidP="00F20AD9">
                  <w:pPr>
                    <w:pStyle w:val="Tabletext"/>
                    <w:spacing w:before="60" w:after="60"/>
                    <w:rPr>
                      <w:rFonts w:ascii="Times New Roman" w:hAnsi="Times New Roman"/>
                      <w:sz w:val="22"/>
                      <w:szCs w:val="22"/>
                    </w:rPr>
                  </w:pPr>
                  <w:r w:rsidRPr="00F54370">
                    <w:rPr>
                      <w:rFonts w:ascii="Times New Roman" w:hAnsi="Times New Roman"/>
                      <w:sz w:val="22"/>
                      <w:szCs w:val="22"/>
                    </w:rPr>
                    <w:t>Deliverable Description</w:t>
                  </w:r>
                </w:p>
              </w:tc>
            </w:tr>
            <w:tr w:rsidR="00D77197" w:rsidRPr="00F54370" w:rsidTr="00F20AD9">
              <w:trPr>
                <w:trHeight w:val="390"/>
              </w:trPr>
              <w:tc>
                <w:tcPr>
                  <w:tcW w:w="3595" w:type="dxa"/>
                </w:tcPr>
                <w:p w:rsidR="00D77197" w:rsidRPr="00F54370" w:rsidRDefault="004216DC" w:rsidP="00D81443">
                  <w:pPr>
                    <w:pStyle w:val="Tabletext"/>
                    <w:spacing w:before="60" w:after="60"/>
                    <w:ind w:left="738" w:hanging="425"/>
                    <w:rPr>
                      <w:rFonts w:ascii="Times New Roman" w:hAnsi="Times New Roman"/>
                      <w:sz w:val="22"/>
                      <w:szCs w:val="22"/>
                    </w:rPr>
                  </w:pPr>
                  <w:r w:rsidRPr="00F54370">
                    <w:rPr>
                      <w:rFonts w:ascii="Times New Roman" w:eastAsia="PMingLiU" w:hAnsi="Times New Roman"/>
                      <w:color w:val="000000"/>
                      <w:kern w:val="2"/>
                      <w:sz w:val="22"/>
                      <w:szCs w:val="22"/>
                      <w:lang w:eastAsia="zh-TW"/>
                    </w:rPr>
                    <w:t>P1.  Fully tested Virtualized Environment under real operating conditions</w:t>
                  </w:r>
                </w:p>
              </w:tc>
              <w:tc>
                <w:tcPr>
                  <w:tcW w:w="5940" w:type="dxa"/>
                </w:tcPr>
                <w:p w:rsidR="00D77197" w:rsidRPr="00F54370" w:rsidRDefault="004216DC" w:rsidP="00F20AD9">
                  <w:pPr>
                    <w:widowControl w:val="0"/>
                    <w:spacing w:before="60" w:after="60"/>
                    <w:rPr>
                      <w:sz w:val="22"/>
                      <w:szCs w:val="22"/>
                    </w:rPr>
                  </w:pPr>
                  <w:r w:rsidRPr="00F54370">
                    <w:rPr>
                      <w:color w:val="000000"/>
                      <w:kern w:val="2"/>
                      <w:sz w:val="22"/>
                      <w:szCs w:val="22"/>
                      <w:lang w:eastAsia="zh-TW"/>
                    </w:rPr>
                    <w:t>Virtualized environment (data centers with applications running in virtualized environment, backup / restore, etc.) tested under real operating conditions.</w:t>
                  </w:r>
                </w:p>
              </w:tc>
            </w:tr>
            <w:tr w:rsidR="00D77197" w:rsidRPr="00F54370" w:rsidTr="00F20AD9">
              <w:trPr>
                <w:trHeight w:val="390"/>
              </w:trPr>
              <w:tc>
                <w:tcPr>
                  <w:tcW w:w="3595" w:type="dxa"/>
                </w:tcPr>
                <w:p w:rsidR="00D77197" w:rsidRPr="00F54370" w:rsidRDefault="004216DC" w:rsidP="00D81443">
                  <w:pPr>
                    <w:pStyle w:val="Tabletext"/>
                    <w:spacing w:before="60" w:after="60"/>
                    <w:ind w:left="738" w:hanging="425"/>
                    <w:rPr>
                      <w:rFonts w:ascii="Times New Roman" w:eastAsia="PMingLiU" w:hAnsi="Times New Roman"/>
                      <w:color w:val="000000"/>
                      <w:kern w:val="2"/>
                      <w:sz w:val="22"/>
                      <w:szCs w:val="22"/>
                      <w:lang w:eastAsia="zh-TW"/>
                    </w:rPr>
                  </w:pPr>
                  <w:r w:rsidRPr="00F54370">
                    <w:rPr>
                      <w:rFonts w:ascii="Times New Roman" w:eastAsia="PMingLiU" w:hAnsi="Times New Roman"/>
                      <w:color w:val="000000"/>
                      <w:kern w:val="2"/>
                      <w:sz w:val="22"/>
                      <w:szCs w:val="22"/>
                      <w:lang w:eastAsia="zh-TW"/>
                    </w:rPr>
                    <w:t>P2.  Pilot Operation Study</w:t>
                  </w:r>
                </w:p>
              </w:tc>
              <w:tc>
                <w:tcPr>
                  <w:tcW w:w="5940" w:type="dxa"/>
                </w:tcPr>
                <w:p w:rsidR="00D77197" w:rsidRPr="00F54370" w:rsidRDefault="004216DC" w:rsidP="00F20AD9">
                  <w:pPr>
                    <w:widowControl w:val="0"/>
                    <w:spacing w:before="60" w:after="60"/>
                    <w:rPr>
                      <w:color w:val="000000"/>
                      <w:kern w:val="2"/>
                      <w:sz w:val="22"/>
                      <w:szCs w:val="22"/>
                      <w:lang w:eastAsia="zh-TW"/>
                    </w:rPr>
                  </w:pPr>
                  <w:r w:rsidRPr="00F54370">
                    <w:rPr>
                      <w:color w:val="000000"/>
                      <w:kern w:val="2"/>
                      <w:sz w:val="22"/>
                      <w:szCs w:val="22"/>
                      <w:lang w:eastAsia="zh-TW"/>
                    </w:rPr>
                    <w:t xml:space="preserve">Pilot Operations Report, with a documented (concise) suggestion on the operational readiness of the </w:t>
                  </w:r>
                  <w:r w:rsidR="001A69BF" w:rsidRPr="00F54370">
                    <w:rPr>
                      <w:color w:val="000000"/>
                      <w:kern w:val="2"/>
                      <w:sz w:val="22"/>
                      <w:szCs w:val="22"/>
                      <w:lang w:eastAsia="zh-TW"/>
                    </w:rPr>
                    <w:t>virtualized</w:t>
                  </w:r>
                  <w:r w:rsidRPr="00F54370">
                    <w:rPr>
                      <w:color w:val="000000"/>
                      <w:kern w:val="2"/>
                      <w:sz w:val="22"/>
                      <w:szCs w:val="22"/>
                      <w:lang w:eastAsia="zh-TW"/>
                    </w:rPr>
                    <w:t xml:space="preserve"> environment. It includes documentation on the work</w:t>
                  </w:r>
                  <w:r w:rsidR="00E47385" w:rsidRPr="00F54370">
                    <w:rPr>
                      <w:color w:val="000000"/>
                      <w:kern w:val="2"/>
                      <w:sz w:val="22"/>
                      <w:szCs w:val="22"/>
                      <w:lang w:eastAsia="zh-TW"/>
                    </w:rPr>
                    <w:t>s</w:t>
                  </w:r>
                  <w:r w:rsidRPr="00F54370">
                    <w:rPr>
                      <w:color w:val="000000"/>
                      <w:kern w:val="2"/>
                      <w:sz w:val="22"/>
                      <w:szCs w:val="22"/>
                      <w:lang w:eastAsia="zh-TW"/>
                    </w:rPr>
                    <w:t xml:space="preserve"> performed in the pilot environment, as described in section </w:t>
                  </w:r>
                  <w:r w:rsidR="00825ACC" w:rsidRPr="00F54370">
                    <w:rPr>
                      <w:sz w:val="22"/>
                      <w:szCs w:val="22"/>
                    </w:rPr>
                    <w:t xml:space="preserve">§D.6.5 </w:t>
                  </w:r>
                  <w:r w:rsidRPr="00F54370">
                    <w:rPr>
                      <w:color w:val="000000"/>
                      <w:kern w:val="2"/>
                      <w:sz w:val="22"/>
                      <w:szCs w:val="22"/>
                      <w:lang w:eastAsia="zh-TW"/>
                    </w:rPr>
                    <w:t>of Appendix D</w:t>
                  </w:r>
                  <w:r w:rsidR="00E47385" w:rsidRPr="00F54370">
                    <w:rPr>
                      <w:color w:val="000000"/>
                      <w:kern w:val="2"/>
                      <w:sz w:val="22"/>
                      <w:szCs w:val="22"/>
                      <w:lang w:eastAsia="zh-TW"/>
                    </w:rPr>
                    <w:t xml:space="preserve"> and also failover and fail-back scenarios and</w:t>
                  </w:r>
                  <w:r w:rsidR="00D13A25" w:rsidRPr="00F54370">
                    <w:rPr>
                      <w:color w:val="000000"/>
                      <w:kern w:val="2"/>
                      <w:sz w:val="22"/>
                      <w:szCs w:val="22"/>
                      <w:lang w:eastAsia="zh-TW"/>
                    </w:rPr>
                    <w:t xml:space="preserve"> failover and fail-back</w:t>
                  </w:r>
                  <w:r w:rsidR="00E47385" w:rsidRPr="00F54370">
                    <w:rPr>
                      <w:color w:val="000000"/>
                      <w:kern w:val="2"/>
                      <w:sz w:val="22"/>
                      <w:szCs w:val="22"/>
                      <w:lang w:eastAsia="zh-TW"/>
                    </w:rPr>
                    <w:t xml:space="preserve"> test results.</w:t>
                  </w:r>
                  <w:r w:rsidRPr="00F54370">
                    <w:rPr>
                      <w:color w:val="000000"/>
                      <w:kern w:val="2"/>
                      <w:sz w:val="22"/>
                      <w:szCs w:val="22"/>
                      <w:lang w:eastAsia="zh-TW"/>
                    </w:rPr>
                    <w:t xml:space="preserve"> Updated series of documentation manuals (Operational &amp; Support)</w:t>
                  </w:r>
                </w:p>
              </w:tc>
            </w:tr>
            <w:tr w:rsidR="00D77197" w:rsidRPr="00F54370" w:rsidTr="00F20AD9">
              <w:trPr>
                <w:trHeight w:val="390"/>
              </w:trPr>
              <w:tc>
                <w:tcPr>
                  <w:tcW w:w="3595" w:type="dxa"/>
                </w:tcPr>
                <w:p w:rsidR="00D77197" w:rsidRPr="00F54370" w:rsidRDefault="004216DC" w:rsidP="00D81443">
                  <w:pPr>
                    <w:pStyle w:val="Tabletext"/>
                    <w:spacing w:before="60" w:after="60"/>
                    <w:ind w:left="738" w:hanging="425"/>
                    <w:rPr>
                      <w:rFonts w:ascii="Times New Roman" w:eastAsia="PMingLiU" w:hAnsi="Times New Roman"/>
                      <w:color w:val="000000"/>
                      <w:kern w:val="2"/>
                      <w:sz w:val="22"/>
                      <w:szCs w:val="22"/>
                      <w:lang w:eastAsia="zh-TW"/>
                    </w:rPr>
                  </w:pPr>
                  <w:r w:rsidRPr="00F54370">
                    <w:rPr>
                      <w:rFonts w:ascii="Times New Roman" w:eastAsia="PMingLiU" w:hAnsi="Times New Roman"/>
                      <w:color w:val="000000"/>
                      <w:kern w:val="2"/>
                      <w:sz w:val="22"/>
                      <w:szCs w:val="22"/>
                      <w:lang w:eastAsia="zh-TW"/>
                    </w:rPr>
                    <w:t>P3.   Updated Documentation Manuals (Operational &amp;   Support)</w:t>
                  </w:r>
                </w:p>
              </w:tc>
              <w:tc>
                <w:tcPr>
                  <w:tcW w:w="5940" w:type="dxa"/>
                </w:tcPr>
                <w:p w:rsidR="00D77197" w:rsidRPr="00F54370" w:rsidRDefault="004216DC" w:rsidP="00F20AD9">
                  <w:pPr>
                    <w:spacing w:before="60" w:after="60"/>
                    <w:rPr>
                      <w:color w:val="000000"/>
                      <w:kern w:val="2"/>
                      <w:sz w:val="22"/>
                      <w:szCs w:val="22"/>
                      <w:lang w:eastAsia="zh-TW"/>
                    </w:rPr>
                  </w:pPr>
                  <w:r w:rsidRPr="00F54370">
                    <w:rPr>
                      <w:color w:val="000000"/>
                      <w:kern w:val="2"/>
                      <w:sz w:val="22"/>
                      <w:szCs w:val="22"/>
                      <w:lang w:eastAsia="zh-TW"/>
                    </w:rPr>
                    <w:t>Solution documentation (hardware and software</w:t>
                  </w:r>
                  <w:r w:rsidR="000B4EC2" w:rsidRPr="00F54370">
                    <w:rPr>
                      <w:color w:val="000000"/>
                      <w:kern w:val="2"/>
                      <w:sz w:val="22"/>
                      <w:szCs w:val="22"/>
                      <w:lang w:eastAsia="zh-TW"/>
                    </w:rPr>
                    <w:t>: as build</w:t>
                  </w:r>
                  <w:r w:rsidRPr="00F54370">
                    <w:rPr>
                      <w:color w:val="000000"/>
                      <w:kern w:val="2"/>
                      <w:sz w:val="22"/>
                      <w:szCs w:val="22"/>
                      <w:lang w:eastAsia="zh-TW"/>
                    </w:rPr>
                    <w:t>), as well as operating manuals for the virtualized environment, including backup, updated on the basis of changes / configuration made during the pilot period.</w:t>
                  </w:r>
                </w:p>
              </w:tc>
            </w:tr>
          </w:tbl>
          <w:p w:rsidR="00D77197" w:rsidRPr="00F54370" w:rsidRDefault="00D77197" w:rsidP="00F20AD9">
            <w:pPr>
              <w:spacing w:before="60" w:after="60"/>
              <w:rPr>
                <w:sz w:val="22"/>
                <w:szCs w:val="22"/>
              </w:rPr>
            </w:pPr>
          </w:p>
        </w:tc>
      </w:tr>
    </w:tbl>
    <w:p w:rsidR="006B2BF1" w:rsidRPr="00F54370" w:rsidRDefault="006B2BF1" w:rsidP="00232EE1">
      <w:pPr>
        <w:pStyle w:val="ListParagraph"/>
        <w:keepNext/>
        <w:numPr>
          <w:ilvl w:val="2"/>
          <w:numId w:val="52"/>
        </w:numPr>
        <w:spacing w:before="240" w:after="240"/>
        <w:ind w:leftChars="0" w:hanging="737"/>
        <w:outlineLvl w:val="2"/>
        <w:rPr>
          <w:rFonts w:ascii="Times New Roman" w:eastAsia="Times New Roman" w:hAnsi="Times New Roman"/>
          <w:b/>
          <w:bCs/>
          <w:color w:val="000000"/>
          <w:sz w:val="22"/>
        </w:rPr>
      </w:pPr>
      <w:bookmarkStart w:id="485" w:name="_Toc517296471"/>
      <w:r w:rsidRPr="00F54370">
        <w:rPr>
          <w:rFonts w:ascii="Times New Roman" w:eastAsia="Times New Roman" w:hAnsi="Times New Roman"/>
          <w:b/>
          <w:bCs/>
          <w:color w:val="000000"/>
          <w:sz w:val="22"/>
        </w:rPr>
        <w:t>Warranty - Maintenance</w:t>
      </w:r>
      <w:bookmarkEnd w:id="48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6B2BF1" w:rsidRPr="00F54370" w:rsidTr="00F20AD9">
        <w:tc>
          <w:tcPr>
            <w:tcW w:w="9855" w:type="dxa"/>
            <w:shd w:val="clear" w:color="auto" w:fill="auto"/>
          </w:tcPr>
          <w:p w:rsidR="00B5689B" w:rsidRPr="00F54370" w:rsidRDefault="00B5689B" w:rsidP="00D81443">
            <w:pPr>
              <w:spacing w:before="60" w:after="60"/>
              <w:rPr>
                <w:sz w:val="22"/>
                <w:szCs w:val="22"/>
                <w:u w:val="single"/>
              </w:rPr>
            </w:pPr>
            <w:r w:rsidRPr="00F54370">
              <w:rPr>
                <w:sz w:val="22"/>
                <w:szCs w:val="22"/>
                <w:u w:val="single"/>
              </w:rPr>
              <w:t>SUBJECT / PHASE CONTENT:</w:t>
            </w:r>
          </w:p>
          <w:p w:rsidR="00B5689B" w:rsidRPr="00F54370" w:rsidRDefault="00B5689B" w:rsidP="00D81443">
            <w:pPr>
              <w:spacing w:before="60" w:after="60"/>
              <w:rPr>
                <w:sz w:val="22"/>
                <w:szCs w:val="22"/>
              </w:rPr>
            </w:pPr>
            <w:r w:rsidRPr="00F54370">
              <w:rPr>
                <w:sz w:val="22"/>
                <w:szCs w:val="22"/>
              </w:rPr>
              <w:t xml:space="preserve">As stated in </w:t>
            </w:r>
            <w:r w:rsidR="00825ACC" w:rsidRPr="00F54370">
              <w:rPr>
                <w:sz w:val="22"/>
                <w:szCs w:val="22"/>
              </w:rPr>
              <w:t>§D.6.6 of Appendix D</w:t>
            </w:r>
            <w:r w:rsidRPr="00F54370">
              <w:rPr>
                <w:sz w:val="22"/>
                <w:szCs w:val="22"/>
              </w:rPr>
              <w:t xml:space="preserve"> of this</w:t>
            </w:r>
            <w:r w:rsidR="00AB132D" w:rsidRPr="00F54370">
              <w:rPr>
                <w:sz w:val="22"/>
                <w:szCs w:val="22"/>
              </w:rPr>
              <w:t xml:space="preserve"> Call</w:t>
            </w:r>
            <w:r w:rsidRPr="00F54370">
              <w:rPr>
                <w:sz w:val="22"/>
                <w:szCs w:val="22"/>
              </w:rPr>
              <w:t>.</w:t>
            </w:r>
          </w:p>
          <w:p w:rsidR="006B2BF1" w:rsidRPr="00F54370" w:rsidRDefault="00B5689B" w:rsidP="00D81443">
            <w:pPr>
              <w:spacing w:before="60" w:after="60"/>
              <w:rPr>
                <w:sz w:val="22"/>
                <w:szCs w:val="22"/>
                <w:u w:val="single"/>
              </w:rPr>
            </w:pPr>
            <w:r w:rsidRPr="00F54370">
              <w:rPr>
                <w:sz w:val="22"/>
                <w:szCs w:val="22"/>
                <w:u w:val="single"/>
              </w:rPr>
              <w:t xml:space="preserve">‘DELIVERABLES’ / PHASE’S RESULTS: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5940"/>
            </w:tblGrid>
            <w:tr w:rsidR="006B2BF1" w:rsidRPr="00F54370" w:rsidTr="00D81443">
              <w:trPr>
                <w:trHeight w:val="386"/>
              </w:trPr>
              <w:tc>
                <w:tcPr>
                  <w:tcW w:w="9535" w:type="dxa"/>
                  <w:gridSpan w:val="2"/>
                  <w:shd w:val="clear" w:color="auto" w:fill="E6E6E6"/>
                </w:tcPr>
                <w:p w:rsidR="006B2BF1" w:rsidRPr="00F54370" w:rsidRDefault="00B5689B" w:rsidP="00D81443">
                  <w:pPr>
                    <w:pStyle w:val="Heading4"/>
                    <w:tabs>
                      <w:tab w:val="left" w:pos="851"/>
                    </w:tabs>
                    <w:overflowPunct/>
                    <w:autoSpaceDE/>
                    <w:autoSpaceDN/>
                    <w:adjustRightInd/>
                    <w:spacing w:before="240" w:after="240" w:line="240" w:lineRule="auto"/>
                    <w:ind w:left="0"/>
                    <w:textAlignment w:val="auto"/>
                    <w:rPr>
                      <w:rFonts w:ascii="Times New Roman"/>
                      <w:b/>
                      <w:color w:val="000000"/>
                      <w:kern w:val="2"/>
                      <w:sz w:val="22"/>
                      <w:szCs w:val="22"/>
                      <w:lang w:eastAsia="zh-TW"/>
                    </w:rPr>
                  </w:pPr>
                  <w:r w:rsidRPr="00F54370">
                    <w:rPr>
                      <w:rFonts w:ascii="Times New Roman" w:eastAsia="PMingLiU"/>
                      <w:b/>
                      <w:sz w:val="22"/>
                      <w:szCs w:val="22"/>
                      <w:lang w:eastAsia="el-GR"/>
                    </w:rPr>
                    <w:t xml:space="preserve">Warranty – Maintenance </w:t>
                  </w:r>
                  <w:r w:rsidR="006B2BF1" w:rsidRPr="00F54370">
                    <w:rPr>
                      <w:rFonts w:ascii="Times New Roman" w:eastAsia="PMingLiU"/>
                      <w:b/>
                      <w:sz w:val="22"/>
                      <w:szCs w:val="22"/>
                      <w:lang w:eastAsia="el-GR"/>
                    </w:rPr>
                    <w:t xml:space="preserve">- </w:t>
                  </w:r>
                  <w:r w:rsidRPr="00F54370">
                    <w:rPr>
                      <w:rFonts w:ascii="Times New Roman"/>
                      <w:sz w:val="22"/>
                      <w:szCs w:val="22"/>
                    </w:rPr>
                    <w:t>Deliverables (at least):</w:t>
                  </w:r>
                </w:p>
              </w:tc>
            </w:tr>
            <w:tr w:rsidR="006B2BF1" w:rsidRPr="00F54370" w:rsidTr="00F20AD9">
              <w:trPr>
                <w:trHeight w:val="390"/>
              </w:trPr>
              <w:tc>
                <w:tcPr>
                  <w:tcW w:w="3595" w:type="dxa"/>
                  <w:shd w:val="clear" w:color="auto" w:fill="E6E6E6"/>
                </w:tcPr>
                <w:p w:rsidR="006B2BF1" w:rsidRPr="00F54370" w:rsidRDefault="00B5689B" w:rsidP="00F20AD9">
                  <w:pPr>
                    <w:pStyle w:val="Tabletext"/>
                    <w:spacing w:before="60" w:after="60"/>
                    <w:rPr>
                      <w:rFonts w:ascii="Times New Roman" w:hAnsi="Times New Roman"/>
                      <w:sz w:val="22"/>
                      <w:szCs w:val="22"/>
                    </w:rPr>
                  </w:pPr>
                  <w:r w:rsidRPr="00F54370">
                    <w:rPr>
                      <w:rFonts w:ascii="Times New Roman" w:hAnsi="Times New Roman"/>
                      <w:sz w:val="22"/>
                      <w:szCs w:val="22"/>
                    </w:rPr>
                    <w:t>Deliverable Title</w:t>
                  </w:r>
                </w:p>
              </w:tc>
              <w:tc>
                <w:tcPr>
                  <w:tcW w:w="5940" w:type="dxa"/>
                  <w:shd w:val="clear" w:color="auto" w:fill="E6E6E6"/>
                </w:tcPr>
                <w:p w:rsidR="006B2BF1" w:rsidRPr="00F54370" w:rsidRDefault="00B5689B" w:rsidP="00F20AD9">
                  <w:pPr>
                    <w:pStyle w:val="Tabletext"/>
                    <w:spacing w:before="60" w:after="60"/>
                    <w:rPr>
                      <w:rFonts w:ascii="Times New Roman" w:hAnsi="Times New Roman"/>
                      <w:sz w:val="22"/>
                      <w:szCs w:val="22"/>
                    </w:rPr>
                  </w:pPr>
                  <w:r w:rsidRPr="00F54370">
                    <w:rPr>
                      <w:rFonts w:ascii="Times New Roman" w:hAnsi="Times New Roman"/>
                      <w:sz w:val="22"/>
                      <w:szCs w:val="22"/>
                    </w:rPr>
                    <w:t>Deliverable Description</w:t>
                  </w:r>
                </w:p>
              </w:tc>
            </w:tr>
            <w:tr w:rsidR="006B2BF1" w:rsidRPr="00F54370" w:rsidTr="00F20AD9">
              <w:trPr>
                <w:trHeight w:val="390"/>
              </w:trPr>
              <w:tc>
                <w:tcPr>
                  <w:tcW w:w="3595" w:type="dxa"/>
                </w:tcPr>
                <w:p w:rsidR="006B2BF1" w:rsidRPr="00F54370" w:rsidRDefault="00B5689B" w:rsidP="00D81443">
                  <w:pPr>
                    <w:pStyle w:val="Tabletext"/>
                    <w:spacing w:before="60" w:after="60"/>
                    <w:ind w:left="738" w:hanging="425"/>
                    <w:rPr>
                      <w:rFonts w:ascii="Times New Roman" w:eastAsia="PMingLiU" w:hAnsi="Times New Roman"/>
                      <w:color w:val="000000"/>
                      <w:kern w:val="2"/>
                      <w:sz w:val="22"/>
                      <w:szCs w:val="22"/>
                      <w:lang w:eastAsia="zh-TW"/>
                    </w:rPr>
                  </w:pPr>
                  <w:r w:rsidRPr="00F54370">
                    <w:rPr>
                      <w:rFonts w:ascii="Times New Roman" w:eastAsia="PMingLiU" w:hAnsi="Times New Roman"/>
                      <w:color w:val="000000"/>
                      <w:kern w:val="2"/>
                      <w:sz w:val="22"/>
                      <w:szCs w:val="22"/>
                      <w:lang w:eastAsia="zh-TW"/>
                    </w:rPr>
                    <w:lastRenderedPageBreak/>
                    <w:t>P1.  Support and  repair/replacement services</w:t>
                  </w:r>
                </w:p>
              </w:tc>
              <w:tc>
                <w:tcPr>
                  <w:tcW w:w="5940" w:type="dxa"/>
                </w:tcPr>
                <w:p w:rsidR="00B5689B" w:rsidRPr="00F54370" w:rsidRDefault="0058362E" w:rsidP="00232EE1">
                  <w:pPr>
                    <w:pStyle w:val="BalloonText"/>
                    <w:numPr>
                      <w:ilvl w:val="0"/>
                      <w:numId w:val="27"/>
                    </w:numPr>
                    <w:spacing w:before="60" w:after="60"/>
                    <w:rPr>
                      <w:rFonts w:ascii="Times New Roman" w:hAnsi="Times New Roman" w:cs="Times New Roman"/>
                      <w:color w:val="000000"/>
                      <w:sz w:val="22"/>
                      <w:szCs w:val="22"/>
                    </w:rPr>
                  </w:pPr>
                  <w:r w:rsidRPr="00F54370">
                    <w:rPr>
                      <w:rFonts w:ascii="Times New Roman" w:hAnsi="Times New Roman" w:cs="Times New Roman"/>
                      <w:color w:val="000000"/>
                      <w:sz w:val="22"/>
                      <w:szCs w:val="22"/>
                    </w:rPr>
                    <w:t>Documentation of the provided</w:t>
                  </w:r>
                  <w:r w:rsidR="00B5689B" w:rsidRPr="00F54370">
                    <w:rPr>
                      <w:rFonts w:ascii="Times New Roman" w:hAnsi="Times New Roman" w:cs="Times New Roman"/>
                      <w:color w:val="000000"/>
                      <w:sz w:val="22"/>
                      <w:szCs w:val="22"/>
                    </w:rPr>
                    <w:t xml:space="preserve"> Service</w:t>
                  </w:r>
                  <w:r w:rsidRPr="00F54370">
                    <w:rPr>
                      <w:rFonts w:ascii="Times New Roman" w:hAnsi="Times New Roman" w:cs="Times New Roman"/>
                      <w:color w:val="000000"/>
                      <w:sz w:val="22"/>
                      <w:szCs w:val="22"/>
                    </w:rPr>
                    <w:t>s</w:t>
                  </w:r>
                  <w:r w:rsidR="00B5689B" w:rsidRPr="00F54370">
                    <w:rPr>
                      <w:rFonts w:ascii="Times New Roman" w:hAnsi="Times New Roman" w:cs="Times New Roman"/>
                      <w:color w:val="000000"/>
                      <w:sz w:val="22"/>
                      <w:szCs w:val="22"/>
                    </w:rPr>
                    <w:t xml:space="preserve"> that will include:</w:t>
                  </w:r>
                </w:p>
                <w:p w:rsidR="00B5689B" w:rsidRPr="00F54370" w:rsidRDefault="0058362E" w:rsidP="00232EE1">
                  <w:pPr>
                    <w:pStyle w:val="BalloonText"/>
                    <w:numPr>
                      <w:ilvl w:val="0"/>
                      <w:numId w:val="28"/>
                    </w:numPr>
                    <w:spacing w:before="60" w:after="60"/>
                    <w:rPr>
                      <w:rFonts w:ascii="Times New Roman" w:hAnsi="Times New Roman" w:cs="Times New Roman"/>
                      <w:color w:val="000000"/>
                      <w:sz w:val="22"/>
                      <w:szCs w:val="22"/>
                    </w:rPr>
                  </w:pPr>
                  <w:r w:rsidRPr="00F54370">
                    <w:rPr>
                      <w:rFonts w:ascii="Times New Roman" w:hAnsi="Times New Roman" w:cs="Times New Roman"/>
                      <w:color w:val="000000"/>
                      <w:sz w:val="22"/>
                      <w:szCs w:val="22"/>
                    </w:rPr>
                    <w:t>Detailed preventive m</w:t>
                  </w:r>
                  <w:r w:rsidR="00B5689B" w:rsidRPr="00F54370">
                    <w:rPr>
                      <w:rFonts w:ascii="Times New Roman" w:hAnsi="Times New Roman" w:cs="Times New Roman"/>
                      <w:color w:val="000000"/>
                      <w:sz w:val="22"/>
                      <w:szCs w:val="22"/>
                    </w:rPr>
                    <w:t xml:space="preserve">aintenance </w:t>
                  </w:r>
                  <w:r w:rsidRPr="00F54370">
                    <w:rPr>
                      <w:rFonts w:ascii="Times New Roman" w:hAnsi="Times New Roman" w:cs="Times New Roman"/>
                      <w:color w:val="000000"/>
                      <w:sz w:val="22"/>
                      <w:szCs w:val="22"/>
                    </w:rPr>
                    <w:t>schedule</w:t>
                  </w:r>
                  <w:r w:rsidR="00B5689B" w:rsidRPr="00F54370">
                    <w:rPr>
                      <w:rFonts w:ascii="Times New Roman" w:hAnsi="Times New Roman" w:cs="Times New Roman"/>
                      <w:color w:val="000000"/>
                      <w:sz w:val="22"/>
                      <w:szCs w:val="22"/>
                    </w:rPr>
                    <w:t>, submitted at the beginning of the relevant period</w:t>
                  </w:r>
                </w:p>
                <w:p w:rsidR="00B5689B" w:rsidRPr="00F54370" w:rsidRDefault="00B5689B" w:rsidP="00232EE1">
                  <w:pPr>
                    <w:pStyle w:val="BalloonText"/>
                    <w:numPr>
                      <w:ilvl w:val="0"/>
                      <w:numId w:val="28"/>
                    </w:numPr>
                    <w:spacing w:before="60" w:after="60"/>
                    <w:rPr>
                      <w:rFonts w:ascii="Times New Roman" w:hAnsi="Times New Roman" w:cs="Times New Roman"/>
                      <w:color w:val="000000"/>
                      <w:sz w:val="22"/>
                      <w:szCs w:val="22"/>
                    </w:rPr>
                  </w:pPr>
                  <w:r w:rsidRPr="00F54370">
                    <w:rPr>
                      <w:rFonts w:ascii="Times New Roman" w:hAnsi="Times New Roman" w:cs="Times New Roman"/>
                      <w:color w:val="000000"/>
                      <w:sz w:val="22"/>
                      <w:szCs w:val="22"/>
                    </w:rPr>
                    <w:t>Analytical Record of Support Actions (</w:t>
                  </w:r>
                  <w:r w:rsidR="0058362E" w:rsidRPr="00F54370">
                    <w:rPr>
                      <w:rFonts w:ascii="Times New Roman" w:hAnsi="Times New Roman" w:cs="Times New Roman"/>
                      <w:color w:val="000000"/>
                      <w:sz w:val="22"/>
                      <w:szCs w:val="22"/>
                    </w:rPr>
                    <w:t>Periodical</w:t>
                  </w:r>
                  <w:r w:rsidRPr="00F54370">
                    <w:rPr>
                      <w:rFonts w:ascii="Times New Roman" w:hAnsi="Times New Roman" w:cs="Times New Roman"/>
                      <w:color w:val="000000"/>
                      <w:sz w:val="22"/>
                      <w:szCs w:val="22"/>
                    </w:rPr>
                    <w:t xml:space="preserve"> - Emergency Actions)</w:t>
                  </w:r>
                </w:p>
                <w:p w:rsidR="00B5689B" w:rsidRPr="00F54370" w:rsidRDefault="00B5689B" w:rsidP="00232EE1">
                  <w:pPr>
                    <w:pStyle w:val="BalloonText"/>
                    <w:numPr>
                      <w:ilvl w:val="0"/>
                      <w:numId w:val="28"/>
                    </w:numPr>
                    <w:spacing w:before="60" w:after="60"/>
                    <w:rPr>
                      <w:rFonts w:ascii="Times New Roman" w:hAnsi="Times New Roman" w:cs="Times New Roman"/>
                      <w:color w:val="000000"/>
                      <w:sz w:val="22"/>
                      <w:szCs w:val="22"/>
                    </w:rPr>
                  </w:pPr>
                  <w:r w:rsidRPr="00F54370">
                    <w:rPr>
                      <w:rFonts w:ascii="Times New Roman" w:hAnsi="Times New Roman" w:cs="Times New Roman"/>
                      <w:color w:val="000000"/>
                      <w:sz w:val="22"/>
                      <w:szCs w:val="22"/>
                    </w:rPr>
                    <w:t>List of spare parts and identification of consumables</w:t>
                  </w:r>
                </w:p>
                <w:p w:rsidR="00B5689B" w:rsidRPr="00F54370" w:rsidRDefault="00B5689B" w:rsidP="00232EE1">
                  <w:pPr>
                    <w:pStyle w:val="BalloonText"/>
                    <w:numPr>
                      <w:ilvl w:val="0"/>
                      <w:numId w:val="28"/>
                    </w:numPr>
                    <w:spacing w:before="60" w:after="60"/>
                    <w:rPr>
                      <w:rFonts w:ascii="Times New Roman" w:hAnsi="Times New Roman" w:cs="Times New Roman"/>
                      <w:color w:val="000000"/>
                      <w:sz w:val="22"/>
                      <w:szCs w:val="22"/>
                    </w:rPr>
                  </w:pPr>
                  <w:r w:rsidRPr="00F54370">
                    <w:rPr>
                      <w:rFonts w:ascii="Times New Roman" w:hAnsi="Times New Roman" w:cs="Times New Roman"/>
                      <w:color w:val="000000"/>
                      <w:sz w:val="22"/>
                      <w:szCs w:val="22"/>
                    </w:rPr>
                    <w:t xml:space="preserve">Documentation of additional adjustments and </w:t>
                  </w:r>
                  <w:r w:rsidR="0058362E" w:rsidRPr="00F54370">
                    <w:rPr>
                      <w:rFonts w:ascii="Times New Roman" w:hAnsi="Times New Roman" w:cs="Times New Roman"/>
                      <w:color w:val="000000"/>
                      <w:sz w:val="22"/>
                      <w:szCs w:val="22"/>
                    </w:rPr>
                    <w:t>configuration to equipment and / or system software</w:t>
                  </w:r>
                  <w:r w:rsidRPr="00F54370">
                    <w:rPr>
                      <w:rFonts w:ascii="Times New Roman" w:hAnsi="Times New Roman" w:cs="Times New Roman"/>
                      <w:color w:val="000000"/>
                      <w:sz w:val="22"/>
                      <w:szCs w:val="22"/>
                    </w:rPr>
                    <w:t xml:space="preserve"> and services</w:t>
                  </w:r>
                </w:p>
                <w:p w:rsidR="00B5689B" w:rsidRPr="00F54370" w:rsidRDefault="00B5689B" w:rsidP="00232EE1">
                  <w:pPr>
                    <w:pStyle w:val="BalloonText"/>
                    <w:numPr>
                      <w:ilvl w:val="0"/>
                      <w:numId w:val="28"/>
                    </w:numPr>
                    <w:spacing w:before="60" w:after="60"/>
                    <w:rPr>
                      <w:rFonts w:ascii="Times New Roman" w:hAnsi="Times New Roman" w:cs="Times New Roman"/>
                      <w:color w:val="000000"/>
                      <w:sz w:val="22"/>
                      <w:szCs w:val="22"/>
                    </w:rPr>
                  </w:pPr>
                  <w:r w:rsidRPr="00F54370">
                    <w:rPr>
                      <w:rFonts w:ascii="Times New Roman" w:hAnsi="Times New Roman" w:cs="Times New Roman"/>
                      <w:color w:val="000000"/>
                      <w:sz w:val="22"/>
                      <w:szCs w:val="22"/>
                    </w:rPr>
                    <w:t>Delivered copies of all changes or</w:t>
                  </w:r>
                  <w:r w:rsidR="0058362E" w:rsidRPr="00F54370">
                    <w:rPr>
                      <w:rFonts w:ascii="Times New Roman" w:hAnsi="Times New Roman" w:cs="Times New Roman"/>
                      <w:color w:val="000000"/>
                      <w:sz w:val="22"/>
                      <w:szCs w:val="22"/>
                    </w:rPr>
                    <w:t xml:space="preserve"> new versions</w:t>
                  </w:r>
                  <w:r w:rsidRPr="00F54370">
                    <w:rPr>
                      <w:rFonts w:ascii="Times New Roman" w:hAnsi="Times New Roman" w:cs="Times New Roman"/>
                      <w:color w:val="000000"/>
                      <w:sz w:val="22"/>
                      <w:szCs w:val="22"/>
                    </w:rPr>
                    <w:t xml:space="preserve"> or amendments to the manuals of the equipment and / or systems</w:t>
                  </w:r>
                </w:p>
                <w:p w:rsidR="006B2BF1" w:rsidRPr="00F54370" w:rsidRDefault="00B5689B" w:rsidP="00232EE1">
                  <w:pPr>
                    <w:pStyle w:val="BalloonText"/>
                    <w:numPr>
                      <w:ilvl w:val="0"/>
                      <w:numId w:val="28"/>
                    </w:numPr>
                    <w:spacing w:before="60" w:after="60"/>
                    <w:rPr>
                      <w:rFonts w:ascii="Times New Roman" w:hAnsi="Times New Roman" w:cs="Times New Roman"/>
                      <w:color w:val="000000"/>
                      <w:sz w:val="22"/>
                      <w:szCs w:val="22"/>
                    </w:rPr>
                  </w:pPr>
                  <w:r w:rsidRPr="00F54370">
                    <w:rPr>
                      <w:rFonts w:ascii="Times New Roman" w:hAnsi="Times New Roman" w:cs="Times New Roman"/>
                      <w:color w:val="000000"/>
                      <w:sz w:val="22"/>
                      <w:szCs w:val="22"/>
                    </w:rPr>
                    <w:t>Period Evaluation Report</w:t>
                  </w:r>
                </w:p>
              </w:tc>
            </w:tr>
          </w:tbl>
          <w:p w:rsidR="006B2BF1" w:rsidRPr="00F54370" w:rsidRDefault="006B2BF1" w:rsidP="00D81443">
            <w:pPr>
              <w:pStyle w:val="ListParagraph"/>
              <w:spacing w:before="60" w:after="60"/>
              <w:ind w:leftChars="0" w:left="0"/>
              <w:rPr>
                <w:rFonts w:ascii="Times New Roman" w:hAnsi="Times New Roman"/>
                <w:sz w:val="22"/>
              </w:rPr>
            </w:pPr>
          </w:p>
        </w:tc>
      </w:tr>
    </w:tbl>
    <w:p w:rsidR="00BC05FA" w:rsidRPr="00F54370" w:rsidRDefault="00BC05FA" w:rsidP="00D81443">
      <w:pPr>
        <w:pageBreakBefore/>
        <w:pBdr>
          <w:bottom w:val="single" w:sz="12" w:space="1" w:color="2F5496"/>
        </w:pBdr>
        <w:tabs>
          <w:tab w:val="num" w:pos="0"/>
        </w:tabs>
        <w:spacing w:after="120"/>
        <w:jc w:val="both"/>
        <w:outlineLvl w:val="0"/>
        <w:rPr>
          <w:rFonts w:eastAsia="Calibri"/>
          <w:sz w:val="22"/>
          <w:szCs w:val="22"/>
          <w:lang w:eastAsia="en-US"/>
        </w:rPr>
      </w:pPr>
      <w:bookmarkStart w:id="486" w:name="_Toc517296472"/>
      <w:r w:rsidRPr="00F54370">
        <w:rPr>
          <w:rFonts w:eastAsia="Times New Roman"/>
          <w:b/>
          <w:bCs/>
          <w:caps/>
          <w:sz w:val="22"/>
          <w:szCs w:val="22"/>
          <w:lang w:eastAsia="en-US" w:bidi="en-US"/>
        </w:rPr>
        <w:lastRenderedPageBreak/>
        <w:t>APPENDIX F: ADMINISTRATION AND IMPLEMENTATION OF THE PROJECt</w:t>
      </w:r>
      <w:bookmarkEnd w:id="486"/>
    </w:p>
    <w:p w:rsidR="00AB5F5D" w:rsidRPr="00F54370" w:rsidRDefault="00E85F3F" w:rsidP="00D81443">
      <w:pPr>
        <w:pStyle w:val="Heading3"/>
        <w:widowControl w:val="0"/>
        <w:jc w:val="both"/>
        <w:rPr>
          <w:rFonts w:ascii="Times New Roman" w:hAnsi="Times New Roman" w:cs="Times New Roman"/>
          <w:bCs w:val="0"/>
          <w:kern w:val="2"/>
          <w:sz w:val="22"/>
          <w:szCs w:val="22"/>
          <w:lang w:eastAsia="zh-TW"/>
        </w:rPr>
      </w:pPr>
      <w:bookmarkStart w:id="487" w:name="_Toc504121646"/>
      <w:bookmarkStart w:id="488" w:name="_Toc504121831"/>
      <w:bookmarkStart w:id="489" w:name="_Toc504122054"/>
      <w:bookmarkStart w:id="490" w:name="_Toc517296473"/>
      <w:bookmarkEnd w:id="487"/>
      <w:bookmarkEnd w:id="488"/>
      <w:bookmarkEnd w:id="489"/>
      <w:r w:rsidRPr="00F54370">
        <w:rPr>
          <w:rFonts w:ascii="Times New Roman" w:hAnsi="Times New Roman" w:cs="Times New Roman"/>
          <w:bCs w:val="0"/>
          <w:kern w:val="2"/>
          <w:sz w:val="22"/>
          <w:szCs w:val="22"/>
          <w:lang w:eastAsia="zh-TW"/>
        </w:rPr>
        <w:t xml:space="preserve">F.1 </w:t>
      </w:r>
      <w:r w:rsidR="00342A8C" w:rsidRPr="00F54370">
        <w:rPr>
          <w:rFonts w:ascii="Times New Roman" w:hAnsi="Times New Roman" w:cs="Times New Roman"/>
          <w:bCs w:val="0"/>
          <w:kern w:val="2"/>
          <w:sz w:val="22"/>
          <w:szCs w:val="22"/>
          <w:lang w:eastAsia="zh-TW"/>
        </w:rPr>
        <w:t>Impleme</w:t>
      </w:r>
      <w:r w:rsidR="00D64578" w:rsidRPr="00F54370">
        <w:rPr>
          <w:rFonts w:ascii="Times New Roman" w:hAnsi="Times New Roman" w:cs="Times New Roman"/>
          <w:bCs w:val="0"/>
          <w:kern w:val="2"/>
          <w:sz w:val="22"/>
          <w:szCs w:val="22"/>
          <w:lang w:eastAsia="zh-TW"/>
        </w:rPr>
        <w:t>n</w:t>
      </w:r>
      <w:r w:rsidR="00342A8C" w:rsidRPr="00F54370">
        <w:rPr>
          <w:rFonts w:ascii="Times New Roman" w:hAnsi="Times New Roman" w:cs="Times New Roman"/>
          <w:bCs w:val="0"/>
          <w:kern w:val="2"/>
          <w:sz w:val="22"/>
          <w:szCs w:val="22"/>
          <w:lang w:eastAsia="zh-TW"/>
        </w:rPr>
        <w:t xml:space="preserve">tation </w:t>
      </w:r>
      <w:proofErr w:type="spellStart"/>
      <w:r w:rsidR="00342A8C" w:rsidRPr="00F54370">
        <w:rPr>
          <w:rFonts w:ascii="Times New Roman" w:hAnsi="Times New Roman" w:cs="Times New Roman"/>
          <w:bCs w:val="0"/>
          <w:kern w:val="2"/>
          <w:sz w:val="22"/>
          <w:szCs w:val="22"/>
          <w:lang w:eastAsia="zh-TW"/>
        </w:rPr>
        <w:t>and</w:t>
      </w:r>
      <w:r w:rsidRPr="00F54370">
        <w:rPr>
          <w:rFonts w:ascii="Times New Roman" w:hAnsi="Times New Roman" w:cs="Times New Roman"/>
          <w:bCs w:val="0"/>
          <w:kern w:val="2"/>
          <w:sz w:val="22"/>
          <w:lang w:eastAsia="zh-TW"/>
        </w:rPr>
        <w:t>Support</w:t>
      </w:r>
      <w:proofErr w:type="spellEnd"/>
      <w:r w:rsidR="00342A8C" w:rsidRPr="00F54370">
        <w:rPr>
          <w:rFonts w:ascii="Times New Roman" w:hAnsi="Times New Roman" w:cs="Times New Roman"/>
          <w:bCs w:val="0"/>
          <w:kern w:val="2"/>
          <w:sz w:val="22"/>
          <w:szCs w:val="22"/>
          <w:lang w:eastAsia="zh-TW"/>
        </w:rPr>
        <w:t xml:space="preserve"> Methods and Techniques</w:t>
      </w:r>
      <w:bookmarkEnd w:id="490"/>
    </w:p>
    <w:p w:rsidR="00AB5F5D" w:rsidRPr="00F54370" w:rsidRDefault="00AB5F5D" w:rsidP="00D81443">
      <w:pPr>
        <w:rPr>
          <w:lang w:eastAsia="zh-TW"/>
        </w:rPr>
      </w:pPr>
    </w:p>
    <w:p w:rsidR="001973F2" w:rsidRPr="00F54370" w:rsidRDefault="001973F2" w:rsidP="00D81443">
      <w:pPr>
        <w:pStyle w:val="NoSpacing"/>
        <w:ind w:left="567"/>
        <w:rPr>
          <w:rFonts w:ascii="Times New Roman" w:eastAsia="PMingLiU" w:hAnsi="Times New Roman" w:cs="Times New Roman"/>
          <w:color w:val="000000"/>
          <w:kern w:val="2"/>
          <w:lang w:val="en-US" w:eastAsia="zh-TW"/>
        </w:rPr>
      </w:pPr>
      <w:r w:rsidRPr="00F54370">
        <w:rPr>
          <w:rFonts w:ascii="Times New Roman" w:eastAsia="PMingLiU" w:hAnsi="Times New Roman" w:cs="Times New Roman"/>
          <w:color w:val="000000"/>
          <w:kern w:val="2"/>
          <w:lang w:val="en-US" w:eastAsia="zh-TW"/>
        </w:rPr>
        <w:t>The Candidate should describe the methodologies, technical tools and tools that will be used to implement the project and the successful completion of the project deliverables and services.</w:t>
      </w:r>
    </w:p>
    <w:p w:rsidR="001973F2" w:rsidRPr="00F54370" w:rsidRDefault="00E85F3F" w:rsidP="00D81443">
      <w:pPr>
        <w:pStyle w:val="Heading3"/>
        <w:rPr>
          <w:rFonts w:ascii="Times New Roman" w:hAnsi="Times New Roman" w:cs="Times New Roman"/>
          <w:bCs w:val="0"/>
          <w:kern w:val="2"/>
          <w:sz w:val="22"/>
          <w:szCs w:val="22"/>
          <w:lang w:eastAsia="zh-TW"/>
        </w:rPr>
      </w:pPr>
      <w:bookmarkStart w:id="491" w:name="_Toc517296474"/>
      <w:r w:rsidRPr="00F54370">
        <w:rPr>
          <w:rFonts w:ascii="Times New Roman" w:hAnsi="Times New Roman" w:cs="Times New Roman"/>
          <w:bCs w:val="0"/>
          <w:kern w:val="2"/>
          <w:sz w:val="22"/>
          <w:szCs w:val="22"/>
          <w:lang w:eastAsia="zh-TW"/>
        </w:rPr>
        <w:t xml:space="preserve">F.2 </w:t>
      </w:r>
      <w:r w:rsidR="001973F2" w:rsidRPr="00F54370">
        <w:rPr>
          <w:rFonts w:ascii="Times New Roman" w:hAnsi="Times New Roman" w:cs="Times New Roman"/>
          <w:bCs w:val="0"/>
          <w:kern w:val="2"/>
          <w:sz w:val="22"/>
          <w:szCs w:val="22"/>
          <w:lang w:eastAsia="zh-TW"/>
        </w:rPr>
        <w:t>Methods and techniques for monitoring and management</w:t>
      </w:r>
      <w:bookmarkEnd w:id="491"/>
    </w:p>
    <w:p w:rsidR="001973F2" w:rsidRPr="00F54370" w:rsidRDefault="001973F2" w:rsidP="00D81443">
      <w:pPr>
        <w:keepNext/>
        <w:spacing w:before="120" w:after="120"/>
        <w:ind w:left="567"/>
        <w:rPr>
          <w:color w:val="000000"/>
          <w:sz w:val="22"/>
          <w:szCs w:val="22"/>
          <w:lang w:eastAsia="zh-TW"/>
        </w:rPr>
      </w:pPr>
      <w:r w:rsidRPr="00F54370">
        <w:rPr>
          <w:color w:val="000000"/>
          <w:kern w:val="2"/>
          <w:sz w:val="22"/>
          <w:szCs w:val="22"/>
          <w:lang w:eastAsia="zh-TW"/>
        </w:rPr>
        <w:t xml:space="preserve">The Technical Offer of the Candidate Contractor should describe </w:t>
      </w:r>
      <w:proofErr w:type="gramStart"/>
      <w:r w:rsidRPr="00F54370">
        <w:rPr>
          <w:color w:val="000000"/>
          <w:kern w:val="2"/>
          <w:sz w:val="22"/>
          <w:szCs w:val="22"/>
          <w:lang w:eastAsia="zh-TW"/>
        </w:rPr>
        <w:t>the  proposed</w:t>
      </w:r>
      <w:proofErr w:type="gramEnd"/>
      <w:r w:rsidRPr="00F54370">
        <w:rPr>
          <w:color w:val="000000"/>
          <w:kern w:val="2"/>
          <w:sz w:val="22"/>
          <w:szCs w:val="22"/>
          <w:lang w:eastAsia="zh-TW"/>
        </w:rPr>
        <w:t xml:space="preserve"> methodology for project monitoring and management, e.g. </w:t>
      </w:r>
    </w:p>
    <w:p w:rsidR="001973F2" w:rsidRPr="00F54370" w:rsidRDefault="001973F2" w:rsidP="00232EE1">
      <w:pPr>
        <w:pStyle w:val="ListParagraph"/>
        <w:keepNext/>
        <w:numPr>
          <w:ilvl w:val="0"/>
          <w:numId w:val="27"/>
        </w:numPr>
        <w:spacing w:after="120"/>
        <w:ind w:leftChars="0" w:left="567" w:firstLine="0"/>
        <w:rPr>
          <w:rFonts w:ascii="Times New Roman" w:hAnsi="Times New Roman"/>
          <w:color w:val="000000"/>
          <w:sz w:val="22"/>
        </w:rPr>
      </w:pPr>
      <w:r w:rsidRPr="00F54370">
        <w:rPr>
          <w:rFonts w:ascii="Times New Roman" w:hAnsi="Times New Roman"/>
          <w:color w:val="000000"/>
          <w:sz w:val="22"/>
        </w:rPr>
        <w:t>Planning and review of the activities and  tasks of the project</w:t>
      </w:r>
    </w:p>
    <w:p w:rsidR="001973F2" w:rsidRPr="00F54370" w:rsidRDefault="001973F2" w:rsidP="00232EE1">
      <w:pPr>
        <w:pStyle w:val="ListParagraph"/>
        <w:keepNext/>
        <w:numPr>
          <w:ilvl w:val="0"/>
          <w:numId w:val="27"/>
        </w:numPr>
        <w:spacing w:after="120"/>
        <w:ind w:leftChars="0" w:left="567" w:firstLine="0"/>
        <w:rPr>
          <w:rFonts w:ascii="Times New Roman" w:hAnsi="Times New Roman"/>
          <w:color w:val="000000"/>
          <w:sz w:val="22"/>
        </w:rPr>
      </w:pPr>
      <w:r w:rsidRPr="00F54370">
        <w:rPr>
          <w:rFonts w:ascii="Times New Roman" w:hAnsi="Times New Roman"/>
          <w:color w:val="000000"/>
          <w:sz w:val="22"/>
        </w:rPr>
        <w:t>Planning resource</w:t>
      </w:r>
    </w:p>
    <w:p w:rsidR="001973F2" w:rsidRPr="00F54370" w:rsidRDefault="001973F2" w:rsidP="00232EE1">
      <w:pPr>
        <w:pStyle w:val="BalloonText"/>
        <w:keepNext/>
        <w:numPr>
          <w:ilvl w:val="0"/>
          <w:numId w:val="27"/>
        </w:numPr>
        <w:spacing w:after="120"/>
        <w:ind w:left="567" w:firstLine="0"/>
        <w:rPr>
          <w:rFonts w:ascii="Times New Roman" w:hAnsi="Times New Roman" w:cs="Times New Roman"/>
          <w:color w:val="000000"/>
          <w:sz w:val="22"/>
          <w:szCs w:val="22"/>
        </w:rPr>
      </w:pPr>
      <w:r w:rsidRPr="00F54370">
        <w:rPr>
          <w:rFonts w:ascii="Times New Roman" w:hAnsi="Times New Roman" w:cs="Times New Roman"/>
          <w:color w:val="000000"/>
          <w:sz w:val="22"/>
          <w:szCs w:val="22"/>
          <w:lang w:eastAsia="zh-TW"/>
        </w:rPr>
        <w:t>other</w:t>
      </w:r>
    </w:p>
    <w:p w:rsidR="001973F2" w:rsidRPr="00F54370" w:rsidRDefault="001973F2" w:rsidP="00D81443">
      <w:pPr>
        <w:keepNext/>
        <w:spacing w:after="120"/>
        <w:ind w:left="567"/>
        <w:rPr>
          <w:color w:val="000000"/>
          <w:kern w:val="2"/>
          <w:sz w:val="22"/>
          <w:szCs w:val="22"/>
          <w:lang w:eastAsia="zh-TW"/>
        </w:rPr>
      </w:pPr>
      <w:r w:rsidRPr="00F54370">
        <w:rPr>
          <w:color w:val="000000"/>
          <w:kern w:val="2"/>
          <w:sz w:val="22"/>
          <w:szCs w:val="22"/>
          <w:lang w:eastAsia="zh-TW"/>
        </w:rPr>
        <w:t>Regular meetings of the Contractor and the PPA's project team on the progress of the project will be conducted at least monthly during project implementation. The Contractor's Project Manager will present an implementation progress report at each meeting, together with the updates of the Project's implementation timetable.</w:t>
      </w:r>
    </w:p>
    <w:p w:rsidR="001973F2" w:rsidRPr="00F54370" w:rsidRDefault="001973F2" w:rsidP="00D81443">
      <w:pPr>
        <w:keepNext/>
        <w:spacing w:after="120"/>
        <w:ind w:left="567"/>
        <w:rPr>
          <w:color w:val="000000"/>
          <w:kern w:val="2"/>
          <w:sz w:val="22"/>
          <w:szCs w:val="22"/>
          <w:lang w:eastAsia="zh-TW"/>
        </w:rPr>
      </w:pPr>
      <w:r w:rsidRPr="00F54370">
        <w:rPr>
          <w:color w:val="000000"/>
          <w:kern w:val="2"/>
          <w:sz w:val="22"/>
          <w:szCs w:val="22"/>
          <w:lang w:eastAsia="zh-TW"/>
        </w:rPr>
        <w:t>In addition to regular meetings, the Project Manager on behalf of PPA may convene extraordinary meetings if necessary.</w:t>
      </w:r>
    </w:p>
    <w:p w:rsidR="001973F2" w:rsidRPr="00F54370" w:rsidRDefault="001973F2" w:rsidP="00D81443">
      <w:pPr>
        <w:keepNext/>
        <w:spacing w:after="120"/>
        <w:ind w:left="567"/>
        <w:rPr>
          <w:color w:val="000000"/>
          <w:kern w:val="2"/>
          <w:sz w:val="22"/>
          <w:szCs w:val="22"/>
          <w:lang w:eastAsia="zh-TW"/>
        </w:rPr>
      </w:pPr>
      <w:r w:rsidRPr="00F54370">
        <w:rPr>
          <w:color w:val="000000"/>
          <w:kern w:val="2"/>
          <w:sz w:val="22"/>
          <w:szCs w:val="22"/>
          <w:lang w:eastAsia="zh-TW"/>
        </w:rPr>
        <w:t xml:space="preserve">The Contractor will keep records of the meetings </w:t>
      </w:r>
      <w:r w:rsidR="003D1A79" w:rsidRPr="00F54370">
        <w:rPr>
          <w:color w:val="000000"/>
          <w:kern w:val="2"/>
          <w:sz w:val="22"/>
          <w:szCs w:val="22"/>
          <w:lang w:eastAsia="zh-TW"/>
        </w:rPr>
        <w:t xml:space="preserve">(meeting minutes) </w:t>
      </w:r>
      <w:r w:rsidRPr="00F54370">
        <w:rPr>
          <w:color w:val="000000"/>
          <w:kern w:val="2"/>
          <w:sz w:val="22"/>
          <w:szCs w:val="22"/>
          <w:lang w:eastAsia="zh-TW"/>
        </w:rPr>
        <w:t>held for the progress of the Project and send it to the Contracting Authority and to the Project Team of the Contracting Authority for approval.</w:t>
      </w:r>
    </w:p>
    <w:p w:rsidR="005F2702" w:rsidRPr="00F54370" w:rsidRDefault="00E85F3F" w:rsidP="00D81443">
      <w:pPr>
        <w:pStyle w:val="Heading3"/>
        <w:rPr>
          <w:rFonts w:ascii="Times New Roman" w:hAnsi="Times New Roman" w:cs="Times New Roman"/>
          <w:bCs w:val="0"/>
          <w:kern w:val="2"/>
          <w:sz w:val="22"/>
          <w:szCs w:val="22"/>
          <w:lang w:eastAsia="zh-TW"/>
        </w:rPr>
      </w:pPr>
      <w:bookmarkStart w:id="492" w:name="_Toc517296475"/>
      <w:r w:rsidRPr="00F54370">
        <w:rPr>
          <w:rFonts w:ascii="Times New Roman" w:hAnsi="Times New Roman" w:cs="Times New Roman"/>
          <w:bCs w:val="0"/>
          <w:kern w:val="2"/>
          <w:sz w:val="22"/>
          <w:szCs w:val="22"/>
          <w:lang w:eastAsia="zh-TW"/>
        </w:rPr>
        <w:t xml:space="preserve">F.3 </w:t>
      </w:r>
      <w:r w:rsidR="001973F2" w:rsidRPr="00F54370">
        <w:rPr>
          <w:rFonts w:ascii="Times New Roman" w:hAnsi="Times New Roman" w:cs="Times New Roman"/>
          <w:bCs w:val="0"/>
          <w:kern w:val="2"/>
          <w:sz w:val="22"/>
          <w:szCs w:val="22"/>
          <w:lang w:eastAsia="zh-TW"/>
        </w:rPr>
        <w:t>Scheme (Organization) of Project Management and Implementation</w:t>
      </w:r>
      <w:bookmarkEnd w:id="492"/>
    </w:p>
    <w:p w:rsidR="001973F2" w:rsidRPr="00F54370" w:rsidRDefault="001973F2" w:rsidP="00D81443">
      <w:pPr>
        <w:pStyle w:val="ListParagraph"/>
        <w:keepNext/>
        <w:spacing w:before="120" w:after="120"/>
        <w:ind w:leftChars="0" w:left="567"/>
        <w:rPr>
          <w:rFonts w:ascii="Times New Roman" w:hAnsi="Times New Roman"/>
          <w:color w:val="000000"/>
          <w:sz w:val="22"/>
        </w:rPr>
      </w:pPr>
      <w:r w:rsidRPr="00F54370">
        <w:rPr>
          <w:rFonts w:ascii="Times New Roman" w:hAnsi="Times New Roman"/>
          <w:color w:val="000000"/>
          <w:sz w:val="22"/>
        </w:rPr>
        <w:t>The Candidate is obliged to submit to the Technical Offer an integrated proposal for the project management scheme, presenting an organizational chart with a detailed description of the competencies / roles / category of the members of the Team that will implement the Project, the subject matter to be covered by the members of the Project Team , the required time per Activity / Deliverable of the staff in the Project and their relationship with the candidate (employee, external contractor, subcontractor). Where required or where foreseen, a clear distinction will be made in on-site visits.</w:t>
      </w:r>
    </w:p>
    <w:p w:rsidR="001973F2" w:rsidRPr="00F54370" w:rsidRDefault="001973F2" w:rsidP="00D81443">
      <w:pPr>
        <w:pStyle w:val="ListParagraph"/>
        <w:keepNext/>
        <w:spacing w:after="120"/>
        <w:ind w:leftChars="236" w:left="566" w:firstLine="284"/>
        <w:rPr>
          <w:rFonts w:ascii="Times New Roman" w:hAnsi="Times New Roman"/>
          <w:color w:val="000000"/>
          <w:sz w:val="22"/>
        </w:rPr>
      </w:pPr>
      <w:r w:rsidRPr="00F54370">
        <w:rPr>
          <w:rFonts w:ascii="Times New Roman" w:hAnsi="Times New Roman"/>
          <w:color w:val="000000"/>
          <w:sz w:val="22"/>
        </w:rPr>
        <w:t>Any change in the Project Manager and the Technical Responsible, as well as the other executives who meet the requirements of §</w:t>
      </w:r>
      <w:proofErr w:type="gramStart"/>
      <w:r w:rsidR="005350A8" w:rsidRPr="00F54370">
        <w:rPr>
          <w:rFonts w:ascii="Times New Roman" w:hAnsi="Times New Roman"/>
          <w:color w:val="000000"/>
          <w:sz w:val="22"/>
        </w:rPr>
        <w:t xml:space="preserve">3.5 </w:t>
      </w:r>
      <w:r w:rsidRPr="00F54370">
        <w:rPr>
          <w:rFonts w:ascii="Times New Roman" w:hAnsi="Times New Roman"/>
          <w:color w:val="000000"/>
          <w:sz w:val="22"/>
        </w:rPr>
        <w:t>,</w:t>
      </w:r>
      <w:proofErr w:type="gramEnd"/>
      <w:r w:rsidRPr="00F54370">
        <w:rPr>
          <w:rFonts w:ascii="Times New Roman" w:hAnsi="Times New Roman"/>
          <w:color w:val="000000"/>
          <w:sz w:val="22"/>
        </w:rPr>
        <w:t xml:space="preserve"> will be subject to the approval of PPA upon the recommendation of the PPA's Project team.</w:t>
      </w:r>
    </w:p>
    <w:p w:rsidR="001973F2" w:rsidRPr="00F54370" w:rsidRDefault="001973F2" w:rsidP="00D81443">
      <w:pPr>
        <w:pStyle w:val="BalloonText"/>
        <w:keepNext/>
        <w:spacing w:after="120"/>
        <w:ind w:left="567" w:firstLine="284"/>
        <w:rPr>
          <w:rFonts w:ascii="Times New Roman" w:hAnsi="Times New Roman" w:cs="Times New Roman"/>
          <w:color w:val="000000"/>
          <w:sz w:val="22"/>
          <w:szCs w:val="22"/>
        </w:rPr>
      </w:pPr>
      <w:r w:rsidRPr="00F54370">
        <w:rPr>
          <w:rFonts w:ascii="Times New Roman" w:hAnsi="Times New Roman" w:cs="Times New Roman"/>
          <w:color w:val="000000"/>
          <w:sz w:val="22"/>
          <w:szCs w:val="22"/>
        </w:rPr>
        <w:t xml:space="preserve"> PPA will have the primary responsibility to oversee and control the progress of the </w:t>
      </w:r>
      <w:proofErr w:type="gramStart"/>
      <w:r w:rsidRPr="00F54370">
        <w:rPr>
          <w:rFonts w:ascii="Times New Roman" w:hAnsi="Times New Roman" w:cs="Times New Roman"/>
          <w:color w:val="000000"/>
          <w:sz w:val="22"/>
          <w:szCs w:val="22"/>
        </w:rPr>
        <w:t>implementation  of</w:t>
      </w:r>
      <w:proofErr w:type="gramEnd"/>
      <w:r w:rsidRPr="00F54370">
        <w:rPr>
          <w:rFonts w:ascii="Times New Roman" w:hAnsi="Times New Roman" w:cs="Times New Roman"/>
          <w:color w:val="000000"/>
          <w:sz w:val="22"/>
          <w:szCs w:val="22"/>
        </w:rPr>
        <w:t xml:space="preserve"> the Project, while the main responsibility for the implementation of the Project will be the Contractor’s. The members of the project team are divided into 2 categories as discussed in the following paragraphs.</w:t>
      </w:r>
    </w:p>
    <w:p w:rsidR="00342A8C" w:rsidRPr="00F54370" w:rsidRDefault="00E85F3F" w:rsidP="00D81443">
      <w:pPr>
        <w:pStyle w:val="Heading3"/>
        <w:ind w:left="567"/>
        <w:rPr>
          <w:rFonts w:ascii="Times New Roman" w:hAnsi="Times New Roman" w:cs="Times New Roman"/>
          <w:bCs w:val="0"/>
          <w:kern w:val="2"/>
          <w:sz w:val="22"/>
          <w:szCs w:val="22"/>
          <w:lang w:eastAsia="zh-TW"/>
        </w:rPr>
      </w:pPr>
      <w:bookmarkStart w:id="493" w:name="_Toc504121651"/>
      <w:bookmarkStart w:id="494" w:name="_Toc504121836"/>
      <w:bookmarkStart w:id="495" w:name="_Toc504122059"/>
      <w:bookmarkStart w:id="496" w:name="_Toc517296476"/>
      <w:bookmarkEnd w:id="493"/>
      <w:bookmarkEnd w:id="494"/>
      <w:bookmarkEnd w:id="495"/>
      <w:r w:rsidRPr="00F54370">
        <w:rPr>
          <w:rFonts w:ascii="Times New Roman" w:hAnsi="Times New Roman" w:cs="Times New Roman"/>
          <w:bCs w:val="0"/>
          <w:kern w:val="2"/>
          <w:sz w:val="22"/>
          <w:szCs w:val="22"/>
          <w:lang w:eastAsia="zh-TW"/>
        </w:rPr>
        <w:t xml:space="preserve">F.3.1 </w:t>
      </w:r>
      <w:r w:rsidR="001973F2" w:rsidRPr="00F54370">
        <w:rPr>
          <w:rFonts w:ascii="Times New Roman" w:hAnsi="Times New Roman" w:cs="Times New Roman"/>
          <w:bCs w:val="0"/>
          <w:kern w:val="2"/>
          <w:sz w:val="22"/>
          <w:szCs w:val="22"/>
          <w:lang w:eastAsia="zh-TW"/>
        </w:rPr>
        <w:t>Management: Project Manager &amp; Technical Project Manager</w:t>
      </w:r>
      <w:bookmarkEnd w:id="496"/>
    </w:p>
    <w:p w:rsidR="00342A8C" w:rsidRPr="00F54370" w:rsidRDefault="00342A8C" w:rsidP="00D81443">
      <w:pPr>
        <w:pStyle w:val="ListParagraph"/>
        <w:ind w:leftChars="0" w:left="565"/>
        <w:rPr>
          <w:rFonts w:ascii="Times New Roman" w:hAnsi="Times New Roman"/>
          <w:color w:val="000000"/>
          <w:sz w:val="22"/>
        </w:rPr>
      </w:pPr>
    </w:p>
    <w:p w:rsidR="001973F2" w:rsidRPr="00F54370" w:rsidRDefault="001973F2" w:rsidP="00D81443">
      <w:pPr>
        <w:ind w:left="1134"/>
        <w:rPr>
          <w:color w:val="000000"/>
          <w:sz w:val="22"/>
          <w:szCs w:val="22"/>
        </w:rPr>
      </w:pPr>
      <w:r w:rsidRPr="00F54370">
        <w:rPr>
          <w:color w:val="000000"/>
          <w:sz w:val="22"/>
          <w:szCs w:val="22"/>
        </w:rPr>
        <w:t xml:space="preserve">The Candidate is required to specify in </w:t>
      </w:r>
      <w:proofErr w:type="gramStart"/>
      <w:r w:rsidR="000C5F52" w:rsidRPr="00F54370">
        <w:rPr>
          <w:color w:val="000000"/>
          <w:sz w:val="22"/>
          <w:szCs w:val="22"/>
        </w:rPr>
        <w:t xml:space="preserve">its </w:t>
      </w:r>
      <w:r w:rsidRPr="00F54370">
        <w:rPr>
          <w:color w:val="000000"/>
          <w:sz w:val="22"/>
          <w:szCs w:val="22"/>
        </w:rPr>
        <w:t xml:space="preserve"> Technical</w:t>
      </w:r>
      <w:proofErr w:type="gramEnd"/>
      <w:r w:rsidRPr="00F54370">
        <w:rPr>
          <w:color w:val="000000"/>
          <w:sz w:val="22"/>
          <w:szCs w:val="22"/>
        </w:rPr>
        <w:t xml:space="preserve"> Offer the executives who will assume the roles of:</w:t>
      </w:r>
    </w:p>
    <w:p w:rsidR="001973F2" w:rsidRPr="00F54370" w:rsidRDefault="001973F2" w:rsidP="00232EE1">
      <w:pPr>
        <w:pStyle w:val="ListParagraph"/>
        <w:numPr>
          <w:ilvl w:val="0"/>
          <w:numId w:val="29"/>
        </w:numPr>
        <w:spacing w:after="120"/>
        <w:ind w:leftChars="0" w:left="1134" w:firstLine="142"/>
        <w:rPr>
          <w:rFonts w:ascii="Times New Roman" w:hAnsi="Times New Roman"/>
          <w:color w:val="000000"/>
          <w:sz w:val="22"/>
        </w:rPr>
      </w:pPr>
      <w:r w:rsidRPr="00F54370">
        <w:rPr>
          <w:rFonts w:ascii="Times New Roman" w:hAnsi="Times New Roman"/>
          <w:color w:val="000000"/>
          <w:sz w:val="22"/>
        </w:rPr>
        <w:t>Project Manager</w:t>
      </w:r>
    </w:p>
    <w:p w:rsidR="001973F2" w:rsidRPr="00F54370" w:rsidRDefault="001973F2" w:rsidP="00232EE1">
      <w:pPr>
        <w:pStyle w:val="ListParagraph"/>
        <w:numPr>
          <w:ilvl w:val="0"/>
          <w:numId w:val="29"/>
        </w:numPr>
        <w:spacing w:after="120"/>
        <w:ind w:leftChars="0" w:left="1134" w:firstLine="142"/>
        <w:rPr>
          <w:rFonts w:ascii="Times New Roman" w:hAnsi="Times New Roman"/>
          <w:color w:val="000000"/>
          <w:sz w:val="22"/>
        </w:rPr>
      </w:pPr>
      <w:r w:rsidRPr="00F54370">
        <w:rPr>
          <w:rFonts w:ascii="Times New Roman" w:hAnsi="Times New Roman"/>
          <w:color w:val="000000"/>
          <w:sz w:val="22"/>
        </w:rPr>
        <w:t>Technical Project Manager.</w:t>
      </w:r>
    </w:p>
    <w:p w:rsidR="001973F2" w:rsidRPr="00F54370" w:rsidRDefault="001973F2" w:rsidP="00D81443">
      <w:pPr>
        <w:pStyle w:val="ListParagraph"/>
        <w:spacing w:after="120"/>
        <w:ind w:leftChars="590" w:left="1416"/>
        <w:rPr>
          <w:rFonts w:ascii="Times New Roman" w:hAnsi="Times New Roman"/>
          <w:color w:val="000000"/>
          <w:sz w:val="22"/>
        </w:rPr>
      </w:pPr>
      <w:proofErr w:type="gramStart"/>
      <w:r w:rsidRPr="00F54370">
        <w:rPr>
          <w:rFonts w:ascii="Times New Roman" w:hAnsi="Times New Roman"/>
          <w:color w:val="000000"/>
          <w:sz w:val="22"/>
        </w:rPr>
        <w:t>Specifically for the two above mentioned executives to indicate their percentage of participation in the Project and the man-months that will be devoted to each Phase and / or Deliverables of the Project.</w:t>
      </w:r>
      <w:proofErr w:type="gramEnd"/>
    </w:p>
    <w:p w:rsidR="001973F2" w:rsidRPr="00F54370" w:rsidRDefault="001973F2" w:rsidP="00D81443">
      <w:pPr>
        <w:pStyle w:val="BalloonText"/>
        <w:widowControl w:val="0"/>
        <w:spacing w:after="120"/>
        <w:ind w:leftChars="590" w:left="1416"/>
        <w:rPr>
          <w:rFonts w:ascii="Times New Roman" w:hAnsi="Times New Roman" w:cs="Times New Roman"/>
          <w:color w:val="000000"/>
          <w:sz w:val="22"/>
          <w:szCs w:val="22"/>
        </w:rPr>
      </w:pPr>
      <w:r w:rsidRPr="00F54370">
        <w:rPr>
          <w:rFonts w:ascii="Times New Roman" w:hAnsi="Times New Roman" w:cs="Times New Roman"/>
          <w:color w:val="000000"/>
          <w:sz w:val="22"/>
          <w:szCs w:val="22"/>
        </w:rPr>
        <w:t xml:space="preserve">It is clarified that it is permitted for the Project Manager and the Technical Project Manager to be members of the Implementation Team, with the times presented separately for the administrative / </w:t>
      </w:r>
      <w:r w:rsidRPr="00F54370">
        <w:rPr>
          <w:rFonts w:ascii="Times New Roman" w:hAnsi="Times New Roman" w:cs="Times New Roman"/>
          <w:color w:val="000000"/>
          <w:sz w:val="22"/>
          <w:szCs w:val="22"/>
        </w:rPr>
        <w:lastRenderedPageBreak/>
        <w:t>managerial tasks from the implementation.</w:t>
      </w:r>
    </w:p>
    <w:p w:rsidR="00E51C4B" w:rsidRPr="00F54370" w:rsidRDefault="00E85F3F" w:rsidP="00D81443">
      <w:pPr>
        <w:pStyle w:val="Heading3"/>
        <w:ind w:left="425"/>
        <w:rPr>
          <w:rFonts w:eastAsia="Calibri"/>
          <w:lang w:eastAsia="en-US"/>
        </w:rPr>
      </w:pPr>
      <w:bookmarkStart w:id="497" w:name="_Toc498499838"/>
      <w:bookmarkStart w:id="498" w:name="_Toc517296477"/>
      <w:r w:rsidRPr="00F54370">
        <w:rPr>
          <w:rFonts w:ascii="Times New Roman" w:hAnsi="Times New Roman" w:cs="Times New Roman"/>
          <w:bCs w:val="0"/>
          <w:kern w:val="2"/>
          <w:sz w:val="22"/>
          <w:szCs w:val="22"/>
          <w:lang w:eastAsia="zh-TW"/>
        </w:rPr>
        <w:t xml:space="preserve">F.3.2 </w:t>
      </w:r>
      <w:r w:rsidR="00161EC3" w:rsidRPr="00F54370">
        <w:rPr>
          <w:rFonts w:ascii="Times New Roman" w:hAnsi="Times New Roman" w:cs="Times New Roman"/>
          <w:bCs w:val="0"/>
          <w:kern w:val="2"/>
          <w:sz w:val="22"/>
          <w:szCs w:val="22"/>
          <w:lang w:eastAsia="zh-TW"/>
        </w:rPr>
        <w:t>Members of Project Team/Engineers</w:t>
      </w:r>
      <w:bookmarkEnd w:id="497"/>
      <w:bookmarkEnd w:id="498"/>
    </w:p>
    <w:p w:rsidR="00FA01E5" w:rsidRPr="00F54370" w:rsidRDefault="000C5F52" w:rsidP="006D154D">
      <w:pPr>
        <w:pStyle w:val="ListParagraph"/>
        <w:keepNext/>
        <w:spacing w:after="120"/>
        <w:ind w:leftChars="0" w:left="1418"/>
        <w:rPr>
          <w:rFonts w:ascii="Times New Roman" w:hAnsi="Times New Roman"/>
          <w:color w:val="000000"/>
          <w:sz w:val="22"/>
        </w:rPr>
      </w:pPr>
      <w:bookmarkStart w:id="499" w:name="_Toc498499839"/>
      <w:r w:rsidRPr="00F54370">
        <w:rPr>
          <w:rFonts w:ascii="Times New Roman" w:hAnsi="Times New Roman"/>
          <w:color w:val="000000"/>
          <w:sz w:val="22"/>
        </w:rPr>
        <w:t>The Candidate is required:</w:t>
      </w:r>
    </w:p>
    <w:p w:rsidR="00161EC3" w:rsidRPr="00F54370" w:rsidRDefault="000C5F52" w:rsidP="00232EE1">
      <w:pPr>
        <w:pStyle w:val="ListParagraph"/>
        <w:keepNext/>
        <w:numPr>
          <w:ilvl w:val="0"/>
          <w:numId w:val="30"/>
        </w:numPr>
        <w:spacing w:after="120"/>
        <w:ind w:leftChars="0" w:left="1418" w:firstLine="0"/>
        <w:rPr>
          <w:rFonts w:ascii="Times New Roman" w:hAnsi="Times New Roman"/>
          <w:color w:val="000000"/>
          <w:sz w:val="22"/>
        </w:rPr>
      </w:pPr>
      <w:r w:rsidRPr="00F54370">
        <w:rPr>
          <w:rFonts w:ascii="Times New Roman" w:hAnsi="Times New Roman"/>
          <w:color w:val="000000"/>
          <w:sz w:val="22"/>
        </w:rPr>
        <w:t>T</w:t>
      </w:r>
      <w:r w:rsidR="00161EC3" w:rsidRPr="00F54370">
        <w:rPr>
          <w:rFonts w:ascii="Times New Roman" w:hAnsi="Times New Roman"/>
          <w:color w:val="000000"/>
          <w:sz w:val="22"/>
        </w:rPr>
        <w:t xml:space="preserve">o specify </w:t>
      </w:r>
      <w:proofErr w:type="spellStart"/>
      <w:r w:rsidR="00161EC3" w:rsidRPr="00F54370">
        <w:rPr>
          <w:rFonts w:ascii="Times New Roman" w:hAnsi="Times New Roman"/>
          <w:color w:val="000000"/>
          <w:sz w:val="22"/>
        </w:rPr>
        <w:t>in</w:t>
      </w:r>
      <w:r w:rsidRPr="00F54370">
        <w:rPr>
          <w:rFonts w:ascii="Times New Roman" w:hAnsi="Times New Roman"/>
          <w:color w:val="000000"/>
          <w:sz w:val="22"/>
        </w:rPr>
        <w:t>its</w:t>
      </w:r>
      <w:proofErr w:type="spellEnd"/>
      <w:r w:rsidRPr="00F54370">
        <w:rPr>
          <w:rFonts w:ascii="Times New Roman" w:hAnsi="Times New Roman"/>
          <w:color w:val="000000"/>
          <w:sz w:val="22"/>
        </w:rPr>
        <w:t xml:space="preserve"> </w:t>
      </w:r>
      <w:r w:rsidR="00161EC3" w:rsidRPr="00F54370">
        <w:rPr>
          <w:rFonts w:ascii="Times New Roman" w:hAnsi="Times New Roman"/>
          <w:color w:val="000000"/>
          <w:sz w:val="22"/>
        </w:rPr>
        <w:t xml:space="preserve">Technical Offer the Project Team </w:t>
      </w:r>
      <w:r w:rsidR="000A47D3" w:rsidRPr="00F54370">
        <w:rPr>
          <w:rFonts w:ascii="Times New Roman" w:hAnsi="Times New Roman"/>
          <w:color w:val="000000"/>
          <w:sz w:val="22"/>
        </w:rPr>
        <w:t>engineers</w:t>
      </w:r>
      <w:r w:rsidR="00161EC3" w:rsidRPr="00F54370">
        <w:rPr>
          <w:rFonts w:ascii="Times New Roman" w:hAnsi="Times New Roman"/>
          <w:color w:val="000000"/>
          <w:sz w:val="22"/>
        </w:rPr>
        <w:t xml:space="preserve"> who are the specialized executives as defined and requested in </w:t>
      </w:r>
      <w:r w:rsidR="00532EB3" w:rsidRPr="00F54370">
        <w:rPr>
          <w:rFonts w:ascii="Times New Roman" w:hAnsi="Times New Roman"/>
          <w:color w:val="000000"/>
          <w:sz w:val="22"/>
        </w:rPr>
        <w:t xml:space="preserve">§3.5 </w:t>
      </w:r>
      <w:r w:rsidR="00161EC3" w:rsidRPr="00F54370">
        <w:rPr>
          <w:rFonts w:ascii="Times New Roman" w:hAnsi="Times New Roman"/>
          <w:color w:val="000000"/>
          <w:sz w:val="22"/>
        </w:rPr>
        <w:t xml:space="preserve">(Minimum Participation Requirements), as well </w:t>
      </w:r>
      <w:proofErr w:type="spellStart"/>
      <w:r w:rsidR="00161EC3" w:rsidRPr="00F54370">
        <w:rPr>
          <w:rFonts w:ascii="Times New Roman" w:hAnsi="Times New Roman"/>
          <w:color w:val="000000"/>
          <w:sz w:val="22"/>
        </w:rPr>
        <w:t>as</w:t>
      </w:r>
      <w:bookmarkStart w:id="500" w:name="_Toc498499840"/>
      <w:bookmarkEnd w:id="499"/>
      <w:r w:rsidR="00171012" w:rsidRPr="00F54370">
        <w:rPr>
          <w:rFonts w:ascii="Times New Roman" w:hAnsi="Times New Roman"/>
          <w:color w:val="000000"/>
          <w:sz w:val="22"/>
        </w:rPr>
        <w:t>d</w:t>
      </w:r>
      <w:r w:rsidR="00161EC3" w:rsidRPr="00F54370">
        <w:rPr>
          <w:rFonts w:ascii="Times New Roman" w:hAnsi="Times New Roman"/>
          <w:color w:val="000000"/>
          <w:sz w:val="22"/>
        </w:rPr>
        <w:t>escribe</w:t>
      </w:r>
      <w:proofErr w:type="spellEnd"/>
      <w:r w:rsidR="00161EC3" w:rsidRPr="00F54370">
        <w:rPr>
          <w:rFonts w:ascii="Times New Roman" w:hAnsi="Times New Roman"/>
          <w:color w:val="000000"/>
          <w:sz w:val="22"/>
        </w:rPr>
        <w:t xml:space="preserve"> their role in the proposed project scheme and responsibilities</w:t>
      </w:r>
      <w:bookmarkEnd w:id="500"/>
    </w:p>
    <w:p w:rsidR="00161EC3" w:rsidRPr="00F54370" w:rsidRDefault="000C5F52" w:rsidP="00232EE1">
      <w:pPr>
        <w:pStyle w:val="ListParagraph"/>
        <w:keepNext/>
        <w:numPr>
          <w:ilvl w:val="0"/>
          <w:numId w:val="30"/>
        </w:numPr>
        <w:spacing w:after="120"/>
        <w:ind w:leftChars="0" w:left="1418" w:firstLine="0"/>
        <w:rPr>
          <w:rFonts w:ascii="Times New Roman" w:hAnsi="Times New Roman"/>
          <w:color w:val="000000"/>
          <w:sz w:val="22"/>
        </w:rPr>
      </w:pPr>
      <w:bookmarkStart w:id="501" w:name="_Toc498499841"/>
      <w:r w:rsidRPr="00F54370">
        <w:rPr>
          <w:rFonts w:ascii="Times New Roman" w:hAnsi="Times New Roman"/>
          <w:color w:val="000000"/>
          <w:sz w:val="22"/>
        </w:rPr>
        <w:t xml:space="preserve">To </w:t>
      </w:r>
      <w:r w:rsidR="00161EC3" w:rsidRPr="00F54370">
        <w:rPr>
          <w:rFonts w:ascii="Times New Roman" w:hAnsi="Times New Roman"/>
          <w:color w:val="000000"/>
          <w:sz w:val="22"/>
        </w:rPr>
        <w:t xml:space="preserve">declare </w:t>
      </w:r>
      <w:r w:rsidRPr="00F54370">
        <w:rPr>
          <w:rFonts w:ascii="Times New Roman" w:hAnsi="Times New Roman"/>
          <w:color w:val="000000"/>
          <w:sz w:val="22"/>
        </w:rPr>
        <w:t xml:space="preserve">in its Technical Offer </w:t>
      </w:r>
      <w:r w:rsidR="00161EC3" w:rsidRPr="00F54370">
        <w:rPr>
          <w:rFonts w:ascii="Times New Roman" w:hAnsi="Times New Roman"/>
          <w:color w:val="000000"/>
          <w:sz w:val="22"/>
        </w:rPr>
        <w:t>their participation in the Project and the man-months that will be devoted to each Phase and / or Deliverable of the Project.</w:t>
      </w:r>
      <w:bookmarkEnd w:id="501"/>
    </w:p>
    <w:p w:rsidR="00161EC3" w:rsidRPr="00F54370" w:rsidRDefault="00161EC3" w:rsidP="00D81443">
      <w:pPr>
        <w:pStyle w:val="BalloonText"/>
        <w:keepNext/>
        <w:spacing w:after="120"/>
        <w:ind w:left="1418"/>
        <w:rPr>
          <w:rFonts w:ascii="Times New Roman" w:hAnsi="Times New Roman" w:cs="Times New Roman"/>
          <w:color w:val="000000"/>
          <w:sz w:val="22"/>
          <w:szCs w:val="22"/>
        </w:rPr>
      </w:pPr>
      <w:bookmarkStart w:id="502" w:name="_Toc498499842"/>
      <w:r w:rsidRPr="00F54370">
        <w:rPr>
          <w:rFonts w:ascii="Times New Roman" w:hAnsi="Times New Roman" w:cs="Times New Roman"/>
          <w:color w:val="000000"/>
          <w:sz w:val="22"/>
          <w:szCs w:val="22"/>
        </w:rPr>
        <w:t>It is clarified that</w:t>
      </w:r>
      <w:r w:rsidR="000C5F52" w:rsidRPr="00F54370">
        <w:rPr>
          <w:rFonts w:ascii="Times New Roman" w:hAnsi="Times New Roman" w:cs="Times New Roman"/>
          <w:color w:val="000000"/>
          <w:sz w:val="22"/>
          <w:szCs w:val="22"/>
        </w:rPr>
        <w:t>,</w:t>
      </w:r>
      <w:r w:rsidRPr="00F54370">
        <w:rPr>
          <w:rFonts w:ascii="Times New Roman" w:hAnsi="Times New Roman" w:cs="Times New Roman"/>
          <w:color w:val="000000"/>
          <w:sz w:val="22"/>
          <w:szCs w:val="22"/>
        </w:rPr>
        <w:t xml:space="preserve"> in the present project</w:t>
      </w:r>
      <w:r w:rsidR="000C5F52" w:rsidRPr="00F54370">
        <w:rPr>
          <w:rFonts w:ascii="Times New Roman" w:hAnsi="Times New Roman" w:cs="Times New Roman"/>
          <w:color w:val="000000"/>
          <w:sz w:val="22"/>
          <w:szCs w:val="22"/>
        </w:rPr>
        <w:t>,</w:t>
      </w:r>
      <w:r w:rsidRPr="00F54370">
        <w:rPr>
          <w:rFonts w:ascii="Times New Roman" w:hAnsi="Times New Roman" w:cs="Times New Roman"/>
          <w:color w:val="000000"/>
          <w:sz w:val="22"/>
          <w:szCs w:val="22"/>
        </w:rPr>
        <w:t xml:space="preserve"> only qualified executives are considered to be specialists described in the relevant section of §</w:t>
      </w:r>
      <w:r w:rsidR="005350A8" w:rsidRPr="00F54370">
        <w:rPr>
          <w:rFonts w:ascii="Times New Roman" w:hAnsi="Times New Roman" w:cs="Times New Roman"/>
          <w:color w:val="000000"/>
          <w:sz w:val="22"/>
          <w:szCs w:val="22"/>
        </w:rPr>
        <w:t xml:space="preserve">3.5 </w:t>
      </w:r>
      <w:r w:rsidRPr="00F54370">
        <w:rPr>
          <w:rFonts w:ascii="Times New Roman" w:hAnsi="Times New Roman" w:cs="Times New Roman"/>
          <w:color w:val="000000"/>
          <w:sz w:val="22"/>
          <w:szCs w:val="22"/>
        </w:rPr>
        <w:t xml:space="preserve">and </w:t>
      </w:r>
      <w:r w:rsidR="000C5F52" w:rsidRPr="00F54370">
        <w:rPr>
          <w:rFonts w:ascii="Times New Roman" w:hAnsi="Times New Roman" w:cs="Times New Roman"/>
          <w:color w:val="000000"/>
          <w:sz w:val="22"/>
          <w:szCs w:val="22"/>
        </w:rPr>
        <w:t xml:space="preserve">only </w:t>
      </w:r>
      <w:r w:rsidRPr="00F54370">
        <w:rPr>
          <w:rFonts w:ascii="Times New Roman" w:hAnsi="Times New Roman" w:cs="Times New Roman"/>
          <w:color w:val="000000"/>
          <w:sz w:val="22"/>
          <w:szCs w:val="22"/>
        </w:rPr>
        <w:t>if they have the corresponding qualifications specified therein.</w:t>
      </w:r>
      <w:bookmarkEnd w:id="502"/>
    </w:p>
    <w:p w:rsidR="00171012" w:rsidRPr="00F54370" w:rsidRDefault="00E85F3F" w:rsidP="00D81443">
      <w:pPr>
        <w:pStyle w:val="Heading3"/>
        <w:spacing w:after="240"/>
        <w:jc w:val="both"/>
        <w:rPr>
          <w:rFonts w:ascii="Times New Roman" w:hAnsi="Times New Roman" w:cs="Times New Roman"/>
          <w:bCs w:val="0"/>
          <w:kern w:val="2"/>
          <w:sz w:val="22"/>
          <w:szCs w:val="22"/>
          <w:lang w:eastAsia="zh-TW"/>
        </w:rPr>
      </w:pPr>
      <w:bookmarkStart w:id="503" w:name="_Toc498499843"/>
      <w:bookmarkStart w:id="504" w:name="_Toc517296478"/>
      <w:r w:rsidRPr="00F54370">
        <w:rPr>
          <w:rFonts w:ascii="Times New Roman" w:hAnsi="Times New Roman" w:cs="Times New Roman"/>
          <w:bCs w:val="0"/>
          <w:kern w:val="2"/>
          <w:sz w:val="22"/>
          <w:szCs w:val="22"/>
          <w:lang w:eastAsia="zh-TW"/>
        </w:rPr>
        <w:t xml:space="preserve">F.4 </w:t>
      </w:r>
      <w:r w:rsidR="00763F9C" w:rsidRPr="00F54370">
        <w:rPr>
          <w:rFonts w:ascii="Times New Roman" w:hAnsi="Times New Roman" w:cs="Times New Roman"/>
          <w:bCs w:val="0"/>
          <w:kern w:val="2"/>
          <w:sz w:val="22"/>
          <w:szCs w:val="22"/>
          <w:lang w:eastAsia="zh-TW"/>
        </w:rPr>
        <w:t>Quality Assurance</w:t>
      </w:r>
      <w:bookmarkEnd w:id="503"/>
      <w:bookmarkEnd w:id="504"/>
    </w:p>
    <w:p w:rsidR="00763F9C" w:rsidRPr="00F54370" w:rsidRDefault="00763F9C" w:rsidP="00D81443">
      <w:pPr>
        <w:keepNext/>
        <w:spacing w:after="120"/>
        <w:ind w:leftChars="199" w:left="478"/>
        <w:rPr>
          <w:color w:val="000000"/>
          <w:sz w:val="22"/>
          <w:szCs w:val="22"/>
        </w:rPr>
      </w:pPr>
      <w:bookmarkStart w:id="505" w:name="_Toc498499844"/>
      <w:r w:rsidRPr="00F54370">
        <w:rPr>
          <w:color w:val="000000"/>
          <w:sz w:val="22"/>
          <w:szCs w:val="22"/>
        </w:rPr>
        <w:t>The Contractor must ensure the quality of all the services and deliverables of this project.</w:t>
      </w:r>
      <w:bookmarkEnd w:id="505"/>
    </w:p>
    <w:p w:rsidR="00763F9C" w:rsidRPr="00F54370" w:rsidRDefault="00763F9C" w:rsidP="00D81443">
      <w:pPr>
        <w:pStyle w:val="BalloonText"/>
        <w:keepNext/>
        <w:spacing w:after="120"/>
        <w:ind w:leftChars="354" w:left="850"/>
        <w:rPr>
          <w:rFonts w:ascii="Times New Roman" w:hAnsi="Times New Roman" w:cs="Times New Roman"/>
          <w:color w:val="000000"/>
          <w:sz w:val="22"/>
          <w:szCs w:val="22"/>
        </w:rPr>
      </w:pPr>
      <w:bookmarkStart w:id="506" w:name="_Toc498499845"/>
      <w:r w:rsidRPr="00F54370">
        <w:rPr>
          <w:rFonts w:ascii="Times New Roman" w:hAnsi="Times New Roman" w:cs="Times New Roman"/>
          <w:color w:val="000000"/>
          <w:sz w:val="22"/>
          <w:szCs w:val="22"/>
        </w:rPr>
        <w:t>In this context and for the successful implementation of the project, the Candidate is required to submit an Integrated Project Quality Assurance Plan, tailored to the specificities set by the organizational, administrative and technological parameters of the project, specifying the procedures and mechanisms to be followed to meet the requirements of this Declaration. Indicatively, it will include:</w:t>
      </w:r>
      <w:bookmarkEnd w:id="506"/>
    </w:p>
    <w:p w:rsidR="00763F9C" w:rsidRPr="00F54370" w:rsidRDefault="00763F9C" w:rsidP="00232EE1">
      <w:pPr>
        <w:pStyle w:val="ListParagraph"/>
        <w:keepNext/>
        <w:numPr>
          <w:ilvl w:val="0"/>
          <w:numId w:val="31"/>
        </w:numPr>
        <w:spacing w:after="120"/>
        <w:ind w:leftChars="0" w:left="1570" w:hanging="357"/>
        <w:rPr>
          <w:rFonts w:ascii="Times New Roman" w:hAnsi="Times New Roman"/>
          <w:color w:val="000000"/>
          <w:sz w:val="22"/>
        </w:rPr>
      </w:pPr>
      <w:bookmarkStart w:id="507" w:name="_Toc498499846"/>
      <w:r w:rsidRPr="00F54370">
        <w:rPr>
          <w:rFonts w:ascii="Times New Roman" w:hAnsi="Times New Roman"/>
          <w:color w:val="000000"/>
          <w:sz w:val="22"/>
        </w:rPr>
        <w:t>Quality assurance scheme</w:t>
      </w:r>
      <w:bookmarkEnd w:id="507"/>
    </w:p>
    <w:p w:rsidR="00763F9C" w:rsidRPr="00F54370" w:rsidRDefault="00763F9C" w:rsidP="00232EE1">
      <w:pPr>
        <w:pStyle w:val="ListParagraph"/>
        <w:keepNext/>
        <w:numPr>
          <w:ilvl w:val="0"/>
          <w:numId w:val="31"/>
        </w:numPr>
        <w:spacing w:after="120"/>
        <w:ind w:leftChars="0" w:left="1570" w:hanging="357"/>
        <w:rPr>
          <w:rFonts w:ascii="Times New Roman" w:hAnsi="Times New Roman"/>
          <w:color w:val="000000"/>
          <w:sz w:val="22"/>
        </w:rPr>
      </w:pPr>
      <w:bookmarkStart w:id="508" w:name="_Toc498499847"/>
      <w:r w:rsidRPr="00F54370">
        <w:rPr>
          <w:rFonts w:ascii="Times New Roman" w:hAnsi="Times New Roman"/>
          <w:color w:val="000000"/>
          <w:sz w:val="22"/>
        </w:rPr>
        <w:t>Plan of Communication, coordination and cooperation of the different involved and optimal flow of information between the units of the management of the project</w:t>
      </w:r>
      <w:bookmarkEnd w:id="508"/>
    </w:p>
    <w:p w:rsidR="00763F9C" w:rsidRPr="00F54370" w:rsidRDefault="00763F9C" w:rsidP="00232EE1">
      <w:pPr>
        <w:pStyle w:val="ListParagraph"/>
        <w:keepNext/>
        <w:numPr>
          <w:ilvl w:val="0"/>
          <w:numId w:val="31"/>
        </w:numPr>
        <w:spacing w:after="120"/>
        <w:ind w:leftChars="0" w:left="1570" w:hanging="357"/>
        <w:rPr>
          <w:rFonts w:ascii="Times New Roman" w:hAnsi="Times New Roman"/>
          <w:color w:val="000000"/>
          <w:sz w:val="22"/>
        </w:rPr>
      </w:pPr>
      <w:bookmarkStart w:id="509" w:name="_Toc498499848"/>
      <w:r w:rsidRPr="00F54370">
        <w:rPr>
          <w:rFonts w:ascii="Times New Roman" w:hAnsi="Times New Roman"/>
          <w:color w:val="000000"/>
          <w:sz w:val="22"/>
        </w:rPr>
        <w:t>Issues Management, Risk Assessment and Risk Management</w:t>
      </w:r>
      <w:bookmarkEnd w:id="509"/>
    </w:p>
    <w:p w:rsidR="00763F9C" w:rsidRPr="00F54370" w:rsidRDefault="00763F9C" w:rsidP="00232EE1">
      <w:pPr>
        <w:pStyle w:val="ListParagraph"/>
        <w:keepNext/>
        <w:numPr>
          <w:ilvl w:val="0"/>
          <w:numId w:val="31"/>
        </w:numPr>
        <w:spacing w:after="120"/>
        <w:ind w:leftChars="0" w:left="1570" w:hanging="357"/>
        <w:rPr>
          <w:rFonts w:ascii="Times New Roman" w:hAnsi="Times New Roman"/>
          <w:color w:val="000000"/>
          <w:sz w:val="22"/>
        </w:rPr>
      </w:pPr>
      <w:bookmarkStart w:id="510" w:name="_Toc498499849"/>
      <w:r w:rsidRPr="00F54370">
        <w:rPr>
          <w:rFonts w:ascii="Times New Roman" w:hAnsi="Times New Roman"/>
          <w:color w:val="000000"/>
          <w:sz w:val="22"/>
        </w:rPr>
        <w:t>Safeguarding - Quality Control</w:t>
      </w:r>
      <w:bookmarkEnd w:id="510"/>
    </w:p>
    <w:p w:rsidR="00763F9C" w:rsidRPr="00F54370" w:rsidRDefault="00763F9C" w:rsidP="00232EE1">
      <w:pPr>
        <w:pStyle w:val="ListParagraph"/>
        <w:keepNext/>
        <w:numPr>
          <w:ilvl w:val="0"/>
          <w:numId w:val="31"/>
        </w:numPr>
        <w:spacing w:after="120"/>
        <w:ind w:leftChars="0" w:left="1570" w:hanging="357"/>
        <w:rPr>
          <w:rFonts w:ascii="Times New Roman" w:hAnsi="Times New Roman"/>
          <w:color w:val="000000"/>
          <w:sz w:val="22"/>
        </w:rPr>
      </w:pPr>
      <w:bookmarkStart w:id="511" w:name="_Toc498499850"/>
      <w:r w:rsidRPr="00F54370">
        <w:rPr>
          <w:rFonts w:ascii="Times New Roman" w:hAnsi="Times New Roman"/>
          <w:color w:val="000000"/>
          <w:sz w:val="22"/>
        </w:rPr>
        <w:t>Management</w:t>
      </w:r>
      <w:bookmarkEnd w:id="511"/>
      <w:r w:rsidR="00364BF4" w:rsidRPr="00F54370">
        <w:rPr>
          <w:rFonts w:ascii="Times New Roman" w:hAnsi="Times New Roman"/>
          <w:color w:val="000000"/>
          <w:sz w:val="22"/>
        </w:rPr>
        <w:t xml:space="preserve"> of change's</w:t>
      </w:r>
    </w:p>
    <w:p w:rsidR="00763F9C" w:rsidRPr="00F54370" w:rsidRDefault="00763F9C" w:rsidP="00232EE1">
      <w:pPr>
        <w:pStyle w:val="BalloonText"/>
        <w:keepNext/>
        <w:numPr>
          <w:ilvl w:val="0"/>
          <w:numId w:val="31"/>
        </w:numPr>
        <w:spacing w:after="120"/>
        <w:ind w:left="1570" w:hanging="357"/>
        <w:rPr>
          <w:rFonts w:ascii="Times New Roman" w:hAnsi="Times New Roman" w:cs="Times New Roman"/>
          <w:color w:val="000000"/>
          <w:sz w:val="22"/>
          <w:szCs w:val="22"/>
        </w:rPr>
      </w:pPr>
      <w:bookmarkStart w:id="512" w:name="_Toc498499851"/>
      <w:r w:rsidRPr="00F54370">
        <w:rPr>
          <w:rFonts w:ascii="Times New Roman" w:hAnsi="Times New Roman" w:cs="Times New Roman"/>
          <w:color w:val="000000"/>
          <w:sz w:val="22"/>
          <w:szCs w:val="22"/>
        </w:rPr>
        <w:t>Administrative Information</w:t>
      </w:r>
      <w:bookmarkEnd w:id="512"/>
    </w:p>
    <w:p w:rsidR="00763F9C" w:rsidRPr="00F54370" w:rsidRDefault="00763F9C" w:rsidP="00D81443">
      <w:pPr>
        <w:keepNext/>
        <w:spacing w:after="120"/>
        <w:ind w:left="851"/>
        <w:rPr>
          <w:color w:val="000000"/>
          <w:sz w:val="22"/>
          <w:szCs w:val="22"/>
        </w:rPr>
      </w:pPr>
      <w:bookmarkStart w:id="513" w:name="_Toc498499852"/>
      <w:r w:rsidRPr="00F54370">
        <w:rPr>
          <w:color w:val="000000"/>
          <w:sz w:val="22"/>
          <w:szCs w:val="22"/>
        </w:rPr>
        <w:t>If the Candidate implements a quality management system, he / she should include in</w:t>
      </w:r>
      <w:r w:rsidR="000C5F52" w:rsidRPr="00F54370">
        <w:rPr>
          <w:color w:val="000000"/>
          <w:sz w:val="22"/>
          <w:szCs w:val="22"/>
        </w:rPr>
        <w:t xml:space="preserve"> its O</w:t>
      </w:r>
      <w:r w:rsidRPr="00F54370">
        <w:rPr>
          <w:color w:val="000000"/>
          <w:sz w:val="22"/>
          <w:szCs w:val="22"/>
        </w:rPr>
        <w:t>ffer such procedures with their printouts and / or special care for specific provisions on the implementation of specific measures, highlighting the way in which the above, benefits the project management and quality.</w:t>
      </w:r>
      <w:bookmarkEnd w:id="513"/>
    </w:p>
    <w:p w:rsidR="00364BF4" w:rsidRPr="00F54370" w:rsidRDefault="00364BF4" w:rsidP="00D81443">
      <w:pPr>
        <w:keepNext/>
        <w:spacing w:after="120"/>
        <w:rPr>
          <w:color w:val="000000"/>
          <w:sz w:val="22"/>
          <w:szCs w:val="22"/>
        </w:rPr>
      </w:pPr>
    </w:p>
    <w:p w:rsidR="00160706" w:rsidRPr="00F54370" w:rsidRDefault="00E85F3F" w:rsidP="00D81443">
      <w:pPr>
        <w:pStyle w:val="Heading3"/>
        <w:spacing w:after="240"/>
        <w:jc w:val="both"/>
        <w:rPr>
          <w:rFonts w:ascii="Times New Roman" w:hAnsi="Times New Roman" w:cs="Times New Roman"/>
          <w:bCs w:val="0"/>
          <w:kern w:val="2"/>
          <w:sz w:val="22"/>
          <w:szCs w:val="22"/>
          <w:lang w:eastAsia="zh-TW"/>
        </w:rPr>
      </w:pPr>
      <w:bookmarkStart w:id="514" w:name="_Toc517296479"/>
      <w:r w:rsidRPr="00F54370">
        <w:rPr>
          <w:rFonts w:ascii="Times New Roman" w:hAnsi="Times New Roman" w:cs="Times New Roman"/>
          <w:bCs w:val="0"/>
          <w:kern w:val="2"/>
          <w:sz w:val="22"/>
          <w:szCs w:val="22"/>
          <w:lang w:eastAsia="zh-TW"/>
        </w:rPr>
        <w:t xml:space="preserve">F.5 </w:t>
      </w:r>
      <w:r w:rsidR="00BB5573" w:rsidRPr="00F54370">
        <w:rPr>
          <w:rFonts w:ascii="Times New Roman" w:hAnsi="Times New Roman" w:cs="Times New Roman"/>
          <w:bCs w:val="0"/>
          <w:kern w:val="2"/>
          <w:sz w:val="22"/>
          <w:szCs w:val="22"/>
          <w:lang w:eastAsia="zh-TW"/>
        </w:rPr>
        <w:t xml:space="preserve">Implementation </w:t>
      </w:r>
      <w:r w:rsidR="00364BF4" w:rsidRPr="00F54370">
        <w:rPr>
          <w:rFonts w:ascii="Times New Roman" w:hAnsi="Times New Roman" w:cs="Times New Roman"/>
          <w:bCs w:val="0"/>
          <w:kern w:val="2"/>
          <w:sz w:val="22"/>
          <w:szCs w:val="22"/>
          <w:lang w:eastAsia="zh-TW"/>
        </w:rPr>
        <w:t>Location</w:t>
      </w:r>
      <w:bookmarkStart w:id="515" w:name="_Toc498499853"/>
      <w:r w:rsidR="00BB5573" w:rsidRPr="00F54370">
        <w:rPr>
          <w:rFonts w:ascii="Times New Roman" w:hAnsi="Times New Roman" w:cs="Times New Roman"/>
          <w:bCs w:val="0"/>
          <w:kern w:val="2"/>
          <w:sz w:val="22"/>
          <w:szCs w:val="22"/>
          <w:lang w:eastAsia="zh-TW"/>
        </w:rPr>
        <w:t xml:space="preserve"> - Project Delivery</w:t>
      </w:r>
      <w:bookmarkStart w:id="516" w:name="_Toc498499854"/>
      <w:bookmarkEnd w:id="514"/>
      <w:bookmarkEnd w:id="515"/>
    </w:p>
    <w:p w:rsidR="00BB5573" w:rsidRPr="00F54370" w:rsidRDefault="00BB5573" w:rsidP="00D81443">
      <w:pPr>
        <w:keepNext/>
        <w:spacing w:before="120" w:after="120"/>
        <w:ind w:left="284" w:firstLine="283"/>
        <w:rPr>
          <w:color w:val="000000"/>
          <w:sz w:val="22"/>
          <w:szCs w:val="22"/>
        </w:rPr>
      </w:pPr>
      <w:r w:rsidRPr="00F54370">
        <w:rPr>
          <w:color w:val="000000"/>
          <w:sz w:val="22"/>
          <w:szCs w:val="22"/>
        </w:rPr>
        <w:t xml:space="preserve">The Contractor shall install and deliver in full operation all the equipment and software required at the PPA premises in accordance with the requirements of the </w:t>
      </w:r>
      <w:r w:rsidR="000C5F52" w:rsidRPr="00F54370">
        <w:rPr>
          <w:color w:val="000000"/>
          <w:sz w:val="22"/>
          <w:szCs w:val="22"/>
        </w:rPr>
        <w:t xml:space="preserve">present </w:t>
      </w:r>
      <w:proofErr w:type="gramStart"/>
      <w:r w:rsidR="000C5F52" w:rsidRPr="00F54370">
        <w:rPr>
          <w:color w:val="000000"/>
          <w:sz w:val="22"/>
          <w:szCs w:val="22"/>
        </w:rPr>
        <w:t xml:space="preserve">Call </w:t>
      </w:r>
      <w:r w:rsidRPr="00F54370">
        <w:rPr>
          <w:color w:val="000000"/>
          <w:sz w:val="22"/>
          <w:szCs w:val="22"/>
        </w:rPr>
        <w:t>.</w:t>
      </w:r>
      <w:bookmarkEnd w:id="516"/>
      <w:proofErr w:type="gramEnd"/>
    </w:p>
    <w:p w:rsidR="00BB5573" w:rsidRPr="00F54370" w:rsidRDefault="00BB5573" w:rsidP="00D81443">
      <w:pPr>
        <w:keepNext/>
        <w:spacing w:after="120"/>
        <w:ind w:leftChars="177" w:left="425" w:firstLine="1"/>
        <w:rPr>
          <w:color w:val="000000"/>
          <w:sz w:val="22"/>
          <w:szCs w:val="22"/>
        </w:rPr>
      </w:pPr>
      <w:bookmarkStart w:id="517" w:name="_Toc498499855"/>
      <w:r w:rsidRPr="00F54370">
        <w:rPr>
          <w:color w:val="000000"/>
          <w:sz w:val="22"/>
          <w:szCs w:val="22"/>
        </w:rPr>
        <w:t>The Contractor in the installation points of the equipment and software is required to:</w:t>
      </w:r>
      <w:bookmarkEnd w:id="517"/>
    </w:p>
    <w:p w:rsidR="00BB5573" w:rsidRPr="00F54370" w:rsidRDefault="00BB5573" w:rsidP="00232EE1">
      <w:pPr>
        <w:pStyle w:val="ListParagraph"/>
        <w:keepNext/>
        <w:numPr>
          <w:ilvl w:val="0"/>
          <w:numId w:val="32"/>
        </w:numPr>
        <w:spacing w:after="120"/>
        <w:ind w:leftChars="0" w:left="284" w:firstLine="283"/>
        <w:rPr>
          <w:rFonts w:ascii="Times New Roman" w:hAnsi="Times New Roman"/>
          <w:color w:val="000000"/>
          <w:kern w:val="0"/>
          <w:sz w:val="22"/>
          <w:lang w:eastAsia="el-GR"/>
        </w:rPr>
      </w:pPr>
      <w:bookmarkStart w:id="518" w:name="_Toc498499856"/>
      <w:r w:rsidRPr="00F54370">
        <w:rPr>
          <w:rFonts w:ascii="Times New Roman" w:hAnsi="Times New Roman"/>
          <w:color w:val="000000"/>
          <w:kern w:val="0"/>
          <w:sz w:val="22"/>
          <w:lang w:eastAsia="el-GR"/>
        </w:rPr>
        <w:t>perform any work required for installation and proper operation</w:t>
      </w:r>
      <w:bookmarkEnd w:id="518"/>
    </w:p>
    <w:p w:rsidR="00BB5573" w:rsidRPr="00F54370" w:rsidRDefault="00BB5573" w:rsidP="00232EE1">
      <w:pPr>
        <w:pStyle w:val="BalloonText"/>
        <w:keepNext/>
        <w:numPr>
          <w:ilvl w:val="0"/>
          <w:numId w:val="32"/>
        </w:numPr>
        <w:spacing w:after="120"/>
        <w:ind w:left="284" w:firstLine="283"/>
        <w:rPr>
          <w:rFonts w:ascii="Times New Roman" w:hAnsi="Times New Roman" w:cs="Times New Roman"/>
          <w:color w:val="000000"/>
          <w:sz w:val="22"/>
          <w:szCs w:val="22"/>
        </w:rPr>
      </w:pPr>
      <w:bookmarkStart w:id="519" w:name="_Toc498499857"/>
      <w:r w:rsidRPr="00F54370">
        <w:rPr>
          <w:rFonts w:ascii="Times New Roman" w:hAnsi="Times New Roman" w:cs="Times New Roman"/>
          <w:color w:val="000000"/>
          <w:sz w:val="22"/>
          <w:szCs w:val="22"/>
        </w:rPr>
        <w:t>cooperate with the Project team of PPA to integrate new equipment / software into the PPA's infrastructure</w:t>
      </w:r>
      <w:bookmarkEnd w:id="519"/>
    </w:p>
    <w:p w:rsidR="00BB5573" w:rsidRPr="00F54370" w:rsidRDefault="00BB5573" w:rsidP="00232EE1">
      <w:pPr>
        <w:pStyle w:val="BalloonText"/>
        <w:keepNext/>
        <w:numPr>
          <w:ilvl w:val="0"/>
          <w:numId w:val="32"/>
        </w:numPr>
        <w:spacing w:after="120"/>
        <w:ind w:left="426" w:firstLine="141"/>
        <w:rPr>
          <w:rFonts w:ascii="Times New Roman" w:hAnsi="Times New Roman" w:cs="Times New Roman"/>
          <w:color w:val="000000"/>
          <w:sz w:val="22"/>
          <w:szCs w:val="22"/>
        </w:rPr>
      </w:pPr>
      <w:bookmarkStart w:id="520" w:name="_Toc498499858"/>
      <w:proofErr w:type="gramStart"/>
      <w:r w:rsidRPr="00F54370">
        <w:rPr>
          <w:rFonts w:ascii="Times New Roman" w:hAnsi="Times New Roman" w:cs="Times New Roman"/>
          <w:color w:val="000000"/>
          <w:sz w:val="22"/>
          <w:szCs w:val="22"/>
        </w:rPr>
        <w:t>cooperate</w:t>
      </w:r>
      <w:proofErr w:type="gramEnd"/>
      <w:r w:rsidRPr="00F54370">
        <w:rPr>
          <w:rFonts w:ascii="Times New Roman" w:hAnsi="Times New Roman" w:cs="Times New Roman"/>
          <w:color w:val="000000"/>
          <w:sz w:val="22"/>
          <w:szCs w:val="22"/>
        </w:rPr>
        <w:t>, if required or deemed appropriate by  PPA, with the existing Contractors of the IT systems/network and applications of PPA, during their transition to the virtualized environment.</w:t>
      </w:r>
      <w:bookmarkEnd w:id="520"/>
    </w:p>
    <w:p w:rsidR="002F61D5" w:rsidRPr="00F54370" w:rsidRDefault="00BB5573" w:rsidP="00E85F3F">
      <w:pPr>
        <w:pStyle w:val="11"/>
        <w:spacing w:after="160" w:line="320" w:lineRule="atLeast"/>
        <w:ind w:left="284" w:firstLine="283"/>
        <w:rPr>
          <w:rFonts w:ascii="Times New Roman" w:hAnsi="Times New Roman" w:cs="Times New Roman"/>
          <w:color w:val="000000"/>
          <w:sz w:val="22"/>
          <w:szCs w:val="22"/>
        </w:rPr>
      </w:pPr>
      <w:bookmarkStart w:id="521" w:name="_Toc498499859"/>
      <w:r w:rsidRPr="00F54370">
        <w:rPr>
          <w:rFonts w:ascii="Times New Roman" w:hAnsi="Times New Roman" w:cs="Times New Roman"/>
          <w:color w:val="000000"/>
          <w:sz w:val="22"/>
          <w:szCs w:val="22"/>
        </w:rPr>
        <w:t xml:space="preserve">The Contractor determines the details of the transportation, installation and configuration of the equipment and informs PPA </w:t>
      </w:r>
      <w:r w:rsidR="00557792" w:rsidRPr="00F54370">
        <w:rPr>
          <w:rFonts w:ascii="Times New Roman" w:hAnsi="Times New Roman" w:cs="Times New Roman"/>
          <w:b/>
          <w:color w:val="000000"/>
          <w:sz w:val="22"/>
          <w:szCs w:val="22"/>
        </w:rPr>
        <w:t xml:space="preserve">at least </w:t>
      </w:r>
      <w:proofErr w:type="gramStart"/>
      <w:r w:rsidR="00A46B12" w:rsidRPr="00F54370">
        <w:rPr>
          <w:rFonts w:ascii="Times New Roman" w:hAnsi="Times New Roman" w:cs="Times New Roman"/>
          <w:b/>
          <w:color w:val="000000"/>
          <w:sz w:val="22"/>
          <w:szCs w:val="22"/>
        </w:rPr>
        <w:t>ten</w:t>
      </w:r>
      <w:r w:rsidR="00557792" w:rsidRPr="00F54370">
        <w:rPr>
          <w:rFonts w:ascii="Times New Roman" w:hAnsi="Times New Roman" w:cs="Times New Roman"/>
          <w:b/>
          <w:color w:val="000000"/>
          <w:sz w:val="22"/>
          <w:szCs w:val="22"/>
        </w:rPr>
        <w:t>(</w:t>
      </w:r>
      <w:proofErr w:type="gramEnd"/>
      <w:r w:rsidR="00557792" w:rsidRPr="00F54370">
        <w:rPr>
          <w:rFonts w:ascii="Times New Roman" w:hAnsi="Times New Roman" w:cs="Times New Roman"/>
          <w:b/>
          <w:color w:val="000000"/>
          <w:sz w:val="22"/>
          <w:szCs w:val="22"/>
        </w:rPr>
        <w:t>1</w:t>
      </w:r>
      <w:r w:rsidR="00A46B12" w:rsidRPr="00F54370">
        <w:rPr>
          <w:rFonts w:ascii="Times New Roman" w:hAnsi="Times New Roman" w:cs="Times New Roman"/>
          <w:b/>
          <w:color w:val="000000"/>
          <w:sz w:val="22"/>
          <w:szCs w:val="22"/>
        </w:rPr>
        <w:t>0</w:t>
      </w:r>
      <w:r w:rsidRPr="00F54370">
        <w:rPr>
          <w:rFonts w:ascii="Times New Roman" w:hAnsi="Times New Roman" w:cs="Times New Roman"/>
          <w:b/>
          <w:color w:val="000000"/>
          <w:sz w:val="22"/>
          <w:szCs w:val="22"/>
        </w:rPr>
        <w:t>) days in advance</w:t>
      </w:r>
      <w:r w:rsidRPr="00F54370">
        <w:rPr>
          <w:rFonts w:ascii="Times New Roman" w:hAnsi="Times New Roman" w:cs="Times New Roman"/>
          <w:color w:val="000000"/>
          <w:sz w:val="22"/>
          <w:szCs w:val="22"/>
        </w:rPr>
        <w:t xml:space="preserve">, of the exact date and time that he intends to carry out the above tasks in order to inform the responsible persons in time and to ensure their presence and cooperation. </w:t>
      </w:r>
      <w:bookmarkEnd w:id="521"/>
    </w:p>
    <w:p w:rsidR="002F61D5" w:rsidRPr="00F54370" w:rsidRDefault="002F61D5" w:rsidP="00D81443">
      <w:pPr>
        <w:pStyle w:val="11"/>
        <w:spacing w:after="160" w:line="320" w:lineRule="atLeast"/>
        <w:ind w:left="426" w:firstLine="142"/>
        <w:rPr>
          <w:rFonts w:ascii="Times New Roman" w:hAnsi="Times New Roman" w:cs="Times New Roman"/>
          <w:color w:val="000000"/>
          <w:sz w:val="22"/>
          <w:szCs w:val="22"/>
        </w:rPr>
      </w:pPr>
      <w:r w:rsidRPr="00F54370">
        <w:rPr>
          <w:rFonts w:ascii="Times New Roman" w:hAnsi="Times New Roman" w:cs="Times New Roman"/>
          <w:color w:val="000000"/>
          <w:sz w:val="22"/>
          <w:szCs w:val="22"/>
        </w:rPr>
        <w:lastRenderedPageBreak/>
        <w:t xml:space="preserve">The Contractor shall be responsible for products to be delivered to PPA under the Contract until the equipment delivery in Phase B, and where it is shown that any products are damaged, </w:t>
      </w:r>
      <w:proofErr w:type="spellStart"/>
      <w:r w:rsidRPr="00F54370">
        <w:rPr>
          <w:rFonts w:ascii="Times New Roman" w:hAnsi="Times New Roman" w:cs="Times New Roman"/>
          <w:color w:val="000000"/>
          <w:sz w:val="22"/>
          <w:szCs w:val="22"/>
        </w:rPr>
        <w:t>worn</w:t>
      </w:r>
      <w:proofErr w:type="spellEnd"/>
      <w:r w:rsidRPr="00F54370">
        <w:rPr>
          <w:rFonts w:ascii="Times New Roman" w:hAnsi="Times New Roman" w:cs="Times New Roman"/>
          <w:color w:val="000000"/>
          <w:sz w:val="22"/>
          <w:szCs w:val="22"/>
        </w:rPr>
        <w:t xml:space="preserve"> or lost due to the Contractor's </w:t>
      </w:r>
      <w:proofErr w:type="gramStart"/>
      <w:r w:rsidRPr="00F54370">
        <w:rPr>
          <w:rFonts w:ascii="Times New Roman" w:hAnsi="Times New Roman" w:cs="Times New Roman"/>
          <w:color w:val="000000"/>
          <w:sz w:val="22"/>
          <w:szCs w:val="22"/>
        </w:rPr>
        <w:t>fault,</w:t>
      </w:r>
      <w:proofErr w:type="gramEnd"/>
      <w:r w:rsidRPr="00F54370">
        <w:rPr>
          <w:rFonts w:ascii="Times New Roman" w:hAnsi="Times New Roman" w:cs="Times New Roman"/>
          <w:color w:val="000000"/>
          <w:sz w:val="22"/>
          <w:szCs w:val="22"/>
        </w:rPr>
        <w:t xml:space="preserve"> the Contractor must fully repair or replace such products. The Contractor shall not be liable for fully or partially repairing and/or replacing products damaged, </w:t>
      </w:r>
      <w:proofErr w:type="spellStart"/>
      <w:r w:rsidRPr="00F54370">
        <w:rPr>
          <w:rFonts w:ascii="Times New Roman" w:hAnsi="Times New Roman" w:cs="Times New Roman"/>
          <w:color w:val="000000"/>
          <w:sz w:val="22"/>
          <w:szCs w:val="22"/>
        </w:rPr>
        <w:t>worn</w:t>
      </w:r>
      <w:proofErr w:type="spellEnd"/>
      <w:r w:rsidRPr="00F54370">
        <w:rPr>
          <w:rFonts w:ascii="Times New Roman" w:hAnsi="Times New Roman" w:cs="Times New Roman"/>
          <w:color w:val="000000"/>
          <w:sz w:val="22"/>
          <w:szCs w:val="22"/>
        </w:rPr>
        <w:t xml:space="preserve"> or lost due to PPA's fault. </w:t>
      </w:r>
    </w:p>
    <w:p w:rsidR="002F61D5" w:rsidRPr="00F54370" w:rsidRDefault="002F61D5" w:rsidP="00D81443">
      <w:pPr>
        <w:pStyle w:val="11"/>
        <w:spacing w:after="160" w:line="320" w:lineRule="atLeast"/>
        <w:ind w:left="426" w:firstLine="23"/>
        <w:rPr>
          <w:rFonts w:ascii="Times New Roman" w:hAnsi="Times New Roman" w:cs="Times New Roman"/>
          <w:color w:val="000000"/>
          <w:sz w:val="22"/>
          <w:szCs w:val="22"/>
        </w:rPr>
      </w:pPr>
      <w:r w:rsidRPr="00F54370">
        <w:rPr>
          <w:rFonts w:ascii="Times New Roman" w:hAnsi="Times New Roman" w:cs="Times New Roman"/>
          <w:color w:val="000000"/>
          <w:sz w:val="22"/>
          <w:szCs w:val="22"/>
        </w:rPr>
        <w:t>Where, between the equipment delivery and the final acceptance of the Project, PPA identifies any damaged, worn or loss</w:t>
      </w:r>
      <w:r w:rsidR="00D529DA" w:rsidRPr="00F54370">
        <w:rPr>
          <w:rFonts w:ascii="Times New Roman" w:hAnsi="Times New Roman" w:cs="Times New Roman"/>
          <w:color w:val="000000"/>
          <w:sz w:val="22"/>
          <w:szCs w:val="22"/>
        </w:rPr>
        <w:t xml:space="preserve"> of</w:t>
      </w:r>
      <w:r w:rsidRPr="00F54370">
        <w:rPr>
          <w:rFonts w:ascii="Times New Roman" w:hAnsi="Times New Roman" w:cs="Times New Roman"/>
          <w:color w:val="000000"/>
          <w:sz w:val="22"/>
          <w:szCs w:val="22"/>
        </w:rPr>
        <w:t xml:space="preserve"> equipment or </w:t>
      </w:r>
      <w:r w:rsidR="00D529DA" w:rsidRPr="00F54370">
        <w:rPr>
          <w:rFonts w:ascii="Times New Roman" w:hAnsi="Times New Roman" w:cs="Times New Roman"/>
          <w:color w:val="000000"/>
          <w:sz w:val="22"/>
          <w:szCs w:val="22"/>
        </w:rPr>
        <w:t xml:space="preserve">any </w:t>
      </w:r>
      <w:r w:rsidRPr="00F54370">
        <w:rPr>
          <w:rFonts w:ascii="Times New Roman" w:hAnsi="Times New Roman" w:cs="Times New Roman"/>
          <w:color w:val="000000"/>
          <w:sz w:val="22"/>
          <w:szCs w:val="22"/>
        </w:rPr>
        <w:t xml:space="preserve">equipment parts not identified at the time of the quantitative acceptance, the Contractor shall fully repair the damage or replace the equipment or equipment part </w:t>
      </w:r>
      <w:r w:rsidR="00D529DA" w:rsidRPr="00F54370">
        <w:rPr>
          <w:rFonts w:ascii="Times New Roman" w:hAnsi="Times New Roman" w:cs="Times New Roman"/>
          <w:color w:val="000000"/>
          <w:sz w:val="22"/>
          <w:szCs w:val="22"/>
        </w:rPr>
        <w:t>in pain of forfeiture of the G</w:t>
      </w:r>
      <w:r w:rsidRPr="00F54370">
        <w:rPr>
          <w:rFonts w:ascii="Times New Roman" w:hAnsi="Times New Roman" w:cs="Times New Roman"/>
          <w:color w:val="000000"/>
          <w:sz w:val="22"/>
          <w:szCs w:val="22"/>
        </w:rPr>
        <w:t xml:space="preserve">uarantee for the </w:t>
      </w:r>
      <w:r w:rsidR="00D529DA" w:rsidRPr="00F54370">
        <w:rPr>
          <w:rFonts w:ascii="Times New Roman" w:hAnsi="Times New Roman" w:cs="Times New Roman"/>
          <w:color w:val="000000"/>
          <w:sz w:val="22"/>
          <w:szCs w:val="22"/>
        </w:rPr>
        <w:t>P</w:t>
      </w:r>
      <w:r w:rsidRPr="00F54370">
        <w:rPr>
          <w:rFonts w:ascii="Times New Roman" w:hAnsi="Times New Roman" w:cs="Times New Roman"/>
          <w:color w:val="000000"/>
          <w:sz w:val="22"/>
          <w:szCs w:val="22"/>
        </w:rPr>
        <w:t xml:space="preserve">roper </w:t>
      </w:r>
      <w:r w:rsidR="00D529DA" w:rsidRPr="00F54370">
        <w:rPr>
          <w:rFonts w:ascii="Times New Roman" w:hAnsi="Times New Roman" w:cs="Times New Roman"/>
          <w:color w:val="000000"/>
          <w:sz w:val="22"/>
          <w:szCs w:val="22"/>
        </w:rPr>
        <w:t>P</w:t>
      </w:r>
      <w:r w:rsidRPr="00F54370">
        <w:rPr>
          <w:rFonts w:ascii="Times New Roman" w:hAnsi="Times New Roman" w:cs="Times New Roman"/>
          <w:color w:val="000000"/>
          <w:sz w:val="22"/>
          <w:szCs w:val="22"/>
        </w:rPr>
        <w:t xml:space="preserve">erformance of the </w:t>
      </w:r>
      <w:r w:rsidR="00D529DA" w:rsidRPr="00F54370">
        <w:rPr>
          <w:rFonts w:ascii="Times New Roman" w:hAnsi="Times New Roman" w:cs="Times New Roman"/>
          <w:color w:val="000000"/>
          <w:sz w:val="22"/>
          <w:szCs w:val="22"/>
        </w:rPr>
        <w:t>C</w:t>
      </w:r>
      <w:r w:rsidRPr="00F54370">
        <w:rPr>
          <w:rFonts w:ascii="Times New Roman" w:hAnsi="Times New Roman" w:cs="Times New Roman"/>
          <w:color w:val="000000"/>
          <w:sz w:val="22"/>
          <w:szCs w:val="22"/>
        </w:rPr>
        <w:t>ontract.</w:t>
      </w:r>
    </w:p>
    <w:p w:rsidR="006E18AD" w:rsidRPr="00F54370" w:rsidRDefault="00E85F3F" w:rsidP="00D81443">
      <w:pPr>
        <w:pStyle w:val="Heading3"/>
        <w:spacing w:after="240"/>
        <w:jc w:val="both"/>
        <w:rPr>
          <w:rFonts w:ascii="Times New Roman" w:eastAsia="Calibri" w:hAnsi="Times New Roman" w:cs="Times New Roman"/>
          <w:sz w:val="22"/>
          <w:lang w:eastAsia="en-US"/>
        </w:rPr>
      </w:pPr>
      <w:bookmarkStart w:id="522" w:name="_Toc504121659"/>
      <w:bookmarkStart w:id="523" w:name="_Toc504121844"/>
      <w:bookmarkStart w:id="524" w:name="_Toc504121660"/>
      <w:bookmarkStart w:id="525" w:name="_Toc504121845"/>
      <w:bookmarkStart w:id="526" w:name="_Toc498499860"/>
      <w:bookmarkStart w:id="527" w:name="_Toc517296480"/>
      <w:bookmarkEnd w:id="522"/>
      <w:bookmarkEnd w:id="523"/>
      <w:bookmarkEnd w:id="524"/>
      <w:bookmarkEnd w:id="525"/>
      <w:r w:rsidRPr="00F54370">
        <w:rPr>
          <w:rFonts w:ascii="Times New Roman" w:hAnsi="Times New Roman" w:cs="Times New Roman"/>
          <w:bCs w:val="0"/>
          <w:kern w:val="2"/>
          <w:sz w:val="22"/>
          <w:szCs w:val="22"/>
          <w:lang w:eastAsia="zh-TW"/>
        </w:rPr>
        <w:t xml:space="preserve">F.6 </w:t>
      </w:r>
      <w:r w:rsidR="00A816CA" w:rsidRPr="00F54370">
        <w:rPr>
          <w:rFonts w:ascii="Times New Roman" w:hAnsi="Times New Roman" w:cs="Times New Roman"/>
          <w:bCs w:val="0"/>
          <w:kern w:val="2"/>
          <w:sz w:val="22"/>
          <w:szCs w:val="22"/>
          <w:lang w:eastAsia="zh-TW"/>
        </w:rPr>
        <w:t>Project Final Acceptance Procedure</w:t>
      </w:r>
      <w:bookmarkEnd w:id="526"/>
      <w:bookmarkEnd w:id="527"/>
    </w:p>
    <w:p w:rsidR="0058758C" w:rsidRPr="00F54370" w:rsidRDefault="00A816CA" w:rsidP="00D81443">
      <w:pPr>
        <w:spacing w:after="120"/>
        <w:ind w:firstLine="567"/>
        <w:rPr>
          <w:color w:val="000000"/>
          <w:sz w:val="22"/>
          <w:szCs w:val="22"/>
        </w:rPr>
      </w:pPr>
      <w:bookmarkStart w:id="528" w:name="_Toc498499861"/>
      <w:r w:rsidRPr="00F54370">
        <w:rPr>
          <w:color w:val="000000"/>
          <w:sz w:val="22"/>
          <w:szCs w:val="22"/>
        </w:rPr>
        <w:t>In order for</w:t>
      </w:r>
      <w:r w:rsidR="00D529DA" w:rsidRPr="00F54370">
        <w:rPr>
          <w:color w:val="000000"/>
          <w:sz w:val="22"/>
          <w:szCs w:val="22"/>
        </w:rPr>
        <w:t xml:space="preserve"> </w:t>
      </w:r>
      <w:proofErr w:type="spellStart"/>
      <w:r w:rsidR="00D529DA" w:rsidRPr="00F54370">
        <w:rPr>
          <w:color w:val="000000"/>
          <w:sz w:val="22"/>
          <w:szCs w:val="22"/>
        </w:rPr>
        <w:t>PPA</w:t>
      </w:r>
      <w:r w:rsidRPr="00F54370">
        <w:rPr>
          <w:color w:val="000000"/>
          <w:sz w:val="22"/>
          <w:szCs w:val="22"/>
        </w:rPr>
        <w:t>to</w:t>
      </w:r>
      <w:proofErr w:type="spellEnd"/>
      <w:r w:rsidRPr="00F54370">
        <w:rPr>
          <w:color w:val="000000"/>
          <w:sz w:val="22"/>
          <w:szCs w:val="22"/>
        </w:rPr>
        <w:t xml:space="preserve"> follow up the implementation of the project, it will consist a Project Monitoring and Acceptance Committee (PMAC), </w:t>
      </w:r>
      <w:r w:rsidR="00D529DA" w:rsidRPr="00F54370">
        <w:rPr>
          <w:color w:val="000000"/>
          <w:sz w:val="22"/>
          <w:szCs w:val="22"/>
        </w:rPr>
        <w:t xml:space="preserve">to  </w:t>
      </w:r>
      <w:r w:rsidRPr="00F54370">
        <w:rPr>
          <w:color w:val="000000"/>
          <w:sz w:val="22"/>
          <w:szCs w:val="22"/>
        </w:rPr>
        <w:t xml:space="preserve">which the Project Manager of the Contractor will report on any issue, problem or clarification that arises or is required in the implementation of the project. The Contractor </w:t>
      </w:r>
      <w:r w:rsidR="00D529DA" w:rsidRPr="00F54370">
        <w:rPr>
          <w:color w:val="000000"/>
          <w:sz w:val="22"/>
          <w:szCs w:val="22"/>
        </w:rPr>
        <w:t xml:space="preserve">will </w:t>
      </w:r>
      <w:r w:rsidRPr="00F54370">
        <w:rPr>
          <w:color w:val="000000"/>
          <w:sz w:val="22"/>
          <w:szCs w:val="22"/>
        </w:rPr>
        <w:t>deliver the project deliverables to the Contracting Authority gradually, according to the schedule of the project. The PMAC</w:t>
      </w:r>
      <w:r w:rsidR="00D529DA" w:rsidRPr="00F54370">
        <w:rPr>
          <w:color w:val="000000"/>
          <w:sz w:val="22"/>
          <w:szCs w:val="22"/>
        </w:rPr>
        <w:t xml:space="preserve"> will</w:t>
      </w:r>
      <w:r w:rsidRPr="00F54370">
        <w:rPr>
          <w:color w:val="000000"/>
          <w:sz w:val="22"/>
          <w:szCs w:val="22"/>
        </w:rPr>
        <w:t xml:space="preserve"> check the contractor's deliverables in terms of compliance with the requirements of the </w:t>
      </w:r>
      <w:r w:rsidR="00D529DA" w:rsidRPr="00F54370">
        <w:rPr>
          <w:color w:val="000000"/>
          <w:sz w:val="22"/>
          <w:szCs w:val="22"/>
        </w:rPr>
        <w:t>C</w:t>
      </w:r>
      <w:r w:rsidRPr="00F54370">
        <w:rPr>
          <w:color w:val="000000"/>
          <w:sz w:val="22"/>
          <w:szCs w:val="22"/>
        </w:rPr>
        <w:t xml:space="preserve">ontract and the </w:t>
      </w:r>
      <w:r w:rsidR="00FA01E5" w:rsidRPr="00F54370">
        <w:rPr>
          <w:color w:val="000000"/>
          <w:sz w:val="22"/>
          <w:szCs w:val="22"/>
        </w:rPr>
        <w:t xml:space="preserve">Call for </w:t>
      </w:r>
      <w:proofErr w:type="spellStart"/>
      <w:r w:rsidR="00FA01E5" w:rsidRPr="00F54370">
        <w:rPr>
          <w:color w:val="000000"/>
          <w:sz w:val="22"/>
          <w:szCs w:val="22"/>
        </w:rPr>
        <w:t>TenderCall</w:t>
      </w:r>
      <w:proofErr w:type="spellEnd"/>
      <w:r w:rsidR="00FA01E5" w:rsidRPr="00F54370">
        <w:rPr>
          <w:color w:val="000000"/>
          <w:sz w:val="22"/>
          <w:szCs w:val="22"/>
        </w:rPr>
        <w:t xml:space="preserve"> for </w:t>
      </w:r>
      <w:proofErr w:type="gramStart"/>
      <w:r w:rsidR="00FA01E5" w:rsidRPr="00F54370">
        <w:rPr>
          <w:color w:val="000000"/>
          <w:sz w:val="22"/>
          <w:szCs w:val="22"/>
        </w:rPr>
        <w:t>Tender</w:t>
      </w:r>
      <w:r w:rsidR="00D529DA" w:rsidRPr="00F54370">
        <w:rPr>
          <w:color w:val="000000"/>
          <w:sz w:val="22"/>
          <w:szCs w:val="22"/>
        </w:rPr>
        <w:t xml:space="preserve"> </w:t>
      </w:r>
      <w:r w:rsidRPr="00F54370">
        <w:rPr>
          <w:color w:val="000000"/>
          <w:sz w:val="22"/>
          <w:szCs w:val="22"/>
        </w:rPr>
        <w:t>.</w:t>
      </w:r>
      <w:bookmarkStart w:id="529" w:name="_Toc498499862"/>
      <w:bookmarkEnd w:id="528"/>
      <w:proofErr w:type="gramEnd"/>
    </w:p>
    <w:p w:rsidR="0058758C" w:rsidRPr="00F54370" w:rsidRDefault="00A816CA" w:rsidP="00D81443">
      <w:pPr>
        <w:spacing w:after="120"/>
        <w:ind w:firstLine="567"/>
        <w:rPr>
          <w:color w:val="000000"/>
          <w:sz w:val="22"/>
          <w:szCs w:val="22"/>
        </w:rPr>
      </w:pPr>
      <w:r w:rsidRPr="00F54370">
        <w:rPr>
          <w:color w:val="000000"/>
          <w:sz w:val="22"/>
          <w:szCs w:val="22"/>
        </w:rPr>
        <w:t>In the event of a disclaimer of any deliverable from the terms of the Contract, the PMAC shall provide the Contractor with written observations on the deliverable not later than ten (10) working days from the day following its delivery.</w:t>
      </w:r>
      <w:bookmarkStart w:id="530" w:name="_Toc498499863"/>
      <w:bookmarkEnd w:id="529"/>
    </w:p>
    <w:p w:rsidR="0058758C" w:rsidRPr="00F54370" w:rsidRDefault="00A816CA" w:rsidP="00D81443">
      <w:pPr>
        <w:spacing w:after="120"/>
        <w:ind w:firstLine="567"/>
        <w:rPr>
          <w:color w:val="000000"/>
          <w:sz w:val="22"/>
          <w:szCs w:val="22"/>
        </w:rPr>
      </w:pPr>
      <w:r w:rsidRPr="00F54370">
        <w:rPr>
          <w:color w:val="000000"/>
          <w:sz w:val="22"/>
          <w:szCs w:val="22"/>
        </w:rPr>
        <w:t>Considering the extent of the required modifications, the PMAC determines the time taken to take the corrective measures and re-submit the deliverable. This period may range from five (5) to twenty (20) working days.</w:t>
      </w:r>
      <w:bookmarkStart w:id="531" w:name="_Toc498499864"/>
      <w:bookmarkEnd w:id="530"/>
    </w:p>
    <w:p w:rsidR="0058758C" w:rsidRPr="00F54370" w:rsidRDefault="0090797E" w:rsidP="00D81443">
      <w:pPr>
        <w:spacing w:after="120"/>
        <w:ind w:firstLine="567"/>
        <w:rPr>
          <w:color w:val="000000"/>
          <w:sz w:val="22"/>
          <w:szCs w:val="22"/>
        </w:rPr>
      </w:pPr>
      <w:r w:rsidRPr="00F54370">
        <w:rPr>
          <w:color w:val="000000"/>
          <w:sz w:val="22"/>
          <w:szCs w:val="22"/>
        </w:rPr>
        <w:t xml:space="preserve">The delivery of the Project by the Contractor and the final acceptance of the Project by the PMAC are mandatory within the </w:t>
      </w:r>
      <w:proofErr w:type="gramStart"/>
      <w:r w:rsidRPr="00F54370">
        <w:rPr>
          <w:color w:val="000000"/>
          <w:sz w:val="22"/>
          <w:szCs w:val="22"/>
        </w:rPr>
        <w:t>deadlines, that</w:t>
      </w:r>
      <w:proofErr w:type="gramEnd"/>
      <w:r w:rsidRPr="00F54370">
        <w:rPr>
          <w:color w:val="000000"/>
          <w:sz w:val="22"/>
          <w:szCs w:val="22"/>
        </w:rPr>
        <w:t xml:space="preserve"> will be specified in the Contract.</w:t>
      </w:r>
      <w:bookmarkStart w:id="532" w:name="_Toc498499865"/>
      <w:bookmarkEnd w:id="531"/>
    </w:p>
    <w:p w:rsidR="0058758C" w:rsidRPr="00F54370" w:rsidRDefault="0090797E" w:rsidP="00D81443">
      <w:pPr>
        <w:spacing w:after="120"/>
        <w:ind w:firstLine="567"/>
        <w:rPr>
          <w:color w:val="000000"/>
          <w:sz w:val="22"/>
          <w:szCs w:val="22"/>
        </w:rPr>
      </w:pPr>
      <w:r w:rsidRPr="00F54370">
        <w:rPr>
          <w:color w:val="000000"/>
          <w:sz w:val="22"/>
          <w:szCs w:val="22"/>
        </w:rPr>
        <w:t>The project will be received in two stages:</w:t>
      </w:r>
      <w:bookmarkStart w:id="533" w:name="_Toc498499866"/>
      <w:bookmarkEnd w:id="532"/>
    </w:p>
    <w:p w:rsidR="0058758C" w:rsidRPr="00F54370" w:rsidRDefault="0090797E" w:rsidP="00D81443">
      <w:pPr>
        <w:spacing w:after="120"/>
        <w:ind w:firstLine="567"/>
        <w:rPr>
          <w:color w:val="000000"/>
          <w:sz w:val="22"/>
          <w:szCs w:val="22"/>
        </w:rPr>
      </w:pPr>
      <w:r w:rsidRPr="00F54370">
        <w:rPr>
          <w:color w:val="000000"/>
          <w:sz w:val="22"/>
          <w:szCs w:val="22"/>
        </w:rPr>
        <w:t>The Temporary Acceptance of the project</w:t>
      </w:r>
      <w:r w:rsidR="00465477" w:rsidRPr="00F54370">
        <w:rPr>
          <w:color w:val="000000"/>
          <w:sz w:val="22"/>
          <w:szCs w:val="22"/>
        </w:rPr>
        <w:t xml:space="preserve"> (Temporary Acceptance Protocol)</w:t>
      </w:r>
      <w:r w:rsidRPr="00F54370">
        <w:rPr>
          <w:color w:val="000000"/>
          <w:sz w:val="22"/>
          <w:szCs w:val="22"/>
        </w:rPr>
        <w:t xml:space="preserve"> will be carried out by the PMAC after the successful completion of the creation of the new environment (Phases A, B) and the transition of the PPA applications to it (Phase C) and the acceptance of the corresponding deliverables by the PMAC.</w:t>
      </w:r>
      <w:bookmarkEnd w:id="533"/>
    </w:p>
    <w:p w:rsidR="0058758C" w:rsidRPr="00F54370" w:rsidRDefault="0090797E" w:rsidP="00D81443">
      <w:pPr>
        <w:spacing w:after="120"/>
        <w:ind w:firstLine="567"/>
        <w:rPr>
          <w:color w:val="000000"/>
          <w:sz w:val="22"/>
          <w:szCs w:val="22"/>
        </w:rPr>
      </w:pPr>
      <w:bookmarkStart w:id="534" w:name="_Toc498499867"/>
      <w:r w:rsidRPr="00F54370">
        <w:rPr>
          <w:color w:val="000000"/>
          <w:sz w:val="22"/>
          <w:szCs w:val="22"/>
        </w:rPr>
        <w:t xml:space="preserve">Final acceptance of the whole project takes place after the completion and acceptance by the PMAC of all project deliverables and after </w:t>
      </w:r>
      <w:r w:rsidR="00D529DA" w:rsidRPr="00F54370">
        <w:rPr>
          <w:color w:val="000000"/>
          <w:sz w:val="22"/>
          <w:szCs w:val="22"/>
        </w:rPr>
        <w:t xml:space="preserve">the successful completion of </w:t>
      </w:r>
      <w:proofErr w:type="gramStart"/>
      <w:r w:rsidRPr="00F54370">
        <w:rPr>
          <w:color w:val="000000"/>
          <w:sz w:val="22"/>
          <w:szCs w:val="22"/>
        </w:rPr>
        <w:t>phases</w:t>
      </w:r>
      <w:proofErr w:type="gramEnd"/>
      <w:r w:rsidRPr="00F54370">
        <w:rPr>
          <w:color w:val="000000"/>
          <w:sz w:val="22"/>
          <w:szCs w:val="22"/>
        </w:rPr>
        <w:t xml:space="preserve"> D &amp; E, with the drafting of a Final Acceptance Protocol.</w:t>
      </w:r>
      <w:bookmarkStart w:id="535" w:name="_Toc498499868"/>
      <w:bookmarkEnd w:id="534"/>
    </w:p>
    <w:p w:rsidR="00774B5F" w:rsidRPr="00F54370" w:rsidRDefault="0090797E" w:rsidP="00D81443">
      <w:pPr>
        <w:spacing w:after="120"/>
        <w:ind w:firstLine="567"/>
        <w:rPr>
          <w:color w:val="000000"/>
          <w:sz w:val="22"/>
          <w:szCs w:val="22"/>
        </w:rPr>
      </w:pPr>
      <w:r w:rsidRPr="00F54370">
        <w:rPr>
          <w:color w:val="000000"/>
          <w:sz w:val="22"/>
          <w:szCs w:val="22"/>
        </w:rPr>
        <w:t>In any case and at any point during the progress of the project, if the PMAC finds non-compliance with the terms of the Contract and the stipulated specifications, it shall inform the Contractor in writing, who shall take corrective action and report them within the time period that the PMAC has put for the disclosure of the findings</w:t>
      </w:r>
      <w:bookmarkEnd w:id="535"/>
    </w:p>
    <w:p w:rsidR="002354C7" w:rsidRPr="00F54370" w:rsidRDefault="002354C7" w:rsidP="00D81443">
      <w:pPr>
        <w:keepNext/>
        <w:spacing w:after="120"/>
        <w:ind w:left="851"/>
        <w:rPr>
          <w:color w:val="000000"/>
          <w:sz w:val="22"/>
          <w:szCs w:val="22"/>
        </w:rPr>
      </w:pPr>
    </w:p>
    <w:p w:rsidR="00FA01E5" w:rsidRPr="00F54370" w:rsidRDefault="002354C7" w:rsidP="006D154D">
      <w:pPr>
        <w:tabs>
          <w:tab w:val="left" w:pos="9280"/>
        </w:tabs>
        <w:rPr>
          <w:sz w:val="22"/>
          <w:szCs w:val="22"/>
        </w:rPr>
      </w:pPr>
      <w:r w:rsidRPr="00F54370">
        <w:rPr>
          <w:sz w:val="22"/>
          <w:szCs w:val="22"/>
        </w:rPr>
        <w:tab/>
      </w:r>
    </w:p>
    <w:p w:rsidR="00774B5F" w:rsidRPr="00F54370" w:rsidRDefault="00774B5F" w:rsidP="00774B5F">
      <w:pPr>
        <w:pageBreakBefore/>
        <w:pBdr>
          <w:bottom w:val="single" w:sz="12" w:space="1" w:color="2F5496"/>
        </w:pBdr>
        <w:tabs>
          <w:tab w:val="num" w:pos="567"/>
        </w:tabs>
        <w:spacing w:after="120"/>
        <w:jc w:val="both"/>
        <w:outlineLvl w:val="0"/>
        <w:rPr>
          <w:rFonts w:eastAsia="Calibri"/>
          <w:sz w:val="22"/>
          <w:szCs w:val="22"/>
          <w:lang w:eastAsia="en-US"/>
        </w:rPr>
      </w:pPr>
      <w:bookmarkStart w:id="536" w:name="_Toc517296481"/>
      <w:r w:rsidRPr="00F54370">
        <w:rPr>
          <w:rFonts w:eastAsia="Times New Roman"/>
          <w:b/>
          <w:bCs/>
          <w:caps/>
          <w:sz w:val="22"/>
          <w:szCs w:val="22"/>
          <w:lang w:eastAsia="en-US" w:bidi="en-US"/>
        </w:rPr>
        <w:lastRenderedPageBreak/>
        <w:t>APPENDIX G:  COMPLIANCE TABLES</w:t>
      </w:r>
      <w:bookmarkEnd w:id="536"/>
    </w:p>
    <w:p w:rsidR="00613475" w:rsidRPr="00F54370" w:rsidRDefault="00613475" w:rsidP="00613475">
      <w:pPr>
        <w:rPr>
          <w:sz w:val="22"/>
          <w:szCs w:val="22"/>
        </w:rPr>
      </w:pPr>
    </w:p>
    <w:p w:rsidR="00613475" w:rsidRPr="00F54370" w:rsidRDefault="00613475" w:rsidP="00613475">
      <w:pPr>
        <w:rPr>
          <w:sz w:val="22"/>
          <w:szCs w:val="22"/>
        </w:rPr>
      </w:pPr>
      <w:r w:rsidRPr="00F54370">
        <w:rPr>
          <w:sz w:val="22"/>
          <w:szCs w:val="22"/>
        </w:rPr>
        <w:t xml:space="preserve">The Candidate completes the following tables of compliance with </w:t>
      </w:r>
      <w:proofErr w:type="gramStart"/>
      <w:r w:rsidR="00D529DA" w:rsidRPr="00F54370">
        <w:rPr>
          <w:sz w:val="22"/>
          <w:szCs w:val="22"/>
        </w:rPr>
        <w:t xml:space="preserve">its </w:t>
      </w:r>
      <w:r w:rsidRPr="00F54370">
        <w:rPr>
          <w:sz w:val="22"/>
          <w:szCs w:val="22"/>
        </w:rPr>
        <w:t xml:space="preserve"> own</w:t>
      </w:r>
      <w:proofErr w:type="gramEnd"/>
      <w:r w:rsidRPr="00F54370">
        <w:rPr>
          <w:sz w:val="22"/>
          <w:szCs w:val="22"/>
        </w:rPr>
        <w:t xml:space="preserve"> responsibility for the accuracy of the data.</w:t>
      </w:r>
    </w:p>
    <w:p w:rsidR="00BC507F" w:rsidRPr="00F54370" w:rsidRDefault="00BC507F" w:rsidP="00D81443">
      <w:pPr>
        <w:keepNext/>
        <w:spacing w:after="120"/>
        <w:rPr>
          <w:rFonts w:eastAsia="Calibri"/>
          <w:b/>
          <w:sz w:val="22"/>
          <w:szCs w:val="22"/>
          <w:lang w:eastAsia="en-US"/>
        </w:rPr>
      </w:pPr>
    </w:p>
    <w:p w:rsidR="00657050" w:rsidRPr="00F54370" w:rsidRDefault="00657050" w:rsidP="00232EE1">
      <w:pPr>
        <w:pStyle w:val="ListParagraph"/>
        <w:keepNext/>
        <w:widowControl/>
        <w:numPr>
          <w:ilvl w:val="0"/>
          <w:numId w:val="53"/>
        </w:numPr>
        <w:spacing w:before="240" w:after="240"/>
        <w:ind w:leftChars="0"/>
        <w:jc w:val="both"/>
        <w:outlineLvl w:val="2"/>
        <w:rPr>
          <w:rFonts w:ascii="Times New Roman" w:hAnsi="Times New Roman"/>
          <w:b/>
          <w:vanish/>
          <w:sz w:val="22"/>
        </w:rPr>
      </w:pPr>
      <w:bookmarkStart w:id="537" w:name="_Toc504118982"/>
      <w:bookmarkStart w:id="538" w:name="_Toc504119198"/>
      <w:bookmarkStart w:id="539" w:name="_Toc504119418"/>
      <w:bookmarkStart w:id="540" w:name="_Toc504121663"/>
      <w:bookmarkStart w:id="541" w:name="_Toc504121848"/>
      <w:bookmarkStart w:id="542" w:name="_Toc504122069"/>
      <w:bookmarkStart w:id="543" w:name="_Toc504122432"/>
      <w:bookmarkStart w:id="544" w:name="_Toc504122688"/>
      <w:bookmarkStart w:id="545" w:name="_Toc504123046"/>
      <w:bookmarkStart w:id="546" w:name="_Toc504127930"/>
      <w:bookmarkStart w:id="547" w:name="_Toc504128065"/>
      <w:bookmarkStart w:id="548" w:name="_Toc504148165"/>
      <w:bookmarkStart w:id="549" w:name="_Toc510181091"/>
      <w:bookmarkStart w:id="550" w:name="_Toc510713290"/>
      <w:bookmarkStart w:id="551" w:name="_Toc510714127"/>
      <w:bookmarkStart w:id="552" w:name="_Toc517256565"/>
      <w:bookmarkStart w:id="553" w:name="_Toc517296482"/>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rsidR="00657050" w:rsidRPr="00F54370" w:rsidRDefault="00657050" w:rsidP="00232EE1">
      <w:pPr>
        <w:pStyle w:val="ListParagraph"/>
        <w:keepNext/>
        <w:widowControl/>
        <w:numPr>
          <w:ilvl w:val="0"/>
          <w:numId w:val="54"/>
        </w:numPr>
        <w:spacing w:before="240" w:after="240"/>
        <w:ind w:leftChars="0"/>
        <w:jc w:val="both"/>
        <w:outlineLvl w:val="2"/>
        <w:rPr>
          <w:rFonts w:ascii="Times New Roman" w:hAnsi="Times New Roman"/>
          <w:b/>
          <w:vanish/>
          <w:sz w:val="22"/>
        </w:rPr>
      </w:pPr>
      <w:bookmarkStart w:id="554" w:name="_Toc504118983"/>
      <w:bookmarkStart w:id="555" w:name="_Toc504119199"/>
      <w:bookmarkStart w:id="556" w:name="_Toc504119419"/>
      <w:bookmarkStart w:id="557" w:name="_Toc504121664"/>
      <w:bookmarkStart w:id="558" w:name="_Toc504121849"/>
      <w:bookmarkStart w:id="559" w:name="_Toc504122070"/>
      <w:bookmarkStart w:id="560" w:name="_Toc504122433"/>
      <w:bookmarkStart w:id="561" w:name="_Toc504122689"/>
      <w:bookmarkStart w:id="562" w:name="_Toc504123047"/>
      <w:bookmarkStart w:id="563" w:name="_Toc504127931"/>
      <w:bookmarkStart w:id="564" w:name="_Toc504128066"/>
      <w:bookmarkStart w:id="565" w:name="_Toc504148166"/>
      <w:bookmarkStart w:id="566" w:name="_Toc510181092"/>
      <w:bookmarkStart w:id="567" w:name="_Toc510713291"/>
      <w:bookmarkStart w:id="568" w:name="_Toc510714128"/>
      <w:bookmarkStart w:id="569" w:name="_Toc517256566"/>
      <w:bookmarkStart w:id="570" w:name="_Toc51729648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rsidR="00657050" w:rsidRPr="00F54370" w:rsidRDefault="00657050" w:rsidP="00232EE1">
      <w:pPr>
        <w:pStyle w:val="ListParagraph"/>
        <w:keepNext/>
        <w:widowControl/>
        <w:numPr>
          <w:ilvl w:val="0"/>
          <w:numId w:val="54"/>
        </w:numPr>
        <w:spacing w:before="240" w:after="240"/>
        <w:ind w:leftChars="0"/>
        <w:jc w:val="both"/>
        <w:outlineLvl w:val="2"/>
        <w:rPr>
          <w:rFonts w:ascii="Times New Roman" w:hAnsi="Times New Roman"/>
          <w:b/>
          <w:vanish/>
          <w:sz w:val="22"/>
        </w:rPr>
      </w:pPr>
      <w:bookmarkStart w:id="571" w:name="_Toc504118984"/>
      <w:bookmarkStart w:id="572" w:name="_Toc504119200"/>
      <w:bookmarkStart w:id="573" w:name="_Toc504119420"/>
      <w:bookmarkStart w:id="574" w:name="_Toc504121665"/>
      <w:bookmarkStart w:id="575" w:name="_Toc504121850"/>
      <w:bookmarkStart w:id="576" w:name="_Toc504122071"/>
      <w:bookmarkStart w:id="577" w:name="_Toc504122434"/>
      <w:bookmarkStart w:id="578" w:name="_Toc504122690"/>
      <w:bookmarkStart w:id="579" w:name="_Toc504123048"/>
      <w:bookmarkStart w:id="580" w:name="_Toc504127932"/>
      <w:bookmarkStart w:id="581" w:name="_Toc504128067"/>
      <w:bookmarkStart w:id="582" w:name="_Toc504148167"/>
      <w:bookmarkStart w:id="583" w:name="_Toc510181093"/>
      <w:bookmarkStart w:id="584" w:name="_Toc510713292"/>
      <w:bookmarkStart w:id="585" w:name="_Toc510714129"/>
      <w:bookmarkStart w:id="586" w:name="_Toc517256567"/>
      <w:bookmarkStart w:id="587" w:name="_Toc517296484"/>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rsidR="00613475" w:rsidRPr="00F54370" w:rsidRDefault="00613475" w:rsidP="00232EE1">
      <w:pPr>
        <w:pStyle w:val="Heading3"/>
        <w:keepNext w:val="0"/>
        <w:widowControl w:val="0"/>
        <w:numPr>
          <w:ilvl w:val="1"/>
          <w:numId w:val="55"/>
        </w:numPr>
        <w:spacing w:after="240"/>
        <w:ind w:left="567" w:hanging="567"/>
        <w:rPr>
          <w:rFonts w:ascii="Times New Roman" w:hAnsi="Times New Roman" w:cs="Times New Roman"/>
          <w:bCs w:val="0"/>
          <w:kern w:val="2"/>
          <w:sz w:val="22"/>
          <w:szCs w:val="22"/>
          <w:lang w:eastAsia="zh-TW"/>
        </w:rPr>
      </w:pPr>
      <w:bookmarkStart w:id="588" w:name="_Toc517296485"/>
      <w:r w:rsidRPr="00F54370">
        <w:rPr>
          <w:rFonts w:ascii="Times New Roman" w:hAnsi="Times New Roman" w:cs="Times New Roman"/>
          <w:bCs w:val="0"/>
          <w:kern w:val="2"/>
          <w:sz w:val="22"/>
          <w:szCs w:val="22"/>
          <w:lang w:eastAsia="zh-TW"/>
        </w:rPr>
        <w:t>General Requirements</w:t>
      </w:r>
      <w:bookmarkEnd w:id="588"/>
    </w:p>
    <w:tbl>
      <w:tblPr>
        <w:tblW w:w="4882" w:type="pct"/>
        <w:jc w:val="center"/>
        <w:tblInd w:w="1364" w:type="dxa"/>
        <w:tblCellMar>
          <w:left w:w="0" w:type="dxa"/>
          <w:right w:w="0" w:type="dxa"/>
        </w:tblCellMar>
        <w:tblLook w:val="04A0" w:firstRow="1" w:lastRow="0" w:firstColumn="1" w:lastColumn="0" w:noHBand="0" w:noVBand="1"/>
      </w:tblPr>
      <w:tblGrid>
        <w:gridCol w:w="999"/>
        <w:gridCol w:w="3274"/>
        <w:gridCol w:w="1903"/>
        <w:gridCol w:w="1744"/>
        <w:gridCol w:w="2245"/>
      </w:tblGrid>
      <w:tr w:rsidR="002D4E17" w:rsidRPr="00F54370" w:rsidTr="008C642C">
        <w:trPr>
          <w:tblHeader/>
          <w:jc w:val="center"/>
        </w:trPr>
        <w:tc>
          <w:tcPr>
            <w:tcW w:w="491" w:type="pct"/>
            <w:tcBorders>
              <w:top w:val="single" w:sz="8" w:space="0" w:color="auto"/>
              <w:left w:val="single" w:sz="8" w:space="0" w:color="auto"/>
              <w:bottom w:val="single" w:sz="8" w:space="0" w:color="auto"/>
              <w:right w:val="single" w:sz="8" w:space="0" w:color="auto"/>
            </w:tcBorders>
            <w:shd w:val="clear" w:color="auto" w:fill="A6A6A6"/>
            <w:tcMar>
              <w:top w:w="0" w:type="dxa"/>
              <w:left w:w="108" w:type="dxa"/>
              <w:bottom w:w="0" w:type="dxa"/>
              <w:right w:w="108" w:type="dxa"/>
            </w:tcMar>
            <w:vAlign w:val="center"/>
            <w:hideMark/>
          </w:tcPr>
          <w:p w:rsidR="00613475" w:rsidRPr="00F54370" w:rsidRDefault="00613475">
            <w:pPr>
              <w:spacing w:after="120"/>
              <w:jc w:val="center"/>
              <w:rPr>
                <w:rFonts w:eastAsiaTheme="minorHAnsi"/>
                <w:b/>
                <w:bCs/>
                <w:sz w:val="22"/>
                <w:szCs w:val="22"/>
                <w:lang w:eastAsia="en-US"/>
              </w:rPr>
            </w:pPr>
            <w:r w:rsidRPr="00F54370">
              <w:rPr>
                <w:b/>
                <w:bCs/>
                <w:sz w:val="22"/>
                <w:szCs w:val="22"/>
              </w:rPr>
              <w:t>S/N</w:t>
            </w:r>
          </w:p>
        </w:tc>
        <w:tc>
          <w:tcPr>
            <w:tcW w:w="1610" w:type="pct"/>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vAlign w:val="center"/>
            <w:hideMark/>
          </w:tcPr>
          <w:p w:rsidR="00613475" w:rsidRPr="00F54370" w:rsidRDefault="00613475">
            <w:pPr>
              <w:spacing w:after="120"/>
              <w:jc w:val="center"/>
              <w:rPr>
                <w:rFonts w:eastAsiaTheme="minorHAnsi"/>
                <w:b/>
                <w:bCs/>
                <w:sz w:val="22"/>
                <w:szCs w:val="22"/>
                <w:lang w:eastAsia="en-US"/>
              </w:rPr>
            </w:pPr>
            <w:r w:rsidRPr="00F54370">
              <w:rPr>
                <w:b/>
                <w:bCs/>
                <w:sz w:val="22"/>
                <w:szCs w:val="22"/>
              </w:rPr>
              <w:t>SPECIFICATION</w:t>
            </w:r>
          </w:p>
        </w:tc>
        <w:tc>
          <w:tcPr>
            <w:tcW w:w="936" w:type="pct"/>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vAlign w:val="center"/>
            <w:hideMark/>
          </w:tcPr>
          <w:p w:rsidR="00613475" w:rsidRPr="00F54370" w:rsidRDefault="00613475">
            <w:pPr>
              <w:spacing w:after="120"/>
              <w:jc w:val="center"/>
              <w:rPr>
                <w:rFonts w:eastAsiaTheme="minorHAnsi"/>
                <w:b/>
                <w:bCs/>
                <w:sz w:val="22"/>
                <w:szCs w:val="22"/>
                <w:lang w:eastAsia="en-US"/>
              </w:rPr>
            </w:pPr>
            <w:r w:rsidRPr="00F54370">
              <w:rPr>
                <w:b/>
                <w:bCs/>
                <w:sz w:val="22"/>
                <w:szCs w:val="22"/>
              </w:rPr>
              <w:t>REQUIREMENT</w:t>
            </w:r>
          </w:p>
        </w:tc>
        <w:tc>
          <w:tcPr>
            <w:tcW w:w="858" w:type="pct"/>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vAlign w:val="center"/>
            <w:hideMark/>
          </w:tcPr>
          <w:p w:rsidR="00613475" w:rsidRPr="00F54370" w:rsidRDefault="00613475">
            <w:pPr>
              <w:spacing w:after="120"/>
              <w:jc w:val="center"/>
              <w:rPr>
                <w:rFonts w:eastAsiaTheme="minorHAnsi"/>
                <w:b/>
                <w:bCs/>
                <w:sz w:val="22"/>
                <w:szCs w:val="22"/>
                <w:lang w:eastAsia="en-US"/>
              </w:rPr>
            </w:pPr>
            <w:r w:rsidRPr="00F54370">
              <w:rPr>
                <w:b/>
                <w:bCs/>
                <w:sz w:val="22"/>
                <w:szCs w:val="22"/>
              </w:rPr>
              <w:t>COMPLIANCE</w:t>
            </w:r>
          </w:p>
        </w:tc>
        <w:tc>
          <w:tcPr>
            <w:tcW w:w="1104" w:type="pct"/>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vAlign w:val="center"/>
            <w:hideMark/>
          </w:tcPr>
          <w:p w:rsidR="00613475" w:rsidRPr="00F54370" w:rsidRDefault="00613475">
            <w:pPr>
              <w:spacing w:after="120"/>
              <w:jc w:val="center"/>
              <w:rPr>
                <w:rFonts w:eastAsiaTheme="minorHAnsi"/>
                <w:b/>
                <w:bCs/>
                <w:sz w:val="22"/>
                <w:szCs w:val="22"/>
                <w:lang w:eastAsia="en-US"/>
              </w:rPr>
            </w:pPr>
            <w:r w:rsidRPr="00F54370">
              <w:rPr>
                <w:b/>
                <w:bCs/>
                <w:sz w:val="22"/>
                <w:szCs w:val="22"/>
              </w:rPr>
              <w:t>DOCUMENTATION REFERENCE</w:t>
            </w:r>
          </w:p>
        </w:tc>
      </w:tr>
      <w:tr w:rsidR="002D4E17" w:rsidRPr="00F54370" w:rsidTr="008C642C">
        <w:trPr>
          <w:trHeight w:val="485"/>
          <w:jc w:val="center"/>
        </w:trPr>
        <w:tc>
          <w:tcPr>
            <w:tcW w:w="49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613475" w:rsidRPr="00F54370" w:rsidRDefault="00AC5D9E" w:rsidP="00D81443">
            <w:pPr>
              <w:spacing w:before="120" w:after="60" w:line="360" w:lineRule="atLeast"/>
              <w:jc w:val="center"/>
              <w:rPr>
                <w:rFonts w:eastAsiaTheme="minorHAnsi"/>
                <w:sz w:val="22"/>
                <w:szCs w:val="22"/>
                <w:lang w:eastAsia="en-US"/>
              </w:rPr>
            </w:pPr>
            <w:r w:rsidRPr="00F54370">
              <w:rPr>
                <w:rFonts w:eastAsiaTheme="minorHAnsi"/>
                <w:sz w:val="22"/>
                <w:szCs w:val="22"/>
                <w:lang w:eastAsia="en-US"/>
              </w:rPr>
              <w:t>1</w:t>
            </w:r>
          </w:p>
        </w:tc>
        <w:tc>
          <w:tcPr>
            <w:tcW w:w="1610" w:type="pct"/>
            <w:tcBorders>
              <w:top w:val="nil"/>
              <w:left w:val="nil"/>
              <w:bottom w:val="single" w:sz="8" w:space="0" w:color="auto"/>
              <w:right w:val="single" w:sz="8" w:space="0" w:color="auto"/>
            </w:tcBorders>
            <w:tcMar>
              <w:top w:w="0" w:type="dxa"/>
              <w:left w:w="108" w:type="dxa"/>
              <w:bottom w:w="0" w:type="dxa"/>
              <w:right w:w="108" w:type="dxa"/>
            </w:tcMar>
            <w:hideMark/>
          </w:tcPr>
          <w:p w:rsidR="00613475" w:rsidRPr="00F54370" w:rsidRDefault="00613475" w:rsidP="00D529DA">
            <w:pPr>
              <w:jc w:val="both"/>
              <w:rPr>
                <w:rFonts w:eastAsiaTheme="minorHAnsi"/>
                <w:sz w:val="22"/>
                <w:szCs w:val="22"/>
                <w:lang w:eastAsia="en-US"/>
              </w:rPr>
            </w:pPr>
            <w:r w:rsidRPr="00F54370">
              <w:rPr>
                <w:sz w:val="22"/>
                <w:szCs w:val="22"/>
              </w:rPr>
              <w:t xml:space="preserve">Description of the </w:t>
            </w:r>
            <w:proofErr w:type="gramStart"/>
            <w:r w:rsidRPr="00F54370">
              <w:rPr>
                <w:sz w:val="22"/>
                <w:szCs w:val="22"/>
              </w:rPr>
              <w:t>Candidate 's</w:t>
            </w:r>
            <w:proofErr w:type="gramEnd"/>
            <w:r w:rsidRPr="00F54370">
              <w:rPr>
                <w:sz w:val="22"/>
                <w:szCs w:val="22"/>
              </w:rPr>
              <w:t xml:space="preserve"> approach to the objectives, requirements and scope of the project.</w:t>
            </w:r>
          </w:p>
        </w:tc>
        <w:tc>
          <w:tcPr>
            <w:tcW w:w="936" w:type="pct"/>
            <w:tcBorders>
              <w:top w:val="nil"/>
              <w:left w:val="nil"/>
              <w:bottom w:val="single" w:sz="8" w:space="0" w:color="auto"/>
              <w:right w:val="single" w:sz="8" w:space="0" w:color="auto"/>
            </w:tcBorders>
            <w:tcMar>
              <w:top w:w="0" w:type="dxa"/>
              <w:left w:w="108" w:type="dxa"/>
              <w:bottom w:w="0" w:type="dxa"/>
              <w:right w:w="108" w:type="dxa"/>
            </w:tcMar>
            <w:hideMark/>
          </w:tcPr>
          <w:p w:rsidR="00613475" w:rsidRPr="00F54370" w:rsidRDefault="00613475">
            <w:pPr>
              <w:spacing w:before="55" w:line="244" w:lineRule="auto"/>
              <w:ind w:left="77" w:right="224"/>
              <w:jc w:val="center"/>
              <w:rPr>
                <w:rFonts w:eastAsiaTheme="minorHAnsi"/>
                <w:b/>
                <w:bCs/>
                <w:sz w:val="22"/>
                <w:szCs w:val="22"/>
                <w:lang w:eastAsia="en-US"/>
              </w:rPr>
            </w:pPr>
            <w:r w:rsidRPr="00F54370">
              <w:rPr>
                <w:b/>
                <w:bCs/>
                <w:sz w:val="22"/>
                <w:szCs w:val="22"/>
              </w:rPr>
              <w:t>YES</w:t>
            </w:r>
          </w:p>
        </w:tc>
        <w:tc>
          <w:tcPr>
            <w:tcW w:w="858" w:type="pct"/>
            <w:tcBorders>
              <w:top w:val="nil"/>
              <w:left w:val="nil"/>
              <w:bottom w:val="single" w:sz="8" w:space="0" w:color="auto"/>
              <w:right w:val="single" w:sz="8" w:space="0" w:color="auto"/>
            </w:tcBorders>
            <w:tcMar>
              <w:top w:w="0" w:type="dxa"/>
              <w:left w:w="108" w:type="dxa"/>
              <w:bottom w:w="0" w:type="dxa"/>
              <w:right w:w="108" w:type="dxa"/>
            </w:tcMar>
          </w:tcPr>
          <w:p w:rsidR="00613475" w:rsidRPr="00F54370" w:rsidRDefault="00613475">
            <w:pPr>
              <w:spacing w:after="120"/>
              <w:jc w:val="center"/>
              <w:rPr>
                <w:rFonts w:eastAsiaTheme="minorHAnsi"/>
                <w:sz w:val="22"/>
                <w:szCs w:val="22"/>
                <w:lang w:eastAsia="en-US"/>
              </w:rPr>
            </w:pPr>
          </w:p>
        </w:tc>
        <w:tc>
          <w:tcPr>
            <w:tcW w:w="1104" w:type="pct"/>
            <w:tcBorders>
              <w:top w:val="nil"/>
              <w:left w:val="nil"/>
              <w:bottom w:val="single" w:sz="8" w:space="0" w:color="auto"/>
              <w:right w:val="single" w:sz="8" w:space="0" w:color="auto"/>
            </w:tcBorders>
            <w:tcMar>
              <w:top w:w="0" w:type="dxa"/>
              <w:left w:w="108" w:type="dxa"/>
              <w:bottom w:w="0" w:type="dxa"/>
              <w:right w:w="108" w:type="dxa"/>
            </w:tcMar>
          </w:tcPr>
          <w:p w:rsidR="00613475" w:rsidRPr="00F54370" w:rsidRDefault="00613475">
            <w:pPr>
              <w:spacing w:after="120"/>
              <w:jc w:val="center"/>
              <w:rPr>
                <w:rFonts w:eastAsiaTheme="minorHAnsi"/>
                <w:sz w:val="22"/>
                <w:szCs w:val="22"/>
                <w:lang w:eastAsia="en-US"/>
              </w:rPr>
            </w:pPr>
          </w:p>
        </w:tc>
      </w:tr>
      <w:tr w:rsidR="002D4E17" w:rsidRPr="00F54370" w:rsidTr="008C642C">
        <w:trPr>
          <w:trHeight w:val="556"/>
          <w:jc w:val="center"/>
        </w:trPr>
        <w:tc>
          <w:tcPr>
            <w:tcW w:w="49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613475" w:rsidRPr="00F54370" w:rsidRDefault="00AC5D9E" w:rsidP="00D81443">
            <w:pPr>
              <w:spacing w:before="120" w:after="60" w:line="360" w:lineRule="atLeast"/>
              <w:ind w:left="19"/>
              <w:jc w:val="center"/>
              <w:rPr>
                <w:rFonts w:eastAsiaTheme="minorHAnsi"/>
                <w:sz w:val="22"/>
                <w:szCs w:val="22"/>
                <w:lang w:eastAsia="en-US"/>
              </w:rPr>
            </w:pPr>
            <w:r w:rsidRPr="00F54370">
              <w:rPr>
                <w:rFonts w:eastAsiaTheme="minorHAnsi"/>
                <w:sz w:val="22"/>
                <w:szCs w:val="22"/>
                <w:lang w:eastAsia="en-US"/>
              </w:rPr>
              <w:t>2</w:t>
            </w:r>
          </w:p>
        </w:tc>
        <w:tc>
          <w:tcPr>
            <w:tcW w:w="1610" w:type="pct"/>
            <w:tcBorders>
              <w:top w:val="nil"/>
              <w:left w:val="nil"/>
              <w:bottom w:val="single" w:sz="8" w:space="0" w:color="auto"/>
              <w:right w:val="single" w:sz="8" w:space="0" w:color="auto"/>
            </w:tcBorders>
            <w:tcMar>
              <w:top w:w="0" w:type="dxa"/>
              <w:left w:w="108" w:type="dxa"/>
              <w:bottom w:w="0" w:type="dxa"/>
              <w:right w:w="108" w:type="dxa"/>
            </w:tcMar>
            <w:hideMark/>
          </w:tcPr>
          <w:p w:rsidR="00613475" w:rsidRPr="00F54370" w:rsidRDefault="00613475" w:rsidP="00D529DA">
            <w:pPr>
              <w:snapToGrid w:val="0"/>
              <w:spacing w:after="120"/>
              <w:jc w:val="both"/>
              <w:rPr>
                <w:rFonts w:eastAsiaTheme="minorHAnsi"/>
                <w:sz w:val="22"/>
                <w:szCs w:val="22"/>
                <w:lang w:eastAsia="en-US"/>
              </w:rPr>
            </w:pPr>
            <w:r w:rsidRPr="00F54370">
              <w:rPr>
                <w:sz w:val="22"/>
                <w:szCs w:val="22"/>
              </w:rPr>
              <w:t xml:space="preserve">Description of the </w:t>
            </w:r>
            <w:proofErr w:type="gramStart"/>
            <w:r w:rsidRPr="00F54370">
              <w:rPr>
                <w:sz w:val="22"/>
                <w:szCs w:val="22"/>
              </w:rPr>
              <w:t>Candidate 's</w:t>
            </w:r>
            <w:proofErr w:type="gramEnd"/>
            <w:r w:rsidRPr="00F54370">
              <w:rPr>
                <w:sz w:val="22"/>
                <w:szCs w:val="22"/>
              </w:rPr>
              <w:t xml:space="preserve"> approach to the risks, critical success factors and milestones of the Project.</w:t>
            </w:r>
          </w:p>
        </w:tc>
        <w:tc>
          <w:tcPr>
            <w:tcW w:w="936" w:type="pct"/>
            <w:tcBorders>
              <w:top w:val="nil"/>
              <w:left w:val="nil"/>
              <w:bottom w:val="single" w:sz="8" w:space="0" w:color="auto"/>
              <w:right w:val="single" w:sz="8" w:space="0" w:color="auto"/>
            </w:tcBorders>
            <w:tcMar>
              <w:top w:w="0" w:type="dxa"/>
              <w:left w:w="108" w:type="dxa"/>
              <w:bottom w:w="0" w:type="dxa"/>
              <w:right w:w="108" w:type="dxa"/>
            </w:tcMar>
            <w:hideMark/>
          </w:tcPr>
          <w:p w:rsidR="00613475" w:rsidRPr="00F54370" w:rsidRDefault="00613475">
            <w:pPr>
              <w:spacing w:before="55" w:line="244" w:lineRule="auto"/>
              <w:ind w:left="77" w:right="224"/>
              <w:jc w:val="center"/>
              <w:rPr>
                <w:rFonts w:eastAsiaTheme="minorHAnsi"/>
                <w:b/>
                <w:bCs/>
                <w:sz w:val="22"/>
                <w:szCs w:val="22"/>
                <w:lang w:eastAsia="en-US"/>
              </w:rPr>
            </w:pPr>
            <w:r w:rsidRPr="00F54370">
              <w:rPr>
                <w:b/>
                <w:bCs/>
                <w:sz w:val="22"/>
                <w:szCs w:val="22"/>
              </w:rPr>
              <w:t>YES</w:t>
            </w:r>
          </w:p>
        </w:tc>
        <w:tc>
          <w:tcPr>
            <w:tcW w:w="858" w:type="pct"/>
            <w:tcBorders>
              <w:top w:val="nil"/>
              <w:left w:val="nil"/>
              <w:bottom w:val="single" w:sz="8" w:space="0" w:color="auto"/>
              <w:right w:val="single" w:sz="8" w:space="0" w:color="auto"/>
            </w:tcBorders>
            <w:tcMar>
              <w:top w:w="0" w:type="dxa"/>
              <w:left w:w="108" w:type="dxa"/>
              <w:bottom w:w="0" w:type="dxa"/>
              <w:right w:w="108" w:type="dxa"/>
            </w:tcMar>
          </w:tcPr>
          <w:p w:rsidR="00613475" w:rsidRPr="00F54370" w:rsidRDefault="00613475">
            <w:pPr>
              <w:spacing w:after="120"/>
              <w:jc w:val="center"/>
              <w:rPr>
                <w:rFonts w:eastAsiaTheme="minorHAnsi"/>
                <w:sz w:val="22"/>
                <w:szCs w:val="22"/>
                <w:lang w:eastAsia="en-US"/>
              </w:rPr>
            </w:pPr>
          </w:p>
        </w:tc>
        <w:tc>
          <w:tcPr>
            <w:tcW w:w="1104" w:type="pct"/>
            <w:tcBorders>
              <w:top w:val="nil"/>
              <w:left w:val="nil"/>
              <w:bottom w:val="single" w:sz="8" w:space="0" w:color="auto"/>
              <w:right w:val="single" w:sz="8" w:space="0" w:color="auto"/>
            </w:tcBorders>
            <w:tcMar>
              <w:top w:w="0" w:type="dxa"/>
              <w:left w:w="108" w:type="dxa"/>
              <w:bottom w:w="0" w:type="dxa"/>
              <w:right w:w="108" w:type="dxa"/>
            </w:tcMar>
          </w:tcPr>
          <w:p w:rsidR="00613475" w:rsidRPr="00F54370" w:rsidRDefault="00613475">
            <w:pPr>
              <w:spacing w:after="120"/>
              <w:jc w:val="center"/>
              <w:rPr>
                <w:rFonts w:eastAsiaTheme="minorHAnsi"/>
                <w:sz w:val="22"/>
                <w:szCs w:val="22"/>
                <w:lang w:eastAsia="en-US"/>
              </w:rPr>
            </w:pPr>
          </w:p>
        </w:tc>
      </w:tr>
      <w:tr w:rsidR="002D4E17" w:rsidRPr="00F54370" w:rsidTr="008C642C">
        <w:trPr>
          <w:jc w:val="center"/>
        </w:trPr>
        <w:tc>
          <w:tcPr>
            <w:tcW w:w="49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613475" w:rsidRPr="00F54370" w:rsidRDefault="00AC5D9E" w:rsidP="00D81443">
            <w:pPr>
              <w:spacing w:before="120" w:after="60" w:line="360" w:lineRule="atLeast"/>
              <w:ind w:left="19"/>
              <w:jc w:val="center"/>
              <w:rPr>
                <w:rFonts w:eastAsiaTheme="minorHAnsi"/>
                <w:sz w:val="22"/>
                <w:szCs w:val="22"/>
                <w:lang w:eastAsia="en-US"/>
              </w:rPr>
            </w:pPr>
            <w:r w:rsidRPr="00F54370">
              <w:rPr>
                <w:rFonts w:eastAsiaTheme="minorHAnsi"/>
                <w:sz w:val="22"/>
                <w:szCs w:val="22"/>
                <w:lang w:eastAsia="en-US"/>
              </w:rPr>
              <w:t>3</w:t>
            </w:r>
          </w:p>
        </w:tc>
        <w:tc>
          <w:tcPr>
            <w:tcW w:w="1610" w:type="pct"/>
            <w:tcBorders>
              <w:top w:val="nil"/>
              <w:left w:val="nil"/>
              <w:bottom w:val="single" w:sz="8" w:space="0" w:color="auto"/>
              <w:right w:val="single" w:sz="8" w:space="0" w:color="auto"/>
            </w:tcBorders>
            <w:tcMar>
              <w:top w:w="0" w:type="dxa"/>
              <w:left w:w="108" w:type="dxa"/>
              <w:bottom w:w="0" w:type="dxa"/>
              <w:right w:w="108" w:type="dxa"/>
            </w:tcMar>
            <w:hideMark/>
          </w:tcPr>
          <w:p w:rsidR="00613475" w:rsidRPr="00F54370" w:rsidRDefault="00613475" w:rsidP="00D529DA">
            <w:pPr>
              <w:snapToGrid w:val="0"/>
              <w:spacing w:after="120"/>
              <w:jc w:val="both"/>
              <w:rPr>
                <w:rFonts w:eastAsiaTheme="minorHAnsi"/>
                <w:sz w:val="22"/>
                <w:szCs w:val="22"/>
                <w:lang w:eastAsia="en-US"/>
              </w:rPr>
            </w:pPr>
            <w:r w:rsidRPr="00F54370">
              <w:rPr>
                <w:sz w:val="22"/>
                <w:szCs w:val="22"/>
              </w:rPr>
              <w:t xml:space="preserve">Description of the implementation methodology to be followed by the </w:t>
            </w:r>
            <w:r w:rsidR="00D529DA" w:rsidRPr="00F54370">
              <w:rPr>
                <w:sz w:val="22"/>
                <w:szCs w:val="22"/>
              </w:rPr>
              <w:t>C</w:t>
            </w:r>
            <w:r w:rsidRPr="00F54370">
              <w:rPr>
                <w:sz w:val="22"/>
                <w:szCs w:val="22"/>
              </w:rPr>
              <w:t>andidate, broken down into work packages and deliverables.</w:t>
            </w:r>
          </w:p>
        </w:tc>
        <w:tc>
          <w:tcPr>
            <w:tcW w:w="936" w:type="pct"/>
            <w:tcBorders>
              <w:top w:val="nil"/>
              <w:left w:val="nil"/>
              <w:bottom w:val="single" w:sz="8" w:space="0" w:color="auto"/>
              <w:right w:val="single" w:sz="8" w:space="0" w:color="auto"/>
            </w:tcBorders>
            <w:tcMar>
              <w:top w:w="0" w:type="dxa"/>
              <w:left w:w="108" w:type="dxa"/>
              <w:bottom w:w="0" w:type="dxa"/>
              <w:right w:w="108" w:type="dxa"/>
            </w:tcMar>
            <w:hideMark/>
          </w:tcPr>
          <w:p w:rsidR="00613475" w:rsidRPr="00F54370" w:rsidRDefault="00613475">
            <w:pPr>
              <w:spacing w:before="55" w:line="244" w:lineRule="auto"/>
              <w:ind w:left="77" w:right="224"/>
              <w:jc w:val="center"/>
              <w:rPr>
                <w:rFonts w:eastAsiaTheme="minorHAnsi"/>
                <w:b/>
                <w:bCs/>
                <w:sz w:val="22"/>
                <w:szCs w:val="22"/>
                <w:lang w:eastAsia="en-US"/>
              </w:rPr>
            </w:pPr>
            <w:r w:rsidRPr="00F54370">
              <w:rPr>
                <w:b/>
                <w:bCs/>
                <w:sz w:val="22"/>
                <w:szCs w:val="22"/>
              </w:rPr>
              <w:t>YES</w:t>
            </w:r>
          </w:p>
        </w:tc>
        <w:tc>
          <w:tcPr>
            <w:tcW w:w="858" w:type="pct"/>
            <w:tcBorders>
              <w:top w:val="nil"/>
              <w:left w:val="nil"/>
              <w:bottom w:val="single" w:sz="8" w:space="0" w:color="auto"/>
              <w:right w:val="single" w:sz="8" w:space="0" w:color="auto"/>
            </w:tcBorders>
            <w:tcMar>
              <w:top w:w="0" w:type="dxa"/>
              <w:left w:w="108" w:type="dxa"/>
              <w:bottom w:w="0" w:type="dxa"/>
              <w:right w:w="108" w:type="dxa"/>
            </w:tcMar>
          </w:tcPr>
          <w:p w:rsidR="00613475" w:rsidRPr="00F54370" w:rsidRDefault="00613475">
            <w:pPr>
              <w:spacing w:after="120"/>
              <w:jc w:val="center"/>
              <w:rPr>
                <w:rFonts w:eastAsiaTheme="minorHAnsi"/>
                <w:sz w:val="22"/>
                <w:szCs w:val="22"/>
                <w:lang w:eastAsia="en-US"/>
              </w:rPr>
            </w:pPr>
          </w:p>
        </w:tc>
        <w:tc>
          <w:tcPr>
            <w:tcW w:w="1104" w:type="pct"/>
            <w:tcBorders>
              <w:top w:val="nil"/>
              <w:left w:val="nil"/>
              <w:bottom w:val="single" w:sz="8" w:space="0" w:color="auto"/>
              <w:right w:val="single" w:sz="8" w:space="0" w:color="auto"/>
            </w:tcBorders>
            <w:tcMar>
              <w:top w:w="0" w:type="dxa"/>
              <w:left w:w="108" w:type="dxa"/>
              <w:bottom w:w="0" w:type="dxa"/>
              <w:right w:w="108" w:type="dxa"/>
            </w:tcMar>
          </w:tcPr>
          <w:p w:rsidR="00613475" w:rsidRPr="00F54370" w:rsidRDefault="00613475">
            <w:pPr>
              <w:spacing w:after="120"/>
              <w:jc w:val="center"/>
              <w:rPr>
                <w:rFonts w:eastAsiaTheme="minorHAnsi"/>
                <w:sz w:val="22"/>
                <w:szCs w:val="22"/>
                <w:lang w:eastAsia="en-US"/>
              </w:rPr>
            </w:pPr>
          </w:p>
        </w:tc>
      </w:tr>
      <w:tr w:rsidR="002D4E17" w:rsidRPr="00F54370" w:rsidTr="008C642C">
        <w:trPr>
          <w:jc w:val="center"/>
        </w:trPr>
        <w:tc>
          <w:tcPr>
            <w:tcW w:w="49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613475" w:rsidRPr="00F54370" w:rsidRDefault="00AC5D9E" w:rsidP="00D81443">
            <w:pPr>
              <w:spacing w:before="120" w:after="60" w:line="360" w:lineRule="atLeast"/>
              <w:ind w:left="19"/>
              <w:jc w:val="center"/>
              <w:rPr>
                <w:rFonts w:eastAsiaTheme="minorHAnsi"/>
                <w:sz w:val="22"/>
                <w:szCs w:val="22"/>
                <w:lang w:eastAsia="en-US"/>
              </w:rPr>
            </w:pPr>
            <w:r w:rsidRPr="00F54370">
              <w:rPr>
                <w:rFonts w:eastAsiaTheme="minorHAnsi"/>
                <w:sz w:val="22"/>
                <w:szCs w:val="22"/>
                <w:lang w:eastAsia="en-US"/>
              </w:rPr>
              <w:t>4</w:t>
            </w:r>
          </w:p>
        </w:tc>
        <w:tc>
          <w:tcPr>
            <w:tcW w:w="1610" w:type="pct"/>
            <w:tcBorders>
              <w:top w:val="nil"/>
              <w:left w:val="nil"/>
              <w:bottom w:val="single" w:sz="8" w:space="0" w:color="auto"/>
              <w:right w:val="single" w:sz="8" w:space="0" w:color="auto"/>
            </w:tcBorders>
            <w:tcMar>
              <w:top w:w="0" w:type="dxa"/>
              <w:left w:w="108" w:type="dxa"/>
              <w:bottom w:w="0" w:type="dxa"/>
              <w:right w:w="108" w:type="dxa"/>
            </w:tcMar>
            <w:hideMark/>
          </w:tcPr>
          <w:p w:rsidR="00613475" w:rsidRPr="00F54370" w:rsidRDefault="00613475" w:rsidP="003D185B">
            <w:pPr>
              <w:spacing w:before="100" w:beforeAutospacing="1" w:after="100" w:afterAutospacing="1"/>
              <w:jc w:val="both"/>
              <w:rPr>
                <w:sz w:val="22"/>
                <w:szCs w:val="22"/>
              </w:rPr>
            </w:pPr>
            <w:r w:rsidRPr="00F54370">
              <w:rPr>
                <w:sz w:val="22"/>
                <w:szCs w:val="22"/>
              </w:rPr>
              <w:t xml:space="preserve">Detailed presentation of the phases and schedule of the project in accordance with the requirements of </w:t>
            </w:r>
            <w:r w:rsidR="003D185B" w:rsidRPr="00F54370">
              <w:rPr>
                <w:sz w:val="22"/>
                <w:szCs w:val="22"/>
              </w:rPr>
              <w:t>Appendix E</w:t>
            </w:r>
            <w:r w:rsidR="002D4E17" w:rsidRPr="00F54370">
              <w:rPr>
                <w:sz w:val="22"/>
                <w:szCs w:val="22"/>
              </w:rPr>
              <w:t>.</w:t>
            </w:r>
          </w:p>
        </w:tc>
        <w:tc>
          <w:tcPr>
            <w:tcW w:w="936" w:type="pct"/>
            <w:tcBorders>
              <w:top w:val="nil"/>
              <w:left w:val="nil"/>
              <w:bottom w:val="single" w:sz="8" w:space="0" w:color="auto"/>
              <w:right w:val="single" w:sz="8" w:space="0" w:color="auto"/>
            </w:tcBorders>
            <w:tcMar>
              <w:top w:w="0" w:type="dxa"/>
              <w:left w:w="108" w:type="dxa"/>
              <w:bottom w:w="0" w:type="dxa"/>
              <w:right w:w="108" w:type="dxa"/>
            </w:tcMar>
            <w:hideMark/>
          </w:tcPr>
          <w:p w:rsidR="00613475" w:rsidRPr="00F54370" w:rsidRDefault="00613475">
            <w:pPr>
              <w:spacing w:before="55" w:line="244" w:lineRule="auto"/>
              <w:ind w:left="77" w:right="224"/>
              <w:jc w:val="center"/>
              <w:rPr>
                <w:rFonts w:eastAsiaTheme="minorHAnsi"/>
                <w:b/>
                <w:bCs/>
                <w:sz w:val="22"/>
                <w:szCs w:val="22"/>
                <w:lang w:eastAsia="en-US"/>
              </w:rPr>
            </w:pPr>
            <w:r w:rsidRPr="00F54370">
              <w:rPr>
                <w:b/>
                <w:bCs/>
                <w:sz w:val="22"/>
                <w:szCs w:val="22"/>
              </w:rPr>
              <w:t>YES</w:t>
            </w:r>
          </w:p>
        </w:tc>
        <w:tc>
          <w:tcPr>
            <w:tcW w:w="858" w:type="pct"/>
            <w:tcBorders>
              <w:top w:val="nil"/>
              <w:left w:val="nil"/>
              <w:bottom w:val="single" w:sz="8" w:space="0" w:color="auto"/>
              <w:right w:val="single" w:sz="8" w:space="0" w:color="auto"/>
            </w:tcBorders>
            <w:tcMar>
              <w:top w:w="0" w:type="dxa"/>
              <w:left w:w="108" w:type="dxa"/>
              <w:bottom w:w="0" w:type="dxa"/>
              <w:right w:w="108" w:type="dxa"/>
            </w:tcMar>
          </w:tcPr>
          <w:p w:rsidR="00613475" w:rsidRPr="00F54370" w:rsidRDefault="00613475">
            <w:pPr>
              <w:spacing w:after="120"/>
              <w:jc w:val="center"/>
              <w:rPr>
                <w:rFonts w:eastAsiaTheme="minorHAnsi"/>
                <w:sz w:val="22"/>
                <w:szCs w:val="22"/>
                <w:lang w:eastAsia="en-US"/>
              </w:rPr>
            </w:pPr>
          </w:p>
        </w:tc>
        <w:tc>
          <w:tcPr>
            <w:tcW w:w="1104" w:type="pct"/>
            <w:tcBorders>
              <w:top w:val="nil"/>
              <w:left w:val="nil"/>
              <w:bottom w:val="single" w:sz="8" w:space="0" w:color="auto"/>
              <w:right w:val="single" w:sz="8" w:space="0" w:color="auto"/>
            </w:tcBorders>
            <w:tcMar>
              <w:top w:w="0" w:type="dxa"/>
              <w:left w:w="108" w:type="dxa"/>
              <w:bottom w:w="0" w:type="dxa"/>
              <w:right w:w="108" w:type="dxa"/>
            </w:tcMar>
          </w:tcPr>
          <w:p w:rsidR="00613475" w:rsidRPr="00F54370" w:rsidRDefault="00613475">
            <w:pPr>
              <w:spacing w:after="120"/>
              <w:jc w:val="center"/>
              <w:rPr>
                <w:rFonts w:eastAsiaTheme="minorHAnsi"/>
                <w:sz w:val="22"/>
                <w:szCs w:val="22"/>
                <w:lang w:eastAsia="en-US"/>
              </w:rPr>
            </w:pPr>
          </w:p>
        </w:tc>
      </w:tr>
      <w:tr w:rsidR="002D4E17" w:rsidRPr="00F54370" w:rsidTr="008C642C">
        <w:trPr>
          <w:jc w:val="center"/>
        </w:trPr>
        <w:tc>
          <w:tcPr>
            <w:tcW w:w="49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613475" w:rsidRPr="00F54370" w:rsidRDefault="00AC5D9E" w:rsidP="00D81443">
            <w:pPr>
              <w:spacing w:before="120" w:after="60" w:line="360" w:lineRule="atLeast"/>
              <w:jc w:val="center"/>
              <w:rPr>
                <w:rFonts w:eastAsiaTheme="minorHAnsi"/>
                <w:sz w:val="22"/>
                <w:szCs w:val="22"/>
                <w:lang w:eastAsia="en-US"/>
              </w:rPr>
            </w:pPr>
            <w:r w:rsidRPr="00F54370">
              <w:rPr>
                <w:rFonts w:eastAsiaTheme="minorHAnsi"/>
                <w:sz w:val="22"/>
                <w:szCs w:val="22"/>
                <w:lang w:eastAsia="en-US"/>
              </w:rPr>
              <w:t>5</w:t>
            </w:r>
          </w:p>
        </w:tc>
        <w:tc>
          <w:tcPr>
            <w:tcW w:w="1610" w:type="pct"/>
            <w:tcBorders>
              <w:top w:val="nil"/>
              <w:left w:val="nil"/>
              <w:bottom w:val="single" w:sz="8" w:space="0" w:color="auto"/>
              <w:right w:val="single" w:sz="8" w:space="0" w:color="auto"/>
            </w:tcBorders>
            <w:tcMar>
              <w:top w:w="0" w:type="dxa"/>
              <w:left w:w="108" w:type="dxa"/>
              <w:bottom w:w="0" w:type="dxa"/>
              <w:right w:w="108" w:type="dxa"/>
            </w:tcMar>
            <w:hideMark/>
          </w:tcPr>
          <w:p w:rsidR="00613475" w:rsidRPr="00F54370" w:rsidRDefault="00613475">
            <w:pPr>
              <w:spacing w:before="100" w:beforeAutospacing="1" w:after="100" w:afterAutospacing="1"/>
              <w:jc w:val="both"/>
              <w:rPr>
                <w:sz w:val="22"/>
                <w:szCs w:val="22"/>
              </w:rPr>
            </w:pPr>
            <w:r w:rsidRPr="00F54370">
              <w:rPr>
                <w:sz w:val="22"/>
                <w:szCs w:val="22"/>
              </w:rPr>
              <w:t xml:space="preserve">Detailed presentation of the project deliverables in accordance with the requirements of </w:t>
            </w:r>
            <w:r w:rsidR="003D185B" w:rsidRPr="00F54370">
              <w:rPr>
                <w:sz w:val="22"/>
                <w:szCs w:val="22"/>
              </w:rPr>
              <w:t>Appendix E</w:t>
            </w:r>
            <w:r w:rsidR="00FC4BCA" w:rsidRPr="00F54370">
              <w:rPr>
                <w:sz w:val="22"/>
                <w:szCs w:val="22"/>
              </w:rPr>
              <w:t>&amp; Appendix D</w:t>
            </w:r>
            <w:r w:rsidR="003D185B" w:rsidRPr="00F54370">
              <w:rPr>
                <w:sz w:val="22"/>
                <w:szCs w:val="22"/>
              </w:rPr>
              <w:t xml:space="preserve">, Section </w:t>
            </w:r>
            <w:r w:rsidR="0060296C" w:rsidRPr="00F54370">
              <w:rPr>
                <w:sz w:val="22"/>
                <w:szCs w:val="22"/>
              </w:rPr>
              <w:t>E.2</w:t>
            </w:r>
            <w:r w:rsidR="002D4E17" w:rsidRPr="00F54370">
              <w:rPr>
                <w:sz w:val="22"/>
                <w:szCs w:val="22"/>
              </w:rPr>
              <w:t>.</w:t>
            </w:r>
          </w:p>
        </w:tc>
        <w:tc>
          <w:tcPr>
            <w:tcW w:w="936" w:type="pct"/>
            <w:tcBorders>
              <w:top w:val="nil"/>
              <w:left w:val="nil"/>
              <w:bottom w:val="single" w:sz="8" w:space="0" w:color="auto"/>
              <w:right w:val="single" w:sz="8" w:space="0" w:color="auto"/>
            </w:tcBorders>
            <w:tcMar>
              <w:top w:w="0" w:type="dxa"/>
              <w:left w:w="108" w:type="dxa"/>
              <w:bottom w:w="0" w:type="dxa"/>
              <w:right w:w="108" w:type="dxa"/>
            </w:tcMar>
            <w:hideMark/>
          </w:tcPr>
          <w:p w:rsidR="00613475" w:rsidRPr="00F54370" w:rsidRDefault="00613475">
            <w:pPr>
              <w:spacing w:before="55" w:line="244" w:lineRule="auto"/>
              <w:ind w:left="77" w:right="224"/>
              <w:jc w:val="center"/>
              <w:rPr>
                <w:rFonts w:eastAsiaTheme="minorHAnsi"/>
                <w:b/>
                <w:bCs/>
                <w:sz w:val="22"/>
                <w:szCs w:val="22"/>
                <w:lang w:eastAsia="en-US"/>
              </w:rPr>
            </w:pPr>
            <w:r w:rsidRPr="00F54370">
              <w:rPr>
                <w:b/>
                <w:bCs/>
                <w:sz w:val="22"/>
                <w:szCs w:val="22"/>
              </w:rPr>
              <w:t>YES</w:t>
            </w:r>
          </w:p>
        </w:tc>
        <w:tc>
          <w:tcPr>
            <w:tcW w:w="858" w:type="pct"/>
            <w:tcBorders>
              <w:top w:val="nil"/>
              <w:left w:val="nil"/>
              <w:bottom w:val="single" w:sz="8" w:space="0" w:color="auto"/>
              <w:right w:val="single" w:sz="8" w:space="0" w:color="auto"/>
            </w:tcBorders>
            <w:tcMar>
              <w:top w:w="0" w:type="dxa"/>
              <w:left w:w="108" w:type="dxa"/>
              <w:bottom w:w="0" w:type="dxa"/>
              <w:right w:w="108" w:type="dxa"/>
            </w:tcMar>
          </w:tcPr>
          <w:p w:rsidR="00613475" w:rsidRPr="00F54370" w:rsidRDefault="00613475">
            <w:pPr>
              <w:spacing w:after="120"/>
              <w:jc w:val="center"/>
              <w:rPr>
                <w:rFonts w:eastAsiaTheme="minorHAnsi"/>
                <w:sz w:val="22"/>
                <w:szCs w:val="22"/>
                <w:lang w:eastAsia="en-US"/>
              </w:rPr>
            </w:pPr>
          </w:p>
        </w:tc>
        <w:tc>
          <w:tcPr>
            <w:tcW w:w="1104" w:type="pct"/>
            <w:tcBorders>
              <w:top w:val="nil"/>
              <w:left w:val="nil"/>
              <w:bottom w:val="single" w:sz="8" w:space="0" w:color="auto"/>
              <w:right w:val="single" w:sz="8" w:space="0" w:color="auto"/>
            </w:tcBorders>
            <w:tcMar>
              <w:top w:w="0" w:type="dxa"/>
              <w:left w:w="108" w:type="dxa"/>
              <w:bottom w:w="0" w:type="dxa"/>
              <w:right w:w="108" w:type="dxa"/>
            </w:tcMar>
          </w:tcPr>
          <w:p w:rsidR="00613475" w:rsidRPr="00F54370" w:rsidRDefault="00613475">
            <w:pPr>
              <w:spacing w:after="120"/>
              <w:jc w:val="center"/>
              <w:rPr>
                <w:rFonts w:eastAsiaTheme="minorHAnsi"/>
                <w:sz w:val="22"/>
                <w:szCs w:val="22"/>
                <w:lang w:eastAsia="en-US"/>
              </w:rPr>
            </w:pPr>
          </w:p>
        </w:tc>
      </w:tr>
      <w:tr w:rsidR="002D4E17" w:rsidRPr="00F54370" w:rsidTr="008C642C">
        <w:trPr>
          <w:jc w:val="center"/>
        </w:trPr>
        <w:tc>
          <w:tcPr>
            <w:tcW w:w="49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613475" w:rsidRPr="00F54370" w:rsidRDefault="00AC5D9E" w:rsidP="00D81443">
            <w:pPr>
              <w:spacing w:before="120" w:after="60" w:line="360" w:lineRule="atLeast"/>
              <w:jc w:val="center"/>
              <w:rPr>
                <w:rFonts w:eastAsiaTheme="minorHAnsi"/>
                <w:sz w:val="22"/>
                <w:szCs w:val="22"/>
                <w:lang w:eastAsia="en-US"/>
              </w:rPr>
            </w:pPr>
            <w:r w:rsidRPr="00F54370">
              <w:rPr>
                <w:rFonts w:eastAsiaTheme="minorHAnsi"/>
                <w:sz w:val="22"/>
                <w:szCs w:val="22"/>
                <w:lang w:eastAsia="en-US"/>
              </w:rPr>
              <w:t>6</w:t>
            </w:r>
          </w:p>
        </w:tc>
        <w:tc>
          <w:tcPr>
            <w:tcW w:w="1610" w:type="pct"/>
            <w:tcBorders>
              <w:top w:val="nil"/>
              <w:left w:val="nil"/>
              <w:bottom w:val="single" w:sz="8" w:space="0" w:color="auto"/>
              <w:right w:val="single" w:sz="8" w:space="0" w:color="auto"/>
            </w:tcBorders>
            <w:tcMar>
              <w:top w:w="0" w:type="dxa"/>
              <w:left w:w="108" w:type="dxa"/>
              <w:bottom w:w="0" w:type="dxa"/>
              <w:right w:w="108" w:type="dxa"/>
            </w:tcMar>
            <w:hideMark/>
          </w:tcPr>
          <w:p w:rsidR="00613475" w:rsidRPr="00F54370" w:rsidRDefault="00613475">
            <w:pPr>
              <w:spacing w:before="100" w:beforeAutospacing="1" w:after="100" w:afterAutospacing="1"/>
              <w:jc w:val="both"/>
              <w:rPr>
                <w:sz w:val="22"/>
                <w:szCs w:val="22"/>
              </w:rPr>
            </w:pPr>
            <w:r w:rsidRPr="00F54370">
              <w:rPr>
                <w:sz w:val="22"/>
                <w:szCs w:val="22"/>
              </w:rPr>
              <w:t xml:space="preserve">Detailed presentation of the project management and implementation scheme according to the requirements of </w:t>
            </w:r>
            <w:r w:rsidR="002D4E17" w:rsidRPr="00F54370">
              <w:rPr>
                <w:sz w:val="22"/>
                <w:szCs w:val="22"/>
              </w:rPr>
              <w:t>Appendix F.</w:t>
            </w:r>
          </w:p>
        </w:tc>
        <w:tc>
          <w:tcPr>
            <w:tcW w:w="936" w:type="pct"/>
            <w:tcBorders>
              <w:top w:val="nil"/>
              <w:left w:val="nil"/>
              <w:bottom w:val="single" w:sz="8" w:space="0" w:color="auto"/>
              <w:right w:val="single" w:sz="8" w:space="0" w:color="auto"/>
            </w:tcBorders>
            <w:tcMar>
              <w:top w:w="0" w:type="dxa"/>
              <w:left w:w="108" w:type="dxa"/>
              <w:bottom w:w="0" w:type="dxa"/>
              <w:right w:w="108" w:type="dxa"/>
            </w:tcMar>
            <w:hideMark/>
          </w:tcPr>
          <w:p w:rsidR="00613475" w:rsidRPr="00F54370" w:rsidRDefault="00613475">
            <w:pPr>
              <w:spacing w:before="55" w:line="244" w:lineRule="auto"/>
              <w:ind w:left="77" w:right="224"/>
              <w:jc w:val="center"/>
              <w:rPr>
                <w:rFonts w:eastAsiaTheme="minorHAnsi"/>
                <w:b/>
                <w:bCs/>
                <w:sz w:val="22"/>
                <w:szCs w:val="22"/>
                <w:lang w:eastAsia="en-US"/>
              </w:rPr>
            </w:pPr>
            <w:r w:rsidRPr="00F54370">
              <w:rPr>
                <w:b/>
                <w:bCs/>
                <w:sz w:val="22"/>
                <w:szCs w:val="22"/>
              </w:rPr>
              <w:t>YES</w:t>
            </w:r>
          </w:p>
        </w:tc>
        <w:tc>
          <w:tcPr>
            <w:tcW w:w="858" w:type="pct"/>
            <w:tcBorders>
              <w:top w:val="nil"/>
              <w:left w:val="nil"/>
              <w:bottom w:val="single" w:sz="8" w:space="0" w:color="auto"/>
              <w:right w:val="single" w:sz="8" w:space="0" w:color="auto"/>
            </w:tcBorders>
            <w:tcMar>
              <w:top w:w="0" w:type="dxa"/>
              <w:left w:w="108" w:type="dxa"/>
              <w:bottom w:w="0" w:type="dxa"/>
              <w:right w:w="108" w:type="dxa"/>
            </w:tcMar>
          </w:tcPr>
          <w:p w:rsidR="00613475" w:rsidRPr="00F54370" w:rsidRDefault="00613475">
            <w:pPr>
              <w:spacing w:after="120"/>
              <w:jc w:val="center"/>
              <w:rPr>
                <w:rFonts w:eastAsiaTheme="minorHAnsi"/>
                <w:sz w:val="22"/>
                <w:szCs w:val="22"/>
                <w:lang w:eastAsia="en-US"/>
              </w:rPr>
            </w:pPr>
          </w:p>
        </w:tc>
        <w:tc>
          <w:tcPr>
            <w:tcW w:w="1104" w:type="pct"/>
            <w:tcBorders>
              <w:top w:val="nil"/>
              <w:left w:val="nil"/>
              <w:bottom w:val="single" w:sz="8" w:space="0" w:color="auto"/>
              <w:right w:val="single" w:sz="8" w:space="0" w:color="auto"/>
            </w:tcBorders>
            <w:tcMar>
              <w:top w:w="0" w:type="dxa"/>
              <w:left w:w="108" w:type="dxa"/>
              <w:bottom w:w="0" w:type="dxa"/>
              <w:right w:w="108" w:type="dxa"/>
            </w:tcMar>
          </w:tcPr>
          <w:p w:rsidR="00613475" w:rsidRPr="00F54370" w:rsidRDefault="00613475">
            <w:pPr>
              <w:spacing w:after="120"/>
              <w:jc w:val="center"/>
              <w:rPr>
                <w:rFonts w:eastAsiaTheme="minorHAnsi"/>
                <w:sz w:val="22"/>
                <w:szCs w:val="22"/>
                <w:lang w:eastAsia="en-US"/>
              </w:rPr>
            </w:pPr>
          </w:p>
        </w:tc>
      </w:tr>
      <w:tr w:rsidR="008C642C" w:rsidRPr="00F54370" w:rsidTr="008C642C">
        <w:trPr>
          <w:jc w:val="center"/>
        </w:trPr>
        <w:tc>
          <w:tcPr>
            <w:tcW w:w="491" w:type="pct"/>
            <w:tcBorders>
              <w:top w:val="nil"/>
              <w:left w:val="single" w:sz="8" w:space="0" w:color="auto"/>
              <w:bottom w:val="single" w:sz="8" w:space="0" w:color="auto"/>
              <w:right w:val="single" w:sz="8" w:space="0" w:color="auto"/>
            </w:tcBorders>
            <w:shd w:val="clear" w:color="000000" w:fill="FFFFFF"/>
            <w:tcMar>
              <w:top w:w="0" w:type="dxa"/>
              <w:left w:w="108" w:type="dxa"/>
              <w:bottom w:w="0" w:type="dxa"/>
              <w:right w:w="108" w:type="dxa"/>
            </w:tcMar>
          </w:tcPr>
          <w:p w:rsidR="008C642C" w:rsidRPr="00F54370" w:rsidRDefault="008C642C" w:rsidP="008C642C">
            <w:pPr>
              <w:spacing w:before="120" w:after="60" w:line="360" w:lineRule="atLeast"/>
              <w:jc w:val="center"/>
              <w:rPr>
                <w:rFonts w:eastAsiaTheme="minorHAnsi"/>
                <w:sz w:val="22"/>
                <w:szCs w:val="22"/>
                <w:lang w:eastAsia="en-US"/>
              </w:rPr>
            </w:pPr>
            <w:r w:rsidRPr="00F54370">
              <w:rPr>
                <w:rFonts w:eastAsiaTheme="minorHAnsi"/>
                <w:sz w:val="22"/>
                <w:szCs w:val="22"/>
                <w:lang w:eastAsia="en-US"/>
              </w:rPr>
              <w:t>7</w:t>
            </w:r>
          </w:p>
        </w:tc>
        <w:tc>
          <w:tcPr>
            <w:tcW w:w="1610" w:type="pct"/>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8C642C" w:rsidRPr="00F54370" w:rsidRDefault="008C642C" w:rsidP="00D529DA">
            <w:pPr>
              <w:spacing w:before="100" w:beforeAutospacing="1" w:after="100" w:afterAutospacing="1"/>
              <w:jc w:val="both"/>
              <w:rPr>
                <w:sz w:val="22"/>
                <w:szCs w:val="22"/>
              </w:rPr>
            </w:pPr>
            <w:r w:rsidRPr="00F54370">
              <w:rPr>
                <w:sz w:val="22"/>
                <w:szCs w:val="22"/>
              </w:rPr>
              <w:t>Submission of</w:t>
            </w:r>
            <w:r w:rsidR="00D529DA" w:rsidRPr="00F54370">
              <w:rPr>
                <w:sz w:val="22"/>
                <w:szCs w:val="22"/>
              </w:rPr>
              <w:t xml:space="preserve"> the </w:t>
            </w:r>
            <w:proofErr w:type="gramStart"/>
            <w:r w:rsidR="00D529DA" w:rsidRPr="00F54370">
              <w:rPr>
                <w:sz w:val="22"/>
                <w:szCs w:val="22"/>
              </w:rPr>
              <w:t>Candidate’ s</w:t>
            </w:r>
            <w:proofErr w:type="gramEnd"/>
            <w:r w:rsidRPr="00F54370">
              <w:rPr>
                <w:sz w:val="22"/>
                <w:szCs w:val="22"/>
              </w:rPr>
              <w:t>/</w:t>
            </w:r>
            <w:r w:rsidR="00D529DA" w:rsidRPr="00F54370">
              <w:rPr>
                <w:sz w:val="22"/>
                <w:szCs w:val="22"/>
              </w:rPr>
              <w:t xml:space="preserve"> Candidate’s </w:t>
            </w:r>
            <w:r w:rsidRPr="00F54370">
              <w:rPr>
                <w:sz w:val="22"/>
                <w:szCs w:val="22"/>
              </w:rPr>
              <w:t xml:space="preserve"> subcontractors’ quality certificates as per ISO 9001:2015 for the services provided according to</w:t>
            </w:r>
            <w:r w:rsidR="004630C5" w:rsidRPr="00F54370">
              <w:rPr>
                <w:sz w:val="22"/>
                <w:szCs w:val="22"/>
              </w:rPr>
              <w:t xml:space="preserve"> the provisions of the </w:t>
            </w:r>
            <w:proofErr w:type="spellStart"/>
            <w:r w:rsidR="004630C5" w:rsidRPr="00F54370">
              <w:rPr>
                <w:sz w:val="22"/>
                <w:szCs w:val="22"/>
              </w:rPr>
              <w:t>contarct</w:t>
            </w:r>
            <w:proofErr w:type="spellEnd"/>
            <w:r w:rsidRPr="00F54370">
              <w:rPr>
                <w:sz w:val="22"/>
                <w:szCs w:val="22"/>
              </w:rPr>
              <w:t xml:space="preserve">. </w:t>
            </w:r>
          </w:p>
        </w:tc>
        <w:tc>
          <w:tcPr>
            <w:tcW w:w="936" w:type="pct"/>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8C642C" w:rsidRPr="00F54370" w:rsidRDefault="008C642C" w:rsidP="008C642C">
            <w:pPr>
              <w:spacing w:before="55" w:line="244" w:lineRule="auto"/>
              <w:ind w:left="77" w:right="224"/>
              <w:jc w:val="center"/>
              <w:rPr>
                <w:b/>
                <w:bCs/>
                <w:sz w:val="22"/>
                <w:szCs w:val="22"/>
              </w:rPr>
            </w:pPr>
            <w:r w:rsidRPr="00F54370">
              <w:rPr>
                <w:b/>
                <w:bCs/>
                <w:sz w:val="22"/>
                <w:szCs w:val="22"/>
              </w:rPr>
              <w:t>YES</w:t>
            </w:r>
          </w:p>
        </w:tc>
        <w:tc>
          <w:tcPr>
            <w:tcW w:w="858"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8C642C" w:rsidRPr="00F54370" w:rsidRDefault="008C642C" w:rsidP="008C642C">
            <w:pPr>
              <w:spacing w:after="120"/>
              <w:jc w:val="center"/>
              <w:rPr>
                <w:rFonts w:eastAsiaTheme="minorHAnsi"/>
                <w:sz w:val="22"/>
                <w:szCs w:val="22"/>
                <w:lang w:eastAsia="en-US"/>
              </w:rPr>
            </w:pPr>
            <w:r w:rsidRPr="00F54370">
              <w:rPr>
                <w:rFonts w:eastAsiaTheme="minorHAnsi"/>
                <w:sz w:val="22"/>
                <w:szCs w:val="22"/>
                <w:lang w:eastAsia="en-US"/>
              </w:rPr>
              <w:t> </w:t>
            </w:r>
          </w:p>
        </w:tc>
        <w:tc>
          <w:tcPr>
            <w:tcW w:w="110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8C642C" w:rsidRPr="00F54370" w:rsidRDefault="008C642C" w:rsidP="008C642C">
            <w:pPr>
              <w:spacing w:after="120"/>
              <w:jc w:val="center"/>
              <w:rPr>
                <w:rFonts w:eastAsiaTheme="minorHAnsi"/>
                <w:sz w:val="22"/>
                <w:szCs w:val="22"/>
                <w:lang w:eastAsia="en-US"/>
              </w:rPr>
            </w:pPr>
            <w:r w:rsidRPr="00F54370">
              <w:rPr>
                <w:rFonts w:eastAsiaTheme="minorHAnsi"/>
                <w:sz w:val="22"/>
                <w:szCs w:val="22"/>
                <w:lang w:eastAsia="en-US"/>
              </w:rPr>
              <w:t> </w:t>
            </w:r>
          </w:p>
        </w:tc>
      </w:tr>
      <w:tr w:rsidR="00957214" w:rsidRPr="00F54370" w:rsidTr="006D154D">
        <w:trPr>
          <w:jc w:val="center"/>
        </w:trPr>
        <w:tc>
          <w:tcPr>
            <w:tcW w:w="491" w:type="pct"/>
            <w:tcBorders>
              <w:top w:val="nil"/>
              <w:left w:val="single" w:sz="8" w:space="0" w:color="auto"/>
              <w:bottom w:val="single" w:sz="8" w:space="0" w:color="auto"/>
              <w:right w:val="single" w:sz="8" w:space="0" w:color="auto"/>
            </w:tcBorders>
            <w:shd w:val="clear" w:color="000000" w:fill="FFFFFF"/>
            <w:tcMar>
              <w:top w:w="0" w:type="dxa"/>
              <w:left w:w="108" w:type="dxa"/>
              <w:bottom w:w="0" w:type="dxa"/>
              <w:right w:w="108" w:type="dxa"/>
            </w:tcMar>
          </w:tcPr>
          <w:p w:rsidR="00957214" w:rsidRPr="00F54370" w:rsidRDefault="00957214" w:rsidP="006430C4">
            <w:pPr>
              <w:spacing w:before="120" w:after="60" w:line="360" w:lineRule="atLeast"/>
              <w:jc w:val="center"/>
              <w:rPr>
                <w:rFonts w:eastAsiaTheme="minorHAnsi"/>
                <w:sz w:val="22"/>
                <w:szCs w:val="22"/>
                <w:lang w:eastAsia="en-US"/>
              </w:rPr>
            </w:pPr>
            <w:r w:rsidRPr="00F54370">
              <w:rPr>
                <w:rFonts w:eastAsiaTheme="minorHAnsi"/>
                <w:sz w:val="22"/>
                <w:szCs w:val="22"/>
                <w:lang w:eastAsia="en-US"/>
              </w:rPr>
              <w:t>8</w:t>
            </w:r>
          </w:p>
        </w:tc>
        <w:tc>
          <w:tcPr>
            <w:tcW w:w="1610" w:type="pct"/>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957214" w:rsidRPr="00F54370" w:rsidRDefault="00957214" w:rsidP="00263641">
            <w:pPr>
              <w:spacing w:before="100" w:beforeAutospacing="1" w:after="100" w:afterAutospacing="1"/>
              <w:jc w:val="both"/>
              <w:rPr>
                <w:sz w:val="22"/>
                <w:szCs w:val="22"/>
              </w:rPr>
            </w:pPr>
            <w:r w:rsidRPr="00F54370">
              <w:rPr>
                <w:sz w:val="22"/>
                <w:szCs w:val="22"/>
              </w:rPr>
              <w:t>Submission of</w:t>
            </w:r>
            <w:r w:rsidR="00D529DA" w:rsidRPr="00F54370">
              <w:rPr>
                <w:sz w:val="22"/>
                <w:szCs w:val="22"/>
              </w:rPr>
              <w:t xml:space="preserve"> the Candidate’s </w:t>
            </w:r>
            <w:r w:rsidRPr="00F54370">
              <w:rPr>
                <w:sz w:val="22"/>
                <w:szCs w:val="22"/>
              </w:rPr>
              <w:t xml:space="preserve">/ </w:t>
            </w:r>
            <w:r w:rsidR="00263641" w:rsidRPr="00F54370">
              <w:rPr>
                <w:sz w:val="22"/>
                <w:szCs w:val="22"/>
              </w:rPr>
              <w:t xml:space="preserve">Candidate’s subcontractors’ </w:t>
            </w:r>
            <w:r w:rsidRPr="00F54370">
              <w:rPr>
                <w:sz w:val="22"/>
                <w:szCs w:val="22"/>
              </w:rPr>
              <w:t xml:space="preserve"> quality certificate as per ISO 27001 (Information Security Management)</w:t>
            </w:r>
          </w:p>
        </w:tc>
        <w:tc>
          <w:tcPr>
            <w:tcW w:w="936" w:type="pct"/>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957214" w:rsidRPr="00F54370" w:rsidRDefault="00957214" w:rsidP="006430C4">
            <w:pPr>
              <w:spacing w:before="55" w:line="244" w:lineRule="auto"/>
              <w:ind w:left="77" w:right="224"/>
              <w:jc w:val="center"/>
              <w:rPr>
                <w:b/>
                <w:bCs/>
                <w:sz w:val="22"/>
                <w:szCs w:val="22"/>
              </w:rPr>
            </w:pPr>
            <w:r w:rsidRPr="00F54370">
              <w:rPr>
                <w:b/>
                <w:bCs/>
                <w:sz w:val="22"/>
                <w:szCs w:val="22"/>
              </w:rPr>
              <w:t>YES</w:t>
            </w:r>
          </w:p>
        </w:tc>
        <w:tc>
          <w:tcPr>
            <w:tcW w:w="858"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957214" w:rsidRPr="00F54370" w:rsidRDefault="00957214" w:rsidP="006430C4">
            <w:pPr>
              <w:spacing w:after="120"/>
              <w:jc w:val="center"/>
              <w:rPr>
                <w:rFonts w:eastAsiaTheme="minorHAnsi"/>
                <w:sz w:val="22"/>
                <w:szCs w:val="22"/>
                <w:lang w:eastAsia="en-US"/>
              </w:rPr>
            </w:pPr>
            <w:r w:rsidRPr="00F54370">
              <w:rPr>
                <w:rFonts w:eastAsiaTheme="minorHAnsi"/>
                <w:sz w:val="22"/>
                <w:szCs w:val="22"/>
                <w:lang w:eastAsia="en-US"/>
              </w:rPr>
              <w:t> </w:t>
            </w:r>
          </w:p>
        </w:tc>
        <w:tc>
          <w:tcPr>
            <w:tcW w:w="110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957214" w:rsidRPr="00F54370" w:rsidRDefault="00957214" w:rsidP="006430C4">
            <w:pPr>
              <w:spacing w:after="120"/>
              <w:jc w:val="center"/>
              <w:rPr>
                <w:rFonts w:eastAsiaTheme="minorHAnsi"/>
                <w:sz w:val="22"/>
                <w:szCs w:val="22"/>
                <w:lang w:eastAsia="en-US"/>
              </w:rPr>
            </w:pPr>
            <w:r w:rsidRPr="00F54370">
              <w:rPr>
                <w:rFonts w:eastAsiaTheme="minorHAnsi"/>
                <w:sz w:val="22"/>
                <w:szCs w:val="22"/>
                <w:lang w:eastAsia="en-US"/>
              </w:rPr>
              <w:t> </w:t>
            </w:r>
          </w:p>
        </w:tc>
      </w:tr>
      <w:tr w:rsidR="004D60EB" w:rsidRPr="00F54370" w:rsidTr="006D154D">
        <w:trPr>
          <w:jc w:val="center"/>
        </w:trPr>
        <w:tc>
          <w:tcPr>
            <w:tcW w:w="491" w:type="pct"/>
            <w:tcBorders>
              <w:top w:val="single" w:sz="8" w:space="0" w:color="auto"/>
              <w:left w:val="single" w:sz="8" w:space="0" w:color="auto"/>
              <w:bottom w:val="single" w:sz="8" w:space="0" w:color="auto"/>
              <w:right w:val="single" w:sz="8" w:space="0" w:color="auto"/>
            </w:tcBorders>
            <w:shd w:val="clear" w:color="000000" w:fill="FFFFFF"/>
            <w:tcMar>
              <w:top w:w="0" w:type="dxa"/>
              <w:left w:w="108" w:type="dxa"/>
              <w:bottom w:w="0" w:type="dxa"/>
              <w:right w:w="108" w:type="dxa"/>
            </w:tcMar>
          </w:tcPr>
          <w:p w:rsidR="004D60EB" w:rsidRPr="00F54370" w:rsidRDefault="004D60EB" w:rsidP="006430C4">
            <w:pPr>
              <w:spacing w:before="120" w:after="60" w:line="360" w:lineRule="atLeast"/>
              <w:jc w:val="center"/>
              <w:rPr>
                <w:rFonts w:eastAsiaTheme="minorHAnsi"/>
                <w:sz w:val="22"/>
                <w:szCs w:val="22"/>
                <w:lang w:eastAsia="en-US"/>
              </w:rPr>
            </w:pPr>
            <w:r w:rsidRPr="00F54370">
              <w:rPr>
                <w:rFonts w:eastAsiaTheme="minorHAnsi"/>
                <w:sz w:val="22"/>
                <w:szCs w:val="22"/>
                <w:lang w:eastAsia="en-US"/>
              </w:rPr>
              <w:t>9</w:t>
            </w:r>
          </w:p>
        </w:tc>
        <w:tc>
          <w:tcPr>
            <w:tcW w:w="1610"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FA01E5" w:rsidRPr="00F54370" w:rsidRDefault="008804D0" w:rsidP="006D154D">
            <w:pPr>
              <w:rPr>
                <w:sz w:val="22"/>
                <w:szCs w:val="22"/>
              </w:rPr>
            </w:pPr>
            <w:r w:rsidRPr="00F54370">
              <w:rPr>
                <w:sz w:val="22"/>
                <w:szCs w:val="22"/>
              </w:rPr>
              <w:t xml:space="preserve">PPA SA implements an Integrated Quality &amp; Environmental Management System as per ISO 9001:2015 &amp; ISO 14001:2015. Therefore, during the </w:t>
            </w:r>
            <w:r w:rsidRPr="00F54370">
              <w:rPr>
                <w:sz w:val="22"/>
                <w:szCs w:val="22"/>
              </w:rPr>
              <w:lastRenderedPageBreak/>
              <w:t>implementation of the Project, the contractor shall comply to the instructions given by the PPA departments so as to contribute positively to PPA SA’ s effort for providing high quality services while minimizing its impact on the environment.</w:t>
            </w:r>
          </w:p>
        </w:tc>
        <w:tc>
          <w:tcPr>
            <w:tcW w:w="936"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4D60EB" w:rsidRPr="00F54370" w:rsidRDefault="004D60EB" w:rsidP="006430C4">
            <w:pPr>
              <w:spacing w:before="55" w:line="244" w:lineRule="auto"/>
              <w:ind w:left="77" w:right="224"/>
              <w:jc w:val="center"/>
              <w:rPr>
                <w:b/>
                <w:bCs/>
                <w:sz w:val="22"/>
                <w:szCs w:val="22"/>
              </w:rPr>
            </w:pPr>
            <w:r w:rsidRPr="00F54370">
              <w:rPr>
                <w:b/>
                <w:bCs/>
                <w:sz w:val="22"/>
                <w:szCs w:val="22"/>
              </w:rPr>
              <w:lastRenderedPageBreak/>
              <w:t>YES</w:t>
            </w:r>
          </w:p>
        </w:tc>
        <w:tc>
          <w:tcPr>
            <w:tcW w:w="858"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4D60EB" w:rsidRPr="00F54370" w:rsidRDefault="004D60EB" w:rsidP="006430C4">
            <w:pPr>
              <w:spacing w:after="120"/>
              <w:jc w:val="center"/>
              <w:rPr>
                <w:rFonts w:eastAsiaTheme="minorHAnsi"/>
                <w:sz w:val="22"/>
                <w:szCs w:val="22"/>
                <w:lang w:eastAsia="en-US"/>
              </w:rPr>
            </w:pPr>
          </w:p>
        </w:tc>
        <w:tc>
          <w:tcPr>
            <w:tcW w:w="1104"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4D60EB" w:rsidRPr="00F54370" w:rsidRDefault="004D60EB" w:rsidP="006430C4">
            <w:pPr>
              <w:spacing w:after="120"/>
              <w:jc w:val="center"/>
              <w:rPr>
                <w:rFonts w:eastAsiaTheme="minorHAnsi"/>
                <w:sz w:val="22"/>
                <w:szCs w:val="22"/>
                <w:lang w:eastAsia="en-US"/>
              </w:rPr>
            </w:pPr>
          </w:p>
        </w:tc>
      </w:tr>
    </w:tbl>
    <w:p w:rsidR="00613475" w:rsidRPr="00F54370" w:rsidRDefault="00613475" w:rsidP="00D81443">
      <w:pPr>
        <w:rPr>
          <w:sz w:val="22"/>
          <w:szCs w:val="22"/>
          <w:lang w:eastAsia="zh-TW"/>
        </w:rPr>
      </w:pPr>
    </w:p>
    <w:p w:rsidR="00613475" w:rsidRPr="00F54370" w:rsidRDefault="00613475" w:rsidP="00D81443">
      <w:pPr>
        <w:keepNext/>
        <w:spacing w:after="120"/>
        <w:rPr>
          <w:rFonts w:eastAsia="Calibri"/>
          <w:b/>
          <w:sz w:val="22"/>
          <w:szCs w:val="22"/>
          <w:lang w:val="en-GB" w:eastAsia="en-US"/>
        </w:rPr>
      </w:pPr>
    </w:p>
    <w:p w:rsidR="00BC507F" w:rsidRPr="00F54370" w:rsidRDefault="00BC507F" w:rsidP="00232EE1">
      <w:pPr>
        <w:pStyle w:val="Heading3"/>
        <w:numPr>
          <w:ilvl w:val="1"/>
          <w:numId w:val="55"/>
        </w:numPr>
        <w:spacing w:after="240"/>
        <w:jc w:val="both"/>
        <w:rPr>
          <w:rFonts w:ascii="Times New Roman" w:hAnsi="Times New Roman" w:cs="Times New Roman"/>
          <w:kern w:val="2"/>
          <w:sz w:val="22"/>
          <w:szCs w:val="22"/>
          <w:lang w:eastAsia="zh-TW"/>
        </w:rPr>
      </w:pPr>
      <w:bookmarkStart w:id="589" w:name="_Toc517296486"/>
      <w:r w:rsidRPr="00F54370">
        <w:rPr>
          <w:rFonts w:ascii="Times New Roman" w:hAnsi="Times New Roman" w:cs="Times New Roman"/>
          <w:bCs w:val="0"/>
          <w:kern w:val="2"/>
          <w:sz w:val="22"/>
          <w:szCs w:val="22"/>
          <w:lang w:eastAsia="zh-TW"/>
        </w:rPr>
        <w:t xml:space="preserve">General Specifications </w:t>
      </w:r>
      <w:r w:rsidR="003959E4" w:rsidRPr="00F54370">
        <w:rPr>
          <w:rFonts w:ascii="Times New Roman" w:hAnsi="Times New Roman" w:cs="Times New Roman"/>
          <w:bCs w:val="0"/>
          <w:kern w:val="2"/>
          <w:sz w:val="22"/>
          <w:szCs w:val="22"/>
          <w:lang w:eastAsia="zh-TW"/>
        </w:rPr>
        <w:t>of Equipment - Software - Architecture</w:t>
      </w:r>
      <w:bookmarkEnd w:id="589"/>
    </w:p>
    <w:tbl>
      <w:tblPr>
        <w:tblW w:w="10221" w:type="dxa"/>
        <w:tblInd w:w="93" w:type="dxa"/>
        <w:tblLayout w:type="fixed"/>
        <w:tblLook w:val="04A0" w:firstRow="1" w:lastRow="0" w:firstColumn="1" w:lastColumn="0" w:noHBand="0" w:noVBand="1"/>
      </w:tblPr>
      <w:tblGrid>
        <w:gridCol w:w="1008"/>
        <w:gridCol w:w="3969"/>
        <w:gridCol w:w="1710"/>
        <w:gridCol w:w="1408"/>
        <w:gridCol w:w="2126"/>
      </w:tblGrid>
      <w:tr w:rsidR="0023599F" w:rsidRPr="00F54370" w:rsidTr="00D81443">
        <w:trPr>
          <w:trHeight w:val="675"/>
        </w:trPr>
        <w:tc>
          <w:tcPr>
            <w:tcW w:w="1008"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S/N</w:t>
            </w:r>
          </w:p>
        </w:tc>
        <w:tc>
          <w:tcPr>
            <w:tcW w:w="3969"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SPECIFICATION</w:t>
            </w:r>
          </w:p>
        </w:tc>
        <w:tc>
          <w:tcPr>
            <w:tcW w:w="1710"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REQUIREMENT</w:t>
            </w:r>
          </w:p>
        </w:tc>
        <w:tc>
          <w:tcPr>
            <w:tcW w:w="1408"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COMPLIANCE</w:t>
            </w:r>
          </w:p>
        </w:tc>
        <w:tc>
          <w:tcPr>
            <w:tcW w:w="2126"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DOCUMENTATION REFERENCE</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1   </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rPr>
                <w:rFonts w:eastAsia="Times New Roman"/>
                <w:b/>
                <w:bCs/>
                <w:color w:val="000000"/>
                <w:sz w:val="22"/>
                <w:szCs w:val="22"/>
              </w:rPr>
            </w:pPr>
            <w:r w:rsidRPr="00F54370">
              <w:rPr>
                <w:rFonts w:eastAsia="Times New Roman"/>
                <w:b/>
                <w:bCs/>
                <w:color w:val="000000"/>
                <w:sz w:val="22"/>
                <w:szCs w:val="22"/>
              </w:rPr>
              <w:t>General Requirements</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2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All central equipment (servers, SAN, FC switches, Backup, </w:t>
            </w:r>
            <w:proofErr w:type="spellStart"/>
            <w:r w:rsidRPr="00F54370">
              <w:rPr>
                <w:rFonts w:eastAsia="Times New Roman"/>
                <w:color w:val="000000"/>
                <w:sz w:val="22"/>
                <w:szCs w:val="22"/>
              </w:rPr>
              <w:t>etc</w:t>
            </w:r>
            <w:proofErr w:type="spellEnd"/>
            <w:r w:rsidRPr="00F54370">
              <w:rPr>
                <w:rFonts w:eastAsia="Times New Roman"/>
                <w:color w:val="000000"/>
                <w:sz w:val="22"/>
                <w:szCs w:val="22"/>
              </w:rPr>
              <w:t>) should be up-to-date and there should be no replacement / withdrawal notice from the manufacturer.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76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The offered servers, SAN and tape </w:t>
            </w:r>
            <w:proofErr w:type="gramStart"/>
            <w:r w:rsidRPr="00F54370">
              <w:rPr>
                <w:rFonts w:eastAsia="Times New Roman"/>
                <w:color w:val="000000"/>
                <w:sz w:val="22"/>
                <w:szCs w:val="22"/>
              </w:rPr>
              <w:t>backup  will</w:t>
            </w:r>
            <w:proofErr w:type="gramEnd"/>
            <w:r w:rsidRPr="00F54370">
              <w:rPr>
                <w:rFonts w:eastAsia="Times New Roman"/>
                <w:color w:val="000000"/>
                <w:sz w:val="22"/>
                <w:szCs w:val="22"/>
              </w:rPr>
              <w:t xml:space="preserve"> be the last released models of the series.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49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All offered servers and storages will be of the same manufacturer.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63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63641">
            <w:pPr>
              <w:jc w:val="both"/>
              <w:rPr>
                <w:rFonts w:eastAsia="Times New Roman"/>
                <w:color w:val="000000"/>
                <w:sz w:val="22"/>
                <w:szCs w:val="22"/>
              </w:rPr>
            </w:pPr>
            <w:r w:rsidRPr="00F54370">
              <w:rPr>
                <w:rFonts w:eastAsia="Times New Roman"/>
                <w:color w:val="000000"/>
                <w:sz w:val="22"/>
                <w:szCs w:val="22"/>
              </w:rPr>
              <w:t xml:space="preserve">All equipment will be parameterized and installed in full operation by the Contractor in a space - designated by </w:t>
            </w:r>
            <w:proofErr w:type="gramStart"/>
            <w:r w:rsidR="00263641" w:rsidRPr="00F54370">
              <w:rPr>
                <w:rFonts w:eastAsia="Times New Roman"/>
                <w:color w:val="000000"/>
                <w:sz w:val="22"/>
                <w:szCs w:val="22"/>
              </w:rPr>
              <w:t xml:space="preserve">PPA </w:t>
            </w:r>
            <w:r w:rsidRPr="00F54370">
              <w:rPr>
                <w:rFonts w:eastAsia="Times New Roman"/>
                <w:color w:val="000000"/>
                <w:sz w:val="22"/>
                <w:szCs w:val="22"/>
              </w:rPr>
              <w:t>.</w:t>
            </w:r>
            <w:proofErr w:type="gramEnd"/>
            <w:r w:rsidRPr="00F54370">
              <w:rPr>
                <w:rFonts w:eastAsia="Times New Roman"/>
                <w:color w:val="000000"/>
                <w:sz w:val="22"/>
                <w:szCs w:val="22"/>
              </w:rPr>
              <w:t xml:space="preserve"> In particular, they will be installed at the PPA datacenter located within the port area of Piraeus.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222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1.5</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All equipment mentioned above will be delivered</w:t>
            </w:r>
            <w:r w:rsidR="00263641" w:rsidRPr="00F54370">
              <w:rPr>
                <w:rFonts w:eastAsia="Times New Roman"/>
                <w:color w:val="000000"/>
                <w:sz w:val="22"/>
                <w:szCs w:val="22"/>
              </w:rPr>
              <w:t xml:space="preserve"> and</w:t>
            </w:r>
            <w:r w:rsidRPr="00F54370">
              <w:rPr>
                <w:rFonts w:eastAsia="Times New Roman"/>
                <w:color w:val="000000"/>
                <w:sz w:val="22"/>
                <w:szCs w:val="22"/>
              </w:rPr>
              <w:t xml:space="preserve"> installed on Racks that will be offered within the </w:t>
            </w:r>
            <w:proofErr w:type="spellStart"/>
            <w:r w:rsidRPr="00F54370">
              <w:rPr>
                <w:rFonts w:eastAsia="Times New Roman"/>
                <w:color w:val="000000"/>
                <w:sz w:val="22"/>
                <w:szCs w:val="22"/>
              </w:rPr>
              <w:t>Project</w:t>
            </w:r>
            <w:proofErr w:type="gramStart"/>
            <w:r w:rsidRPr="00F54370">
              <w:rPr>
                <w:rFonts w:eastAsia="Times New Roman"/>
                <w:color w:val="000000"/>
                <w:sz w:val="22"/>
                <w:szCs w:val="22"/>
              </w:rPr>
              <w:t>,</w:t>
            </w:r>
            <w:r w:rsidRPr="00F54370">
              <w:rPr>
                <w:rFonts w:eastAsia="Times New Roman"/>
                <w:sz w:val="22"/>
                <w:szCs w:val="22"/>
              </w:rPr>
              <w:t>including</w:t>
            </w:r>
            <w:proofErr w:type="spellEnd"/>
            <w:proofErr w:type="gramEnd"/>
            <w:r w:rsidRPr="00F54370">
              <w:rPr>
                <w:rFonts w:eastAsia="Times New Roman"/>
                <w:sz w:val="22"/>
                <w:szCs w:val="22"/>
              </w:rPr>
              <w:t xml:space="preserve"> the required number </w:t>
            </w:r>
            <w:proofErr w:type="spellStart"/>
            <w:r w:rsidRPr="00F54370">
              <w:rPr>
                <w:rFonts w:eastAsia="Times New Roman"/>
                <w:sz w:val="22"/>
                <w:szCs w:val="22"/>
              </w:rPr>
              <w:t>ofports</w:t>
            </w:r>
            <w:proofErr w:type="spellEnd"/>
            <w:r w:rsidRPr="00F54370">
              <w:rPr>
                <w:rFonts w:eastAsia="Times New Roman"/>
                <w:sz w:val="22"/>
                <w:szCs w:val="22"/>
              </w:rPr>
              <w:t xml:space="preserve"> cat 6 patch panel.</w:t>
            </w:r>
            <w:r w:rsidRPr="00F54370">
              <w:rPr>
                <w:rFonts w:eastAsia="Times New Roman"/>
                <w:color w:val="000000"/>
                <w:sz w:val="22"/>
                <w:szCs w:val="22"/>
              </w:rPr>
              <w:br/>
              <w:t>The racks shall be 42U and include at least dual PDUs and stabilizers.</w:t>
            </w:r>
            <w:r w:rsidRPr="00F54370">
              <w:rPr>
                <w:rFonts w:eastAsia="Times New Roman"/>
                <w:color w:val="000000"/>
                <w:sz w:val="22"/>
                <w:szCs w:val="22"/>
              </w:rPr>
              <w:br/>
              <w:t xml:space="preserve">One (1) rack mount KVM shall be provided with </w:t>
            </w:r>
            <w:r w:rsidRPr="00F54370">
              <w:rPr>
                <w:rFonts w:eastAsia="Times New Roman"/>
                <w:sz w:val="22"/>
                <w:szCs w:val="22"/>
              </w:rPr>
              <w:t>at least 16 IP ports</w:t>
            </w:r>
            <w:r w:rsidRPr="00F54370">
              <w:rPr>
                <w:rFonts w:eastAsia="Times New Roman"/>
                <w:color w:val="000000"/>
                <w:sz w:val="22"/>
                <w:szCs w:val="22"/>
              </w:rPr>
              <w:t xml:space="preserve"> for the management of all servers.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7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1.6</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Indicate the total power requirements (in W at 230V) of the total equipment in full load.</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6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1.7</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For each component of the proposed solution, indicate the supported features related to energy saving and environmental protection.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1.8</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Report the dimensions of each component in rack units.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48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lastRenderedPageBreak/>
              <w:t>1.9</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All equipment should be CE certified.</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89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1.11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63641">
            <w:pPr>
              <w:jc w:val="both"/>
              <w:rPr>
                <w:rFonts w:eastAsia="Times New Roman"/>
                <w:color w:val="000000"/>
                <w:sz w:val="22"/>
                <w:szCs w:val="22"/>
              </w:rPr>
            </w:pPr>
            <w:r w:rsidRPr="00F54370">
              <w:rPr>
                <w:rFonts w:eastAsia="Times New Roman"/>
                <w:color w:val="000000"/>
                <w:sz w:val="22"/>
                <w:szCs w:val="22"/>
              </w:rPr>
              <w:t xml:space="preserve">The </w:t>
            </w:r>
            <w:proofErr w:type="spellStart"/>
            <w:r w:rsidR="00263641" w:rsidRPr="00F54370">
              <w:rPr>
                <w:rFonts w:eastAsia="Times New Roman"/>
                <w:color w:val="000000"/>
                <w:sz w:val="22"/>
                <w:szCs w:val="22"/>
              </w:rPr>
              <w:t>C</w:t>
            </w:r>
            <w:r w:rsidRPr="00F54370">
              <w:rPr>
                <w:rFonts w:eastAsia="Times New Roman"/>
                <w:color w:val="000000"/>
                <w:sz w:val="22"/>
                <w:szCs w:val="22"/>
              </w:rPr>
              <w:t>andidate</w:t>
            </w:r>
            <w:r w:rsidR="00263641" w:rsidRPr="00F54370">
              <w:rPr>
                <w:rFonts w:eastAsia="Times New Roman"/>
                <w:color w:val="000000"/>
                <w:sz w:val="22"/>
                <w:szCs w:val="22"/>
              </w:rPr>
              <w:t>must</w:t>
            </w:r>
            <w:proofErr w:type="spellEnd"/>
            <w:r w:rsidRPr="00F54370">
              <w:rPr>
                <w:rFonts w:eastAsia="Times New Roman"/>
                <w:color w:val="000000"/>
                <w:sz w:val="22"/>
                <w:szCs w:val="22"/>
              </w:rPr>
              <w:t xml:space="preserve"> provide all necessary cables, connectors, converters etc. that may be required for the installation and operation of the offered equipment as well as its integration into the existing infrastructure.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2</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System Software – Operating Systems</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54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2.1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The offered major or minor version release, by category of software, should have been announced within the last 18 months or be the manufacturer’s latest updated version.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86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2.2</w:t>
            </w:r>
          </w:p>
        </w:tc>
        <w:tc>
          <w:tcPr>
            <w:tcW w:w="3969" w:type="dxa"/>
            <w:tcBorders>
              <w:top w:val="nil"/>
              <w:left w:val="nil"/>
              <w:bottom w:val="single" w:sz="4" w:space="0" w:color="auto"/>
              <w:right w:val="single" w:sz="4" w:space="0" w:color="auto"/>
            </w:tcBorders>
            <w:shd w:val="clear" w:color="000000" w:fill="FFFFFF"/>
            <w:vAlign w:val="center"/>
            <w:hideMark/>
          </w:tcPr>
          <w:p w:rsidR="0023599F" w:rsidRPr="00F54370" w:rsidRDefault="0023599F" w:rsidP="00263641">
            <w:pPr>
              <w:jc w:val="both"/>
              <w:rPr>
                <w:rFonts w:eastAsia="Times New Roman"/>
                <w:color w:val="000000"/>
                <w:sz w:val="22"/>
                <w:szCs w:val="22"/>
              </w:rPr>
            </w:pPr>
            <w:r w:rsidRPr="00F54370">
              <w:rPr>
                <w:rFonts w:eastAsia="Times New Roman"/>
                <w:color w:val="000000"/>
                <w:sz w:val="22"/>
                <w:szCs w:val="22"/>
              </w:rPr>
              <w:t xml:space="preserve">The above requirement is conditional on any </w:t>
            </w:r>
            <w:r w:rsidR="00263641" w:rsidRPr="00F54370">
              <w:rPr>
                <w:rFonts w:eastAsia="Times New Roman"/>
                <w:color w:val="000000"/>
                <w:sz w:val="22"/>
                <w:szCs w:val="22"/>
              </w:rPr>
              <w:t xml:space="preserve">necessary </w:t>
            </w:r>
            <w:r w:rsidRPr="00F54370">
              <w:rPr>
                <w:rFonts w:eastAsia="Times New Roman"/>
                <w:color w:val="000000"/>
                <w:sz w:val="22"/>
                <w:szCs w:val="22"/>
              </w:rPr>
              <w:t>additional software licenses for the transition of the infrastructure to a virtual environment. In any case, the conditions mentioned in</w:t>
            </w:r>
            <w:r w:rsidRPr="00F54370">
              <w:rPr>
                <w:rFonts w:eastAsia="Times New Roman"/>
                <w:sz w:val="22"/>
                <w:szCs w:val="22"/>
              </w:rPr>
              <w:t>§ D.1 and §D.5 and in particular in § D.5.3</w:t>
            </w:r>
            <w:r w:rsidRPr="00F54370">
              <w:rPr>
                <w:rFonts w:eastAsia="Times New Roman"/>
                <w:color w:val="000000"/>
                <w:sz w:val="22"/>
                <w:szCs w:val="22"/>
              </w:rPr>
              <w:t xml:space="preserve"> should be met.</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99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2.3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Each software will be accompanied by an official license with a clear reference to the licensing mode (</w:t>
            </w:r>
            <w:proofErr w:type="spellStart"/>
            <w:r w:rsidRPr="00F54370">
              <w:rPr>
                <w:rFonts w:eastAsia="Times New Roman"/>
                <w:color w:val="000000"/>
                <w:sz w:val="22"/>
                <w:szCs w:val="22"/>
              </w:rPr>
              <w:t>eg</w:t>
            </w:r>
            <w:proofErr w:type="spellEnd"/>
            <w:r w:rsidRPr="00F54370">
              <w:rPr>
                <w:rFonts w:eastAsia="Times New Roman"/>
                <w:color w:val="000000"/>
                <w:sz w:val="22"/>
                <w:szCs w:val="22"/>
              </w:rPr>
              <w:t xml:space="preserve">, unlimited use, per server, per </w:t>
            </w:r>
            <w:proofErr w:type="spellStart"/>
            <w:r w:rsidRPr="00F54370">
              <w:rPr>
                <w:rFonts w:eastAsia="Times New Roman"/>
                <w:color w:val="000000"/>
                <w:sz w:val="22"/>
                <w:szCs w:val="22"/>
              </w:rPr>
              <w:t>cpu</w:t>
            </w:r>
            <w:proofErr w:type="spellEnd"/>
            <w:r w:rsidRPr="00F54370">
              <w:rPr>
                <w:rFonts w:eastAsia="Times New Roman"/>
                <w:color w:val="000000"/>
                <w:sz w:val="22"/>
                <w:szCs w:val="22"/>
              </w:rPr>
              <w:t>, per named user, etc.). These licenses should meet the requirements of the present, but also the solution offered.</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3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2.4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All software should be delivered in full functionality, that is, installed on the hosting systems and appropriately configured for the needs of the organization.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51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2.5</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They must be accompanied by all necessary installation media as well as by complete set of administration manuals (both administrative and reference manuals) in digital form.</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3</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Offered Solution Architecture</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38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The offered solution (hardware-software-applications) will be installed and will operate in a virtual machine environment, except for the exceptions explicitly </w:t>
            </w:r>
            <w:proofErr w:type="spellStart"/>
            <w:r w:rsidRPr="00F54370">
              <w:rPr>
                <w:rFonts w:eastAsia="Times New Roman"/>
                <w:color w:val="000000"/>
                <w:sz w:val="22"/>
                <w:szCs w:val="22"/>
              </w:rPr>
              <w:t>mentioned</w:t>
            </w:r>
            <w:r w:rsidRPr="00F54370">
              <w:rPr>
                <w:rFonts w:eastAsia="Times New Roman"/>
                <w:sz w:val="22"/>
                <w:szCs w:val="22"/>
              </w:rPr>
              <w:t>herein</w:t>
            </w:r>
            <w:proofErr w:type="spellEnd"/>
            <w:r w:rsidRPr="00F54370">
              <w:rPr>
                <w:rFonts w:eastAsia="Times New Roman"/>
                <w:color w:val="000000"/>
                <w:sz w:val="22"/>
                <w:szCs w:val="22"/>
              </w:rPr>
              <w:t>.</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40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lastRenderedPageBreak/>
              <w:t>3.2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4C7">
            <w:pPr>
              <w:jc w:val="both"/>
              <w:rPr>
                <w:rFonts w:eastAsia="Times New Roman"/>
                <w:color w:val="000000"/>
                <w:sz w:val="22"/>
                <w:szCs w:val="22"/>
              </w:rPr>
            </w:pPr>
            <w:r w:rsidRPr="00F54370">
              <w:rPr>
                <w:rFonts w:eastAsia="Times New Roman"/>
                <w:color w:val="000000"/>
                <w:sz w:val="22"/>
                <w:szCs w:val="22"/>
              </w:rPr>
              <w:t xml:space="preserve">The Candidate should provide a complete solution that will cover all the requirements and specifications of the Project. In the presentation of the Technical Solution proposed by the </w:t>
            </w:r>
            <w:proofErr w:type="gramStart"/>
            <w:r w:rsidR="002354C7" w:rsidRPr="00F54370">
              <w:rPr>
                <w:rFonts w:eastAsia="Times New Roman"/>
                <w:color w:val="000000"/>
                <w:sz w:val="22"/>
                <w:szCs w:val="22"/>
              </w:rPr>
              <w:t>C</w:t>
            </w:r>
            <w:r w:rsidRPr="00F54370">
              <w:rPr>
                <w:rFonts w:eastAsia="Times New Roman"/>
                <w:color w:val="000000"/>
                <w:sz w:val="22"/>
                <w:szCs w:val="22"/>
              </w:rPr>
              <w:t>andidate ,</w:t>
            </w:r>
            <w:proofErr w:type="gramEnd"/>
            <w:r w:rsidRPr="00F54370">
              <w:rPr>
                <w:rFonts w:eastAsia="Times New Roman"/>
                <w:color w:val="000000"/>
                <w:sz w:val="22"/>
                <w:szCs w:val="22"/>
              </w:rPr>
              <w:t xml:space="preserve"> the points and the degree of integration of the individual components of the solution should be identified and documented in the required detail and presented in a single layout </w:t>
            </w:r>
            <w:r w:rsidR="002354C7" w:rsidRPr="00F54370">
              <w:rPr>
                <w:rFonts w:eastAsia="Times New Roman"/>
                <w:color w:val="000000"/>
                <w:sz w:val="22"/>
                <w:szCs w:val="22"/>
              </w:rPr>
              <w:t xml:space="preserve">of </w:t>
            </w:r>
            <w:r w:rsidRPr="00F54370">
              <w:rPr>
                <w:rFonts w:eastAsia="Times New Roman"/>
                <w:color w:val="000000"/>
                <w:sz w:val="22"/>
                <w:szCs w:val="22"/>
              </w:rPr>
              <w:t>the overall logical and physical architecture of the proposed solution.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17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4C7">
            <w:pPr>
              <w:jc w:val="both"/>
              <w:rPr>
                <w:rFonts w:eastAsia="Times New Roman"/>
                <w:color w:val="000000"/>
                <w:sz w:val="22"/>
                <w:szCs w:val="22"/>
              </w:rPr>
            </w:pPr>
            <w:r w:rsidRPr="00F54370">
              <w:rPr>
                <w:rFonts w:eastAsia="Times New Roman"/>
                <w:color w:val="000000"/>
                <w:sz w:val="22"/>
                <w:szCs w:val="22"/>
              </w:rPr>
              <w:t xml:space="preserve">The Implementation Methodology and Architecture proposed by the </w:t>
            </w:r>
            <w:r w:rsidR="002354C7" w:rsidRPr="00F54370">
              <w:rPr>
                <w:rFonts w:eastAsia="Times New Roman"/>
                <w:color w:val="000000"/>
                <w:sz w:val="22"/>
                <w:szCs w:val="22"/>
              </w:rPr>
              <w:t xml:space="preserve">Candidate </w:t>
            </w:r>
            <w:r w:rsidRPr="00F54370">
              <w:rPr>
                <w:rFonts w:eastAsia="Times New Roman"/>
                <w:color w:val="000000"/>
                <w:sz w:val="22"/>
                <w:szCs w:val="22"/>
              </w:rPr>
              <w:t>should be documented at both the Equipment and Software level:</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3.3.1</w:t>
            </w:r>
          </w:p>
        </w:tc>
        <w:tc>
          <w:tcPr>
            <w:tcW w:w="3969" w:type="dxa"/>
            <w:tcBorders>
              <w:top w:val="nil"/>
              <w:left w:val="nil"/>
              <w:bottom w:val="single" w:sz="4" w:space="0" w:color="auto"/>
              <w:right w:val="single" w:sz="4" w:space="0" w:color="auto"/>
            </w:tcBorders>
            <w:shd w:val="clear" w:color="000000" w:fill="FFFFFF"/>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Covering the requirements of § D.2 hereof</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52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3.3.2</w:t>
            </w:r>
          </w:p>
        </w:tc>
        <w:tc>
          <w:tcPr>
            <w:tcW w:w="3969" w:type="dxa"/>
            <w:tcBorders>
              <w:top w:val="nil"/>
              <w:left w:val="nil"/>
              <w:bottom w:val="single" w:sz="4" w:space="0" w:color="auto"/>
              <w:right w:val="single" w:sz="4" w:space="0" w:color="auto"/>
            </w:tcBorders>
            <w:shd w:val="clear" w:color="000000" w:fill="FFFFFF"/>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The coverage of the requirements of § D.3, § D.4 and § D.5</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2126"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bl>
    <w:p w:rsidR="00BC507F" w:rsidRPr="00F54370" w:rsidRDefault="00BC507F" w:rsidP="00D81443">
      <w:pPr>
        <w:keepNext/>
        <w:spacing w:after="120"/>
        <w:rPr>
          <w:rFonts w:eastAsia="Calibri"/>
          <w:sz w:val="22"/>
          <w:szCs w:val="22"/>
          <w:lang w:eastAsia="en-US"/>
        </w:rPr>
      </w:pPr>
    </w:p>
    <w:p w:rsidR="00BC507F" w:rsidRPr="00F54370" w:rsidRDefault="00730DA4" w:rsidP="00232EE1">
      <w:pPr>
        <w:pStyle w:val="Heading3"/>
        <w:numPr>
          <w:ilvl w:val="1"/>
          <w:numId w:val="55"/>
        </w:numPr>
        <w:spacing w:after="240"/>
        <w:jc w:val="both"/>
        <w:rPr>
          <w:rFonts w:ascii="Times New Roman" w:hAnsi="Times New Roman" w:cs="Times New Roman"/>
          <w:kern w:val="2"/>
          <w:sz w:val="22"/>
          <w:szCs w:val="22"/>
          <w:lang w:eastAsia="zh-TW"/>
        </w:rPr>
      </w:pPr>
      <w:bookmarkStart w:id="590" w:name="_Toc517296487"/>
      <w:r w:rsidRPr="00F54370">
        <w:rPr>
          <w:rFonts w:ascii="Times New Roman" w:hAnsi="Times New Roman" w:cs="Times New Roman"/>
          <w:bCs w:val="0"/>
          <w:kern w:val="2"/>
          <w:sz w:val="22"/>
          <w:szCs w:val="22"/>
          <w:lang w:eastAsia="zh-TW"/>
        </w:rPr>
        <w:t>HARDWARE</w:t>
      </w:r>
      <w:bookmarkEnd w:id="590"/>
    </w:p>
    <w:p w:rsidR="00BC507F" w:rsidRPr="00F54370" w:rsidRDefault="00BC507F" w:rsidP="00232EE1">
      <w:pPr>
        <w:pStyle w:val="Heading3"/>
        <w:numPr>
          <w:ilvl w:val="2"/>
          <w:numId w:val="55"/>
        </w:numPr>
        <w:spacing w:after="240"/>
        <w:jc w:val="both"/>
        <w:rPr>
          <w:rFonts w:ascii="Times New Roman" w:hAnsi="Times New Roman" w:cs="Times New Roman"/>
          <w:kern w:val="2"/>
          <w:sz w:val="22"/>
          <w:szCs w:val="22"/>
          <w:lang w:eastAsia="zh-TW"/>
        </w:rPr>
      </w:pPr>
      <w:bookmarkStart w:id="591" w:name="_Toc517296488"/>
      <w:r w:rsidRPr="00F54370">
        <w:rPr>
          <w:rFonts w:ascii="Times New Roman" w:hAnsi="Times New Roman" w:cs="Times New Roman"/>
          <w:bCs w:val="0"/>
          <w:kern w:val="2"/>
          <w:sz w:val="22"/>
          <w:szCs w:val="22"/>
          <w:lang w:eastAsia="zh-TW"/>
        </w:rPr>
        <w:t>Cluster I</w:t>
      </w:r>
      <w:bookmarkEnd w:id="591"/>
    </w:p>
    <w:tbl>
      <w:tblPr>
        <w:tblW w:w="10080" w:type="dxa"/>
        <w:tblInd w:w="93" w:type="dxa"/>
        <w:tblLayout w:type="fixed"/>
        <w:tblLook w:val="04A0" w:firstRow="1" w:lastRow="0" w:firstColumn="1" w:lastColumn="0" w:noHBand="0" w:noVBand="1"/>
      </w:tblPr>
      <w:tblGrid>
        <w:gridCol w:w="1008"/>
        <w:gridCol w:w="3969"/>
        <w:gridCol w:w="1710"/>
        <w:gridCol w:w="1408"/>
        <w:gridCol w:w="1985"/>
      </w:tblGrid>
      <w:tr w:rsidR="0023599F" w:rsidRPr="00F54370" w:rsidTr="00D81443">
        <w:trPr>
          <w:trHeight w:val="675"/>
        </w:trPr>
        <w:tc>
          <w:tcPr>
            <w:tcW w:w="1008"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S/N</w:t>
            </w:r>
          </w:p>
        </w:tc>
        <w:tc>
          <w:tcPr>
            <w:tcW w:w="3969"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SPECIFICATION</w:t>
            </w:r>
          </w:p>
        </w:tc>
        <w:tc>
          <w:tcPr>
            <w:tcW w:w="1710"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REQUIREMENT</w:t>
            </w:r>
          </w:p>
        </w:tc>
        <w:tc>
          <w:tcPr>
            <w:tcW w:w="1408"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COMPLIANCE</w:t>
            </w:r>
          </w:p>
        </w:tc>
        <w:tc>
          <w:tcPr>
            <w:tcW w:w="1985"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DOCUMENTATION REFERENCE</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1</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General Requirements</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Required number of servers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&gt;=3</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Rack mounted type server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Specify model and manufacturer.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6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The following requirements apply to each server individually. Servers should have exactly the same configuration.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85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1.5</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Specify supported RAS features (Reliability, Availability, and Serviceability)</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2</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Mainboard</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2.1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Number of CPU sockets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3</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CPU</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9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3.1 </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State of the art technology CPU with Hyper-Threading support or other equivalent technology and corresponding technical, manufacturing, and performance features.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51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Processor architecture x86-64 bit or equivalent.</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9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lastRenderedPageBreak/>
              <w:t>3.3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Full support for hardware assisted virtualization (depending on the manufacturer, the appropriate processor extensions are required, </w:t>
            </w:r>
            <w:proofErr w:type="spellStart"/>
            <w:r w:rsidRPr="00F54370">
              <w:rPr>
                <w:rFonts w:eastAsia="Times New Roman"/>
                <w:color w:val="000000"/>
                <w:sz w:val="22"/>
                <w:szCs w:val="22"/>
              </w:rPr>
              <w:t>eg</w:t>
            </w:r>
            <w:proofErr w:type="spellEnd"/>
            <w:r w:rsidRPr="00F54370">
              <w:rPr>
                <w:rFonts w:eastAsia="Times New Roman"/>
                <w:color w:val="000000"/>
                <w:sz w:val="22"/>
                <w:szCs w:val="22"/>
              </w:rPr>
              <w:t xml:space="preserve"> AMD-V, Intel VT-x, AMD-Vi, Intel VT-d or equivalent)</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Number of Processor Units Offered</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3.5</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Number of cores per processor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≥4</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3.6</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Number of threads per processor </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≥8</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3.7</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Last 12 months released processors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3.8</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Specify Processor Frequency (GHz)</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≥3.5GHz</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3.9</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L3 cache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TO BE SPECIFIED</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4</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Memory</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4.1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Memory type DDR4 RDIMM</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4.2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Nominal memory operating frequency</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≥2400MHz</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4.3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Requested memory</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≥512GB</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4.4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Supported amount of memory simply by adding modules and without replacing the above DIMMS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≥1536MB</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5</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HDDs / Storage Controller</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Total requested number of HDDs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HDD capacity</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≥480GB</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Technology SSD</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Type 6Gb/s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54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5.5</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Storage controller must support at least RAID 0,1,10,5,50,6,60 (</w:t>
            </w:r>
            <w:r w:rsidRPr="00F54370">
              <w:rPr>
                <w:rFonts w:eastAsia="Times New Roman"/>
                <w:sz w:val="22"/>
                <w:szCs w:val="22"/>
              </w:rPr>
              <w:t>1G cache</w:t>
            </w:r>
            <w:r w:rsidRPr="00F54370">
              <w:rPr>
                <w:rFonts w:eastAsia="Times New Roman"/>
                <w:color w:val="000000"/>
                <w:sz w:val="22"/>
                <w:szCs w:val="22"/>
              </w:rPr>
              <w:t>)</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54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5.6</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Ability to remove or add hard drives without interrupting system operation (hot plug)</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6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5.7</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Provide touch-screen LCD, for quicker fault identification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Optional</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6</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Interfaces</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57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6.1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Required number of NICs with 4* </w:t>
            </w:r>
            <w:proofErr w:type="spellStart"/>
            <w:r w:rsidRPr="00F54370">
              <w:rPr>
                <w:rFonts w:eastAsia="Times New Roman"/>
                <w:color w:val="000000"/>
                <w:sz w:val="22"/>
                <w:szCs w:val="22"/>
              </w:rPr>
              <w:t>GbE</w:t>
            </w:r>
            <w:proofErr w:type="spellEnd"/>
            <w:r w:rsidRPr="00F54370">
              <w:rPr>
                <w:rFonts w:eastAsia="Times New Roman"/>
                <w:color w:val="000000"/>
                <w:sz w:val="22"/>
                <w:szCs w:val="22"/>
              </w:rPr>
              <w:t xml:space="preserve"> ports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00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6.2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Required number of NICs with 2* 10GbE SFP+ ports with optical transceiver for the interconnection with PPA’s LAN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93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6.3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Required number of HBAs with 2* FC16 ports with optical transceiver for the interconnection with the SAN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6.4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xml:space="preserve">Available </w:t>
            </w:r>
            <w:proofErr w:type="spellStart"/>
            <w:r w:rsidRPr="00F54370">
              <w:rPr>
                <w:rFonts w:eastAsia="Times New Roman"/>
                <w:sz w:val="22"/>
                <w:szCs w:val="22"/>
              </w:rPr>
              <w:t>PCIe</w:t>
            </w:r>
            <w:proofErr w:type="spellEnd"/>
            <w:r w:rsidRPr="00F54370">
              <w:rPr>
                <w:rFonts w:eastAsia="Times New Roman"/>
                <w:sz w:val="22"/>
                <w:szCs w:val="22"/>
              </w:rPr>
              <w:t xml:space="preserve"> slots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7   </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Power Supplies</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Required number of PSUs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Operating voltage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220V</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Type equal or better than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Platinum</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7.4</w:t>
            </w:r>
          </w:p>
        </w:tc>
        <w:tc>
          <w:tcPr>
            <w:tcW w:w="3969" w:type="dxa"/>
            <w:tcBorders>
              <w:top w:val="nil"/>
              <w:left w:val="nil"/>
              <w:bottom w:val="single" w:sz="4" w:space="0" w:color="auto"/>
              <w:right w:val="single" w:sz="4" w:space="0" w:color="auto"/>
            </w:tcBorders>
            <w:shd w:val="clear" w:color="auto" w:fill="auto"/>
            <w:noWrap/>
            <w:vAlign w:val="bottom"/>
            <w:hideMark/>
          </w:tcPr>
          <w:p w:rsidR="0023599F" w:rsidRPr="00F54370" w:rsidRDefault="0023599F" w:rsidP="0023599F">
            <w:pPr>
              <w:rPr>
                <w:rFonts w:eastAsia="Times New Roman"/>
                <w:color w:val="000000"/>
                <w:sz w:val="22"/>
                <w:szCs w:val="22"/>
              </w:rPr>
            </w:pPr>
            <w:r w:rsidRPr="00F54370">
              <w:rPr>
                <w:rFonts w:eastAsia="Times New Roman"/>
                <w:color w:val="000000"/>
                <w:sz w:val="22"/>
                <w:szCs w:val="22"/>
              </w:rPr>
              <w:t>Redundant and Hot Plug PSUs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7.5</w:t>
            </w:r>
          </w:p>
        </w:tc>
        <w:tc>
          <w:tcPr>
            <w:tcW w:w="3969" w:type="dxa"/>
            <w:tcBorders>
              <w:top w:val="nil"/>
              <w:left w:val="nil"/>
              <w:bottom w:val="nil"/>
              <w:right w:val="nil"/>
            </w:tcBorders>
            <w:shd w:val="clear" w:color="auto" w:fill="auto"/>
            <w:noWrap/>
            <w:vAlign w:val="bottom"/>
            <w:hideMark/>
          </w:tcPr>
          <w:p w:rsidR="0023599F" w:rsidRPr="00F54370" w:rsidRDefault="0023599F" w:rsidP="0023599F">
            <w:pPr>
              <w:rPr>
                <w:rFonts w:eastAsia="Times New Roman"/>
                <w:color w:val="000000"/>
                <w:sz w:val="22"/>
                <w:szCs w:val="22"/>
              </w:rPr>
            </w:pPr>
            <w:r w:rsidRPr="00F54370">
              <w:rPr>
                <w:rFonts w:eastAsia="Times New Roman"/>
                <w:color w:val="000000"/>
                <w:sz w:val="22"/>
                <w:szCs w:val="22"/>
              </w:rPr>
              <w:t>Redundant and Hot Plug Fans</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lastRenderedPageBreak/>
              <w:t>7.6</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Operating temperature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≥35</w:t>
            </w:r>
            <w:r w:rsidRPr="00F54370">
              <w:rPr>
                <w:rFonts w:eastAsia="Times New Roman"/>
                <w:b/>
                <w:bCs/>
                <w:color w:val="000000"/>
                <w:sz w:val="22"/>
                <w:szCs w:val="22"/>
                <w:vertAlign w:val="superscript"/>
              </w:rPr>
              <w:t>o</w:t>
            </w:r>
            <w:r w:rsidRPr="00F54370">
              <w:rPr>
                <w:rFonts w:eastAsia="Times New Roman"/>
                <w:b/>
                <w:bCs/>
                <w:color w:val="000000"/>
                <w:sz w:val="22"/>
                <w:szCs w:val="22"/>
              </w:rPr>
              <w:t>C</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8</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System Management / OS Support</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24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8.1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Server’s manufacturer management software will be offered</w:t>
            </w:r>
            <w:r w:rsidRPr="00F54370">
              <w:rPr>
                <w:rFonts w:eastAsia="Times New Roman"/>
                <w:sz w:val="22"/>
                <w:szCs w:val="22"/>
              </w:rPr>
              <w:t xml:space="preserve"> providing </w:t>
            </w:r>
            <w:r w:rsidRPr="00F54370">
              <w:rPr>
                <w:rFonts w:eastAsia="Times New Roman"/>
                <w:color w:val="000000"/>
                <w:sz w:val="22"/>
                <w:szCs w:val="22"/>
              </w:rPr>
              <w:t xml:space="preserve">at least diagnostic tests, monitoring, logging, last-screen information recording and screenshot </w:t>
            </w:r>
            <w:proofErr w:type="spellStart"/>
            <w:r w:rsidRPr="00F54370">
              <w:rPr>
                <w:rFonts w:eastAsia="Times New Roman"/>
                <w:color w:val="000000"/>
                <w:sz w:val="22"/>
                <w:szCs w:val="22"/>
              </w:rPr>
              <w:t>capturingand</w:t>
            </w:r>
            <w:proofErr w:type="spellEnd"/>
            <w:r w:rsidRPr="00F54370">
              <w:rPr>
                <w:rFonts w:eastAsia="Times New Roman"/>
                <w:color w:val="000000"/>
                <w:sz w:val="22"/>
                <w:szCs w:val="22"/>
              </w:rPr>
              <w:t xml:space="preserve"> presenting the status of the system and the internal subsystems through graphical user interface. A dedicated 1GbE port for remote management and monitoring should be provided.</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38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8.2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The server should be </w:t>
            </w:r>
            <w:proofErr w:type="spellStart"/>
            <w:r w:rsidRPr="00F54370">
              <w:rPr>
                <w:rFonts w:eastAsia="Times New Roman"/>
                <w:color w:val="000000"/>
                <w:sz w:val="22"/>
                <w:szCs w:val="22"/>
              </w:rPr>
              <w:t>officialy</w:t>
            </w:r>
            <w:proofErr w:type="spellEnd"/>
            <w:r w:rsidRPr="00F54370">
              <w:rPr>
                <w:rFonts w:eastAsia="Times New Roman"/>
                <w:color w:val="000000"/>
                <w:sz w:val="22"/>
                <w:szCs w:val="22"/>
              </w:rPr>
              <w:t xml:space="preserve"> certified for at least the following operating systems: Microsoft Windows Server 2012 R2, Red Hat Enterprise Linux 7, VMWare 6/6.5, Oracle Linux 7,OVM 3.3 or newer.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bl>
    <w:p w:rsidR="0034590A" w:rsidRPr="00F54370" w:rsidRDefault="008804D0" w:rsidP="00232EE1">
      <w:pPr>
        <w:pStyle w:val="Heading3"/>
        <w:numPr>
          <w:ilvl w:val="2"/>
          <w:numId w:val="55"/>
        </w:numPr>
        <w:spacing w:after="240"/>
        <w:jc w:val="both"/>
        <w:rPr>
          <w:rFonts w:ascii="Times New Roman" w:hAnsi="Times New Roman" w:cs="Times New Roman"/>
          <w:kern w:val="2"/>
          <w:szCs w:val="22"/>
          <w:lang w:eastAsia="zh-TW"/>
        </w:rPr>
      </w:pPr>
      <w:bookmarkStart w:id="592" w:name="_Toc517296489"/>
      <w:r w:rsidRPr="00F54370">
        <w:rPr>
          <w:rFonts w:ascii="Times New Roman" w:hAnsi="Times New Roman" w:cs="Times New Roman"/>
          <w:bCs w:val="0"/>
          <w:kern w:val="2"/>
          <w:sz w:val="24"/>
          <w:szCs w:val="22"/>
          <w:lang w:eastAsia="zh-TW"/>
        </w:rPr>
        <w:t>Cluster II</w:t>
      </w:r>
      <w:bookmarkEnd w:id="592"/>
    </w:p>
    <w:tbl>
      <w:tblPr>
        <w:tblW w:w="10080" w:type="dxa"/>
        <w:tblInd w:w="93" w:type="dxa"/>
        <w:tblLayout w:type="fixed"/>
        <w:tblLook w:val="04A0" w:firstRow="1" w:lastRow="0" w:firstColumn="1" w:lastColumn="0" w:noHBand="0" w:noVBand="1"/>
      </w:tblPr>
      <w:tblGrid>
        <w:gridCol w:w="1008"/>
        <w:gridCol w:w="3969"/>
        <w:gridCol w:w="1710"/>
        <w:gridCol w:w="1408"/>
        <w:gridCol w:w="1985"/>
      </w:tblGrid>
      <w:tr w:rsidR="0034590A" w:rsidRPr="00F54370" w:rsidTr="00B20E0D">
        <w:trPr>
          <w:trHeight w:val="675"/>
        </w:trPr>
        <w:tc>
          <w:tcPr>
            <w:tcW w:w="1008"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34590A" w:rsidRPr="00F54370" w:rsidRDefault="0034590A" w:rsidP="00B20E0D">
            <w:pPr>
              <w:jc w:val="center"/>
              <w:rPr>
                <w:rFonts w:ascii="Verdana" w:eastAsia="Times New Roman" w:hAnsi="Verdana"/>
                <w:b/>
                <w:bCs/>
                <w:sz w:val="18"/>
                <w:szCs w:val="18"/>
              </w:rPr>
            </w:pPr>
            <w:r w:rsidRPr="00F54370">
              <w:rPr>
                <w:rFonts w:ascii="Verdana" w:eastAsia="Times New Roman" w:hAnsi="Verdana"/>
                <w:b/>
                <w:bCs/>
                <w:sz w:val="18"/>
                <w:szCs w:val="18"/>
              </w:rPr>
              <w:t>S/N</w:t>
            </w:r>
          </w:p>
        </w:tc>
        <w:tc>
          <w:tcPr>
            <w:tcW w:w="3969" w:type="dxa"/>
            <w:tcBorders>
              <w:top w:val="single" w:sz="4" w:space="0" w:color="auto"/>
              <w:left w:val="nil"/>
              <w:bottom w:val="single" w:sz="4" w:space="0" w:color="auto"/>
              <w:right w:val="single" w:sz="4" w:space="0" w:color="auto"/>
            </w:tcBorders>
            <w:shd w:val="clear" w:color="000000" w:fill="A6A6A6"/>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SPECIFICATION</w:t>
            </w:r>
          </w:p>
        </w:tc>
        <w:tc>
          <w:tcPr>
            <w:tcW w:w="1710" w:type="dxa"/>
            <w:tcBorders>
              <w:top w:val="single" w:sz="4" w:space="0" w:color="auto"/>
              <w:left w:val="nil"/>
              <w:bottom w:val="single" w:sz="4" w:space="0" w:color="auto"/>
              <w:right w:val="single" w:sz="4" w:space="0" w:color="auto"/>
            </w:tcBorders>
            <w:shd w:val="clear" w:color="000000" w:fill="A6A6A6"/>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REQUIREMENT</w:t>
            </w:r>
          </w:p>
        </w:tc>
        <w:tc>
          <w:tcPr>
            <w:tcW w:w="1408" w:type="dxa"/>
            <w:tcBorders>
              <w:top w:val="single" w:sz="4" w:space="0" w:color="auto"/>
              <w:left w:val="nil"/>
              <w:bottom w:val="single" w:sz="4" w:space="0" w:color="auto"/>
              <w:right w:val="single" w:sz="4" w:space="0" w:color="auto"/>
            </w:tcBorders>
            <w:shd w:val="clear" w:color="000000" w:fill="A6A6A6"/>
            <w:vAlign w:val="center"/>
            <w:hideMark/>
          </w:tcPr>
          <w:p w:rsidR="0034590A" w:rsidRPr="00F54370" w:rsidRDefault="0034590A" w:rsidP="00B20E0D">
            <w:pPr>
              <w:jc w:val="center"/>
              <w:rPr>
                <w:rFonts w:ascii="Verdana" w:eastAsia="Times New Roman" w:hAnsi="Verdana"/>
                <w:b/>
                <w:bCs/>
                <w:sz w:val="18"/>
                <w:szCs w:val="18"/>
              </w:rPr>
            </w:pPr>
            <w:r w:rsidRPr="00F54370">
              <w:rPr>
                <w:rFonts w:ascii="Verdana" w:eastAsia="Times New Roman" w:hAnsi="Verdana"/>
                <w:b/>
                <w:bCs/>
                <w:sz w:val="18"/>
                <w:szCs w:val="18"/>
              </w:rPr>
              <w:t>COMPLIANCE</w:t>
            </w:r>
          </w:p>
        </w:tc>
        <w:tc>
          <w:tcPr>
            <w:tcW w:w="1985" w:type="dxa"/>
            <w:tcBorders>
              <w:top w:val="single" w:sz="4" w:space="0" w:color="auto"/>
              <w:left w:val="nil"/>
              <w:bottom w:val="single" w:sz="4" w:space="0" w:color="auto"/>
              <w:right w:val="single" w:sz="4" w:space="0" w:color="auto"/>
            </w:tcBorders>
            <w:shd w:val="clear" w:color="000000" w:fill="A6A6A6"/>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DOCUMENTATION REFERENCE</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sz w:val="18"/>
                <w:szCs w:val="18"/>
              </w:rPr>
            </w:pPr>
            <w:r w:rsidRPr="00F54370">
              <w:rPr>
                <w:rFonts w:ascii="Verdana" w:eastAsia="Times New Roman" w:hAnsi="Verdana"/>
                <w:b/>
                <w:bCs/>
                <w:sz w:val="18"/>
                <w:szCs w:val="18"/>
              </w:rPr>
              <w:t>1</w:t>
            </w:r>
          </w:p>
        </w:tc>
        <w:tc>
          <w:tcPr>
            <w:tcW w:w="3969"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both"/>
              <w:rPr>
                <w:rFonts w:ascii="Verdana" w:eastAsia="Times New Roman" w:hAnsi="Verdana"/>
                <w:b/>
                <w:bCs/>
                <w:color w:val="000000"/>
                <w:sz w:val="18"/>
                <w:szCs w:val="18"/>
              </w:rPr>
            </w:pPr>
            <w:r w:rsidRPr="00F54370">
              <w:rPr>
                <w:rFonts w:ascii="Verdana" w:eastAsia="Times New Roman" w:hAnsi="Verdana"/>
                <w:b/>
                <w:bCs/>
                <w:color w:val="000000"/>
                <w:sz w:val="18"/>
                <w:szCs w:val="18"/>
              </w:rPr>
              <w:t>General Requirements</w:t>
            </w:r>
          </w:p>
        </w:tc>
        <w:tc>
          <w:tcPr>
            <w:tcW w:w="1710"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 </w:t>
            </w:r>
          </w:p>
        </w:tc>
        <w:tc>
          <w:tcPr>
            <w:tcW w:w="1408"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1.1</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Required number of servers</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&gt;=3</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1.2</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Rack mounted type server</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1.3</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Specify model and manufacturer.</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6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1.4</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The following requirements apply to each server individually. Servers should have exactly the same configuration.</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7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1.5</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Specify supported RAS features (Reliability, Availability, and Serviceability)</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color w:val="FF0000"/>
                <w:sz w:val="18"/>
                <w:szCs w:val="18"/>
              </w:rPr>
            </w:pPr>
            <w:r w:rsidRPr="00F54370">
              <w:rPr>
                <w:rFonts w:ascii="Verdana" w:eastAsia="Times New Roman" w:hAnsi="Verdana"/>
                <w:color w:val="FF0000"/>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b/>
                <w:bCs/>
                <w:sz w:val="18"/>
                <w:szCs w:val="18"/>
              </w:rPr>
            </w:pPr>
            <w:r w:rsidRPr="00F54370">
              <w:rPr>
                <w:rFonts w:ascii="Verdana" w:eastAsia="Times New Roman" w:hAnsi="Verdana"/>
                <w:b/>
                <w:bCs/>
                <w:sz w:val="18"/>
                <w:szCs w:val="18"/>
              </w:rPr>
              <w:t>2</w:t>
            </w:r>
          </w:p>
        </w:tc>
        <w:tc>
          <w:tcPr>
            <w:tcW w:w="3969"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both"/>
              <w:rPr>
                <w:rFonts w:ascii="Verdana" w:eastAsia="Times New Roman" w:hAnsi="Verdana"/>
                <w:b/>
                <w:bCs/>
                <w:color w:val="000000"/>
                <w:sz w:val="18"/>
                <w:szCs w:val="18"/>
              </w:rPr>
            </w:pPr>
            <w:r w:rsidRPr="00F54370">
              <w:rPr>
                <w:rFonts w:ascii="Verdana" w:eastAsia="Times New Roman" w:hAnsi="Verdana"/>
                <w:b/>
                <w:bCs/>
                <w:color w:val="000000"/>
                <w:sz w:val="18"/>
                <w:szCs w:val="18"/>
              </w:rPr>
              <w:t>Mainboard</w:t>
            </w:r>
          </w:p>
        </w:tc>
        <w:tc>
          <w:tcPr>
            <w:tcW w:w="1710"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 </w:t>
            </w:r>
          </w:p>
        </w:tc>
        <w:tc>
          <w:tcPr>
            <w:tcW w:w="1408"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2.1</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Number of CPU sockets</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≥2</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sz w:val="18"/>
                <w:szCs w:val="18"/>
              </w:rPr>
            </w:pPr>
            <w:r w:rsidRPr="00F54370">
              <w:rPr>
                <w:rFonts w:ascii="Verdana" w:eastAsia="Times New Roman" w:hAnsi="Verdana"/>
                <w:b/>
                <w:bCs/>
                <w:sz w:val="18"/>
                <w:szCs w:val="18"/>
              </w:rPr>
              <w:t>3</w:t>
            </w:r>
          </w:p>
        </w:tc>
        <w:tc>
          <w:tcPr>
            <w:tcW w:w="3969"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both"/>
              <w:rPr>
                <w:rFonts w:ascii="Verdana" w:eastAsia="Times New Roman" w:hAnsi="Verdana"/>
                <w:b/>
                <w:bCs/>
                <w:color w:val="000000"/>
                <w:sz w:val="18"/>
                <w:szCs w:val="18"/>
              </w:rPr>
            </w:pPr>
            <w:r w:rsidRPr="00F54370">
              <w:rPr>
                <w:rFonts w:ascii="Verdana" w:eastAsia="Times New Roman" w:hAnsi="Verdana"/>
                <w:b/>
                <w:bCs/>
                <w:color w:val="000000"/>
                <w:sz w:val="18"/>
                <w:szCs w:val="18"/>
              </w:rPr>
              <w:t>CPU</w:t>
            </w:r>
          </w:p>
        </w:tc>
        <w:tc>
          <w:tcPr>
            <w:tcW w:w="1710"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 </w:t>
            </w:r>
          </w:p>
        </w:tc>
        <w:tc>
          <w:tcPr>
            <w:tcW w:w="1408"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9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3.1</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State of the art technology CPU with Hyper-Threading support or other equivalent technology and corresponding technical, manufacturing, and performance features.</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3.2</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Processor architecture x86-64 bit or equivalent.</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9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3.3</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rPr>
                <w:rFonts w:ascii="Verdana" w:eastAsia="Times New Roman" w:hAnsi="Verdana"/>
                <w:color w:val="000000"/>
                <w:sz w:val="18"/>
                <w:szCs w:val="18"/>
              </w:rPr>
            </w:pPr>
            <w:r w:rsidRPr="00F54370">
              <w:rPr>
                <w:rFonts w:ascii="Verdana" w:eastAsia="Times New Roman" w:hAnsi="Verdana"/>
                <w:color w:val="000000"/>
                <w:sz w:val="18"/>
                <w:szCs w:val="18"/>
              </w:rPr>
              <w:t xml:space="preserve">Full support for hardware assisted virtualization (depending on the manufacturer, the appropriate processor extensions are required, </w:t>
            </w:r>
            <w:proofErr w:type="spellStart"/>
            <w:r w:rsidRPr="00F54370">
              <w:rPr>
                <w:rFonts w:ascii="Verdana" w:eastAsia="Times New Roman" w:hAnsi="Verdana"/>
                <w:color w:val="000000"/>
                <w:sz w:val="18"/>
                <w:szCs w:val="18"/>
              </w:rPr>
              <w:t>eg</w:t>
            </w:r>
            <w:proofErr w:type="spellEnd"/>
            <w:r w:rsidRPr="00F54370">
              <w:rPr>
                <w:rFonts w:ascii="Verdana" w:eastAsia="Times New Roman" w:hAnsi="Verdana"/>
                <w:color w:val="000000"/>
                <w:sz w:val="18"/>
                <w:szCs w:val="18"/>
              </w:rPr>
              <w:t xml:space="preserve"> AMD-V, Intel VT-x, AMD-Vi, Intel VT-d or equivalent)</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3.4</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Number of Processor Units Offered</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 2</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3.5</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Number of cores per processor</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≥10</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3.6</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Number of threads per processor</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≥20</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3.7</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Last 12 months released processors</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3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3.8</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Specify Processor Frequency (GHz)</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≥2.4GHz</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lastRenderedPageBreak/>
              <w:t>3.9</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L3 cache</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TO BE SPECIFIED</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sz w:val="18"/>
                <w:szCs w:val="18"/>
              </w:rPr>
            </w:pPr>
            <w:r w:rsidRPr="00F54370">
              <w:rPr>
                <w:rFonts w:ascii="Verdana" w:eastAsia="Times New Roman" w:hAnsi="Verdana"/>
                <w:b/>
                <w:bCs/>
                <w:sz w:val="18"/>
                <w:szCs w:val="18"/>
              </w:rPr>
              <w:t>4</w:t>
            </w:r>
            <w:r w:rsidRPr="00F54370">
              <w:rPr>
                <w:rFonts w:eastAsia="Times New Roman"/>
                <w:b/>
                <w:bCs/>
                <w:sz w:val="14"/>
                <w:szCs w:val="14"/>
              </w:rPr>
              <w:t xml:space="preserve">  </w:t>
            </w:r>
            <w:r w:rsidRPr="00F54370">
              <w:rPr>
                <w:rFonts w:ascii="Verdana" w:eastAsia="Times New Roman" w:hAnsi="Verdana"/>
                <w:b/>
                <w:bCs/>
                <w:sz w:val="18"/>
                <w:szCs w:val="18"/>
              </w:rPr>
              <w:t> </w:t>
            </w:r>
          </w:p>
        </w:tc>
        <w:tc>
          <w:tcPr>
            <w:tcW w:w="3969"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both"/>
              <w:rPr>
                <w:rFonts w:ascii="Verdana" w:eastAsia="Times New Roman" w:hAnsi="Verdana"/>
                <w:b/>
                <w:bCs/>
                <w:color w:val="000000"/>
                <w:sz w:val="18"/>
                <w:szCs w:val="18"/>
              </w:rPr>
            </w:pPr>
            <w:r w:rsidRPr="00F54370">
              <w:rPr>
                <w:rFonts w:ascii="Verdana" w:eastAsia="Times New Roman" w:hAnsi="Verdana"/>
                <w:b/>
                <w:bCs/>
                <w:color w:val="000000"/>
                <w:sz w:val="18"/>
                <w:szCs w:val="18"/>
              </w:rPr>
              <w:t>Memory</w:t>
            </w:r>
          </w:p>
        </w:tc>
        <w:tc>
          <w:tcPr>
            <w:tcW w:w="1710"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 </w:t>
            </w:r>
          </w:p>
        </w:tc>
        <w:tc>
          <w:tcPr>
            <w:tcW w:w="1408"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4.1</w:t>
            </w:r>
            <w:r w:rsidRPr="00F54370">
              <w:rPr>
                <w:rFonts w:eastAsia="Times New Roman"/>
                <w:sz w:val="14"/>
                <w:szCs w:val="14"/>
              </w:rPr>
              <w:t xml:space="preserve">      </w:t>
            </w:r>
            <w:r w:rsidRPr="00F54370">
              <w:rPr>
                <w:rFonts w:ascii="Verdana" w:eastAsia="Times New Roman" w:hAnsi="Verdana"/>
                <w:sz w:val="18"/>
                <w:szCs w:val="18"/>
              </w:rPr>
              <w:t> </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Memory type DDR4 RDIMM</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4.2</w:t>
            </w:r>
            <w:r w:rsidRPr="00F54370">
              <w:rPr>
                <w:rFonts w:eastAsia="Times New Roman"/>
                <w:sz w:val="14"/>
                <w:szCs w:val="14"/>
              </w:rPr>
              <w:t xml:space="preserve">      </w:t>
            </w:r>
            <w:r w:rsidRPr="00F54370">
              <w:rPr>
                <w:rFonts w:ascii="Verdana" w:eastAsia="Times New Roman" w:hAnsi="Verdana"/>
                <w:sz w:val="18"/>
                <w:szCs w:val="18"/>
              </w:rPr>
              <w:t> </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Nominal memory operating frequency</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≥2400MHz</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4.3</w:t>
            </w:r>
            <w:r w:rsidRPr="00F54370">
              <w:rPr>
                <w:rFonts w:eastAsia="Times New Roman"/>
                <w:sz w:val="14"/>
                <w:szCs w:val="14"/>
              </w:rPr>
              <w:t xml:space="preserve">      </w:t>
            </w:r>
            <w:r w:rsidRPr="00F54370">
              <w:rPr>
                <w:rFonts w:ascii="Verdana" w:eastAsia="Times New Roman" w:hAnsi="Verdana"/>
                <w:sz w:val="18"/>
                <w:szCs w:val="18"/>
              </w:rPr>
              <w:t> </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Requested memory</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≥512GB</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79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4.4</w:t>
            </w:r>
            <w:r w:rsidRPr="00F54370">
              <w:rPr>
                <w:rFonts w:eastAsia="Times New Roman"/>
                <w:sz w:val="14"/>
                <w:szCs w:val="14"/>
              </w:rPr>
              <w:t xml:space="preserve">      </w:t>
            </w:r>
            <w:r w:rsidRPr="00F54370">
              <w:rPr>
                <w:rFonts w:ascii="Verdana" w:eastAsia="Times New Roman" w:hAnsi="Verdana"/>
                <w:sz w:val="18"/>
                <w:szCs w:val="18"/>
              </w:rPr>
              <w:t> </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Specify the supported amount of memory simply by adding modules and without replacing the above DIMMS</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≥1536MB</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sz w:val="18"/>
                <w:szCs w:val="18"/>
              </w:rPr>
            </w:pPr>
            <w:r w:rsidRPr="00F54370">
              <w:rPr>
                <w:rFonts w:ascii="Verdana" w:eastAsia="Times New Roman" w:hAnsi="Verdana"/>
                <w:b/>
                <w:bCs/>
                <w:sz w:val="18"/>
                <w:szCs w:val="18"/>
              </w:rPr>
              <w:t>5</w:t>
            </w:r>
          </w:p>
        </w:tc>
        <w:tc>
          <w:tcPr>
            <w:tcW w:w="3969"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both"/>
              <w:rPr>
                <w:rFonts w:ascii="Verdana" w:eastAsia="Times New Roman" w:hAnsi="Verdana"/>
                <w:b/>
                <w:bCs/>
                <w:color w:val="000000"/>
                <w:sz w:val="18"/>
                <w:szCs w:val="18"/>
              </w:rPr>
            </w:pPr>
            <w:r w:rsidRPr="00F54370">
              <w:rPr>
                <w:rFonts w:ascii="Verdana" w:eastAsia="Times New Roman" w:hAnsi="Verdana"/>
                <w:b/>
                <w:bCs/>
                <w:color w:val="000000"/>
                <w:sz w:val="18"/>
                <w:szCs w:val="18"/>
              </w:rPr>
              <w:t>HDDs / Storage Controller</w:t>
            </w:r>
          </w:p>
        </w:tc>
        <w:tc>
          <w:tcPr>
            <w:tcW w:w="1710"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 </w:t>
            </w:r>
          </w:p>
        </w:tc>
        <w:tc>
          <w:tcPr>
            <w:tcW w:w="1408"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5.1</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Total requested number of HDDs</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≥2</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5.2</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HDD capacity</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≥480GB</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5.3</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Technology SSD</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5.4</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Type 6Gb/s</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5.5</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Storage controller must support at least RAID 0,1,10,5,50,6,60 (1G cache)</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5.6</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Ability to remove or add hard drives without interrupting system operation (hot plug)</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5.7</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Provide touch-screen LCD, for quicker fault identification</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Optional</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sz w:val="18"/>
                <w:szCs w:val="18"/>
              </w:rPr>
            </w:pPr>
            <w:r w:rsidRPr="00F54370">
              <w:rPr>
                <w:rFonts w:ascii="Verdana" w:eastAsia="Times New Roman" w:hAnsi="Verdana"/>
                <w:b/>
                <w:bCs/>
                <w:sz w:val="18"/>
                <w:szCs w:val="18"/>
              </w:rPr>
              <w:t>6</w:t>
            </w:r>
          </w:p>
        </w:tc>
        <w:tc>
          <w:tcPr>
            <w:tcW w:w="3969"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both"/>
              <w:rPr>
                <w:rFonts w:ascii="Verdana" w:eastAsia="Times New Roman" w:hAnsi="Verdana"/>
                <w:b/>
                <w:bCs/>
                <w:color w:val="000000"/>
                <w:sz w:val="18"/>
                <w:szCs w:val="18"/>
              </w:rPr>
            </w:pPr>
            <w:r w:rsidRPr="00F54370">
              <w:rPr>
                <w:rFonts w:ascii="Verdana" w:eastAsia="Times New Roman" w:hAnsi="Verdana"/>
                <w:b/>
                <w:bCs/>
                <w:color w:val="000000"/>
                <w:sz w:val="18"/>
                <w:szCs w:val="18"/>
              </w:rPr>
              <w:t>Interfaces</w:t>
            </w:r>
          </w:p>
        </w:tc>
        <w:tc>
          <w:tcPr>
            <w:tcW w:w="1710"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 </w:t>
            </w:r>
          </w:p>
        </w:tc>
        <w:tc>
          <w:tcPr>
            <w:tcW w:w="1408"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6.1</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xml:space="preserve">Required number of NICs with 4* </w:t>
            </w:r>
            <w:proofErr w:type="spellStart"/>
            <w:r w:rsidRPr="00F54370">
              <w:rPr>
                <w:rFonts w:ascii="Verdana" w:eastAsia="Times New Roman" w:hAnsi="Verdana"/>
                <w:color w:val="000000"/>
                <w:sz w:val="18"/>
                <w:szCs w:val="18"/>
              </w:rPr>
              <w:t>GbE</w:t>
            </w:r>
            <w:proofErr w:type="spellEnd"/>
            <w:r w:rsidRPr="00F54370">
              <w:rPr>
                <w:rFonts w:ascii="Verdana" w:eastAsia="Times New Roman" w:hAnsi="Verdana"/>
                <w:color w:val="000000"/>
                <w:sz w:val="18"/>
                <w:szCs w:val="18"/>
              </w:rPr>
              <w:t xml:space="preserve"> ports</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≥2</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6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6.2</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Required number of NICs with 2* 10GbE SFP+ ports with optical transceiver for the interconnection with PPA’s LAN</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≥2</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6.3</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Required number of HBAs with 2* FC16 ports with optical transceiver for the interconnection with the SAN</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≥2</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6.4</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xml:space="preserve">Available </w:t>
            </w:r>
            <w:proofErr w:type="spellStart"/>
            <w:r w:rsidRPr="00F54370">
              <w:rPr>
                <w:rFonts w:ascii="Verdana" w:eastAsia="Times New Roman" w:hAnsi="Verdana"/>
                <w:sz w:val="18"/>
                <w:szCs w:val="18"/>
              </w:rPr>
              <w:t>PCIe</w:t>
            </w:r>
            <w:proofErr w:type="spellEnd"/>
            <w:r w:rsidRPr="00F54370">
              <w:rPr>
                <w:rFonts w:ascii="Verdana" w:eastAsia="Times New Roman" w:hAnsi="Verdana"/>
                <w:sz w:val="18"/>
                <w:szCs w:val="18"/>
              </w:rPr>
              <w:t xml:space="preserve"> slots</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≥2</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sz w:val="18"/>
                <w:szCs w:val="18"/>
              </w:rPr>
            </w:pPr>
            <w:r w:rsidRPr="00F54370">
              <w:rPr>
                <w:rFonts w:ascii="Verdana" w:eastAsia="Times New Roman" w:hAnsi="Verdana"/>
                <w:b/>
                <w:bCs/>
                <w:sz w:val="18"/>
                <w:szCs w:val="18"/>
              </w:rPr>
              <w:t>7</w:t>
            </w:r>
          </w:p>
        </w:tc>
        <w:tc>
          <w:tcPr>
            <w:tcW w:w="3969"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both"/>
              <w:rPr>
                <w:rFonts w:ascii="Verdana" w:eastAsia="Times New Roman" w:hAnsi="Verdana"/>
                <w:b/>
                <w:bCs/>
                <w:color w:val="000000"/>
                <w:sz w:val="18"/>
                <w:szCs w:val="18"/>
              </w:rPr>
            </w:pPr>
            <w:r w:rsidRPr="00F54370">
              <w:rPr>
                <w:rFonts w:ascii="Verdana" w:eastAsia="Times New Roman" w:hAnsi="Verdana"/>
                <w:b/>
                <w:bCs/>
                <w:color w:val="000000"/>
                <w:sz w:val="18"/>
                <w:szCs w:val="18"/>
              </w:rPr>
              <w:t>Power Supplies</w:t>
            </w:r>
          </w:p>
        </w:tc>
        <w:tc>
          <w:tcPr>
            <w:tcW w:w="1710"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 </w:t>
            </w:r>
          </w:p>
        </w:tc>
        <w:tc>
          <w:tcPr>
            <w:tcW w:w="1408"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7.1</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Required number of PSUs</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≥2</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7.2</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Operating voltage</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220V</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7.3</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Type equal or better than</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Platinum</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7.4</w:t>
            </w:r>
          </w:p>
        </w:tc>
        <w:tc>
          <w:tcPr>
            <w:tcW w:w="3969" w:type="dxa"/>
            <w:tcBorders>
              <w:top w:val="nil"/>
              <w:left w:val="nil"/>
              <w:bottom w:val="nil"/>
              <w:right w:val="nil"/>
            </w:tcBorders>
            <w:shd w:val="clear" w:color="auto" w:fill="auto"/>
            <w:noWrap/>
            <w:vAlign w:val="bottom"/>
            <w:hideMark/>
          </w:tcPr>
          <w:p w:rsidR="0034590A" w:rsidRPr="00F54370" w:rsidRDefault="0034590A" w:rsidP="00B20E0D">
            <w:pPr>
              <w:rPr>
                <w:rFonts w:ascii="Calibri" w:eastAsia="Times New Roman" w:hAnsi="Calibri"/>
                <w:color w:val="000000"/>
                <w:sz w:val="22"/>
                <w:szCs w:val="22"/>
              </w:rPr>
            </w:pPr>
            <w:r w:rsidRPr="00F54370">
              <w:rPr>
                <w:rFonts w:ascii="Calibri" w:eastAsia="Times New Roman" w:hAnsi="Calibri"/>
                <w:color w:val="000000"/>
                <w:sz w:val="22"/>
                <w:szCs w:val="22"/>
              </w:rPr>
              <w:t>Redundant and Hot Plug PSUs</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7.5</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34590A" w:rsidRPr="00F54370" w:rsidRDefault="0034590A" w:rsidP="00B20E0D">
            <w:pPr>
              <w:rPr>
                <w:rFonts w:ascii="Calibri" w:eastAsia="Times New Roman" w:hAnsi="Calibri"/>
                <w:color w:val="000000"/>
                <w:sz w:val="22"/>
                <w:szCs w:val="22"/>
              </w:rPr>
            </w:pPr>
            <w:r w:rsidRPr="00F54370">
              <w:rPr>
                <w:rFonts w:ascii="Calibri" w:eastAsia="Times New Roman" w:hAnsi="Calibri"/>
                <w:color w:val="000000"/>
                <w:sz w:val="22"/>
                <w:szCs w:val="22"/>
              </w:rPr>
              <w:t>Redundant and Hot Plug Fans</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7.6</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Operating temperature</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≥35</w:t>
            </w:r>
            <w:r w:rsidRPr="00F54370">
              <w:rPr>
                <w:rFonts w:ascii="Verdana" w:eastAsia="Times New Roman" w:hAnsi="Verdana"/>
                <w:b/>
                <w:bCs/>
                <w:color w:val="000000"/>
                <w:sz w:val="18"/>
                <w:szCs w:val="18"/>
                <w:vertAlign w:val="superscript"/>
              </w:rPr>
              <w:t>o</w:t>
            </w:r>
            <w:r w:rsidRPr="00F54370">
              <w:rPr>
                <w:rFonts w:ascii="Verdana" w:eastAsia="Times New Roman" w:hAnsi="Verdana"/>
                <w:b/>
                <w:bCs/>
                <w:color w:val="000000"/>
                <w:sz w:val="18"/>
                <w:szCs w:val="18"/>
              </w:rPr>
              <w:t>C</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sz w:val="18"/>
                <w:szCs w:val="18"/>
              </w:rPr>
            </w:pPr>
            <w:r w:rsidRPr="00F54370">
              <w:rPr>
                <w:rFonts w:ascii="Verdana" w:eastAsia="Times New Roman" w:hAnsi="Verdana"/>
                <w:b/>
                <w:bCs/>
                <w:sz w:val="18"/>
                <w:szCs w:val="18"/>
              </w:rPr>
              <w:t>8</w:t>
            </w:r>
          </w:p>
        </w:tc>
        <w:tc>
          <w:tcPr>
            <w:tcW w:w="3969"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both"/>
              <w:rPr>
                <w:rFonts w:ascii="Verdana" w:eastAsia="Times New Roman" w:hAnsi="Verdana"/>
                <w:b/>
                <w:bCs/>
                <w:color w:val="000000"/>
                <w:sz w:val="18"/>
                <w:szCs w:val="18"/>
              </w:rPr>
            </w:pPr>
            <w:r w:rsidRPr="00F54370">
              <w:rPr>
                <w:rFonts w:ascii="Verdana" w:eastAsia="Times New Roman" w:hAnsi="Verdana"/>
                <w:b/>
                <w:bCs/>
                <w:color w:val="000000"/>
                <w:sz w:val="18"/>
                <w:szCs w:val="18"/>
              </w:rPr>
              <w:t>System Management / OS Support</w:t>
            </w:r>
          </w:p>
        </w:tc>
        <w:tc>
          <w:tcPr>
            <w:tcW w:w="1710"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 </w:t>
            </w:r>
          </w:p>
        </w:tc>
        <w:tc>
          <w:tcPr>
            <w:tcW w:w="1408"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000000" w:fill="F2DBDB"/>
            <w:vAlign w:val="center"/>
            <w:hideMark/>
          </w:tcPr>
          <w:p w:rsidR="0034590A" w:rsidRPr="00F54370" w:rsidRDefault="0034590A" w:rsidP="00B20E0D">
            <w:pPr>
              <w:jc w:val="center"/>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250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t>8.1</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Server’s manufacturer management software will be offered providing at least diagnostic tests, monitoring, logging, last-screen information recording and screenshot capturing and presenting the status of the system and the internal subsystems through graphical user interface. A dedicated 1GbE port for remote management and monitoring should be provided.</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r w:rsidR="0034590A" w:rsidRPr="00F54370" w:rsidTr="00B20E0D">
        <w:trPr>
          <w:trHeight w:val="133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34590A" w:rsidRPr="00F54370" w:rsidRDefault="0034590A" w:rsidP="00B20E0D">
            <w:pPr>
              <w:jc w:val="center"/>
              <w:rPr>
                <w:rFonts w:ascii="Verdana" w:eastAsia="Times New Roman" w:hAnsi="Verdana"/>
                <w:sz w:val="18"/>
                <w:szCs w:val="18"/>
              </w:rPr>
            </w:pPr>
            <w:r w:rsidRPr="00F54370">
              <w:rPr>
                <w:rFonts w:ascii="Verdana" w:eastAsia="Times New Roman" w:hAnsi="Verdana"/>
                <w:sz w:val="18"/>
                <w:szCs w:val="18"/>
              </w:rPr>
              <w:lastRenderedPageBreak/>
              <w:t>8.2</w:t>
            </w:r>
          </w:p>
        </w:tc>
        <w:tc>
          <w:tcPr>
            <w:tcW w:w="3969"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xml:space="preserve">The server should be </w:t>
            </w:r>
            <w:proofErr w:type="spellStart"/>
            <w:r w:rsidRPr="00F54370">
              <w:rPr>
                <w:rFonts w:ascii="Verdana" w:eastAsia="Times New Roman" w:hAnsi="Verdana"/>
                <w:color w:val="000000"/>
                <w:sz w:val="18"/>
                <w:szCs w:val="18"/>
              </w:rPr>
              <w:t>officialy</w:t>
            </w:r>
            <w:proofErr w:type="spellEnd"/>
            <w:r w:rsidRPr="00F54370">
              <w:rPr>
                <w:rFonts w:ascii="Verdana" w:eastAsia="Times New Roman" w:hAnsi="Verdana"/>
                <w:color w:val="000000"/>
                <w:sz w:val="18"/>
                <w:szCs w:val="18"/>
              </w:rPr>
              <w:t xml:space="preserve"> certified for at least the following operating systems: Microsoft Windows Server 2012 R2, Red Hat Enterprise Linux 7, VMWare 6/6.5, Oracle Linux 7, OVM 3.3 or newer</w:t>
            </w:r>
          </w:p>
        </w:tc>
        <w:tc>
          <w:tcPr>
            <w:tcW w:w="1710"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center"/>
              <w:rPr>
                <w:rFonts w:ascii="Verdana" w:eastAsia="Times New Roman" w:hAnsi="Verdana"/>
                <w:b/>
                <w:bCs/>
                <w:color w:val="000000"/>
                <w:sz w:val="18"/>
                <w:szCs w:val="18"/>
              </w:rPr>
            </w:pPr>
            <w:r w:rsidRPr="00F54370">
              <w:rPr>
                <w:rFonts w:ascii="Verdana" w:eastAsia="Times New Roman" w:hAnsi="Verdana"/>
                <w:b/>
                <w:bCs/>
                <w:color w:val="000000"/>
                <w:sz w:val="18"/>
                <w:szCs w:val="18"/>
              </w:rPr>
              <w:t>YES</w:t>
            </w:r>
          </w:p>
        </w:tc>
        <w:tc>
          <w:tcPr>
            <w:tcW w:w="1408"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sz w:val="18"/>
                <w:szCs w:val="18"/>
              </w:rPr>
            </w:pPr>
            <w:r w:rsidRPr="00F54370">
              <w:rPr>
                <w:rFonts w:ascii="Verdana" w:eastAsia="Times New Roman" w:hAnsi="Verdana"/>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rsidR="0034590A" w:rsidRPr="00F54370" w:rsidRDefault="0034590A" w:rsidP="00B20E0D">
            <w:pPr>
              <w:jc w:val="both"/>
              <w:rPr>
                <w:rFonts w:ascii="Verdana" w:eastAsia="Times New Roman" w:hAnsi="Verdana"/>
                <w:color w:val="000000"/>
                <w:sz w:val="18"/>
                <w:szCs w:val="18"/>
              </w:rPr>
            </w:pPr>
            <w:r w:rsidRPr="00F54370">
              <w:rPr>
                <w:rFonts w:ascii="Verdana" w:eastAsia="Times New Roman" w:hAnsi="Verdana"/>
                <w:color w:val="000000"/>
                <w:sz w:val="18"/>
                <w:szCs w:val="18"/>
              </w:rPr>
              <w:t> </w:t>
            </w:r>
          </w:p>
        </w:tc>
      </w:tr>
    </w:tbl>
    <w:p w:rsidR="00FA01E5" w:rsidRPr="00F54370" w:rsidRDefault="00FA01E5" w:rsidP="006D154D">
      <w:pPr>
        <w:pStyle w:val="Heading3"/>
        <w:spacing w:after="240"/>
        <w:jc w:val="both"/>
        <w:rPr>
          <w:rFonts w:ascii="Times New Roman" w:hAnsi="Times New Roman" w:cs="Times New Roman"/>
          <w:kern w:val="2"/>
          <w:sz w:val="22"/>
          <w:szCs w:val="22"/>
          <w:lang w:eastAsia="zh-TW"/>
        </w:rPr>
      </w:pPr>
    </w:p>
    <w:p w:rsidR="00BC507F" w:rsidRPr="00F54370" w:rsidRDefault="00BC507F" w:rsidP="00232EE1">
      <w:pPr>
        <w:pStyle w:val="Heading3"/>
        <w:numPr>
          <w:ilvl w:val="2"/>
          <w:numId w:val="55"/>
        </w:numPr>
        <w:spacing w:after="240"/>
        <w:jc w:val="both"/>
        <w:rPr>
          <w:rFonts w:ascii="Times New Roman" w:hAnsi="Times New Roman" w:cs="Times New Roman"/>
          <w:kern w:val="2"/>
          <w:sz w:val="22"/>
          <w:szCs w:val="22"/>
          <w:lang w:eastAsia="zh-TW"/>
        </w:rPr>
      </w:pPr>
      <w:bookmarkStart w:id="593" w:name="_Toc517296490"/>
      <w:r w:rsidRPr="00F54370">
        <w:rPr>
          <w:rFonts w:ascii="Times New Roman" w:hAnsi="Times New Roman" w:cs="Times New Roman"/>
          <w:bCs w:val="0"/>
          <w:kern w:val="2"/>
          <w:sz w:val="22"/>
          <w:szCs w:val="22"/>
          <w:lang w:eastAsia="zh-TW"/>
        </w:rPr>
        <w:t>Cluster III</w:t>
      </w:r>
      <w:bookmarkEnd w:id="593"/>
    </w:p>
    <w:tbl>
      <w:tblPr>
        <w:tblW w:w="10080" w:type="dxa"/>
        <w:tblInd w:w="93" w:type="dxa"/>
        <w:tblLayout w:type="fixed"/>
        <w:tblLook w:val="04A0" w:firstRow="1" w:lastRow="0" w:firstColumn="1" w:lastColumn="0" w:noHBand="0" w:noVBand="1"/>
      </w:tblPr>
      <w:tblGrid>
        <w:gridCol w:w="1008"/>
        <w:gridCol w:w="3969"/>
        <w:gridCol w:w="1710"/>
        <w:gridCol w:w="1408"/>
        <w:gridCol w:w="1985"/>
      </w:tblGrid>
      <w:tr w:rsidR="0023599F" w:rsidRPr="00F54370" w:rsidTr="00D81443">
        <w:trPr>
          <w:trHeight w:val="675"/>
        </w:trPr>
        <w:tc>
          <w:tcPr>
            <w:tcW w:w="1008"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S/N</w:t>
            </w:r>
          </w:p>
        </w:tc>
        <w:tc>
          <w:tcPr>
            <w:tcW w:w="3969"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SPECIFICATION</w:t>
            </w:r>
          </w:p>
        </w:tc>
        <w:tc>
          <w:tcPr>
            <w:tcW w:w="1710"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REQUIREMENT</w:t>
            </w:r>
          </w:p>
        </w:tc>
        <w:tc>
          <w:tcPr>
            <w:tcW w:w="1408"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COMPLIANCE</w:t>
            </w:r>
          </w:p>
        </w:tc>
        <w:tc>
          <w:tcPr>
            <w:tcW w:w="1985"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DOCUMENTATION REFERENCE</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1</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General Requirements</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Required number of servers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&gt;=3</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Rack mounted type server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Specify model and manufacturer.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6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The following requirements apply to each server individually. Servers should have exactly the same configuration.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2</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Mainboard</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2.1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Number of CPU sockets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3</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CPU</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9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rPr>
                <w:rFonts w:eastAsia="Times New Roman"/>
                <w:color w:val="000000"/>
                <w:sz w:val="22"/>
                <w:szCs w:val="22"/>
              </w:rPr>
            </w:pPr>
            <w:r w:rsidRPr="00F54370">
              <w:rPr>
                <w:rFonts w:eastAsia="Times New Roman"/>
                <w:color w:val="000000"/>
                <w:sz w:val="22"/>
                <w:szCs w:val="22"/>
              </w:rPr>
              <w:t>State of the art technology CPU with Hyper-Threading support or other equivalent technology and corresponding technical, manufacturing, and performance features.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Processor architecture x86-64 bit or equivalent and </w:t>
            </w:r>
            <w:proofErr w:type="spellStart"/>
            <w:r w:rsidRPr="00F54370">
              <w:rPr>
                <w:rFonts w:eastAsia="Times New Roman"/>
                <w:color w:val="000000"/>
                <w:sz w:val="22"/>
                <w:szCs w:val="22"/>
              </w:rPr>
              <w:t>scalabe</w:t>
            </w:r>
            <w:proofErr w:type="spellEnd"/>
            <w:r w:rsidRPr="00F54370">
              <w:rPr>
                <w:rFonts w:eastAsia="Times New Roman"/>
                <w:color w:val="000000"/>
                <w:sz w:val="22"/>
                <w:szCs w:val="22"/>
              </w:rPr>
              <w:t>.</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9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Full support for hardware assisted virtualization (depending on the manufacturer, the appropriate processor extensions are required, </w:t>
            </w:r>
            <w:proofErr w:type="spellStart"/>
            <w:r w:rsidRPr="00F54370">
              <w:rPr>
                <w:rFonts w:eastAsia="Times New Roman"/>
                <w:color w:val="000000"/>
                <w:sz w:val="22"/>
                <w:szCs w:val="22"/>
              </w:rPr>
              <w:t>eg</w:t>
            </w:r>
            <w:proofErr w:type="spellEnd"/>
            <w:r w:rsidRPr="00F54370">
              <w:rPr>
                <w:rFonts w:eastAsia="Times New Roman"/>
                <w:color w:val="000000"/>
                <w:sz w:val="22"/>
                <w:szCs w:val="22"/>
              </w:rPr>
              <w:t xml:space="preserve"> AMD-V, Intel VT-x, AMD-Vi, Intel VT-d or equivalent)</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Number of Processor Units Offered</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3.5</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Number of cores per processor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≥14</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3.6</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Number of threads per processor </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28</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3.7</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Last 12 months released processors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3.8</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Specify Processor Frequency (GHz)</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≥2.4GHz</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3.9</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L3 cache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TO BE SPECIFIED</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4</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Memory</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4.1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Memory type DDR4 RDIMM</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4.2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Nominal memory operating frequency</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≥2400MHz</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4.3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Requested memory</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≥512GB</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6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4.4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Specify the supported amount of memory simply by adding modules and without replacing the above DIMMS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≥1536MB</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5</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HDDs / Storage Controller</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lastRenderedPageBreak/>
              <w:t>5.1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Total requested number of HDDs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HDD capacity</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≥480GB</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Technology SSD</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Type 6Gb/s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5.5</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Storage controller must support at least RAID 0,1,10,5,50,6,60 (1G cache)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5.6</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Ability to remove or add hard drives without interrupting system operation (hot plug)</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5.7</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Provide touch-screen LCD, for quicker fault identification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Optional</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6</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Interfaces</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6.1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Required number of NICs with 4* </w:t>
            </w:r>
            <w:proofErr w:type="spellStart"/>
            <w:r w:rsidRPr="00F54370">
              <w:rPr>
                <w:rFonts w:eastAsia="Times New Roman"/>
                <w:color w:val="000000"/>
                <w:sz w:val="22"/>
                <w:szCs w:val="22"/>
              </w:rPr>
              <w:t>GbE</w:t>
            </w:r>
            <w:proofErr w:type="spellEnd"/>
            <w:r w:rsidRPr="00F54370">
              <w:rPr>
                <w:rFonts w:eastAsia="Times New Roman"/>
                <w:color w:val="000000"/>
                <w:sz w:val="22"/>
                <w:szCs w:val="22"/>
              </w:rPr>
              <w:t xml:space="preserve"> ports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84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6.2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Required number of NICs with 2* 10GbE SFP+ ports with optical transceiver for the interconnection with PPA’s LAN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79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6.3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Required number of HBAs with 2* FC16 ports with optical transceiver for the interconnection with the SAN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6.4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xml:space="preserve">Available </w:t>
            </w:r>
            <w:proofErr w:type="spellStart"/>
            <w:r w:rsidRPr="00F54370">
              <w:rPr>
                <w:rFonts w:eastAsia="Times New Roman"/>
                <w:sz w:val="22"/>
                <w:szCs w:val="22"/>
              </w:rPr>
              <w:t>PCIe</w:t>
            </w:r>
            <w:proofErr w:type="spellEnd"/>
            <w:r w:rsidRPr="00F54370">
              <w:rPr>
                <w:rFonts w:eastAsia="Times New Roman"/>
                <w:sz w:val="22"/>
                <w:szCs w:val="22"/>
              </w:rPr>
              <w:t xml:space="preserve"> slots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7</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Power Supplies</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Required number of PSUs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Operating voltage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220V</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Type equal or better than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Platinum</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7.4</w:t>
            </w:r>
          </w:p>
        </w:tc>
        <w:tc>
          <w:tcPr>
            <w:tcW w:w="3969" w:type="dxa"/>
            <w:tcBorders>
              <w:top w:val="nil"/>
              <w:left w:val="nil"/>
              <w:bottom w:val="nil"/>
              <w:right w:val="nil"/>
            </w:tcBorders>
            <w:shd w:val="clear" w:color="auto" w:fill="auto"/>
            <w:noWrap/>
            <w:vAlign w:val="bottom"/>
            <w:hideMark/>
          </w:tcPr>
          <w:p w:rsidR="0023599F" w:rsidRPr="00F54370" w:rsidRDefault="0023599F" w:rsidP="0023599F">
            <w:pPr>
              <w:rPr>
                <w:rFonts w:eastAsia="Times New Roman"/>
                <w:color w:val="000000"/>
                <w:sz w:val="22"/>
                <w:szCs w:val="22"/>
              </w:rPr>
            </w:pPr>
            <w:r w:rsidRPr="00F54370">
              <w:rPr>
                <w:rFonts w:eastAsia="Times New Roman"/>
                <w:color w:val="000000"/>
                <w:sz w:val="22"/>
                <w:szCs w:val="22"/>
              </w:rPr>
              <w:t>Redundant and Hot Plug PSUs</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7.5</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23599F" w:rsidRPr="00F54370" w:rsidRDefault="0023599F" w:rsidP="0023599F">
            <w:pPr>
              <w:rPr>
                <w:rFonts w:eastAsia="Times New Roman"/>
                <w:color w:val="000000"/>
                <w:sz w:val="22"/>
                <w:szCs w:val="22"/>
              </w:rPr>
            </w:pPr>
            <w:r w:rsidRPr="00F54370">
              <w:rPr>
                <w:rFonts w:eastAsia="Times New Roman"/>
                <w:color w:val="000000"/>
                <w:sz w:val="22"/>
                <w:szCs w:val="22"/>
              </w:rPr>
              <w:t>Redundant and Hot Plug Fans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7.6</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Operating temperature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≥35</w:t>
            </w:r>
            <w:r w:rsidRPr="00F54370">
              <w:rPr>
                <w:rFonts w:eastAsia="Times New Roman"/>
                <w:b/>
                <w:bCs/>
                <w:color w:val="000000"/>
                <w:sz w:val="22"/>
                <w:szCs w:val="22"/>
                <w:vertAlign w:val="superscript"/>
              </w:rPr>
              <w:t>o</w:t>
            </w:r>
            <w:r w:rsidRPr="00F54370">
              <w:rPr>
                <w:rFonts w:eastAsia="Times New Roman"/>
                <w:b/>
                <w:bCs/>
                <w:color w:val="000000"/>
                <w:sz w:val="22"/>
                <w:szCs w:val="22"/>
              </w:rPr>
              <w:t>C</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8</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System Management / OS Support</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253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8.1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Server’s manufacturer management software will be offered, providing at least diagnostic tests, monitoring, logging, last-screen information recording and screenshot capturing and presenting the status of the system and the internal subsystems through graphical user interface. A dedicated 1GbE port for remote management and monitoring should be provided.</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70C0"/>
                <w:sz w:val="22"/>
                <w:szCs w:val="22"/>
              </w:rPr>
            </w:pPr>
            <w:r w:rsidRPr="00F54370">
              <w:rPr>
                <w:rFonts w:eastAsia="Times New Roman"/>
                <w:color w:val="0070C0"/>
                <w:sz w:val="22"/>
                <w:szCs w:val="22"/>
              </w:rPr>
              <w:t> </w:t>
            </w:r>
          </w:p>
        </w:tc>
      </w:tr>
      <w:tr w:rsidR="0023599F" w:rsidRPr="00F54370" w:rsidTr="00D81443">
        <w:trPr>
          <w:trHeight w:val="124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8.2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The server should be </w:t>
            </w:r>
            <w:proofErr w:type="spellStart"/>
            <w:r w:rsidRPr="00F54370">
              <w:rPr>
                <w:rFonts w:eastAsia="Times New Roman"/>
                <w:color w:val="000000"/>
                <w:sz w:val="22"/>
                <w:szCs w:val="22"/>
              </w:rPr>
              <w:t>officialy</w:t>
            </w:r>
            <w:proofErr w:type="spellEnd"/>
            <w:r w:rsidRPr="00F54370">
              <w:rPr>
                <w:rFonts w:eastAsia="Times New Roman"/>
                <w:color w:val="000000"/>
                <w:sz w:val="22"/>
                <w:szCs w:val="22"/>
              </w:rPr>
              <w:t xml:space="preserve"> certified for at least the following operating systems: Microsoft Windows Server 2012 R2, Red Hat Enterprise Linux 7, VMWare 6/6.5, Oracle Linux 7, OVM 3.3 or newer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bl>
    <w:p w:rsidR="00E618EE" w:rsidRPr="00F54370" w:rsidRDefault="00E618EE" w:rsidP="00D81443">
      <w:pPr>
        <w:keepNext/>
        <w:spacing w:after="120"/>
        <w:rPr>
          <w:rFonts w:eastAsia="Calibri"/>
          <w:b/>
          <w:sz w:val="22"/>
          <w:szCs w:val="22"/>
          <w:lang w:val="en-GB" w:eastAsia="en-US"/>
        </w:rPr>
      </w:pPr>
    </w:p>
    <w:p w:rsidR="00E618EE" w:rsidRPr="00F54370" w:rsidRDefault="00E618EE" w:rsidP="00232EE1">
      <w:pPr>
        <w:pStyle w:val="Heading3"/>
        <w:numPr>
          <w:ilvl w:val="2"/>
          <w:numId w:val="55"/>
        </w:numPr>
        <w:spacing w:after="240"/>
        <w:jc w:val="both"/>
        <w:rPr>
          <w:rFonts w:ascii="Times New Roman" w:hAnsi="Times New Roman" w:cs="Times New Roman"/>
          <w:kern w:val="2"/>
          <w:sz w:val="22"/>
          <w:szCs w:val="22"/>
          <w:lang w:eastAsia="zh-TW"/>
        </w:rPr>
      </w:pPr>
      <w:bookmarkStart w:id="594" w:name="_Toc517296491"/>
      <w:r w:rsidRPr="00F54370">
        <w:rPr>
          <w:rFonts w:ascii="Times New Roman" w:hAnsi="Times New Roman" w:cs="Times New Roman"/>
          <w:bCs w:val="0"/>
          <w:kern w:val="2"/>
          <w:sz w:val="22"/>
          <w:szCs w:val="22"/>
          <w:lang w:eastAsia="zh-TW"/>
        </w:rPr>
        <w:t>Backup Server</w:t>
      </w:r>
      <w:bookmarkEnd w:id="594"/>
    </w:p>
    <w:tbl>
      <w:tblPr>
        <w:tblW w:w="10080" w:type="dxa"/>
        <w:tblInd w:w="93" w:type="dxa"/>
        <w:tblLayout w:type="fixed"/>
        <w:tblLook w:val="04A0" w:firstRow="1" w:lastRow="0" w:firstColumn="1" w:lastColumn="0" w:noHBand="0" w:noVBand="1"/>
      </w:tblPr>
      <w:tblGrid>
        <w:gridCol w:w="1008"/>
        <w:gridCol w:w="3969"/>
        <w:gridCol w:w="1710"/>
        <w:gridCol w:w="1408"/>
        <w:gridCol w:w="1985"/>
      </w:tblGrid>
      <w:tr w:rsidR="0023599F" w:rsidRPr="00F54370" w:rsidTr="00D81443">
        <w:trPr>
          <w:trHeight w:val="675"/>
        </w:trPr>
        <w:tc>
          <w:tcPr>
            <w:tcW w:w="1008"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S/N</w:t>
            </w:r>
          </w:p>
        </w:tc>
        <w:tc>
          <w:tcPr>
            <w:tcW w:w="3969"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SPECIFICATION</w:t>
            </w:r>
          </w:p>
        </w:tc>
        <w:tc>
          <w:tcPr>
            <w:tcW w:w="1710"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REQUIREMENT</w:t>
            </w:r>
          </w:p>
        </w:tc>
        <w:tc>
          <w:tcPr>
            <w:tcW w:w="1408"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COMPLIANCE</w:t>
            </w:r>
          </w:p>
        </w:tc>
        <w:tc>
          <w:tcPr>
            <w:tcW w:w="1985" w:type="dxa"/>
            <w:tcBorders>
              <w:top w:val="single" w:sz="4" w:space="0" w:color="auto"/>
              <w:left w:val="nil"/>
              <w:bottom w:val="single" w:sz="4" w:space="0" w:color="auto"/>
              <w:right w:val="single" w:sz="4" w:space="0" w:color="auto"/>
            </w:tcBorders>
            <w:shd w:val="clear" w:color="000000" w:fill="A6A6A6"/>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DOCUMENTATION REFERENCE</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lastRenderedPageBreak/>
              <w:t>1</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General Requirements</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Required number of servers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&gt;=1</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Rack mounted type server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Specify model and manufacturer.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6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1.4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The following requirements apply to each server individually. Servers should have exactly the same configuration.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2</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Mainboard</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2.1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Number of CPU sockets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3</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CPU</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9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State of the art technology CPU with Hyper-Threading support or other equivalent technology and corresponding technical, manufacturing, and performance features.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Processor architecture x86-64 bit or equivalent.</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9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Full support for hardware assisted virtualization (depending on the manufacturer, the appropriate processor extensions are required, </w:t>
            </w:r>
            <w:proofErr w:type="spellStart"/>
            <w:r w:rsidRPr="00F54370">
              <w:rPr>
                <w:rFonts w:eastAsia="Times New Roman"/>
                <w:color w:val="000000"/>
                <w:sz w:val="22"/>
                <w:szCs w:val="22"/>
              </w:rPr>
              <w:t>eg</w:t>
            </w:r>
            <w:proofErr w:type="spellEnd"/>
            <w:r w:rsidRPr="00F54370">
              <w:rPr>
                <w:rFonts w:eastAsia="Times New Roman"/>
                <w:color w:val="000000"/>
                <w:sz w:val="22"/>
                <w:szCs w:val="22"/>
              </w:rPr>
              <w:t xml:space="preserve"> AMD-V, Intel VT-x, AMD-Vi, Intel VT-d or equivalent)</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Number of Processor Units Offered</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3.5</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Number of cores per processor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≥8</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3.6</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Number of threads per processor </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16</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3.7</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Last 12 months released processors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3.8</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Specify Processor Frequency (GHz)</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≥2.1GHz</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3.9</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L3 cache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TO BE SPECIFIED</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4   </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Memory</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4.1       </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Memory type DDR4 RDIMM</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4.2       </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Nominal memory operating frequency</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≥2400MHz</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4.3       </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Requested memory</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≥128GB</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6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4.4       </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Specify the supported amount of memory simply by adding modules and without replacing the above DIMMS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≥1024GB</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5   </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HDDs / Storage Controller</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9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Specify the maximum supported internal HDDs in the given configuration, without the addition of external enclosure.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TO BE SPECIFIED</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82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Offered number of internal SAS (not NL-SAS) HDDs excluding the disks for the operating system</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≥10</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HDD raw capacity </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≥52.8TB</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76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Separate SSD disks for hosting the operating system from those storing the data.</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5.5</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HDD capacity</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≥480GB</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63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lastRenderedPageBreak/>
              <w:t>5.6</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Internal disks and storage controller type SSD 12Gbps hot plug</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6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5.7</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Storage controller must support at least RAID 0,1,10,5,50,6,60 (1G cache)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72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5.8</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Ability to remove or add hard drives without interrupting system operation (hot plug)</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6</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Interfaces</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6.1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Required number of NICs with 4* </w:t>
            </w:r>
            <w:proofErr w:type="spellStart"/>
            <w:r w:rsidRPr="00F54370">
              <w:rPr>
                <w:rFonts w:eastAsia="Times New Roman"/>
                <w:color w:val="000000"/>
                <w:sz w:val="22"/>
                <w:szCs w:val="22"/>
              </w:rPr>
              <w:t>GbE</w:t>
            </w:r>
            <w:proofErr w:type="spellEnd"/>
            <w:r w:rsidRPr="00F54370">
              <w:rPr>
                <w:rFonts w:eastAsia="Times New Roman"/>
                <w:color w:val="000000"/>
                <w:sz w:val="22"/>
                <w:szCs w:val="22"/>
              </w:rPr>
              <w:t xml:space="preserve"> ports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88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6.2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Required number of NICs with 2* 10GbE SFP+ ports with optical transceiver for the interconnection with PPA’s LAN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6.3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Required number of 2*FC16 HBAs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6.4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Available </w:t>
            </w:r>
            <w:proofErr w:type="spellStart"/>
            <w:r w:rsidRPr="00F54370">
              <w:rPr>
                <w:rFonts w:eastAsia="Times New Roman"/>
                <w:color w:val="000000"/>
                <w:sz w:val="22"/>
                <w:szCs w:val="22"/>
              </w:rPr>
              <w:t>PCIe</w:t>
            </w:r>
            <w:proofErr w:type="spellEnd"/>
            <w:r w:rsidRPr="00F54370">
              <w:rPr>
                <w:rFonts w:eastAsia="Times New Roman"/>
                <w:color w:val="000000"/>
                <w:sz w:val="22"/>
                <w:szCs w:val="22"/>
              </w:rPr>
              <w:t xml:space="preserve"> slots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7</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Power Supplies</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7.1</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Required number of PSUs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Operating voltage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220V</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7.3</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Type equal or better than</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Platinum</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7.4</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Redundant and Hot Plug PSUs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7.5</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Redundant and Hot Plug Fans</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7.6</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Operating temperature</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≥35</w:t>
            </w:r>
            <w:r w:rsidRPr="00F54370">
              <w:rPr>
                <w:rFonts w:eastAsia="Times New Roman"/>
                <w:b/>
                <w:bCs/>
                <w:color w:val="000000"/>
                <w:sz w:val="22"/>
                <w:szCs w:val="22"/>
                <w:vertAlign w:val="superscript"/>
              </w:rPr>
              <w:t>o</w:t>
            </w:r>
            <w:r w:rsidRPr="00F54370">
              <w:rPr>
                <w:rFonts w:eastAsia="Times New Roman"/>
                <w:b/>
                <w:bCs/>
                <w:color w:val="000000"/>
                <w:sz w:val="22"/>
                <w:szCs w:val="22"/>
              </w:rPr>
              <w:t>C</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sz w:val="22"/>
                <w:szCs w:val="22"/>
              </w:rPr>
            </w:pPr>
            <w:r w:rsidRPr="00F54370">
              <w:rPr>
                <w:rFonts w:eastAsia="Times New Roman"/>
                <w:b/>
                <w:bCs/>
                <w:sz w:val="22"/>
                <w:szCs w:val="22"/>
              </w:rPr>
              <w:t>8   </w:t>
            </w:r>
          </w:p>
        </w:tc>
        <w:tc>
          <w:tcPr>
            <w:tcW w:w="3969"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both"/>
              <w:rPr>
                <w:rFonts w:eastAsia="Times New Roman"/>
                <w:b/>
                <w:bCs/>
                <w:color w:val="000000"/>
                <w:sz w:val="22"/>
                <w:szCs w:val="22"/>
              </w:rPr>
            </w:pPr>
            <w:r w:rsidRPr="00F54370">
              <w:rPr>
                <w:rFonts w:eastAsia="Times New Roman"/>
                <w:b/>
                <w:bCs/>
                <w:color w:val="000000"/>
                <w:sz w:val="22"/>
                <w:szCs w:val="22"/>
              </w:rPr>
              <w:t>System Management / OS Support</w:t>
            </w:r>
          </w:p>
        </w:tc>
        <w:tc>
          <w:tcPr>
            <w:tcW w:w="1710"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23599F" w:rsidRPr="00F54370" w:rsidRDefault="0023599F" w:rsidP="0023599F">
            <w:pPr>
              <w:jc w:val="center"/>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219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8.1       </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Server’s manufacturer management software will be offered and provide at least diagnostic tests, monitoring, logging, last-screen information recording and screenshot capturing and presenting the status of the system and the internal subsystems through graphical user interface. A dedicated 1GbE port for remote management and monitoring should be provided.</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r w:rsidR="0023599F" w:rsidRPr="00F54370" w:rsidTr="00D81443">
        <w:trPr>
          <w:trHeight w:val="136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23599F" w:rsidRPr="00F54370" w:rsidRDefault="0023599F" w:rsidP="0023599F">
            <w:pPr>
              <w:jc w:val="center"/>
              <w:rPr>
                <w:rFonts w:eastAsia="Times New Roman"/>
                <w:sz w:val="22"/>
                <w:szCs w:val="22"/>
              </w:rPr>
            </w:pPr>
            <w:r w:rsidRPr="00F54370">
              <w:rPr>
                <w:rFonts w:eastAsia="Times New Roman"/>
                <w:sz w:val="22"/>
                <w:szCs w:val="22"/>
              </w:rPr>
              <w:t>8.2</w:t>
            </w:r>
          </w:p>
        </w:tc>
        <w:tc>
          <w:tcPr>
            <w:tcW w:w="3969"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xml:space="preserve">The server should be </w:t>
            </w:r>
            <w:proofErr w:type="spellStart"/>
            <w:r w:rsidRPr="00F54370">
              <w:rPr>
                <w:rFonts w:eastAsia="Times New Roman"/>
                <w:color w:val="000000"/>
                <w:sz w:val="22"/>
                <w:szCs w:val="22"/>
              </w:rPr>
              <w:t>officialy</w:t>
            </w:r>
            <w:proofErr w:type="spellEnd"/>
            <w:r w:rsidRPr="00F54370">
              <w:rPr>
                <w:rFonts w:eastAsia="Times New Roman"/>
                <w:color w:val="000000"/>
                <w:sz w:val="22"/>
                <w:szCs w:val="22"/>
              </w:rPr>
              <w:t xml:space="preserve"> certified for at least the following operating systems: Microsoft Windows Server 2012 R2, Red Hat Enterprise Linux 7, VMWare 6/6.5, Oracle Linux 7, OVM 3.3 or newer</w:t>
            </w:r>
          </w:p>
        </w:tc>
        <w:tc>
          <w:tcPr>
            <w:tcW w:w="1710"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23599F" w:rsidRPr="00F54370" w:rsidRDefault="0023599F" w:rsidP="0023599F">
            <w:pPr>
              <w:jc w:val="both"/>
              <w:rPr>
                <w:rFonts w:eastAsia="Times New Roman"/>
                <w:color w:val="000000"/>
                <w:sz w:val="22"/>
                <w:szCs w:val="22"/>
              </w:rPr>
            </w:pPr>
            <w:r w:rsidRPr="00F54370">
              <w:rPr>
                <w:rFonts w:eastAsia="Times New Roman"/>
                <w:color w:val="000000"/>
                <w:sz w:val="22"/>
                <w:szCs w:val="22"/>
              </w:rPr>
              <w:t> </w:t>
            </w:r>
          </w:p>
        </w:tc>
      </w:tr>
    </w:tbl>
    <w:p w:rsidR="00E618EE" w:rsidRPr="00F54370" w:rsidRDefault="00E618EE" w:rsidP="00D81443">
      <w:pPr>
        <w:keepNext/>
        <w:spacing w:after="120"/>
        <w:rPr>
          <w:rFonts w:eastAsia="Calibri"/>
          <w:b/>
          <w:sz w:val="22"/>
          <w:szCs w:val="22"/>
          <w:lang w:val="en-GB" w:eastAsia="en-US"/>
        </w:rPr>
      </w:pPr>
    </w:p>
    <w:p w:rsidR="00E618EE" w:rsidRPr="00F54370" w:rsidRDefault="00E618EE" w:rsidP="00232EE1">
      <w:pPr>
        <w:pStyle w:val="Heading3"/>
        <w:numPr>
          <w:ilvl w:val="2"/>
          <w:numId w:val="55"/>
        </w:numPr>
        <w:spacing w:after="240"/>
        <w:jc w:val="both"/>
        <w:rPr>
          <w:rFonts w:ascii="Times New Roman" w:hAnsi="Times New Roman" w:cs="Times New Roman"/>
          <w:kern w:val="2"/>
          <w:sz w:val="22"/>
          <w:szCs w:val="22"/>
          <w:lang w:eastAsia="zh-TW"/>
        </w:rPr>
      </w:pPr>
      <w:bookmarkStart w:id="595" w:name="_Toc517296492"/>
      <w:r w:rsidRPr="00F54370">
        <w:rPr>
          <w:rFonts w:ascii="Times New Roman" w:hAnsi="Times New Roman" w:cs="Times New Roman"/>
          <w:bCs w:val="0"/>
          <w:kern w:val="2"/>
          <w:sz w:val="22"/>
          <w:szCs w:val="22"/>
          <w:lang w:eastAsia="zh-TW"/>
        </w:rPr>
        <w:t>Storage System</w:t>
      </w:r>
      <w:bookmarkEnd w:id="595"/>
    </w:p>
    <w:tbl>
      <w:tblPr>
        <w:tblW w:w="10080" w:type="dxa"/>
        <w:tblInd w:w="93" w:type="dxa"/>
        <w:tblLayout w:type="fixed"/>
        <w:tblLook w:val="04A0" w:firstRow="1" w:lastRow="0" w:firstColumn="1" w:lastColumn="0" w:noHBand="0" w:noVBand="1"/>
      </w:tblPr>
      <w:tblGrid>
        <w:gridCol w:w="1008"/>
        <w:gridCol w:w="3969"/>
        <w:gridCol w:w="1710"/>
        <w:gridCol w:w="1408"/>
        <w:gridCol w:w="1985"/>
      </w:tblGrid>
      <w:tr w:rsidR="000F4C6C" w:rsidRPr="00F54370" w:rsidTr="00D81443">
        <w:trPr>
          <w:trHeight w:val="675"/>
        </w:trPr>
        <w:tc>
          <w:tcPr>
            <w:tcW w:w="1008"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S/N</w:t>
            </w:r>
          </w:p>
        </w:tc>
        <w:tc>
          <w:tcPr>
            <w:tcW w:w="3969"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SPECIFICATION</w:t>
            </w:r>
          </w:p>
        </w:tc>
        <w:tc>
          <w:tcPr>
            <w:tcW w:w="1710"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REQUIREMENT</w:t>
            </w:r>
          </w:p>
        </w:tc>
        <w:tc>
          <w:tcPr>
            <w:tcW w:w="1408"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COMPLIANCE</w:t>
            </w:r>
          </w:p>
        </w:tc>
        <w:tc>
          <w:tcPr>
            <w:tcW w:w="1985"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DOCUMENTATION REFERENCE</w:t>
            </w:r>
          </w:p>
        </w:tc>
      </w:tr>
      <w:tr w:rsidR="000F4C6C"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1</w:t>
            </w:r>
          </w:p>
        </w:tc>
        <w:tc>
          <w:tcPr>
            <w:tcW w:w="3969"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b/>
                <w:bCs/>
                <w:color w:val="000000"/>
                <w:sz w:val="22"/>
                <w:szCs w:val="22"/>
              </w:rPr>
            </w:pPr>
            <w:r w:rsidRPr="00F54370">
              <w:rPr>
                <w:rFonts w:eastAsia="Times New Roman"/>
                <w:b/>
                <w:bCs/>
                <w:color w:val="000000"/>
                <w:sz w:val="22"/>
                <w:szCs w:val="22"/>
              </w:rPr>
              <w:t>General Requirements</w:t>
            </w:r>
          </w:p>
        </w:tc>
        <w:tc>
          <w:tcPr>
            <w:tcW w:w="171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r>
      <w:tr w:rsidR="000F4C6C" w:rsidRPr="00F54370" w:rsidTr="00D81443">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1.1</w:t>
            </w:r>
          </w:p>
        </w:tc>
        <w:tc>
          <w:tcPr>
            <w:tcW w:w="3969"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Flash Storage system (SAN) technology should be offered</w:t>
            </w:r>
          </w:p>
        </w:tc>
        <w:tc>
          <w:tcPr>
            <w:tcW w:w="171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1.2</w:t>
            </w:r>
          </w:p>
        </w:tc>
        <w:tc>
          <w:tcPr>
            <w:tcW w:w="3969"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Specify model and manufacturer.</w:t>
            </w:r>
          </w:p>
        </w:tc>
        <w:tc>
          <w:tcPr>
            <w:tcW w:w="171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lastRenderedPageBreak/>
              <w:t>1.3</w:t>
            </w:r>
          </w:p>
        </w:tc>
        <w:tc>
          <w:tcPr>
            <w:tcW w:w="3969"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Number of units</w:t>
            </w:r>
          </w:p>
        </w:tc>
        <w:tc>
          <w:tcPr>
            <w:tcW w:w="171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≥2</w:t>
            </w:r>
          </w:p>
        </w:tc>
        <w:tc>
          <w:tcPr>
            <w:tcW w:w="1408"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126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1.4</w:t>
            </w:r>
          </w:p>
        </w:tc>
        <w:tc>
          <w:tcPr>
            <w:tcW w:w="3969"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Total disc capacity with SSD disks (</w:t>
            </w:r>
            <w:proofErr w:type="spellStart"/>
            <w:r w:rsidRPr="00F54370">
              <w:rPr>
                <w:rFonts w:eastAsia="Times New Roman"/>
                <w:b/>
                <w:bCs/>
                <w:color w:val="000000"/>
                <w:sz w:val="22"/>
                <w:szCs w:val="22"/>
              </w:rPr>
              <w:t>usefull</w:t>
            </w:r>
            <w:proofErr w:type="spellEnd"/>
            <w:r w:rsidRPr="00F54370">
              <w:rPr>
                <w:rFonts w:eastAsia="Times New Roman"/>
                <w:b/>
                <w:bCs/>
                <w:color w:val="000000"/>
                <w:sz w:val="22"/>
                <w:szCs w:val="22"/>
              </w:rPr>
              <w:t xml:space="preserve"> capacity, after applying RAID 6 and hot-spare, before deduplication and compression</w:t>
            </w:r>
            <w:r w:rsidRPr="00F54370">
              <w:rPr>
                <w:rFonts w:eastAsia="Times New Roman"/>
                <w:color w:val="000000"/>
                <w:sz w:val="22"/>
                <w:szCs w:val="22"/>
              </w:rPr>
              <w:t>). It should be proven by an official tool of the manufacturer.</w:t>
            </w:r>
          </w:p>
        </w:tc>
        <w:tc>
          <w:tcPr>
            <w:tcW w:w="171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39,2 TB</w:t>
            </w:r>
          </w:p>
        </w:tc>
        <w:tc>
          <w:tcPr>
            <w:tcW w:w="1408"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130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1.5</w:t>
            </w:r>
          </w:p>
        </w:tc>
        <w:tc>
          <w:tcPr>
            <w:tcW w:w="3969"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The offered system meets high availability features without any single point of failure. Describe the system’s hardware features (dual power supplies, </w:t>
            </w:r>
            <w:proofErr w:type="spellStart"/>
            <w:r w:rsidRPr="00F54370">
              <w:rPr>
                <w:rFonts w:eastAsia="Times New Roman"/>
                <w:color w:val="000000"/>
                <w:sz w:val="22"/>
                <w:szCs w:val="22"/>
              </w:rPr>
              <w:t>actve</w:t>
            </w:r>
            <w:proofErr w:type="spellEnd"/>
            <w:r w:rsidRPr="00F54370">
              <w:rPr>
                <w:rFonts w:eastAsia="Times New Roman"/>
                <w:color w:val="000000"/>
                <w:sz w:val="22"/>
                <w:szCs w:val="22"/>
              </w:rPr>
              <w:t>-active storage controllers) and the operating system that ensure high availability.</w:t>
            </w:r>
          </w:p>
        </w:tc>
        <w:tc>
          <w:tcPr>
            <w:tcW w:w="171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1.6</w:t>
            </w:r>
          </w:p>
        </w:tc>
        <w:tc>
          <w:tcPr>
            <w:tcW w:w="3969"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Each volume / LUN can simultaneously utilize the resources provided by all offered storage controllers.</w:t>
            </w:r>
          </w:p>
        </w:tc>
        <w:tc>
          <w:tcPr>
            <w:tcW w:w="171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1.7</w:t>
            </w:r>
          </w:p>
        </w:tc>
        <w:tc>
          <w:tcPr>
            <w:tcW w:w="3969"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Data Replication. Describe implementation mechanism.</w:t>
            </w:r>
          </w:p>
        </w:tc>
        <w:tc>
          <w:tcPr>
            <w:tcW w:w="171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1.8</w:t>
            </w:r>
          </w:p>
        </w:tc>
        <w:tc>
          <w:tcPr>
            <w:tcW w:w="3969"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Storage </w:t>
            </w:r>
            <w:proofErr w:type="gramStart"/>
            <w:r w:rsidRPr="00F54370">
              <w:rPr>
                <w:rFonts w:eastAsia="Times New Roman"/>
                <w:color w:val="000000"/>
                <w:sz w:val="22"/>
                <w:szCs w:val="22"/>
              </w:rPr>
              <w:t>controllers</w:t>
            </w:r>
            <w:proofErr w:type="gramEnd"/>
            <w:r w:rsidRPr="00F54370">
              <w:rPr>
                <w:rFonts w:eastAsia="Times New Roman"/>
                <w:color w:val="000000"/>
                <w:sz w:val="22"/>
                <w:szCs w:val="22"/>
              </w:rPr>
              <w:t xml:space="preserve"> online firmware upgrade capability.</w:t>
            </w:r>
          </w:p>
        </w:tc>
        <w:tc>
          <w:tcPr>
            <w:tcW w:w="171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1.9</w:t>
            </w:r>
          </w:p>
        </w:tc>
        <w:tc>
          <w:tcPr>
            <w:tcW w:w="3969"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High availability</w:t>
            </w:r>
          </w:p>
        </w:tc>
        <w:tc>
          <w:tcPr>
            <w:tcW w:w="171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&gt;=99.9999%</w:t>
            </w:r>
          </w:p>
        </w:tc>
        <w:tc>
          <w:tcPr>
            <w:tcW w:w="1408"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tcPr>
          <w:p w:rsidR="000716F0" w:rsidRPr="00F54370" w:rsidRDefault="008804D0" w:rsidP="000F4C6C">
            <w:pPr>
              <w:jc w:val="center"/>
              <w:rPr>
                <w:rFonts w:eastAsia="Times New Roman"/>
                <w:sz w:val="22"/>
                <w:szCs w:val="22"/>
              </w:rPr>
            </w:pPr>
            <w:r w:rsidRPr="00F54370">
              <w:rPr>
                <w:rFonts w:eastAsia="Times New Roman"/>
                <w:sz w:val="22"/>
                <w:szCs w:val="22"/>
              </w:rPr>
              <w:t>1.10</w:t>
            </w:r>
          </w:p>
        </w:tc>
        <w:tc>
          <w:tcPr>
            <w:tcW w:w="3969" w:type="dxa"/>
            <w:tcBorders>
              <w:top w:val="nil"/>
              <w:left w:val="nil"/>
              <w:bottom w:val="single" w:sz="4" w:space="0" w:color="auto"/>
              <w:right w:val="single" w:sz="4" w:space="0" w:color="auto"/>
            </w:tcBorders>
            <w:shd w:val="clear" w:color="auto" w:fill="auto"/>
            <w:vAlign w:val="center"/>
          </w:tcPr>
          <w:p w:rsidR="000716F0" w:rsidRPr="00F54370" w:rsidRDefault="008804D0" w:rsidP="000F4C6C">
            <w:pPr>
              <w:jc w:val="both"/>
              <w:rPr>
                <w:rFonts w:eastAsia="Times New Roman"/>
                <w:color w:val="000000"/>
                <w:sz w:val="22"/>
                <w:szCs w:val="22"/>
              </w:rPr>
            </w:pPr>
            <w:r w:rsidRPr="00F54370">
              <w:rPr>
                <w:rFonts w:eastAsia="Times New Roman"/>
                <w:sz w:val="22"/>
                <w:szCs w:val="22"/>
              </w:rPr>
              <w:t xml:space="preserve">Encryption to Disk. If this functionality requires additional </w:t>
            </w:r>
            <w:proofErr w:type="gramStart"/>
            <w:r w:rsidRPr="00F54370">
              <w:rPr>
                <w:rFonts w:eastAsia="Times New Roman"/>
                <w:sz w:val="22"/>
                <w:szCs w:val="22"/>
              </w:rPr>
              <w:t>licenses ,</w:t>
            </w:r>
            <w:proofErr w:type="gramEnd"/>
            <w:r w:rsidRPr="00F54370">
              <w:rPr>
                <w:rFonts w:eastAsia="Times New Roman"/>
                <w:sz w:val="22"/>
                <w:szCs w:val="22"/>
              </w:rPr>
              <w:t xml:space="preserve"> it should be provided within the offer.</w:t>
            </w:r>
          </w:p>
        </w:tc>
        <w:tc>
          <w:tcPr>
            <w:tcW w:w="1710" w:type="dxa"/>
            <w:tcBorders>
              <w:top w:val="nil"/>
              <w:left w:val="nil"/>
              <w:bottom w:val="single" w:sz="4" w:space="0" w:color="auto"/>
              <w:right w:val="single" w:sz="4" w:space="0" w:color="auto"/>
            </w:tcBorders>
            <w:shd w:val="clear" w:color="auto" w:fill="auto"/>
            <w:vAlign w:val="center"/>
          </w:tcPr>
          <w:p w:rsidR="000716F0" w:rsidRPr="00F54370" w:rsidRDefault="008804D0" w:rsidP="000F4C6C">
            <w:pPr>
              <w:jc w:val="center"/>
              <w:rPr>
                <w:rFonts w:eastAsia="Times New Roman"/>
                <w:b/>
                <w:bCs/>
                <w:color w:val="000000"/>
                <w:sz w:val="22"/>
                <w:szCs w:val="22"/>
              </w:rPr>
            </w:pPr>
            <w:r w:rsidRPr="00F54370">
              <w:rPr>
                <w:rFonts w:eastAsia="Times New Roman"/>
                <w:b/>
                <w:sz w:val="22"/>
                <w:szCs w:val="22"/>
              </w:rPr>
              <w:t>YES</w:t>
            </w:r>
          </w:p>
        </w:tc>
        <w:tc>
          <w:tcPr>
            <w:tcW w:w="1408" w:type="dxa"/>
            <w:tcBorders>
              <w:top w:val="nil"/>
              <w:left w:val="nil"/>
              <w:bottom w:val="single" w:sz="4" w:space="0" w:color="auto"/>
              <w:right w:val="single" w:sz="4" w:space="0" w:color="auto"/>
            </w:tcBorders>
            <w:shd w:val="clear" w:color="auto" w:fill="auto"/>
            <w:vAlign w:val="center"/>
          </w:tcPr>
          <w:p w:rsidR="000716F0" w:rsidRPr="00F54370" w:rsidRDefault="000716F0" w:rsidP="000F4C6C">
            <w:pPr>
              <w:jc w:val="both"/>
              <w:rPr>
                <w:rFonts w:eastAsia="Times New Roman"/>
                <w:sz w:val="22"/>
                <w:szCs w:val="22"/>
              </w:rPr>
            </w:pPr>
          </w:p>
        </w:tc>
        <w:tc>
          <w:tcPr>
            <w:tcW w:w="1985" w:type="dxa"/>
            <w:tcBorders>
              <w:top w:val="nil"/>
              <w:left w:val="nil"/>
              <w:bottom w:val="single" w:sz="4" w:space="0" w:color="auto"/>
              <w:right w:val="single" w:sz="4" w:space="0" w:color="auto"/>
            </w:tcBorders>
            <w:shd w:val="clear" w:color="auto" w:fill="auto"/>
            <w:vAlign w:val="center"/>
          </w:tcPr>
          <w:p w:rsidR="000716F0" w:rsidRPr="00F54370" w:rsidRDefault="000716F0" w:rsidP="000F4C6C">
            <w:pPr>
              <w:jc w:val="both"/>
              <w:rPr>
                <w:rFonts w:eastAsia="Times New Roman"/>
                <w:color w:val="000000"/>
                <w:sz w:val="22"/>
                <w:szCs w:val="22"/>
              </w:rPr>
            </w:pPr>
          </w:p>
        </w:tc>
      </w:tr>
      <w:tr w:rsidR="000716F0"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0716F0" w:rsidRPr="00F54370" w:rsidRDefault="000716F0" w:rsidP="000F4C6C">
            <w:pPr>
              <w:jc w:val="center"/>
              <w:rPr>
                <w:rFonts w:eastAsia="Times New Roman"/>
                <w:b/>
                <w:bCs/>
                <w:sz w:val="22"/>
                <w:szCs w:val="22"/>
              </w:rPr>
            </w:pPr>
            <w:r w:rsidRPr="00F54370">
              <w:rPr>
                <w:rFonts w:eastAsia="Times New Roman"/>
                <w:b/>
                <w:bCs/>
                <w:sz w:val="22"/>
                <w:szCs w:val="22"/>
              </w:rPr>
              <w:t>2</w:t>
            </w:r>
          </w:p>
        </w:tc>
        <w:tc>
          <w:tcPr>
            <w:tcW w:w="3969" w:type="dxa"/>
            <w:tcBorders>
              <w:top w:val="nil"/>
              <w:left w:val="nil"/>
              <w:bottom w:val="single" w:sz="4" w:space="0" w:color="auto"/>
              <w:right w:val="single" w:sz="4" w:space="0" w:color="auto"/>
            </w:tcBorders>
            <w:shd w:val="clear" w:color="000000" w:fill="F2DBDB"/>
            <w:vAlign w:val="center"/>
            <w:hideMark/>
          </w:tcPr>
          <w:p w:rsidR="000716F0" w:rsidRPr="00F54370" w:rsidRDefault="000716F0" w:rsidP="000F4C6C">
            <w:pPr>
              <w:rPr>
                <w:rFonts w:eastAsia="Times New Roman"/>
                <w:b/>
                <w:bCs/>
                <w:color w:val="000000"/>
                <w:sz w:val="22"/>
                <w:szCs w:val="22"/>
              </w:rPr>
            </w:pPr>
            <w:r w:rsidRPr="00F54370">
              <w:rPr>
                <w:rFonts w:eastAsia="Times New Roman"/>
                <w:b/>
                <w:bCs/>
                <w:color w:val="000000"/>
                <w:sz w:val="22"/>
                <w:szCs w:val="22"/>
              </w:rPr>
              <w:t>STORAGE CONTROLLERS</w:t>
            </w:r>
          </w:p>
        </w:tc>
        <w:tc>
          <w:tcPr>
            <w:tcW w:w="1710" w:type="dxa"/>
            <w:tcBorders>
              <w:top w:val="nil"/>
              <w:left w:val="nil"/>
              <w:bottom w:val="single" w:sz="4" w:space="0" w:color="auto"/>
              <w:right w:val="single" w:sz="4" w:space="0" w:color="auto"/>
            </w:tcBorders>
            <w:shd w:val="clear" w:color="000000" w:fill="F2DBDB"/>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0716F0" w:rsidRPr="00F54370" w:rsidRDefault="000716F0" w:rsidP="000F4C6C">
            <w:pPr>
              <w:jc w:val="center"/>
              <w:rPr>
                <w:rFonts w:eastAsia="Times New Roman"/>
                <w:b/>
                <w:bCs/>
                <w:sz w:val="22"/>
                <w:szCs w:val="22"/>
              </w:rPr>
            </w:pPr>
            <w:r w:rsidRPr="00F54370">
              <w:rPr>
                <w:rFonts w:eastAsia="Times New Roman"/>
                <w:b/>
                <w:bCs/>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 </w:t>
            </w:r>
          </w:p>
        </w:tc>
      </w:tr>
      <w:tr w:rsidR="000716F0" w:rsidRPr="00F54370" w:rsidTr="00D81443">
        <w:trPr>
          <w:trHeight w:val="45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2.1</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Number of storage controllers in the offered configuration.</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&gt;=2</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6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2.2</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 xml:space="preserve">Maximum Supported controllers for the offered array (as single array all disks must be accessible from all controllers, without adding storage appliance) </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sz w:val="22"/>
                <w:szCs w:val="22"/>
              </w:rPr>
            </w:pPr>
            <w:r w:rsidRPr="00F54370">
              <w:rPr>
                <w:rFonts w:eastAsia="Times New Roman"/>
                <w:b/>
                <w:bCs/>
                <w:sz w:val="22"/>
                <w:szCs w:val="22"/>
              </w:rPr>
              <w:t>&gt;=4</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2.3</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Controllers should be active-active.</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2.4</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Failover mode in the event of controller failure.</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450"/>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2.5</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Minimum total available cache memory in the controller. (</w:t>
            </w:r>
            <w:proofErr w:type="gramStart"/>
            <w:r w:rsidRPr="00F54370">
              <w:rPr>
                <w:rFonts w:eastAsia="Times New Roman"/>
                <w:color w:val="000000"/>
                <w:sz w:val="22"/>
                <w:szCs w:val="22"/>
              </w:rPr>
              <w:t>offered</w:t>
            </w:r>
            <w:proofErr w:type="gramEnd"/>
            <w:r w:rsidRPr="00F54370">
              <w:rPr>
                <w:rFonts w:eastAsia="Times New Roman"/>
                <w:color w:val="000000"/>
                <w:sz w:val="22"/>
                <w:szCs w:val="22"/>
              </w:rPr>
              <w:t xml:space="preserve"> Configuration). </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sz w:val="22"/>
                <w:szCs w:val="22"/>
              </w:rPr>
            </w:pPr>
            <w:r w:rsidRPr="00F54370">
              <w:rPr>
                <w:rFonts w:eastAsia="Times New Roman"/>
                <w:b/>
                <w:bCs/>
                <w:sz w:val="22"/>
                <w:szCs w:val="22"/>
              </w:rPr>
              <w:t>&gt;=64GB</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2.6</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Offered number of 16Gb FC Host Ports</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sz w:val="22"/>
                <w:szCs w:val="22"/>
              </w:rPr>
            </w:pPr>
            <w:r w:rsidRPr="00F54370">
              <w:rPr>
                <w:rFonts w:eastAsia="Times New Roman"/>
                <w:b/>
                <w:bCs/>
                <w:sz w:val="22"/>
                <w:szCs w:val="22"/>
              </w:rPr>
              <w:t>&gt;=8</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2.7</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Online deduplication and compression enabled.</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sz w:val="22"/>
                <w:szCs w:val="22"/>
              </w:rPr>
            </w:pPr>
            <w:r w:rsidRPr="00F54370">
              <w:rPr>
                <w:rFonts w:eastAsia="Times New Roman"/>
                <w:b/>
                <w:bCs/>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2.8</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Support RAID 5, 6, 10</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2.9</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Support RAID Triple Parity</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OPTIONAL</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2.10</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Supported maximum number of Disks</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sz w:val="22"/>
                <w:szCs w:val="22"/>
              </w:rPr>
            </w:pPr>
            <w:r w:rsidRPr="00F54370">
              <w:rPr>
                <w:rFonts w:eastAsia="Times New Roman"/>
                <w:b/>
                <w:bCs/>
                <w:sz w:val="22"/>
                <w:szCs w:val="22"/>
              </w:rPr>
              <w:t>&gt;=200</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67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2.11</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Offered Storage Array shall be configured in a No Single Point of failure configuration including Array Controller card, Cache memory, FAN, Power supply etc.</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2DBDB"/>
            <w:vAlign w:val="center"/>
            <w:hideMark/>
          </w:tcPr>
          <w:p w:rsidR="000716F0" w:rsidRPr="00F54370" w:rsidRDefault="000716F0" w:rsidP="000F4C6C">
            <w:pPr>
              <w:jc w:val="center"/>
              <w:rPr>
                <w:rFonts w:eastAsia="Times New Roman"/>
                <w:b/>
                <w:bCs/>
                <w:sz w:val="22"/>
                <w:szCs w:val="22"/>
              </w:rPr>
            </w:pPr>
            <w:r w:rsidRPr="00F54370">
              <w:rPr>
                <w:rFonts w:eastAsia="Times New Roman"/>
                <w:b/>
                <w:bCs/>
                <w:sz w:val="22"/>
                <w:szCs w:val="22"/>
              </w:rPr>
              <w:t>3</w:t>
            </w:r>
          </w:p>
        </w:tc>
        <w:tc>
          <w:tcPr>
            <w:tcW w:w="3969" w:type="dxa"/>
            <w:tcBorders>
              <w:top w:val="nil"/>
              <w:left w:val="nil"/>
              <w:bottom w:val="single" w:sz="4" w:space="0" w:color="auto"/>
              <w:right w:val="single" w:sz="4" w:space="0" w:color="auto"/>
            </w:tcBorders>
            <w:shd w:val="clear" w:color="000000" w:fill="F2DBDB"/>
            <w:vAlign w:val="center"/>
            <w:hideMark/>
          </w:tcPr>
          <w:p w:rsidR="000716F0" w:rsidRPr="00F54370" w:rsidRDefault="000716F0" w:rsidP="000F4C6C">
            <w:pPr>
              <w:jc w:val="both"/>
              <w:rPr>
                <w:rFonts w:eastAsia="Times New Roman"/>
                <w:b/>
                <w:bCs/>
                <w:color w:val="000000"/>
                <w:sz w:val="22"/>
                <w:szCs w:val="22"/>
              </w:rPr>
            </w:pPr>
            <w:r w:rsidRPr="00F54370">
              <w:rPr>
                <w:rFonts w:eastAsia="Times New Roman"/>
                <w:b/>
                <w:bCs/>
                <w:color w:val="000000"/>
                <w:sz w:val="22"/>
                <w:szCs w:val="22"/>
              </w:rPr>
              <w:t>MANAGEMENT</w:t>
            </w:r>
          </w:p>
        </w:tc>
        <w:tc>
          <w:tcPr>
            <w:tcW w:w="1710" w:type="dxa"/>
            <w:tcBorders>
              <w:top w:val="nil"/>
              <w:left w:val="nil"/>
              <w:bottom w:val="single" w:sz="4" w:space="0" w:color="auto"/>
              <w:right w:val="single" w:sz="4" w:space="0" w:color="auto"/>
            </w:tcBorders>
            <w:shd w:val="clear" w:color="000000" w:fill="F2DBDB"/>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0716F0" w:rsidRPr="00F54370" w:rsidRDefault="000716F0" w:rsidP="000F4C6C">
            <w:pPr>
              <w:jc w:val="center"/>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112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lastRenderedPageBreak/>
              <w:t>3.1</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Capability to manage the array through communication protocols running over TCP / IP networks either through Web Browser or through specialized Client Software with Graphical User Interface (GUI) that will be offered, as well as through CLI.</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9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3.2</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A reporting tool should be offered for detailed briefing and searching for all functions that take place in the storage system related to performance, capacity, latency, etc.</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30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b/>
                <w:bCs/>
                <w:sz w:val="22"/>
                <w:szCs w:val="22"/>
              </w:rPr>
            </w:pPr>
            <w:r w:rsidRPr="00F54370">
              <w:rPr>
                <w:rFonts w:eastAsia="Times New Roman"/>
                <w:b/>
                <w:bCs/>
                <w:sz w:val="22"/>
                <w:szCs w:val="22"/>
              </w:rPr>
              <w:t>4</w:t>
            </w:r>
          </w:p>
        </w:tc>
        <w:tc>
          <w:tcPr>
            <w:tcW w:w="3969" w:type="dxa"/>
            <w:tcBorders>
              <w:top w:val="nil"/>
              <w:left w:val="nil"/>
              <w:bottom w:val="single" w:sz="4" w:space="0" w:color="auto"/>
              <w:right w:val="single" w:sz="4" w:space="0" w:color="auto"/>
            </w:tcBorders>
            <w:shd w:val="clear" w:color="000000" w:fill="F2DBDB"/>
            <w:vAlign w:val="center"/>
            <w:hideMark/>
          </w:tcPr>
          <w:p w:rsidR="000716F0" w:rsidRPr="00F54370" w:rsidRDefault="000716F0" w:rsidP="000F4C6C">
            <w:pPr>
              <w:jc w:val="both"/>
              <w:rPr>
                <w:rFonts w:eastAsia="Times New Roman"/>
                <w:b/>
                <w:bCs/>
                <w:color w:val="000000"/>
                <w:sz w:val="22"/>
                <w:szCs w:val="22"/>
              </w:rPr>
            </w:pPr>
            <w:r w:rsidRPr="00F54370">
              <w:rPr>
                <w:rFonts w:eastAsia="Times New Roman"/>
                <w:b/>
                <w:bCs/>
                <w:color w:val="000000"/>
                <w:sz w:val="22"/>
                <w:szCs w:val="22"/>
              </w:rPr>
              <w:t>SOFTWARE</w:t>
            </w:r>
          </w:p>
        </w:tc>
        <w:tc>
          <w:tcPr>
            <w:tcW w:w="1710" w:type="dxa"/>
            <w:tcBorders>
              <w:top w:val="nil"/>
              <w:left w:val="nil"/>
              <w:bottom w:val="single" w:sz="4" w:space="0" w:color="auto"/>
              <w:right w:val="single" w:sz="4" w:space="0" w:color="auto"/>
            </w:tcBorders>
            <w:shd w:val="clear" w:color="000000" w:fill="F2DBDB"/>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408" w:type="dxa"/>
            <w:tcBorders>
              <w:top w:val="nil"/>
              <w:left w:val="nil"/>
              <w:bottom w:val="single" w:sz="4" w:space="0" w:color="auto"/>
              <w:right w:val="single" w:sz="4" w:space="0" w:color="auto"/>
            </w:tcBorders>
            <w:shd w:val="clear" w:color="000000" w:fill="F2DBDB"/>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000000" w:fill="F2DBDB"/>
            <w:vAlign w:val="center"/>
            <w:hideMark/>
          </w:tcPr>
          <w:p w:rsidR="000716F0" w:rsidRPr="00F54370" w:rsidRDefault="000716F0" w:rsidP="000F4C6C">
            <w:pPr>
              <w:jc w:val="center"/>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99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4.1</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If software licenses are required for mandatory system operations, they should be included in the offer.</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91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4.2</w:t>
            </w:r>
          </w:p>
        </w:tc>
        <w:tc>
          <w:tcPr>
            <w:tcW w:w="3969" w:type="dxa"/>
            <w:tcBorders>
              <w:top w:val="nil"/>
              <w:left w:val="nil"/>
              <w:bottom w:val="single" w:sz="4" w:space="0" w:color="auto"/>
              <w:right w:val="single" w:sz="4" w:space="0" w:color="auto"/>
            </w:tcBorders>
            <w:shd w:val="clear" w:color="auto" w:fill="auto"/>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The above licenses must fully support the given configuration and the number of discs offered, as well as the overall solution.</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123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4.3</w:t>
            </w:r>
          </w:p>
        </w:tc>
        <w:tc>
          <w:tcPr>
            <w:tcW w:w="3969" w:type="dxa"/>
            <w:tcBorders>
              <w:top w:val="nil"/>
              <w:left w:val="nil"/>
              <w:bottom w:val="single" w:sz="4" w:space="0" w:color="auto"/>
              <w:right w:val="single" w:sz="4" w:space="0" w:color="auto"/>
            </w:tcBorders>
            <w:shd w:val="clear" w:color="auto" w:fill="auto"/>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Provide Migration services on a source LUN transparently to a target LUN without interrupting host services. After the migration, the target LUN can replace the source LUN to carry the services.</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148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4.4</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xml:space="preserve">Support for over-utilization technologies of available storage resources, </w:t>
            </w:r>
            <w:proofErr w:type="spellStart"/>
            <w:r w:rsidRPr="00F54370">
              <w:rPr>
                <w:rFonts w:eastAsia="Times New Roman"/>
                <w:color w:val="000000"/>
                <w:sz w:val="22"/>
                <w:szCs w:val="22"/>
              </w:rPr>
              <w:t>ie</w:t>
            </w:r>
            <w:proofErr w:type="spellEnd"/>
            <w:r w:rsidRPr="00F54370">
              <w:rPr>
                <w:rFonts w:eastAsia="Times New Roman"/>
                <w:color w:val="000000"/>
                <w:sz w:val="22"/>
                <w:szCs w:val="22"/>
              </w:rPr>
              <w:t xml:space="preserve"> thin provisioning, thin deduplication. Please refer to the available capabilities and how are implemented on the equipment offered. If licenses are required, they should be included.</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78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4.5</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Automatically alert the administrator in the event of a malfunction (email, alert, etc.)</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115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4.6</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Automatic notification of the manufacturer's support center. If an extra license or extra service is required from the manufacturer, it should be offered.</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OPTIONAL</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102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4.7</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xml:space="preserve">Offer software and licenses to complete management / provisioning / snapshot of the storage system with the virtualization </w:t>
            </w:r>
            <w:proofErr w:type="gramStart"/>
            <w:r w:rsidRPr="00F54370">
              <w:rPr>
                <w:rFonts w:eastAsia="Times New Roman"/>
                <w:color w:val="000000"/>
                <w:sz w:val="22"/>
                <w:szCs w:val="22"/>
              </w:rPr>
              <w:t>software ‘s</w:t>
            </w:r>
            <w:proofErr w:type="gramEnd"/>
            <w:r w:rsidRPr="00F54370">
              <w:rPr>
                <w:rFonts w:eastAsia="Times New Roman"/>
                <w:color w:val="000000"/>
                <w:sz w:val="22"/>
                <w:szCs w:val="22"/>
              </w:rPr>
              <w:t xml:space="preserve"> management tool (</w:t>
            </w:r>
            <w:proofErr w:type="spellStart"/>
            <w:r w:rsidRPr="00F54370">
              <w:rPr>
                <w:rFonts w:eastAsia="Times New Roman"/>
                <w:color w:val="000000"/>
                <w:sz w:val="22"/>
                <w:szCs w:val="22"/>
              </w:rPr>
              <w:t>eg</w:t>
            </w:r>
            <w:proofErr w:type="spellEnd"/>
            <w:r w:rsidRPr="00F54370">
              <w:rPr>
                <w:rFonts w:eastAsia="Times New Roman"/>
                <w:color w:val="000000"/>
                <w:sz w:val="22"/>
                <w:szCs w:val="22"/>
              </w:rPr>
              <w:t xml:space="preserve">. VMWare </w:t>
            </w:r>
            <w:proofErr w:type="spellStart"/>
            <w:r w:rsidRPr="00F54370">
              <w:rPr>
                <w:rFonts w:eastAsia="Times New Roman"/>
                <w:color w:val="000000"/>
                <w:sz w:val="22"/>
                <w:szCs w:val="22"/>
              </w:rPr>
              <w:t>vCenter</w:t>
            </w:r>
            <w:proofErr w:type="spellEnd"/>
            <w:r w:rsidRPr="00F54370">
              <w:rPr>
                <w:rFonts w:eastAsia="Times New Roman"/>
                <w:color w:val="000000"/>
                <w:sz w:val="22"/>
                <w:szCs w:val="22"/>
              </w:rPr>
              <w:t>).</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81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4.8</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Offer software and licenses for integration of the storage system with ORACLE applications (</w:t>
            </w:r>
            <w:proofErr w:type="spellStart"/>
            <w:r w:rsidRPr="00F54370">
              <w:rPr>
                <w:rFonts w:eastAsia="Times New Roman"/>
                <w:color w:val="000000"/>
                <w:sz w:val="22"/>
                <w:szCs w:val="22"/>
              </w:rPr>
              <w:t>eg</w:t>
            </w:r>
            <w:proofErr w:type="spellEnd"/>
            <w:r w:rsidRPr="00F54370">
              <w:rPr>
                <w:rFonts w:eastAsia="Times New Roman"/>
                <w:color w:val="000000"/>
                <w:sz w:val="22"/>
                <w:szCs w:val="22"/>
              </w:rPr>
              <w:t>. Snapshots).</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154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lastRenderedPageBreak/>
              <w:t>4.9</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xml:space="preserve">The system should achieve sustained IOPs in real conditions and block size </w:t>
            </w:r>
            <w:proofErr w:type="gramStart"/>
            <w:r w:rsidRPr="00F54370">
              <w:rPr>
                <w:rFonts w:eastAsia="Times New Roman"/>
                <w:color w:val="000000"/>
                <w:sz w:val="22"/>
                <w:szCs w:val="22"/>
              </w:rPr>
              <w:t>8K  &gt;</w:t>
            </w:r>
            <w:proofErr w:type="gramEnd"/>
            <w:r w:rsidRPr="00F54370">
              <w:rPr>
                <w:rFonts w:eastAsia="Times New Roman"/>
                <w:color w:val="000000"/>
                <w:sz w:val="22"/>
                <w:szCs w:val="22"/>
              </w:rPr>
              <w:t xml:space="preserve"> = 150000 IOPs with a latency of 1ms. It should be documented in detail how this number is achieved with an official result from the sizing tool of the manufacturer.</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70C0"/>
                <w:sz w:val="22"/>
                <w:szCs w:val="22"/>
              </w:rPr>
            </w:pPr>
            <w:r w:rsidRPr="00F54370">
              <w:rPr>
                <w:rFonts w:eastAsia="Times New Roman"/>
                <w:color w:val="0070C0"/>
                <w:sz w:val="22"/>
                <w:szCs w:val="22"/>
              </w:rPr>
              <w:t> </w:t>
            </w:r>
          </w:p>
        </w:tc>
      </w:tr>
      <w:tr w:rsidR="000716F0" w:rsidRPr="00F54370" w:rsidTr="00D81443">
        <w:trPr>
          <w:trHeight w:val="855"/>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4.10</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 xml:space="preserve">Capability for synchronous / asynchronous replication. Necessary </w:t>
            </w:r>
            <w:proofErr w:type="spellStart"/>
            <w:r w:rsidRPr="00F54370">
              <w:rPr>
                <w:rFonts w:eastAsia="Times New Roman"/>
                <w:sz w:val="22"/>
                <w:szCs w:val="22"/>
              </w:rPr>
              <w:t>licenses</w:t>
            </w:r>
            <w:r w:rsidRPr="00F54370">
              <w:rPr>
                <w:rFonts w:eastAsia="Times New Roman"/>
                <w:color w:val="000000"/>
                <w:sz w:val="22"/>
                <w:szCs w:val="22"/>
              </w:rPr>
              <w:t>for</w:t>
            </w:r>
            <w:proofErr w:type="spellEnd"/>
            <w:r w:rsidRPr="00F54370">
              <w:rPr>
                <w:rFonts w:eastAsia="Times New Roman"/>
                <w:color w:val="000000"/>
                <w:sz w:val="22"/>
                <w:szCs w:val="22"/>
              </w:rPr>
              <w:t xml:space="preserve"> synchronous </w:t>
            </w:r>
            <w:proofErr w:type="spellStart"/>
            <w:r w:rsidRPr="00F54370">
              <w:rPr>
                <w:rFonts w:eastAsia="Times New Roman"/>
                <w:color w:val="000000"/>
                <w:sz w:val="22"/>
                <w:szCs w:val="22"/>
              </w:rPr>
              <w:t>replication</w:t>
            </w:r>
            <w:r w:rsidRPr="00F54370">
              <w:rPr>
                <w:rFonts w:eastAsia="Times New Roman"/>
                <w:sz w:val="22"/>
                <w:szCs w:val="22"/>
              </w:rPr>
              <w:t>should</w:t>
            </w:r>
            <w:proofErr w:type="spellEnd"/>
            <w:r w:rsidRPr="00F54370">
              <w:rPr>
                <w:rFonts w:eastAsia="Times New Roman"/>
                <w:sz w:val="22"/>
                <w:szCs w:val="22"/>
              </w:rPr>
              <w:t xml:space="preserve"> be offered.</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sz w:val="22"/>
                <w:szCs w:val="22"/>
              </w:rPr>
            </w:pPr>
            <w:r w:rsidRPr="00F54370">
              <w:rPr>
                <w:rFonts w:eastAsia="Times New Roman"/>
                <w:b/>
                <w:bCs/>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r w:rsidR="000716F0" w:rsidRPr="00F54370" w:rsidTr="00D81443">
        <w:trPr>
          <w:trHeight w:val="2520"/>
        </w:trPr>
        <w:tc>
          <w:tcPr>
            <w:tcW w:w="1008" w:type="dxa"/>
            <w:tcBorders>
              <w:top w:val="nil"/>
              <w:left w:val="single" w:sz="4" w:space="0" w:color="auto"/>
              <w:bottom w:val="single" w:sz="4" w:space="0" w:color="auto"/>
              <w:right w:val="single" w:sz="4" w:space="0" w:color="auto"/>
            </w:tcBorders>
            <w:shd w:val="clear" w:color="000000" w:fill="FFFFFF"/>
            <w:vAlign w:val="center"/>
            <w:hideMark/>
          </w:tcPr>
          <w:p w:rsidR="000716F0" w:rsidRPr="00F54370" w:rsidRDefault="000716F0" w:rsidP="000F4C6C">
            <w:pPr>
              <w:jc w:val="center"/>
              <w:rPr>
                <w:rFonts w:eastAsia="Times New Roman"/>
                <w:sz w:val="22"/>
                <w:szCs w:val="22"/>
              </w:rPr>
            </w:pPr>
            <w:r w:rsidRPr="00F54370">
              <w:rPr>
                <w:rFonts w:eastAsia="Times New Roman"/>
                <w:sz w:val="22"/>
                <w:szCs w:val="22"/>
              </w:rPr>
              <w:t>4.11</w:t>
            </w:r>
          </w:p>
        </w:tc>
        <w:tc>
          <w:tcPr>
            <w:tcW w:w="3969"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Solution should enable active-active block storage services. LUN data is synchronized between two data centers in real time and can be accessed by hosts.</w:t>
            </w:r>
            <w:r w:rsidRPr="00F54370">
              <w:rPr>
                <w:rFonts w:eastAsia="Times New Roman"/>
                <w:color w:val="000000"/>
                <w:sz w:val="22"/>
                <w:szCs w:val="22"/>
              </w:rPr>
              <w:br/>
              <w:t>If the storage array in one data center malfunctions, host services are switched to the storage array in the other data center. If the link between two storage arrays in two data centers is down, only one storage array can be accessed by hosts.</w:t>
            </w:r>
          </w:p>
        </w:tc>
        <w:tc>
          <w:tcPr>
            <w:tcW w:w="1710"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center"/>
              <w:rPr>
                <w:rFonts w:eastAsia="Times New Roman"/>
                <w:b/>
                <w:bCs/>
                <w:sz w:val="22"/>
                <w:szCs w:val="22"/>
              </w:rPr>
            </w:pPr>
            <w:r w:rsidRPr="00F54370">
              <w:rPr>
                <w:rFonts w:eastAsia="Times New Roman"/>
                <w:b/>
                <w:bCs/>
                <w:sz w:val="22"/>
                <w:szCs w:val="22"/>
              </w:rPr>
              <w:t>YES</w:t>
            </w:r>
          </w:p>
        </w:tc>
        <w:tc>
          <w:tcPr>
            <w:tcW w:w="1408"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sz w:val="22"/>
                <w:szCs w:val="22"/>
              </w:rPr>
            </w:pPr>
            <w:r w:rsidRPr="00F54370">
              <w:rPr>
                <w:rFonts w:eastAsia="Times New Roman"/>
                <w:sz w:val="22"/>
                <w:szCs w:val="22"/>
              </w:rPr>
              <w:t> </w:t>
            </w:r>
          </w:p>
        </w:tc>
        <w:tc>
          <w:tcPr>
            <w:tcW w:w="1985" w:type="dxa"/>
            <w:tcBorders>
              <w:top w:val="nil"/>
              <w:left w:val="nil"/>
              <w:bottom w:val="single" w:sz="4" w:space="0" w:color="auto"/>
              <w:right w:val="single" w:sz="4" w:space="0" w:color="auto"/>
            </w:tcBorders>
            <w:shd w:val="clear" w:color="auto" w:fill="auto"/>
            <w:vAlign w:val="center"/>
            <w:hideMark/>
          </w:tcPr>
          <w:p w:rsidR="000716F0" w:rsidRPr="00F54370" w:rsidRDefault="000716F0" w:rsidP="000F4C6C">
            <w:pPr>
              <w:jc w:val="both"/>
              <w:rPr>
                <w:rFonts w:eastAsia="Times New Roman"/>
                <w:color w:val="000000"/>
                <w:sz w:val="22"/>
                <w:szCs w:val="22"/>
              </w:rPr>
            </w:pPr>
            <w:r w:rsidRPr="00F54370">
              <w:rPr>
                <w:rFonts w:eastAsia="Times New Roman"/>
                <w:color w:val="000000"/>
                <w:sz w:val="22"/>
                <w:szCs w:val="22"/>
              </w:rPr>
              <w:t> </w:t>
            </w:r>
          </w:p>
        </w:tc>
      </w:tr>
    </w:tbl>
    <w:p w:rsidR="00E618EE" w:rsidRPr="00F54370" w:rsidRDefault="00E618EE" w:rsidP="00D81443">
      <w:pPr>
        <w:keepNext/>
        <w:spacing w:after="120"/>
        <w:rPr>
          <w:rFonts w:eastAsia="Calibri"/>
          <w:b/>
          <w:sz w:val="22"/>
          <w:szCs w:val="22"/>
          <w:lang w:val="en-GB" w:eastAsia="en-US"/>
        </w:rPr>
      </w:pPr>
    </w:p>
    <w:p w:rsidR="00E618EE" w:rsidRPr="00F54370" w:rsidRDefault="00E618EE" w:rsidP="00232EE1">
      <w:pPr>
        <w:pStyle w:val="Heading3"/>
        <w:numPr>
          <w:ilvl w:val="2"/>
          <w:numId w:val="55"/>
        </w:numPr>
        <w:spacing w:before="480" w:after="240"/>
        <w:jc w:val="both"/>
        <w:rPr>
          <w:rFonts w:ascii="Times New Roman" w:hAnsi="Times New Roman" w:cs="Times New Roman"/>
          <w:kern w:val="2"/>
          <w:sz w:val="22"/>
          <w:szCs w:val="22"/>
          <w:lang w:eastAsia="zh-TW"/>
        </w:rPr>
      </w:pPr>
      <w:bookmarkStart w:id="596" w:name="_Toc504118993"/>
      <w:bookmarkStart w:id="597" w:name="_Toc504119209"/>
      <w:bookmarkStart w:id="598" w:name="_Toc504119429"/>
      <w:bookmarkStart w:id="599" w:name="_Toc504121674"/>
      <w:bookmarkStart w:id="600" w:name="_Toc504121859"/>
      <w:bookmarkStart w:id="601" w:name="_Toc504122080"/>
      <w:bookmarkStart w:id="602" w:name="_Toc504122443"/>
      <w:bookmarkStart w:id="603" w:name="_Toc504122699"/>
      <w:bookmarkStart w:id="604" w:name="_Toc504123057"/>
      <w:bookmarkStart w:id="605" w:name="_Toc504127940"/>
      <w:bookmarkStart w:id="606" w:name="_Toc504128075"/>
      <w:bookmarkStart w:id="607" w:name="_Toc504118994"/>
      <w:bookmarkStart w:id="608" w:name="_Toc504119210"/>
      <w:bookmarkStart w:id="609" w:name="_Toc504119430"/>
      <w:bookmarkStart w:id="610" w:name="_Toc504121675"/>
      <w:bookmarkStart w:id="611" w:name="_Toc504121860"/>
      <w:bookmarkStart w:id="612" w:name="_Toc504122081"/>
      <w:bookmarkStart w:id="613" w:name="_Toc504122444"/>
      <w:bookmarkStart w:id="614" w:name="_Toc504122700"/>
      <w:bookmarkStart w:id="615" w:name="_Toc504123058"/>
      <w:bookmarkStart w:id="616" w:name="_Toc504127941"/>
      <w:bookmarkStart w:id="617" w:name="_Toc504128076"/>
      <w:bookmarkStart w:id="618" w:name="_Toc517296493"/>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sidRPr="00F54370">
        <w:rPr>
          <w:rFonts w:ascii="Times New Roman" w:hAnsi="Times New Roman" w:cs="Times New Roman"/>
          <w:bCs w:val="0"/>
          <w:kern w:val="2"/>
          <w:sz w:val="22"/>
          <w:szCs w:val="22"/>
          <w:lang w:eastAsia="zh-TW"/>
        </w:rPr>
        <w:t>Tape Backup</w:t>
      </w:r>
      <w:bookmarkEnd w:id="618"/>
    </w:p>
    <w:tbl>
      <w:tblPr>
        <w:tblW w:w="100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3037"/>
        <w:gridCol w:w="1903"/>
        <w:gridCol w:w="1744"/>
        <w:gridCol w:w="2245"/>
      </w:tblGrid>
      <w:tr w:rsidR="00E618EE" w:rsidRPr="00F54370" w:rsidTr="00D81443">
        <w:trPr>
          <w:trHeight w:val="900"/>
        </w:trPr>
        <w:tc>
          <w:tcPr>
            <w:tcW w:w="1326" w:type="dxa"/>
            <w:shd w:val="clear" w:color="000000" w:fill="A6A6A6"/>
            <w:vAlign w:val="center"/>
            <w:hideMark/>
          </w:tcPr>
          <w:p w:rsidR="00E618EE" w:rsidRPr="00F54370" w:rsidRDefault="00E618EE" w:rsidP="00E618EE">
            <w:pPr>
              <w:jc w:val="center"/>
              <w:rPr>
                <w:rFonts w:eastAsia="Times New Roman"/>
                <w:b/>
                <w:bCs/>
                <w:sz w:val="22"/>
                <w:szCs w:val="22"/>
              </w:rPr>
            </w:pPr>
            <w:r w:rsidRPr="00F54370">
              <w:rPr>
                <w:rFonts w:eastAsia="Times New Roman"/>
                <w:b/>
                <w:bCs/>
                <w:sz w:val="22"/>
                <w:szCs w:val="22"/>
              </w:rPr>
              <w:t>S/N</w:t>
            </w:r>
          </w:p>
        </w:tc>
        <w:tc>
          <w:tcPr>
            <w:tcW w:w="3534" w:type="dxa"/>
            <w:shd w:val="clear" w:color="000000" w:fill="A6A6A6"/>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SPECIFICATION</w:t>
            </w:r>
          </w:p>
        </w:tc>
        <w:tc>
          <w:tcPr>
            <w:tcW w:w="1875" w:type="dxa"/>
            <w:shd w:val="clear" w:color="000000" w:fill="A6A6A6"/>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REQUIREMENT</w:t>
            </w:r>
          </w:p>
        </w:tc>
        <w:tc>
          <w:tcPr>
            <w:tcW w:w="1481" w:type="dxa"/>
            <w:shd w:val="clear" w:color="000000" w:fill="A6A6A6"/>
            <w:vAlign w:val="center"/>
            <w:hideMark/>
          </w:tcPr>
          <w:p w:rsidR="00E618EE" w:rsidRPr="00F54370" w:rsidRDefault="00E618EE" w:rsidP="00E618EE">
            <w:pPr>
              <w:jc w:val="center"/>
              <w:rPr>
                <w:rFonts w:eastAsia="Times New Roman"/>
                <w:b/>
                <w:bCs/>
                <w:sz w:val="22"/>
                <w:szCs w:val="22"/>
              </w:rPr>
            </w:pPr>
            <w:r w:rsidRPr="00F54370">
              <w:rPr>
                <w:rFonts w:eastAsia="Times New Roman"/>
                <w:b/>
                <w:bCs/>
                <w:sz w:val="22"/>
                <w:szCs w:val="22"/>
              </w:rPr>
              <w:t>COMPLIANCE</w:t>
            </w:r>
          </w:p>
        </w:tc>
        <w:tc>
          <w:tcPr>
            <w:tcW w:w="1844" w:type="dxa"/>
            <w:shd w:val="clear" w:color="000000" w:fill="A6A6A6"/>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DOCUMENTATION REFERENCE</w:t>
            </w:r>
          </w:p>
        </w:tc>
      </w:tr>
      <w:tr w:rsidR="00E618EE" w:rsidRPr="00F54370" w:rsidTr="00D81443">
        <w:trPr>
          <w:trHeight w:val="300"/>
        </w:trPr>
        <w:tc>
          <w:tcPr>
            <w:tcW w:w="1326" w:type="dxa"/>
            <w:shd w:val="clear" w:color="000000" w:fill="F2DBDB"/>
            <w:vAlign w:val="center"/>
            <w:hideMark/>
          </w:tcPr>
          <w:p w:rsidR="00E618EE" w:rsidRPr="00F54370" w:rsidRDefault="00E618EE" w:rsidP="00E618EE">
            <w:pPr>
              <w:jc w:val="center"/>
              <w:rPr>
                <w:rFonts w:eastAsia="Times New Roman"/>
                <w:b/>
                <w:bCs/>
                <w:sz w:val="22"/>
                <w:szCs w:val="22"/>
              </w:rPr>
            </w:pPr>
            <w:r w:rsidRPr="00F54370">
              <w:rPr>
                <w:rFonts w:eastAsia="Times New Roman"/>
                <w:b/>
                <w:bCs/>
                <w:sz w:val="22"/>
                <w:szCs w:val="22"/>
              </w:rPr>
              <w:t>1      </w:t>
            </w:r>
          </w:p>
        </w:tc>
        <w:tc>
          <w:tcPr>
            <w:tcW w:w="3534" w:type="dxa"/>
            <w:shd w:val="clear" w:color="000000" w:fill="F2DBDB"/>
            <w:vAlign w:val="center"/>
            <w:hideMark/>
          </w:tcPr>
          <w:p w:rsidR="00E618EE" w:rsidRPr="00F54370" w:rsidRDefault="00E618EE" w:rsidP="00E618EE">
            <w:pPr>
              <w:jc w:val="both"/>
              <w:rPr>
                <w:rFonts w:eastAsia="Times New Roman"/>
                <w:b/>
                <w:bCs/>
                <w:color w:val="000000"/>
                <w:sz w:val="22"/>
                <w:szCs w:val="22"/>
              </w:rPr>
            </w:pPr>
            <w:r w:rsidRPr="00F54370">
              <w:rPr>
                <w:rFonts w:eastAsia="Times New Roman"/>
                <w:b/>
                <w:bCs/>
                <w:color w:val="000000"/>
                <w:sz w:val="22"/>
                <w:szCs w:val="22"/>
              </w:rPr>
              <w:t>General Requirements</w:t>
            </w:r>
          </w:p>
        </w:tc>
        <w:tc>
          <w:tcPr>
            <w:tcW w:w="1875" w:type="dxa"/>
            <w:shd w:val="clear" w:color="000000" w:fill="F2DBDB"/>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 </w:t>
            </w:r>
          </w:p>
        </w:tc>
        <w:tc>
          <w:tcPr>
            <w:tcW w:w="1481" w:type="dxa"/>
            <w:shd w:val="clear" w:color="000000" w:fill="F2DBDB"/>
            <w:vAlign w:val="center"/>
            <w:hideMark/>
          </w:tcPr>
          <w:p w:rsidR="00E618EE" w:rsidRPr="00F54370" w:rsidRDefault="00E618EE" w:rsidP="00E618EE">
            <w:pPr>
              <w:jc w:val="center"/>
              <w:rPr>
                <w:rFonts w:eastAsia="Times New Roman"/>
                <w:b/>
                <w:bCs/>
                <w:sz w:val="22"/>
                <w:szCs w:val="22"/>
              </w:rPr>
            </w:pPr>
            <w:r w:rsidRPr="00F54370">
              <w:rPr>
                <w:rFonts w:eastAsia="Times New Roman"/>
                <w:b/>
                <w:bCs/>
                <w:sz w:val="22"/>
                <w:szCs w:val="22"/>
              </w:rPr>
              <w:t> </w:t>
            </w:r>
          </w:p>
        </w:tc>
        <w:tc>
          <w:tcPr>
            <w:tcW w:w="1844" w:type="dxa"/>
            <w:shd w:val="clear" w:color="000000" w:fill="F2DBDB"/>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 </w:t>
            </w:r>
          </w:p>
        </w:tc>
      </w:tr>
      <w:tr w:rsidR="00E618EE" w:rsidRPr="00F54370" w:rsidTr="00D81443">
        <w:trPr>
          <w:trHeight w:val="30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xml:space="preserve">1.1   </w:t>
            </w:r>
            <w:r w:rsidRPr="00F54370">
              <w:rPr>
                <w:rFonts w:eastAsia="Times New Roman"/>
                <w:b/>
                <w:bCs/>
                <w:sz w:val="22"/>
                <w:szCs w:val="22"/>
              </w:rPr>
              <w:t> </w:t>
            </w:r>
          </w:p>
        </w:tc>
        <w:tc>
          <w:tcPr>
            <w:tcW w:w="3534" w:type="dxa"/>
            <w:shd w:val="clear" w:color="auto" w:fill="auto"/>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Offered number of units</w:t>
            </w:r>
          </w:p>
        </w:tc>
        <w:tc>
          <w:tcPr>
            <w:tcW w:w="1875" w:type="dxa"/>
            <w:shd w:val="clear" w:color="auto" w:fill="auto"/>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1</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30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xml:space="preserve">1.2   </w:t>
            </w:r>
            <w:r w:rsidRPr="00F54370">
              <w:rPr>
                <w:rFonts w:eastAsia="Times New Roman"/>
                <w:b/>
                <w:bCs/>
                <w:sz w:val="22"/>
                <w:szCs w:val="22"/>
              </w:rPr>
              <w:t> </w:t>
            </w:r>
          </w:p>
        </w:tc>
        <w:tc>
          <w:tcPr>
            <w:tcW w:w="3534" w:type="dxa"/>
            <w:shd w:val="clear" w:color="auto" w:fill="auto"/>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Support for LTO-5, LTO-6, LTO-7</w:t>
            </w:r>
          </w:p>
        </w:tc>
        <w:tc>
          <w:tcPr>
            <w:tcW w:w="1875" w:type="dxa"/>
            <w:shd w:val="clear" w:color="auto" w:fill="auto"/>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45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xml:space="preserve">1.3   </w:t>
            </w:r>
            <w:r w:rsidRPr="00F54370">
              <w:rPr>
                <w:rFonts w:eastAsia="Times New Roman"/>
                <w:b/>
                <w:bCs/>
                <w:sz w:val="22"/>
                <w:szCs w:val="22"/>
              </w:rPr>
              <w:t> </w:t>
            </w:r>
          </w:p>
        </w:tc>
        <w:tc>
          <w:tcPr>
            <w:tcW w:w="3534" w:type="dxa"/>
            <w:shd w:val="clear" w:color="auto" w:fill="auto"/>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Capability to read LTO-5 and LTO-6 tape cartridges.</w:t>
            </w:r>
          </w:p>
        </w:tc>
        <w:tc>
          <w:tcPr>
            <w:tcW w:w="1875" w:type="dxa"/>
            <w:shd w:val="clear" w:color="auto" w:fill="auto"/>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84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xml:space="preserve">1.4   </w:t>
            </w:r>
            <w:r w:rsidRPr="00F54370">
              <w:rPr>
                <w:rFonts w:eastAsia="Times New Roman"/>
                <w:b/>
                <w:bCs/>
                <w:sz w:val="22"/>
                <w:szCs w:val="22"/>
              </w:rPr>
              <w:t> </w:t>
            </w:r>
          </w:p>
        </w:tc>
        <w:tc>
          <w:tcPr>
            <w:tcW w:w="3534" w:type="dxa"/>
            <w:shd w:val="clear" w:color="auto" w:fill="FFFFFF" w:themeFill="background1"/>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The system should be delivered with two (2) LTO-7 technology tape drives connected using FC technology.</w:t>
            </w:r>
          </w:p>
        </w:tc>
        <w:tc>
          <w:tcPr>
            <w:tcW w:w="1875" w:type="dxa"/>
            <w:shd w:val="clear" w:color="auto" w:fill="auto"/>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84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1.5</w:t>
            </w:r>
          </w:p>
        </w:tc>
        <w:tc>
          <w:tcPr>
            <w:tcW w:w="3534" w:type="dxa"/>
            <w:shd w:val="clear" w:color="auto" w:fill="FFFFFF" w:themeFill="background1"/>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FC 8Gbps ports</w:t>
            </w:r>
          </w:p>
        </w:tc>
        <w:tc>
          <w:tcPr>
            <w:tcW w:w="1875" w:type="dxa"/>
            <w:shd w:val="clear" w:color="auto" w:fill="FFFFFF" w:themeFill="background1"/>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&gt;=2</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45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1.6</w:t>
            </w:r>
          </w:p>
        </w:tc>
        <w:tc>
          <w:tcPr>
            <w:tcW w:w="3534" w:type="dxa"/>
            <w:shd w:val="clear" w:color="auto" w:fill="auto"/>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Capability to support up to a maximum of 24 cartridge slots.</w:t>
            </w:r>
          </w:p>
        </w:tc>
        <w:tc>
          <w:tcPr>
            <w:tcW w:w="1875" w:type="dxa"/>
            <w:shd w:val="clear" w:color="auto" w:fill="auto"/>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45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1.7</w:t>
            </w:r>
          </w:p>
        </w:tc>
        <w:tc>
          <w:tcPr>
            <w:tcW w:w="3534" w:type="dxa"/>
            <w:shd w:val="clear" w:color="auto" w:fill="auto"/>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Cartridges should be split in at least two (2) magazines.</w:t>
            </w:r>
          </w:p>
        </w:tc>
        <w:tc>
          <w:tcPr>
            <w:tcW w:w="1875" w:type="dxa"/>
            <w:shd w:val="clear" w:color="auto" w:fill="auto"/>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675"/>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1.8</w:t>
            </w:r>
          </w:p>
        </w:tc>
        <w:tc>
          <w:tcPr>
            <w:tcW w:w="3534" w:type="dxa"/>
            <w:shd w:val="clear" w:color="auto" w:fill="auto"/>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The offered tape library should support maximum capacity of at least 360TB.</w:t>
            </w:r>
          </w:p>
        </w:tc>
        <w:tc>
          <w:tcPr>
            <w:tcW w:w="1875" w:type="dxa"/>
            <w:shd w:val="clear" w:color="auto" w:fill="auto"/>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90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1.9</w:t>
            </w:r>
          </w:p>
        </w:tc>
        <w:tc>
          <w:tcPr>
            <w:tcW w:w="3534" w:type="dxa"/>
            <w:shd w:val="clear" w:color="auto" w:fill="auto"/>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 xml:space="preserve">The offered robotic system should support "partitions" so that each tape drive has its own partition and its own cartridge </w:t>
            </w:r>
            <w:r w:rsidRPr="00F54370">
              <w:rPr>
                <w:rFonts w:eastAsia="Times New Roman"/>
                <w:color w:val="000000"/>
                <w:sz w:val="22"/>
                <w:szCs w:val="22"/>
              </w:rPr>
              <w:lastRenderedPageBreak/>
              <w:t>slots.</w:t>
            </w:r>
          </w:p>
        </w:tc>
        <w:tc>
          <w:tcPr>
            <w:tcW w:w="1875" w:type="dxa"/>
            <w:shd w:val="clear" w:color="auto" w:fill="auto"/>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lastRenderedPageBreak/>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675"/>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lastRenderedPageBreak/>
              <w:t>1.10</w:t>
            </w:r>
          </w:p>
        </w:tc>
        <w:tc>
          <w:tcPr>
            <w:tcW w:w="3534" w:type="dxa"/>
            <w:shd w:val="clear" w:color="auto" w:fill="auto"/>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It should have cartridge slot for importing and exporting cartridges (mail slot).</w:t>
            </w:r>
          </w:p>
        </w:tc>
        <w:tc>
          <w:tcPr>
            <w:tcW w:w="1875" w:type="dxa"/>
            <w:shd w:val="clear" w:color="auto" w:fill="auto"/>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45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1.11</w:t>
            </w:r>
          </w:p>
        </w:tc>
        <w:tc>
          <w:tcPr>
            <w:tcW w:w="3534" w:type="dxa"/>
            <w:shd w:val="clear" w:color="auto" w:fill="auto"/>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Robotic mechanism for cartridges movement.</w:t>
            </w:r>
          </w:p>
        </w:tc>
        <w:tc>
          <w:tcPr>
            <w:tcW w:w="1875" w:type="dxa"/>
            <w:shd w:val="clear" w:color="auto" w:fill="auto"/>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30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1.12</w:t>
            </w:r>
          </w:p>
        </w:tc>
        <w:tc>
          <w:tcPr>
            <w:tcW w:w="3534" w:type="dxa"/>
            <w:shd w:val="clear" w:color="auto" w:fill="auto"/>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Integrated barcode reader.</w:t>
            </w:r>
          </w:p>
        </w:tc>
        <w:tc>
          <w:tcPr>
            <w:tcW w:w="1875" w:type="dxa"/>
            <w:shd w:val="clear" w:color="auto" w:fill="auto"/>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90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1.13</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Graphical management interface with capabilities for remote access from the Internet. The management system offers:</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r w:rsidR="00E618EE" w:rsidRPr="00F54370" w:rsidTr="00D81443">
        <w:trPr>
          <w:trHeight w:val="495"/>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          System status (robotic system, tape drives, etc.)</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r w:rsidR="00E618EE" w:rsidRPr="00F54370" w:rsidTr="00D81443">
        <w:trPr>
          <w:trHeight w:val="495"/>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          Ability to customize and reporting function</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r w:rsidR="00E618EE" w:rsidRPr="00F54370" w:rsidTr="00D81443">
        <w:trPr>
          <w:trHeight w:val="30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          Logs status, system error tracking</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r w:rsidR="00E618EE" w:rsidRPr="00F54370" w:rsidTr="00D81443">
        <w:trPr>
          <w:trHeight w:val="495"/>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          Firmware update / upgrade capability</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r w:rsidR="00E618EE" w:rsidRPr="00F54370" w:rsidTr="00D81443">
        <w:trPr>
          <w:trHeight w:val="30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          Diagnostic information</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r w:rsidR="00E618EE" w:rsidRPr="00F54370" w:rsidTr="00D81443">
        <w:trPr>
          <w:trHeight w:val="495"/>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          Moving cartridges for maintenance and management purposes</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r w:rsidR="00E618EE" w:rsidRPr="00F54370" w:rsidTr="00D81443">
        <w:trPr>
          <w:trHeight w:val="30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          Security and access control</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r w:rsidR="00E618EE" w:rsidRPr="00F54370" w:rsidTr="00D81443">
        <w:trPr>
          <w:trHeight w:val="30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          SNMP support</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r w:rsidR="00E618EE" w:rsidRPr="00F54370" w:rsidTr="00D81443">
        <w:trPr>
          <w:trHeight w:val="30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          Partitioning and encryption</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r w:rsidR="00E618EE" w:rsidRPr="00F54370" w:rsidTr="00D81443">
        <w:trPr>
          <w:trHeight w:val="495"/>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          Support for IPv6 and IPv4 network protocol</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r w:rsidR="00E618EE" w:rsidRPr="00F54370" w:rsidTr="00D81443">
        <w:trPr>
          <w:trHeight w:val="45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1.14</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The offered robotic system has "Led Indicators" on the front panel.</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r w:rsidR="00E618EE" w:rsidRPr="00F54370" w:rsidTr="00D81443">
        <w:trPr>
          <w:trHeight w:val="900"/>
        </w:trPr>
        <w:tc>
          <w:tcPr>
            <w:tcW w:w="1326"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1.15</w:t>
            </w:r>
          </w:p>
        </w:tc>
        <w:tc>
          <w:tcPr>
            <w:tcW w:w="3534" w:type="dxa"/>
            <w:shd w:val="clear" w:color="auto" w:fill="auto"/>
            <w:vAlign w:val="center"/>
            <w:hideMark/>
          </w:tcPr>
          <w:p w:rsidR="00E618EE" w:rsidRPr="00F54370" w:rsidRDefault="00E618EE" w:rsidP="00D81443">
            <w:pPr>
              <w:rPr>
                <w:rFonts w:eastAsia="Times New Roman"/>
                <w:sz w:val="22"/>
                <w:szCs w:val="22"/>
              </w:rPr>
            </w:pPr>
            <w:r w:rsidRPr="00F54370">
              <w:rPr>
                <w:rFonts w:eastAsia="Times New Roman"/>
                <w:sz w:val="22"/>
                <w:szCs w:val="22"/>
              </w:rPr>
              <w:t>The system will be delivered with twenty (20) LTO-7 Ultrium RW tapes, a hundred (100) LTO-7 barcode labels and two (2) cleaning tapes</w:t>
            </w:r>
          </w:p>
        </w:tc>
        <w:tc>
          <w:tcPr>
            <w:tcW w:w="1875"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YES</w:t>
            </w:r>
          </w:p>
        </w:tc>
        <w:tc>
          <w:tcPr>
            <w:tcW w:w="1481"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c>
          <w:tcPr>
            <w:tcW w:w="1844" w:type="dxa"/>
            <w:shd w:val="clear" w:color="auto" w:fill="auto"/>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 </w:t>
            </w:r>
          </w:p>
        </w:tc>
      </w:tr>
    </w:tbl>
    <w:p w:rsidR="00E618EE" w:rsidRPr="00F54370" w:rsidRDefault="00E618EE" w:rsidP="00D81443">
      <w:pPr>
        <w:keepNext/>
        <w:spacing w:after="120"/>
        <w:rPr>
          <w:rFonts w:eastAsia="Calibri"/>
          <w:b/>
          <w:sz w:val="22"/>
          <w:szCs w:val="22"/>
          <w:lang w:val="en-GB" w:eastAsia="en-US"/>
        </w:rPr>
      </w:pPr>
    </w:p>
    <w:p w:rsidR="00E618EE" w:rsidRPr="00F54370" w:rsidRDefault="00E618EE" w:rsidP="00232EE1">
      <w:pPr>
        <w:pStyle w:val="Heading3"/>
        <w:numPr>
          <w:ilvl w:val="2"/>
          <w:numId w:val="55"/>
        </w:numPr>
        <w:spacing w:after="240"/>
        <w:jc w:val="both"/>
        <w:rPr>
          <w:rFonts w:ascii="Times New Roman" w:hAnsi="Times New Roman" w:cs="Times New Roman"/>
          <w:kern w:val="2"/>
          <w:sz w:val="22"/>
          <w:szCs w:val="22"/>
          <w:lang w:eastAsia="zh-TW"/>
        </w:rPr>
      </w:pPr>
      <w:bookmarkStart w:id="619" w:name="_Toc517296494"/>
      <w:r w:rsidRPr="00F54370">
        <w:rPr>
          <w:rFonts w:ascii="Times New Roman" w:hAnsi="Times New Roman" w:cs="Times New Roman"/>
          <w:bCs w:val="0"/>
          <w:kern w:val="2"/>
          <w:sz w:val="22"/>
          <w:szCs w:val="22"/>
          <w:lang w:eastAsia="zh-TW"/>
        </w:rPr>
        <w:t>SAN Switches</w:t>
      </w:r>
      <w:bookmarkEnd w:id="619"/>
    </w:p>
    <w:p w:rsidR="00E618EE" w:rsidRPr="00F54370" w:rsidRDefault="00E618EE" w:rsidP="00232EE1">
      <w:pPr>
        <w:pStyle w:val="Heading3"/>
        <w:numPr>
          <w:ilvl w:val="3"/>
          <w:numId w:val="55"/>
        </w:numPr>
        <w:spacing w:after="240"/>
        <w:jc w:val="both"/>
        <w:rPr>
          <w:rFonts w:ascii="Times New Roman" w:hAnsi="Times New Roman" w:cs="Times New Roman"/>
          <w:kern w:val="2"/>
          <w:sz w:val="22"/>
          <w:szCs w:val="22"/>
          <w:lang w:eastAsia="zh-TW"/>
        </w:rPr>
      </w:pPr>
      <w:bookmarkStart w:id="620" w:name="_Toc504118997"/>
      <w:bookmarkStart w:id="621" w:name="_Toc504119213"/>
      <w:bookmarkStart w:id="622" w:name="_Toc504119433"/>
      <w:bookmarkStart w:id="623" w:name="_Toc504121678"/>
      <w:bookmarkStart w:id="624" w:name="_Toc504121863"/>
      <w:bookmarkStart w:id="625" w:name="_Toc504122084"/>
      <w:bookmarkStart w:id="626" w:name="_Toc504122447"/>
      <w:bookmarkStart w:id="627" w:name="_Toc504122703"/>
      <w:bookmarkStart w:id="628" w:name="_Toc504123061"/>
      <w:bookmarkStart w:id="629" w:name="_Toc504127944"/>
      <w:bookmarkStart w:id="630" w:name="_Toc504128079"/>
      <w:bookmarkStart w:id="631" w:name="_Toc517296495"/>
      <w:bookmarkEnd w:id="620"/>
      <w:bookmarkEnd w:id="621"/>
      <w:bookmarkEnd w:id="622"/>
      <w:bookmarkEnd w:id="623"/>
      <w:bookmarkEnd w:id="624"/>
      <w:bookmarkEnd w:id="625"/>
      <w:bookmarkEnd w:id="626"/>
      <w:bookmarkEnd w:id="627"/>
      <w:bookmarkEnd w:id="628"/>
      <w:bookmarkEnd w:id="629"/>
      <w:bookmarkEnd w:id="630"/>
      <w:r w:rsidRPr="00F54370">
        <w:rPr>
          <w:rFonts w:ascii="Times New Roman" w:hAnsi="Times New Roman" w:cs="Times New Roman"/>
          <w:bCs w:val="0"/>
          <w:kern w:val="2"/>
          <w:sz w:val="22"/>
          <w:szCs w:val="22"/>
          <w:lang w:eastAsia="zh-TW"/>
        </w:rPr>
        <w:t>SAN Switches Type 1</w:t>
      </w:r>
      <w:bookmarkEnd w:id="631"/>
    </w:p>
    <w:tbl>
      <w:tblPr>
        <w:tblW w:w="10042" w:type="dxa"/>
        <w:tblInd w:w="93" w:type="dxa"/>
        <w:tblLook w:val="04A0" w:firstRow="1" w:lastRow="0" w:firstColumn="1" w:lastColumn="0" w:noHBand="0" w:noVBand="1"/>
      </w:tblPr>
      <w:tblGrid>
        <w:gridCol w:w="1146"/>
        <w:gridCol w:w="3004"/>
        <w:gridCol w:w="1903"/>
        <w:gridCol w:w="1744"/>
        <w:gridCol w:w="2245"/>
      </w:tblGrid>
      <w:tr w:rsidR="000F4C6C" w:rsidRPr="00F54370" w:rsidTr="00D81443">
        <w:trPr>
          <w:trHeight w:val="675"/>
        </w:trPr>
        <w:tc>
          <w:tcPr>
            <w:tcW w:w="1291"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S/N</w:t>
            </w:r>
          </w:p>
        </w:tc>
        <w:tc>
          <w:tcPr>
            <w:tcW w:w="3260"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SPECIFICATION</w:t>
            </w:r>
          </w:p>
        </w:tc>
        <w:tc>
          <w:tcPr>
            <w:tcW w:w="1900"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REQUIREMENT</w:t>
            </w:r>
          </w:p>
        </w:tc>
        <w:tc>
          <w:tcPr>
            <w:tcW w:w="1561"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COMPLIANCE</w:t>
            </w:r>
          </w:p>
        </w:tc>
        <w:tc>
          <w:tcPr>
            <w:tcW w:w="2030"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DOCUMENTATION REFERENCE</w:t>
            </w:r>
          </w:p>
        </w:tc>
      </w:tr>
      <w:tr w:rsidR="000F4C6C" w:rsidRPr="00F54370" w:rsidTr="00D81443">
        <w:trPr>
          <w:trHeight w:val="300"/>
        </w:trPr>
        <w:tc>
          <w:tcPr>
            <w:tcW w:w="1291" w:type="dxa"/>
            <w:tcBorders>
              <w:top w:val="nil"/>
              <w:left w:val="single" w:sz="4" w:space="0" w:color="auto"/>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1</w:t>
            </w:r>
          </w:p>
        </w:tc>
        <w:tc>
          <w:tcPr>
            <w:tcW w:w="326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b/>
                <w:bCs/>
                <w:color w:val="000000"/>
                <w:sz w:val="22"/>
                <w:szCs w:val="22"/>
              </w:rPr>
            </w:pPr>
            <w:r w:rsidRPr="00F54370">
              <w:rPr>
                <w:rFonts w:eastAsia="Times New Roman"/>
                <w:b/>
                <w:bCs/>
                <w:color w:val="000000"/>
                <w:sz w:val="22"/>
                <w:szCs w:val="22"/>
              </w:rPr>
              <w:t>General Requirements</w:t>
            </w:r>
          </w:p>
        </w:tc>
        <w:tc>
          <w:tcPr>
            <w:tcW w:w="190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561"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 </w:t>
            </w:r>
          </w:p>
        </w:tc>
        <w:tc>
          <w:tcPr>
            <w:tcW w:w="203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r>
      <w:tr w:rsidR="000F4C6C" w:rsidRPr="00F54370" w:rsidTr="00D81443">
        <w:trPr>
          <w:trHeight w:val="45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1.1</w:t>
            </w:r>
          </w:p>
        </w:tc>
        <w:tc>
          <w:tcPr>
            <w:tcW w:w="326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Number of FC16 SAN switches offered for </w:t>
            </w:r>
            <w:r w:rsidRPr="00F54370">
              <w:rPr>
                <w:rFonts w:eastAsia="Times New Roman"/>
                <w:color w:val="000000"/>
                <w:sz w:val="22"/>
                <w:szCs w:val="22"/>
              </w:rPr>
              <w:lastRenderedPageBreak/>
              <w:t>interconnection of the offered servers.</w:t>
            </w:r>
          </w:p>
        </w:tc>
        <w:tc>
          <w:tcPr>
            <w:tcW w:w="190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lastRenderedPageBreak/>
              <w:t>≥ 2</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30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lastRenderedPageBreak/>
              <w:t>1.2</w:t>
            </w:r>
          </w:p>
        </w:tc>
        <w:tc>
          <w:tcPr>
            <w:tcW w:w="326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Specify model and manufacturer.</w:t>
            </w:r>
          </w:p>
        </w:tc>
        <w:tc>
          <w:tcPr>
            <w:tcW w:w="190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30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1.3</w:t>
            </w:r>
          </w:p>
        </w:tc>
        <w:tc>
          <w:tcPr>
            <w:tcW w:w="326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They should be delivered installed </w:t>
            </w:r>
            <w:proofErr w:type="gramStart"/>
            <w:r w:rsidRPr="00F54370">
              <w:rPr>
                <w:rFonts w:eastAsia="Times New Roman"/>
                <w:color w:val="000000"/>
                <w:sz w:val="22"/>
                <w:szCs w:val="22"/>
              </w:rPr>
              <w:t>into  42U</w:t>
            </w:r>
            <w:proofErr w:type="gramEnd"/>
            <w:r w:rsidRPr="00F54370">
              <w:rPr>
                <w:rFonts w:eastAsia="Times New Roman"/>
                <w:color w:val="000000"/>
                <w:sz w:val="22"/>
                <w:szCs w:val="22"/>
              </w:rPr>
              <w:t xml:space="preserve"> Rack.</w:t>
            </w:r>
          </w:p>
        </w:tc>
        <w:tc>
          <w:tcPr>
            <w:tcW w:w="190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0F4C6C">
        <w:trPr>
          <w:trHeight w:val="87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1.4</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Available activated ports per FC16 SAN Switch - The corresponding number of FC16 transceivers should be included.</w:t>
            </w:r>
          </w:p>
        </w:tc>
        <w:tc>
          <w:tcPr>
            <w:tcW w:w="190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32</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45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1.5</w:t>
            </w:r>
          </w:p>
        </w:tc>
        <w:tc>
          <w:tcPr>
            <w:tcW w:w="326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xml:space="preserve">Offered 16Gb SFP+ Short Wave Transceivers per Switch </w:t>
            </w:r>
          </w:p>
        </w:tc>
        <w:tc>
          <w:tcPr>
            <w:tcW w:w="190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30</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45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1.6</w:t>
            </w:r>
          </w:p>
        </w:tc>
        <w:tc>
          <w:tcPr>
            <w:tcW w:w="326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xml:space="preserve">Offered 16Gb SFP+ Long Wave 10km </w:t>
            </w:r>
            <w:proofErr w:type="spellStart"/>
            <w:r w:rsidRPr="00F54370">
              <w:rPr>
                <w:rFonts w:eastAsia="Times New Roman"/>
                <w:sz w:val="22"/>
                <w:szCs w:val="22"/>
              </w:rPr>
              <w:t>Transceive</w:t>
            </w:r>
            <w:proofErr w:type="spellEnd"/>
            <w:r w:rsidRPr="00F54370">
              <w:rPr>
                <w:rFonts w:eastAsia="Times New Roman"/>
                <w:sz w:val="22"/>
                <w:szCs w:val="22"/>
              </w:rPr>
              <w:t xml:space="preserve"> per Switch </w:t>
            </w:r>
          </w:p>
        </w:tc>
        <w:tc>
          <w:tcPr>
            <w:tcW w:w="190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2</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45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1.7</w:t>
            </w:r>
          </w:p>
        </w:tc>
        <w:tc>
          <w:tcPr>
            <w:tcW w:w="326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xml:space="preserve">Offer software per Switch Power Pack+ (Fabric Vision, Extended Fabric, ISL </w:t>
            </w:r>
            <w:proofErr w:type="spellStart"/>
            <w:r w:rsidRPr="00F54370">
              <w:rPr>
                <w:rFonts w:eastAsia="Times New Roman"/>
                <w:sz w:val="22"/>
                <w:szCs w:val="22"/>
              </w:rPr>
              <w:t>Trunking</w:t>
            </w:r>
            <w:proofErr w:type="spellEnd"/>
            <w:r w:rsidRPr="00F54370">
              <w:rPr>
                <w:rFonts w:eastAsia="Times New Roman"/>
                <w:sz w:val="22"/>
                <w:szCs w:val="22"/>
              </w:rPr>
              <w:t>)</w:t>
            </w:r>
          </w:p>
        </w:tc>
        <w:tc>
          <w:tcPr>
            <w:tcW w:w="190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YES</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0F4C6C">
        <w:trPr>
          <w:trHeight w:val="30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1.8</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Offer redundant power supplies per FC16 SAN switch.</w:t>
            </w:r>
          </w:p>
        </w:tc>
        <w:tc>
          <w:tcPr>
            <w:tcW w:w="190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0F4C6C">
        <w:trPr>
          <w:trHeight w:val="30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1.9</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Maximum supported number of ports per switch.</w:t>
            </w:r>
          </w:p>
        </w:tc>
        <w:tc>
          <w:tcPr>
            <w:tcW w:w="190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&gt;=40</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bl>
    <w:p w:rsidR="000F4C6C" w:rsidRPr="00F54370" w:rsidRDefault="000F4C6C" w:rsidP="00D81443">
      <w:pPr>
        <w:rPr>
          <w:sz w:val="22"/>
          <w:szCs w:val="22"/>
          <w:lang w:eastAsia="zh-TW"/>
        </w:rPr>
      </w:pPr>
    </w:p>
    <w:p w:rsidR="00C0695A" w:rsidRPr="00F54370" w:rsidRDefault="00E618EE" w:rsidP="00232EE1">
      <w:pPr>
        <w:pStyle w:val="Heading3"/>
        <w:keepNext w:val="0"/>
        <w:widowControl w:val="0"/>
        <w:numPr>
          <w:ilvl w:val="3"/>
          <w:numId w:val="55"/>
        </w:numPr>
        <w:spacing w:before="480" w:after="240"/>
        <w:rPr>
          <w:rFonts w:ascii="Times New Roman" w:eastAsia="Calibri" w:hAnsi="Times New Roman" w:cs="Times New Roman"/>
          <w:b w:val="0"/>
          <w:sz w:val="22"/>
          <w:szCs w:val="22"/>
          <w:lang w:val="en-GB" w:eastAsia="en-US"/>
        </w:rPr>
      </w:pPr>
      <w:bookmarkStart w:id="632" w:name="_Toc504118999"/>
      <w:bookmarkStart w:id="633" w:name="_Toc504119215"/>
      <w:bookmarkStart w:id="634" w:name="_Toc504119435"/>
      <w:bookmarkStart w:id="635" w:name="_Toc504121680"/>
      <w:bookmarkStart w:id="636" w:name="_Toc504121865"/>
      <w:bookmarkStart w:id="637" w:name="_Toc504122086"/>
      <w:bookmarkStart w:id="638" w:name="_Toc504122449"/>
      <w:bookmarkStart w:id="639" w:name="_Toc504122705"/>
      <w:bookmarkStart w:id="640" w:name="_Toc504123063"/>
      <w:bookmarkStart w:id="641" w:name="_Toc504127946"/>
      <w:bookmarkStart w:id="642" w:name="_Toc504128081"/>
      <w:bookmarkStart w:id="643" w:name="_Toc517296496"/>
      <w:bookmarkEnd w:id="632"/>
      <w:bookmarkEnd w:id="633"/>
      <w:bookmarkEnd w:id="634"/>
      <w:bookmarkEnd w:id="635"/>
      <w:bookmarkEnd w:id="636"/>
      <w:bookmarkEnd w:id="637"/>
      <w:bookmarkEnd w:id="638"/>
      <w:bookmarkEnd w:id="639"/>
      <w:bookmarkEnd w:id="640"/>
      <w:bookmarkEnd w:id="641"/>
      <w:bookmarkEnd w:id="642"/>
      <w:r w:rsidRPr="00F54370">
        <w:rPr>
          <w:rFonts w:ascii="Times New Roman" w:hAnsi="Times New Roman" w:cs="Times New Roman"/>
          <w:kern w:val="2"/>
          <w:sz w:val="22"/>
          <w:szCs w:val="22"/>
          <w:lang w:eastAsia="zh-TW"/>
        </w:rPr>
        <w:t>SAN Switches Type 2</w:t>
      </w:r>
      <w:bookmarkEnd w:id="643"/>
    </w:p>
    <w:tbl>
      <w:tblPr>
        <w:tblW w:w="10042" w:type="dxa"/>
        <w:tblInd w:w="93" w:type="dxa"/>
        <w:tblLook w:val="04A0" w:firstRow="1" w:lastRow="0" w:firstColumn="1" w:lastColumn="0" w:noHBand="0" w:noVBand="1"/>
      </w:tblPr>
      <w:tblGrid>
        <w:gridCol w:w="1146"/>
        <w:gridCol w:w="3004"/>
        <w:gridCol w:w="1903"/>
        <w:gridCol w:w="1744"/>
        <w:gridCol w:w="2245"/>
      </w:tblGrid>
      <w:tr w:rsidR="000F4C6C" w:rsidRPr="00F54370" w:rsidTr="00D81443">
        <w:trPr>
          <w:trHeight w:val="675"/>
        </w:trPr>
        <w:tc>
          <w:tcPr>
            <w:tcW w:w="1291"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S/N</w:t>
            </w:r>
          </w:p>
        </w:tc>
        <w:tc>
          <w:tcPr>
            <w:tcW w:w="3260"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SPECIFICATION</w:t>
            </w:r>
          </w:p>
        </w:tc>
        <w:tc>
          <w:tcPr>
            <w:tcW w:w="1900"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REQUIREMENT</w:t>
            </w:r>
          </w:p>
        </w:tc>
        <w:tc>
          <w:tcPr>
            <w:tcW w:w="1561"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COMPLIANCE</w:t>
            </w:r>
          </w:p>
        </w:tc>
        <w:tc>
          <w:tcPr>
            <w:tcW w:w="2030"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DOCUMENTATION REFERENCE</w:t>
            </w:r>
          </w:p>
        </w:tc>
      </w:tr>
      <w:tr w:rsidR="000F4C6C" w:rsidRPr="00F54370" w:rsidTr="00D81443">
        <w:trPr>
          <w:trHeight w:val="300"/>
        </w:trPr>
        <w:tc>
          <w:tcPr>
            <w:tcW w:w="1291" w:type="dxa"/>
            <w:tcBorders>
              <w:top w:val="nil"/>
              <w:left w:val="single" w:sz="4" w:space="0" w:color="auto"/>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1</w:t>
            </w:r>
          </w:p>
        </w:tc>
        <w:tc>
          <w:tcPr>
            <w:tcW w:w="326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b/>
                <w:bCs/>
                <w:color w:val="000000"/>
                <w:sz w:val="22"/>
                <w:szCs w:val="22"/>
              </w:rPr>
            </w:pPr>
            <w:r w:rsidRPr="00F54370">
              <w:rPr>
                <w:rFonts w:eastAsia="Times New Roman"/>
                <w:b/>
                <w:bCs/>
                <w:color w:val="000000"/>
                <w:sz w:val="22"/>
                <w:szCs w:val="22"/>
              </w:rPr>
              <w:t>General Requirements</w:t>
            </w:r>
          </w:p>
        </w:tc>
        <w:tc>
          <w:tcPr>
            <w:tcW w:w="190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561"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 </w:t>
            </w:r>
          </w:p>
        </w:tc>
        <w:tc>
          <w:tcPr>
            <w:tcW w:w="203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r>
      <w:tr w:rsidR="000F4C6C" w:rsidRPr="00F54370" w:rsidTr="00D81443">
        <w:trPr>
          <w:trHeight w:val="45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1.1</w:t>
            </w:r>
          </w:p>
        </w:tc>
        <w:tc>
          <w:tcPr>
            <w:tcW w:w="326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Number of FC16 SAN switches offered for interconnection of the offered servers.</w:t>
            </w:r>
          </w:p>
        </w:tc>
        <w:tc>
          <w:tcPr>
            <w:tcW w:w="190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2</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30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1.2</w:t>
            </w:r>
          </w:p>
        </w:tc>
        <w:tc>
          <w:tcPr>
            <w:tcW w:w="326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Specify model and manufacturer.</w:t>
            </w:r>
          </w:p>
        </w:tc>
        <w:tc>
          <w:tcPr>
            <w:tcW w:w="190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30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1.3</w:t>
            </w:r>
          </w:p>
        </w:tc>
        <w:tc>
          <w:tcPr>
            <w:tcW w:w="326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They should be delivered </w:t>
            </w:r>
            <w:r w:rsidR="002354C7" w:rsidRPr="00F54370">
              <w:rPr>
                <w:rFonts w:eastAsia="Times New Roman"/>
                <w:color w:val="000000"/>
                <w:sz w:val="22"/>
                <w:szCs w:val="22"/>
              </w:rPr>
              <w:t xml:space="preserve">and </w:t>
            </w:r>
            <w:r w:rsidRPr="00F54370">
              <w:rPr>
                <w:rFonts w:eastAsia="Times New Roman"/>
                <w:color w:val="000000"/>
                <w:sz w:val="22"/>
                <w:szCs w:val="22"/>
              </w:rPr>
              <w:t>installed into 42U Rack.</w:t>
            </w:r>
          </w:p>
        </w:tc>
        <w:tc>
          <w:tcPr>
            <w:tcW w:w="190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0F4C6C">
        <w:trPr>
          <w:trHeight w:val="675"/>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1.4</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Available activated ports per FC16 SAN Switch - The corresponding number of FC16 transceivers should be included.</w:t>
            </w:r>
          </w:p>
        </w:tc>
        <w:tc>
          <w:tcPr>
            <w:tcW w:w="190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12</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45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1.5</w:t>
            </w:r>
          </w:p>
        </w:tc>
        <w:tc>
          <w:tcPr>
            <w:tcW w:w="326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xml:space="preserve">Offered 16Gb SFP+ Short Wave Transceivers per Switch </w:t>
            </w:r>
          </w:p>
        </w:tc>
        <w:tc>
          <w:tcPr>
            <w:tcW w:w="190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10</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45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1.6</w:t>
            </w:r>
          </w:p>
        </w:tc>
        <w:tc>
          <w:tcPr>
            <w:tcW w:w="326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xml:space="preserve">Offered 16Gb SFP+ Long Wave 10km </w:t>
            </w:r>
            <w:proofErr w:type="spellStart"/>
            <w:r w:rsidRPr="00F54370">
              <w:rPr>
                <w:rFonts w:eastAsia="Times New Roman"/>
                <w:sz w:val="22"/>
                <w:szCs w:val="22"/>
              </w:rPr>
              <w:t>Transceive</w:t>
            </w:r>
            <w:proofErr w:type="spellEnd"/>
            <w:r w:rsidRPr="00F54370">
              <w:rPr>
                <w:rFonts w:eastAsia="Times New Roman"/>
                <w:sz w:val="22"/>
                <w:szCs w:val="22"/>
              </w:rPr>
              <w:t xml:space="preserve"> per Switch </w:t>
            </w:r>
          </w:p>
        </w:tc>
        <w:tc>
          <w:tcPr>
            <w:tcW w:w="190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2</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45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1.7</w:t>
            </w:r>
          </w:p>
        </w:tc>
        <w:tc>
          <w:tcPr>
            <w:tcW w:w="326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xml:space="preserve">Offer software per Switch Power Pack+ (Fabric Vision, Extended Fabric, ISL </w:t>
            </w:r>
            <w:proofErr w:type="spellStart"/>
            <w:r w:rsidRPr="00F54370">
              <w:rPr>
                <w:rFonts w:eastAsia="Times New Roman"/>
                <w:sz w:val="22"/>
                <w:szCs w:val="22"/>
              </w:rPr>
              <w:lastRenderedPageBreak/>
              <w:t>Trunking</w:t>
            </w:r>
            <w:proofErr w:type="spellEnd"/>
            <w:r w:rsidRPr="00F54370">
              <w:rPr>
                <w:rFonts w:eastAsia="Times New Roman"/>
                <w:sz w:val="22"/>
                <w:szCs w:val="22"/>
              </w:rPr>
              <w:t>)</w:t>
            </w:r>
          </w:p>
        </w:tc>
        <w:tc>
          <w:tcPr>
            <w:tcW w:w="190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lastRenderedPageBreak/>
              <w:t>YES</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0F4C6C">
        <w:trPr>
          <w:trHeight w:val="30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lastRenderedPageBreak/>
              <w:t>1.8</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Offer redundant power supplies per FC16 SAN switch.</w:t>
            </w:r>
          </w:p>
        </w:tc>
        <w:tc>
          <w:tcPr>
            <w:tcW w:w="190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r w:rsidR="000F4C6C" w:rsidRPr="00F54370" w:rsidTr="000F4C6C">
        <w:trPr>
          <w:trHeight w:val="300"/>
        </w:trPr>
        <w:tc>
          <w:tcPr>
            <w:tcW w:w="1291" w:type="dxa"/>
            <w:tcBorders>
              <w:top w:val="nil"/>
              <w:left w:val="single" w:sz="4" w:space="0" w:color="auto"/>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1.9</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Maximum supported number of ports per switch.</w:t>
            </w:r>
          </w:p>
        </w:tc>
        <w:tc>
          <w:tcPr>
            <w:tcW w:w="190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&gt;=24</w:t>
            </w:r>
          </w:p>
        </w:tc>
        <w:tc>
          <w:tcPr>
            <w:tcW w:w="1561"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auto" w:fill="auto"/>
            <w:vAlign w:val="center"/>
            <w:hideMark/>
          </w:tcPr>
          <w:p w:rsidR="000F4C6C" w:rsidRPr="00F54370" w:rsidRDefault="000F4C6C" w:rsidP="000F4C6C">
            <w:pPr>
              <w:jc w:val="center"/>
              <w:rPr>
                <w:rFonts w:eastAsia="Times New Roman"/>
                <w:color w:val="000000"/>
                <w:sz w:val="22"/>
                <w:szCs w:val="22"/>
              </w:rPr>
            </w:pPr>
            <w:r w:rsidRPr="00F54370">
              <w:rPr>
                <w:rFonts w:eastAsia="Times New Roman"/>
                <w:color w:val="000000"/>
                <w:sz w:val="22"/>
                <w:szCs w:val="22"/>
              </w:rPr>
              <w:t> </w:t>
            </w:r>
          </w:p>
        </w:tc>
      </w:tr>
    </w:tbl>
    <w:p w:rsidR="00E618EE" w:rsidRPr="00F54370" w:rsidRDefault="00E618EE" w:rsidP="00D81443">
      <w:pPr>
        <w:keepNext/>
        <w:spacing w:after="120"/>
        <w:rPr>
          <w:rFonts w:eastAsia="Calibri"/>
          <w:b/>
          <w:sz w:val="22"/>
          <w:szCs w:val="22"/>
          <w:lang w:val="en-GB" w:eastAsia="en-US"/>
        </w:rPr>
      </w:pPr>
    </w:p>
    <w:p w:rsidR="00E618EE" w:rsidRPr="00F54370" w:rsidRDefault="00E618EE" w:rsidP="00232EE1">
      <w:pPr>
        <w:pStyle w:val="Heading3"/>
        <w:numPr>
          <w:ilvl w:val="1"/>
          <w:numId w:val="55"/>
        </w:numPr>
        <w:spacing w:after="240"/>
        <w:jc w:val="both"/>
        <w:rPr>
          <w:rFonts w:ascii="Times New Roman" w:eastAsia="Calibri" w:hAnsi="Times New Roman" w:cs="Times New Roman"/>
          <w:b w:val="0"/>
          <w:sz w:val="22"/>
          <w:szCs w:val="22"/>
          <w:lang w:val="en-GB" w:eastAsia="en-US"/>
        </w:rPr>
      </w:pPr>
      <w:bookmarkStart w:id="644" w:name="_Toc517296497"/>
      <w:r w:rsidRPr="00F54370">
        <w:rPr>
          <w:rFonts w:ascii="Times New Roman" w:hAnsi="Times New Roman" w:cs="Times New Roman"/>
          <w:kern w:val="2"/>
          <w:sz w:val="22"/>
          <w:szCs w:val="22"/>
          <w:lang w:eastAsia="zh-TW"/>
        </w:rPr>
        <w:t>Backup Software</w:t>
      </w:r>
      <w:bookmarkEnd w:id="644"/>
    </w:p>
    <w:tbl>
      <w:tblPr>
        <w:tblW w:w="10041" w:type="dxa"/>
        <w:tblInd w:w="93" w:type="dxa"/>
        <w:tblLook w:val="04A0" w:firstRow="1" w:lastRow="0" w:firstColumn="1" w:lastColumn="0" w:noHBand="0" w:noVBand="1"/>
      </w:tblPr>
      <w:tblGrid>
        <w:gridCol w:w="1193"/>
        <w:gridCol w:w="2956"/>
        <w:gridCol w:w="1903"/>
        <w:gridCol w:w="1744"/>
        <w:gridCol w:w="2245"/>
      </w:tblGrid>
      <w:tr w:rsidR="000F4C6C" w:rsidRPr="00F54370" w:rsidTr="00D81443">
        <w:trPr>
          <w:trHeight w:val="675"/>
        </w:trPr>
        <w:tc>
          <w:tcPr>
            <w:tcW w:w="1291"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S/N</w:t>
            </w:r>
          </w:p>
        </w:tc>
        <w:tc>
          <w:tcPr>
            <w:tcW w:w="3260"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SPECIFICATION</w:t>
            </w:r>
          </w:p>
        </w:tc>
        <w:tc>
          <w:tcPr>
            <w:tcW w:w="1899"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REQUIREMENT</w:t>
            </w:r>
          </w:p>
        </w:tc>
        <w:tc>
          <w:tcPr>
            <w:tcW w:w="1561"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COMPLIANCE</w:t>
            </w:r>
          </w:p>
        </w:tc>
        <w:tc>
          <w:tcPr>
            <w:tcW w:w="2030"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DOCUMENTATION REFERENCE</w:t>
            </w:r>
          </w:p>
        </w:tc>
      </w:tr>
      <w:tr w:rsidR="000F4C6C" w:rsidRPr="00F54370" w:rsidTr="00D81443">
        <w:trPr>
          <w:trHeight w:val="3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1   </w:t>
            </w:r>
          </w:p>
        </w:tc>
        <w:tc>
          <w:tcPr>
            <w:tcW w:w="326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b/>
                <w:bCs/>
                <w:color w:val="000000"/>
                <w:sz w:val="22"/>
                <w:szCs w:val="22"/>
              </w:rPr>
            </w:pPr>
            <w:r w:rsidRPr="00F54370">
              <w:rPr>
                <w:rFonts w:eastAsia="Times New Roman"/>
                <w:b/>
                <w:bCs/>
                <w:color w:val="000000"/>
                <w:sz w:val="22"/>
                <w:szCs w:val="22"/>
              </w:rPr>
              <w:t>General Requirements</w:t>
            </w:r>
          </w:p>
        </w:tc>
        <w:tc>
          <w:tcPr>
            <w:tcW w:w="1899"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561"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 </w:t>
            </w:r>
          </w:p>
        </w:tc>
        <w:tc>
          <w:tcPr>
            <w:tcW w:w="203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r>
      <w:tr w:rsidR="000F4C6C"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1.1       </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Specify the name, version, manufacturer, type, date of release of the software offered</w:t>
            </w:r>
          </w:p>
        </w:tc>
        <w:tc>
          <w:tcPr>
            <w:tcW w:w="189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112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1.2       </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In the event that software licenses are required for mandatory system operations, they should be included in the offer as a total license covering the total offered </w:t>
            </w:r>
            <w:proofErr w:type="spellStart"/>
            <w:r w:rsidRPr="00F54370">
              <w:rPr>
                <w:rFonts w:eastAsia="Times New Roman"/>
                <w:color w:val="000000"/>
                <w:sz w:val="22"/>
                <w:szCs w:val="22"/>
              </w:rPr>
              <w:t>usefull</w:t>
            </w:r>
            <w:proofErr w:type="spellEnd"/>
            <w:r w:rsidRPr="00F54370">
              <w:rPr>
                <w:rFonts w:eastAsia="Times New Roman"/>
                <w:color w:val="000000"/>
                <w:sz w:val="22"/>
                <w:szCs w:val="22"/>
              </w:rPr>
              <w:t xml:space="preserve"> capacity of the storage, backup devices and servers of the Project’s overall solution.</w:t>
            </w:r>
          </w:p>
        </w:tc>
        <w:tc>
          <w:tcPr>
            <w:tcW w:w="189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3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1.3       </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for LAN-free and server-free backup</w:t>
            </w:r>
          </w:p>
        </w:tc>
        <w:tc>
          <w:tcPr>
            <w:tcW w:w="189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67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1.4       </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The backup software should make full use of the features of the Tape Library offered. Report features and capabilities.</w:t>
            </w:r>
          </w:p>
        </w:tc>
        <w:tc>
          <w:tcPr>
            <w:tcW w:w="189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9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1.5       </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online / hot backup of all widespread Unix, Linux, and Windows 2003-2016 operating systems. Provide a complete list of supported operating systems.</w:t>
            </w:r>
          </w:p>
        </w:tc>
        <w:tc>
          <w:tcPr>
            <w:tcW w:w="189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21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1.6       </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Support for synthetic backups which include full backups in </w:t>
            </w:r>
            <w:proofErr w:type="spellStart"/>
            <w:r w:rsidRPr="00F54370">
              <w:rPr>
                <w:rFonts w:eastAsia="Times New Roman"/>
                <w:color w:val="000000"/>
                <w:sz w:val="22"/>
                <w:szCs w:val="22"/>
              </w:rPr>
              <w:t>conjuction</w:t>
            </w:r>
            <w:proofErr w:type="spellEnd"/>
            <w:r w:rsidRPr="00F54370">
              <w:rPr>
                <w:rFonts w:eastAsia="Times New Roman"/>
                <w:color w:val="000000"/>
                <w:sz w:val="22"/>
                <w:szCs w:val="22"/>
              </w:rPr>
              <w:t xml:space="preserve"> with incremental backups - </w:t>
            </w:r>
            <w:proofErr w:type="spellStart"/>
            <w:r w:rsidRPr="00F54370">
              <w:rPr>
                <w:rFonts w:eastAsia="Times New Roman"/>
                <w:color w:val="000000"/>
                <w:sz w:val="22"/>
                <w:szCs w:val="22"/>
              </w:rPr>
              <w:t>eg</w:t>
            </w:r>
            <w:proofErr w:type="spellEnd"/>
            <w:r w:rsidRPr="00F54370">
              <w:rPr>
                <w:rFonts w:eastAsia="Times New Roman"/>
                <w:color w:val="000000"/>
                <w:sz w:val="22"/>
                <w:szCs w:val="22"/>
              </w:rPr>
              <w:t xml:space="preserve"> one (weekly) full </w:t>
            </w:r>
            <w:proofErr w:type="spellStart"/>
            <w:r w:rsidRPr="00F54370">
              <w:rPr>
                <w:rFonts w:eastAsia="Times New Roman"/>
                <w:color w:val="000000"/>
                <w:sz w:val="22"/>
                <w:szCs w:val="22"/>
              </w:rPr>
              <w:t>backup</w:t>
            </w:r>
            <w:proofErr w:type="spellEnd"/>
            <w:r w:rsidRPr="00F54370">
              <w:rPr>
                <w:rFonts w:eastAsia="Times New Roman"/>
                <w:color w:val="000000"/>
                <w:sz w:val="22"/>
                <w:szCs w:val="22"/>
              </w:rPr>
              <w:t xml:space="preserve"> on Sunday, followed by incremental backups on a daily basis and finally transferring to a physical tape cartridge on Saturday. Recovery activities from such backups are direct (direct restore) without staging.</w:t>
            </w:r>
          </w:p>
        </w:tc>
        <w:tc>
          <w:tcPr>
            <w:tcW w:w="189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97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1.7       </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The offered licenses should cover all of the Organization's systems (the offered and those </w:t>
            </w:r>
            <w:r w:rsidRPr="00F54370">
              <w:rPr>
                <w:rFonts w:eastAsia="Times New Roman"/>
                <w:color w:val="000000"/>
                <w:sz w:val="22"/>
                <w:szCs w:val="22"/>
              </w:rPr>
              <w:lastRenderedPageBreak/>
              <w:t>existing that will be used in the new infrastructure)</w:t>
            </w:r>
          </w:p>
        </w:tc>
        <w:tc>
          <w:tcPr>
            <w:tcW w:w="189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lastRenderedPageBreak/>
              <w:t>YES</w:t>
            </w:r>
          </w:p>
        </w:tc>
        <w:tc>
          <w:tcPr>
            <w:tcW w:w="1561"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109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lastRenderedPageBreak/>
              <w:t>1.8       </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Provide the necessary license/s of Windows Server 2012 64-bit (or later) operating system or equivalent to which the management software will be installed.</w:t>
            </w:r>
          </w:p>
        </w:tc>
        <w:tc>
          <w:tcPr>
            <w:tcW w:w="189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0F4C6C" w:rsidRPr="00F54370" w:rsidTr="00D81443">
        <w:trPr>
          <w:trHeight w:val="3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1.9       </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Indicate any other features supported.</w:t>
            </w:r>
          </w:p>
        </w:tc>
        <w:tc>
          <w:tcPr>
            <w:tcW w:w="189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61"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203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bl>
    <w:p w:rsidR="00E618EE" w:rsidRPr="00F54370" w:rsidRDefault="00E618EE" w:rsidP="00D81443">
      <w:pPr>
        <w:keepNext/>
        <w:spacing w:after="120"/>
        <w:rPr>
          <w:rFonts w:eastAsia="Calibri"/>
          <w:b/>
          <w:sz w:val="22"/>
          <w:szCs w:val="22"/>
          <w:lang w:val="en-GB" w:eastAsia="en-US"/>
        </w:rPr>
      </w:pPr>
    </w:p>
    <w:p w:rsidR="00E618EE" w:rsidRPr="00F54370" w:rsidRDefault="00E618EE" w:rsidP="00232EE1">
      <w:pPr>
        <w:pStyle w:val="Heading3"/>
        <w:numPr>
          <w:ilvl w:val="1"/>
          <w:numId w:val="55"/>
        </w:numPr>
        <w:shd w:val="clear" w:color="auto" w:fill="FFFFFF" w:themeFill="background1"/>
        <w:spacing w:after="240"/>
        <w:jc w:val="both"/>
        <w:rPr>
          <w:rFonts w:ascii="Times New Roman" w:eastAsia="Times New Roman" w:hAnsi="Times New Roman" w:cs="Times New Roman"/>
          <w:b w:val="0"/>
          <w:color w:val="000000"/>
          <w:sz w:val="22"/>
          <w:szCs w:val="22"/>
        </w:rPr>
      </w:pPr>
      <w:bookmarkStart w:id="645" w:name="_Toc517296498"/>
      <w:r w:rsidRPr="00F54370">
        <w:rPr>
          <w:rFonts w:ascii="Times New Roman" w:hAnsi="Times New Roman" w:cs="Times New Roman"/>
          <w:kern w:val="2"/>
          <w:sz w:val="22"/>
          <w:szCs w:val="22"/>
          <w:lang w:eastAsia="zh-TW"/>
        </w:rPr>
        <w:t>Other System Software (Additional of those existing, system software and operating systems licenses)</w:t>
      </w:r>
      <w:bookmarkEnd w:id="645"/>
    </w:p>
    <w:tbl>
      <w:tblPr>
        <w:tblW w:w="100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0"/>
        <w:gridCol w:w="2988"/>
        <w:gridCol w:w="1903"/>
        <w:gridCol w:w="1744"/>
        <w:gridCol w:w="2245"/>
      </w:tblGrid>
      <w:tr w:rsidR="00E618EE" w:rsidRPr="00F54370" w:rsidTr="00D81443">
        <w:trPr>
          <w:trHeight w:val="900"/>
        </w:trPr>
        <w:tc>
          <w:tcPr>
            <w:tcW w:w="1339" w:type="dxa"/>
            <w:shd w:val="clear" w:color="000000" w:fill="A6A6A6"/>
            <w:vAlign w:val="center"/>
            <w:hideMark/>
          </w:tcPr>
          <w:p w:rsidR="00E618EE" w:rsidRPr="00F54370" w:rsidRDefault="00E618EE" w:rsidP="00E618EE">
            <w:pPr>
              <w:jc w:val="center"/>
              <w:rPr>
                <w:rFonts w:eastAsia="Times New Roman"/>
                <w:b/>
                <w:bCs/>
                <w:sz w:val="22"/>
                <w:szCs w:val="22"/>
              </w:rPr>
            </w:pPr>
            <w:r w:rsidRPr="00F54370">
              <w:rPr>
                <w:rFonts w:eastAsia="Times New Roman"/>
                <w:b/>
                <w:bCs/>
                <w:sz w:val="22"/>
                <w:szCs w:val="22"/>
              </w:rPr>
              <w:t>S/N</w:t>
            </w:r>
          </w:p>
        </w:tc>
        <w:tc>
          <w:tcPr>
            <w:tcW w:w="3524" w:type="dxa"/>
            <w:shd w:val="clear" w:color="000000" w:fill="A6A6A6"/>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SPECIFICATION</w:t>
            </w:r>
          </w:p>
        </w:tc>
        <w:tc>
          <w:tcPr>
            <w:tcW w:w="1873" w:type="dxa"/>
            <w:shd w:val="clear" w:color="000000" w:fill="A6A6A6"/>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REQUIREMENT</w:t>
            </w:r>
          </w:p>
        </w:tc>
        <w:tc>
          <w:tcPr>
            <w:tcW w:w="1480" w:type="dxa"/>
            <w:shd w:val="clear" w:color="000000" w:fill="A6A6A6"/>
            <w:vAlign w:val="center"/>
            <w:hideMark/>
          </w:tcPr>
          <w:p w:rsidR="00E618EE" w:rsidRPr="00F54370" w:rsidRDefault="00E618EE" w:rsidP="00E618EE">
            <w:pPr>
              <w:jc w:val="center"/>
              <w:rPr>
                <w:rFonts w:eastAsia="Times New Roman"/>
                <w:b/>
                <w:bCs/>
                <w:sz w:val="22"/>
                <w:szCs w:val="22"/>
              </w:rPr>
            </w:pPr>
            <w:r w:rsidRPr="00F54370">
              <w:rPr>
                <w:rFonts w:eastAsia="Times New Roman"/>
                <w:b/>
                <w:bCs/>
                <w:sz w:val="22"/>
                <w:szCs w:val="22"/>
              </w:rPr>
              <w:t>COMPLIANCE</w:t>
            </w:r>
          </w:p>
        </w:tc>
        <w:tc>
          <w:tcPr>
            <w:tcW w:w="1844" w:type="dxa"/>
            <w:shd w:val="clear" w:color="000000" w:fill="A6A6A6"/>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DOCUMENTATION REFERENCE</w:t>
            </w:r>
          </w:p>
        </w:tc>
      </w:tr>
      <w:tr w:rsidR="00E618EE" w:rsidRPr="00F54370" w:rsidTr="00D81443">
        <w:trPr>
          <w:trHeight w:val="300"/>
        </w:trPr>
        <w:tc>
          <w:tcPr>
            <w:tcW w:w="1339" w:type="dxa"/>
            <w:shd w:val="clear" w:color="auto" w:fill="F2DBDB" w:themeFill="accent2" w:themeFillTint="33"/>
            <w:vAlign w:val="center"/>
            <w:hideMark/>
          </w:tcPr>
          <w:p w:rsidR="00E618EE" w:rsidRPr="00F54370" w:rsidRDefault="00E618EE" w:rsidP="00E618EE">
            <w:pPr>
              <w:jc w:val="center"/>
              <w:rPr>
                <w:rFonts w:eastAsia="Times New Roman"/>
                <w:b/>
                <w:bCs/>
                <w:sz w:val="22"/>
                <w:szCs w:val="22"/>
              </w:rPr>
            </w:pPr>
            <w:r w:rsidRPr="00F54370">
              <w:rPr>
                <w:rFonts w:eastAsia="Times New Roman"/>
                <w:b/>
                <w:bCs/>
                <w:sz w:val="22"/>
                <w:szCs w:val="22"/>
              </w:rPr>
              <w:t>1   </w:t>
            </w:r>
          </w:p>
        </w:tc>
        <w:tc>
          <w:tcPr>
            <w:tcW w:w="3524" w:type="dxa"/>
            <w:shd w:val="clear" w:color="000000" w:fill="F2DBDB"/>
            <w:vAlign w:val="center"/>
            <w:hideMark/>
          </w:tcPr>
          <w:p w:rsidR="00E618EE" w:rsidRPr="00F54370" w:rsidRDefault="00E618EE" w:rsidP="00E618EE">
            <w:pPr>
              <w:jc w:val="both"/>
              <w:rPr>
                <w:rFonts w:eastAsia="Times New Roman"/>
                <w:b/>
                <w:bCs/>
                <w:color w:val="000000"/>
                <w:sz w:val="22"/>
                <w:szCs w:val="22"/>
              </w:rPr>
            </w:pPr>
            <w:r w:rsidRPr="00F54370">
              <w:rPr>
                <w:rFonts w:eastAsia="Times New Roman"/>
                <w:b/>
                <w:bCs/>
                <w:color w:val="000000"/>
                <w:sz w:val="22"/>
                <w:szCs w:val="22"/>
              </w:rPr>
              <w:t>Operating Systems</w:t>
            </w:r>
          </w:p>
        </w:tc>
        <w:tc>
          <w:tcPr>
            <w:tcW w:w="1873" w:type="dxa"/>
            <w:shd w:val="clear" w:color="000000" w:fill="F2DBDB"/>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 </w:t>
            </w:r>
          </w:p>
        </w:tc>
        <w:tc>
          <w:tcPr>
            <w:tcW w:w="1480" w:type="dxa"/>
            <w:shd w:val="clear" w:color="000000" w:fill="F2DBDB"/>
            <w:vAlign w:val="center"/>
            <w:hideMark/>
          </w:tcPr>
          <w:p w:rsidR="00E618EE" w:rsidRPr="00F54370" w:rsidRDefault="00E618EE" w:rsidP="00E618EE">
            <w:pPr>
              <w:jc w:val="center"/>
              <w:rPr>
                <w:rFonts w:eastAsia="Times New Roman"/>
                <w:b/>
                <w:bCs/>
                <w:sz w:val="22"/>
                <w:szCs w:val="22"/>
              </w:rPr>
            </w:pPr>
            <w:r w:rsidRPr="00F54370">
              <w:rPr>
                <w:rFonts w:eastAsia="Times New Roman"/>
                <w:b/>
                <w:bCs/>
                <w:sz w:val="22"/>
                <w:szCs w:val="22"/>
              </w:rPr>
              <w:t> </w:t>
            </w:r>
          </w:p>
        </w:tc>
        <w:tc>
          <w:tcPr>
            <w:tcW w:w="1844" w:type="dxa"/>
            <w:shd w:val="clear" w:color="000000" w:fill="F2DBDB"/>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 </w:t>
            </w:r>
          </w:p>
        </w:tc>
      </w:tr>
      <w:tr w:rsidR="00E618EE" w:rsidRPr="00F54370" w:rsidTr="00D81443">
        <w:trPr>
          <w:trHeight w:val="675"/>
        </w:trPr>
        <w:tc>
          <w:tcPr>
            <w:tcW w:w="1339" w:type="dxa"/>
            <w:shd w:val="clear" w:color="000000" w:fill="FFFFFF"/>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1.1       </w:t>
            </w:r>
          </w:p>
        </w:tc>
        <w:tc>
          <w:tcPr>
            <w:tcW w:w="3524" w:type="dxa"/>
            <w:shd w:val="clear" w:color="000000" w:fill="FFFFFF"/>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 xml:space="preserve">The required </w:t>
            </w:r>
            <w:r w:rsidR="00BD65CD" w:rsidRPr="00F54370">
              <w:rPr>
                <w:rFonts w:eastAsia="Times New Roman"/>
                <w:color w:val="000000"/>
                <w:sz w:val="22"/>
                <w:szCs w:val="22"/>
              </w:rPr>
              <w:t>-</w:t>
            </w:r>
            <w:r w:rsidRPr="00F54370">
              <w:rPr>
                <w:rFonts w:eastAsia="Times New Roman"/>
                <w:color w:val="000000"/>
                <w:sz w:val="22"/>
                <w:szCs w:val="22"/>
              </w:rPr>
              <w:t>for the implementation of the virtual environment</w:t>
            </w:r>
            <w:proofErr w:type="gramStart"/>
            <w:r w:rsidR="00BD65CD" w:rsidRPr="00F54370">
              <w:rPr>
                <w:rFonts w:eastAsia="Times New Roman"/>
                <w:color w:val="000000"/>
                <w:sz w:val="22"/>
                <w:szCs w:val="22"/>
              </w:rPr>
              <w:t xml:space="preserve">- </w:t>
            </w:r>
            <w:r w:rsidRPr="00F54370">
              <w:rPr>
                <w:rFonts w:eastAsia="Times New Roman"/>
                <w:color w:val="000000"/>
                <w:sz w:val="22"/>
                <w:szCs w:val="22"/>
              </w:rPr>
              <w:t xml:space="preserve"> operating</w:t>
            </w:r>
            <w:proofErr w:type="gramEnd"/>
            <w:r w:rsidRPr="00F54370">
              <w:rPr>
                <w:rFonts w:eastAsia="Times New Roman"/>
                <w:color w:val="000000"/>
                <w:sz w:val="22"/>
                <w:szCs w:val="22"/>
              </w:rPr>
              <w:t xml:space="preserve"> system licenses will be offered.</w:t>
            </w:r>
          </w:p>
        </w:tc>
        <w:tc>
          <w:tcPr>
            <w:tcW w:w="1873" w:type="dxa"/>
            <w:shd w:val="clear" w:color="000000" w:fill="FFFFFF"/>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0" w:type="dxa"/>
            <w:shd w:val="clear" w:color="000000" w:fill="FFFFFF"/>
            <w:vAlign w:val="center"/>
            <w:hideMark/>
          </w:tcPr>
          <w:p w:rsidR="00E618EE" w:rsidRPr="00F54370" w:rsidRDefault="00E618EE" w:rsidP="00E618EE">
            <w:pPr>
              <w:jc w:val="both"/>
              <w:rPr>
                <w:rFonts w:eastAsia="Times New Roman"/>
                <w:sz w:val="22"/>
                <w:szCs w:val="22"/>
              </w:rPr>
            </w:pPr>
            <w:r w:rsidRPr="00F54370">
              <w:rPr>
                <w:rFonts w:eastAsia="Times New Roman"/>
                <w:sz w:val="22"/>
                <w:szCs w:val="22"/>
              </w:rPr>
              <w:t> </w:t>
            </w:r>
          </w:p>
        </w:tc>
        <w:tc>
          <w:tcPr>
            <w:tcW w:w="1844" w:type="dxa"/>
            <w:shd w:val="clear" w:color="000000" w:fill="FFFFFF"/>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450"/>
        </w:trPr>
        <w:tc>
          <w:tcPr>
            <w:tcW w:w="1339" w:type="dxa"/>
            <w:shd w:val="clear" w:color="000000" w:fill="FFFFFF"/>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1.2       </w:t>
            </w:r>
          </w:p>
        </w:tc>
        <w:tc>
          <w:tcPr>
            <w:tcW w:w="3524" w:type="dxa"/>
            <w:shd w:val="clear" w:color="000000" w:fill="FFFFFF"/>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Specify the versions, type and number of the offered licenses per system.</w:t>
            </w:r>
          </w:p>
        </w:tc>
        <w:tc>
          <w:tcPr>
            <w:tcW w:w="1873" w:type="dxa"/>
            <w:shd w:val="clear" w:color="000000" w:fill="FFFFFF"/>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0" w:type="dxa"/>
            <w:shd w:val="clear" w:color="000000" w:fill="FFFFFF"/>
            <w:vAlign w:val="center"/>
            <w:hideMark/>
          </w:tcPr>
          <w:p w:rsidR="00E618EE" w:rsidRPr="00F54370" w:rsidRDefault="00E618EE" w:rsidP="00E618EE">
            <w:pPr>
              <w:jc w:val="both"/>
              <w:rPr>
                <w:rFonts w:eastAsia="Times New Roman"/>
                <w:sz w:val="22"/>
                <w:szCs w:val="22"/>
              </w:rPr>
            </w:pPr>
            <w:r w:rsidRPr="00F54370">
              <w:rPr>
                <w:rFonts w:eastAsia="Times New Roman"/>
                <w:sz w:val="22"/>
                <w:szCs w:val="22"/>
              </w:rPr>
              <w:t> </w:t>
            </w:r>
          </w:p>
        </w:tc>
        <w:tc>
          <w:tcPr>
            <w:tcW w:w="1844" w:type="dxa"/>
            <w:shd w:val="clear" w:color="000000" w:fill="FFFFFF"/>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675"/>
        </w:trPr>
        <w:tc>
          <w:tcPr>
            <w:tcW w:w="1339" w:type="dxa"/>
            <w:shd w:val="clear" w:color="000000" w:fill="FFFFFF"/>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1.3       </w:t>
            </w:r>
          </w:p>
        </w:tc>
        <w:tc>
          <w:tcPr>
            <w:tcW w:w="3524" w:type="dxa"/>
            <w:shd w:val="clear" w:color="000000" w:fill="FFFFFF"/>
            <w:vAlign w:val="center"/>
            <w:hideMark/>
          </w:tcPr>
          <w:p w:rsidR="00E618EE" w:rsidRPr="00F54370" w:rsidRDefault="00E618EE">
            <w:pPr>
              <w:jc w:val="both"/>
              <w:rPr>
                <w:rFonts w:eastAsia="Times New Roman"/>
                <w:color w:val="000000"/>
                <w:sz w:val="22"/>
                <w:szCs w:val="22"/>
              </w:rPr>
            </w:pPr>
            <w:r w:rsidRPr="00F54370">
              <w:rPr>
                <w:rFonts w:eastAsia="Times New Roman"/>
                <w:color w:val="000000"/>
                <w:sz w:val="22"/>
                <w:szCs w:val="22"/>
              </w:rPr>
              <w:t xml:space="preserve">Full Compliance with the requirements of </w:t>
            </w:r>
            <w:r w:rsidR="00424CB6" w:rsidRPr="00F54370">
              <w:rPr>
                <w:rFonts w:eastAsia="Times New Roman"/>
                <w:color w:val="000000"/>
                <w:sz w:val="22"/>
                <w:szCs w:val="22"/>
              </w:rPr>
              <w:t>§ D.2.1</w:t>
            </w:r>
            <w:r w:rsidRPr="00F54370">
              <w:rPr>
                <w:rFonts w:eastAsia="Times New Roman"/>
                <w:color w:val="000000"/>
                <w:sz w:val="22"/>
                <w:szCs w:val="22"/>
              </w:rPr>
              <w:t xml:space="preserve"> </w:t>
            </w:r>
            <w:proofErr w:type="gramStart"/>
            <w:r w:rsidRPr="00F54370">
              <w:rPr>
                <w:rFonts w:eastAsia="Times New Roman"/>
                <w:color w:val="000000"/>
                <w:sz w:val="22"/>
                <w:szCs w:val="22"/>
              </w:rPr>
              <w:t xml:space="preserve">and </w:t>
            </w:r>
            <w:r w:rsidR="006B57F8" w:rsidRPr="00F54370">
              <w:rPr>
                <w:rFonts w:eastAsia="Times New Roman"/>
                <w:color w:val="000000"/>
                <w:sz w:val="22"/>
                <w:szCs w:val="22"/>
              </w:rPr>
              <w:t xml:space="preserve"> D.4</w:t>
            </w:r>
            <w:proofErr w:type="gramEnd"/>
            <w:r w:rsidR="006B57F8" w:rsidRPr="00F54370">
              <w:rPr>
                <w:rFonts w:eastAsia="Times New Roman"/>
                <w:color w:val="000000"/>
                <w:sz w:val="22"/>
                <w:szCs w:val="22"/>
              </w:rPr>
              <w:t xml:space="preserve">, </w:t>
            </w:r>
            <w:r w:rsidR="00424CB6" w:rsidRPr="00F54370">
              <w:rPr>
                <w:rFonts w:eastAsia="Times New Roman"/>
                <w:color w:val="000000"/>
                <w:sz w:val="22"/>
                <w:szCs w:val="22"/>
              </w:rPr>
              <w:t xml:space="preserve">D.5 </w:t>
            </w:r>
            <w:r w:rsidRPr="00F54370">
              <w:rPr>
                <w:rFonts w:eastAsia="Times New Roman"/>
                <w:color w:val="000000"/>
                <w:sz w:val="22"/>
                <w:szCs w:val="22"/>
              </w:rPr>
              <w:t xml:space="preserve"> and in particular with § </w:t>
            </w:r>
            <w:r w:rsidR="00424CB6" w:rsidRPr="00F54370">
              <w:rPr>
                <w:rFonts w:eastAsia="Times New Roman"/>
                <w:color w:val="000000"/>
                <w:sz w:val="22"/>
                <w:szCs w:val="22"/>
              </w:rPr>
              <w:t>D.5.3</w:t>
            </w:r>
            <w:r w:rsidRPr="00F54370">
              <w:rPr>
                <w:rFonts w:eastAsia="Times New Roman"/>
                <w:color w:val="000000"/>
                <w:sz w:val="22"/>
                <w:szCs w:val="22"/>
              </w:rPr>
              <w:t>.</w:t>
            </w:r>
          </w:p>
        </w:tc>
        <w:tc>
          <w:tcPr>
            <w:tcW w:w="1873" w:type="dxa"/>
            <w:shd w:val="clear" w:color="000000" w:fill="FFFFFF"/>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0" w:type="dxa"/>
            <w:shd w:val="clear" w:color="000000" w:fill="FFFFFF"/>
            <w:vAlign w:val="center"/>
            <w:hideMark/>
          </w:tcPr>
          <w:p w:rsidR="00E618EE" w:rsidRPr="00F54370" w:rsidRDefault="00E618EE" w:rsidP="00E618EE">
            <w:pPr>
              <w:jc w:val="both"/>
              <w:rPr>
                <w:rFonts w:eastAsia="Times New Roman"/>
                <w:sz w:val="22"/>
                <w:szCs w:val="22"/>
              </w:rPr>
            </w:pPr>
            <w:r w:rsidRPr="00F54370">
              <w:rPr>
                <w:rFonts w:eastAsia="Times New Roman"/>
                <w:sz w:val="22"/>
                <w:szCs w:val="22"/>
              </w:rPr>
              <w:t> </w:t>
            </w:r>
          </w:p>
        </w:tc>
        <w:tc>
          <w:tcPr>
            <w:tcW w:w="1844" w:type="dxa"/>
            <w:shd w:val="clear" w:color="000000" w:fill="FFFFFF"/>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300"/>
        </w:trPr>
        <w:tc>
          <w:tcPr>
            <w:tcW w:w="1339" w:type="dxa"/>
            <w:shd w:val="clear" w:color="auto" w:fill="F2DBDB" w:themeFill="accent2" w:themeFillTint="33"/>
            <w:vAlign w:val="center"/>
            <w:hideMark/>
          </w:tcPr>
          <w:p w:rsidR="00E618EE" w:rsidRPr="00F54370" w:rsidRDefault="00E618EE" w:rsidP="00E618EE">
            <w:pPr>
              <w:jc w:val="center"/>
              <w:rPr>
                <w:rFonts w:eastAsia="Times New Roman"/>
                <w:b/>
                <w:bCs/>
                <w:sz w:val="22"/>
                <w:szCs w:val="22"/>
              </w:rPr>
            </w:pPr>
            <w:r w:rsidRPr="00F54370">
              <w:rPr>
                <w:rFonts w:eastAsia="Times New Roman"/>
                <w:b/>
                <w:bCs/>
                <w:sz w:val="22"/>
                <w:szCs w:val="22"/>
              </w:rPr>
              <w:t>2   </w:t>
            </w:r>
          </w:p>
        </w:tc>
        <w:tc>
          <w:tcPr>
            <w:tcW w:w="3524" w:type="dxa"/>
            <w:shd w:val="clear" w:color="000000" w:fill="F2DBDB"/>
            <w:vAlign w:val="center"/>
            <w:hideMark/>
          </w:tcPr>
          <w:p w:rsidR="00E618EE" w:rsidRPr="00F54370" w:rsidRDefault="00E618EE" w:rsidP="00E618EE">
            <w:pPr>
              <w:jc w:val="both"/>
              <w:rPr>
                <w:rFonts w:eastAsia="Times New Roman"/>
                <w:b/>
                <w:bCs/>
                <w:color w:val="000000"/>
                <w:sz w:val="22"/>
                <w:szCs w:val="22"/>
              </w:rPr>
            </w:pPr>
            <w:r w:rsidRPr="00F54370">
              <w:rPr>
                <w:rFonts w:eastAsia="Times New Roman"/>
                <w:b/>
                <w:bCs/>
                <w:color w:val="000000"/>
                <w:sz w:val="22"/>
                <w:szCs w:val="22"/>
              </w:rPr>
              <w:t>System Software</w:t>
            </w:r>
          </w:p>
        </w:tc>
        <w:tc>
          <w:tcPr>
            <w:tcW w:w="1873" w:type="dxa"/>
            <w:shd w:val="clear" w:color="000000" w:fill="F2DBDB"/>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 </w:t>
            </w:r>
          </w:p>
        </w:tc>
        <w:tc>
          <w:tcPr>
            <w:tcW w:w="1480" w:type="dxa"/>
            <w:shd w:val="clear" w:color="000000" w:fill="F2DBDB"/>
            <w:vAlign w:val="center"/>
            <w:hideMark/>
          </w:tcPr>
          <w:p w:rsidR="00E618EE" w:rsidRPr="00F54370" w:rsidRDefault="00E618EE" w:rsidP="00E618EE">
            <w:pPr>
              <w:jc w:val="both"/>
              <w:rPr>
                <w:rFonts w:eastAsia="Times New Roman"/>
                <w:sz w:val="22"/>
                <w:szCs w:val="22"/>
              </w:rPr>
            </w:pPr>
            <w:r w:rsidRPr="00F54370">
              <w:rPr>
                <w:rFonts w:eastAsia="Times New Roman"/>
                <w:sz w:val="22"/>
                <w:szCs w:val="22"/>
              </w:rPr>
              <w:t> </w:t>
            </w:r>
          </w:p>
        </w:tc>
        <w:tc>
          <w:tcPr>
            <w:tcW w:w="1844" w:type="dxa"/>
            <w:shd w:val="clear" w:color="000000" w:fill="F2DBDB"/>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675"/>
        </w:trPr>
        <w:tc>
          <w:tcPr>
            <w:tcW w:w="1339" w:type="dxa"/>
            <w:shd w:val="clear" w:color="000000" w:fill="FFFFFF"/>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2.1       </w:t>
            </w:r>
          </w:p>
        </w:tc>
        <w:tc>
          <w:tcPr>
            <w:tcW w:w="3524" w:type="dxa"/>
            <w:shd w:val="clear" w:color="000000" w:fill="FFFFFF"/>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The required for the implementation of the virtual environment, system software licenses will be offered.</w:t>
            </w:r>
          </w:p>
        </w:tc>
        <w:tc>
          <w:tcPr>
            <w:tcW w:w="1873" w:type="dxa"/>
            <w:shd w:val="clear" w:color="000000" w:fill="FFFFFF"/>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0" w:type="dxa"/>
            <w:shd w:val="clear" w:color="000000" w:fill="FFFFFF"/>
            <w:vAlign w:val="center"/>
            <w:hideMark/>
          </w:tcPr>
          <w:p w:rsidR="00E618EE" w:rsidRPr="00F54370" w:rsidRDefault="00E618EE" w:rsidP="00E618EE">
            <w:pPr>
              <w:jc w:val="both"/>
              <w:rPr>
                <w:rFonts w:eastAsia="Times New Roman"/>
                <w:sz w:val="22"/>
                <w:szCs w:val="22"/>
              </w:rPr>
            </w:pPr>
            <w:r w:rsidRPr="00F54370">
              <w:rPr>
                <w:rFonts w:eastAsia="Times New Roman"/>
                <w:sz w:val="22"/>
                <w:szCs w:val="22"/>
              </w:rPr>
              <w:t> </w:t>
            </w:r>
          </w:p>
        </w:tc>
        <w:tc>
          <w:tcPr>
            <w:tcW w:w="1844" w:type="dxa"/>
            <w:shd w:val="clear" w:color="000000" w:fill="FFFFFF"/>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450"/>
        </w:trPr>
        <w:tc>
          <w:tcPr>
            <w:tcW w:w="1339" w:type="dxa"/>
            <w:shd w:val="clear" w:color="000000" w:fill="FFFFFF"/>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2.2       </w:t>
            </w:r>
          </w:p>
        </w:tc>
        <w:tc>
          <w:tcPr>
            <w:tcW w:w="3524" w:type="dxa"/>
            <w:shd w:val="clear" w:color="000000" w:fill="FFFFFF"/>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Specify the versions, type and number of the offered licenses per system.</w:t>
            </w:r>
          </w:p>
        </w:tc>
        <w:tc>
          <w:tcPr>
            <w:tcW w:w="1873" w:type="dxa"/>
            <w:shd w:val="clear" w:color="000000" w:fill="FFFFFF"/>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0" w:type="dxa"/>
            <w:shd w:val="clear" w:color="000000" w:fill="FFFFFF"/>
            <w:vAlign w:val="center"/>
            <w:hideMark/>
          </w:tcPr>
          <w:p w:rsidR="00E618EE" w:rsidRPr="00F54370" w:rsidRDefault="00E618EE" w:rsidP="00E618EE">
            <w:pPr>
              <w:jc w:val="both"/>
              <w:rPr>
                <w:rFonts w:eastAsia="Times New Roman"/>
                <w:sz w:val="22"/>
                <w:szCs w:val="22"/>
              </w:rPr>
            </w:pPr>
            <w:r w:rsidRPr="00F54370">
              <w:rPr>
                <w:rFonts w:eastAsia="Times New Roman"/>
                <w:sz w:val="22"/>
                <w:szCs w:val="22"/>
              </w:rPr>
              <w:t> </w:t>
            </w:r>
          </w:p>
        </w:tc>
        <w:tc>
          <w:tcPr>
            <w:tcW w:w="1844" w:type="dxa"/>
            <w:shd w:val="clear" w:color="000000" w:fill="FFFFFF"/>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 </w:t>
            </w:r>
          </w:p>
        </w:tc>
      </w:tr>
      <w:tr w:rsidR="00E618EE" w:rsidRPr="00F54370" w:rsidTr="00D81443">
        <w:trPr>
          <w:trHeight w:val="675"/>
        </w:trPr>
        <w:tc>
          <w:tcPr>
            <w:tcW w:w="1339" w:type="dxa"/>
            <w:shd w:val="clear" w:color="000000" w:fill="FFFFFF"/>
            <w:vAlign w:val="center"/>
            <w:hideMark/>
          </w:tcPr>
          <w:p w:rsidR="00E618EE" w:rsidRPr="00F54370" w:rsidRDefault="00E618EE" w:rsidP="00E618EE">
            <w:pPr>
              <w:jc w:val="center"/>
              <w:rPr>
                <w:rFonts w:eastAsia="Times New Roman"/>
                <w:sz w:val="22"/>
                <w:szCs w:val="22"/>
              </w:rPr>
            </w:pPr>
            <w:r w:rsidRPr="00F54370">
              <w:rPr>
                <w:rFonts w:eastAsia="Times New Roman"/>
                <w:sz w:val="22"/>
                <w:szCs w:val="22"/>
              </w:rPr>
              <w:t>2.3       </w:t>
            </w:r>
          </w:p>
        </w:tc>
        <w:tc>
          <w:tcPr>
            <w:tcW w:w="3524" w:type="dxa"/>
            <w:shd w:val="clear" w:color="000000" w:fill="FFFFFF"/>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 xml:space="preserve">Full Compliance with the requirements of </w:t>
            </w:r>
            <w:r w:rsidR="00424CB6" w:rsidRPr="00F54370">
              <w:rPr>
                <w:rFonts w:eastAsia="Times New Roman"/>
                <w:color w:val="000000"/>
                <w:sz w:val="22"/>
                <w:szCs w:val="22"/>
              </w:rPr>
              <w:t>§ D.2.1 and</w:t>
            </w:r>
            <w:r w:rsidR="006B57F8" w:rsidRPr="00F54370">
              <w:rPr>
                <w:rFonts w:eastAsia="Times New Roman"/>
                <w:color w:val="000000"/>
                <w:sz w:val="22"/>
                <w:szCs w:val="22"/>
              </w:rPr>
              <w:t xml:space="preserve"> D.4,</w:t>
            </w:r>
            <w:r w:rsidR="00424CB6" w:rsidRPr="00F54370">
              <w:rPr>
                <w:rFonts w:eastAsia="Times New Roman"/>
                <w:color w:val="000000"/>
                <w:sz w:val="22"/>
                <w:szCs w:val="22"/>
              </w:rPr>
              <w:t xml:space="preserve"> </w:t>
            </w:r>
            <w:proofErr w:type="gramStart"/>
            <w:r w:rsidR="00424CB6" w:rsidRPr="00F54370">
              <w:rPr>
                <w:rFonts w:eastAsia="Times New Roman"/>
                <w:color w:val="000000"/>
                <w:sz w:val="22"/>
                <w:szCs w:val="22"/>
              </w:rPr>
              <w:t>D.5  and</w:t>
            </w:r>
            <w:proofErr w:type="gramEnd"/>
            <w:r w:rsidR="00424CB6" w:rsidRPr="00F54370">
              <w:rPr>
                <w:rFonts w:eastAsia="Times New Roman"/>
                <w:color w:val="000000"/>
                <w:sz w:val="22"/>
                <w:szCs w:val="22"/>
              </w:rPr>
              <w:t xml:space="preserve"> in particular with § D.5.3.</w:t>
            </w:r>
          </w:p>
        </w:tc>
        <w:tc>
          <w:tcPr>
            <w:tcW w:w="1873" w:type="dxa"/>
            <w:shd w:val="clear" w:color="000000" w:fill="FFFFFF"/>
            <w:vAlign w:val="center"/>
            <w:hideMark/>
          </w:tcPr>
          <w:p w:rsidR="00E618EE" w:rsidRPr="00F54370" w:rsidRDefault="00E618EE" w:rsidP="00E618EE">
            <w:pPr>
              <w:jc w:val="center"/>
              <w:rPr>
                <w:rFonts w:eastAsia="Times New Roman"/>
                <w:b/>
                <w:bCs/>
                <w:color w:val="000000"/>
                <w:sz w:val="22"/>
                <w:szCs w:val="22"/>
              </w:rPr>
            </w:pPr>
            <w:r w:rsidRPr="00F54370">
              <w:rPr>
                <w:rFonts w:eastAsia="Times New Roman"/>
                <w:b/>
                <w:bCs/>
                <w:color w:val="000000"/>
                <w:sz w:val="22"/>
                <w:szCs w:val="22"/>
              </w:rPr>
              <w:t>YES</w:t>
            </w:r>
          </w:p>
        </w:tc>
        <w:tc>
          <w:tcPr>
            <w:tcW w:w="1480" w:type="dxa"/>
            <w:shd w:val="clear" w:color="000000" w:fill="FFFFFF"/>
            <w:vAlign w:val="center"/>
            <w:hideMark/>
          </w:tcPr>
          <w:p w:rsidR="00E618EE" w:rsidRPr="00F54370" w:rsidRDefault="00E618EE" w:rsidP="00E618EE">
            <w:pPr>
              <w:jc w:val="both"/>
              <w:rPr>
                <w:rFonts w:eastAsia="Times New Roman"/>
                <w:sz w:val="22"/>
                <w:szCs w:val="22"/>
              </w:rPr>
            </w:pPr>
            <w:r w:rsidRPr="00F54370">
              <w:rPr>
                <w:rFonts w:eastAsia="Times New Roman"/>
                <w:sz w:val="22"/>
                <w:szCs w:val="22"/>
              </w:rPr>
              <w:t> </w:t>
            </w:r>
          </w:p>
        </w:tc>
        <w:tc>
          <w:tcPr>
            <w:tcW w:w="1844" w:type="dxa"/>
            <w:shd w:val="clear" w:color="000000" w:fill="FFFFFF"/>
            <w:vAlign w:val="center"/>
            <w:hideMark/>
          </w:tcPr>
          <w:p w:rsidR="00E618EE" w:rsidRPr="00F54370" w:rsidRDefault="00E618EE" w:rsidP="00E618EE">
            <w:pPr>
              <w:jc w:val="both"/>
              <w:rPr>
                <w:rFonts w:eastAsia="Times New Roman"/>
                <w:color w:val="000000"/>
                <w:sz w:val="22"/>
                <w:szCs w:val="22"/>
              </w:rPr>
            </w:pPr>
            <w:r w:rsidRPr="00F54370">
              <w:rPr>
                <w:rFonts w:eastAsia="Times New Roman"/>
                <w:color w:val="000000"/>
                <w:sz w:val="22"/>
                <w:szCs w:val="22"/>
              </w:rPr>
              <w:t> </w:t>
            </w:r>
          </w:p>
        </w:tc>
      </w:tr>
    </w:tbl>
    <w:p w:rsidR="00E618EE" w:rsidRPr="00F54370" w:rsidRDefault="00E618EE" w:rsidP="00D81443">
      <w:pPr>
        <w:keepNext/>
        <w:spacing w:after="120"/>
        <w:rPr>
          <w:rFonts w:eastAsia="Calibri"/>
          <w:b/>
          <w:sz w:val="22"/>
          <w:szCs w:val="22"/>
          <w:lang w:val="en-GB" w:eastAsia="en-US"/>
        </w:rPr>
      </w:pPr>
    </w:p>
    <w:p w:rsidR="00E618EE" w:rsidRPr="00F54370" w:rsidRDefault="00E618EE" w:rsidP="00232EE1">
      <w:pPr>
        <w:pStyle w:val="Heading3"/>
        <w:numPr>
          <w:ilvl w:val="1"/>
          <w:numId w:val="55"/>
        </w:numPr>
        <w:spacing w:after="240"/>
        <w:jc w:val="both"/>
        <w:rPr>
          <w:rFonts w:ascii="Times New Roman" w:hAnsi="Times New Roman" w:cs="Times New Roman"/>
          <w:b w:val="0"/>
          <w:kern w:val="2"/>
          <w:sz w:val="22"/>
          <w:szCs w:val="22"/>
          <w:lang w:eastAsia="zh-TW"/>
        </w:rPr>
      </w:pPr>
      <w:bookmarkStart w:id="646" w:name="_Toc517296499"/>
      <w:r w:rsidRPr="00F54370">
        <w:rPr>
          <w:rFonts w:ascii="Times New Roman" w:hAnsi="Times New Roman" w:cs="Times New Roman"/>
          <w:bCs w:val="0"/>
          <w:kern w:val="2"/>
          <w:sz w:val="22"/>
          <w:szCs w:val="22"/>
          <w:lang w:eastAsia="zh-TW"/>
        </w:rPr>
        <w:t>Virtualization Software</w:t>
      </w:r>
      <w:bookmarkEnd w:id="646"/>
    </w:p>
    <w:tbl>
      <w:tblPr>
        <w:tblW w:w="10078" w:type="dxa"/>
        <w:tblInd w:w="93" w:type="dxa"/>
        <w:tblLayout w:type="fixed"/>
        <w:tblLook w:val="04A0" w:firstRow="1" w:lastRow="0" w:firstColumn="1" w:lastColumn="0" w:noHBand="0" w:noVBand="1"/>
      </w:tblPr>
      <w:tblGrid>
        <w:gridCol w:w="1291"/>
        <w:gridCol w:w="3260"/>
        <w:gridCol w:w="1985"/>
        <w:gridCol w:w="1559"/>
        <w:gridCol w:w="1983"/>
      </w:tblGrid>
      <w:tr w:rsidR="002713FB" w:rsidRPr="00F54370" w:rsidTr="00D81443">
        <w:trPr>
          <w:trHeight w:val="675"/>
        </w:trPr>
        <w:tc>
          <w:tcPr>
            <w:tcW w:w="1291"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0F4C6C" w:rsidRPr="00F54370" w:rsidRDefault="000F4C6C" w:rsidP="00D81443">
            <w:pPr>
              <w:ind w:right="255"/>
              <w:jc w:val="center"/>
              <w:rPr>
                <w:rFonts w:eastAsia="Times New Roman"/>
                <w:b/>
                <w:bCs/>
                <w:sz w:val="22"/>
                <w:szCs w:val="22"/>
              </w:rPr>
            </w:pPr>
            <w:r w:rsidRPr="00F54370">
              <w:rPr>
                <w:rFonts w:eastAsia="Times New Roman"/>
                <w:b/>
                <w:bCs/>
                <w:sz w:val="22"/>
                <w:szCs w:val="22"/>
              </w:rPr>
              <w:t>S/N</w:t>
            </w:r>
          </w:p>
        </w:tc>
        <w:tc>
          <w:tcPr>
            <w:tcW w:w="3260"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SPECIFICATION</w:t>
            </w:r>
          </w:p>
        </w:tc>
        <w:tc>
          <w:tcPr>
            <w:tcW w:w="1985"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REQUIREMENT</w:t>
            </w:r>
          </w:p>
        </w:tc>
        <w:tc>
          <w:tcPr>
            <w:tcW w:w="1559"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COMPLIANCE</w:t>
            </w:r>
          </w:p>
        </w:tc>
        <w:tc>
          <w:tcPr>
            <w:tcW w:w="1983" w:type="dxa"/>
            <w:tcBorders>
              <w:top w:val="single" w:sz="4" w:space="0" w:color="auto"/>
              <w:left w:val="nil"/>
              <w:bottom w:val="single" w:sz="4" w:space="0" w:color="auto"/>
              <w:right w:val="single" w:sz="4" w:space="0" w:color="auto"/>
            </w:tcBorders>
            <w:shd w:val="clear" w:color="000000" w:fill="A6A6A6"/>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DOCUMENTATION REFERENCE</w:t>
            </w:r>
          </w:p>
        </w:tc>
      </w:tr>
      <w:tr w:rsidR="002713FB" w:rsidRPr="00F54370" w:rsidTr="00D81443">
        <w:trPr>
          <w:trHeight w:val="300"/>
        </w:trPr>
        <w:tc>
          <w:tcPr>
            <w:tcW w:w="1291"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1</w:t>
            </w:r>
          </w:p>
        </w:tc>
        <w:tc>
          <w:tcPr>
            <w:tcW w:w="326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b/>
                <w:bCs/>
                <w:color w:val="000000"/>
                <w:sz w:val="22"/>
                <w:szCs w:val="22"/>
              </w:rPr>
            </w:pPr>
            <w:r w:rsidRPr="00F54370">
              <w:rPr>
                <w:rFonts w:eastAsia="Times New Roman"/>
                <w:b/>
                <w:bCs/>
                <w:color w:val="000000"/>
                <w:sz w:val="22"/>
                <w:szCs w:val="22"/>
              </w:rPr>
              <w:t>General Requirements</w:t>
            </w:r>
          </w:p>
        </w:tc>
        <w:tc>
          <w:tcPr>
            <w:tcW w:w="1985"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559"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 </w:t>
            </w:r>
          </w:p>
        </w:tc>
        <w:tc>
          <w:tcPr>
            <w:tcW w:w="1983"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r>
      <w:tr w:rsidR="002713FB" w:rsidRPr="00F54370" w:rsidTr="00D81443">
        <w:trPr>
          <w:trHeight w:val="196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lastRenderedPageBreak/>
              <w:t>1.1</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The candidate shall provide Oracle VM platform 3.3 or newer for cluster2 and </w:t>
            </w:r>
            <w:proofErr w:type="spellStart"/>
            <w:r w:rsidRPr="00F54370">
              <w:rPr>
                <w:rFonts w:eastAsia="Times New Roman"/>
                <w:color w:val="000000"/>
                <w:sz w:val="22"/>
                <w:szCs w:val="22"/>
              </w:rPr>
              <w:t>Vmware</w:t>
            </w:r>
            <w:proofErr w:type="spellEnd"/>
            <w:r w:rsidRPr="00F54370">
              <w:rPr>
                <w:rFonts w:eastAsia="Times New Roman"/>
                <w:color w:val="000000"/>
                <w:sz w:val="22"/>
                <w:szCs w:val="22"/>
              </w:rPr>
              <w:t xml:space="preserve"> platform 6.5 or newer for cluster 3. The offer must include all the necessary licenses in order to satisfy the requirements of this Compliance Table, with the exception that OVM may not support one or more of these features.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96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1.2</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Please indicate the name, version, manufacturer, type, date of release of the </w:t>
            </w:r>
            <w:r w:rsidRPr="00F54370">
              <w:rPr>
                <w:rFonts w:eastAsia="Times New Roman"/>
                <w:b/>
                <w:bCs/>
                <w:color w:val="000000"/>
                <w:sz w:val="22"/>
                <w:szCs w:val="22"/>
              </w:rPr>
              <w:t>software offered</w:t>
            </w:r>
            <w:r w:rsidRPr="00F54370">
              <w:rPr>
                <w:rFonts w:eastAsia="Times New Roman"/>
                <w:color w:val="000000"/>
                <w:sz w:val="22"/>
                <w:szCs w:val="22"/>
              </w:rPr>
              <w:t xml:space="preserve">, and / or refer to any </w:t>
            </w:r>
            <w:r w:rsidRPr="00F54370">
              <w:rPr>
                <w:rFonts w:eastAsia="Times New Roman"/>
                <w:b/>
                <w:bCs/>
                <w:color w:val="000000"/>
                <w:sz w:val="22"/>
                <w:szCs w:val="22"/>
              </w:rPr>
              <w:t>additional individual software subsystems</w:t>
            </w:r>
            <w:r w:rsidRPr="00F54370">
              <w:rPr>
                <w:rFonts w:eastAsia="Times New Roman"/>
                <w:color w:val="000000"/>
                <w:sz w:val="22"/>
                <w:szCs w:val="22"/>
              </w:rPr>
              <w:t xml:space="preserve"> and / or </w:t>
            </w:r>
            <w:r w:rsidRPr="00F54370">
              <w:rPr>
                <w:rFonts w:eastAsia="Times New Roman"/>
                <w:b/>
                <w:bCs/>
                <w:color w:val="000000"/>
                <w:sz w:val="22"/>
                <w:szCs w:val="22"/>
              </w:rPr>
              <w:t>applications</w:t>
            </w:r>
            <w:r w:rsidRPr="00F54370">
              <w:rPr>
                <w:rFonts w:eastAsia="Times New Roman"/>
                <w:color w:val="000000"/>
                <w:sz w:val="22"/>
                <w:szCs w:val="22"/>
              </w:rPr>
              <w:t xml:space="preserve"> and / or </w:t>
            </w:r>
            <w:r w:rsidRPr="00F54370">
              <w:rPr>
                <w:rFonts w:eastAsia="Times New Roman"/>
                <w:b/>
                <w:bCs/>
                <w:color w:val="000000"/>
                <w:sz w:val="22"/>
                <w:szCs w:val="22"/>
              </w:rPr>
              <w:t>third party software</w:t>
            </w:r>
            <w:r w:rsidRPr="00F54370">
              <w:rPr>
                <w:rFonts w:eastAsia="Times New Roman"/>
                <w:color w:val="000000"/>
                <w:sz w:val="22"/>
                <w:szCs w:val="22"/>
              </w:rPr>
              <w:t xml:space="preserve"> that make up the solution offered with respect to the requirements of this Compliance Table.</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350"/>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1.3</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Offered server virtualization and management software licenses should cover the entire configuration of the offered servers and other offered equipment. If more than the minimum required servers are offered, the necessary licenses for the virtual infrastructure specified in this Table should be included.</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305"/>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b/>
                <w:bCs/>
                <w:color w:val="000000"/>
                <w:sz w:val="22"/>
                <w:szCs w:val="22"/>
              </w:rPr>
            </w:pPr>
            <w:r w:rsidRPr="00F54370">
              <w:rPr>
                <w:rFonts w:eastAsia="Times New Roman"/>
                <w:b/>
                <w:bCs/>
                <w:color w:val="000000"/>
                <w:sz w:val="22"/>
                <w:szCs w:val="22"/>
              </w:rPr>
              <w:t xml:space="preserve">There should be no licensing restrictions of any kind on the number of cores / </w:t>
            </w:r>
            <w:proofErr w:type="spellStart"/>
            <w:r w:rsidRPr="00F54370">
              <w:rPr>
                <w:rFonts w:eastAsia="Times New Roman"/>
                <w:b/>
                <w:bCs/>
                <w:color w:val="000000"/>
                <w:sz w:val="22"/>
                <w:szCs w:val="22"/>
              </w:rPr>
              <w:t>cpus</w:t>
            </w:r>
            <w:proofErr w:type="spellEnd"/>
            <w:r w:rsidRPr="00F54370">
              <w:rPr>
                <w:rFonts w:eastAsia="Times New Roman"/>
                <w:b/>
                <w:bCs/>
                <w:color w:val="000000"/>
                <w:sz w:val="22"/>
                <w:szCs w:val="22"/>
              </w:rPr>
              <w:t>, memory or other sub-item of the equipment being procured in relation to the licenses offered.</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67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1.4</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The above licenses allow you to manage an unlimited number of virtual machines operating on these physical servers.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12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1.5</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An extensive reference should be made to the quality of integration and interoperability that is proven amongst the subsystems offered to meet the individual requirements of the virtualization server virtual infrastructure specified in this Table.</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82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1.6</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Especially for NAVIS systems, the virtualization software should be included in the manufacturer's compatibility list.</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15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lastRenderedPageBreak/>
              <w:t>1.7</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Full and guaranteed compatibility with all equipment (servers, network, storage). Make special reference to particular integration capabilities where they exist and which provide added value to the solution offered.</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9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1.8</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Beyond the offered equipment, there is broad support and compatibility with available third-party hardware like servers, storage media, </w:t>
            </w:r>
            <w:proofErr w:type="gramStart"/>
            <w:r w:rsidRPr="00F54370">
              <w:rPr>
                <w:rFonts w:eastAsia="Times New Roman"/>
                <w:color w:val="000000"/>
                <w:sz w:val="22"/>
                <w:szCs w:val="22"/>
              </w:rPr>
              <w:t>networks</w:t>
            </w:r>
            <w:proofErr w:type="gramEnd"/>
            <w:r w:rsidRPr="00F54370">
              <w:rPr>
                <w:rFonts w:eastAsia="Times New Roman"/>
                <w:color w:val="000000"/>
                <w:sz w:val="22"/>
                <w:szCs w:val="22"/>
              </w:rPr>
              <w:t>. Provide a complete list of supported equipment.</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24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1.9</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It can host multiple virtual machines in a physical system and provide isolation and resource allocation to each other so that the operation of one of them can not affect the operation of the rest.</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11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1.10</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for the installation and operation of all existing guest operating systems on virtual machines. Describe in detail the relevant capabilities.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300"/>
        </w:trPr>
        <w:tc>
          <w:tcPr>
            <w:tcW w:w="1291"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2</w:t>
            </w:r>
          </w:p>
        </w:tc>
        <w:tc>
          <w:tcPr>
            <w:tcW w:w="326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b/>
                <w:bCs/>
                <w:color w:val="000000"/>
                <w:sz w:val="22"/>
                <w:szCs w:val="22"/>
              </w:rPr>
            </w:pPr>
            <w:r w:rsidRPr="00F54370">
              <w:rPr>
                <w:rFonts w:eastAsia="Times New Roman"/>
                <w:b/>
                <w:bCs/>
                <w:color w:val="000000"/>
                <w:sz w:val="22"/>
                <w:szCs w:val="22"/>
              </w:rPr>
              <w:t>HIGH AVAILABITY FEATURES</w:t>
            </w:r>
          </w:p>
        </w:tc>
        <w:tc>
          <w:tcPr>
            <w:tcW w:w="1985"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559"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59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2.1</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Ability to create and fully manage groups (farms) of physical servers (hosts) as a single logical entity by creating clusters, resource pools etc. in order to host virtual machines under terms of high availability and workload balancing.</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207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2.2</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These farms should be able to be made up of disparate servers, both in relation to their technical specifications (</w:t>
            </w:r>
            <w:proofErr w:type="spellStart"/>
            <w:r w:rsidRPr="00F54370">
              <w:rPr>
                <w:rFonts w:eastAsia="Times New Roman"/>
                <w:color w:val="000000"/>
                <w:sz w:val="22"/>
                <w:szCs w:val="22"/>
              </w:rPr>
              <w:t>eg</w:t>
            </w:r>
            <w:proofErr w:type="spellEnd"/>
            <w:r w:rsidRPr="00F54370">
              <w:rPr>
                <w:rFonts w:eastAsia="Times New Roman"/>
                <w:color w:val="000000"/>
                <w:sz w:val="22"/>
                <w:szCs w:val="22"/>
              </w:rPr>
              <w:t xml:space="preserve"> type / generation of processors) and in relation to their manufacturer. Give a complete list of processors who could participate in such mixed farms with the processors of the provided servers in this Project.</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300"/>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2.3</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Please refer to the following sizes:</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Maximum number of physical hosts per farm with enabled high-availability features.</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45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Maximum number of VM per farm with enabled high-availability features.</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45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Maximum number of farms with enabled high-availability features.</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9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2.4</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Ability to transfer a virtual machine from one physical server to another, without disrupting the operation of the virtual machine during this transfer (live host migration).</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21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2.5</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Ability to transfer virtual machine files from one storage space to another without disrupting the operation of the virtual machine (live storage migration).</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2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2.6</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Report quantitative constraints – if exist - of the offered platform on the number of simultaneous live host migrations (at all levels - </w:t>
            </w:r>
            <w:proofErr w:type="spellStart"/>
            <w:r w:rsidRPr="00F54370">
              <w:rPr>
                <w:rFonts w:eastAsia="Times New Roman"/>
                <w:color w:val="000000"/>
                <w:sz w:val="22"/>
                <w:szCs w:val="22"/>
              </w:rPr>
              <w:t>eg</w:t>
            </w:r>
            <w:proofErr w:type="spellEnd"/>
            <w:r w:rsidRPr="00F54370">
              <w:rPr>
                <w:rFonts w:eastAsia="Times New Roman"/>
                <w:color w:val="000000"/>
                <w:sz w:val="22"/>
                <w:szCs w:val="22"/>
              </w:rPr>
              <w:t xml:space="preserve"> per server, per server cluster, per data store, LUN, etc.)</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9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2.7</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Report quantitative constraints – if exist - on the number of simultaneous live storage migrations (at all levels - </w:t>
            </w:r>
            <w:proofErr w:type="spellStart"/>
            <w:r w:rsidRPr="00F54370">
              <w:rPr>
                <w:rFonts w:eastAsia="Times New Roman"/>
                <w:color w:val="000000"/>
                <w:sz w:val="22"/>
                <w:szCs w:val="22"/>
              </w:rPr>
              <w:t>eg</w:t>
            </w:r>
            <w:proofErr w:type="spellEnd"/>
            <w:r w:rsidRPr="00F54370">
              <w:rPr>
                <w:rFonts w:eastAsia="Times New Roman"/>
                <w:color w:val="000000"/>
                <w:sz w:val="22"/>
                <w:szCs w:val="22"/>
              </w:rPr>
              <w:t xml:space="preserve"> per server, per server cluster, per data store, LUN, etc.)</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900"/>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2.8</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Protection against a physical host error by integrating the ability to automatically and quickly restart all virtual machines on other available hosts belonging to the same farm.</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90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The automatic recovery of VMs (</w:t>
            </w:r>
            <w:proofErr w:type="spellStart"/>
            <w:r w:rsidRPr="00F54370">
              <w:rPr>
                <w:rFonts w:eastAsia="Times New Roman"/>
                <w:color w:val="000000"/>
                <w:sz w:val="22"/>
                <w:szCs w:val="22"/>
              </w:rPr>
              <w:t>ie</w:t>
            </w:r>
            <w:proofErr w:type="spellEnd"/>
            <w:r w:rsidRPr="00F54370">
              <w:rPr>
                <w:rFonts w:eastAsia="Times New Roman"/>
                <w:color w:val="000000"/>
                <w:sz w:val="22"/>
                <w:szCs w:val="22"/>
              </w:rPr>
              <w:t xml:space="preserve"> starting them on another, "healthy" server) should be possible in the event of failure of any server or servers of the farm (subject to resource constraints).</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117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Reference will be made to the way the automatic recovery is implemented</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300"/>
        </w:trPr>
        <w:tc>
          <w:tcPr>
            <w:tcW w:w="1291"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3</w:t>
            </w:r>
          </w:p>
        </w:tc>
        <w:tc>
          <w:tcPr>
            <w:tcW w:w="326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b/>
                <w:bCs/>
                <w:color w:val="000000"/>
                <w:sz w:val="22"/>
                <w:szCs w:val="22"/>
              </w:rPr>
            </w:pPr>
            <w:r w:rsidRPr="00F54370">
              <w:rPr>
                <w:rFonts w:eastAsia="Times New Roman"/>
                <w:b/>
                <w:bCs/>
                <w:color w:val="000000"/>
                <w:sz w:val="22"/>
                <w:szCs w:val="22"/>
              </w:rPr>
              <w:t>SCALABILITY FEATURES</w:t>
            </w:r>
          </w:p>
        </w:tc>
        <w:tc>
          <w:tcPr>
            <w:tcW w:w="1985"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559"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64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3.1</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Ability to use templates to create virtual machines.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675"/>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3.2</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The offered solution provides support for pre-installed and customized software applications in corresponding virtual machines in the form of templates.</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96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Provide a list of existing available "virtual machine templates" and the type of applications they provide.</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9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lastRenderedPageBreak/>
              <w:t>3.3</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When creating virtual machines based on templates, it is possible to define their basic parameters so that the new VMs are usable directly (hostname, IP, license keys, etc.). Make reference to capabilities.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675"/>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3.4</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Ability to add virtual disks to virtual machines while they work (hot-add) - please refer to the implementation mode.</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675"/>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The new virtual disks are visible by the guest OS without requiring a restart of the VM - for those guest OS that support it.</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300"/>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3.5</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Built-in server-level scalability:</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207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        Embedded </w:t>
            </w:r>
            <w:r w:rsidRPr="00F54370">
              <w:rPr>
                <w:rFonts w:eastAsia="Times New Roman"/>
                <w:color w:val="000000"/>
                <w:sz w:val="22"/>
                <w:szCs w:val="22"/>
                <w:u w:val="single"/>
              </w:rPr>
              <w:t>CPU virtualization</w:t>
            </w:r>
            <w:r w:rsidRPr="00F54370">
              <w:rPr>
                <w:rFonts w:eastAsia="Times New Roman"/>
                <w:color w:val="000000"/>
                <w:sz w:val="22"/>
                <w:szCs w:val="22"/>
              </w:rPr>
              <w:t xml:space="preserve"> capability in which different virtual systems (VMs) are run on or </w:t>
            </w:r>
            <w:proofErr w:type="gramStart"/>
            <w:r w:rsidRPr="00F54370">
              <w:rPr>
                <w:rFonts w:eastAsia="Times New Roman"/>
                <w:color w:val="000000"/>
                <w:sz w:val="22"/>
                <w:szCs w:val="22"/>
              </w:rPr>
              <w:t>share,</w:t>
            </w:r>
            <w:proofErr w:type="gramEnd"/>
            <w:r w:rsidRPr="00F54370">
              <w:rPr>
                <w:rFonts w:eastAsia="Times New Roman"/>
                <w:color w:val="000000"/>
                <w:sz w:val="22"/>
                <w:szCs w:val="22"/>
              </w:rPr>
              <w:t xml:space="preserve"> the same computing resources (</w:t>
            </w:r>
            <w:proofErr w:type="spellStart"/>
            <w:r w:rsidRPr="00F54370">
              <w:rPr>
                <w:rFonts w:eastAsia="Times New Roman"/>
                <w:color w:val="000000"/>
                <w:sz w:val="22"/>
                <w:szCs w:val="22"/>
              </w:rPr>
              <w:t>ie</w:t>
            </w:r>
            <w:proofErr w:type="spellEnd"/>
            <w:r w:rsidRPr="00F54370">
              <w:rPr>
                <w:rFonts w:eastAsia="Times New Roman"/>
                <w:color w:val="000000"/>
                <w:sz w:val="22"/>
                <w:szCs w:val="22"/>
              </w:rPr>
              <w:t xml:space="preserve"> CPUs and CPU cores) of the physical server. Each of the guest VMs must be capable of running isolated from other VMs on the same server. At the same time, each guest VM should ignore that it coexists with other VMs on the same server and that (possibly) shares its physical computing resources (processors and cores).</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2715"/>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      Embedded </w:t>
            </w:r>
            <w:r w:rsidRPr="00F54370">
              <w:rPr>
                <w:rFonts w:eastAsia="Times New Roman"/>
                <w:color w:val="000000"/>
                <w:sz w:val="22"/>
                <w:szCs w:val="22"/>
                <w:u w:val="single"/>
              </w:rPr>
              <w:t>memory virtualization</w:t>
            </w:r>
            <w:r w:rsidRPr="00F54370">
              <w:rPr>
                <w:rFonts w:eastAsia="Times New Roman"/>
                <w:color w:val="000000"/>
                <w:sz w:val="22"/>
                <w:szCs w:val="22"/>
              </w:rPr>
              <w:t xml:space="preserve"> capability in which physical server memory management is decoupled from the various virtual machines (VMs) hosted on the physical server. Its allocation is made by the hypervisor and access to it (</w:t>
            </w:r>
            <w:proofErr w:type="spellStart"/>
            <w:r w:rsidRPr="00F54370">
              <w:rPr>
                <w:rFonts w:eastAsia="Times New Roman"/>
                <w:color w:val="000000"/>
                <w:sz w:val="22"/>
                <w:szCs w:val="22"/>
              </w:rPr>
              <w:t>ie</w:t>
            </w:r>
            <w:proofErr w:type="spellEnd"/>
            <w:r w:rsidRPr="00F54370">
              <w:rPr>
                <w:rFonts w:eastAsia="Times New Roman"/>
                <w:color w:val="000000"/>
                <w:sz w:val="22"/>
                <w:szCs w:val="22"/>
              </w:rPr>
              <w:t xml:space="preserve">, the natural memory pages - contiguous or non-contiguous) only through this, thus allowing its optimal use and allocation of more virtual memory to the guest VM than real physical memory exists on the server. At the same time, each guest VM should ignore that it coexists with other VMs on the same server and that (possibly, where supported) shares its physical memory resources. </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675"/>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Make a detailed reference on how to implement virtualization functionality for each type of resource from the above. </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675"/>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3.6</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At the server level, the allocation of available CPUs and memory resources should be possible automatically based on rules set by the administrators.</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095"/>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Reference should be made to the way of implementation</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112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3.7</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for single server's virtualization software maintenance (software upgrades) without disrupting the operation of the virtual machines hosted on it. Make a reference to built-in features and supported automations.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300"/>
        </w:trPr>
        <w:tc>
          <w:tcPr>
            <w:tcW w:w="1291"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4</w:t>
            </w:r>
          </w:p>
        </w:tc>
        <w:tc>
          <w:tcPr>
            <w:tcW w:w="326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b/>
                <w:bCs/>
                <w:color w:val="000000"/>
                <w:sz w:val="22"/>
                <w:szCs w:val="22"/>
              </w:rPr>
            </w:pPr>
            <w:r w:rsidRPr="00F54370">
              <w:rPr>
                <w:rFonts w:eastAsia="Times New Roman"/>
                <w:b/>
                <w:bCs/>
                <w:color w:val="000000"/>
                <w:sz w:val="22"/>
                <w:szCs w:val="22"/>
              </w:rPr>
              <w:t>HOST RESOURCES UTILIZATION</w:t>
            </w:r>
          </w:p>
        </w:tc>
        <w:tc>
          <w:tcPr>
            <w:tcW w:w="1985"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559"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4.1</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Full compatibility with all the offered physical servers of the project.</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795"/>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4.2</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for energy saving technologies in processor power consumption.</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72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Refer to all of the server-side energy-saving technologies available on the platform.</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450"/>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4.3</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Specify the maximum supported number of physical CPU sockets per physical server.</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60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In any case, it should be greater than the number of CPUs of each offered server.</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450"/>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4.4</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Specify the maximum supported number of physical cores per physical CPU socket.</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In any case, it should be greater than the number of cores per physical CPU socket of each offered server.</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450"/>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4.5</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Specify the maximum supported number of physical cores per physical host.</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In any case, it should be greater than the total number of cores of each offered server. </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4.6</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Specify the maximum number of virtual CPUs that can be allocated </w:t>
            </w:r>
            <w:r w:rsidRPr="00F54370">
              <w:rPr>
                <w:rFonts w:eastAsia="Times New Roman"/>
                <w:color w:val="000000"/>
                <w:sz w:val="22"/>
                <w:szCs w:val="22"/>
              </w:rPr>
              <w:lastRenderedPageBreak/>
              <w:t>to a virtual machine.</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lastRenderedPageBreak/>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300"/>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lastRenderedPageBreak/>
              <w:t>4.7</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Make reference to the following:</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Maximum RAM that can be allocated to a virtual machine</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30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Virtual NICs allocated to each virtual machine</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45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Maximum number of virtual machines on each physical host</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45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Maximum memory size for each physical host fully usable by the guest OSs.</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4.8</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Support for 10 </w:t>
            </w:r>
            <w:proofErr w:type="gramStart"/>
            <w:r w:rsidRPr="00F54370">
              <w:rPr>
                <w:rFonts w:eastAsia="Times New Roman"/>
                <w:color w:val="000000"/>
                <w:sz w:val="22"/>
                <w:szCs w:val="22"/>
              </w:rPr>
              <w:t>GigE,</w:t>
            </w:r>
            <w:proofErr w:type="gramEnd"/>
            <w:r w:rsidRPr="00F54370">
              <w:rPr>
                <w:rFonts w:eastAsia="Times New Roman"/>
                <w:color w:val="000000"/>
                <w:sz w:val="22"/>
                <w:szCs w:val="22"/>
              </w:rPr>
              <w:t xml:space="preserve"> and FC technologies. Reference to others.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4.9</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Full support for virtual disk files, which correspond to VM disks and can reside on shared file systems.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4.10</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The total number of files of each virtual machine should be kept in separate directories.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4.11</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Dynamic (on-line) addition and removal of virtual disks from virtual machines.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02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4.12</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Support virtual storage disposal separately and simultaneously on multiple virtual machines through the use of shared physical storage space.</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91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4.13</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Capability for progressive storage space disposal on each VM (thin provisioning). Indicate any restrictions and impacts on performance.</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4.14</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Reference to the maximum supported size of a virtual disk.</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300"/>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4.15</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Storage I / O control </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516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It is highly desirable that the software and / or any additional software subsystems and / or applications and / or third party software that make up the solution offered with respect to the requirements of this Compliance Table incorporate storage I / O control capabilities that give the ability to the system administrators to implement </w:t>
            </w:r>
            <w:proofErr w:type="spellStart"/>
            <w:r w:rsidRPr="00F54370">
              <w:rPr>
                <w:rFonts w:eastAsia="Times New Roman"/>
                <w:color w:val="000000"/>
                <w:sz w:val="22"/>
                <w:szCs w:val="22"/>
              </w:rPr>
              <w:t>QoS</w:t>
            </w:r>
            <w:proofErr w:type="spellEnd"/>
            <w:r w:rsidRPr="00F54370">
              <w:rPr>
                <w:rFonts w:eastAsia="Times New Roman"/>
                <w:color w:val="000000"/>
                <w:sz w:val="22"/>
                <w:szCs w:val="22"/>
              </w:rPr>
              <w:t xml:space="preserve"> policies in the traffic to / from the storage (storage I / O). These policies should be able to target all virtual machines and / or resource pools / clusters and / or tenants who have access to each storage unit regardless of the specific physical server/s in which they are hosted. The purpose of implementing these policies is to optimally allocate the available I / O resources at any time in accordance with operational rules - </w:t>
            </w:r>
            <w:proofErr w:type="spellStart"/>
            <w:r w:rsidRPr="00F54370">
              <w:rPr>
                <w:rFonts w:eastAsia="Times New Roman"/>
                <w:color w:val="000000"/>
                <w:sz w:val="22"/>
                <w:szCs w:val="22"/>
              </w:rPr>
              <w:t>eg</w:t>
            </w:r>
            <w:proofErr w:type="spellEnd"/>
            <w:r w:rsidRPr="00F54370">
              <w:rPr>
                <w:rFonts w:eastAsia="Times New Roman"/>
                <w:color w:val="000000"/>
                <w:sz w:val="22"/>
                <w:szCs w:val="22"/>
              </w:rPr>
              <w:t xml:space="preserve"> priority, limits etc.</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117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E86031">
            <w:pPr>
              <w:jc w:val="both"/>
              <w:rPr>
                <w:rFonts w:eastAsia="Times New Roman"/>
                <w:color w:val="000000"/>
                <w:sz w:val="22"/>
                <w:szCs w:val="22"/>
              </w:rPr>
            </w:pPr>
            <w:r w:rsidRPr="00F54370">
              <w:rPr>
                <w:rFonts w:eastAsia="Times New Roman"/>
                <w:color w:val="000000"/>
                <w:sz w:val="22"/>
                <w:szCs w:val="22"/>
              </w:rPr>
              <w:t xml:space="preserve">If this possibility is not included in the </w:t>
            </w:r>
            <w:proofErr w:type="gramStart"/>
            <w:r w:rsidRPr="00F54370">
              <w:rPr>
                <w:rFonts w:eastAsia="Times New Roman"/>
                <w:color w:val="000000"/>
                <w:sz w:val="22"/>
                <w:szCs w:val="22"/>
              </w:rPr>
              <w:t>Candidate 's</w:t>
            </w:r>
            <w:proofErr w:type="gramEnd"/>
            <w:r w:rsidRPr="00F54370">
              <w:rPr>
                <w:rFonts w:eastAsia="Times New Roman"/>
                <w:color w:val="000000"/>
                <w:sz w:val="22"/>
                <w:szCs w:val="22"/>
              </w:rPr>
              <w:t xml:space="preserve"> proposal under this Compliance Table, reference should be made to how it is technologically and operationally </w:t>
            </w:r>
            <w:proofErr w:type="spellStart"/>
            <w:r w:rsidR="00E86031" w:rsidRPr="00F54370">
              <w:rPr>
                <w:rFonts w:eastAsia="Times New Roman"/>
                <w:color w:val="000000"/>
                <w:sz w:val="22"/>
                <w:szCs w:val="22"/>
              </w:rPr>
              <w:t>covered</w:t>
            </w:r>
            <w:r w:rsidRPr="00F54370">
              <w:rPr>
                <w:rFonts w:eastAsia="Times New Roman"/>
                <w:color w:val="000000"/>
                <w:sz w:val="22"/>
                <w:szCs w:val="22"/>
              </w:rPr>
              <w:t>by</w:t>
            </w:r>
            <w:proofErr w:type="spellEnd"/>
            <w:r w:rsidRPr="00F54370">
              <w:rPr>
                <w:rFonts w:eastAsia="Times New Roman"/>
                <w:color w:val="000000"/>
                <w:sz w:val="22"/>
                <w:szCs w:val="22"/>
              </w:rPr>
              <w:t xml:space="preserve"> the built-in capabilities of the offered SAN. </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9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4.16</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Ability to add and remove physical hosts from / to volumes without any kind of interruption in the operation of the other connected hosts or of the virtual machines that are hosted on them.</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3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4.17</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FC, iSCSI or local SCSI/SAS/SSD/SATA disks support</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97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4.18</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for simultaneous access on the SAN storage using multiple FC HBAs – make a reference on the maximum supported number per server.</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2</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4.19</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Ability to directly attach the SAN LUN to the virtual machine.</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3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4.20</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Access via SAN </w:t>
            </w:r>
            <w:proofErr w:type="spellStart"/>
            <w:r w:rsidRPr="00F54370">
              <w:rPr>
                <w:rFonts w:eastAsia="Times New Roman"/>
                <w:color w:val="000000"/>
                <w:sz w:val="22"/>
                <w:szCs w:val="22"/>
              </w:rPr>
              <w:t>Multipathing</w:t>
            </w:r>
            <w:proofErr w:type="spellEnd"/>
            <w:r w:rsidRPr="00F54370">
              <w:rPr>
                <w:rFonts w:eastAsia="Times New Roman"/>
                <w:color w:val="000000"/>
                <w:sz w:val="22"/>
                <w:szCs w:val="22"/>
              </w:rPr>
              <w:t xml:space="preserve"> for FC or iSCSI SAN</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300"/>
        </w:trPr>
        <w:tc>
          <w:tcPr>
            <w:tcW w:w="1291" w:type="dxa"/>
            <w:tcBorders>
              <w:top w:val="nil"/>
              <w:left w:val="single" w:sz="4" w:space="0" w:color="auto"/>
              <w:bottom w:val="single" w:sz="4" w:space="0" w:color="auto"/>
              <w:right w:val="single" w:sz="4" w:space="0" w:color="auto"/>
            </w:tcBorders>
            <w:shd w:val="clear" w:color="auto" w:fill="F2DBDB" w:themeFill="accent2" w:themeFillTint="33"/>
            <w:vAlign w:val="center"/>
            <w:hideMark/>
          </w:tcPr>
          <w:p w:rsidR="000F4C6C" w:rsidRPr="00F54370" w:rsidRDefault="000F4C6C" w:rsidP="000F4C6C">
            <w:pPr>
              <w:jc w:val="center"/>
              <w:rPr>
                <w:rFonts w:eastAsia="Times New Roman"/>
                <w:b/>
                <w:bCs/>
                <w:sz w:val="22"/>
                <w:szCs w:val="22"/>
              </w:rPr>
            </w:pPr>
            <w:r w:rsidRPr="00F54370">
              <w:rPr>
                <w:rFonts w:eastAsia="Times New Roman"/>
                <w:b/>
                <w:bCs/>
                <w:sz w:val="22"/>
                <w:szCs w:val="22"/>
              </w:rPr>
              <w:t>5</w:t>
            </w:r>
          </w:p>
        </w:tc>
        <w:tc>
          <w:tcPr>
            <w:tcW w:w="3260"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b/>
                <w:bCs/>
                <w:color w:val="000000"/>
                <w:sz w:val="22"/>
                <w:szCs w:val="22"/>
              </w:rPr>
            </w:pPr>
            <w:r w:rsidRPr="00F54370">
              <w:rPr>
                <w:rFonts w:eastAsia="Times New Roman"/>
                <w:b/>
                <w:bCs/>
                <w:color w:val="000000"/>
                <w:sz w:val="22"/>
                <w:szCs w:val="22"/>
              </w:rPr>
              <w:t>USE OF NETWORK RESOURCES</w:t>
            </w:r>
          </w:p>
        </w:tc>
        <w:tc>
          <w:tcPr>
            <w:tcW w:w="1985"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559"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2DBDB"/>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63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5.1</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Virtual networking capabilities such as network virtualization. </w:t>
            </w:r>
            <w:r w:rsidRPr="00F54370">
              <w:rPr>
                <w:rFonts w:eastAsia="Times New Roman"/>
                <w:color w:val="000000"/>
                <w:sz w:val="22"/>
                <w:szCs w:val="22"/>
              </w:rPr>
              <w:lastRenderedPageBreak/>
              <w:t>Make full reference to capabilities.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lastRenderedPageBreak/>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300"/>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lastRenderedPageBreak/>
              <w:t>5.2</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Network I / O control - how to implement functionality.</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5265"/>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It is highly desirable that the software and / or any additional software subsystems and / or applications and / or third party software that make up the solution offered with respect to the requirements of this Compliance Table incorporate network I / O control capabilities that give the ability to the system administrators to implement </w:t>
            </w:r>
            <w:proofErr w:type="spellStart"/>
            <w:r w:rsidRPr="00F54370">
              <w:rPr>
                <w:rFonts w:eastAsia="Times New Roman"/>
                <w:color w:val="000000"/>
                <w:sz w:val="22"/>
                <w:szCs w:val="22"/>
              </w:rPr>
              <w:t>QoS</w:t>
            </w:r>
            <w:proofErr w:type="spellEnd"/>
            <w:r w:rsidRPr="00F54370">
              <w:rPr>
                <w:rFonts w:eastAsia="Times New Roman"/>
                <w:color w:val="000000"/>
                <w:sz w:val="22"/>
                <w:szCs w:val="22"/>
              </w:rPr>
              <w:t xml:space="preserve"> policies in the network traffic (data flow types). These policies should be able to target all virtual machines and / or resource pools / clusters and / or tenants who have access to the network regardless of the specific physical server in which they are hosted. The purpose of implementing these policies is to optimally allocate the available I / O resources at any time in accordance with operational rules - </w:t>
            </w:r>
            <w:proofErr w:type="spellStart"/>
            <w:r w:rsidRPr="00F54370">
              <w:rPr>
                <w:rFonts w:eastAsia="Times New Roman"/>
                <w:color w:val="000000"/>
                <w:sz w:val="22"/>
                <w:szCs w:val="22"/>
              </w:rPr>
              <w:t>eg</w:t>
            </w:r>
            <w:proofErr w:type="spellEnd"/>
            <w:r w:rsidRPr="00F54370">
              <w:rPr>
                <w:rFonts w:eastAsia="Times New Roman"/>
                <w:color w:val="000000"/>
                <w:sz w:val="22"/>
                <w:szCs w:val="22"/>
              </w:rPr>
              <w:t xml:space="preserve"> priority, limits, type of traffic, etc.</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5.3</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for 10Gb Ethernet technology. Indicate others that are supported.</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67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5.4</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Ability to manage physical NICs and assign them on specific virtual machines or simultaneous use by multiple virtual machines.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67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5.5</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Maximum number of network cards per VM (virtual NIC), with its own MAC address configured by the administrator or automatic.</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5.6</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Possibility of hot-add virtual NICs to VM without interrupting it's operation</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675"/>
        </w:trPr>
        <w:tc>
          <w:tcPr>
            <w:tcW w:w="1291"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5.7</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It is highly desirable that the offered software synthesis incorporate NIC teaming capabilities of multiple network cards of the physical server.</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vMerge w:val="restart"/>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If this is not feasible, this requirement should be satisfied by the physical NICs of the servers offered.</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675"/>
        </w:trPr>
        <w:tc>
          <w:tcPr>
            <w:tcW w:w="1291"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In any case, make reference to the implementation mode, the active-active policies, etc. and any limitations.</w:t>
            </w:r>
          </w:p>
        </w:tc>
        <w:tc>
          <w:tcPr>
            <w:tcW w:w="1985"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b/>
                <w:bCs/>
                <w:color w:val="000000"/>
                <w:sz w:val="22"/>
                <w:szCs w:val="22"/>
              </w:rPr>
            </w:pPr>
          </w:p>
        </w:tc>
        <w:tc>
          <w:tcPr>
            <w:tcW w:w="1559"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sz w:val="22"/>
                <w:szCs w:val="22"/>
              </w:rPr>
            </w:pPr>
          </w:p>
        </w:tc>
        <w:tc>
          <w:tcPr>
            <w:tcW w:w="1983" w:type="dxa"/>
            <w:vMerge/>
            <w:tcBorders>
              <w:top w:val="nil"/>
              <w:left w:val="single" w:sz="4" w:space="0" w:color="auto"/>
              <w:bottom w:val="single" w:sz="4" w:space="0" w:color="auto"/>
              <w:right w:val="single" w:sz="4" w:space="0" w:color="auto"/>
            </w:tcBorders>
            <w:vAlign w:val="center"/>
            <w:hideMark/>
          </w:tcPr>
          <w:p w:rsidR="000F4C6C" w:rsidRPr="00F54370" w:rsidRDefault="000F4C6C" w:rsidP="000F4C6C">
            <w:pPr>
              <w:rPr>
                <w:rFonts w:eastAsia="Times New Roman"/>
                <w:color w:val="000000"/>
                <w:sz w:val="22"/>
                <w:szCs w:val="22"/>
              </w:rPr>
            </w:pPr>
          </w:p>
        </w:tc>
      </w:tr>
      <w:tr w:rsidR="002713FB"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5.8</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virtual switches through which virtual machines connect to the physical world.</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13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5.9</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Virtual switches should function between multiple physical systems that make up a farm, maintain their properties from one system to another, and maintain VM configuration as well as statistics during host / storage migration of VMs from a physical member of the farm to another.</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67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5.10</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VLANs (IEEE 802.1Q) per virtual switch. Please indicate any limitations on the maximum number of supported VLANs.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9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5.11</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VLANs (IEEE 802.1Q) per virtual machine (</w:t>
            </w:r>
            <w:proofErr w:type="spellStart"/>
            <w:r w:rsidRPr="00F54370">
              <w:rPr>
                <w:rFonts w:eastAsia="Times New Roman"/>
                <w:color w:val="000000"/>
                <w:sz w:val="22"/>
                <w:szCs w:val="22"/>
              </w:rPr>
              <w:t>trunking</w:t>
            </w:r>
            <w:proofErr w:type="spellEnd"/>
            <w:r w:rsidRPr="00F54370">
              <w:rPr>
                <w:rFonts w:eastAsia="Times New Roman"/>
                <w:color w:val="000000"/>
                <w:sz w:val="22"/>
                <w:szCs w:val="22"/>
              </w:rPr>
              <w:t xml:space="preserve"> on virtual machine basis). Please indicate any limitations on the maximum number of supported VLANs.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675"/>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5.12</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xml:space="preserve">Support private VLANs, </w:t>
            </w:r>
            <w:proofErr w:type="spellStart"/>
            <w:r w:rsidRPr="00F54370">
              <w:rPr>
                <w:rFonts w:eastAsia="Times New Roman"/>
                <w:color w:val="000000"/>
                <w:sz w:val="22"/>
                <w:szCs w:val="22"/>
              </w:rPr>
              <w:t>ie</w:t>
            </w:r>
            <w:proofErr w:type="spellEnd"/>
            <w:r w:rsidRPr="00F54370">
              <w:rPr>
                <w:rFonts w:eastAsia="Times New Roman"/>
                <w:color w:val="000000"/>
                <w:sz w:val="22"/>
                <w:szCs w:val="22"/>
              </w:rPr>
              <w:t xml:space="preserve"> private networks that exist only in the virtual world - without having to be defined in the physical network switches.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3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5.13</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for IPv6</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 </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30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5.14</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for (outbound) network traffic shaping</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r w:rsidR="002713FB" w:rsidRPr="00F54370" w:rsidTr="00D81443">
        <w:trPr>
          <w:trHeight w:val="450"/>
        </w:trPr>
        <w:tc>
          <w:tcPr>
            <w:tcW w:w="1291" w:type="dxa"/>
            <w:tcBorders>
              <w:top w:val="nil"/>
              <w:left w:val="single" w:sz="4" w:space="0" w:color="auto"/>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sz w:val="22"/>
                <w:szCs w:val="22"/>
              </w:rPr>
            </w:pPr>
            <w:r w:rsidRPr="00F54370">
              <w:rPr>
                <w:rFonts w:eastAsia="Times New Roman"/>
                <w:sz w:val="22"/>
                <w:szCs w:val="22"/>
              </w:rPr>
              <w:t>5.15</w:t>
            </w:r>
          </w:p>
        </w:tc>
        <w:tc>
          <w:tcPr>
            <w:tcW w:w="3260"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Support for jumbo frames to reduce the use of computing resources on hosts.</w:t>
            </w:r>
          </w:p>
        </w:tc>
        <w:tc>
          <w:tcPr>
            <w:tcW w:w="1985"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center"/>
              <w:rPr>
                <w:rFonts w:eastAsia="Times New Roman"/>
                <w:b/>
                <w:bCs/>
                <w:color w:val="000000"/>
                <w:sz w:val="22"/>
                <w:szCs w:val="22"/>
              </w:rPr>
            </w:pPr>
            <w:r w:rsidRPr="00F54370">
              <w:rPr>
                <w:rFonts w:eastAsia="Times New Roman"/>
                <w:b/>
                <w:bCs/>
                <w:color w:val="000000"/>
                <w:sz w:val="22"/>
                <w:szCs w:val="22"/>
              </w:rPr>
              <w:t>YES</w:t>
            </w:r>
          </w:p>
        </w:tc>
        <w:tc>
          <w:tcPr>
            <w:tcW w:w="1559"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sz w:val="22"/>
                <w:szCs w:val="22"/>
              </w:rPr>
            </w:pPr>
            <w:r w:rsidRPr="00F54370">
              <w:rPr>
                <w:rFonts w:eastAsia="Times New Roman"/>
                <w:sz w:val="22"/>
                <w:szCs w:val="22"/>
              </w:rPr>
              <w:t> </w:t>
            </w:r>
          </w:p>
        </w:tc>
        <w:tc>
          <w:tcPr>
            <w:tcW w:w="1983" w:type="dxa"/>
            <w:tcBorders>
              <w:top w:val="nil"/>
              <w:left w:val="nil"/>
              <w:bottom w:val="single" w:sz="4" w:space="0" w:color="auto"/>
              <w:right w:val="single" w:sz="4" w:space="0" w:color="auto"/>
            </w:tcBorders>
            <w:shd w:val="clear" w:color="000000" w:fill="FFFFFF"/>
            <w:vAlign w:val="center"/>
            <w:hideMark/>
          </w:tcPr>
          <w:p w:rsidR="000F4C6C" w:rsidRPr="00F54370" w:rsidRDefault="000F4C6C" w:rsidP="000F4C6C">
            <w:pPr>
              <w:jc w:val="both"/>
              <w:rPr>
                <w:rFonts w:eastAsia="Times New Roman"/>
                <w:color w:val="000000"/>
                <w:sz w:val="22"/>
                <w:szCs w:val="22"/>
              </w:rPr>
            </w:pPr>
            <w:r w:rsidRPr="00F54370">
              <w:rPr>
                <w:rFonts w:eastAsia="Times New Roman"/>
                <w:color w:val="000000"/>
                <w:sz w:val="22"/>
                <w:szCs w:val="22"/>
              </w:rPr>
              <w:t> </w:t>
            </w:r>
          </w:p>
        </w:tc>
      </w:tr>
    </w:tbl>
    <w:p w:rsidR="003959E4" w:rsidRPr="00F54370" w:rsidRDefault="003959E4" w:rsidP="00D81443">
      <w:pPr>
        <w:keepNext/>
        <w:spacing w:after="120"/>
        <w:rPr>
          <w:rFonts w:eastAsia="Calibri"/>
          <w:b/>
          <w:sz w:val="22"/>
          <w:szCs w:val="22"/>
          <w:lang w:val="en-GB" w:eastAsia="en-US"/>
        </w:rPr>
      </w:pPr>
    </w:p>
    <w:p w:rsidR="003959E4" w:rsidRPr="00F54370" w:rsidRDefault="003959E4" w:rsidP="00232EE1">
      <w:pPr>
        <w:pStyle w:val="Heading3"/>
        <w:numPr>
          <w:ilvl w:val="1"/>
          <w:numId w:val="55"/>
        </w:numPr>
        <w:spacing w:after="240"/>
        <w:jc w:val="both"/>
        <w:rPr>
          <w:rFonts w:ascii="Times New Roman" w:hAnsi="Times New Roman" w:cs="Times New Roman"/>
          <w:b w:val="0"/>
          <w:kern w:val="2"/>
          <w:sz w:val="22"/>
          <w:szCs w:val="22"/>
          <w:lang w:eastAsia="zh-TW"/>
        </w:rPr>
      </w:pPr>
      <w:bookmarkStart w:id="647" w:name="_Toc517296500"/>
      <w:r w:rsidRPr="00F54370">
        <w:rPr>
          <w:rFonts w:ascii="Times New Roman" w:hAnsi="Times New Roman" w:cs="Times New Roman"/>
          <w:bCs w:val="0"/>
          <w:kern w:val="2"/>
          <w:sz w:val="22"/>
          <w:szCs w:val="22"/>
          <w:lang w:eastAsia="zh-TW"/>
        </w:rPr>
        <w:t>Services</w:t>
      </w:r>
      <w:bookmarkEnd w:id="647"/>
    </w:p>
    <w:p w:rsidR="003959E4" w:rsidRPr="00F54370" w:rsidRDefault="003959E4" w:rsidP="00232EE1">
      <w:pPr>
        <w:pStyle w:val="Heading3"/>
        <w:numPr>
          <w:ilvl w:val="2"/>
          <w:numId w:val="55"/>
        </w:numPr>
        <w:spacing w:after="240"/>
        <w:jc w:val="both"/>
        <w:rPr>
          <w:rFonts w:ascii="Times New Roman" w:hAnsi="Times New Roman" w:cs="Times New Roman"/>
          <w:kern w:val="2"/>
          <w:sz w:val="22"/>
          <w:szCs w:val="22"/>
          <w:lang w:eastAsia="zh-TW"/>
        </w:rPr>
      </w:pPr>
      <w:bookmarkStart w:id="648" w:name="_Toc517296501"/>
      <w:r w:rsidRPr="00F54370">
        <w:rPr>
          <w:rFonts w:ascii="Times New Roman" w:hAnsi="Times New Roman" w:cs="Times New Roman"/>
          <w:bCs w:val="0"/>
          <w:kern w:val="2"/>
          <w:sz w:val="22"/>
          <w:szCs w:val="22"/>
          <w:lang w:eastAsia="zh-TW"/>
        </w:rPr>
        <w:t>Implementation Study</w:t>
      </w:r>
      <w:bookmarkEnd w:id="648"/>
    </w:p>
    <w:tbl>
      <w:tblPr>
        <w:tblW w:w="4900" w:type="pct"/>
        <w:jc w:val="center"/>
        <w:tblInd w:w="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4"/>
        <w:gridCol w:w="3463"/>
        <w:gridCol w:w="1577"/>
        <w:gridCol w:w="1753"/>
        <w:gridCol w:w="2496"/>
      </w:tblGrid>
      <w:tr w:rsidR="00D938A3" w:rsidRPr="00F54370" w:rsidTr="00D938A3">
        <w:trPr>
          <w:trHeight w:val="688"/>
          <w:tblHeader/>
          <w:jc w:val="center"/>
        </w:trPr>
        <w:tc>
          <w:tcPr>
            <w:tcW w:w="448" w:type="pct"/>
            <w:tcBorders>
              <w:top w:val="single" w:sz="4" w:space="0" w:color="auto"/>
              <w:left w:val="single" w:sz="4" w:space="0" w:color="auto"/>
              <w:bottom w:val="single" w:sz="4" w:space="0" w:color="auto"/>
              <w:right w:val="single" w:sz="4" w:space="0" w:color="auto"/>
            </w:tcBorders>
            <w:shd w:val="clear" w:color="auto" w:fill="A6A6A6"/>
            <w:vAlign w:val="center"/>
          </w:tcPr>
          <w:p w:rsidR="003959E4" w:rsidRPr="00F54370" w:rsidRDefault="003959E4" w:rsidP="003D185B">
            <w:pPr>
              <w:jc w:val="center"/>
              <w:rPr>
                <w:b/>
                <w:sz w:val="22"/>
                <w:szCs w:val="22"/>
              </w:rPr>
            </w:pPr>
            <w:r w:rsidRPr="00F54370">
              <w:rPr>
                <w:rFonts w:eastAsia="Times New Roman"/>
                <w:b/>
                <w:bCs/>
                <w:sz w:val="22"/>
                <w:szCs w:val="22"/>
              </w:rPr>
              <w:t>S/N</w:t>
            </w:r>
          </w:p>
        </w:tc>
        <w:tc>
          <w:tcPr>
            <w:tcW w:w="1697" w:type="pct"/>
            <w:tcBorders>
              <w:top w:val="single" w:sz="4" w:space="0" w:color="auto"/>
              <w:left w:val="single" w:sz="4" w:space="0" w:color="auto"/>
              <w:bottom w:val="single" w:sz="4" w:space="0" w:color="auto"/>
              <w:right w:val="single" w:sz="4" w:space="0" w:color="auto"/>
            </w:tcBorders>
            <w:shd w:val="clear" w:color="auto" w:fill="A6A6A6"/>
            <w:vAlign w:val="center"/>
          </w:tcPr>
          <w:p w:rsidR="003959E4" w:rsidRPr="00F54370" w:rsidRDefault="003959E4" w:rsidP="003D185B">
            <w:pPr>
              <w:jc w:val="center"/>
              <w:rPr>
                <w:b/>
                <w:sz w:val="22"/>
                <w:szCs w:val="22"/>
              </w:rPr>
            </w:pPr>
            <w:r w:rsidRPr="00F54370">
              <w:rPr>
                <w:rFonts w:eastAsia="Times New Roman"/>
                <w:b/>
                <w:bCs/>
                <w:color w:val="000000"/>
                <w:sz w:val="22"/>
                <w:szCs w:val="22"/>
              </w:rPr>
              <w:t>SPECIFICATION</w:t>
            </w:r>
          </w:p>
        </w:tc>
        <w:tc>
          <w:tcPr>
            <w:tcW w:w="773" w:type="pct"/>
            <w:tcBorders>
              <w:top w:val="single" w:sz="4" w:space="0" w:color="auto"/>
              <w:left w:val="single" w:sz="4" w:space="0" w:color="auto"/>
              <w:bottom w:val="single" w:sz="4" w:space="0" w:color="auto"/>
              <w:right w:val="single" w:sz="4" w:space="0" w:color="auto"/>
            </w:tcBorders>
            <w:shd w:val="clear" w:color="auto" w:fill="A6A6A6"/>
            <w:vAlign w:val="center"/>
          </w:tcPr>
          <w:p w:rsidR="003959E4" w:rsidRPr="00F54370" w:rsidRDefault="003959E4" w:rsidP="003D185B">
            <w:pPr>
              <w:jc w:val="center"/>
              <w:rPr>
                <w:b/>
                <w:sz w:val="22"/>
                <w:szCs w:val="22"/>
              </w:rPr>
            </w:pPr>
            <w:r w:rsidRPr="00F54370">
              <w:rPr>
                <w:rFonts w:eastAsia="Times New Roman"/>
                <w:b/>
                <w:bCs/>
                <w:color w:val="000000"/>
                <w:sz w:val="22"/>
                <w:szCs w:val="22"/>
              </w:rPr>
              <w:t>REQUIREMENT</w:t>
            </w:r>
          </w:p>
        </w:tc>
        <w:tc>
          <w:tcPr>
            <w:tcW w:w="859" w:type="pct"/>
            <w:tcBorders>
              <w:top w:val="single" w:sz="4" w:space="0" w:color="auto"/>
              <w:left w:val="single" w:sz="4" w:space="0" w:color="auto"/>
              <w:bottom w:val="single" w:sz="4" w:space="0" w:color="auto"/>
              <w:right w:val="single" w:sz="4" w:space="0" w:color="auto"/>
            </w:tcBorders>
            <w:shd w:val="clear" w:color="auto" w:fill="A6A6A6"/>
            <w:vAlign w:val="center"/>
          </w:tcPr>
          <w:p w:rsidR="003959E4" w:rsidRPr="00F54370" w:rsidRDefault="003959E4" w:rsidP="003D185B">
            <w:pPr>
              <w:jc w:val="center"/>
              <w:rPr>
                <w:b/>
                <w:sz w:val="22"/>
                <w:szCs w:val="22"/>
              </w:rPr>
            </w:pPr>
            <w:r w:rsidRPr="00F54370">
              <w:rPr>
                <w:rFonts w:eastAsia="Times New Roman"/>
                <w:b/>
                <w:bCs/>
                <w:sz w:val="22"/>
                <w:szCs w:val="22"/>
              </w:rPr>
              <w:t>COMPLIANCE</w:t>
            </w:r>
          </w:p>
        </w:tc>
        <w:tc>
          <w:tcPr>
            <w:tcW w:w="1223" w:type="pct"/>
            <w:tcBorders>
              <w:top w:val="single" w:sz="4" w:space="0" w:color="auto"/>
              <w:left w:val="single" w:sz="4" w:space="0" w:color="auto"/>
              <w:bottom w:val="single" w:sz="4" w:space="0" w:color="auto"/>
              <w:right w:val="single" w:sz="4" w:space="0" w:color="auto"/>
            </w:tcBorders>
            <w:shd w:val="clear" w:color="auto" w:fill="A6A6A6"/>
            <w:vAlign w:val="center"/>
          </w:tcPr>
          <w:p w:rsidR="003959E4" w:rsidRPr="00F54370" w:rsidRDefault="003959E4" w:rsidP="003D185B">
            <w:pPr>
              <w:jc w:val="center"/>
              <w:rPr>
                <w:b/>
                <w:sz w:val="22"/>
                <w:szCs w:val="22"/>
              </w:rPr>
            </w:pPr>
            <w:r w:rsidRPr="00F54370">
              <w:rPr>
                <w:rFonts w:eastAsia="Times New Roman"/>
                <w:b/>
                <w:bCs/>
                <w:color w:val="000000"/>
                <w:sz w:val="22"/>
                <w:szCs w:val="22"/>
              </w:rPr>
              <w:t>DOCUMENTATION REFERENCE</w:t>
            </w:r>
          </w:p>
        </w:tc>
      </w:tr>
      <w:tr w:rsidR="00D938A3" w:rsidRPr="00F54370" w:rsidTr="00D81443">
        <w:trPr>
          <w:trHeight w:val="853"/>
          <w:jc w:val="center"/>
        </w:trPr>
        <w:tc>
          <w:tcPr>
            <w:tcW w:w="448" w:type="pct"/>
            <w:tcBorders>
              <w:top w:val="single" w:sz="4" w:space="0" w:color="auto"/>
              <w:left w:val="single" w:sz="4" w:space="0" w:color="auto"/>
              <w:bottom w:val="single" w:sz="4" w:space="0" w:color="auto"/>
              <w:right w:val="single" w:sz="4" w:space="0" w:color="auto"/>
            </w:tcBorders>
            <w:shd w:val="clear" w:color="auto" w:fill="FFFFFF"/>
          </w:tcPr>
          <w:p w:rsidR="003959E4" w:rsidRPr="00F54370" w:rsidRDefault="003959E4" w:rsidP="00232EE1">
            <w:pPr>
              <w:numPr>
                <w:ilvl w:val="0"/>
                <w:numId w:val="37"/>
              </w:numPr>
              <w:tabs>
                <w:tab w:val="left" w:pos="88"/>
                <w:tab w:val="left" w:pos="230"/>
              </w:tabs>
              <w:spacing w:before="120" w:after="60" w:line="360" w:lineRule="atLeast"/>
              <w:jc w:val="center"/>
              <w:rPr>
                <w:b/>
                <w:sz w:val="22"/>
                <w:szCs w:val="22"/>
              </w:rPr>
            </w:pPr>
          </w:p>
        </w:tc>
        <w:tc>
          <w:tcPr>
            <w:tcW w:w="1697" w:type="pct"/>
            <w:tcBorders>
              <w:top w:val="single" w:sz="4" w:space="0" w:color="auto"/>
              <w:left w:val="single" w:sz="4" w:space="0" w:color="auto"/>
              <w:bottom w:val="single" w:sz="4" w:space="0" w:color="auto"/>
              <w:right w:val="single" w:sz="4" w:space="0" w:color="auto"/>
            </w:tcBorders>
            <w:shd w:val="clear" w:color="auto" w:fill="FFFFFF"/>
            <w:vAlign w:val="center"/>
          </w:tcPr>
          <w:p w:rsidR="003959E4" w:rsidRPr="00F54370" w:rsidRDefault="0058247F" w:rsidP="00E86031">
            <w:pPr>
              <w:rPr>
                <w:sz w:val="22"/>
                <w:szCs w:val="22"/>
              </w:rPr>
            </w:pPr>
            <w:r w:rsidRPr="00F54370">
              <w:rPr>
                <w:sz w:val="22"/>
                <w:szCs w:val="22"/>
              </w:rPr>
              <w:t>Complete Compliance with paragraphs</w:t>
            </w:r>
            <w:r w:rsidR="003959E4" w:rsidRPr="00F54370">
              <w:rPr>
                <w:sz w:val="22"/>
                <w:szCs w:val="22"/>
              </w:rPr>
              <w:t xml:space="preserve"> § </w:t>
            </w:r>
            <w:r w:rsidR="00942119" w:rsidRPr="00F54370">
              <w:rPr>
                <w:sz w:val="22"/>
                <w:szCs w:val="22"/>
              </w:rPr>
              <w:t xml:space="preserve">D </w:t>
            </w:r>
            <w:r w:rsidR="00FC4BCA" w:rsidRPr="00F54370">
              <w:rPr>
                <w:sz w:val="22"/>
                <w:szCs w:val="22"/>
              </w:rPr>
              <w:t>6.</w:t>
            </w:r>
            <w:r w:rsidR="00424CB6" w:rsidRPr="00F54370">
              <w:rPr>
                <w:sz w:val="22"/>
                <w:szCs w:val="22"/>
              </w:rPr>
              <w:t>1</w:t>
            </w:r>
            <w:r w:rsidR="003959E4" w:rsidRPr="00F54370">
              <w:rPr>
                <w:sz w:val="22"/>
                <w:szCs w:val="22"/>
                <w:lang w:val="el-GR"/>
              </w:rPr>
              <w:t>και</w:t>
            </w:r>
            <w:r w:rsidR="003959E4" w:rsidRPr="00F54370">
              <w:rPr>
                <w:sz w:val="22"/>
                <w:szCs w:val="22"/>
              </w:rPr>
              <w:t xml:space="preserve"> § </w:t>
            </w:r>
            <w:r w:rsidR="00424CB6" w:rsidRPr="00F54370">
              <w:rPr>
                <w:sz w:val="22"/>
                <w:szCs w:val="22"/>
              </w:rPr>
              <w:t>E.2.1</w:t>
            </w:r>
            <w:r w:rsidRPr="00F54370">
              <w:rPr>
                <w:sz w:val="22"/>
                <w:szCs w:val="22"/>
              </w:rPr>
              <w:t xml:space="preserve">of this </w:t>
            </w:r>
            <w:r w:rsidR="00FA01E5" w:rsidRPr="00F54370">
              <w:rPr>
                <w:sz w:val="22"/>
                <w:szCs w:val="22"/>
              </w:rPr>
              <w:t xml:space="preserve">Call for </w:t>
            </w:r>
            <w:proofErr w:type="spellStart"/>
            <w:r w:rsidR="00FA01E5" w:rsidRPr="00F54370">
              <w:rPr>
                <w:sz w:val="22"/>
                <w:szCs w:val="22"/>
              </w:rPr>
              <w:t>TenderCall</w:t>
            </w:r>
            <w:proofErr w:type="spellEnd"/>
            <w:r w:rsidR="00FA01E5" w:rsidRPr="00F54370">
              <w:rPr>
                <w:sz w:val="22"/>
                <w:szCs w:val="22"/>
              </w:rPr>
              <w:t xml:space="preserve"> for Tender</w:t>
            </w:r>
            <w:r w:rsidRPr="00F54370">
              <w:rPr>
                <w:sz w:val="22"/>
                <w:szCs w:val="22"/>
              </w:rPr>
              <w:t>.</w:t>
            </w: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tcPr>
          <w:p w:rsidR="003959E4" w:rsidRPr="00F54370" w:rsidRDefault="0025141E" w:rsidP="003D185B">
            <w:pPr>
              <w:jc w:val="center"/>
              <w:rPr>
                <w:b/>
                <w:sz w:val="22"/>
                <w:szCs w:val="22"/>
              </w:rPr>
            </w:pPr>
            <w:r w:rsidRPr="00F54370">
              <w:rPr>
                <w:rFonts w:eastAsia="Times New Roman"/>
                <w:b/>
                <w:bCs/>
                <w:color w:val="000000"/>
                <w:sz w:val="22"/>
                <w:szCs w:val="22"/>
              </w:rPr>
              <w:t>YES</w:t>
            </w:r>
          </w:p>
        </w:tc>
        <w:tc>
          <w:tcPr>
            <w:tcW w:w="859" w:type="pct"/>
            <w:tcBorders>
              <w:top w:val="single" w:sz="4" w:space="0" w:color="auto"/>
              <w:left w:val="single" w:sz="4" w:space="0" w:color="auto"/>
              <w:bottom w:val="single" w:sz="4" w:space="0" w:color="auto"/>
              <w:right w:val="single" w:sz="4" w:space="0" w:color="auto"/>
            </w:tcBorders>
            <w:shd w:val="clear" w:color="auto" w:fill="FFFFFF"/>
          </w:tcPr>
          <w:p w:rsidR="003959E4" w:rsidRPr="00F54370" w:rsidRDefault="003959E4" w:rsidP="003D185B">
            <w:pPr>
              <w:snapToGrid w:val="0"/>
              <w:rPr>
                <w:sz w:val="22"/>
                <w:szCs w:val="22"/>
              </w:rPr>
            </w:pPr>
          </w:p>
        </w:tc>
        <w:tc>
          <w:tcPr>
            <w:tcW w:w="1223" w:type="pct"/>
            <w:tcBorders>
              <w:top w:val="single" w:sz="4" w:space="0" w:color="auto"/>
              <w:left w:val="single" w:sz="4" w:space="0" w:color="auto"/>
              <w:bottom w:val="single" w:sz="4" w:space="0" w:color="auto"/>
              <w:right w:val="single" w:sz="4" w:space="0" w:color="auto"/>
            </w:tcBorders>
            <w:shd w:val="clear" w:color="auto" w:fill="FFFFFF"/>
          </w:tcPr>
          <w:p w:rsidR="003959E4" w:rsidRPr="00F54370" w:rsidRDefault="003959E4" w:rsidP="003D185B">
            <w:pPr>
              <w:snapToGrid w:val="0"/>
              <w:rPr>
                <w:sz w:val="22"/>
                <w:szCs w:val="22"/>
              </w:rPr>
            </w:pPr>
          </w:p>
        </w:tc>
      </w:tr>
    </w:tbl>
    <w:p w:rsidR="003959E4" w:rsidRPr="00F54370" w:rsidRDefault="003959E4" w:rsidP="00D81443">
      <w:pPr>
        <w:keepNext/>
        <w:spacing w:after="120"/>
        <w:rPr>
          <w:rFonts w:eastAsia="Calibri"/>
          <w:b/>
          <w:sz w:val="22"/>
          <w:szCs w:val="22"/>
          <w:lang w:val="en-GB" w:eastAsia="en-US"/>
        </w:rPr>
      </w:pPr>
    </w:p>
    <w:p w:rsidR="00D938A3" w:rsidRPr="00F54370" w:rsidRDefault="00D938A3" w:rsidP="00232EE1">
      <w:pPr>
        <w:pStyle w:val="Heading3"/>
        <w:numPr>
          <w:ilvl w:val="2"/>
          <w:numId w:val="55"/>
        </w:numPr>
        <w:spacing w:after="240"/>
        <w:jc w:val="both"/>
        <w:rPr>
          <w:rFonts w:ascii="Times New Roman" w:hAnsi="Times New Roman" w:cs="Times New Roman"/>
          <w:b w:val="0"/>
          <w:kern w:val="2"/>
          <w:sz w:val="22"/>
          <w:szCs w:val="22"/>
          <w:lang w:eastAsia="zh-TW"/>
        </w:rPr>
      </w:pPr>
      <w:bookmarkStart w:id="649" w:name="_Toc517296502"/>
      <w:r w:rsidRPr="00F54370">
        <w:rPr>
          <w:rFonts w:ascii="Times New Roman" w:hAnsi="Times New Roman" w:cs="Times New Roman"/>
          <w:bCs w:val="0"/>
          <w:kern w:val="2"/>
          <w:sz w:val="22"/>
          <w:szCs w:val="22"/>
          <w:lang w:eastAsia="zh-TW"/>
        </w:rPr>
        <w:t>Supply, installation and configuration of the required equipment and software</w:t>
      </w:r>
      <w:bookmarkEnd w:id="649"/>
    </w:p>
    <w:tbl>
      <w:tblPr>
        <w:tblW w:w="4900" w:type="pct"/>
        <w:jc w:val="center"/>
        <w:tblInd w:w="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4"/>
        <w:gridCol w:w="3463"/>
        <w:gridCol w:w="1577"/>
        <w:gridCol w:w="1753"/>
        <w:gridCol w:w="2496"/>
      </w:tblGrid>
      <w:tr w:rsidR="00D938A3" w:rsidRPr="00F54370" w:rsidTr="003D185B">
        <w:trPr>
          <w:trHeight w:val="688"/>
          <w:tblHeader/>
          <w:jc w:val="center"/>
        </w:trPr>
        <w:tc>
          <w:tcPr>
            <w:tcW w:w="448"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sz w:val="22"/>
                <w:szCs w:val="22"/>
              </w:rPr>
              <w:t>S/N</w:t>
            </w:r>
          </w:p>
        </w:tc>
        <w:tc>
          <w:tcPr>
            <w:tcW w:w="1697"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color w:val="000000"/>
                <w:sz w:val="22"/>
                <w:szCs w:val="22"/>
              </w:rPr>
              <w:t>SPECIFICATION</w:t>
            </w:r>
          </w:p>
        </w:tc>
        <w:tc>
          <w:tcPr>
            <w:tcW w:w="773"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color w:val="000000"/>
                <w:sz w:val="22"/>
                <w:szCs w:val="22"/>
              </w:rPr>
              <w:t>REQUIREMENT</w:t>
            </w:r>
          </w:p>
        </w:tc>
        <w:tc>
          <w:tcPr>
            <w:tcW w:w="859"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sz w:val="22"/>
                <w:szCs w:val="22"/>
              </w:rPr>
              <w:t>COMPLIANCE</w:t>
            </w:r>
          </w:p>
        </w:tc>
        <w:tc>
          <w:tcPr>
            <w:tcW w:w="1223"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color w:val="000000"/>
                <w:sz w:val="22"/>
                <w:szCs w:val="22"/>
              </w:rPr>
              <w:t>DOCUMENTATION REFERENCE</w:t>
            </w:r>
          </w:p>
        </w:tc>
      </w:tr>
      <w:tr w:rsidR="00D938A3" w:rsidRPr="00F54370" w:rsidTr="003D185B">
        <w:trPr>
          <w:trHeight w:val="853"/>
          <w:jc w:val="center"/>
        </w:trPr>
        <w:tc>
          <w:tcPr>
            <w:tcW w:w="448"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D81443">
            <w:pPr>
              <w:tabs>
                <w:tab w:val="left" w:pos="88"/>
                <w:tab w:val="left" w:pos="230"/>
              </w:tabs>
              <w:spacing w:before="120" w:after="60" w:line="360" w:lineRule="atLeast"/>
              <w:jc w:val="center"/>
              <w:rPr>
                <w:sz w:val="22"/>
                <w:szCs w:val="22"/>
              </w:rPr>
            </w:pPr>
            <w:r w:rsidRPr="00F54370">
              <w:rPr>
                <w:sz w:val="22"/>
                <w:szCs w:val="22"/>
              </w:rPr>
              <w:t>1</w:t>
            </w:r>
          </w:p>
        </w:tc>
        <w:tc>
          <w:tcPr>
            <w:tcW w:w="1697" w:type="pct"/>
            <w:tcBorders>
              <w:top w:val="single" w:sz="4" w:space="0" w:color="auto"/>
              <w:left w:val="single" w:sz="4" w:space="0" w:color="auto"/>
              <w:bottom w:val="single" w:sz="4" w:space="0" w:color="auto"/>
              <w:right w:val="single" w:sz="4" w:space="0" w:color="auto"/>
            </w:tcBorders>
            <w:shd w:val="clear" w:color="auto" w:fill="FFFFFF"/>
            <w:vAlign w:val="center"/>
          </w:tcPr>
          <w:p w:rsidR="00D938A3" w:rsidRPr="00F54370" w:rsidRDefault="00D938A3" w:rsidP="00E86031">
            <w:pPr>
              <w:rPr>
                <w:sz w:val="22"/>
                <w:szCs w:val="22"/>
              </w:rPr>
            </w:pPr>
            <w:r w:rsidRPr="00F54370">
              <w:rPr>
                <w:sz w:val="22"/>
                <w:szCs w:val="22"/>
              </w:rPr>
              <w:t>Complete Compliance with paragraphs</w:t>
            </w:r>
            <w:r w:rsidR="00424CB6" w:rsidRPr="00F54370">
              <w:rPr>
                <w:sz w:val="22"/>
                <w:szCs w:val="22"/>
              </w:rPr>
              <w:t xml:space="preserve"> § D.6.2</w:t>
            </w:r>
            <w:r w:rsidRPr="00F54370">
              <w:rPr>
                <w:sz w:val="22"/>
                <w:szCs w:val="22"/>
              </w:rPr>
              <w:t xml:space="preserve"> και § </w:t>
            </w:r>
            <w:r w:rsidR="00424CB6" w:rsidRPr="00F54370">
              <w:rPr>
                <w:sz w:val="22"/>
                <w:szCs w:val="22"/>
              </w:rPr>
              <w:t xml:space="preserve">E.2.2 </w:t>
            </w:r>
            <w:r w:rsidRPr="00F54370">
              <w:rPr>
                <w:sz w:val="22"/>
                <w:szCs w:val="22"/>
              </w:rPr>
              <w:t xml:space="preserve">of this </w:t>
            </w:r>
            <w:r w:rsidR="00FA01E5" w:rsidRPr="00F54370">
              <w:rPr>
                <w:sz w:val="22"/>
                <w:szCs w:val="22"/>
              </w:rPr>
              <w:t xml:space="preserve">Call for </w:t>
            </w:r>
            <w:proofErr w:type="spellStart"/>
            <w:r w:rsidR="00FA01E5" w:rsidRPr="00F54370">
              <w:rPr>
                <w:sz w:val="22"/>
                <w:szCs w:val="22"/>
              </w:rPr>
              <w:t>TenderCall</w:t>
            </w:r>
            <w:proofErr w:type="spellEnd"/>
            <w:r w:rsidR="00FA01E5" w:rsidRPr="00F54370">
              <w:rPr>
                <w:sz w:val="22"/>
                <w:szCs w:val="22"/>
              </w:rPr>
              <w:t xml:space="preserve"> for </w:t>
            </w:r>
            <w:proofErr w:type="gramStart"/>
            <w:r w:rsidR="00FA01E5" w:rsidRPr="00F54370">
              <w:rPr>
                <w:sz w:val="22"/>
                <w:szCs w:val="22"/>
              </w:rPr>
              <w:t>Tender</w:t>
            </w:r>
            <w:r w:rsidR="00E86031" w:rsidRPr="00F54370">
              <w:rPr>
                <w:sz w:val="22"/>
                <w:szCs w:val="22"/>
              </w:rPr>
              <w:t xml:space="preserve"> </w:t>
            </w:r>
            <w:r w:rsidRPr="00F54370">
              <w:rPr>
                <w:sz w:val="22"/>
                <w:szCs w:val="22"/>
              </w:rPr>
              <w:t>.</w:t>
            </w:r>
            <w:proofErr w:type="gramEnd"/>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tcPr>
          <w:p w:rsidR="00D938A3" w:rsidRPr="00F54370" w:rsidRDefault="0025141E" w:rsidP="003D185B">
            <w:pPr>
              <w:jc w:val="center"/>
              <w:rPr>
                <w:b/>
                <w:sz w:val="22"/>
                <w:szCs w:val="22"/>
              </w:rPr>
            </w:pPr>
            <w:r w:rsidRPr="00F54370">
              <w:rPr>
                <w:rFonts w:eastAsia="Times New Roman"/>
                <w:b/>
                <w:bCs/>
                <w:color w:val="000000"/>
                <w:sz w:val="22"/>
                <w:szCs w:val="22"/>
              </w:rPr>
              <w:t>YES</w:t>
            </w:r>
          </w:p>
        </w:tc>
        <w:tc>
          <w:tcPr>
            <w:tcW w:w="859"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3D185B">
            <w:pPr>
              <w:snapToGrid w:val="0"/>
              <w:rPr>
                <w:sz w:val="22"/>
                <w:szCs w:val="22"/>
              </w:rPr>
            </w:pPr>
          </w:p>
        </w:tc>
        <w:tc>
          <w:tcPr>
            <w:tcW w:w="1223"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3D185B">
            <w:pPr>
              <w:snapToGrid w:val="0"/>
              <w:rPr>
                <w:sz w:val="22"/>
                <w:szCs w:val="22"/>
              </w:rPr>
            </w:pPr>
          </w:p>
        </w:tc>
      </w:tr>
    </w:tbl>
    <w:p w:rsidR="00D938A3" w:rsidRPr="00F54370" w:rsidRDefault="00D938A3" w:rsidP="00D81443">
      <w:pPr>
        <w:keepNext/>
        <w:spacing w:after="120"/>
        <w:rPr>
          <w:rFonts w:eastAsia="Calibri"/>
          <w:b/>
          <w:sz w:val="22"/>
          <w:szCs w:val="22"/>
          <w:lang w:val="en-GB" w:eastAsia="en-US"/>
        </w:rPr>
      </w:pPr>
    </w:p>
    <w:p w:rsidR="00D938A3" w:rsidRPr="00F54370" w:rsidRDefault="00D938A3" w:rsidP="00232EE1">
      <w:pPr>
        <w:pStyle w:val="Heading3"/>
        <w:numPr>
          <w:ilvl w:val="2"/>
          <w:numId w:val="55"/>
        </w:numPr>
        <w:spacing w:after="240"/>
        <w:jc w:val="both"/>
        <w:rPr>
          <w:rFonts w:ascii="Times New Roman" w:hAnsi="Times New Roman" w:cs="Times New Roman"/>
          <w:b w:val="0"/>
          <w:kern w:val="2"/>
          <w:sz w:val="22"/>
          <w:szCs w:val="22"/>
          <w:lang w:eastAsia="zh-TW"/>
        </w:rPr>
      </w:pPr>
      <w:bookmarkStart w:id="650" w:name="_Toc517296503"/>
      <w:r w:rsidRPr="00F54370">
        <w:rPr>
          <w:rFonts w:ascii="Times New Roman" w:hAnsi="Times New Roman" w:cs="Times New Roman"/>
          <w:bCs w:val="0"/>
          <w:kern w:val="2"/>
          <w:sz w:val="22"/>
          <w:szCs w:val="22"/>
          <w:lang w:eastAsia="zh-TW"/>
        </w:rPr>
        <w:t>Transition of all PPA applications to the new environment</w:t>
      </w:r>
      <w:bookmarkEnd w:id="650"/>
    </w:p>
    <w:tbl>
      <w:tblPr>
        <w:tblW w:w="4900" w:type="pct"/>
        <w:jc w:val="center"/>
        <w:tblInd w:w="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4"/>
        <w:gridCol w:w="3463"/>
        <w:gridCol w:w="1577"/>
        <w:gridCol w:w="1753"/>
        <w:gridCol w:w="2496"/>
      </w:tblGrid>
      <w:tr w:rsidR="00D938A3" w:rsidRPr="00F54370" w:rsidTr="003D185B">
        <w:trPr>
          <w:trHeight w:val="688"/>
          <w:tblHeader/>
          <w:jc w:val="center"/>
        </w:trPr>
        <w:tc>
          <w:tcPr>
            <w:tcW w:w="448"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sz w:val="22"/>
                <w:szCs w:val="22"/>
              </w:rPr>
              <w:t>S/N</w:t>
            </w:r>
          </w:p>
        </w:tc>
        <w:tc>
          <w:tcPr>
            <w:tcW w:w="1697"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color w:val="000000"/>
                <w:sz w:val="22"/>
                <w:szCs w:val="22"/>
              </w:rPr>
              <w:t>SPECIFICATION</w:t>
            </w:r>
          </w:p>
        </w:tc>
        <w:tc>
          <w:tcPr>
            <w:tcW w:w="773"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color w:val="000000"/>
                <w:sz w:val="22"/>
                <w:szCs w:val="22"/>
              </w:rPr>
              <w:t>REQUIREMENT</w:t>
            </w:r>
          </w:p>
        </w:tc>
        <w:tc>
          <w:tcPr>
            <w:tcW w:w="859"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sz w:val="22"/>
                <w:szCs w:val="22"/>
              </w:rPr>
              <w:t>COMPLIANCE</w:t>
            </w:r>
          </w:p>
        </w:tc>
        <w:tc>
          <w:tcPr>
            <w:tcW w:w="1223"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color w:val="000000"/>
                <w:sz w:val="22"/>
                <w:szCs w:val="22"/>
              </w:rPr>
              <w:t>DOCUMENTATION REFERENCE</w:t>
            </w:r>
          </w:p>
        </w:tc>
      </w:tr>
      <w:tr w:rsidR="00D938A3" w:rsidRPr="00F54370" w:rsidTr="003D185B">
        <w:trPr>
          <w:trHeight w:val="853"/>
          <w:jc w:val="center"/>
        </w:trPr>
        <w:tc>
          <w:tcPr>
            <w:tcW w:w="448"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D81443">
            <w:pPr>
              <w:tabs>
                <w:tab w:val="left" w:pos="88"/>
                <w:tab w:val="left" w:pos="230"/>
              </w:tabs>
              <w:spacing w:before="120" w:after="60" w:line="360" w:lineRule="atLeast"/>
              <w:jc w:val="center"/>
              <w:rPr>
                <w:sz w:val="22"/>
                <w:szCs w:val="22"/>
              </w:rPr>
            </w:pPr>
            <w:r w:rsidRPr="00F54370">
              <w:rPr>
                <w:sz w:val="22"/>
                <w:szCs w:val="22"/>
              </w:rPr>
              <w:t>1</w:t>
            </w:r>
          </w:p>
        </w:tc>
        <w:tc>
          <w:tcPr>
            <w:tcW w:w="1697" w:type="pct"/>
            <w:tcBorders>
              <w:top w:val="single" w:sz="4" w:space="0" w:color="auto"/>
              <w:left w:val="single" w:sz="4" w:space="0" w:color="auto"/>
              <w:bottom w:val="single" w:sz="4" w:space="0" w:color="auto"/>
              <w:right w:val="single" w:sz="4" w:space="0" w:color="auto"/>
            </w:tcBorders>
            <w:shd w:val="clear" w:color="auto" w:fill="FFFFFF"/>
            <w:vAlign w:val="center"/>
          </w:tcPr>
          <w:p w:rsidR="00D938A3" w:rsidRPr="00F54370" w:rsidRDefault="00D938A3" w:rsidP="00E86031">
            <w:pPr>
              <w:rPr>
                <w:sz w:val="22"/>
                <w:szCs w:val="22"/>
              </w:rPr>
            </w:pPr>
            <w:r w:rsidRPr="00F54370">
              <w:rPr>
                <w:sz w:val="22"/>
                <w:szCs w:val="22"/>
              </w:rPr>
              <w:t xml:space="preserve">Complete Compliance with paragraphs § </w:t>
            </w:r>
            <w:r w:rsidR="000467FB" w:rsidRPr="00F54370">
              <w:rPr>
                <w:sz w:val="22"/>
                <w:szCs w:val="22"/>
              </w:rPr>
              <w:t>D.6.3</w:t>
            </w:r>
            <w:r w:rsidRPr="00F54370">
              <w:rPr>
                <w:sz w:val="22"/>
                <w:szCs w:val="22"/>
              </w:rPr>
              <w:t xml:space="preserve"> και § </w:t>
            </w:r>
            <w:proofErr w:type="gramStart"/>
            <w:r w:rsidR="000467FB" w:rsidRPr="00F54370">
              <w:rPr>
                <w:sz w:val="22"/>
                <w:szCs w:val="22"/>
              </w:rPr>
              <w:t>E.2.3</w:t>
            </w:r>
            <w:r w:rsidRPr="00F54370">
              <w:rPr>
                <w:sz w:val="22"/>
                <w:szCs w:val="22"/>
              </w:rPr>
              <w:t xml:space="preserve">  of</w:t>
            </w:r>
            <w:proofErr w:type="gramEnd"/>
            <w:r w:rsidRPr="00F54370">
              <w:rPr>
                <w:sz w:val="22"/>
                <w:szCs w:val="22"/>
              </w:rPr>
              <w:t xml:space="preserve"> this </w:t>
            </w:r>
            <w:r w:rsidR="00FA01E5" w:rsidRPr="00F54370">
              <w:rPr>
                <w:sz w:val="22"/>
                <w:szCs w:val="22"/>
              </w:rPr>
              <w:t xml:space="preserve">Call for </w:t>
            </w:r>
            <w:proofErr w:type="spellStart"/>
            <w:r w:rsidR="00FA01E5" w:rsidRPr="00F54370">
              <w:rPr>
                <w:sz w:val="22"/>
                <w:szCs w:val="22"/>
              </w:rPr>
              <w:t>TenderCall</w:t>
            </w:r>
            <w:proofErr w:type="spellEnd"/>
            <w:r w:rsidR="00FA01E5" w:rsidRPr="00F54370">
              <w:rPr>
                <w:sz w:val="22"/>
                <w:szCs w:val="22"/>
              </w:rPr>
              <w:t xml:space="preserve"> for Tender</w:t>
            </w:r>
            <w:r w:rsidRPr="00F54370">
              <w:rPr>
                <w:sz w:val="22"/>
                <w:szCs w:val="22"/>
              </w:rPr>
              <w:t>.</w:t>
            </w: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tcPr>
          <w:p w:rsidR="00D938A3" w:rsidRPr="00F54370" w:rsidRDefault="0025141E" w:rsidP="003D185B">
            <w:pPr>
              <w:jc w:val="center"/>
              <w:rPr>
                <w:b/>
                <w:sz w:val="22"/>
                <w:szCs w:val="22"/>
              </w:rPr>
            </w:pPr>
            <w:r w:rsidRPr="00F54370">
              <w:rPr>
                <w:rFonts w:eastAsia="Times New Roman"/>
                <w:b/>
                <w:bCs/>
                <w:color w:val="000000"/>
                <w:sz w:val="22"/>
                <w:szCs w:val="22"/>
              </w:rPr>
              <w:t>YES</w:t>
            </w:r>
          </w:p>
        </w:tc>
        <w:tc>
          <w:tcPr>
            <w:tcW w:w="859"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3D185B">
            <w:pPr>
              <w:snapToGrid w:val="0"/>
              <w:rPr>
                <w:sz w:val="22"/>
                <w:szCs w:val="22"/>
              </w:rPr>
            </w:pPr>
          </w:p>
        </w:tc>
        <w:tc>
          <w:tcPr>
            <w:tcW w:w="1223"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3D185B">
            <w:pPr>
              <w:snapToGrid w:val="0"/>
              <w:rPr>
                <w:sz w:val="22"/>
                <w:szCs w:val="22"/>
              </w:rPr>
            </w:pPr>
          </w:p>
        </w:tc>
      </w:tr>
    </w:tbl>
    <w:p w:rsidR="00D938A3" w:rsidRPr="00F54370" w:rsidRDefault="00D938A3" w:rsidP="00D81443">
      <w:pPr>
        <w:keepNext/>
        <w:spacing w:after="120"/>
        <w:rPr>
          <w:rFonts w:eastAsia="Calibri"/>
          <w:b/>
          <w:sz w:val="22"/>
          <w:szCs w:val="22"/>
          <w:lang w:val="en-GB" w:eastAsia="en-US"/>
        </w:rPr>
      </w:pPr>
    </w:p>
    <w:p w:rsidR="00D938A3" w:rsidRPr="00F54370" w:rsidRDefault="00D938A3" w:rsidP="00232EE1">
      <w:pPr>
        <w:pStyle w:val="Heading3"/>
        <w:numPr>
          <w:ilvl w:val="2"/>
          <w:numId w:val="55"/>
        </w:numPr>
        <w:spacing w:after="240"/>
        <w:jc w:val="both"/>
        <w:rPr>
          <w:rFonts w:ascii="Times New Roman" w:hAnsi="Times New Roman" w:cs="Times New Roman"/>
          <w:b w:val="0"/>
          <w:kern w:val="2"/>
          <w:sz w:val="22"/>
          <w:szCs w:val="22"/>
          <w:lang w:eastAsia="zh-TW"/>
        </w:rPr>
      </w:pPr>
      <w:bookmarkStart w:id="651" w:name="_Toc517296504"/>
      <w:r w:rsidRPr="00F54370">
        <w:rPr>
          <w:rFonts w:ascii="Times New Roman" w:hAnsi="Times New Roman" w:cs="Times New Roman"/>
          <w:bCs w:val="0"/>
          <w:kern w:val="2"/>
          <w:sz w:val="22"/>
          <w:szCs w:val="22"/>
          <w:lang w:eastAsia="zh-TW"/>
        </w:rPr>
        <w:t>Training</w:t>
      </w:r>
      <w:bookmarkEnd w:id="651"/>
    </w:p>
    <w:tbl>
      <w:tblPr>
        <w:tblW w:w="4900" w:type="pct"/>
        <w:jc w:val="center"/>
        <w:tblInd w:w="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4"/>
        <w:gridCol w:w="3463"/>
        <w:gridCol w:w="1577"/>
        <w:gridCol w:w="1753"/>
        <w:gridCol w:w="2496"/>
      </w:tblGrid>
      <w:tr w:rsidR="00D938A3" w:rsidRPr="00F54370" w:rsidTr="003D185B">
        <w:trPr>
          <w:trHeight w:val="688"/>
          <w:tblHeader/>
          <w:jc w:val="center"/>
        </w:trPr>
        <w:tc>
          <w:tcPr>
            <w:tcW w:w="448"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sz w:val="22"/>
                <w:szCs w:val="22"/>
              </w:rPr>
              <w:t>S/N</w:t>
            </w:r>
          </w:p>
        </w:tc>
        <w:tc>
          <w:tcPr>
            <w:tcW w:w="1697"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color w:val="000000"/>
                <w:sz w:val="22"/>
                <w:szCs w:val="22"/>
              </w:rPr>
              <w:t>SPECIFICATION</w:t>
            </w:r>
          </w:p>
        </w:tc>
        <w:tc>
          <w:tcPr>
            <w:tcW w:w="773"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color w:val="000000"/>
                <w:sz w:val="22"/>
                <w:szCs w:val="22"/>
              </w:rPr>
              <w:t>REQUIREMENT</w:t>
            </w:r>
          </w:p>
        </w:tc>
        <w:tc>
          <w:tcPr>
            <w:tcW w:w="859"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sz w:val="22"/>
                <w:szCs w:val="22"/>
              </w:rPr>
              <w:t>COMPLIANCE</w:t>
            </w:r>
          </w:p>
        </w:tc>
        <w:tc>
          <w:tcPr>
            <w:tcW w:w="1223"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color w:val="000000"/>
                <w:sz w:val="22"/>
                <w:szCs w:val="22"/>
              </w:rPr>
              <w:t>DOCUMENTATION REFERENCE</w:t>
            </w:r>
          </w:p>
        </w:tc>
      </w:tr>
      <w:tr w:rsidR="00D938A3" w:rsidRPr="00F54370" w:rsidTr="003D185B">
        <w:trPr>
          <w:trHeight w:val="853"/>
          <w:jc w:val="center"/>
        </w:trPr>
        <w:tc>
          <w:tcPr>
            <w:tcW w:w="448"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D81443">
            <w:pPr>
              <w:tabs>
                <w:tab w:val="left" w:pos="88"/>
                <w:tab w:val="left" w:pos="230"/>
              </w:tabs>
              <w:spacing w:before="120" w:after="60" w:line="360" w:lineRule="atLeast"/>
              <w:jc w:val="center"/>
              <w:rPr>
                <w:sz w:val="22"/>
                <w:szCs w:val="22"/>
              </w:rPr>
            </w:pPr>
            <w:r w:rsidRPr="00F54370">
              <w:rPr>
                <w:sz w:val="22"/>
                <w:szCs w:val="22"/>
              </w:rPr>
              <w:t>1</w:t>
            </w:r>
          </w:p>
        </w:tc>
        <w:tc>
          <w:tcPr>
            <w:tcW w:w="1697" w:type="pct"/>
            <w:tcBorders>
              <w:top w:val="single" w:sz="4" w:space="0" w:color="auto"/>
              <w:left w:val="single" w:sz="4" w:space="0" w:color="auto"/>
              <w:bottom w:val="single" w:sz="4" w:space="0" w:color="auto"/>
              <w:right w:val="single" w:sz="4" w:space="0" w:color="auto"/>
            </w:tcBorders>
            <w:shd w:val="clear" w:color="auto" w:fill="FFFFFF"/>
            <w:vAlign w:val="center"/>
          </w:tcPr>
          <w:p w:rsidR="00D938A3" w:rsidRPr="00F54370" w:rsidRDefault="00D938A3" w:rsidP="00E86031">
            <w:pPr>
              <w:rPr>
                <w:sz w:val="22"/>
                <w:szCs w:val="22"/>
              </w:rPr>
            </w:pPr>
            <w:r w:rsidRPr="00F54370">
              <w:rPr>
                <w:sz w:val="22"/>
                <w:szCs w:val="22"/>
              </w:rPr>
              <w:t xml:space="preserve">Complete Compliance with paragraphs § </w:t>
            </w:r>
            <w:proofErr w:type="gramStart"/>
            <w:r w:rsidR="000467FB" w:rsidRPr="00F54370">
              <w:rPr>
                <w:sz w:val="22"/>
                <w:szCs w:val="22"/>
              </w:rPr>
              <w:t>D.6.4</w:t>
            </w:r>
            <w:r w:rsidRPr="00F54370">
              <w:rPr>
                <w:sz w:val="22"/>
                <w:szCs w:val="22"/>
              </w:rPr>
              <w:t xml:space="preserve">  και</w:t>
            </w:r>
            <w:proofErr w:type="gramEnd"/>
            <w:r w:rsidRPr="00F54370">
              <w:rPr>
                <w:sz w:val="22"/>
                <w:szCs w:val="22"/>
              </w:rPr>
              <w:t xml:space="preserve"> § </w:t>
            </w:r>
            <w:r w:rsidR="000467FB" w:rsidRPr="00F54370">
              <w:rPr>
                <w:sz w:val="22"/>
                <w:szCs w:val="22"/>
              </w:rPr>
              <w:t>E.2.4</w:t>
            </w:r>
            <w:r w:rsidRPr="00F54370">
              <w:rPr>
                <w:sz w:val="22"/>
                <w:szCs w:val="22"/>
              </w:rPr>
              <w:t xml:space="preserve"> of this </w:t>
            </w:r>
            <w:r w:rsidR="00FA01E5" w:rsidRPr="00F54370">
              <w:rPr>
                <w:sz w:val="22"/>
                <w:szCs w:val="22"/>
              </w:rPr>
              <w:t xml:space="preserve">Call for </w:t>
            </w:r>
            <w:proofErr w:type="spellStart"/>
            <w:r w:rsidR="00FA01E5" w:rsidRPr="00F54370">
              <w:rPr>
                <w:sz w:val="22"/>
                <w:szCs w:val="22"/>
              </w:rPr>
              <w:t>TenderCall</w:t>
            </w:r>
            <w:proofErr w:type="spellEnd"/>
            <w:r w:rsidR="00FA01E5" w:rsidRPr="00F54370">
              <w:rPr>
                <w:sz w:val="22"/>
                <w:szCs w:val="22"/>
              </w:rPr>
              <w:t xml:space="preserve"> for Tender</w:t>
            </w:r>
            <w:r w:rsidRPr="00F54370">
              <w:rPr>
                <w:sz w:val="22"/>
                <w:szCs w:val="22"/>
              </w:rPr>
              <w:t>.</w:t>
            </w: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tcPr>
          <w:p w:rsidR="00D938A3" w:rsidRPr="00F54370" w:rsidRDefault="0025141E" w:rsidP="003D185B">
            <w:pPr>
              <w:jc w:val="center"/>
              <w:rPr>
                <w:b/>
                <w:sz w:val="22"/>
                <w:szCs w:val="22"/>
              </w:rPr>
            </w:pPr>
            <w:r w:rsidRPr="00F54370">
              <w:rPr>
                <w:rFonts w:eastAsia="Times New Roman"/>
                <w:b/>
                <w:bCs/>
                <w:color w:val="000000"/>
                <w:sz w:val="22"/>
                <w:szCs w:val="22"/>
              </w:rPr>
              <w:t>YES</w:t>
            </w:r>
          </w:p>
        </w:tc>
        <w:tc>
          <w:tcPr>
            <w:tcW w:w="859"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3D185B">
            <w:pPr>
              <w:snapToGrid w:val="0"/>
              <w:rPr>
                <w:sz w:val="22"/>
                <w:szCs w:val="22"/>
              </w:rPr>
            </w:pPr>
          </w:p>
        </w:tc>
        <w:tc>
          <w:tcPr>
            <w:tcW w:w="1223"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3D185B">
            <w:pPr>
              <w:snapToGrid w:val="0"/>
              <w:rPr>
                <w:sz w:val="22"/>
                <w:szCs w:val="22"/>
              </w:rPr>
            </w:pPr>
          </w:p>
        </w:tc>
      </w:tr>
    </w:tbl>
    <w:p w:rsidR="00D938A3" w:rsidRPr="00F54370" w:rsidRDefault="00D938A3" w:rsidP="00D81443">
      <w:pPr>
        <w:keepNext/>
        <w:spacing w:after="120"/>
        <w:rPr>
          <w:rFonts w:eastAsia="Calibri"/>
          <w:b/>
          <w:sz w:val="22"/>
          <w:szCs w:val="22"/>
          <w:lang w:val="en-GB" w:eastAsia="en-US"/>
        </w:rPr>
      </w:pPr>
    </w:p>
    <w:p w:rsidR="00D938A3" w:rsidRPr="00F54370" w:rsidRDefault="00D938A3" w:rsidP="00232EE1">
      <w:pPr>
        <w:pStyle w:val="Heading3"/>
        <w:numPr>
          <w:ilvl w:val="2"/>
          <w:numId w:val="55"/>
        </w:numPr>
        <w:spacing w:after="240"/>
        <w:jc w:val="both"/>
        <w:rPr>
          <w:rFonts w:ascii="Times New Roman" w:hAnsi="Times New Roman" w:cs="Times New Roman"/>
          <w:b w:val="0"/>
          <w:kern w:val="2"/>
          <w:sz w:val="22"/>
          <w:szCs w:val="22"/>
          <w:lang w:eastAsia="zh-TW"/>
        </w:rPr>
      </w:pPr>
      <w:bookmarkStart w:id="652" w:name="_Toc517296505"/>
      <w:r w:rsidRPr="00F54370">
        <w:rPr>
          <w:rFonts w:ascii="Times New Roman" w:hAnsi="Times New Roman" w:cs="Times New Roman"/>
          <w:bCs w:val="0"/>
          <w:kern w:val="2"/>
          <w:sz w:val="22"/>
          <w:szCs w:val="22"/>
          <w:lang w:eastAsia="zh-TW"/>
        </w:rPr>
        <w:t>Pilot Period</w:t>
      </w:r>
      <w:bookmarkEnd w:id="652"/>
    </w:p>
    <w:tbl>
      <w:tblPr>
        <w:tblW w:w="4900" w:type="pct"/>
        <w:jc w:val="center"/>
        <w:tblInd w:w="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4"/>
        <w:gridCol w:w="3463"/>
        <w:gridCol w:w="1577"/>
        <w:gridCol w:w="1753"/>
        <w:gridCol w:w="2496"/>
      </w:tblGrid>
      <w:tr w:rsidR="00D938A3" w:rsidRPr="00F54370" w:rsidTr="003D185B">
        <w:trPr>
          <w:trHeight w:val="688"/>
          <w:tblHeader/>
          <w:jc w:val="center"/>
        </w:trPr>
        <w:tc>
          <w:tcPr>
            <w:tcW w:w="448"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sz w:val="22"/>
                <w:szCs w:val="22"/>
              </w:rPr>
              <w:t>S/N</w:t>
            </w:r>
          </w:p>
        </w:tc>
        <w:tc>
          <w:tcPr>
            <w:tcW w:w="1697"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color w:val="000000"/>
                <w:sz w:val="22"/>
                <w:szCs w:val="22"/>
              </w:rPr>
              <w:t>SPECIFICATION</w:t>
            </w:r>
          </w:p>
        </w:tc>
        <w:tc>
          <w:tcPr>
            <w:tcW w:w="773"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color w:val="000000"/>
                <w:sz w:val="22"/>
                <w:szCs w:val="22"/>
              </w:rPr>
              <w:t>REQUIREMENT</w:t>
            </w:r>
          </w:p>
        </w:tc>
        <w:tc>
          <w:tcPr>
            <w:tcW w:w="859"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sz w:val="22"/>
                <w:szCs w:val="22"/>
              </w:rPr>
              <w:t>COMPLIANCE</w:t>
            </w:r>
          </w:p>
        </w:tc>
        <w:tc>
          <w:tcPr>
            <w:tcW w:w="1223" w:type="pct"/>
            <w:tcBorders>
              <w:top w:val="single" w:sz="4" w:space="0" w:color="auto"/>
              <w:left w:val="single" w:sz="4" w:space="0" w:color="auto"/>
              <w:bottom w:val="single" w:sz="4" w:space="0" w:color="auto"/>
              <w:right w:val="single" w:sz="4" w:space="0" w:color="auto"/>
            </w:tcBorders>
            <w:shd w:val="clear" w:color="auto" w:fill="A6A6A6"/>
            <w:vAlign w:val="center"/>
          </w:tcPr>
          <w:p w:rsidR="00D938A3" w:rsidRPr="00F54370" w:rsidRDefault="00D938A3" w:rsidP="003D185B">
            <w:pPr>
              <w:jc w:val="center"/>
              <w:rPr>
                <w:b/>
                <w:sz w:val="22"/>
                <w:szCs w:val="22"/>
              </w:rPr>
            </w:pPr>
            <w:r w:rsidRPr="00F54370">
              <w:rPr>
                <w:rFonts w:eastAsia="Times New Roman"/>
                <w:b/>
                <w:bCs/>
                <w:color w:val="000000"/>
                <w:sz w:val="22"/>
                <w:szCs w:val="22"/>
              </w:rPr>
              <w:t>DOCUMENTATION REFERENCE</w:t>
            </w:r>
          </w:p>
        </w:tc>
      </w:tr>
      <w:tr w:rsidR="00D938A3" w:rsidRPr="00F54370" w:rsidTr="003D185B">
        <w:trPr>
          <w:trHeight w:val="853"/>
          <w:jc w:val="center"/>
        </w:trPr>
        <w:tc>
          <w:tcPr>
            <w:tcW w:w="448"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D81443">
            <w:pPr>
              <w:tabs>
                <w:tab w:val="left" w:pos="88"/>
                <w:tab w:val="left" w:pos="230"/>
              </w:tabs>
              <w:spacing w:before="120" w:after="60" w:line="360" w:lineRule="atLeast"/>
              <w:jc w:val="center"/>
              <w:rPr>
                <w:sz w:val="22"/>
                <w:szCs w:val="22"/>
              </w:rPr>
            </w:pPr>
            <w:r w:rsidRPr="00F54370">
              <w:rPr>
                <w:sz w:val="22"/>
                <w:szCs w:val="22"/>
              </w:rPr>
              <w:t>1</w:t>
            </w:r>
          </w:p>
        </w:tc>
        <w:tc>
          <w:tcPr>
            <w:tcW w:w="1697" w:type="pct"/>
            <w:tcBorders>
              <w:top w:val="single" w:sz="4" w:space="0" w:color="auto"/>
              <w:left w:val="single" w:sz="4" w:space="0" w:color="auto"/>
              <w:bottom w:val="single" w:sz="4" w:space="0" w:color="auto"/>
              <w:right w:val="single" w:sz="4" w:space="0" w:color="auto"/>
            </w:tcBorders>
            <w:shd w:val="clear" w:color="auto" w:fill="FFFFFF"/>
            <w:vAlign w:val="center"/>
          </w:tcPr>
          <w:p w:rsidR="00D938A3" w:rsidRPr="00F54370" w:rsidRDefault="00D938A3" w:rsidP="00A32618">
            <w:pPr>
              <w:rPr>
                <w:sz w:val="22"/>
                <w:szCs w:val="22"/>
              </w:rPr>
            </w:pPr>
            <w:r w:rsidRPr="00F54370">
              <w:rPr>
                <w:sz w:val="22"/>
                <w:szCs w:val="22"/>
              </w:rPr>
              <w:t xml:space="preserve">Complete Compliance with paragraphs § </w:t>
            </w:r>
            <w:r w:rsidR="000467FB" w:rsidRPr="00F54370">
              <w:rPr>
                <w:sz w:val="22"/>
                <w:szCs w:val="22"/>
              </w:rPr>
              <w:t>D.6.5</w:t>
            </w:r>
            <w:r w:rsidRPr="00F54370">
              <w:rPr>
                <w:sz w:val="22"/>
                <w:szCs w:val="22"/>
              </w:rPr>
              <w:t xml:space="preserve"> και §</w:t>
            </w:r>
            <w:r w:rsidR="000467FB" w:rsidRPr="00F54370">
              <w:rPr>
                <w:sz w:val="22"/>
                <w:szCs w:val="22"/>
              </w:rPr>
              <w:t xml:space="preserve"> E.2.5</w:t>
            </w:r>
            <w:r w:rsidRPr="00F54370">
              <w:rPr>
                <w:sz w:val="22"/>
                <w:szCs w:val="22"/>
              </w:rPr>
              <w:t xml:space="preserve"> of this </w:t>
            </w:r>
            <w:r w:rsidR="00FA01E5" w:rsidRPr="00F54370">
              <w:rPr>
                <w:sz w:val="22"/>
                <w:szCs w:val="22"/>
              </w:rPr>
              <w:t xml:space="preserve">Call for </w:t>
            </w:r>
            <w:proofErr w:type="spellStart"/>
            <w:r w:rsidR="00FA01E5" w:rsidRPr="00F54370">
              <w:rPr>
                <w:sz w:val="22"/>
                <w:szCs w:val="22"/>
              </w:rPr>
              <w:t>TenderCall</w:t>
            </w:r>
            <w:proofErr w:type="spellEnd"/>
            <w:r w:rsidR="00FA01E5" w:rsidRPr="00F54370">
              <w:rPr>
                <w:sz w:val="22"/>
                <w:szCs w:val="22"/>
              </w:rPr>
              <w:t xml:space="preserve"> for </w:t>
            </w:r>
            <w:proofErr w:type="gramStart"/>
            <w:r w:rsidR="00FA01E5" w:rsidRPr="00F54370">
              <w:rPr>
                <w:sz w:val="22"/>
                <w:szCs w:val="22"/>
              </w:rPr>
              <w:t>Tender</w:t>
            </w:r>
            <w:r w:rsidR="00A32618" w:rsidRPr="00F54370">
              <w:rPr>
                <w:sz w:val="22"/>
                <w:szCs w:val="22"/>
              </w:rPr>
              <w:t xml:space="preserve"> </w:t>
            </w:r>
            <w:r w:rsidRPr="00F54370">
              <w:rPr>
                <w:sz w:val="22"/>
                <w:szCs w:val="22"/>
              </w:rPr>
              <w:t>.</w:t>
            </w:r>
            <w:proofErr w:type="gramEnd"/>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tcPr>
          <w:p w:rsidR="00D938A3" w:rsidRPr="00F54370" w:rsidRDefault="0025141E" w:rsidP="003D185B">
            <w:pPr>
              <w:jc w:val="center"/>
              <w:rPr>
                <w:b/>
                <w:sz w:val="22"/>
                <w:szCs w:val="22"/>
              </w:rPr>
            </w:pPr>
            <w:r w:rsidRPr="00F54370">
              <w:rPr>
                <w:rFonts w:eastAsia="Times New Roman"/>
                <w:b/>
                <w:bCs/>
                <w:color w:val="000000"/>
                <w:sz w:val="22"/>
                <w:szCs w:val="22"/>
              </w:rPr>
              <w:t>YES</w:t>
            </w:r>
          </w:p>
        </w:tc>
        <w:tc>
          <w:tcPr>
            <w:tcW w:w="859"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3D185B">
            <w:pPr>
              <w:snapToGrid w:val="0"/>
              <w:rPr>
                <w:sz w:val="22"/>
                <w:szCs w:val="22"/>
              </w:rPr>
            </w:pPr>
          </w:p>
        </w:tc>
        <w:tc>
          <w:tcPr>
            <w:tcW w:w="1223"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3D185B">
            <w:pPr>
              <w:snapToGrid w:val="0"/>
              <w:rPr>
                <w:sz w:val="22"/>
                <w:szCs w:val="22"/>
              </w:rPr>
            </w:pPr>
          </w:p>
        </w:tc>
      </w:tr>
      <w:tr w:rsidR="00D938A3" w:rsidRPr="00F54370" w:rsidTr="003D185B">
        <w:trPr>
          <w:trHeight w:val="853"/>
          <w:jc w:val="center"/>
        </w:trPr>
        <w:tc>
          <w:tcPr>
            <w:tcW w:w="448"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232EE1">
            <w:pPr>
              <w:numPr>
                <w:ilvl w:val="0"/>
                <w:numId w:val="37"/>
              </w:numPr>
              <w:tabs>
                <w:tab w:val="left" w:pos="88"/>
                <w:tab w:val="left" w:pos="230"/>
              </w:tabs>
              <w:spacing w:before="120" w:after="60" w:line="360" w:lineRule="atLeast"/>
              <w:jc w:val="center"/>
              <w:rPr>
                <w:b/>
                <w:sz w:val="22"/>
                <w:szCs w:val="22"/>
              </w:rPr>
            </w:pPr>
          </w:p>
        </w:tc>
        <w:tc>
          <w:tcPr>
            <w:tcW w:w="1697" w:type="pct"/>
            <w:tcBorders>
              <w:top w:val="single" w:sz="4" w:space="0" w:color="auto"/>
              <w:left w:val="single" w:sz="4" w:space="0" w:color="auto"/>
              <w:bottom w:val="single" w:sz="4" w:space="0" w:color="auto"/>
              <w:right w:val="single" w:sz="4" w:space="0" w:color="auto"/>
            </w:tcBorders>
            <w:shd w:val="clear" w:color="auto" w:fill="FFFFFF"/>
            <w:vAlign w:val="center"/>
          </w:tcPr>
          <w:p w:rsidR="00D938A3" w:rsidRPr="00F54370" w:rsidRDefault="00D938A3" w:rsidP="00A32618">
            <w:pPr>
              <w:rPr>
                <w:sz w:val="22"/>
                <w:szCs w:val="22"/>
              </w:rPr>
            </w:pPr>
            <w:r w:rsidRPr="00F54370">
              <w:rPr>
                <w:sz w:val="22"/>
                <w:szCs w:val="22"/>
              </w:rPr>
              <w:t>As part of the pilot operation, the C</w:t>
            </w:r>
            <w:r w:rsidR="00A32618" w:rsidRPr="00F54370">
              <w:rPr>
                <w:sz w:val="22"/>
                <w:szCs w:val="22"/>
              </w:rPr>
              <w:t xml:space="preserve">andidate </w:t>
            </w:r>
            <w:r w:rsidRPr="00F54370">
              <w:rPr>
                <w:sz w:val="22"/>
                <w:szCs w:val="22"/>
              </w:rPr>
              <w:t xml:space="preserve"> shall provide at least Man Months Onsite:</w:t>
            </w: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tcPr>
          <w:p w:rsidR="00D938A3" w:rsidRPr="00F54370" w:rsidRDefault="0025141E" w:rsidP="003D185B">
            <w:pPr>
              <w:jc w:val="center"/>
              <w:rPr>
                <w:b/>
                <w:sz w:val="22"/>
                <w:szCs w:val="22"/>
              </w:rPr>
            </w:pPr>
            <w:r w:rsidRPr="00F54370">
              <w:rPr>
                <w:b/>
                <w:sz w:val="22"/>
                <w:szCs w:val="22"/>
              </w:rPr>
              <w:t>≥</w:t>
            </w:r>
            <w:r w:rsidR="00BC0029" w:rsidRPr="00F54370">
              <w:rPr>
                <w:b/>
                <w:sz w:val="22"/>
                <w:szCs w:val="22"/>
              </w:rPr>
              <w:t>3</w:t>
            </w:r>
          </w:p>
        </w:tc>
        <w:tc>
          <w:tcPr>
            <w:tcW w:w="859"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3D185B">
            <w:pPr>
              <w:snapToGrid w:val="0"/>
              <w:rPr>
                <w:sz w:val="22"/>
                <w:szCs w:val="22"/>
              </w:rPr>
            </w:pPr>
          </w:p>
        </w:tc>
        <w:tc>
          <w:tcPr>
            <w:tcW w:w="1223" w:type="pct"/>
            <w:tcBorders>
              <w:top w:val="single" w:sz="4" w:space="0" w:color="auto"/>
              <w:left w:val="single" w:sz="4" w:space="0" w:color="auto"/>
              <w:bottom w:val="single" w:sz="4" w:space="0" w:color="auto"/>
              <w:right w:val="single" w:sz="4" w:space="0" w:color="auto"/>
            </w:tcBorders>
            <w:shd w:val="clear" w:color="auto" w:fill="FFFFFF"/>
          </w:tcPr>
          <w:p w:rsidR="00D938A3" w:rsidRPr="00F54370" w:rsidRDefault="00D938A3" w:rsidP="003D185B">
            <w:pPr>
              <w:snapToGrid w:val="0"/>
              <w:rPr>
                <w:sz w:val="22"/>
                <w:szCs w:val="22"/>
              </w:rPr>
            </w:pPr>
          </w:p>
        </w:tc>
      </w:tr>
    </w:tbl>
    <w:p w:rsidR="0025141E" w:rsidRPr="00F54370" w:rsidRDefault="0025141E" w:rsidP="00D81443">
      <w:pPr>
        <w:keepNext/>
        <w:spacing w:after="120"/>
        <w:rPr>
          <w:rFonts w:eastAsia="Calibri"/>
          <w:b/>
          <w:sz w:val="22"/>
          <w:szCs w:val="22"/>
          <w:lang w:val="en-GB" w:eastAsia="en-US"/>
        </w:rPr>
      </w:pPr>
    </w:p>
    <w:p w:rsidR="0025141E" w:rsidRPr="00F54370" w:rsidRDefault="0025141E" w:rsidP="00232EE1">
      <w:pPr>
        <w:pStyle w:val="Heading3"/>
        <w:numPr>
          <w:ilvl w:val="2"/>
          <w:numId w:val="55"/>
        </w:numPr>
        <w:spacing w:after="240"/>
        <w:jc w:val="both"/>
        <w:rPr>
          <w:rFonts w:ascii="Times New Roman" w:hAnsi="Times New Roman" w:cs="Times New Roman"/>
          <w:kern w:val="2"/>
          <w:sz w:val="22"/>
          <w:szCs w:val="22"/>
          <w:lang w:eastAsia="zh-TW"/>
        </w:rPr>
      </w:pPr>
      <w:bookmarkStart w:id="653" w:name="_Toc517296506"/>
      <w:r w:rsidRPr="00F54370">
        <w:rPr>
          <w:rFonts w:ascii="Times New Roman" w:hAnsi="Times New Roman" w:cs="Times New Roman"/>
          <w:bCs w:val="0"/>
          <w:kern w:val="2"/>
          <w:sz w:val="22"/>
          <w:szCs w:val="22"/>
          <w:lang w:eastAsia="zh-TW"/>
        </w:rPr>
        <w:t>Warranty</w:t>
      </w:r>
      <w:bookmarkEnd w:id="653"/>
    </w:p>
    <w:tbl>
      <w:tblPr>
        <w:tblW w:w="4900" w:type="pct"/>
        <w:jc w:val="center"/>
        <w:tblInd w:w="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4"/>
        <w:gridCol w:w="3463"/>
        <w:gridCol w:w="1577"/>
        <w:gridCol w:w="1753"/>
        <w:gridCol w:w="2496"/>
      </w:tblGrid>
      <w:tr w:rsidR="0025141E" w:rsidRPr="00F54370" w:rsidTr="003D185B">
        <w:trPr>
          <w:trHeight w:val="688"/>
          <w:tblHeader/>
          <w:jc w:val="center"/>
        </w:trPr>
        <w:tc>
          <w:tcPr>
            <w:tcW w:w="448" w:type="pct"/>
            <w:tcBorders>
              <w:top w:val="single" w:sz="4" w:space="0" w:color="auto"/>
              <w:left w:val="single" w:sz="4" w:space="0" w:color="auto"/>
              <w:bottom w:val="single" w:sz="4" w:space="0" w:color="auto"/>
              <w:right w:val="single" w:sz="4" w:space="0" w:color="auto"/>
            </w:tcBorders>
            <w:shd w:val="clear" w:color="auto" w:fill="A6A6A6"/>
            <w:vAlign w:val="center"/>
          </w:tcPr>
          <w:p w:rsidR="0025141E" w:rsidRPr="00F54370" w:rsidRDefault="0025141E" w:rsidP="003D185B">
            <w:pPr>
              <w:jc w:val="center"/>
              <w:rPr>
                <w:b/>
                <w:sz w:val="22"/>
                <w:szCs w:val="22"/>
              </w:rPr>
            </w:pPr>
            <w:r w:rsidRPr="00F54370">
              <w:rPr>
                <w:rFonts w:eastAsia="Times New Roman"/>
                <w:b/>
                <w:bCs/>
                <w:sz w:val="22"/>
                <w:szCs w:val="22"/>
              </w:rPr>
              <w:t>S/N</w:t>
            </w:r>
          </w:p>
        </w:tc>
        <w:tc>
          <w:tcPr>
            <w:tcW w:w="1697" w:type="pct"/>
            <w:tcBorders>
              <w:top w:val="single" w:sz="4" w:space="0" w:color="auto"/>
              <w:left w:val="single" w:sz="4" w:space="0" w:color="auto"/>
              <w:bottom w:val="single" w:sz="4" w:space="0" w:color="auto"/>
              <w:right w:val="single" w:sz="4" w:space="0" w:color="auto"/>
            </w:tcBorders>
            <w:shd w:val="clear" w:color="auto" w:fill="A6A6A6"/>
            <w:vAlign w:val="center"/>
          </w:tcPr>
          <w:p w:rsidR="0025141E" w:rsidRPr="00F54370" w:rsidRDefault="0025141E" w:rsidP="003D185B">
            <w:pPr>
              <w:jc w:val="center"/>
              <w:rPr>
                <w:b/>
                <w:sz w:val="22"/>
                <w:szCs w:val="22"/>
              </w:rPr>
            </w:pPr>
            <w:r w:rsidRPr="00F54370">
              <w:rPr>
                <w:rFonts w:eastAsia="Times New Roman"/>
                <w:b/>
                <w:bCs/>
                <w:color w:val="000000"/>
                <w:sz w:val="22"/>
                <w:szCs w:val="22"/>
              </w:rPr>
              <w:t>SPECIFICATION</w:t>
            </w:r>
          </w:p>
        </w:tc>
        <w:tc>
          <w:tcPr>
            <w:tcW w:w="773" w:type="pct"/>
            <w:tcBorders>
              <w:top w:val="single" w:sz="4" w:space="0" w:color="auto"/>
              <w:left w:val="single" w:sz="4" w:space="0" w:color="auto"/>
              <w:bottom w:val="single" w:sz="4" w:space="0" w:color="auto"/>
              <w:right w:val="single" w:sz="4" w:space="0" w:color="auto"/>
            </w:tcBorders>
            <w:shd w:val="clear" w:color="auto" w:fill="A6A6A6"/>
            <w:vAlign w:val="center"/>
          </w:tcPr>
          <w:p w:rsidR="0025141E" w:rsidRPr="00F54370" w:rsidRDefault="0025141E" w:rsidP="003D185B">
            <w:pPr>
              <w:jc w:val="center"/>
              <w:rPr>
                <w:b/>
                <w:sz w:val="22"/>
                <w:szCs w:val="22"/>
              </w:rPr>
            </w:pPr>
            <w:r w:rsidRPr="00F54370">
              <w:rPr>
                <w:rFonts w:eastAsia="Times New Roman"/>
                <w:b/>
                <w:bCs/>
                <w:color w:val="000000"/>
                <w:sz w:val="22"/>
                <w:szCs w:val="22"/>
              </w:rPr>
              <w:t>REQUIREMENT</w:t>
            </w:r>
          </w:p>
        </w:tc>
        <w:tc>
          <w:tcPr>
            <w:tcW w:w="859" w:type="pct"/>
            <w:tcBorders>
              <w:top w:val="single" w:sz="4" w:space="0" w:color="auto"/>
              <w:left w:val="single" w:sz="4" w:space="0" w:color="auto"/>
              <w:bottom w:val="single" w:sz="4" w:space="0" w:color="auto"/>
              <w:right w:val="single" w:sz="4" w:space="0" w:color="auto"/>
            </w:tcBorders>
            <w:shd w:val="clear" w:color="auto" w:fill="A6A6A6"/>
            <w:vAlign w:val="center"/>
          </w:tcPr>
          <w:p w:rsidR="0025141E" w:rsidRPr="00F54370" w:rsidRDefault="0025141E" w:rsidP="003D185B">
            <w:pPr>
              <w:jc w:val="center"/>
              <w:rPr>
                <w:b/>
                <w:sz w:val="22"/>
                <w:szCs w:val="22"/>
              </w:rPr>
            </w:pPr>
            <w:r w:rsidRPr="00F54370">
              <w:rPr>
                <w:rFonts w:eastAsia="Times New Roman"/>
                <w:b/>
                <w:bCs/>
                <w:sz w:val="22"/>
                <w:szCs w:val="22"/>
              </w:rPr>
              <w:t>COMPLIANCE</w:t>
            </w:r>
          </w:p>
        </w:tc>
        <w:tc>
          <w:tcPr>
            <w:tcW w:w="1223" w:type="pct"/>
            <w:tcBorders>
              <w:top w:val="single" w:sz="4" w:space="0" w:color="auto"/>
              <w:left w:val="single" w:sz="4" w:space="0" w:color="auto"/>
              <w:bottom w:val="single" w:sz="4" w:space="0" w:color="auto"/>
              <w:right w:val="single" w:sz="4" w:space="0" w:color="auto"/>
            </w:tcBorders>
            <w:shd w:val="clear" w:color="auto" w:fill="A6A6A6"/>
            <w:vAlign w:val="center"/>
          </w:tcPr>
          <w:p w:rsidR="0025141E" w:rsidRPr="00F54370" w:rsidRDefault="0025141E" w:rsidP="003D185B">
            <w:pPr>
              <w:jc w:val="center"/>
              <w:rPr>
                <w:b/>
                <w:sz w:val="22"/>
                <w:szCs w:val="22"/>
              </w:rPr>
            </w:pPr>
            <w:r w:rsidRPr="00F54370">
              <w:rPr>
                <w:rFonts w:eastAsia="Times New Roman"/>
                <w:b/>
                <w:bCs/>
                <w:color w:val="000000"/>
                <w:sz w:val="22"/>
                <w:szCs w:val="22"/>
              </w:rPr>
              <w:t>DOCUMENTATION REFERENCE</w:t>
            </w:r>
          </w:p>
        </w:tc>
      </w:tr>
      <w:tr w:rsidR="0025141E" w:rsidRPr="00F54370" w:rsidTr="003D185B">
        <w:trPr>
          <w:trHeight w:val="853"/>
          <w:jc w:val="center"/>
        </w:trPr>
        <w:tc>
          <w:tcPr>
            <w:tcW w:w="448" w:type="pct"/>
            <w:tcBorders>
              <w:top w:val="single" w:sz="4" w:space="0" w:color="auto"/>
              <w:left w:val="single" w:sz="4" w:space="0" w:color="auto"/>
              <w:bottom w:val="single" w:sz="4" w:space="0" w:color="auto"/>
              <w:right w:val="single" w:sz="4" w:space="0" w:color="auto"/>
            </w:tcBorders>
            <w:shd w:val="clear" w:color="auto" w:fill="FFFFFF"/>
          </w:tcPr>
          <w:p w:rsidR="0025141E" w:rsidRPr="00F54370" w:rsidRDefault="0025141E" w:rsidP="003D185B">
            <w:pPr>
              <w:tabs>
                <w:tab w:val="left" w:pos="88"/>
                <w:tab w:val="left" w:pos="230"/>
              </w:tabs>
              <w:spacing w:before="120" w:after="60" w:line="360" w:lineRule="atLeast"/>
              <w:jc w:val="center"/>
              <w:rPr>
                <w:sz w:val="22"/>
                <w:szCs w:val="22"/>
              </w:rPr>
            </w:pPr>
            <w:r w:rsidRPr="00F54370">
              <w:rPr>
                <w:sz w:val="22"/>
                <w:szCs w:val="22"/>
              </w:rPr>
              <w:t>1</w:t>
            </w:r>
          </w:p>
        </w:tc>
        <w:tc>
          <w:tcPr>
            <w:tcW w:w="1697" w:type="pct"/>
            <w:tcBorders>
              <w:top w:val="single" w:sz="4" w:space="0" w:color="auto"/>
              <w:left w:val="single" w:sz="4" w:space="0" w:color="auto"/>
              <w:bottom w:val="single" w:sz="4" w:space="0" w:color="auto"/>
              <w:right w:val="single" w:sz="4" w:space="0" w:color="auto"/>
            </w:tcBorders>
            <w:shd w:val="clear" w:color="auto" w:fill="FFFFFF"/>
            <w:vAlign w:val="center"/>
          </w:tcPr>
          <w:p w:rsidR="0025141E" w:rsidRPr="00F54370" w:rsidRDefault="0025141E" w:rsidP="00A32618">
            <w:pPr>
              <w:rPr>
                <w:sz w:val="22"/>
                <w:szCs w:val="22"/>
              </w:rPr>
            </w:pPr>
            <w:r w:rsidRPr="00F54370">
              <w:rPr>
                <w:sz w:val="22"/>
                <w:szCs w:val="22"/>
              </w:rPr>
              <w:t xml:space="preserve">Complete Compliance with paragraphs § </w:t>
            </w:r>
            <w:r w:rsidR="000467FB" w:rsidRPr="00F54370">
              <w:rPr>
                <w:sz w:val="22"/>
                <w:szCs w:val="22"/>
              </w:rPr>
              <w:t>D.6.6</w:t>
            </w:r>
            <w:r w:rsidRPr="00F54370">
              <w:rPr>
                <w:sz w:val="22"/>
                <w:szCs w:val="22"/>
              </w:rPr>
              <w:t xml:space="preserve"> και § </w:t>
            </w:r>
            <w:r w:rsidR="000467FB" w:rsidRPr="00F54370">
              <w:rPr>
                <w:sz w:val="22"/>
                <w:szCs w:val="22"/>
              </w:rPr>
              <w:t>E.2.6</w:t>
            </w:r>
            <w:r w:rsidRPr="00F54370">
              <w:rPr>
                <w:sz w:val="22"/>
                <w:szCs w:val="22"/>
              </w:rPr>
              <w:t xml:space="preserve"> of this </w:t>
            </w:r>
            <w:r w:rsidR="00FA01E5" w:rsidRPr="00F54370">
              <w:rPr>
                <w:sz w:val="22"/>
                <w:szCs w:val="22"/>
              </w:rPr>
              <w:t xml:space="preserve">Call for </w:t>
            </w:r>
            <w:proofErr w:type="spellStart"/>
            <w:r w:rsidR="00FA01E5" w:rsidRPr="00F54370">
              <w:rPr>
                <w:sz w:val="22"/>
                <w:szCs w:val="22"/>
              </w:rPr>
              <w:t>TenderCall</w:t>
            </w:r>
            <w:proofErr w:type="spellEnd"/>
            <w:r w:rsidR="00FA01E5" w:rsidRPr="00F54370">
              <w:rPr>
                <w:sz w:val="22"/>
                <w:szCs w:val="22"/>
              </w:rPr>
              <w:t xml:space="preserve"> for </w:t>
            </w:r>
            <w:proofErr w:type="gramStart"/>
            <w:r w:rsidR="00FA01E5" w:rsidRPr="00F54370">
              <w:rPr>
                <w:sz w:val="22"/>
                <w:szCs w:val="22"/>
              </w:rPr>
              <w:t>Tender</w:t>
            </w:r>
            <w:r w:rsidR="00A32618" w:rsidRPr="00F54370">
              <w:rPr>
                <w:sz w:val="22"/>
                <w:szCs w:val="22"/>
              </w:rPr>
              <w:t xml:space="preserve"> </w:t>
            </w:r>
            <w:r w:rsidRPr="00F54370">
              <w:rPr>
                <w:sz w:val="22"/>
                <w:szCs w:val="22"/>
              </w:rPr>
              <w:t>.</w:t>
            </w:r>
            <w:proofErr w:type="gramEnd"/>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tcPr>
          <w:p w:rsidR="0025141E" w:rsidRPr="00F54370" w:rsidRDefault="0025141E" w:rsidP="003D185B">
            <w:pPr>
              <w:jc w:val="center"/>
              <w:rPr>
                <w:b/>
                <w:sz w:val="22"/>
                <w:szCs w:val="22"/>
              </w:rPr>
            </w:pPr>
            <w:r w:rsidRPr="00F54370">
              <w:rPr>
                <w:rFonts w:eastAsia="Times New Roman"/>
                <w:b/>
                <w:bCs/>
                <w:color w:val="000000"/>
                <w:sz w:val="22"/>
                <w:szCs w:val="22"/>
              </w:rPr>
              <w:t>YES</w:t>
            </w:r>
          </w:p>
        </w:tc>
        <w:tc>
          <w:tcPr>
            <w:tcW w:w="859" w:type="pct"/>
            <w:tcBorders>
              <w:top w:val="single" w:sz="4" w:space="0" w:color="auto"/>
              <w:left w:val="single" w:sz="4" w:space="0" w:color="auto"/>
              <w:bottom w:val="single" w:sz="4" w:space="0" w:color="auto"/>
              <w:right w:val="single" w:sz="4" w:space="0" w:color="auto"/>
            </w:tcBorders>
            <w:shd w:val="clear" w:color="auto" w:fill="FFFFFF"/>
          </w:tcPr>
          <w:p w:rsidR="0025141E" w:rsidRPr="00F54370" w:rsidRDefault="0025141E" w:rsidP="003D185B">
            <w:pPr>
              <w:snapToGrid w:val="0"/>
              <w:rPr>
                <w:sz w:val="22"/>
                <w:szCs w:val="22"/>
              </w:rPr>
            </w:pPr>
          </w:p>
        </w:tc>
        <w:tc>
          <w:tcPr>
            <w:tcW w:w="1223" w:type="pct"/>
            <w:tcBorders>
              <w:top w:val="single" w:sz="4" w:space="0" w:color="auto"/>
              <w:left w:val="single" w:sz="4" w:space="0" w:color="auto"/>
              <w:bottom w:val="single" w:sz="4" w:space="0" w:color="auto"/>
              <w:right w:val="single" w:sz="4" w:space="0" w:color="auto"/>
            </w:tcBorders>
            <w:shd w:val="clear" w:color="auto" w:fill="FFFFFF"/>
          </w:tcPr>
          <w:p w:rsidR="0025141E" w:rsidRPr="00F54370" w:rsidRDefault="0025141E" w:rsidP="003D185B">
            <w:pPr>
              <w:snapToGrid w:val="0"/>
              <w:rPr>
                <w:sz w:val="22"/>
                <w:szCs w:val="22"/>
              </w:rPr>
            </w:pPr>
          </w:p>
        </w:tc>
      </w:tr>
      <w:tr w:rsidR="0025141E" w:rsidRPr="00F54370" w:rsidTr="003D185B">
        <w:trPr>
          <w:trHeight w:val="853"/>
          <w:jc w:val="center"/>
        </w:trPr>
        <w:tc>
          <w:tcPr>
            <w:tcW w:w="448" w:type="pct"/>
            <w:tcBorders>
              <w:top w:val="single" w:sz="4" w:space="0" w:color="auto"/>
              <w:left w:val="single" w:sz="4" w:space="0" w:color="auto"/>
              <w:bottom w:val="single" w:sz="4" w:space="0" w:color="auto"/>
              <w:right w:val="single" w:sz="4" w:space="0" w:color="auto"/>
            </w:tcBorders>
            <w:shd w:val="clear" w:color="auto" w:fill="FFFFFF"/>
          </w:tcPr>
          <w:p w:rsidR="0025141E" w:rsidRPr="00F54370" w:rsidRDefault="0025141E" w:rsidP="00D81443">
            <w:pPr>
              <w:tabs>
                <w:tab w:val="left" w:pos="88"/>
                <w:tab w:val="left" w:pos="230"/>
              </w:tabs>
              <w:spacing w:before="120" w:after="60" w:line="360" w:lineRule="atLeast"/>
              <w:jc w:val="center"/>
              <w:rPr>
                <w:sz w:val="22"/>
                <w:szCs w:val="22"/>
              </w:rPr>
            </w:pPr>
            <w:r w:rsidRPr="00F54370">
              <w:rPr>
                <w:sz w:val="22"/>
                <w:szCs w:val="22"/>
              </w:rPr>
              <w:lastRenderedPageBreak/>
              <w:t>2</w:t>
            </w:r>
          </w:p>
        </w:tc>
        <w:tc>
          <w:tcPr>
            <w:tcW w:w="1697" w:type="pct"/>
            <w:tcBorders>
              <w:top w:val="single" w:sz="4" w:space="0" w:color="auto"/>
              <w:left w:val="single" w:sz="4" w:space="0" w:color="auto"/>
              <w:bottom w:val="single" w:sz="4" w:space="0" w:color="auto"/>
              <w:right w:val="single" w:sz="4" w:space="0" w:color="auto"/>
            </w:tcBorders>
            <w:shd w:val="clear" w:color="auto" w:fill="FFFFFF"/>
            <w:vAlign w:val="center"/>
          </w:tcPr>
          <w:p w:rsidR="0025141E" w:rsidRPr="00F54370" w:rsidRDefault="0025141E">
            <w:pPr>
              <w:rPr>
                <w:sz w:val="22"/>
                <w:szCs w:val="22"/>
              </w:rPr>
            </w:pPr>
            <w:r w:rsidRPr="00F54370">
              <w:rPr>
                <w:sz w:val="22"/>
                <w:szCs w:val="22"/>
              </w:rPr>
              <w:t xml:space="preserve">Full Compliance with SLA terms as described in § </w:t>
            </w:r>
            <w:r w:rsidR="000467FB" w:rsidRPr="00F54370">
              <w:rPr>
                <w:sz w:val="22"/>
                <w:szCs w:val="22"/>
              </w:rPr>
              <w:t>D.6.6.3</w:t>
            </w:r>
            <w:r w:rsidRPr="00F54370">
              <w:rPr>
                <w:sz w:val="22"/>
                <w:szCs w:val="22"/>
              </w:rPr>
              <w:t>.</w:t>
            </w: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tcPr>
          <w:p w:rsidR="0025141E" w:rsidRPr="00F54370" w:rsidRDefault="0025141E" w:rsidP="003D185B">
            <w:pPr>
              <w:jc w:val="center"/>
              <w:rPr>
                <w:b/>
                <w:sz w:val="22"/>
                <w:szCs w:val="22"/>
              </w:rPr>
            </w:pPr>
            <w:r w:rsidRPr="00F54370">
              <w:rPr>
                <w:rFonts w:eastAsia="Times New Roman"/>
                <w:b/>
                <w:bCs/>
                <w:color w:val="000000"/>
                <w:sz w:val="22"/>
                <w:szCs w:val="22"/>
              </w:rPr>
              <w:t>YES</w:t>
            </w:r>
          </w:p>
        </w:tc>
        <w:tc>
          <w:tcPr>
            <w:tcW w:w="859" w:type="pct"/>
            <w:tcBorders>
              <w:top w:val="single" w:sz="4" w:space="0" w:color="auto"/>
              <w:left w:val="single" w:sz="4" w:space="0" w:color="auto"/>
              <w:bottom w:val="single" w:sz="4" w:space="0" w:color="auto"/>
              <w:right w:val="single" w:sz="4" w:space="0" w:color="auto"/>
            </w:tcBorders>
            <w:shd w:val="clear" w:color="auto" w:fill="FFFFFF"/>
          </w:tcPr>
          <w:p w:rsidR="0025141E" w:rsidRPr="00F54370" w:rsidRDefault="0025141E" w:rsidP="003D185B">
            <w:pPr>
              <w:snapToGrid w:val="0"/>
              <w:rPr>
                <w:sz w:val="22"/>
                <w:szCs w:val="22"/>
              </w:rPr>
            </w:pPr>
          </w:p>
        </w:tc>
        <w:tc>
          <w:tcPr>
            <w:tcW w:w="1223" w:type="pct"/>
            <w:tcBorders>
              <w:top w:val="single" w:sz="4" w:space="0" w:color="auto"/>
              <w:left w:val="single" w:sz="4" w:space="0" w:color="auto"/>
              <w:bottom w:val="single" w:sz="4" w:space="0" w:color="auto"/>
              <w:right w:val="single" w:sz="4" w:space="0" w:color="auto"/>
            </w:tcBorders>
            <w:shd w:val="clear" w:color="auto" w:fill="FFFFFF"/>
          </w:tcPr>
          <w:p w:rsidR="0025141E" w:rsidRPr="00F54370" w:rsidRDefault="0025141E" w:rsidP="003D185B">
            <w:pPr>
              <w:snapToGrid w:val="0"/>
              <w:rPr>
                <w:sz w:val="22"/>
                <w:szCs w:val="22"/>
              </w:rPr>
            </w:pPr>
          </w:p>
        </w:tc>
      </w:tr>
      <w:tr w:rsidR="0025141E" w:rsidRPr="00F54370" w:rsidTr="003D185B">
        <w:trPr>
          <w:trHeight w:val="853"/>
          <w:jc w:val="center"/>
        </w:trPr>
        <w:tc>
          <w:tcPr>
            <w:tcW w:w="448" w:type="pct"/>
            <w:tcBorders>
              <w:top w:val="single" w:sz="4" w:space="0" w:color="auto"/>
              <w:left w:val="single" w:sz="4" w:space="0" w:color="auto"/>
              <w:bottom w:val="single" w:sz="4" w:space="0" w:color="auto"/>
              <w:right w:val="single" w:sz="4" w:space="0" w:color="auto"/>
            </w:tcBorders>
            <w:shd w:val="clear" w:color="auto" w:fill="FFFFFF"/>
          </w:tcPr>
          <w:p w:rsidR="0025141E" w:rsidRPr="00F54370" w:rsidRDefault="0025141E">
            <w:pPr>
              <w:tabs>
                <w:tab w:val="left" w:pos="88"/>
                <w:tab w:val="left" w:pos="230"/>
              </w:tabs>
              <w:spacing w:before="120" w:after="60" w:line="360" w:lineRule="atLeast"/>
              <w:jc w:val="center"/>
              <w:rPr>
                <w:sz w:val="22"/>
                <w:szCs w:val="22"/>
              </w:rPr>
            </w:pPr>
            <w:r w:rsidRPr="00F54370">
              <w:rPr>
                <w:sz w:val="22"/>
                <w:szCs w:val="22"/>
              </w:rPr>
              <w:t>3</w:t>
            </w:r>
          </w:p>
        </w:tc>
        <w:tc>
          <w:tcPr>
            <w:tcW w:w="1697" w:type="pct"/>
            <w:tcBorders>
              <w:top w:val="single" w:sz="4" w:space="0" w:color="auto"/>
              <w:left w:val="single" w:sz="4" w:space="0" w:color="auto"/>
              <w:bottom w:val="single" w:sz="4" w:space="0" w:color="auto"/>
              <w:right w:val="single" w:sz="4" w:space="0" w:color="auto"/>
            </w:tcBorders>
            <w:shd w:val="clear" w:color="auto" w:fill="FFFFFF"/>
            <w:vAlign w:val="center"/>
          </w:tcPr>
          <w:p w:rsidR="0025141E" w:rsidRPr="00F54370" w:rsidRDefault="0025141E" w:rsidP="00A32618">
            <w:pPr>
              <w:rPr>
                <w:sz w:val="22"/>
                <w:szCs w:val="22"/>
              </w:rPr>
            </w:pPr>
            <w:r w:rsidRPr="00F54370">
              <w:rPr>
                <w:sz w:val="22"/>
                <w:szCs w:val="22"/>
              </w:rPr>
              <w:t xml:space="preserve">Duration of </w:t>
            </w:r>
            <w:r w:rsidR="00A32618" w:rsidRPr="00F54370">
              <w:rPr>
                <w:sz w:val="22"/>
                <w:szCs w:val="22"/>
              </w:rPr>
              <w:t xml:space="preserve">Proper </w:t>
            </w:r>
            <w:proofErr w:type="gramStart"/>
            <w:r w:rsidR="00A32618" w:rsidRPr="00F54370">
              <w:rPr>
                <w:sz w:val="22"/>
                <w:szCs w:val="22"/>
              </w:rPr>
              <w:t xml:space="preserve">Operation </w:t>
            </w:r>
            <w:r w:rsidRPr="00F54370">
              <w:rPr>
                <w:sz w:val="22"/>
                <w:szCs w:val="22"/>
              </w:rPr>
              <w:t xml:space="preserve"> Period</w:t>
            </w:r>
            <w:proofErr w:type="gramEnd"/>
            <w:r w:rsidRPr="00F54370">
              <w:rPr>
                <w:sz w:val="22"/>
                <w:szCs w:val="22"/>
              </w:rPr>
              <w:t xml:space="preserve"> Guarantee in years.</w:t>
            </w: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tcPr>
          <w:p w:rsidR="0025141E" w:rsidRPr="00F54370" w:rsidRDefault="0025141E" w:rsidP="003D185B">
            <w:pPr>
              <w:jc w:val="center"/>
              <w:rPr>
                <w:b/>
                <w:sz w:val="22"/>
                <w:szCs w:val="22"/>
              </w:rPr>
            </w:pPr>
            <w:r w:rsidRPr="00F54370">
              <w:rPr>
                <w:b/>
                <w:sz w:val="22"/>
                <w:szCs w:val="22"/>
              </w:rPr>
              <w:t>≥3</w:t>
            </w:r>
          </w:p>
        </w:tc>
        <w:tc>
          <w:tcPr>
            <w:tcW w:w="859" w:type="pct"/>
            <w:tcBorders>
              <w:top w:val="single" w:sz="4" w:space="0" w:color="auto"/>
              <w:left w:val="single" w:sz="4" w:space="0" w:color="auto"/>
              <w:bottom w:val="single" w:sz="4" w:space="0" w:color="auto"/>
              <w:right w:val="single" w:sz="4" w:space="0" w:color="auto"/>
            </w:tcBorders>
            <w:shd w:val="clear" w:color="auto" w:fill="FFFFFF"/>
          </w:tcPr>
          <w:p w:rsidR="0025141E" w:rsidRPr="00F54370" w:rsidRDefault="0025141E" w:rsidP="003D185B">
            <w:pPr>
              <w:snapToGrid w:val="0"/>
              <w:rPr>
                <w:sz w:val="22"/>
                <w:szCs w:val="22"/>
              </w:rPr>
            </w:pPr>
          </w:p>
        </w:tc>
        <w:tc>
          <w:tcPr>
            <w:tcW w:w="1223" w:type="pct"/>
            <w:tcBorders>
              <w:top w:val="single" w:sz="4" w:space="0" w:color="auto"/>
              <w:left w:val="single" w:sz="4" w:space="0" w:color="auto"/>
              <w:bottom w:val="single" w:sz="4" w:space="0" w:color="auto"/>
              <w:right w:val="single" w:sz="4" w:space="0" w:color="auto"/>
            </w:tcBorders>
            <w:shd w:val="clear" w:color="auto" w:fill="FFFFFF"/>
          </w:tcPr>
          <w:p w:rsidR="0025141E" w:rsidRPr="00F54370" w:rsidRDefault="0025141E" w:rsidP="003D185B">
            <w:pPr>
              <w:snapToGrid w:val="0"/>
              <w:rPr>
                <w:sz w:val="22"/>
                <w:szCs w:val="22"/>
              </w:rPr>
            </w:pPr>
          </w:p>
        </w:tc>
      </w:tr>
    </w:tbl>
    <w:p w:rsidR="00D00884" w:rsidRPr="00F54370" w:rsidRDefault="00D00884" w:rsidP="00D81443">
      <w:pPr>
        <w:keepNext/>
        <w:tabs>
          <w:tab w:val="left" w:pos="1520"/>
        </w:tabs>
        <w:spacing w:after="120"/>
        <w:rPr>
          <w:rFonts w:eastAsia="Calibri"/>
          <w:b/>
          <w:sz w:val="22"/>
          <w:szCs w:val="22"/>
          <w:lang w:val="en-GB" w:eastAsia="en-US"/>
        </w:rPr>
      </w:pPr>
    </w:p>
    <w:p w:rsidR="00D00884" w:rsidRPr="00F54370" w:rsidRDefault="005B17A2" w:rsidP="00232EE1">
      <w:pPr>
        <w:pStyle w:val="Heading3"/>
        <w:numPr>
          <w:ilvl w:val="2"/>
          <w:numId w:val="55"/>
        </w:numPr>
        <w:spacing w:after="240"/>
        <w:jc w:val="both"/>
        <w:rPr>
          <w:rFonts w:ascii="Times New Roman" w:hAnsi="Times New Roman" w:cs="Times New Roman"/>
          <w:kern w:val="2"/>
          <w:sz w:val="22"/>
          <w:szCs w:val="22"/>
          <w:lang w:eastAsia="zh-TW"/>
        </w:rPr>
      </w:pPr>
      <w:bookmarkStart w:id="654" w:name="_Toc517296507"/>
      <w:r w:rsidRPr="00F54370">
        <w:rPr>
          <w:rFonts w:ascii="Times New Roman" w:hAnsi="Times New Roman" w:cs="Times New Roman"/>
          <w:sz w:val="22"/>
          <w:szCs w:val="22"/>
        </w:rPr>
        <w:t>Operational support of 60 man-days during the first year of the proper operation guarantee</w:t>
      </w:r>
      <w:bookmarkEnd w:id="654"/>
    </w:p>
    <w:tbl>
      <w:tblPr>
        <w:tblW w:w="4900" w:type="pct"/>
        <w:jc w:val="center"/>
        <w:tblInd w:w="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4"/>
        <w:gridCol w:w="3463"/>
        <w:gridCol w:w="1577"/>
        <w:gridCol w:w="1753"/>
        <w:gridCol w:w="2496"/>
      </w:tblGrid>
      <w:tr w:rsidR="00D00884" w:rsidRPr="00F54370" w:rsidTr="003B32F4">
        <w:trPr>
          <w:trHeight w:val="688"/>
          <w:tblHeader/>
          <w:jc w:val="center"/>
        </w:trPr>
        <w:tc>
          <w:tcPr>
            <w:tcW w:w="448" w:type="pct"/>
            <w:tcBorders>
              <w:top w:val="single" w:sz="4" w:space="0" w:color="auto"/>
              <w:left w:val="single" w:sz="4" w:space="0" w:color="auto"/>
              <w:bottom w:val="single" w:sz="4" w:space="0" w:color="auto"/>
              <w:right w:val="single" w:sz="4" w:space="0" w:color="auto"/>
            </w:tcBorders>
            <w:shd w:val="clear" w:color="auto" w:fill="A6A6A6"/>
            <w:vAlign w:val="center"/>
          </w:tcPr>
          <w:p w:rsidR="00D00884" w:rsidRPr="00F54370" w:rsidRDefault="00D00884" w:rsidP="003B32F4">
            <w:pPr>
              <w:jc w:val="center"/>
              <w:rPr>
                <w:b/>
                <w:sz w:val="22"/>
                <w:szCs w:val="22"/>
              </w:rPr>
            </w:pPr>
            <w:r w:rsidRPr="00F54370">
              <w:rPr>
                <w:rFonts w:eastAsia="Times New Roman"/>
                <w:b/>
                <w:bCs/>
                <w:sz w:val="22"/>
                <w:szCs w:val="22"/>
              </w:rPr>
              <w:t>S/N</w:t>
            </w:r>
          </w:p>
        </w:tc>
        <w:tc>
          <w:tcPr>
            <w:tcW w:w="1697" w:type="pct"/>
            <w:tcBorders>
              <w:top w:val="single" w:sz="4" w:space="0" w:color="auto"/>
              <w:left w:val="single" w:sz="4" w:space="0" w:color="auto"/>
              <w:bottom w:val="single" w:sz="4" w:space="0" w:color="auto"/>
              <w:right w:val="single" w:sz="4" w:space="0" w:color="auto"/>
            </w:tcBorders>
            <w:shd w:val="clear" w:color="auto" w:fill="A6A6A6"/>
            <w:vAlign w:val="center"/>
          </w:tcPr>
          <w:p w:rsidR="00D00884" w:rsidRPr="00F54370" w:rsidRDefault="00D00884" w:rsidP="003B32F4">
            <w:pPr>
              <w:jc w:val="center"/>
              <w:rPr>
                <w:b/>
                <w:sz w:val="22"/>
                <w:szCs w:val="22"/>
              </w:rPr>
            </w:pPr>
            <w:r w:rsidRPr="00F54370">
              <w:rPr>
                <w:rFonts w:eastAsia="Times New Roman"/>
                <w:b/>
                <w:bCs/>
                <w:color w:val="000000"/>
                <w:sz w:val="22"/>
                <w:szCs w:val="22"/>
              </w:rPr>
              <w:t>SPECIFICATION</w:t>
            </w:r>
          </w:p>
        </w:tc>
        <w:tc>
          <w:tcPr>
            <w:tcW w:w="773" w:type="pct"/>
            <w:tcBorders>
              <w:top w:val="single" w:sz="4" w:space="0" w:color="auto"/>
              <w:left w:val="single" w:sz="4" w:space="0" w:color="auto"/>
              <w:bottom w:val="single" w:sz="4" w:space="0" w:color="auto"/>
              <w:right w:val="single" w:sz="4" w:space="0" w:color="auto"/>
            </w:tcBorders>
            <w:shd w:val="clear" w:color="auto" w:fill="A6A6A6"/>
            <w:vAlign w:val="center"/>
          </w:tcPr>
          <w:p w:rsidR="00D00884" w:rsidRPr="00F54370" w:rsidRDefault="00D00884" w:rsidP="003B32F4">
            <w:pPr>
              <w:jc w:val="center"/>
              <w:rPr>
                <w:b/>
                <w:sz w:val="22"/>
                <w:szCs w:val="22"/>
              </w:rPr>
            </w:pPr>
            <w:r w:rsidRPr="00F54370">
              <w:rPr>
                <w:rFonts w:eastAsia="Times New Roman"/>
                <w:b/>
                <w:bCs/>
                <w:color w:val="000000"/>
                <w:sz w:val="22"/>
                <w:szCs w:val="22"/>
              </w:rPr>
              <w:t>REQUIREMENT</w:t>
            </w:r>
          </w:p>
        </w:tc>
        <w:tc>
          <w:tcPr>
            <w:tcW w:w="859" w:type="pct"/>
            <w:tcBorders>
              <w:top w:val="single" w:sz="4" w:space="0" w:color="auto"/>
              <w:left w:val="single" w:sz="4" w:space="0" w:color="auto"/>
              <w:bottom w:val="single" w:sz="4" w:space="0" w:color="auto"/>
              <w:right w:val="single" w:sz="4" w:space="0" w:color="auto"/>
            </w:tcBorders>
            <w:shd w:val="clear" w:color="auto" w:fill="A6A6A6"/>
            <w:vAlign w:val="center"/>
          </w:tcPr>
          <w:p w:rsidR="00D00884" w:rsidRPr="00F54370" w:rsidRDefault="00D00884" w:rsidP="003B32F4">
            <w:pPr>
              <w:jc w:val="center"/>
              <w:rPr>
                <w:b/>
                <w:sz w:val="22"/>
                <w:szCs w:val="22"/>
              </w:rPr>
            </w:pPr>
            <w:r w:rsidRPr="00F54370">
              <w:rPr>
                <w:rFonts w:eastAsia="Times New Roman"/>
                <w:b/>
                <w:bCs/>
                <w:sz w:val="22"/>
                <w:szCs w:val="22"/>
              </w:rPr>
              <w:t>COMPLIANCE</w:t>
            </w:r>
          </w:p>
        </w:tc>
        <w:tc>
          <w:tcPr>
            <w:tcW w:w="1223" w:type="pct"/>
            <w:tcBorders>
              <w:top w:val="single" w:sz="4" w:space="0" w:color="auto"/>
              <w:left w:val="single" w:sz="4" w:space="0" w:color="auto"/>
              <w:bottom w:val="single" w:sz="4" w:space="0" w:color="auto"/>
              <w:right w:val="single" w:sz="4" w:space="0" w:color="auto"/>
            </w:tcBorders>
            <w:shd w:val="clear" w:color="auto" w:fill="A6A6A6"/>
            <w:vAlign w:val="center"/>
          </w:tcPr>
          <w:p w:rsidR="00D00884" w:rsidRPr="00F54370" w:rsidRDefault="00D00884" w:rsidP="003B32F4">
            <w:pPr>
              <w:jc w:val="center"/>
              <w:rPr>
                <w:b/>
                <w:sz w:val="22"/>
                <w:szCs w:val="22"/>
              </w:rPr>
            </w:pPr>
            <w:r w:rsidRPr="00F54370">
              <w:rPr>
                <w:rFonts w:eastAsia="Times New Roman"/>
                <w:b/>
                <w:bCs/>
                <w:color w:val="000000"/>
                <w:sz w:val="22"/>
                <w:szCs w:val="22"/>
              </w:rPr>
              <w:t>DOCUMENTATION REFERENCE</w:t>
            </w:r>
          </w:p>
        </w:tc>
      </w:tr>
      <w:tr w:rsidR="00D00884" w:rsidRPr="00F54370" w:rsidTr="003B32F4">
        <w:trPr>
          <w:trHeight w:val="853"/>
          <w:jc w:val="center"/>
        </w:trPr>
        <w:tc>
          <w:tcPr>
            <w:tcW w:w="448" w:type="pct"/>
            <w:tcBorders>
              <w:top w:val="single" w:sz="4" w:space="0" w:color="auto"/>
              <w:left w:val="single" w:sz="4" w:space="0" w:color="auto"/>
              <w:bottom w:val="single" w:sz="4" w:space="0" w:color="auto"/>
              <w:right w:val="single" w:sz="4" w:space="0" w:color="auto"/>
            </w:tcBorders>
            <w:shd w:val="clear" w:color="auto" w:fill="FFFFFF"/>
          </w:tcPr>
          <w:p w:rsidR="00D00884" w:rsidRPr="00F54370" w:rsidRDefault="00D00884" w:rsidP="003B32F4">
            <w:pPr>
              <w:tabs>
                <w:tab w:val="left" w:pos="88"/>
                <w:tab w:val="left" w:pos="230"/>
              </w:tabs>
              <w:spacing w:before="120" w:after="60" w:line="360" w:lineRule="atLeast"/>
              <w:jc w:val="center"/>
              <w:rPr>
                <w:sz w:val="22"/>
                <w:szCs w:val="22"/>
              </w:rPr>
            </w:pPr>
            <w:r w:rsidRPr="00F54370">
              <w:rPr>
                <w:sz w:val="22"/>
                <w:szCs w:val="22"/>
              </w:rPr>
              <w:t>1</w:t>
            </w:r>
          </w:p>
        </w:tc>
        <w:tc>
          <w:tcPr>
            <w:tcW w:w="1697" w:type="pct"/>
            <w:tcBorders>
              <w:top w:val="single" w:sz="4" w:space="0" w:color="auto"/>
              <w:left w:val="single" w:sz="4" w:space="0" w:color="auto"/>
              <w:bottom w:val="single" w:sz="4" w:space="0" w:color="auto"/>
              <w:right w:val="single" w:sz="4" w:space="0" w:color="auto"/>
            </w:tcBorders>
            <w:shd w:val="clear" w:color="auto" w:fill="FFFFFF"/>
            <w:vAlign w:val="center"/>
          </w:tcPr>
          <w:p w:rsidR="00D00884" w:rsidRPr="00F54370" w:rsidRDefault="00D00884" w:rsidP="00A32618">
            <w:pPr>
              <w:rPr>
                <w:sz w:val="22"/>
                <w:szCs w:val="22"/>
              </w:rPr>
            </w:pPr>
            <w:r w:rsidRPr="00F54370">
              <w:rPr>
                <w:sz w:val="22"/>
                <w:szCs w:val="22"/>
              </w:rPr>
              <w:t xml:space="preserve">Complete Compliance with paragraphs § D.6.8  of this </w:t>
            </w:r>
            <w:r w:rsidR="00FA01E5" w:rsidRPr="00F54370">
              <w:rPr>
                <w:sz w:val="22"/>
                <w:szCs w:val="22"/>
              </w:rPr>
              <w:t xml:space="preserve">Call for </w:t>
            </w:r>
            <w:proofErr w:type="spellStart"/>
            <w:r w:rsidR="00FA01E5" w:rsidRPr="00F54370">
              <w:rPr>
                <w:sz w:val="22"/>
                <w:szCs w:val="22"/>
              </w:rPr>
              <w:t>TenderCall</w:t>
            </w:r>
            <w:proofErr w:type="spellEnd"/>
            <w:r w:rsidR="00FA01E5" w:rsidRPr="00F54370">
              <w:rPr>
                <w:sz w:val="22"/>
                <w:szCs w:val="22"/>
              </w:rPr>
              <w:t xml:space="preserve"> for Tender</w:t>
            </w:r>
            <w:r w:rsidR="00A32618" w:rsidRPr="00F54370">
              <w:rPr>
                <w:sz w:val="22"/>
                <w:szCs w:val="22"/>
              </w:rPr>
              <w:t xml:space="preserve"> </w:t>
            </w: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tcPr>
          <w:p w:rsidR="00D00884" w:rsidRPr="00F54370" w:rsidRDefault="00D00884" w:rsidP="003B32F4">
            <w:pPr>
              <w:jc w:val="center"/>
              <w:rPr>
                <w:b/>
                <w:sz w:val="22"/>
                <w:szCs w:val="22"/>
              </w:rPr>
            </w:pPr>
            <w:r w:rsidRPr="00F54370">
              <w:rPr>
                <w:rFonts w:eastAsia="Times New Roman"/>
                <w:b/>
                <w:bCs/>
                <w:color w:val="000000"/>
                <w:sz w:val="22"/>
                <w:szCs w:val="22"/>
              </w:rPr>
              <w:t>YES</w:t>
            </w:r>
          </w:p>
        </w:tc>
        <w:tc>
          <w:tcPr>
            <w:tcW w:w="859" w:type="pct"/>
            <w:tcBorders>
              <w:top w:val="single" w:sz="4" w:space="0" w:color="auto"/>
              <w:left w:val="single" w:sz="4" w:space="0" w:color="auto"/>
              <w:bottom w:val="single" w:sz="4" w:space="0" w:color="auto"/>
              <w:right w:val="single" w:sz="4" w:space="0" w:color="auto"/>
            </w:tcBorders>
            <w:shd w:val="clear" w:color="auto" w:fill="FFFFFF"/>
          </w:tcPr>
          <w:p w:rsidR="00D00884" w:rsidRPr="00F54370" w:rsidRDefault="00D00884" w:rsidP="003B32F4">
            <w:pPr>
              <w:snapToGrid w:val="0"/>
              <w:rPr>
                <w:sz w:val="22"/>
                <w:szCs w:val="22"/>
              </w:rPr>
            </w:pPr>
          </w:p>
        </w:tc>
        <w:tc>
          <w:tcPr>
            <w:tcW w:w="1223" w:type="pct"/>
            <w:tcBorders>
              <w:top w:val="single" w:sz="4" w:space="0" w:color="auto"/>
              <w:left w:val="single" w:sz="4" w:space="0" w:color="auto"/>
              <w:bottom w:val="single" w:sz="4" w:space="0" w:color="auto"/>
              <w:right w:val="single" w:sz="4" w:space="0" w:color="auto"/>
            </w:tcBorders>
            <w:shd w:val="clear" w:color="auto" w:fill="FFFFFF"/>
          </w:tcPr>
          <w:p w:rsidR="00D00884" w:rsidRPr="00F54370" w:rsidRDefault="00D00884" w:rsidP="003B32F4">
            <w:pPr>
              <w:snapToGrid w:val="0"/>
              <w:rPr>
                <w:sz w:val="22"/>
                <w:szCs w:val="22"/>
              </w:rPr>
            </w:pPr>
          </w:p>
        </w:tc>
      </w:tr>
    </w:tbl>
    <w:p w:rsidR="00D00884" w:rsidRPr="00F54370" w:rsidRDefault="00D00884" w:rsidP="00D81443">
      <w:pPr>
        <w:keepNext/>
        <w:tabs>
          <w:tab w:val="left" w:pos="1520"/>
        </w:tabs>
        <w:spacing w:after="120"/>
        <w:outlineLvl w:val="1"/>
        <w:rPr>
          <w:rFonts w:eastAsia="Calibri"/>
          <w:b/>
          <w:sz w:val="22"/>
          <w:szCs w:val="22"/>
          <w:lang w:val="en-GB" w:eastAsia="en-US"/>
        </w:rPr>
      </w:pPr>
    </w:p>
    <w:p w:rsidR="001547D4" w:rsidRPr="00F54370" w:rsidRDefault="001547D4">
      <w:pPr>
        <w:rPr>
          <w:rFonts w:eastAsia="Calibri"/>
          <w:b/>
          <w:sz w:val="22"/>
          <w:szCs w:val="22"/>
          <w:lang w:val="en-GB" w:eastAsia="en-US"/>
        </w:rPr>
      </w:pPr>
      <w:r w:rsidRPr="00F54370">
        <w:rPr>
          <w:rFonts w:eastAsia="Calibri"/>
          <w:b/>
          <w:sz w:val="22"/>
          <w:szCs w:val="22"/>
          <w:lang w:val="en-GB" w:eastAsia="en-US"/>
        </w:rPr>
        <w:br w:type="page"/>
      </w:r>
    </w:p>
    <w:p w:rsidR="001547D4" w:rsidRPr="00F54370" w:rsidRDefault="001547D4" w:rsidP="001547D4">
      <w:pPr>
        <w:pageBreakBefore/>
        <w:pBdr>
          <w:bottom w:val="single" w:sz="12" w:space="1" w:color="2F5496"/>
        </w:pBdr>
        <w:tabs>
          <w:tab w:val="num" w:pos="567"/>
        </w:tabs>
        <w:spacing w:after="120"/>
        <w:jc w:val="both"/>
        <w:outlineLvl w:val="0"/>
        <w:rPr>
          <w:rFonts w:eastAsia="Calibri"/>
          <w:sz w:val="22"/>
          <w:szCs w:val="22"/>
          <w:lang w:eastAsia="en-US"/>
        </w:rPr>
      </w:pPr>
      <w:bookmarkStart w:id="655" w:name="_Toc517296508"/>
      <w:r w:rsidRPr="00F54370">
        <w:rPr>
          <w:rFonts w:eastAsia="Times New Roman"/>
          <w:b/>
          <w:bCs/>
          <w:caps/>
          <w:sz w:val="22"/>
          <w:szCs w:val="22"/>
          <w:lang w:eastAsia="en-US" w:bidi="en-US"/>
        </w:rPr>
        <w:lastRenderedPageBreak/>
        <w:t xml:space="preserve">APPENDIX </w:t>
      </w:r>
      <w:r w:rsidR="00C208F4" w:rsidRPr="00F54370">
        <w:rPr>
          <w:rFonts w:eastAsia="Times New Roman"/>
          <w:b/>
          <w:bCs/>
          <w:caps/>
          <w:sz w:val="22"/>
          <w:szCs w:val="22"/>
          <w:lang w:eastAsia="en-US" w:bidi="en-US"/>
        </w:rPr>
        <w:t>H</w:t>
      </w:r>
      <w:r w:rsidRPr="00F54370">
        <w:rPr>
          <w:rFonts w:eastAsia="Times New Roman"/>
          <w:b/>
          <w:bCs/>
          <w:caps/>
          <w:sz w:val="22"/>
          <w:szCs w:val="22"/>
          <w:lang w:eastAsia="en-US" w:bidi="en-US"/>
        </w:rPr>
        <w:t>:  COntract draft</w:t>
      </w:r>
      <w:bookmarkEnd w:id="655"/>
    </w:p>
    <w:p w:rsidR="001547D4" w:rsidRPr="00F54370" w:rsidRDefault="00BA177E" w:rsidP="001547D4">
      <w:pPr>
        <w:jc w:val="both"/>
        <w:rPr>
          <w:rFonts w:ascii="Tahoma" w:hAnsi="Tahoma" w:cs="Tahoma"/>
        </w:rPr>
      </w:pPr>
      <w:r w:rsidRPr="00F54370">
        <w:rPr>
          <w:noProof/>
          <w:lang w:eastAsia="en-US"/>
        </w:rPr>
        <mc:AlternateContent>
          <mc:Choice Requires="wps">
            <w:drawing>
              <wp:anchor distT="0" distB="0" distL="114300" distR="114300" simplePos="0" relativeHeight="251659264" behindDoc="0" locked="0" layoutInCell="1" allowOverlap="1" wp14:anchorId="56BC6270" wp14:editId="14194E4A">
                <wp:simplePos x="0" y="0"/>
                <wp:positionH relativeFrom="column">
                  <wp:posOffset>0</wp:posOffset>
                </wp:positionH>
                <wp:positionV relativeFrom="paragraph">
                  <wp:posOffset>699770</wp:posOffset>
                </wp:positionV>
                <wp:extent cx="6483350" cy="6115050"/>
                <wp:effectExtent l="0" t="0" r="13335" b="19050"/>
                <wp:wrapSquare wrapText="bothSides"/>
                <wp:docPr id="3" name="Πλαίσιο κειμένου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0" cy="6115050"/>
                        </a:xfrm>
                        <a:prstGeom prst="rect">
                          <a:avLst/>
                        </a:prstGeom>
                        <a:solidFill>
                          <a:srgbClr val="FFFFFF"/>
                        </a:solidFill>
                        <a:ln w="9525">
                          <a:solidFill>
                            <a:srgbClr val="000000"/>
                          </a:solidFill>
                          <a:miter lim="800000"/>
                          <a:headEnd/>
                          <a:tailEnd/>
                        </a:ln>
                      </wps:spPr>
                      <wps:txbx>
                        <w:txbxContent>
                          <w:p w:rsidR="006000A9" w:rsidRDefault="006000A9" w:rsidP="001547D4">
                            <w:pPr>
                              <w:jc w:val="center"/>
                              <w:rPr>
                                <w:rFonts w:ascii="Tahoma" w:hAnsi="Tahoma" w:cs="Tahoma"/>
                                <w:b/>
                                <w:u w:val="single"/>
                              </w:rPr>
                            </w:pPr>
                          </w:p>
                          <w:p w:rsidR="006000A9" w:rsidRDefault="006000A9" w:rsidP="001547D4">
                            <w:pPr>
                              <w:jc w:val="center"/>
                              <w:rPr>
                                <w:rFonts w:ascii="Tahoma" w:hAnsi="Tahoma" w:cs="Tahoma"/>
                                <w:b/>
                                <w:u w:val="single"/>
                              </w:rPr>
                            </w:pPr>
                          </w:p>
                          <w:p w:rsidR="006000A9" w:rsidRDefault="006000A9" w:rsidP="001547D4">
                            <w:pPr>
                              <w:jc w:val="center"/>
                              <w:rPr>
                                <w:rFonts w:ascii="Tahoma" w:hAnsi="Tahoma" w:cs="Tahoma"/>
                                <w:b/>
                                <w:u w:val="single"/>
                              </w:rPr>
                            </w:pPr>
                          </w:p>
                          <w:p w:rsidR="006000A9" w:rsidRDefault="006000A9" w:rsidP="001547D4">
                            <w:pPr>
                              <w:jc w:val="center"/>
                              <w:rPr>
                                <w:rFonts w:ascii="Tahoma" w:hAnsi="Tahoma" w:cs="Tahoma"/>
                                <w:b/>
                                <w:u w:val="single"/>
                              </w:rPr>
                            </w:pPr>
                          </w:p>
                          <w:p w:rsidR="006000A9" w:rsidRPr="0064561B" w:rsidRDefault="006000A9" w:rsidP="001547D4">
                            <w:pPr>
                              <w:jc w:val="center"/>
                              <w:rPr>
                                <w:rFonts w:ascii="Tahoma" w:hAnsi="Tahoma" w:cs="Tahoma"/>
                                <w:b/>
                              </w:rPr>
                            </w:pPr>
                            <w:proofErr w:type="gramStart"/>
                            <w:r>
                              <w:rPr>
                                <w:rFonts w:ascii="Tahoma" w:hAnsi="Tahoma"/>
                                <w:b/>
                              </w:rPr>
                              <w:t>CONTRACT DRAFT No.</w:t>
                            </w:r>
                            <w:proofErr w:type="gramEnd"/>
                            <w:r>
                              <w:rPr>
                                <w:rFonts w:ascii="Tahoma" w:hAnsi="Tahoma"/>
                                <w:b/>
                              </w:rPr>
                              <w:t xml:space="preserve"> …../2018</w:t>
                            </w:r>
                          </w:p>
                          <w:p w:rsidR="006000A9" w:rsidRDefault="006000A9" w:rsidP="001547D4">
                            <w:pPr>
                              <w:jc w:val="center"/>
                              <w:rPr>
                                <w:rFonts w:ascii="Tahoma" w:hAnsi="Tahoma" w:cs="Tahoma"/>
                                <w:b/>
                                <w:u w:val="single"/>
                              </w:rPr>
                            </w:pPr>
                          </w:p>
                          <w:p w:rsidR="006000A9" w:rsidRDefault="006000A9" w:rsidP="001547D4">
                            <w:pPr>
                              <w:jc w:val="center"/>
                              <w:rPr>
                                <w:rFonts w:ascii="Tahoma" w:hAnsi="Tahoma" w:cs="Tahoma"/>
                                <w:b/>
                                <w:u w:val="single"/>
                              </w:rPr>
                            </w:pPr>
                          </w:p>
                          <w:p w:rsidR="006000A9" w:rsidRDefault="006000A9" w:rsidP="001547D4">
                            <w:pPr>
                              <w:jc w:val="center"/>
                              <w:rPr>
                                <w:rFonts w:ascii="Tahoma" w:hAnsi="Tahoma" w:cs="Tahoma"/>
                                <w:b/>
                                <w:u w:val="single"/>
                              </w:rPr>
                            </w:pPr>
                          </w:p>
                          <w:p w:rsidR="006000A9" w:rsidRPr="00A24907" w:rsidRDefault="006000A9" w:rsidP="001547D4">
                            <w:pPr>
                              <w:jc w:val="center"/>
                              <w:rPr>
                                <w:rFonts w:ascii="Tahoma" w:hAnsi="Tahoma" w:cs="Tahoma"/>
                                <w:b/>
                                <w:u w:val="single"/>
                              </w:rPr>
                            </w:pPr>
                            <w:r w:rsidRPr="00E85F3F">
                              <w:rPr>
                                <w:rFonts w:eastAsia="Times New Roman"/>
                                <w:b/>
                                <w:color w:val="244061" w:themeColor="accent1" w:themeShade="80"/>
                                <w:sz w:val="22"/>
                                <w:szCs w:val="22"/>
                              </w:rPr>
                              <w:t xml:space="preserve">IT EQUIPMENT REPLACEMENT PROGRAM –SECOND PERIOD DATA CENTER VIRTUALIZATION </w:t>
                            </w:r>
                          </w:p>
                          <w:p w:rsidR="006000A9" w:rsidRPr="00A24907" w:rsidRDefault="006000A9" w:rsidP="001547D4">
                            <w:pPr>
                              <w:jc w:val="center"/>
                              <w:rPr>
                                <w:rFonts w:ascii="Tahoma" w:hAnsi="Tahoma" w:cs="Tahoma"/>
                                <w:b/>
                                <w:u w:val="single"/>
                              </w:rPr>
                            </w:pPr>
                          </w:p>
                          <w:p w:rsidR="006000A9" w:rsidRPr="0025015F" w:rsidRDefault="006000A9" w:rsidP="001547D4">
                            <w:pPr>
                              <w:jc w:val="center"/>
                              <w:rPr>
                                <w:rFonts w:ascii="Tahoma" w:hAnsi="Tahoma" w:cs="Tahoma"/>
                              </w:rPr>
                            </w:pPr>
                          </w:p>
                          <w:p w:rsidR="006000A9" w:rsidRPr="007C02CB" w:rsidRDefault="006000A9" w:rsidP="001547D4">
                            <w:pPr>
                              <w:jc w:val="center"/>
                              <w:rPr>
                                <w:rFonts w:ascii="Tahoma" w:hAnsi="Tahoma" w:cs="Tahoma"/>
                                <w:caps/>
                                <w:lang w:val="fr-FR"/>
                              </w:rPr>
                            </w:pPr>
                            <w:r w:rsidRPr="007C02CB">
                              <w:rPr>
                                <w:rFonts w:ascii="Tahoma" w:hAnsi="Tahoma"/>
                                <w:caps/>
                                <w:lang w:val="fr-FR"/>
                              </w:rPr>
                              <w:t>Piraeus Port Authority</w:t>
                            </w:r>
                            <w:r>
                              <w:rPr>
                                <w:rFonts w:ascii="Tahoma" w:hAnsi="Tahoma"/>
                                <w:caps/>
                                <w:lang w:val="fr-FR"/>
                              </w:rPr>
                              <w:t xml:space="preserve"> S.A.</w:t>
                            </w:r>
                          </w:p>
                          <w:p w:rsidR="006000A9" w:rsidRPr="007C02CB" w:rsidRDefault="006000A9" w:rsidP="001547D4">
                            <w:pPr>
                              <w:jc w:val="center"/>
                              <w:rPr>
                                <w:rFonts w:ascii="Tahoma" w:hAnsi="Tahoma" w:cs="Tahoma"/>
                                <w:lang w:val="fr-FR"/>
                              </w:rPr>
                            </w:pPr>
                          </w:p>
                          <w:p w:rsidR="006000A9" w:rsidRPr="007C02CB" w:rsidRDefault="006000A9" w:rsidP="001547D4">
                            <w:pPr>
                              <w:jc w:val="center"/>
                              <w:rPr>
                                <w:rFonts w:ascii="Tahoma" w:hAnsi="Tahoma" w:cs="Tahoma"/>
                                <w:lang w:val="fr-FR"/>
                              </w:rPr>
                            </w:pPr>
                          </w:p>
                          <w:p w:rsidR="006000A9" w:rsidRPr="007C02CB" w:rsidRDefault="006000A9" w:rsidP="001547D4">
                            <w:pPr>
                              <w:jc w:val="center"/>
                              <w:rPr>
                                <w:rFonts w:ascii="Tahoma" w:hAnsi="Tahoma" w:cs="Tahoma"/>
                                <w:lang w:val="fr-FR"/>
                              </w:rPr>
                            </w:pPr>
                          </w:p>
                          <w:p w:rsidR="006000A9" w:rsidRPr="007C02CB" w:rsidRDefault="006000A9" w:rsidP="001547D4">
                            <w:pPr>
                              <w:jc w:val="center"/>
                              <w:rPr>
                                <w:rFonts w:ascii="Tahoma" w:hAnsi="Tahoma" w:cs="Tahoma"/>
                                <w:b/>
                                <w:u w:val="single"/>
                                <w:lang w:val="fr-FR"/>
                              </w:rPr>
                            </w:pP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Πλαίσιο κειμένου 3" o:spid="_x0000_s1032" type="#_x0000_t202" style="position:absolute;left:0;text-align:left;margin-left:0;margin-top:55.1pt;width:510.5pt;height:481.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DMHUwIAAG0EAAAOAAAAZHJzL2Uyb0RvYy54bWysVM2O0zAQviPxDpbvbPpPN2q6WroUIS0/&#10;0sIDuI7TWDgey/Y2KVfEe/ACCHHgwJ/2DbKvxNjpdsvfBZGD5fHMfDPzzUxmJ02lyEZYJ0FntH/U&#10;o0RoDrnU64y+fLG8N6XEeaZzpkCLjG6Foyfzu3dmtUnFAEpQubAEQbRLa5PR0nuTJonjpaiYOwIj&#10;NCoLsBXzKNp1kltWI3qlkkGvN0lqsLmxwIVz+HrWKek84heF4P5ZUTjhicoo5ubjaeO5Cmcyn7F0&#10;bZkpJd+lwf4hi4pJjUH3UGfMM3Jp5W9QleQWHBT+iEOVQFFILmINWE2/90s1FyUzItaC5Dizp8n9&#10;P1j+dPPcEplndEiJZhW2qH3Xfm0/th+u37Sf2yvSfmk/4eVb+7793l5dvyXDQFptXIq+Fwa9ffMA&#10;Gmx+JMCZc+CvHNGwKJlei1NroS4FyzHpfvBMDlw7HBdAVvUTyDE6u/QQgZrCVoFR5IggOjZvu2+Y&#10;aDzh+DgZTYfDMao46ib9/riHQojB0ht3Y51/JKAi4ZJRixMR4dnm3PnO9MYkRHOgZL6USkXBrlcL&#10;ZcmG4fQs47dD/8lMaVJn9Hg8GHcM/BWiF78/QVTS4xooWWV0ujdiaeDtoc4xTZZ6JlV3x+qU3hEZ&#10;uOtY9M2qiY2chACB5BXkW2TWQjf1uKV4KcG+pqTGic+oxpWkRD3W2Jvj/mgUFiQKo/H9AQr2ULM6&#10;1DDNESijnpLuuvDdUl0aK9clxummQcMp9rOQkenbnHbJ40zHXu32LyzNoRytbv8S8x8AAAD//wMA&#10;UEsDBBQABgAIAAAAIQCGA/fi3wAAAAoBAAAPAAAAZHJzL2Rvd25yZXYueG1sTI/BTsMwEETvSPyD&#10;tUjcqO0UkSiNU0VIgMQFaDnAzY3dJCJeR7HThr9nc6K33ZnV7JtiO7uenewYOo8K5EoAs1h702Gj&#10;4HP/dJcBC1Gj0b1Hq+DXBtiW11eFzo0/44c97WLDKARDrhW0MQ4556FurdNh5QeL5B396HSkdWy4&#10;GfWZwl3PEyEeuNMd0odWD/axtfXPbnIKXr7W7/dGZnL/mlbfaczc21Q9K3V7M1cbYNHO8f8YFnxC&#10;h5KYDn5CE1ivgIpEUqVIgC22SCRJh2VK1wnwsuCXFco/AAAA//8DAFBLAQItABQABgAIAAAAIQC2&#10;gziS/gAAAOEBAAATAAAAAAAAAAAAAAAAAAAAAABbQ29udGVudF9UeXBlc10ueG1sUEsBAi0AFAAG&#10;AAgAAAAhADj9If/WAAAAlAEAAAsAAAAAAAAAAAAAAAAALwEAAF9yZWxzLy5yZWxzUEsBAi0AFAAG&#10;AAgAAAAhAIk4MwdTAgAAbQQAAA4AAAAAAAAAAAAAAAAALgIAAGRycy9lMm9Eb2MueG1sUEsBAi0A&#10;FAAGAAgAAAAhAIYD9+LfAAAACgEAAA8AAAAAAAAAAAAAAAAArQQAAGRycy9kb3ducmV2LnhtbFBL&#10;BQYAAAAABAAEAPMAAAC5BQAAAAA=&#10;">
                <v:textbox>
                  <w:txbxContent>
                    <w:p w:rsidR="006000A9" w:rsidRDefault="006000A9" w:rsidP="001547D4">
                      <w:pPr>
                        <w:jc w:val="center"/>
                        <w:rPr>
                          <w:rFonts w:ascii="Tahoma" w:hAnsi="Tahoma" w:cs="Tahoma"/>
                          <w:b/>
                          <w:u w:val="single"/>
                        </w:rPr>
                      </w:pPr>
                    </w:p>
                    <w:p w:rsidR="006000A9" w:rsidRDefault="006000A9" w:rsidP="001547D4">
                      <w:pPr>
                        <w:jc w:val="center"/>
                        <w:rPr>
                          <w:rFonts w:ascii="Tahoma" w:hAnsi="Tahoma" w:cs="Tahoma"/>
                          <w:b/>
                          <w:u w:val="single"/>
                        </w:rPr>
                      </w:pPr>
                    </w:p>
                    <w:p w:rsidR="006000A9" w:rsidRDefault="006000A9" w:rsidP="001547D4">
                      <w:pPr>
                        <w:jc w:val="center"/>
                        <w:rPr>
                          <w:rFonts w:ascii="Tahoma" w:hAnsi="Tahoma" w:cs="Tahoma"/>
                          <w:b/>
                          <w:u w:val="single"/>
                        </w:rPr>
                      </w:pPr>
                    </w:p>
                    <w:p w:rsidR="006000A9" w:rsidRDefault="006000A9" w:rsidP="001547D4">
                      <w:pPr>
                        <w:jc w:val="center"/>
                        <w:rPr>
                          <w:rFonts w:ascii="Tahoma" w:hAnsi="Tahoma" w:cs="Tahoma"/>
                          <w:b/>
                          <w:u w:val="single"/>
                        </w:rPr>
                      </w:pPr>
                    </w:p>
                    <w:p w:rsidR="006000A9" w:rsidRPr="0064561B" w:rsidRDefault="006000A9" w:rsidP="001547D4">
                      <w:pPr>
                        <w:jc w:val="center"/>
                        <w:rPr>
                          <w:rFonts w:ascii="Tahoma" w:hAnsi="Tahoma" w:cs="Tahoma"/>
                          <w:b/>
                        </w:rPr>
                      </w:pPr>
                      <w:r>
                        <w:rPr>
                          <w:rFonts w:ascii="Tahoma" w:hAnsi="Tahoma"/>
                          <w:b/>
                        </w:rPr>
                        <w:t>CONTRACT DRAFT No. …../2018</w:t>
                      </w:r>
                    </w:p>
                    <w:p w:rsidR="006000A9" w:rsidRDefault="006000A9" w:rsidP="001547D4">
                      <w:pPr>
                        <w:jc w:val="center"/>
                        <w:rPr>
                          <w:rFonts w:ascii="Tahoma" w:hAnsi="Tahoma" w:cs="Tahoma"/>
                          <w:b/>
                          <w:u w:val="single"/>
                        </w:rPr>
                      </w:pPr>
                    </w:p>
                    <w:p w:rsidR="006000A9" w:rsidRDefault="006000A9" w:rsidP="001547D4">
                      <w:pPr>
                        <w:jc w:val="center"/>
                        <w:rPr>
                          <w:rFonts w:ascii="Tahoma" w:hAnsi="Tahoma" w:cs="Tahoma"/>
                          <w:b/>
                          <w:u w:val="single"/>
                        </w:rPr>
                      </w:pPr>
                    </w:p>
                    <w:p w:rsidR="006000A9" w:rsidRDefault="006000A9" w:rsidP="001547D4">
                      <w:pPr>
                        <w:jc w:val="center"/>
                        <w:rPr>
                          <w:rFonts w:ascii="Tahoma" w:hAnsi="Tahoma" w:cs="Tahoma"/>
                          <w:b/>
                          <w:u w:val="single"/>
                        </w:rPr>
                      </w:pPr>
                    </w:p>
                    <w:p w:rsidR="006000A9" w:rsidRPr="00A24907" w:rsidRDefault="006000A9" w:rsidP="001547D4">
                      <w:pPr>
                        <w:jc w:val="center"/>
                        <w:rPr>
                          <w:rFonts w:ascii="Tahoma" w:hAnsi="Tahoma" w:cs="Tahoma"/>
                          <w:b/>
                          <w:u w:val="single"/>
                        </w:rPr>
                      </w:pPr>
                      <w:r w:rsidRPr="00E85F3F">
                        <w:rPr>
                          <w:rFonts w:eastAsia="Times New Roman"/>
                          <w:b/>
                          <w:color w:val="244061" w:themeColor="accent1" w:themeShade="80"/>
                          <w:sz w:val="22"/>
                          <w:szCs w:val="22"/>
                        </w:rPr>
                        <w:t xml:space="preserve">IT EQUIPMENT REPLACEMENT PROGRAM –SECOND PERIOD DATA CENTER VIRTUALIZATION </w:t>
                      </w:r>
                    </w:p>
                    <w:p w:rsidR="006000A9" w:rsidRPr="00A24907" w:rsidRDefault="006000A9" w:rsidP="001547D4">
                      <w:pPr>
                        <w:jc w:val="center"/>
                        <w:rPr>
                          <w:rFonts w:ascii="Tahoma" w:hAnsi="Tahoma" w:cs="Tahoma"/>
                          <w:b/>
                          <w:u w:val="single"/>
                        </w:rPr>
                      </w:pPr>
                    </w:p>
                    <w:p w:rsidR="006000A9" w:rsidRPr="0025015F" w:rsidRDefault="006000A9" w:rsidP="001547D4">
                      <w:pPr>
                        <w:jc w:val="center"/>
                        <w:rPr>
                          <w:rFonts w:ascii="Tahoma" w:hAnsi="Tahoma" w:cs="Tahoma"/>
                        </w:rPr>
                      </w:pPr>
                    </w:p>
                    <w:p w:rsidR="006000A9" w:rsidRPr="007C02CB" w:rsidRDefault="006000A9" w:rsidP="001547D4">
                      <w:pPr>
                        <w:jc w:val="center"/>
                        <w:rPr>
                          <w:rFonts w:ascii="Tahoma" w:hAnsi="Tahoma" w:cs="Tahoma"/>
                          <w:caps/>
                          <w:lang w:val="fr-FR"/>
                        </w:rPr>
                      </w:pPr>
                      <w:r w:rsidRPr="007C02CB">
                        <w:rPr>
                          <w:rFonts w:ascii="Tahoma" w:hAnsi="Tahoma"/>
                          <w:caps/>
                          <w:lang w:val="fr-FR"/>
                        </w:rPr>
                        <w:t>Piraeus Port Authority</w:t>
                      </w:r>
                      <w:r>
                        <w:rPr>
                          <w:rFonts w:ascii="Tahoma" w:hAnsi="Tahoma"/>
                          <w:caps/>
                          <w:lang w:val="fr-FR"/>
                        </w:rPr>
                        <w:t xml:space="preserve"> S.A.</w:t>
                      </w:r>
                    </w:p>
                    <w:p w:rsidR="006000A9" w:rsidRPr="007C02CB" w:rsidRDefault="006000A9" w:rsidP="001547D4">
                      <w:pPr>
                        <w:jc w:val="center"/>
                        <w:rPr>
                          <w:rFonts w:ascii="Tahoma" w:hAnsi="Tahoma" w:cs="Tahoma"/>
                          <w:lang w:val="fr-FR"/>
                        </w:rPr>
                      </w:pPr>
                    </w:p>
                    <w:p w:rsidR="006000A9" w:rsidRPr="007C02CB" w:rsidRDefault="006000A9" w:rsidP="001547D4">
                      <w:pPr>
                        <w:jc w:val="center"/>
                        <w:rPr>
                          <w:rFonts w:ascii="Tahoma" w:hAnsi="Tahoma" w:cs="Tahoma"/>
                          <w:lang w:val="fr-FR"/>
                        </w:rPr>
                      </w:pPr>
                    </w:p>
                    <w:p w:rsidR="006000A9" w:rsidRPr="007C02CB" w:rsidRDefault="006000A9" w:rsidP="001547D4">
                      <w:pPr>
                        <w:jc w:val="center"/>
                        <w:rPr>
                          <w:rFonts w:ascii="Tahoma" w:hAnsi="Tahoma" w:cs="Tahoma"/>
                          <w:lang w:val="fr-FR"/>
                        </w:rPr>
                      </w:pPr>
                    </w:p>
                    <w:p w:rsidR="006000A9" w:rsidRPr="007C02CB" w:rsidRDefault="006000A9" w:rsidP="001547D4">
                      <w:pPr>
                        <w:jc w:val="center"/>
                        <w:rPr>
                          <w:rFonts w:ascii="Tahoma" w:hAnsi="Tahoma" w:cs="Tahoma"/>
                          <w:b/>
                          <w:u w:val="single"/>
                          <w:lang w:val="fr-FR"/>
                        </w:rPr>
                      </w:pPr>
                    </w:p>
                  </w:txbxContent>
                </v:textbox>
                <w10:wrap type="square"/>
              </v:shape>
            </w:pict>
          </mc:Fallback>
        </mc:AlternateContent>
      </w:r>
      <w:r w:rsidR="001547D4" w:rsidRPr="00F54370">
        <w:br w:type="page"/>
      </w:r>
    </w:p>
    <w:p w:rsidR="001547D4" w:rsidRPr="00F54370" w:rsidRDefault="001547D4" w:rsidP="001547D4">
      <w:pPr>
        <w:pStyle w:val="TOCHeading"/>
      </w:pPr>
      <w:r w:rsidRPr="00F54370">
        <w:lastRenderedPageBreak/>
        <w:t>Table of Contents</w:t>
      </w:r>
    </w:p>
    <w:p w:rsidR="001547D4" w:rsidRPr="00F54370" w:rsidRDefault="008804D0" w:rsidP="001547D4">
      <w:pPr>
        <w:pStyle w:val="TOC1"/>
        <w:rPr>
          <w:rFonts w:ascii="Calibri" w:eastAsia="Times New Roman" w:hAnsi="Calibri" w:cs="Arial"/>
          <w:b/>
        </w:rPr>
      </w:pPr>
      <w:r w:rsidRPr="00F54370">
        <w:fldChar w:fldCharType="begin"/>
      </w:r>
      <w:r w:rsidR="001547D4" w:rsidRPr="00F54370">
        <w:instrText xml:space="preserve"> TOC \o "1-3" \h \z \u </w:instrText>
      </w:r>
      <w:r w:rsidRPr="00F54370">
        <w:fldChar w:fldCharType="separate"/>
      </w:r>
      <w:hyperlink w:anchor="_Toc498009191" w:history="1">
        <w:r w:rsidR="001547D4" w:rsidRPr="00F54370">
          <w:rPr>
            <w:rStyle w:val="Hyperlink"/>
          </w:rPr>
          <w:t>Recitals</w:t>
        </w:r>
        <w:r w:rsidR="001547D4" w:rsidRPr="00F54370">
          <w:rPr>
            <w:webHidden/>
          </w:rPr>
          <w:tab/>
        </w:r>
        <w:r w:rsidRPr="00F54370">
          <w:rPr>
            <w:webHidden/>
          </w:rPr>
          <w:fldChar w:fldCharType="begin"/>
        </w:r>
        <w:r w:rsidR="001547D4" w:rsidRPr="00F54370">
          <w:rPr>
            <w:webHidden/>
          </w:rPr>
          <w:instrText xml:space="preserve"> PAGEREF _Toc498009191 \h </w:instrText>
        </w:r>
        <w:r w:rsidRPr="00F54370">
          <w:rPr>
            <w:webHidden/>
          </w:rPr>
        </w:r>
        <w:r w:rsidRPr="00F54370">
          <w:rPr>
            <w:webHidden/>
          </w:rPr>
          <w:fldChar w:fldCharType="separate"/>
        </w:r>
        <w:r w:rsidR="001547D4" w:rsidRPr="00F54370">
          <w:rPr>
            <w:webHidden/>
          </w:rPr>
          <w:t>3</w:t>
        </w:r>
        <w:r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192" w:history="1">
        <w:r w:rsidR="001547D4" w:rsidRPr="00F54370">
          <w:rPr>
            <w:rStyle w:val="Hyperlink"/>
          </w:rPr>
          <w:t>Article 1 - Contractor Representation and Award</w:t>
        </w:r>
        <w:r w:rsidR="001547D4" w:rsidRPr="00F54370">
          <w:rPr>
            <w:webHidden/>
          </w:rPr>
          <w:tab/>
        </w:r>
        <w:r w:rsidR="008804D0" w:rsidRPr="00F54370">
          <w:rPr>
            <w:webHidden/>
          </w:rPr>
          <w:fldChar w:fldCharType="begin"/>
        </w:r>
        <w:r w:rsidR="001547D4" w:rsidRPr="00F54370">
          <w:rPr>
            <w:webHidden/>
          </w:rPr>
          <w:instrText xml:space="preserve"> PAGEREF _Toc498009192 \h </w:instrText>
        </w:r>
        <w:r w:rsidR="008804D0" w:rsidRPr="00F54370">
          <w:rPr>
            <w:webHidden/>
          </w:rPr>
        </w:r>
        <w:r w:rsidR="008804D0" w:rsidRPr="00F54370">
          <w:rPr>
            <w:webHidden/>
          </w:rPr>
          <w:fldChar w:fldCharType="separate"/>
        </w:r>
        <w:r w:rsidR="001547D4" w:rsidRPr="00F54370">
          <w:rPr>
            <w:webHidden/>
          </w:rPr>
          <w:t>4</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193" w:history="1">
        <w:r w:rsidR="001547D4" w:rsidRPr="00F54370">
          <w:rPr>
            <w:rStyle w:val="Hyperlink"/>
          </w:rPr>
          <w:t>Article 2 - Object of the Contract</w:t>
        </w:r>
        <w:r w:rsidR="001547D4" w:rsidRPr="00F54370">
          <w:rPr>
            <w:webHidden/>
          </w:rPr>
          <w:tab/>
        </w:r>
        <w:r w:rsidR="008804D0" w:rsidRPr="00F54370">
          <w:rPr>
            <w:webHidden/>
          </w:rPr>
          <w:fldChar w:fldCharType="begin"/>
        </w:r>
        <w:r w:rsidR="001547D4" w:rsidRPr="00F54370">
          <w:rPr>
            <w:webHidden/>
          </w:rPr>
          <w:instrText xml:space="preserve"> PAGEREF _Toc498009193 \h </w:instrText>
        </w:r>
        <w:r w:rsidR="008804D0" w:rsidRPr="00F54370">
          <w:rPr>
            <w:webHidden/>
          </w:rPr>
        </w:r>
        <w:r w:rsidR="008804D0" w:rsidRPr="00F54370">
          <w:rPr>
            <w:webHidden/>
          </w:rPr>
          <w:fldChar w:fldCharType="separate"/>
        </w:r>
        <w:r w:rsidR="001547D4" w:rsidRPr="00F54370">
          <w:rPr>
            <w:webHidden/>
          </w:rPr>
          <w:t>5</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194" w:history="1">
        <w:r w:rsidR="001547D4" w:rsidRPr="00F54370">
          <w:rPr>
            <w:rStyle w:val="Hyperlink"/>
          </w:rPr>
          <w:t>Article 3 – Contractor Obligations</w:t>
        </w:r>
        <w:r w:rsidR="001547D4" w:rsidRPr="00F54370">
          <w:rPr>
            <w:webHidden/>
          </w:rPr>
          <w:tab/>
        </w:r>
        <w:r w:rsidR="008804D0" w:rsidRPr="00F54370">
          <w:rPr>
            <w:webHidden/>
          </w:rPr>
          <w:fldChar w:fldCharType="begin"/>
        </w:r>
        <w:r w:rsidR="001547D4" w:rsidRPr="00F54370">
          <w:rPr>
            <w:webHidden/>
          </w:rPr>
          <w:instrText xml:space="preserve"> PAGEREF _Toc498009194 \h </w:instrText>
        </w:r>
        <w:r w:rsidR="008804D0" w:rsidRPr="00F54370">
          <w:rPr>
            <w:webHidden/>
          </w:rPr>
        </w:r>
        <w:r w:rsidR="008804D0" w:rsidRPr="00F54370">
          <w:rPr>
            <w:webHidden/>
          </w:rPr>
          <w:fldChar w:fldCharType="separate"/>
        </w:r>
        <w:r w:rsidR="001547D4" w:rsidRPr="00F54370">
          <w:rPr>
            <w:webHidden/>
          </w:rPr>
          <w:t>6</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195" w:history="1">
        <w:r w:rsidR="001547D4" w:rsidRPr="00F54370">
          <w:rPr>
            <w:rStyle w:val="Hyperlink"/>
          </w:rPr>
          <w:t>Article 4 – PPA Obligations</w:t>
        </w:r>
        <w:r w:rsidR="001547D4" w:rsidRPr="00F54370">
          <w:rPr>
            <w:webHidden/>
          </w:rPr>
          <w:tab/>
        </w:r>
        <w:r w:rsidR="008804D0" w:rsidRPr="00F54370">
          <w:rPr>
            <w:webHidden/>
          </w:rPr>
          <w:fldChar w:fldCharType="begin"/>
        </w:r>
        <w:r w:rsidR="001547D4" w:rsidRPr="00F54370">
          <w:rPr>
            <w:webHidden/>
          </w:rPr>
          <w:instrText xml:space="preserve"> PAGEREF _Toc498009195 \h </w:instrText>
        </w:r>
        <w:r w:rsidR="008804D0" w:rsidRPr="00F54370">
          <w:rPr>
            <w:webHidden/>
          </w:rPr>
        </w:r>
        <w:r w:rsidR="008804D0" w:rsidRPr="00F54370">
          <w:rPr>
            <w:webHidden/>
          </w:rPr>
          <w:fldChar w:fldCharType="separate"/>
        </w:r>
        <w:r w:rsidR="001547D4" w:rsidRPr="00F54370">
          <w:rPr>
            <w:webHidden/>
          </w:rPr>
          <w:t>7</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196" w:history="1">
        <w:r w:rsidR="001547D4" w:rsidRPr="00F54370">
          <w:rPr>
            <w:rStyle w:val="Hyperlink"/>
          </w:rPr>
          <w:t>Article 5 – Implementation Plan / Deliverables / Project Acceptance</w:t>
        </w:r>
        <w:r w:rsidR="001547D4" w:rsidRPr="00F54370">
          <w:rPr>
            <w:webHidden/>
          </w:rPr>
          <w:tab/>
        </w:r>
        <w:r w:rsidR="008804D0" w:rsidRPr="00F54370">
          <w:rPr>
            <w:webHidden/>
          </w:rPr>
          <w:fldChar w:fldCharType="begin"/>
        </w:r>
        <w:r w:rsidR="001547D4" w:rsidRPr="00F54370">
          <w:rPr>
            <w:webHidden/>
          </w:rPr>
          <w:instrText xml:space="preserve"> PAGEREF _Toc498009196 \h </w:instrText>
        </w:r>
        <w:r w:rsidR="008804D0" w:rsidRPr="00F54370">
          <w:rPr>
            <w:webHidden/>
          </w:rPr>
        </w:r>
        <w:r w:rsidR="008804D0" w:rsidRPr="00F54370">
          <w:rPr>
            <w:webHidden/>
          </w:rPr>
          <w:fldChar w:fldCharType="separate"/>
        </w:r>
        <w:r w:rsidR="001547D4" w:rsidRPr="00F54370">
          <w:rPr>
            <w:webHidden/>
          </w:rPr>
          <w:t>7</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197" w:history="1">
        <w:r w:rsidR="001547D4" w:rsidRPr="00F54370">
          <w:rPr>
            <w:rStyle w:val="Hyperlink"/>
          </w:rPr>
          <w:t>Article 6- Contractor Fees</w:t>
        </w:r>
        <w:r w:rsidR="001547D4" w:rsidRPr="00F54370">
          <w:rPr>
            <w:webHidden/>
          </w:rPr>
          <w:tab/>
        </w:r>
        <w:r w:rsidR="008804D0" w:rsidRPr="00F54370">
          <w:rPr>
            <w:webHidden/>
          </w:rPr>
          <w:fldChar w:fldCharType="begin"/>
        </w:r>
        <w:r w:rsidR="001547D4" w:rsidRPr="00F54370">
          <w:rPr>
            <w:webHidden/>
          </w:rPr>
          <w:instrText xml:space="preserve"> PAGEREF _Toc498009197 \h </w:instrText>
        </w:r>
        <w:r w:rsidR="008804D0" w:rsidRPr="00F54370">
          <w:rPr>
            <w:webHidden/>
          </w:rPr>
        </w:r>
        <w:r w:rsidR="008804D0" w:rsidRPr="00F54370">
          <w:rPr>
            <w:webHidden/>
          </w:rPr>
          <w:fldChar w:fldCharType="separate"/>
        </w:r>
        <w:r w:rsidR="001547D4" w:rsidRPr="00F54370">
          <w:rPr>
            <w:webHidden/>
          </w:rPr>
          <w:t>15</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198" w:history="1">
        <w:r w:rsidR="001547D4" w:rsidRPr="00F54370">
          <w:rPr>
            <w:rStyle w:val="Hyperlink"/>
          </w:rPr>
          <w:t>Article 7. Contract Term - Termination</w:t>
        </w:r>
        <w:r w:rsidR="001547D4" w:rsidRPr="00F54370">
          <w:rPr>
            <w:webHidden/>
          </w:rPr>
          <w:tab/>
        </w:r>
        <w:r w:rsidR="008804D0" w:rsidRPr="00F54370">
          <w:rPr>
            <w:webHidden/>
          </w:rPr>
          <w:fldChar w:fldCharType="begin"/>
        </w:r>
        <w:r w:rsidR="001547D4" w:rsidRPr="00F54370">
          <w:rPr>
            <w:webHidden/>
          </w:rPr>
          <w:instrText xml:space="preserve"> PAGEREF _Toc498009198 \h </w:instrText>
        </w:r>
        <w:r w:rsidR="008804D0" w:rsidRPr="00F54370">
          <w:rPr>
            <w:webHidden/>
          </w:rPr>
        </w:r>
        <w:r w:rsidR="008804D0" w:rsidRPr="00F54370">
          <w:rPr>
            <w:webHidden/>
          </w:rPr>
          <w:fldChar w:fldCharType="separate"/>
        </w:r>
        <w:r w:rsidR="001547D4" w:rsidRPr="00F54370">
          <w:rPr>
            <w:webHidden/>
          </w:rPr>
          <w:t>16</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199" w:history="1">
        <w:r w:rsidR="001547D4" w:rsidRPr="00F54370">
          <w:rPr>
            <w:rStyle w:val="Hyperlink"/>
          </w:rPr>
          <w:t>Article 8 – Contractor Liability</w:t>
        </w:r>
        <w:r w:rsidR="001547D4" w:rsidRPr="00F54370">
          <w:rPr>
            <w:webHidden/>
          </w:rPr>
          <w:tab/>
        </w:r>
        <w:r w:rsidR="008804D0" w:rsidRPr="00F54370">
          <w:rPr>
            <w:webHidden/>
          </w:rPr>
          <w:fldChar w:fldCharType="begin"/>
        </w:r>
        <w:r w:rsidR="001547D4" w:rsidRPr="00F54370">
          <w:rPr>
            <w:webHidden/>
          </w:rPr>
          <w:instrText xml:space="preserve"> PAGEREF _Toc498009199 \h </w:instrText>
        </w:r>
        <w:r w:rsidR="008804D0" w:rsidRPr="00F54370">
          <w:rPr>
            <w:webHidden/>
          </w:rPr>
        </w:r>
        <w:r w:rsidR="008804D0" w:rsidRPr="00F54370">
          <w:rPr>
            <w:webHidden/>
          </w:rPr>
          <w:fldChar w:fldCharType="separate"/>
        </w:r>
        <w:r w:rsidR="001547D4" w:rsidRPr="00F54370">
          <w:rPr>
            <w:webHidden/>
          </w:rPr>
          <w:t>17</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00" w:history="1">
        <w:r w:rsidR="001547D4" w:rsidRPr="00F54370">
          <w:rPr>
            <w:rStyle w:val="Hyperlink"/>
          </w:rPr>
          <w:t>Article 9: Proper Operation Guarantee</w:t>
        </w:r>
        <w:r w:rsidR="001547D4" w:rsidRPr="00F54370">
          <w:rPr>
            <w:webHidden/>
          </w:rPr>
          <w:tab/>
        </w:r>
        <w:r w:rsidR="008804D0" w:rsidRPr="00F54370">
          <w:rPr>
            <w:webHidden/>
          </w:rPr>
          <w:fldChar w:fldCharType="begin"/>
        </w:r>
        <w:r w:rsidR="001547D4" w:rsidRPr="00F54370">
          <w:rPr>
            <w:webHidden/>
          </w:rPr>
          <w:instrText xml:space="preserve"> PAGEREF _Toc498009200 \h </w:instrText>
        </w:r>
        <w:r w:rsidR="008804D0" w:rsidRPr="00F54370">
          <w:rPr>
            <w:webHidden/>
          </w:rPr>
        </w:r>
        <w:r w:rsidR="008804D0" w:rsidRPr="00F54370">
          <w:rPr>
            <w:webHidden/>
          </w:rPr>
          <w:fldChar w:fldCharType="separate"/>
        </w:r>
        <w:r w:rsidR="001547D4" w:rsidRPr="00F54370">
          <w:rPr>
            <w:webHidden/>
          </w:rPr>
          <w:t>18</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01" w:history="1">
        <w:r w:rsidR="001547D4" w:rsidRPr="00F54370">
          <w:rPr>
            <w:rStyle w:val="Hyperlink"/>
          </w:rPr>
          <w:t>Article 10 -  Future Maintenance</w:t>
        </w:r>
        <w:r w:rsidR="001547D4" w:rsidRPr="00F54370">
          <w:rPr>
            <w:webHidden/>
          </w:rPr>
          <w:tab/>
        </w:r>
        <w:r w:rsidR="008804D0" w:rsidRPr="00F54370">
          <w:rPr>
            <w:webHidden/>
          </w:rPr>
          <w:fldChar w:fldCharType="begin"/>
        </w:r>
        <w:r w:rsidR="001547D4" w:rsidRPr="00F54370">
          <w:rPr>
            <w:webHidden/>
          </w:rPr>
          <w:instrText xml:space="preserve"> PAGEREF _Toc498009201 \h </w:instrText>
        </w:r>
        <w:r w:rsidR="008804D0" w:rsidRPr="00F54370">
          <w:rPr>
            <w:webHidden/>
          </w:rPr>
        </w:r>
        <w:r w:rsidR="008804D0" w:rsidRPr="00F54370">
          <w:rPr>
            <w:webHidden/>
          </w:rPr>
          <w:fldChar w:fldCharType="separate"/>
        </w:r>
        <w:r w:rsidR="001547D4" w:rsidRPr="00F54370">
          <w:rPr>
            <w:webHidden/>
          </w:rPr>
          <w:t>18</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02" w:history="1">
        <w:r w:rsidR="001547D4" w:rsidRPr="00F54370">
          <w:rPr>
            <w:rStyle w:val="Hyperlink"/>
          </w:rPr>
          <w:t>Article 11 - Equipment Non-availability and Penalty Clauses - Scheduled Downtime during the guarantee period</w:t>
        </w:r>
        <w:r w:rsidR="001547D4" w:rsidRPr="00F54370">
          <w:rPr>
            <w:webHidden/>
          </w:rPr>
          <w:tab/>
        </w:r>
        <w:r w:rsidR="008804D0" w:rsidRPr="00F54370">
          <w:rPr>
            <w:webHidden/>
          </w:rPr>
          <w:fldChar w:fldCharType="begin"/>
        </w:r>
        <w:r w:rsidR="001547D4" w:rsidRPr="00F54370">
          <w:rPr>
            <w:webHidden/>
          </w:rPr>
          <w:instrText xml:space="preserve"> PAGEREF _Toc498009202 \h </w:instrText>
        </w:r>
        <w:r w:rsidR="008804D0" w:rsidRPr="00F54370">
          <w:rPr>
            <w:webHidden/>
          </w:rPr>
        </w:r>
        <w:r w:rsidR="008804D0" w:rsidRPr="00F54370">
          <w:rPr>
            <w:webHidden/>
          </w:rPr>
          <w:fldChar w:fldCharType="separate"/>
        </w:r>
        <w:r w:rsidR="001547D4" w:rsidRPr="00F54370">
          <w:rPr>
            <w:webHidden/>
          </w:rPr>
          <w:t>20</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03" w:history="1">
        <w:r w:rsidR="001547D4" w:rsidRPr="00F54370">
          <w:rPr>
            <w:rStyle w:val="Hyperlink"/>
          </w:rPr>
          <w:t>Article 12 – Insurance</w:t>
        </w:r>
        <w:r w:rsidR="001547D4" w:rsidRPr="00F54370">
          <w:rPr>
            <w:webHidden/>
          </w:rPr>
          <w:tab/>
        </w:r>
        <w:r w:rsidR="008804D0" w:rsidRPr="00F54370">
          <w:rPr>
            <w:webHidden/>
          </w:rPr>
          <w:fldChar w:fldCharType="begin"/>
        </w:r>
        <w:r w:rsidR="001547D4" w:rsidRPr="00F54370">
          <w:rPr>
            <w:webHidden/>
          </w:rPr>
          <w:instrText xml:space="preserve"> PAGEREF _Toc498009203 \h </w:instrText>
        </w:r>
        <w:r w:rsidR="008804D0" w:rsidRPr="00F54370">
          <w:rPr>
            <w:webHidden/>
          </w:rPr>
        </w:r>
        <w:r w:rsidR="008804D0" w:rsidRPr="00F54370">
          <w:rPr>
            <w:webHidden/>
          </w:rPr>
          <w:fldChar w:fldCharType="separate"/>
        </w:r>
        <w:r w:rsidR="001547D4" w:rsidRPr="00F54370">
          <w:rPr>
            <w:webHidden/>
          </w:rPr>
          <w:t>21</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04" w:history="1">
        <w:r w:rsidR="001547D4" w:rsidRPr="00F54370">
          <w:rPr>
            <w:rStyle w:val="Hyperlink"/>
          </w:rPr>
          <w:t>Article 13 – Letters of Guarantee</w:t>
        </w:r>
        <w:r w:rsidR="001547D4" w:rsidRPr="00F54370">
          <w:rPr>
            <w:webHidden/>
          </w:rPr>
          <w:tab/>
        </w:r>
        <w:r w:rsidR="008804D0" w:rsidRPr="00F54370">
          <w:rPr>
            <w:webHidden/>
          </w:rPr>
          <w:fldChar w:fldCharType="begin"/>
        </w:r>
        <w:r w:rsidR="001547D4" w:rsidRPr="00F54370">
          <w:rPr>
            <w:webHidden/>
          </w:rPr>
          <w:instrText xml:space="preserve"> PAGEREF _Toc498009204 \h </w:instrText>
        </w:r>
        <w:r w:rsidR="008804D0" w:rsidRPr="00F54370">
          <w:rPr>
            <w:webHidden/>
          </w:rPr>
        </w:r>
        <w:r w:rsidR="008804D0" w:rsidRPr="00F54370">
          <w:rPr>
            <w:webHidden/>
          </w:rPr>
          <w:fldChar w:fldCharType="separate"/>
        </w:r>
        <w:r w:rsidR="001547D4" w:rsidRPr="00F54370">
          <w:rPr>
            <w:webHidden/>
          </w:rPr>
          <w:t>22</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05" w:history="1">
        <w:r w:rsidR="001547D4" w:rsidRPr="00F54370">
          <w:rPr>
            <w:rStyle w:val="Hyperlink"/>
          </w:rPr>
          <w:t>Article 14 – Force Majeure</w:t>
        </w:r>
        <w:r w:rsidR="001547D4" w:rsidRPr="00F54370">
          <w:rPr>
            <w:webHidden/>
          </w:rPr>
          <w:tab/>
        </w:r>
        <w:r w:rsidR="008804D0" w:rsidRPr="00F54370">
          <w:rPr>
            <w:webHidden/>
          </w:rPr>
          <w:fldChar w:fldCharType="begin"/>
        </w:r>
        <w:r w:rsidR="001547D4" w:rsidRPr="00F54370">
          <w:rPr>
            <w:webHidden/>
          </w:rPr>
          <w:instrText xml:space="preserve"> PAGEREF _Toc498009205 \h </w:instrText>
        </w:r>
        <w:r w:rsidR="008804D0" w:rsidRPr="00F54370">
          <w:rPr>
            <w:webHidden/>
          </w:rPr>
        </w:r>
        <w:r w:rsidR="008804D0" w:rsidRPr="00F54370">
          <w:rPr>
            <w:webHidden/>
          </w:rPr>
          <w:fldChar w:fldCharType="separate"/>
        </w:r>
        <w:r w:rsidR="001547D4" w:rsidRPr="00F54370">
          <w:rPr>
            <w:webHidden/>
          </w:rPr>
          <w:t>24</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06" w:history="1">
        <w:r w:rsidR="001547D4" w:rsidRPr="00F54370">
          <w:rPr>
            <w:rStyle w:val="Hyperlink"/>
          </w:rPr>
          <w:t>Article 15- Copyrights</w:t>
        </w:r>
        <w:r w:rsidR="001547D4" w:rsidRPr="00F54370">
          <w:rPr>
            <w:webHidden/>
          </w:rPr>
          <w:tab/>
        </w:r>
        <w:r w:rsidR="008804D0" w:rsidRPr="00F54370">
          <w:rPr>
            <w:webHidden/>
          </w:rPr>
          <w:fldChar w:fldCharType="begin"/>
        </w:r>
        <w:r w:rsidR="001547D4" w:rsidRPr="00F54370">
          <w:rPr>
            <w:webHidden/>
          </w:rPr>
          <w:instrText xml:space="preserve"> PAGEREF _Toc498009206 \h </w:instrText>
        </w:r>
        <w:r w:rsidR="008804D0" w:rsidRPr="00F54370">
          <w:rPr>
            <w:webHidden/>
          </w:rPr>
        </w:r>
        <w:r w:rsidR="008804D0" w:rsidRPr="00F54370">
          <w:rPr>
            <w:webHidden/>
          </w:rPr>
          <w:fldChar w:fldCharType="separate"/>
        </w:r>
        <w:r w:rsidR="001547D4" w:rsidRPr="00F54370">
          <w:rPr>
            <w:webHidden/>
          </w:rPr>
          <w:t>24</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07" w:history="1">
        <w:r w:rsidR="001547D4" w:rsidRPr="00F54370">
          <w:rPr>
            <w:rStyle w:val="Hyperlink"/>
          </w:rPr>
          <w:t>Article 16 – Confidentiality</w:t>
        </w:r>
        <w:r w:rsidR="001547D4" w:rsidRPr="00F54370">
          <w:rPr>
            <w:webHidden/>
          </w:rPr>
          <w:tab/>
        </w:r>
        <w:r w:rsidR="008804D0" w:rsidRPr="00F54370">
          <w:rPr>
            <w:webHidden/>
          </w:rPr>
          <w:fldChar w:fldCharType="begin"/>
        </w:r>
        <w:r w:rsidR="001547D4" w:rsidRPr="00F54370">
          <w:rPr>
            <w:webHidden/>
          </w:rPr>
          <w:instrText xml:space="preserve"> PAGEREF _Toc498009207 \h </w:instrText>
        </w:r>
        <w:r w:rsidR="008804D0" w:rsidRPr="00F54370">
          <w:rPr>
            <w:webHidden/>
          </w:rPr>
        </w:r>
        <w:r w:rsidR="008804D0" w:rsidRPr="00F54370">
          <w:rPr>
            <w:webHidden/>
          </w:rPr>
          <w:fldChar w:fldCharType="separate"/>
        </w:r>
        <w:r w:rsidR="001547D4" w:rsidRPr="00F54370">
          <w:rPr>
            <w:webHidden/>
          </w:rPr>
          <w:t>24</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08" w:history="1">
        <w:r w:rsidR="001547D4" w:rsidRPr="00F54370">
          <w:rPr>
            <w:rStyle w:val="Hyperlink"/>
          </w:rPr>
          <w:t>Article 17 – Applicable law - Jurisdiction</w:t>
        </w:r>
        <w:r w:rsidR="001547D4" w:rsidRPr="00F54370">
          <w:rPr>
            <w:webHidden/>
          </w:rPr>
          <w:tab/>
        </w:r>
        <w:r w:rsidR="008804D0" w:rsidRPr="00F54370">
          <w:rPr>
            <w:webHidden/>
          </w:rPr>
          <w:fldChar w:fldCharType="begin"/>
        </w:r>
        <w:r w:rsidR="001547D4" w:rsidRPr="00F54370">
          <w:rPr>
            <w:webHidden/>
          </w:rPr>
          <w:instrText xml:space="preserve"> PAGEREF _Toc498009208 \h </w:instrText>
        </w:r>
        <w:r w:rsidR="008804D0" w:rsidRPr="00F54370">
          <w:rPr>
            <w:webHidden/>
          </w:rPr>
        </w:r>
        <w:r w:rsidR="008804D0" w:rsidRPr="00F54370">
          <w:rPr>
            <w:webHidden/>
          </w:rPr>
          <w:fldChar w:fldCharType="separate"/>
        </w:r>
        <w:r w:rsidR="001547D4" w:rsidRPr="00F54370">
          <w:rPr>
            <w:webHidden/>
          </w:rPr>
          <w:t>25</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09" w:history="1">
        <w:r w:rsidR="001547D4" w:rsidRPr="00F54370">
          <w:rPr>
            <w:rStyle w:val="Hyperlink"/>
          </w:rPr>
          <w:t>Article 18 – Other Terms</w:t>
        </w:r>
        <w:r w:rsidR="001547D4" w:rsidRPr="00F54370">
          <w:rPr>
            <w:webHidden/>
          </w:rPr>
          <w:tab/>
        </w:r>
        <w:r w:rsidR="008804D0" w:rsidRPr="00F54370">
          <w:rPr>
            <w:webHidden/>
          </w:rPr>
          <w:fldChar w:fldCharType="begin"/>
        </w:r>
        <w:r w:rsidR="001547D4" w:rsidRPr="00F54370">
          <w:rPr>
            <w:webHidden/>
          </w:rPr>
          <w:instrText xml:space="preserve"> PAGEREF _Toc498009209 \h </w:instrText>
        </w:r>
        <w:r w:rsidR="008804D0" w:rsidRPr="00F54370">
          <w:rPr>
            <w:webHidden/>
          </w:rPr>
        </w:r>
        <w:r w:rsidR="008804D0" w:rsidRPr="00F54370">
          <w:rPr>
            <w:webHidden/>
          </w:rPr>
          <w:fldChar w:fldCharType="separate"/>
        </w:r>
        <w:r w:rsidR="001547D4" w:rsidRPr="00F54370">
          <w:rPr>
            <w:webHidden/>
          </w:rPr>
          <w:t>25</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10" w:history="1">
        <w:r w:rsidR="001547D4" w:rsidRPr="00F54370">
          <w:rPr>
            <w:rStyle w:val="Hyperlink"/>
          </w:rPr>
          <w:t>Fu Chengqiu                                                Bao Jianlin</w:t>
        </w:r>
        <w:r w:rsidR="001547D4" w:rsidRPr="00F54370">
          <w:rPr>
            <w:webHidden/>
          </w:rPr>
          <w:tab/>
        </w:r>
        <w:r w:rsidR="008804D0" w:rsidRPr="00F54370">
          <w:rPr>
            <w:webHidden/>
          </w:rPr>
          <w:fldChar w:fldCharType="begin"/>
        </w:r>
        <w:r w:rsidR="001547D4" w:rsidRPr="00F54370">
          <w:rPr>
            <w:webHidden/>
          </w:rPr>
          <w:instrText xml:space="preserve"> PAGEREF _Toc498009210 \h </w:instrText>
        </w:r>
        <w:r w:rsidR="008804D0" w:rsidRPr="00F54370">
          <w:rPr>
            <w:webHidden/>
          </w:rPr>
        </w:r>
        <w:r w:rsidR="008804D0" w:rsidRPr="00F54370">
          <w:rPr>
            <w:webHidden/>
          </w:rPr>
          <w:fldChar w:fldCharType="separate"/>
        </w:r>
        <w:r w:rsidR="001547D4" w:rsidRPr="00F54370">
          <w:rPr>
            <w:webHidden/>
          </w:rPr>
          <w:t>27</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11" w:history="1">
        <w:r w:rsidR="001547D4" w:rsidRPr="00F54370">
          <w:rPr>
            <w:rStyle w:val="Hyperlink"/>
          </w:rPr>
          <w:t>Hu Wenxi ANNEXES</w:t>
        </w:r>
        <w:r w:rsidR="001547D4" w:rsidRPr="00F54370">
          <w:rPr>
            <w:webHidden/>
          </w:rPr>
          <w:tab/>
        </w:r>
        <w:r w:rsidR="008804D0" w:rsidRPr="00F54370">
          <w:rPr>
            <w:webHidden/>
          </w:rPr>
          <w:fldChar w:fldCharType="begin"/>
        </w:r>
        <w:r w:rsidR="001547D4" w:rsidRPr="00F54370">
          <w:rPr>
            <w:webHidden/>
          </w:rPr>
          <w:instrText xml:space="preserve"> PAGEREF _Toc498009211 \h </w:instrText>
        </w:r>
        <w:r w:rsidR="008804D0" w:rsidRPr="00F54370">
          <w:rPr>
            <w:webHidden/>
          </w:rPr>
        </w:r>
        <w:r w:rsidR="008804D0" w:rsidRPr="00F54370">
          <w:rPr>
            <w:webHidden/>
          </w:rPr>
          <w:fldChar w:fldCharType="separate"/>
        </w:r>
        <w:r w:rsidR="001547D4" w:rsidRPr="00F54370">
          <w:rPr>
            <w:webHidden/>
          </w:rPr>
          <w:t>27</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12" w:history="1">
        <w:r w:rsidR="001547D4" w:rsidRPr="00F54370">
          <w:rPr>
            <w:rStyle w:val="Hyperlink"/>
          </w:rPr>
          <w:t>ANNEXES</w:t>
        </w:r>
        <w:r w:rsidR="001547D4" w:rsidRPr="00F54370">
          <w:rPr>
            <w:webHidden/>
          </w:rPr>
          <w:tab/>
        </w:r>
        <w:r w:rsidR="008804D0" w:rsidRPr="00F54370">
          <w:rPr>
            <w:webHidden/>
          </w:rPr>
          <w:fldChar w:fldCharType="begin"/>
        </w:r>
        <w:r w:rsidR="001547D4" w:rsidRPr="00F54370">
          <w:rPr>
            <w:webHidden/>
          </w:rPr>
          <w:instrText xml:space="preserve"> PAGEREF _Toc498009212 \h </w:instrText>
        </w:r>
        <w:r w:rsidR="008804D0" w:rsidRPr="00F54370">
          <w:rPr>
            <w:webHidden/>
          </w:rPr>
        </w:r>
        <w:r w:rsidR="008804D0" w:rsidRPr="00F54370">
          <w:rPr>
            <w:webHidden/>
          </w:rPr>
          <w:fldChar w:fldCharType="separate"/>
        </w:r>
        <w:r w:rsidR="001547D4" w:rsidRPr="00F54370">
          <w:rPr>
            <w:webHidden/>
          </w:rPr>
          <w:t>28</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13" w:history="1">
        <w:r w:rsidR="001547D4" w:rsidRPr="00F54370">
          <w:rPr>
            <w:rStyle w:val="Hyperlink"/>
          </w:rPr>
          <w:t>ANNEX A-EQUIPMENT</w:t>
        </w:r>
        <w:r w:rsidR="001547D4" w:rsidRPr="00F54370">
          <w:rPr>
            <w:webHidden/>
          </w:rPr>
          <w:tab/>
        </w:r>
        <w:r w:rsidR="008804D0" w:rsidRPr="00F54370">
          <w:rPr>
            <w:webHidden/>
          </w:rPr>
          <w:fldChar w:fldCharType="begin"/>
        </w:r>
        <w:r w:rsidR="001547D4" w:rsidRPr="00F54370">
          <w:rPr>
            <w:webHidden/>
          </w:rPr>
          <w:instrText xml:space="preserve"> PAGEREF _Toc498009213 \h </w:instrText>
        </w:r>
        <w:r w:rsidR="008804D0" w:rsidRPr="00F54370">
          <w:rPr>
            <w:webHidden/>
          </w:rPr>
        </w:r>
        <w:r w:rsidR="008804D0" w:rsidRPr="00F54370">
          <w:rPr>
            <w:webHidden/>
          </w:rPr>
          <w:fldChar w:fldCharType="separate"/>
        </w:r>
        <w:r w:rsidR="001547D4" w:rsidRPr="00F54370">
          <w:rPr>
            <w:webHidden/>
          </w:rPr>
          <w:t>28</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14" w:history="1">
        <w:r w:rsidR="001547D4" w:rsidRPr="00F54370">
          <w:rPr>
            <w:rStyle w:val="Hyperlink"/>
          </w:rPr>
          <w:t>A.1 FINANCIAL TENDER TABLES</w:t>
        </w:r>
        <w:r w:rsidR="001547D4" w:rsidRPr="00F54370">
          <w:rPr>
            <w:webHidden/>
          </w:rPr>
          <w:tab/>
        </w:r>
        <w:r w:rsidR="008804D0" w:rsidRPr="00F54370">
          <w:rPr>
            <w:webHidden/>
          </w:rPr>
          <w:fldChar w:fldCharType="begin"/>
        </w:r>
        <w:r w:rsidR="001547D4" w:rsidRPr="00F54370">
          <w:rPr>
            <w:webHidden/>
          </w:rPr>
          <w:instrText xml:space="preserve"> PAGEREF _Toc498009214 \h </w:instrText>
        </w:r>
        <w:r w:rsidR="008804D0" w:rsidRPr="00F54370">
          <w:rPr>
            <w:webHidden/>
          </w:rPr>
        </w:r>
        <w:r w:rsidR="008804D0" w:rsidRPr="00F54370">
          <w:rPr>
            <w:webHidden/>
          </w:rPr>
          <w:fldChar w:fldCharType="separate"/>
        </w:r>
        <w:r w:rsidR="001547D4" w:rsidRPr="00F54370">
          <w:rPr>
            <w:webHidden/>
          </w:rPr>
          <w:t>28</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15" w:history="1">
        <w:r w:rsidR="001547D4" w:rsidRPr="00F54370">
          <w:rPr>
            <w:rStyle w:val="Hyperlink"/>
          </w:rPr>
          <w:t>ANNEX B-PROJECT IMPLEMENTATION SERVICES Overview of the works to be executed by the Contractor</w:t>
        </w:r>
        <w:r w:rsidR="001547D4" w:rsidRPr="00F54370">
          <w:rPr>
            <w:webHidden/>
          </w:rPr>
          <w:tab/>
        </w:r>
        <w:r w:rsidR="008804D0" w:rsidRPr="00F54370">
          <w:rPr>
            <w:webHidden/>
          </w:rPr>
          <w:fldChar w:fldCharType="begin"/>
        </w:r>
        <w:r w:rsidR="001547D4" w:rsidRPr="00F54370">
          <w:rPr>
            <w:webHidden/>
          </w:rPr>
          <w:instrText xml:space="preserve"> PAGEREF _Toc498009215 \h </w:instrText>
        </w:r>
        <w:r w:rsidR="008804D0" w:rsidRPr="00F54370">
          <w:rPr>
            <w:webHidden/>
          </w:rPr>
        </w:r>
        <w:r w:rsidR="008804D0" w:rsidRPr="00F54370">
          <w:rPr>
            <w:webHidden/>
          </w:rPr>
          <w:fldChar w:fldCharType="separate"/>
        </w:r>
        <w:r w:rsidR="001547D4" w:rsidRPr="00F54370">
          <w:rPr>
            <w:webHidden/>
          </w:rPr>
          <w:t>0</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16" w:history="1">
        <w:r w:rsidR="001547D4" w:rsidRPr="00F54370">
          <w:rPr>
            <w:rStyle w:val="Hyperlink"/>
          </w:rPr>
          <w:t>Overview of the works to be executed by the Contractor</w:t>
        </w:r>
        <w:r w:rsidR="001547D4" w:rsidRPr="00F54370">
          <w:rPr>
            <w:webHidden/>
          </w:rPr>
          <w:tab/>
        </w:r>
        <w:r w:rsidR="008804D0" w:rsidRPr="00F54370">
          <w:rPr>
            <w:webHidden/>
          </w:rPr>
          <w:fldChar w:fldCharType="begin"/>
        </w:r>
        <w:r w:rsidR="001547D4" w:rsidRPr="00F54370">
          <w:rPr>
            <w:webHidden/>
          </w:rPr>
          <w:instrText xml:space="preserve"> PAGEREF _Toc498009216 \h </w:instrText>
        </w:r>
        <w:r w:rsidR="008804D0" w:rsidRPr="00F54370">
          <w:rPr>
            <w:webHidden/>
          </w:rPr>
        </w:r>
        <w:r w:rsidR="008804D0" w:rsidRPr="00F54370">
          <w:rPr>
            <w:webHidden/>
          </w:rPr>
          <w:fldChar w:fldCharType="separate"/>
        </w:r>
        <w:r w:rsidR="001547D4" w:rsidRPr="00F54370">
          <w:rPr>
            <w:webHidden/>
          </w:rPr>
          <w:t>1</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17" w:history="1">
        <w:r w:rsidR="001547D4" w:rsidRPr="00F54370">
          <w:rPr>
            <w:rStyle w:val="Hyperlink"/>
          </w:rPr>
          <w:t>A. General</w:t>
        </w:r>
        <w:r w:rsidR="001547D4" w:rsidRPr="00F54370">
          <w:rPr>
            <w:webHidden/>
          </w:rPr>
          <w:tab/>
        </w:r>
        <w:r w:rsidR="008804D0" w:rsidRPr="00F54370">
          <w:rPr>
            <w:webHidden/>
          </w:rPr>
          <w:fldChar w:fldCharType="begin"/>
        </w:r>
        <w:r w:rsidR="001547D4" w:rsidRPr="00F54370">
          <w:rPr>
            <w:webHidden/>
          </w:rPr>
          <w:instrText xml:space="preserve"> PAGEREF _Toc498009217 \h </w:instrText>
        </w:r>
        <w:r w:rsidR="008804D0" w:rsidRPr="00F54370">
          <w:rPr>
            <w:webHidden/>
          </w:rPr>
        </w:r>
        <w:r w:rsidR="008804D0" w:rsidRPr="00F54370">
          <w:rPr>
            <w:webHidden/>
          </w:rPr>
          <w:fldChar w:fldCharType="separate"/>
        </w:r>
        <w:r w:rsidR="001547D4" w:rsidRPr="00F54370">
          <w:rPr>
            <w:webHidden/>
          </w:rPr>
          <w:t>1</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18" w:history="1">
        <w:r w:rsidR="001547D4" w:rsidRPr="00F54370">
          <w:rPr>
            <w:rStyle w:val="Hyperlink"/>
          </w:rPr>
          <w:t>B. Service Requirements</w:t>
        </w:r>
        <w:r w:rsidR="001547D4" w:rsidRPr="00F54370">
          <w:rPr>
            <w:webHidden/>
          </w:rPr>
          <w:tab/>
        </w:r>
        <w:r w:rsidR="008804D0" w:rsidRPr="00F54370">
          <w:rPr>
            <w:webHidden/>
          </w:rPr>
          <w:fldChar w:fldCharType="begin"/>
        </w:r>
        <w:r w:rsidR="001547D4" w:rsidRPr="00F54370">
          <w:rPr>
            <w:webHidden/>
          </w:rPr>
          <w:instrText xml:space="preserve"> PAGEREF _Toc498009218 \h </w:instrText>
        </w:r>
        <w:r w:rsidR="008804D0" w:rsidRPr="00F54370">
          <w:rPr>
            <w:webHidden/>
          </w:rPr>
        </w:r>
        <w:r w:rsidR="008804D0" w:rsidRPr="00F54370">
          <w:rPr>
            <w:webHidden/>
          </w:rPr>
          <w:fldChar w:fldCharType="separate"/>
        </w:r>
        <w:r w:rsidR="001547D4" w:rsidRPr="00F54370">
          <w:rPr>
            <w:webHidden/>
          </w:rPr>
          <w:t>4</w:t>
        </w:r>
        <w:r w:rsidR="008804D0" w:rsidRPr="00F54370">
          <w:rPr>
            <w:webHidden/>
          </w:rPr>
          <w:fldChar w:fldCharType="end"/>
        </w:r>
      </w:hyperlink>
    </w:p>
    <w:p w:rsidR="001547D4" w:rsidRPr="00F54370" w:rsidRDefault="00154968" w:rsidP="001547D4">
      <w:pPr>
        <w:pStyle w:val="TOC2"/>
        <w:tabs>
          <w:tab w:val="left" w:pos="464"/>
        </w:tabs>
        <w:rPr>
          <w:rFonts w:eastAsia="Times New Roman" w:cs="Arial"/>
          <w:noProof/>
        </w:rPr>
      </w:pPr>
      <w:hyperlink w:anchor="_Toc498009219" w:history="1">
        <w:r w:rsidR="001547D4" w:rsidRPr="00F54370">
          <w:rPr>
            <w:rStyle w:val="Hyperlink"/>
            <w:rFonts w:ascii="Tahoma" w:hAnsi="Tahoma" w:cs="Tahoma"/>
            <w:noProof/>
          </w:rPr>
          <w:t>1.</w:t>
        </w:r>
        <w:r w:rsidR="001547D4" w:rsidRPr="00F54370">
          <w:rPr>
            <w:rFonts w:eastAsia="Times New Roman" w:cs="Arial"/>
            <w:noProof/>
          </w:rPr>
          <w:tab/>
        </w:r>
        <w:r w:rsidR="001547D4" w:rsidRPr="00F54370">
          <w:rPr>
            <w:rStyle w:val="Hyperlink"/>
            <w:rFonts w:ascii="Tahoma" w:hAnsi="Tahoma"/>
            <w:noProof/>
          </w:rPr>
          <w:t>Requirement Analysis - Project Implementation Design</w:t>
        </w:r>
        <w:r w:rsidR="001547D4" w:rsidRPr="00F54370">
          <w:rPr>
            <w:noProof/>
            <w:webHidden/>
          </w:rPr>
          <w:tab/>
        </w:r>
        <w:r w:rsidR="008804D0" w:rsidRPr="00F54370">
          <w:rPr>
            <w:noProof/>
            <w:webHidden/>
          </w:rPr>
          <w:fldChar w:fldCharType="begin"/>
        </w:r>
        <w:r w:rsidR="001547D4" w:rsidRPr="00F54370">
          <w:rPr>
            <w:noProof/>
            <w:webHidden/>
          </w:rPr>
          <w:instrText xml:space="preserve"> PAGEREF _Toc498009219 \h </w:instrText>
        </w:r>
        <w:r w:rsidR="008804D0" w:rsidRPr="00F54370">
          <w:rPr>
            <w:noProof/>
            <w:webHidden/>
          </w:rPr>
        </w:r>
        <w:r w:rsidR="008804D0" w:rsidRPr="00F54370">
          <w:rPr>
            <w:noProof/>
            <w:webHidden/>
          </w:rPr>
          <w:fldChar w:fldCharType="separate"/>
        </w:r>
        <w:r w:rsidR="001547D4" w:rsidRPr="00F54370">
          <w:rPr>
            <w:noProof/>
            <w:webHidden/>
          </w:rPr>
          <w:t>4</w:t>
        </w:r>
        <w:r w:rsidR="008804D0" w:rsidRPr="00F54370">
          <w:rPr>
            <w:noProof/>
            <w:webHidden/>
          </w:rPr>
          <w:fldChar w:fldCharType="end"/>
        </w:r>
      </w:hyperlink>
    </w:p>
    <w:p w:rsidR="001547D4" w:rsidRPr="00F54370" w:rsidRDefault="00154968" w:rsidP="001547D4">
      <w:pPr>
        <w:pStyle w:val="TOC2"/>
        <w:tabs>
          <w:tab w:val="left" w:pos="464"/>
        </w:tabs>
        <w:rPr>
          <w:rFonts w:eastAsia="Times New Roman" w:cs="Arial"/>
          <w:noProof/>
        </w:rPr>
      </w:pPr>
      <w:hyperlink w:anchor="_Toc498009220" w:history="1">
        <w:r w:rsidR="001547D4" w:rsidRPr="00F54370">
          <w:rPr>
            <w:rStyle w:val="Hyperlink"/>
            <w:rFonts w:ascii="Tahoma" w:hAnsi="Tahoma" w:cs="Tahoma"/>
            <w:noProof/>
          </w:rPr>
          <w:t>2.</w:t>
        </w:r>
        <w:r w:rsidR="001547D4" w:rsidRPr="00F54370">
          <w:rPr>
            <w:rFonts w:eastAsia="Times New Roman" w:cs="Arial"/>
            <w:noProof/>
          </w:rPr>
          <w:tab/>
        </w:r>
        <w:r w:rsidR="001547D4" w:rsidRPr="00F54370">
          <w:rPr>
            <w:rStyle w:val="Hyperlink"/>
            <w:rFonts w:ascii="Tahoma" w:hAnsi="Tahoma"/>
            <w:noProof/>
          </w:rPr>
          <w:t>Supply, installation and customization of required equipment</w:t>
        </w:r>
        <w:r w:rsidR="001547D4" w:rsidRPr="00F54370">
          <w:rPr>
            <w:noProof/>
            <w:webHidden/>
          </w:rPr>
          <w:tab/>
        </w:r>
        <w:r w:rsidR="008804D0" w:rsidRPr="00F54370">
          <w:rPr>
            <w:noProof/>
            <w:webHidden/>
          </w:rPr>
          <w:fldChar w:fldCharType="begin"/>
        </w:r>
        <w:r w:rsidR="001547D4" w:rsidRPr="00F54370">
          <w:rPr>
            <w:noProof/>
            <w:webHidden/>
          </w:rPr>
          <w:instrText xml:space="preserve"> PAGEREF _Toc498009220 \h </w:instrText>
        </w:r>
        <w:r w:rsidR="008804D0" w:rsidRPr="00F54370">
          <w:rPr>
            <w:noProof/>
            <w:webHidden/>
          </w:rPr>
        </w:r>
        <w:r w:rsidR="008804D0" w:rsidRPr="00F54370">
          <w:rPr>
            <w:noProof/>
            <w:webHidden/>
          </w:rPr>
          <w:fldChar w:fldCharType="separate"/>
        </w:r>
        <w:r w:rsidR="001547D4" w:rsidRPr="00F54370">
          <w:rPr>
            <w:noProof/>
            <w:webHidden/>
          </w:rPr>
          <w:t>6</w:t>
        </w:r>
        <w:r w:rsidR="008804D0" w:rsidRPr="00F54370">
          <w:rPr>
            <w:noProof/>
            <w:webHidden/>
          </w:rPr>
          <w:fldChar w:fldCharType="end"/>
        </w:r>
      </w:hyperlink>
    </w:p>
    <w:p w:rsidR="001547D4" w:rsidRPr="00F54370" w:rsidRDefault="00154968" w:rsidP="001547D4">
      <w:pPr>
        <w:pStyle w:val="TOC2"/>
        <w:tabs>
          <w:tab w:val="left" w:pos="464"/>
        </w:tabs>
        <w:rPr>
          <w:rFonts w:eastAsia="Times New Roman" w:cs="Arial"/>
          <w:noProof/>
        </w:rPr>
      </w:pPr>
      <w:hyperlink w:anchor="_Toc498009221" w:history="1">
        <w:r w:rsidR="001547D4" w:rsidRPr="00F54370">
          <w:rPr>
            <w:rStyle w:val="Hyperlink"/>
            <w:rFonts w:ascii="Tahoma" w:hAnsi="Tahoma" w:cs="Tahoma"/>
            <w:noProof/>
          </w:rPr>
          <w:t>3.</w:t>
        </w:r>
        <w:r w:rsidR="001547D4" w:rsidRPr="00F54370">
          <w:rPr>
            <w:rFonts w:eastAsia="Times New Roman" w:cs="Arial"/>
            <w:noProof/>
          </w:rPr>
          <w:tab/>
        </w:r>
        <w:r w:rsidR="001547D4" w:rsidRPr="00F54370">
          <w:rPr>
            <w:rStyle w:val="Hyperlink"/>
            <w:rFonts w:ascii="Tahoma" w:hAnsi="Tahoma"/>
            <w:noProof/>
          </w:rPr>
          <w:t>Migration-Test Services</w:t>
        </w:r>
        <w:r w:rsidR="001547D4" w:rsidRPr="00F54370">
          <w:rPr>
            <w:noProof/>
            <w:webHidden/>
          </w:rPr>
          <w:tab/>
        </w:r>
        <w:r w:rsidR="008804D0" w:rsidRPr="00F54370">
          <w:rPr>
            <w:noProof/>
            <w:webHidden/>
          </w:rPr>
          <w:fldChar w:fldCharType="begin"/>
        </w:r>
        <w:r w:rsidR="001547D4" w:rsidRPr="00F54370">
          <w:rPr>
            <w:noProof/>
            <w:webHidden/>
          </w:rPr>
          <w:instrText xml:space="preserve"> PAGEREF _Toc498009221 \h </w:instrText>
        </w:r>
        <w:r w:rsidR="008804D0" w:rsidRPr="00F54370">
          <w:rPr>
            <w:noProof/>
            <w:webHidden/>
          </w:rPr>
        </w:r>
        <w:r w:rsidR="008804D0" w:rsidRPr="00F54370">
          <w:rPr>
            <w:noProof/>
            <w:webHidden/>
          </w:rPr>
          <w:fldChar w:fldCharType="separate"/>
        </w:r>
        <w:r w:rsidR="001547D4" w:rsidRPr="00F54370">
          <w:rPr>
            <w:noProof/>
            <w:webHidden/>
          </w:rPr>
          <w:t>6</w:t>
        </w:r>
        <w:r w:rsidR="008804D0" w:rsidRPr="00F54370">
          <w:rPr>
            <w:noProof/>
            <w:webHidden/>
          </w:rPr>
          <w:fldChar w:fldCharType="end"/>
        </w:r>
      </w:hyperlink>
    </w:p>
    <w:p w:rsidR="001547D4" w:rsidRPr="00F54370" w:rsidRDefault="00154968" w:rsidP="001547D4">
      <w:pPr>
        <w:pStyle w:val="TOC2"/>
        <w:tabs>
          <w:tab w:val="left" w:pos="464"/>
        </w:tabs>
        <w:rPr>
          <w:rFonts w:eastAsia="Times New Roman" w:cs="Arial"/>
          <w:noProof/>
        </w:rPr>
      </w:pPr>
      <w:hyperlink w:anchor="_Toc498009222" w:history="1">
        <w:r w:rsidR="001547D4" w:rsidRPr="00F54370">
          <w:rPr>
            <w:rStyle w:val="Hyperlink"/>
            <w:rFonts w:ascii="Tahoma" w:hAnsi="Tahoma" w:cs="Tahoma"/>
            <w:noProof/>
          </w:rPr>
          <w:t>4.</w:t>
        </w:r>
        <w:r w:rsidR="001547D4" w:rsidRPr="00F54370">
          <w:rPr>
            <w:rFonts w:eastAsia="Times New Roman" w:cs="Arial"/>
            <w:noProof/>
          </w:rPr>
          <w:tab/>
        </w:r>
        <w:r w:rsidR="001547D4" w:rsidRPr="00F54370">
          <w:rPr>
            <w:rStyle w:val="Hyperlink"/>
            <w:rFonts w:ascii="Tahoma" w:hAnsi="Tahoma"/>
            <w:noProof/>
          </w:rPr>
          <w:t>Training Services</w:t>
        </w:r>
        <w:r w:rsidR="001547D4" w:rsidRPr="00F54370">
          <w:rPr>
            <w:noProof/>
            <w:webHidden/>
          </w:rPr>
          <w:tab/>
        </w:r>
        <w:r w:rsidR="008804D0" w:rsidRPr="00F54370">
          <w:rPr>
            <w:noProof/>
            <w:webHidden/>
          </w:rPr>
          <w:fldChar w:fldCharType="begin"/>
        </w:r>
        <w:r w:rsidR="001547D4" w:rsidRPr="00F54370">
          <w:rPr>
            <w:noProof/>
            <w:webHidden/>
          </w:rPr>
          <w:instrText xml:space="preserve"> PAGEREF _Toc498009222 \h </w:instrText>
        </w:r>
        <w:r w:rsidR="008804D0" w:rsidRPr="00F54370">
          <w:rPr>
            <w:noProof/>
            <w:webHidden/>
          </w:rPr>
        </w:r>
        <w:r w:rsidR="008804D0" w:rsidRPr="00F54370">
          <w:rPr>
            <w:noProof/>
            <w:webHidden/>
          </w:rPr>
          <w:fldChar w:fldCharType="separate"/>
        </w:r>
        <w:r w:rsidR="001547D4" w:rsidRPr="00F54370">
          <w:rPr>
            <w:noProof/>
            <w:webHidden/>
          </w:rPr>
          <w:t>7</w:t>
        </w:r>
        <w:r w:rsidR="008804D0" w:rsidRPr="00F54370">
          <w:rPr>
            <w:noProof/>
            <w:webHidden/>
          </w:rPr>
          <w:fldChar w:fldCharType="end"/>
        </w:r>
      </w:hyperlink>
    </w:p>
    <w:p w:rsidR="001547D4" w:rsidRPr="00F54370" w:rsidRDefault="00154968" w:rsidP="001547D4">
      <w:pPr>
        <w:pStyle w:val="TOC2"/>
        <w:tabs>
          <w:tab w:val="left" w:pos="464"/>
        </w:tabs>
        <w:rPr>
          <w:rFonts w:eastAsia="Times New Roman" w:cs="Arial"/>
          <w:noProof/>
        </w:rPr>
      </w:pPr>
      <w:hyperlink w:anchor="_Toc498009223" w:history="1">
        <w:r w:rsidR="001547D4" w:rsidRPr="00F54370">
          <w:rPr>
            <w:rStyle w:val="Hyperlink"/>
            <w:rFonts w:ascii="Tahoma" w:hAnsi="Tahoma" w:cs="Tahoma"/>
            <w:noProof/>
          </w:rPr>
          <w:t>5.</w:t>
        </w:r>
        <w:r w:rsidR="001547D4" w:rsidRPr="00F54370">
          <w:rPr>
            <w:rFonts w:eastAsia="Times New Roman" w:cs="Arial"/>
            <w:noProof/>
          </w:rPr>
          <w:tab/>
        </w:r>
        <w:r w:rsidR="001547D4" w:rsidRPr="00F54370">
          <w:rPr>
            <w:rStyle w:val="Hyperlink"/>
            <w:rFonts w:ascii="Tahoma" w:hAnsi="Tahoma"/>
            <w:noProof/>
          </w:rPr>
          <w:t>Productive Operation Services</w:t>
        </w:r>
        <w:r w:rsidR="001547D4" w:rsidRPr="00F54370">
          <w:rPr>
            <w:noProof/>
            <w:webHidden/>
          </w:rPr>
          <w:tab/>
        </w:r>
        <w:r w:rsidR="008804D0" w:rsidRPr="00F54370">
          <w:rPr>
            <w:noProof/>
            <w:webHidden/>
          </w:rPr>
          <w:fldChar w:fldCharType="begin"/>
        </w:r>
        <w:r w:rsidR="001547D4" w:rsidRPr="00F54370">
          <w:rPr>
            <w:noProof/>
            <w:webHidden/>
          </w:rPr>
          <w:instrText xml:space="preserve"> PAGEREF _Toc498009223 \h </w:instrText>
        </w:r>
        <w:r w:rsidR="008804D0" w:rsidRPr="00F54370">
          <w:rPr>
            <w:noProof/>
            <w:webHidden/>
          </w:rPr>
        </w:r>
        <w:r w:rsidR="008804D0" w:rsidRPr="00F54370">
          <w:rPr>
            <w:noProof/>
            <w:webHidden/>
          </w:rPr>
          <w:fldChar w:fldCharType="separate"/>
        </w:r>
        <w:r w:rsidR="001547D4" w:rsidRPr="00F54370">
          <w:rPr>
            <w:noProof/>
            <w:webHidden/>
          </w:rPr>
          <w:t>7</w:t>
        </w:r>
        <w:r w:rsidR="008804D0" w:rsidRPr="00F54370">
          <w:rPr>
            <w:noProof/>
            <w:webHidden/>
          </w:rPr>
          <w:fldChar w:fldCharType="end"/>
        </w:r>
      </w:hyperlink>
    </w:p>
    <w:p w:rsidR="001547D4" w:rsidRPr="00F54370" w:rsidRDefault="00154968" w:rsidP="001547D4">
      <w:pPr>
        <w:pStyle w:val="TOC1"/>
        <w:rPr>
          <w:rFonts w:ascii="Calibri" w:eastAsia="Times New Roman" w:hAnsi="Calibri" w:cs="Arial"/>
          <w:b/>
        </w:rPr>
      </w:pPr>
      <w:hyperlink w:anchor="_Toc498009224" w:history="1">
        <w:r w:rsidR="001547D4" w:rsidRPr="00F54370">
          <w:rPr>
            <w:rStyle w:val="Hyperlink"/>
          </w:rPr>
          <w:t>ANNEX C</w:t>
        </w:r>
        <w:r w:rsidR="001547D4" w:rsidRPr="00F54370">
          <w:rPr>
            <w:webHidden/>
          </w:rPr>
          <w:tab/>
        </w:r>
        <w:r w:rsidR="008804D0" w:rsidRPr="00F54370">
          <w:rPr>
            <w:webHidden/>
          </w:rPr>
          <w:fldChar w:fldCharType="begin"/>
        </w:r>
        <w:r w:rsidR="001547D4" w:rsidRPr="00F54370">
          <w:rPr>
            <w:webHidden/>
          </w:rPr>
          <w:instrText xml:space="preserve"> PAGEREF _Toc498009224 \h </w:instrText>
        </w:r>
        <w:r w:rsidR="008804D0" w:rsidRPr="00F54370">
          <w:rPr>
            <w:webHidden/>
          </w:rPr>
        </w:r>
        <w:r w:rsidR="008804D0" w:rsidRPr="00F54370">
          <w:rPr>
            <w:webHidden/>
          </w:rPr>
          <w:fldChar w:fldCharType="separate"/>
        </w:r>
        <w:r w:rsidR="001547D4" w:rsidRPr="00F54370">
          <w:rPr>
            <w:webHidden/>
          </w:rPr>
          <w:t>8</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25" w:history="1">
        <w:r w:rsidR="001547D4" w:rsidRPr="00F54370">
          <w:rPr>
            <w:rStyle w:val="Hyperlink"/>
          </w:rPr>
          <w:t>Services provided during the Guarantee Period General</w:t>
        </w:r>
        <w:r w:rsidR="001547D4" w:rsidRPr="00F54370">
          <w:rPr>
            <w:webHidden/>
          </w:rPr>
          <w:tab/>
        </w:r>
        <w:r w:rsidR="008804D0" w:rsidRPr="00F54370">
          <w:rPr>
            <w:webHidden/>
          </w:rPr>
          <w:fldChar w:fldCharType="begin"/>
        </w:r>
        <w:r w:rsidR="001547D4" w:rsidRPr="00F54370">
          <w:rPr>
            <w:webHidden/>
          </w:rPr>
          <w:instrText xml:space="preserve"> PAGEREF _Toc498009225 \h </w:instrText>
        </w:r>
        <w:r w:rsidR="008804D0" w:rsidRPr="00F54370">
          <w:rPr>
            <w:webHidden/>
          </w:rPr>
        </w:r>
        <w:r w:rsidR="008804D0" w:rsidRPr="00F54370">
          <w:rPr>
            <w:webHidden/>
          </w:rPr>
          <w:fldChar w:fldCharType="separate"/>
        </w:r>
        <w:r w:rsidR="001547D4" w:rsidRPr="00F54370">
          <w:rPr>
            <w:webHidden/>
          </w:rPr>
          <w:t>8</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26" w:history="1">
        <w:r w:rsidR="001547D4" w:rsidRPr="00F54370">
          <w:rPr>
            <w:rStyle w:val="Hyperlink"/>
          </w:rPr>
          <w:t>General</w:t>
        </w:r>
        <w:r w:rsidR="001547D4" w:rsidRPr="00F54370">
          <w:rPr>
            <w:webHidden/>
          </w:rPr>
          <w:tab/>
        </w:r>
        <w:r w:rsidR="008804D0" w:rsidRPr="00F54370">
          <w:rPr>
            <w:webHidden/>
          </w:rPr>
          <w:fldChar w:fldCharType="begin"/>
        </w:r>
        <w:r w:rsidR="001547D4" w:rsidRPr="00F54370">
          <w:rPr>
            <w:webHidden/>
          </w:rPr>
          <w:instrText xml:space="preserve"> PAGEREF _Toc498009226 \h </w:instrText>
        </w:r>
        <w:r w:rsidR="008804D0" w:rsidRPr="00F54370">
          <w:rPr>
            <w:webHidden/>
          </w:rPr>
        </w:r>
        <w:r w:rsidR="008804D0" w:rsidRPr="00F54370">
          <w:rPr>
            <w:webHidden/>
          </w:rPr>
          <w:fldChar w:fldCharType="separate"/>
        </w:r>
        <w:r w:rsidR="001547D4" w:rsidRPr="00F54370">
          <w:rPr>
            <w:webHidden/>
          </w:rPr>
          <w:t>9</w:t>
        </w:r>
        <w:r w:rsidR="008804D0" w:rsidRPr="00F54370">
          <w:rPr>
            <w:webHidden/>
          </w:rPr>
          <w:fldChar w:fldCharType="end"/>
        </w:r>
      </w:hyperlink>
    </w:p>
    <w:p w:rsidR="001547D4" w:rsidRPr="00F54370" w:rsidRDefault="00154968" w:rsidP="001547D4">
      <w:pPr>
        <w:pStyle w:val="TOC2"/>
        <w:tabs>
          <w:tab w:val="left" w:pos="464"/>
        </w:tabs>
        <w:rPr>
          <w:rFonts w:eastAsia="Times New Roman" w:cs="Arial"/>
          <w:noProof/>
        </w:rPr>
      </w:pPr>
      <w:hyperlink w:anchor="_Toc498009227" w:history="1">
        <w:r w:rsidR="001547D4" w:rsidRPr="00F54370">
          <w:rPr>
            <w:rStyle w:val="Hyperlink"/>
            <w:rFonts w:ascii="Tahoma" w:hAnsi="Tahoma" w:cs="Tahoma"/>
            <w:noProof/>
          </w:rPr>
          <w:t>a)</w:t>
        </w:r>
        <w:r w:rsidR="001547D4" w:rsidRPr="00F54370">
          <w:rPr>
            <w:rFonts w:eastAsia="Times New Roman" w:cs="Arial"/>
            <w:noProof/>
          </w:rPr>
          <w:tab/>
        </w:r>
        <w:r w:rsidR="001547D4" w:rsidRPr="00F54370">
          <w:rPr>
            <w:rStyle w:val="Hyperlink"/>
            <w:rFonts w:ascii="Tahoma" w:hAnsi="Tahoma"/>
            <w:noProof/>
          </w:rPr>
          <w:t>Preventive maintenance of the equipment:</w:t>
        </w:r>
        <w:r w:rsidR="001547D4" w:rsidRPr="00F54370">
          <w:rPr>
            <w:noProof/>
            <w:webHidden/>
          </w:rPr>
          <w:tab/>
        </w:r>
        <w:r w:rsidR="008804D0" w:rsidRPr="00F54370">
          <w:rPr>
            <w:noProof/>
            <w:webHidden/>
          </w:rPr>
          <w:fldChar w:fldCharType="begin"/>
        </w:r>
        <w:r w:rsidR="001547D4" w:rsidRPr="00F54370">
          <w:rPr>
            <w:noProof/>
            <w:webHidden/>
          </w:rPr>
          <w:instrText xml:space="preserve"> PAGEREF _Toc498009227 \h </w:instrText>
        </w:r>
        <w:r w:rsidR="008804D0" w:rsidRPr="00F54370">
          <w:rPr>
            <w:noProof/>
            <w:webHidden/>
          </w:rPr>
        </w:r>
        <w:r w:rsidR="008804D0" w:rsidRPr="00F54370">
          <w:rPr>
            <w:noProof/>
            <w:webHidden/>
          </w:rPr>
          <w:fldChar w:fldCharType="separate"/>
        </w:r>
        <w:r w:rsidR="001547D4" w:rsidRPr="00F54370">
          <w:rPr>
            <w:noProof/>
            <w:webHidden/>
          </w:rPr>
          <w:t>9</w:t>
        </w:r>
        <w:r w:rsidR="008804D0" w:rsidRPr="00F54370">
          <w:rPr>
            <w:noProof/>
            <w:webHidden/>
          </w:rPr>
          <w:fldChar w:fldCharType="end"/>
        </w:r>
      </w:hyperlink>
    </w:p>
    <w:p w:rsidR="001547D4" w:rsidRPr="00F54370" w:rsidRDefault="00154968" w:rsidP="001547D4">
      <w:pPr>
        <w:pStyle w:val="TOC2"/>
        <w:tabs>
          <w:tab w:val="left" w:pos="464"/>
        </w:tabs>
        <w:rPr>
          <w:rFonts w:eastAsia="Times New Roman" w:cs="Arial"/>
          <w:noProof/>
        </w:rPr>
      </w:pPr>
      <w:hyperlink w:anchor="_Toc498009228" w:history="1">
        <w:r w:rsidR="001547D4" w:rsidRPr="00F54370">
          <w:rPr>
            <w:rStyle w:val="Hyperlink"/>
            <w:rFonts w:ascii="Tahoma" w:hAnsi="Tahoma" w:cs="Tahoma"/>
            <w:noProof/>
          </w:rPr>
          <w:t>b)</w:t>
        </w:r>
        <w:r w:rsidR="001547D4" w:rsidRPr="00F54370">
          <w:rPr>
            <w:rFonts w:eastAsia="Times New Roman" w:cs="Arial"/>
            <w:noProof/>
          </w:rPr>
          <w:tab/>
        </w:r>
        <w:r w:rsidR="001547D4" w:rsidRPr="00F54370">
          <w:rPr>
            <w:rStyle w:val="Hyperlink"/>
            <w:rFonts w:ascii="Tahoma" w:hAnsi="Tahoma"/>
            <w:noProof/>
          </w:rPr>
          <w:t>Help Desk Service</w:t>
        </w:r>
        <w:r w:rsidR="001547D4" w:rsidRPr="00F54370">
          <w:rPr>
            <w:noProof/>
            <w:webHidden/>
          </w:rPr>
          <w:tab/>
        </w:r>
        <w:r w:rsidR="008804D0" w:rsidRPr="00F54370">
          <w:rPr>
            <w:noProof/>
            <w:webHidden/>
          </w:rPr>
          <w:fldChar w:fldCharType="begin"/>
        </w:r>
        <w:r w:rsidR="001547D4" w:rsidRPr="00F54370">
          <w:rPr>
            <w:noProof/>
            <w:webHidden/>
          </w:rPr>
          <w:instrText xml:space="preserve"> PAGEREF _Toc498009228 \h </w:instrText>
        </w:r>
        <w:r w:rsidR="008804D0" w:rsidRPr="00F54370">
          <w:rPr>
            <w:noProof/>
            <w:webHidden/>
          </w:rPr>
        </w:r>
        <w:r w:rsidR="008804D0" w:rsidRPr="00F54370">
          <w:rPr>
            <w:noProof/>
            <w:webHidden/>
          </w:rPr>
          <w:fldChar w:fldCharType="separate"/>
        </w:r>
        <w:r w:rsidR="001547D4" w:rsidRPr="00F54370">
          <w:rPr>
            <w:noProof/>
            <w:webHidden/>
          </w:rPr>
          <w:t>9</w:t>
        </w:r>
        <w:r w:rsidR="008804D0" w:rsidRPr="00F54370">
          <w:rPr>
            <w:noProof/>
            <w:webHidden/>
          </w:rPr>
          <w:fldChar w:fldCharType="end"/>
        </w:r>
      </w:hyperlink>
    </w:p>
    <w:p w:rsidR="001547D4" w:rsidRPr="00F54370" w:rsidRDefault="00154968" w:rsidP="001547D4">
      <w:pPr>
        <w:pStyle w:val="TOC2"/>
        <w:tabs>
          <w:tab w:val="left" w:pos="464"/>
        </w:tabs>
        <w:rPr>
          <w:rFonts w:eastAsia="Times New Roman" w:cs="Arial"/>
          <w:noProof/>
        </w:rPr>
      </w:pPr>
      <w:hyperlink w:anchor="_Toc498009229" w:history="1">
        <w:r w:rsidR="001547D4" w:rsidRPr="00F54370">
          <w:rPr>
            <w:rStyle w:val="Hyperlink"/>
            <w:rFonts w:ascii="Tahoma" w:hAnsi="Tahoma" w:cs="Tahoma"/>
            <w:noProof/>
          </w:rPr>
          <w:t>c)</w:t>
        </w:r>
        <w:r w:rsidR="001547D4" w:rsidRPr="00F54370">
          <w:rPr>
            <w:rFonts w:eastAsia="Times New Roman" w:cs="Arial"/>
            <w:noProof/>
          </w:rPr>
          <w:tab/>
        </w:r>
        <w:r w:rsidR="001547D4" w:rsidRPr="00F54370">
          <w:rPr>
            <w:rStyle w:val="Hyperlink"/>
            <w:rFonts w:ascii="Tahoma" w:hAnsi="Tahoma"/>
            <w:noProof/>
          </w:rPr>
          <w:t>Equipment fault repair</w:t>
        </w:r>
        <w:r w:rsidR="001547D4" w:rsidRPr="00F54370">
          <w:rPr>
            <w:noProof/>
            <w:webHidden/>
          </w:rPr>
          <w:tab/>
        </w:r>
        <w:r w:rsidR="008804D0" w:rsidRPr="00F54370">
          <w:rPr>
            <w:noProof/>
            <w:webHidden/>
          </w:rPr>
          <w:fldChar w:fldCharType="begin"/>
        </w:r>
        <w:r w:rsidR="001547D4" w:rsidRPr="00F54370">
          <w:rPr>
            <w:noProof/>
            <w:webHidden/>
          </w:rPr>
          <w:instrText xml:space="preserve"> PAGEREF _Toc498009229 \h </w:instrText>
        </w:r>
        <w:r w:rsidR="008804D0" w:rsidRPr="00F54370">
          <w:rPr>
            <w:noProof/>
            <w:webHidden/>
          </w:rPr>
        </w:r>
        <w:r w:rsidR="008804D0" w:rsidRPr="00F54370">
          <w:rPr>
            <w:noProof/>
            <w:webHidden/>
          </w:rPr>
          <w:fldChar w:fldCharType="separate"/>
        </w:r>
        <w:r w:rsidR="001547D4" w:rsidRPr="00F54370">
          <w:rPr>
            <w:noProof/>
            <w:webHidden/>
          </w:rPr>
          <w:t>9</w:t>
        </w:r>
        <w:r w:rsidR="008804D0" w:rsidRPr="00F54370">
          <w:rPr>
            <w:noProof/>
            <w:webHidden/>
          </w:rPr>
          <w:fldChar w:fldCharType="end"/>
        </w:r>
      </w:hyperlink>
    </w:p>
    <w:p w:rsidR="001547D4" w:rsidRPr="00F54370" w:rsidRDefault="00154968" w:rsidP="001547D4">
      <w:pPr>
        <w:pStyle w:val="TOC2"/>
        <w:tabs>
          <w:tab w:val="left" w:pos="464"/>
        </w:tabs>
        <w:rPr>
          <w:rFonts w:eastAsia="Times New Roman" w:cs="Arial"/>
          <w:noProof/>
        </w:rPr>
      </w:pPr>
      <w:hyperlink w:anchor="_Toc498009230" w:history="1">
        <w:r w:rsidR="001547D4" w:rsidRPr="00F54370">
          <w:rPr>
            <w:rStyle w:val="Hyperlink"/>
            <w:noProof/>
          </w:rPr>
          <w:t>d)</w:t>
        </w:r>
        <w:r w:rsidR="001547D4" w:rsidRPr="00F54370">
          <w:rPr>
            <w:rFonts w:eastAsia="Times New Roman" w:cs="Arial"/>
            <w:noProof/>
          </w:rPr>
          <w:tab/>
        </w:r>
        <w:r w:rsidR="001547D4" w:rsidRPr="00F54370">
          <w:rPr>
            <w:rStyle w:val="Hyperlink"/>
            <w:noProof/>
          </w:rPr>
          <w:t>Technical Assistance</w:t>
        </w:r>
        <w:r w:rsidR="001547D4" w:rsidRPr="00F54370">
          <w:rPr>
            <w:noProof/>
            <w:webHidden/>
          </w:rPr>
          <w:tab/>
        </w:r>
        <w:r w:rsidR="008804D0" w:rsidRPr="00F54370">
          <w:rPr>
            <w:noProof/>
            <w:webHidden/>
          </w:rPr>
          <w:fldChar w:fldCharType="begin"/>
        </w:r>
        <w:r w:rsidR="001547D4" w:rsidRPr="00F54370">
          <w:rPr>
            <w:noProof/>
            <w:webHidden/>
          </w:rPr>
          <w:instrText xml:space="preserve"> PAGEREF _Toc498009230 \h </w:instrText>
        </w:r>
        <w:r w:rsidR="008804D0" w:rsidRPr="00F54370">
          <w:rPr>
            <w:noProof/>
            <w:webHidden/>
          </w:rPr>
        </w:r>
        <w:r w:rsidR="008804D0" w:rsidRPr="00F54370">
          <w:rPr>
            <w:noProof/>
            <w:webHidden/>
          </w:rPr>
          <w:fldChar w:fldCharType="separate"/>
        </w:r>
        <w:r w:rsidR="001547D4" w:rsidRPr="00F54370">
          <w:rPr>
            <w:noProof/>
            <w:webHidden/>
          </w:rPr>
          <w:t>10</w:t>
        </w:r>
        <w:r w:rsidR="008804D0" w:rsidRPr="00F54370">
          <w:rPr>
            <w:noProof/>
            <w:webHidden/>
          </w:rPr>
          <w:fldChar w:fldCharType="end"/>
        </w:r>
      </w:hyperlink>
    </w:p>
    <w:p w:rsidR="001547D4" w:rsidRPr="00F54370" w:rsidRDefault="00154968" w:rsidP="001547D4">
      <w:pPr>
        <w:pStyle w:val="TOC1"/>
        <w:rPr>
          <w:rFonts w:ascii="Calibri" w:eastAsia="Times New Roman" w:hAnsi="Calibri" w:cs="Arial"/>
          <w:b/>
        </w:rPr>
      </w:pPr>
      <w:hyperlink w:anchor="_Toc498009231" w:history="1">
        <w:r w:rsidR="001547D4" w:rsidRPr="00F54370">
          <w:rPr>
            <w:rStyle w:val="Hyperlink"/>
          </w:rPr>
          <w:t>ANNEX D</w:t>
        </w:r>
        <w:r w:rsidR="001547D4" w:rsidRPr="00F54370">
          <w:rPr>
            <w:webHidden/>
          </w:rPr>
          <w:tab/>
        </w:r>
        <w:r w:rsidR="008804D0" w:rsidRPr="00F54370">
          <w:rPr>
            <w:webHidden/>
          </w:rPr>
          <w:fldChar w:fldCharType="begin"/>
        </w:r>
        <w:r w:rsidR="001547D4" w:rsidRPr="00F54370">
          <w:rPr>
            <w:webHidden/>
          </w:rPr>
          <w:instrText xml:space="preserve"> PAGEREF _Toc498009231 \h </w:instrText>
        </w:r>
        <w:r w:rsidR="008804D0" w:rsidRPr="00F54370">
          <w:rPr>
            <w:webHidden/>
          </w:rPr>
        </w:r>
        <w:r w:rsidR="008804D0" w:rsidRPr="00F54370">
          <w:rPr>
            <w:webHidden/>
          </w:rPr>
          <w:fldChar w:fldCharType="separate"/>
        </w:r>
        <w:r w:rsidR="001547D4" w:rsidRPr="00F54370">
          <w:rPr>
            <w:webHidden/>
          </w:rPr>
          <w:t>11</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32" w:history="1">
        <w:r w:rsidR="001547D4" w:rsidRPr="00F54370">
          <w:rPr>
            <w:rStyle w:val="Hyperlink"/>
          </w:rPr>
          <w:t>Service Level Agreement (SLA)</w:t>
        </w:r>
        <w:r w:rsidR="001547D4" w:rsidRPr="00F54370">
          <w:rPr>
            <w:webHidden/>
          </w:rPr>
          <w:tab/>
        </w:r>
        <w:r w:rsidR="008804D0" w:rsidRPr="00F54370">
          <w:rPr>
            <w:webHidden/>
          </w:rPr>
          <w:fldChar w:fldCharType="begin"/>
        </w:r>
        <w:r w:rsidR="001547D4" w:rsidRPr="00F54370">
          <w:rPr>
            <w:webHidden/>
          </w:rPr>
          <w:instrText xml:space="preserve"> PAGEREF _Toc498009232 \h </w:instrText>
        </w:r>
        <w:r w:rsidR="008804D0" w:rsidRPr="00F54370">
          <w:rPr>
            <w:webHidden/>
          </w:rPr>
        </w:r>
        <w:r w:rsidR="008804D0" w:rsidRPr="00F54370">
          <w:rPr>
            <w:webHidden/>
          </w:rPr>
          <w:fldChar w:fldCharType="separate"/>
        </w:r>
        <w:r w:rsidR="001547D4" w:rsidRPr="00F54370">
          <w:rPr>
            <w:webHidden/>
          </w:rPr>
          <w:t>11</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33" w:history="1">
        <w:r w:rsidR="001547D4" w:rsidRPr="00F54370">
          <w:rPr>
            <w:rStyle w:val="Hyperlink"/>
          </w:rPr>
          <w:t>Minimum Availability Limits</w:t>
        </w:r>
        <w:r w:rsidR="001547D4" w:rsidRPr="00F54370">
          <w:rPr>
            <w:webHidden/>
          </w:rPr>
          <w:tab/>
        </w:r>
        <w:r w:rsidR="008804D0" w:rsidRPr="00F54370">
          <w:rPr>
            <w:webHidden/>
          </w:rPr>
          <w:fldChar w:fldCharType="begin"/>
        </w:r>
        <w:r w:rsidR="001547D4" w:rsidRPr="00F54370">
          <w:rPr>
            <w:webHidden/>
          </w:rPr>
          <w:instrText xml:space="preserve"> PAGEREF _Toc498009233 \h </w:instrText>
        </w:r>
        <w:r w:rsidR="008804D0" w:rsidRPr="00F54370">
          <w:rPr>
            <w:webHidden/>
          </w:rPr>
        </w:r>
        <w:r w:rsidR="008804D0" w:rsidRPr="00F54370">
          <w:rPr>
            <w:webHidden/>
          </w:rPr>
          <w:fldChar w:fldCharType="separate"/>
        </w:r>
        <w:r w:rsidR="001547D4" w:rsidRPr="00F54370">
          <w:rPr>
            <w:webHidden/>
          </w:rPr>
          <w:t>11</w:t>
        </w:r>
        <w:r w:rsidR="008804D0" w:rsidRPr="00F54370">
          <w:rPr>
            <w:webHidden/>
          </w:rPr>
          <w:fldChar w:fldCharType="end"/>
        </w:r>
      </w:hyperlink>
    </w:p>
    <w:p w:rsidR="001547D4" w:rsidRPr="00F54370" w:rsidRDefault="00154968" w:rsidP="001547D4">
      <w:pPr>
        <w:pStyle w:val="TOC2"/>
        <w:rPr>
          <w:rFonts w:eastAsia="Times New Roman" w:cs="Arial"/>
          <w:noProof/>
        </w:rPr>
      </w:pPr>
      <w:hyperlink w:anchor="_Toc498009234" w:history="1">
        <w:r w:rsidR="001547D4" w:rsidRPr="00F54370">
          <w:rPr>
            <w:rStyle w:val="Hyperlink"/>
            <w:noProof/>
          </w:rPr>
          <w:t>II. Monthly Availability</w:t>
        </w:r>
        <w:r w:rsidR="001547D4" w:rsidRPr="00F54370">
          <w:rPr>
            <w:noProof/>
            <w:webHidden/>
          </w:rPr>
          <w:tab/>
        </w:r>
        <w:r w:rsidR="008804D0" w:rsidRPr="00F54370">
          <w:rPr>
            <w:noProof/>
            <w:webHidden/>
          </w:rPr>
          <w:fldChar w:fldCharType="begin"/>
        </w:r>
        <w:r w:rsidR="001547D4" w:rsidRPr="00F54370">
          <w:rPr>
            <w:noProof/>
            <w:webHidden/>
          </w:rPr>
          <w:instrText xml:space="preserve"> PAGEREF _Toc498009234 \h </w:instrText>
        </w:r>
        <w:r w:rsidR="008804D0" w:rsidRPr="00F54370">
          <w:rPr>
            <w:noProof/>
            <w:webHidden/>
          </w:rPr>
        </w:r>
        <w:r w:rsidR="008804D0" w:rsidRPr="00F54370">
          <w:rPr>
            <w:noProof/>
            <w:webHidden/>
          </w:rPr>
          <w:fldChar w:fldCharType="separate"/>
        </w:r>
        <w:r w:rsidR="001547D4" w:rsidRPr="00F54370">
          <w:rPr>
            <w:noProof/>
            <w:webHidden/>
          </w:rPr>
          <w:t>13</w:t>
        </w:r>
        <w:r w:rsidR="008804D0" w:rsidRPr="00F54370">
          <w:rPr>
            <w:noProof/>
            <w:webHidden/>
          </w:rPr>
          <w:fldChar w:fldCharType="end"/>
        </w:r>
      </w:hyperlink>
    </w:p>
    <w:p w:rsidR="001547D4" w:rsidRPr="00F54370" w:rsidRDefault="00154968" w:rsidP="001547D4">
      <w:pPr>
        <w:pStyle w:val="TOC1"/>
        <w:rPr>
          <w:rFonts w:ascii="Calibri" w:eastAsia="Times New Roman" w:hAnsi="Calibri" w:cs="Arial"/>
          <w:b/>
        </w:rPr>
      </w:pPr>
      <w:hyperlink w:anchor="_Toc498009235" w:history="1">
        <w:r w:rsidR="001547D4" w:rsidRPr="00F54370">
          <w:rPr>
            <w:rStyle w:val="Hyperlink"/>
          </w:rPr>
          <w:t>ANNEX E:</w:t>
        </w:r>
        <w:r w:rsidR="001547D4" w:rsidRPr="00F54370">
          <w:rPr>
            <w:webHidden/>
          </w:rPr>
          <w:tab/>
        </w:r>
        <w:r w:rsidR="008804D0" w:rsidRPr="00F54370">
          <w:rPr>
            <w:webHidden/>
          </w:rPr>
          <w:fldChar w:fldCharType="begin"/>
        </w:r>
        <w:r w:rsidR="001547D4" w:rsidRPr="00F54370">
          <w:rPr>
            <w:webHidden/>
          </w:rPr>
          <w:instrText xml:space="preserve"> PAGEREF _Toc498009235 \h </w:instrText>
        </w:r>
        <w:r w:rsidR="008804D0" w:rsidRPr="00F54370">
          <w:rPr>
            <w:webHidden/>
          </w:rPr>
        </w:r>
        <w:r w:rsidR="008804D0" w:rsidRPr="00F54370">
          <w:rPr>
            <w:webHidden/>
          </w:rPr>
          <w:fldChar w:fldCharType="separate"/>
        </w:r>
        <w:r w:rsidR="001547D4" w:rsidRPr="00F54370">
          <w:rPr>
            <w:webHidden/>
          </w:rPr>
          <w:t>15</w:t>
        </w:r>
        <w:r w:rsidR="008804D0" w:rsidRPr="00F54370">
          <w:rPr>
            <w:webHidden/>
          </w:rPr>
          <w:fldChar w:fldCharType="end"/>
        </w:r>
      </w:hyperlink>
    </w:p>
    <w:p w:rsidR="001547D4" w:rsidRPr="00F54370" w:rsidRDefault="00154968" w:rsidP="001547D4">
      <w:pPr>
        <w:pStyle w:val="TOC1"/>
        <w:rPr>
          <w:rFonts w:ascii="Calibri" w:eastAsia="Times New Roman" w:hAnsi="Calibri" w:cs="Arial"/>
          <w:b/>
        </w:rPr>
      </w:pPr>
      <w:hyperlink w:anchor="_Toc498009236" w:history="1">
        <w:r w:rsidR="001547D4" w:rsidRPr="00F54370">
          <w:rPr>
            <w:rStyle w:val="Hyperlink"/>
          </w:rPr>
          <w:t>Detailed Equipment List</w:t>
        </w:r>
        <w:r w:rsidR="001547D4" w:rsidRPr="00F54370">
          <w:rPr>
            <w:webHidden/>
          </w:rPr>
          <w:tab/>
        </w:r>
        <w:r w:rsidR="008804D0" w:rsidRPr="00F54370">
          <w:rPr>
            <w:webHidden/>
          </w:rPr>
          <w:fldChar w:fldCharType="begin"/>
        </w:r>
        <w:r w:rsidR="001547D4" w:rsidRPr="00F54370">
          <w:rPr>
            <w:webHidden/>
          </w:rPr>
          <w:instrText xml:space="preserve"> PAGEREF _Toc498009236 \h </w:instrText>
        </w:r>
        <w:r w:rsidR="008804D0" w:rsidRPr="00F54370">
          <w:rPr>
            <w:webHidden/>
          </w:rPr>
        </w:r>
        <w:r w:rsidR="008804D0" w:rsidRPr="00F54370">
          <w:rPr>
            <w:webHidden/>
          </w:rPr>
          <w:fldChar w:fldCharType="separate"/>
        </w:r>
        <w:r w:rsidR="001547D4" w:rsidRPr="00F54370">
          <w:rPr>
            <w:webHidden/>
          </w:rPr>
          <w:t>15</w:t>
        </w:r>
        <w:r w:rsidR="008804D0" w:rsidRPr="00F54370">
          <w:rPr>
            <w:webHidden/>
          </w:rPr>
          <w:fldChar w:fldCharType="end"/>
        </w:r>
      </w:hyperlink>
    </w:p>
    <w:p w:rsidR="001547D4" w:rsidRPr="00F54370" w:rsidRDefault="008804D0" w:rsidP="001547D4">
      <w:pPr>
        <w:pStyle w:val="TOC1"/>
        <w:rPr>
          <w:rFonts w:ascii="Calibri" w:eastAsia="Times New Roman" w:hAnsi="Calibri"/>
          <w:b/>
        </w:rPr>
      </w:pPr>
      <w:r w:rsidRPr="00F54370">
        <w:lastRenderedPageBreak/>
        <w:fldChar w:fldCharType="end"/>
      </w:r>
    </w:p>
    <w:p w:rsidR="001547D4" w:rsidRPr="00F54370" w:rsidRDefault="001547D4" w:rsidP="001547D4">
      <w:pPr>
        <w:spacing w:line="320" w:lineRule="atLeast"/>
        <w:jc w:val="both"/>
        <w:rPr>
          <w:sz w:val="22"/>
          <w:szCs w:val="22"/>
        </w:rPr>
      </w:pPr>
      <w:r w:rsidRPr="00F54370">
        <w:br w:type="page"/>
      </w:r>
      <w:r w:rsidRPr="00F54370">
        <w:rPr>
          <w:sz w:val="22"/>
          <w:szCs w:val="22"/>
        </w:rPr>
        <w:lastRenderedPageBreak/>
        <w:t xml:space="preserve">Made in Piraeus on this ….. </w:t>
      </w:r>
      <w:proofErr w:type="gramStart"/>
      <w:r w:rsidRPr="00F54370">
        <w:rPr>
          <w:sz w:val="22"/>
          <w:szCs w:val="22"/>
        </w:rPr>
        <w:t>day</w:t>
      </w:r>
      <w:proofErr w:type="gramEnd"/>
      <w:r w:rsidRPr="00F54370">
        <w:rPr>
          <w:sz w:val="22"/>
          <w:szCs w:val="22"/>
        </w:rPr>
        <w:t xml:space="preserve"> of in the year Two Thousand </w:t>
      </w:r>
      <w:r w:rsidR="002F4F42" w:rsidRPr="00F54370">
        <w:rPr>
          <w:sz w:val="22"/>
          <w:szCs w:val="22"/>
        </w:rPr>
        <w:t>Eigh</w:t>
      </w:r>
      <w:r w:rsidRPr="00F54370">
        <w:rPr>
          <w:sz w:val="22"/>
          <w:szCs w:val="22"/>
        </w:rPr>
        <w:t>teen (201</w:t>
      </w:r>
      <w:r w:rsidR="002F4F42" w:rsidRPr="00F54370">
        <w:rPr>
          <w:sz w:val="22"/>
          <w:szCs w:val="22"/>
        </w:rPr>
        <w:t>8</w:t>
      </w:r>
      <w:r w:rsidRPr="00F54370">
        <w:rPr>
          <w:sz w:val="22"/>
          <w:szCs w:val="22"/>
        </w:rPr>
        <w:t>), at the headquarters of Piraeus Port Authority SA by and between</w:t>
      </w:r>
    </w:p>
    <w:p w:rsidR="001547D4" w:rsidRPr="00F54370" w:rsidRDefault="001547D4" w:rsidP="001547D4">
      <w:pPr>
        <w:pStyle w:val="a3"/>
        <w:rPr>
          <w:rFonts w:ascii="Times New Roman" w:hAnsi="Times New Roman"/>
          <w:sz w:val="22"/>
          <w:szCs w:val="22"/>
        </w:rPr>
      </w:pPr>
      <w:r w:rsidRPr="00F54370">
        <w:rPr>
          <w:rFonts w:ascii="Times New Roman" w:hAnsi="Times New Roman"/>
          <w:b/>
          <w:sz w:val="22"/>
          <w:szCs w:val="22"/>
        </w:rPr>
        <w:t>on the one hand</w:t>
      </w:r>
      <w:r w:rsidRPr="00F54370">
        <w:rPr>
          <w:rFonts w:ascii="Times New Roman" w:hAnsi="Times New Roman"/>
          <w:sz w:val="22"/>
          <w:szCs w:val="22"/>
        </w:rPr>
        <w:t xml:space="preserve">, the </w:t>
      </w:r>
      <w:proofErr w:type="spellStart"/>
      <w:r w:rsidRPr="00F54370">
        <w:rPr>
          <w:rFonts w:ascii="Times New Roman" w:hAnsi="Times New Roman"/>
          <w:sz w:val="22"/>
          <w:szCs w:val="22"/>
        </w:rPr>
        <w:t>societeanonyme</w:t>
      </w:r>
      <w:proofErr w:type="spellEnd"/>
      <w:r w:rsidRPr="00F54370">
        <w:rPr>
          <w:rFonts w:ascii="Times New Roman" w:hAnsi="Times New Roman"/>
          <w:sz w:val="22"/>
          <w:szCs w:val="22"/>
        </w:rPr>
        <w:t xml:space="preserve"> under the name "Piraeus Port Authority </w:t>
      </w:r>
      <w:proofErr w:type="spellStart"/>
      <w:r w:rsidRPr="00F54370">
        <w:rPr>
          <w:rFonts w:ascii="Times New Roman" w:hAnsi="Times New Roman"/>
          <w:sz w:val="22"/>
          <w:szCs w:val="22"/>
        </w:rPr>
        <w:t>SocieteAnonyme</w:t>
      </w:r>
      <w:proofErr w:type="spellEnd"/>
      <w:r w:rsidRPr="00F54370">
        <w:rPr>
          <w:rFonts w:ascii="Times New Roman" w:hAnsi="Times New Roman"/>
          <w:sz w:val="22"/>
          <w:szCs w:val="22"/>
        </w:rPr>
        <w:t xml:space="preserve">" with General Register of Commerce Reg. No 44259307000, seated in Piraeus at 10 </w:t>
      </w:r>
      <w:proofErr w:type="spellStart"/>
      <w:r w:rsidRPr="00F54370">
        <w:rPr>
          <w:rFonts w:ascii="Times New Roman" w:hAnsi="Times New Roman"/>
          <w:sz w:val="22"/>
          <w:szCs w:val="22"/>
        </w:rPr>
        <w:t>AktiMiaouli</w:t>
      </w:r>
      <w:proofErr w:type="spellEnd"/>
      <w:r w:rsidRPr="00F54370">
        <w:rPr>
          <w:rFonts w:ascii="Times New Roman" w:hAnsi="Times New Roman"/>
          <w:sz w:val="22"/>
          <w:szCs w:val="22"/>
        </w:rPr>
        <w:t xml:space="preserve"> Street, Postal Code 185 38, represented by </w:t>
      </w:r>
      <w:r w:rsidR="002F4F42" w:rsidRPr="00F54370">
        <w:rPr>
          <w:rFonts w:ascii="Times New Roman" w:hAnsi="Times New Roman"/>
          <w:sz w:val="22"/>
          <w:szCs w:val="22"/>
        </w:rPr>
        <w:t>…………..</w:t>
      </w:r>
      <w:r w:rsidRPr="00F54370">
        <w:rPr>
          <w:rFonts w:ascii="Times New Roman" w:hAnsi="Times New Roman"/>
          <w:sz w:val="22"/>
          <w:szCs w:val="22"/>
        </w:rPr>
        <w:t xml:space="preserve"> (</w:t>
      </w:r>
      <w:proofErr w:type="spellStart"/>
      <w:proofErr w:type="gramStart"/>
      <w:r w:rsidRPr="00F54370">
        <w:rPr>
          <w:rFonts w:ascii="Times New Roman" w:hAnsi="Times New Roman"/>
          <w:sz w:val="22"/>
          <w:szCs w:val="22"/>
        </w:rPr>
        <w:t>hereinafter</w:t>
      </w:r>
      <w:r w:rsidRPr="00F54370">
        <w:rPr>
          <w:rFonts w:ascii="Times New Roman" w:hAnsi="Times New Roman"/>
          <w:b/>
          <w:sz w:val="22"/>
          <w:szCs w:val="22"/>
        </w:rPr>
        <w:t>PPA</w:t>
      </w:r>
      <w:proofErr w:type="spellEnd"/>
      <w:proofErr w:type="gramEnd"/>
      <w:r w:rsidRPr="00F54370">
        <w:rPr>
          <w:rFonts w:ascii="Times New Roman" w:hAnsi="Times New Roman"/>
          <w:sz w:val="22"/>
          <w:szCs w:val="22"/>
        </w:rPr>
        <w:t xml:space="preserve">), acting in its name and on its behalf by virtue of Decision No </w:t>
      </w:r>
      <w:r w:rsidR="002F4F42" w:rsidRPr="00F54370">
        <w:rPr>
          <w:rFonts w:ascii="Times New Roman" w:hAnsi="Times New Roman"/>
          <w:sz w:val="22"/>
          <w:szCs w:val="22"/>
        </w:rPr>
        <w:t>………….</w:t>
      </w:r>
      <w:r w:rsidRPr="00F54370">
        <w:rPr>
          <w:rFonts w:ascii="Times New Roman" w:hAnsi="Times New Roman"/>
          <w:sz w:val="22"/>
          <w:szCs w:val="22"/>
        </w:rPr>
        <w:t xml:space="preserve"> of the </w:t>
      </w:r>
      <w:proofErr w:type="spellStart"/>
      <w:r w:rsidRPr="00F54370">
        <w:rPr>
          <w:rFonts w:ascii="Times New Roman" w:hAnsi="Times New Roman"/>
          <w:sz w:val="22"/>
          <w:szCs w:val="22"/>
        </w:rPr>
        <w:t>BoD</w:t>
      </w:r>
      <w:proofErr w:type="spellEnd"/>
      <w:r w:rsidRPr="00F54370">
        <w:rPr>
          <w:rFonts w:ascii="Times New Roman" w:hAnsi="Times New Roman"/>
          <w:sz w:val="22"/>
          <w:szCs w:val="22"/>
        </w:rPr>
        <w:t xml:space="preserve"> of PPA,; and</w:t>
      </w:r>
    </w:p>
    <w:p w:rsidR="001547D4" w:rsidRPr="00F54370" w:rsidRDefault="001547D4" w:rsidP="001547D4">
      <w:pPr>
        <w:spacing w:line="320" w:lineRule="atLeast"/>
        <w:jc w:val="both"/>
        <w:rPr>
          <w:sz w:val="22"/>
          <w:szCs w:val="22"/>
        </w:rPr>
      </w:pPr>
    </w:p>
    <w:p w:rsidR="001547D4" w:rsidRPr="00F54370" w:rsidRDefault="001547D4" w:rsidP="001547D4">
      <w:pPr>
        <w:spacing w:line="360" w:lineRule="auto"/>
        <w:jc w:val="both"/>
        <w:rPr>
          <w:sz w:val="22"/>
          <w:szCs w:val="22"/>
        </w:rPr>
      </w:pPr>
      <w:proofErr w:type="gramStart"/>
      <w:r w:rsidRPr="00F54370">
        <w:rPr>
          <w:b/>
          <w:sz w:val="22"/>
          <w:szCs w:val="22"/>
        </w:rPr>
        <w:t>on</w:t>
      </w:r>
      <w:proofErr w:type="gramEnd"/>
      <w:r w:rsidRPr="00F54370">
        <w:rPr>
          <w:b/>
          <w:sz w:val="22"/>
          <w:szCs w:val="22"/>
        </w:rPr>
        <w:t xml:space="preserve"> the other hand, </w:t>
      </w:r>
      <w:r w:rsidRPr="00F54370">
        <w:rPr>
          <w:sz w:val="22"/>
          <w:szCs w:val="22"/>
        </w:rPr>
        <w:t xml:space="preserve">the </w:t>
      </w:r>
      <w:r w:rsidR="005F4268" w:rsidRPr="00F54370">
        <w:rPr>
          <w:sz w:val="22"/>
          <w:szCs w:val="22"/>
        </w:rPr>
        <w:t xml:space="preserve"> company</w:t>
      </w:r>
      <w:r w:rsidRPr="00F54370">
        <w:rPr>
          <w:sz w:val="22"/>
          <w:szCs w:val="22"/>
        </w:rPr>
        <w:t xml:space="preserve"> under the name "  </w:t>
      </w:r>
      <w:r w:rsidR="002F4F42" w:rsidRPr="00F54370">
        <w:rPr>
          <w:sz w:val="22"/>
          <w:szCs w:val="22"/>
        </w:rPr>
        <w:t>……………….</w:t>
      </w:r>
      <w:r w:rsidRPr="00F54370">
        <w:rPr>
          <w:sz w:val="22"/>
          <w:szCs w:val="22"/>
        </w:rPr>
        <w:t xml:space="preserve">", with General Register of Commerce Reg. No </w:t>
      </w:r>
      <w:proofErr w:type="gramStart"/>
      <w:r w:rsidR="002F4F42" w:rsidRPr="00F54370">
        <w:rPr>
          <w:sz w:val="22"/>
          <w:szCs w:val="22"/>
        </w:rPr>
        <w:t>……………..</w:t>
      </w:r>
      <w:r w:rsidRPr="00F54370">
        <w:rPr>
          <w:sz w:val="22"/>
          <w:szCs w:val="22"/>
        </w:rPr>
        <w:t>,</w:t>
      </w:r>
      <w:proofErr w:type="gramEnd"/>
      <w:r w:rsidRPr="00F54370">
        <w:rPr>
          <w:sz w:val="22"/>
          <w:szCs w:val="22"/>
        </w:rPr>
        <w:t xml:space="preserve"> seated in </w:t>
      </w:r>
      <w:r w:rsidR="002F4F42" w:rsidRPr="00F54370">
        <w:rPr>
          <w:sz w:val="22"/>
          <w:szCs w:val="22"/>
        </w:rPr>
        <w:t>………</w:t>
      </w:r>
      <w:r w:rsidRPr="00F54370">
        <w:rPr>
          <w:sz w:val="22"/>
          <w:szCs w:val="22"/>
        </w:rPr>
        <w:t xml:space="preserve">,  at </w:t>
      </w:r>
      <w:r w:rsidR="002F4F42" w:rsidRPr="00F54370">
        <w:rPr>
          <w:sz w:val="22"/>
          <w:szCs w:val="22"/>
        </w:rPr>
        <w:t>…………..………</w:t>
      </w:r>
      <w:r w:rsidRPr="00F54370">
        <w:rPr>
          <w:sz w:val="22"/>
          <w:szCs w:val="22"/>
        </w:rPr>
        <w:t xml:space="preserve"> Ave., Postal Code </w:t>
      </w:r>
      <w:r w:rsidR="002F4F42" w:rsidRPr="00F54370">
        <w:rPr>
          <w:sz w:val="22"/>
          <w:szCs w:val="22"/>
        </w:rPr>
        <w:t>……………</w:t>
      </w:r>
      <w:r w:rsidRPr="00F54370">
        <w:rPr>
          <w:sz w:val="22"/>
          <w:szCs w:val="22"/>
        </w:rPr>
        <w:t>, legally represented by</w:t>
      </w:r>
      <w:r w:rsidR="002F4F42" w:rsidRPr="00F54370">
        <w:rPr>
          <w:sz w:val="22"/>
          <w:szCs w:val="22"/>
        </w:rPr>
        <w:t>…………………</w:t>
      </w:r>
      <w:proofErr w:type="gramStart"/>
      <w:r w:rsidR="002F4F42" w:rsidRPr="00F54370">
        <w:rPr>
          <w:sz w:val="22"/>
          <w:szCs w:val="22"/>
        </w:rPr>
        <w:t>…</w:t>
      </w:r>
      <w:r w:rsidR="00167923" w:rsidRPr="00F54370">
        <w:rPr>
          <w:sz w:val="22"/>
          <w:szCs w:val="22"/>
        </w:rPr>
        <w:t>(</w:t>
      </w:r>
      <w:proofErr w:type="gramEnd"/>
      <w:r w:rsidRPr="00F54370">
        <w:rPr>
          <w:sz w:val="22"/>
          <w:szCs w:val="22"/>
        </w:rPr>
        <w:t xml:space="preserve">hereinafter </w:t>
      </w:r>
      <w:r w:rsidR="00167923" w:rsidRPr="00F54370">
        <w:rPr>
          <w:sz w:val="22"/>
          <w:szCs w:val="22"/>
        </w:rPr>
        <w:t xml:space="preserve">the </w:t>
      </w:r>
      <w:r w:rsidRPr="00F54370">
        <w:rPr>
          <w:b/>
          <w:sz w:val="22"/>
          <w:szCs w:val="22"/>
        </w:rPr>
        <w:t>Contractor</w:t>
      </w:r>
      <w:r w:rsidR="00167923" w:rsidRPr="00F54370">
        <w:rPr>
          <w:b/>
          <w:sz w:val="22"/>
          <w:szCs w:val="22"/>
        </w:rPr>
        <w:t>)</w:t>
      </w:r>
      <w:r w:rsidRPr="00F54370">
        <w:rPr>
          <w:b/>
          <w:sz w:val="22"/>
          <w:szCs w:val="22"/>
        </w:rPr>
        <w:t>,</w:t>
      </w:r>
    </w:p>
    <w:p w:rsidR="001547D4" w:rsidRPr="00F54370" w:rsidRDefault="001547D4" w:rsidP="001547D4">
      <w:pPr>
        <w:spacing w:line="360" w:lineRule="auto"/>
        <w:jc w:val="both"/>
        <w:rPr>
          <w:sz w:val="22"/>
          <w:szCs w:val="22"/>
        </w:rPr>
      </w:pPr>
      <w:r w:rsidRPr="00F54370">
        <w:rPr>
          <w:sz w:val="22"/>
          <w:szCs w:val="22"/>
        </w:rPr>
        <w:t>NOW THEREFORE it is hereby agreed, acknowledge</w:t>
      </w:r>
      <w:r w:rsidR="005F4268" w:rsidRPr="00F54370">
        <w:rPr>
          <w:sz w:val="22"/>
          <w:szCs w:val="22"/>
        </w:rPr>
        <w:t>d</w:t>
      </w:r>
      <w:r w:rsidRPr="00F54370">
        <w:rPr>
          <w:sz w:val="22"/>
          <w:szCs w:val="22"/>
        </w:rPr>
        <w:t xml:space="preserve"> and accepted as follows: </w:t>
      </w:r>
    </w:p>
    <w:p w:rsidR="001547D4" w:rsidRPr="00F54370" w:rsidRDefault="001547D4" w:rsidP="001547D4">
      <w:pPr>
        <w:spacing w:line="320" w:lineRule="atLeast"/>
        <w:jc w:val="center"/>
        <w:rPr>
          <w:sz w:val="22"/>
          <w:szCs w:val="22"/>
        </w:rPr>
      </w:pPr>
      <w:r w:rsidRPr="00F54370">
        <w:rPr>
          <w:sz w:val="22"/>
          <w:szCs w:val="22"/>
        </w:rPr>
        <w:t>********</w:t>
      </w:r>
    </w:p>
    <w:p w:rsidR="00FA01E5" w:rsidRPr="00F54370" w:rsidRDefault="001547D4" w:rsidP="006D154D">
      <w:pPr>
        <w:pStyle w:val="Heading1"/>
        <w:numPr>
          <w:ilvl w:val="0"/>
          <w:numId w:val="0"/>
        </w:numPr>
        <w:spacing w:before="0" w:after="0"/>
        <w:rPr>
          <w:rFonts w:ascii="Times New Roman" w:hAnsi="Times New Roman" w:cs="Times New Roman"/>
          <w:sz w:val="22"/>
          <w:szCs w:val="22"/>
        </w:rPr>
      </w:pPr>
      <w:bookmarkStart w:id="656" w:name="_Toc497151952"/>
      <w:bookmarkStart w:id="657" w:name="_Toc498009191"/>
      <w:bookmarkStart w:id="658" w:name="_Toc517296509"/>
      <w:r w:rsidRPr="00F54370">
        <w:rPr>
          <w:rFonts w:ascii="Times New Roman" w:hAnsi="Times New Roman" w:cs="Times New Roman"/>
          <w:sz w:val="22"/>
          <w:szCs w:val="22"/>
        </w:rPr>
        <w:t>Recitals</w:t>
      </w:r>
      <w:bookmarkEnd w:id="656"/>
      <w:bookmarkEnd w:id="657"/>
      <w:bookmarkEnd w:id="658"/>
    </w:p>
    <w:p w:rsidR="001547D4" w:rsidRPr="00F54370" w:rsidRDefault="001547D4" w:rsidP="00232EE1">
      <w:pPr>
        <w:pStyle w:val="11"/>
        <w:numPr>
          <w:ilvl w:val="0"/>
          <w:numId w:val="57"/>
        </w:numPr>
        <w:tabs>
          <w:tab w:val="left" w:pos="284"/>
        </w:tabs>
        <w:spacing w:after="160" w:line="320" w:lineRule="atLeast"/>
        <w:ind w:left="0" w:firstLine="0"/>
        <w:rPr>
          <w:rFonts w:ascii="Times New Roman" w:eastAsia="Calibri" w:hAnsi="Times New Roman" w:cs="Times New Roman"/>
          <w:sz w:val="22"/>
          <w:szCs w:val="22"/>
        </w:rPr>
      </w:pPr>
      <w:r w:rsidRPr="00F54370">
        <w:rPr>
          <w:rFonts w:ascii="Times New Roman" w:hAnsi="Times New Roman" w:cs="Times New Roman"/>
          <w:sz w:val="22"/>
          <w:szCs w:val="22"/>
        </w:rPr>
        <w:t>Article 1 of Law 4404/2016 (Government Gazette Series I 126/8.7.2016) ratified and granted the force of law to the "Concession Agreement concerning the Use and Operation of Certain Spaces and Assets inside the Port of Piraeus" of 24 June 2016 and its annexes. Under the Agreement, which was entered into</w:t>
      </w:r>
      <w:r w:rsidR="00BA01FD" w:rsidRPr="00F54370">
        <w:rPr>
          <w:rFonts w:ascii="Times New Roman" w:hAnsi="Times New Roman" w:cs="Times New Roman"/>
          <w:sz w:val="22"/>
          <w:szCs w:val="22"/>
        </w:rPr>
        <w:t xml:space="preserve"> force</w:t>
      </w:r>
      <w:r w:rsidRPr="00F54370">
        <w:rPr>
          <w:rFonts w:ascii="Times New Roman" w:hAnsi="Times New Roman" w:cs="Times New Roman"/>
          <w:sz w:val="22"/>
          <w:szCs w:val="22"/>
        </w:rPr>
        <w:t xml:space="preserve"> by and between the Greek Government and PPA (hereinafter the "</w:t>
      </w:r>
      <w:r w:rsidRPr="00F54370">
        <w:rPr>
          <w:rFonts w:ascii="Times New Roman" w:hAnsi="Times New Roman" w:cs="Times New Roman"/>
          <w:b/>
          <w:sz w:val="22"/>
          <w:szCs w:val="22"/>
        </w:rPr>
        <w:t>Concession Agreement</w:t>
      </w:r>
      <w:r w:rsidRPr="00F54370">
        <w:rPr>
          <w:rFonts w:ascii="Times New Roman" w:hAnsi="Times New Roman" w:cs="Times New Roman"/>
          <w:sz w:val="22"/>
          <w:szCs w:val="22"/>
        </w:rPr>
        <w:t>" or "</w:t>
      </w:r>
      <w:r w:rsidRPr="00F54370">
        <w:rPr>
          <w:rFonts w:ascii="Times New Roman" w:hAnsi="Times New Roman" w:cs="Times New Roman"/>
          <w:b/>
          <w:sz w:val="22"/>
          <w:szCs w:val="22"/>
        </w:rPr>
        <w:t>CA</w:t>
      </w:r>
      <w:r w:rsidRPr="00F54370">
        <w:rPr>
          <w:rFonts w:ascii="Times New Roman" w:hAnsi="Times New Roman" w:cs="Times New Roman"/>
          <w:sz w:val="22"/>
          <w:szCs w:val="22"/>
        </w:rPr>
        <w:t>"), the Greek Government granted to PPA exclusive right to possess, use, manage, maintain, improve and operate the assets conceded thereunder pursuant to the conditions set forth therein.</w:t>
      </w:r>
    </w:p>
    <w:p w:rsidR="001547D4" w:rsidRPr="00F54370" w:rsidRDefault="001547D4" w:rsidP="00232EE1">
      <w:pPr>
        <w:pStyle w:val="11"/>
        <w:numPr>
          <w:ilvl w:val="0"/>
          <w:numId w:val="57"/>
        </w:numPr>
        <w:tabs>
          <w:tab w:val="left" w:pos="426"/>
        </w:tabs>
        <w:spacing w:after="160" w:line="320" w:lineRule="atLeast"/>
        <w:ind w:left="0" w:firstLine="20"/>
        <w:rPr>
          <w:rFonts w:ascii="Times New Roman" w:eastAsia="Calibri" w:hAnsi="Times New Roman" w:cs="Times New Roman"/>
          <w:sz w:val="22"/>
          <w:szCs w:val="22"/>
        </w:rPr>
      </w:pPr>
      <w:r w:rsidRPr="00F54370">
        <w:rPr>
          <w:rFonts w:ascii="Times New Roman" w:hAnsi="Times New Roman" w:cs="Times New Roman"/>
          <w:sz w:val="22"/>
          <w:szCs w:val="22"/>
        </w:rPr>
        <w:t>Pursuant to Article 7 of the Concession Agreement, PPA shall, throughout the concession period, put into place investment plans concerning five-year investment periods. During the first two investment periods, PPA shall implement two mandatory investment plans of a five-year term each, concerning, respectively, two five-year investment periods and containing detailed priority binding investments as well estimates of the investment amounts for each period. During the first investment period (hereinafter the "</w:t>
      </w:r>
      <w:r w:rsidRPr="00F54370">
        <w:rPr>
          <w:rFonts w:ascii="Times New Roman" w:hAnsi="Times New Roman" w:cs="Times New Roman"/>
          <w:b/>
          <w:sz w:val="22"/>
          <w:szCs w:val="22"/>
        </w:rPr>
        <w:t>First Investment Period</w:t>
      </w:r>
      <w:r w:rsidRPr="00F54370">
        <w:rPr>
          <w:rFonts w:ascii="Times New Roman" w:hAnsi="Times New Roman" w:cs="Times New Roman"/>
          <w:sz w:val="22"/>
          <w:szCs w:val="22"/>
        </w:rPr>
        <w:t>"), which began on 10 August 2016 and will end on the day immediately preceding the 5-year anniversary, PPA shall undertake the "</w:t>
      </w:r>
      <w:r w:rsidRPr="00F54370">
        <w:rPr>
          <w:rFonts w:ascii="Times New Roman" w:hAnsi="Times New Roman" w:cs="Times New Roman"/>
          <w:b/>
          <w:sz w:val="22"/>
          <w:szCs w:val="22"/>
        </w:rPr>
        <w:t>First Mandatory Investments</w:t>
      </w:r>
      <w:r w:rsidRPr="00F54370">
        <w:rPr>
          <w:rFonts w:ascii="Times New Roman" w:hAnsi="Times New Roman" w:cs="Times New Roman"/>
          <w:sz w:val="22"/>
          <w:szCs w:val="22"/>
        </w:rPr>
        <w:t xml:space="preserve">", defined in Article 7.3 of and laid down in ANNEX 7.2 to the Concession Agreement (in particular as regards their classification as Priority </w:t>
      </w:r>
      <w:r w:rsidRPr="00F54370">
        <w:rPr>
          <w:rFonts w:ascii="Times New Roman" w:hAnsi="Times New Roman" w:cs="Times New Roman" w:hint="eastAsia"/>
          <w:sz w:val="22"/>
          <w:szCs w:val="22"/>
        </w:rPr>
        <w:t>Ι</w:t>
      </w:r>
      <w:r w:rsidRPr="00F54370">
        <w:rPr>
          <w:rFonts w:ascii="Times New Roman" w:hAnsi="Times New Roman" w:cs="Times New Roman"/>
          <w:sz w:val="22"/>
          <w:szCs w:val="22"/>
        </w:rPr>
        <w:t xml:space="preserve"> Priority </w:t>
      </w:r>
      <w:r w:rsidRPr="00F54370">
        <w:rPr>
          <w:rFonts w:ascii="Times New Roman" w:hAnsi="Times New Roman" w:cs="Times New Roman" w:hint="eastAsia"/>
          <w:sz w:val="22"/>
          <w:szCs w:val="22"/>
        </w:rPr>
        <w:t>ΙΙ</w:t>
      </w:r>
      <w:r w:rsidRPr="00F54370">
        <w:rPr>
          <w:rFonts w:ascii="Times New Roman" w:hAnsi="Times New Roman" w:cs="Times New Roman"/>
          <w:sz w:val="22"/>
          <w:szCs w:val="22"/>
        </w:rPr>
        <w:t xml:space="preserve"> in the Concession Agreement), of a total reference cost (exclusive of VAT) of Two Hundred Ninety-Three Million Seven Hundred Eighty-Three Thousand Eight Hundred Euros (€ 293 783 800). During the second investment period (hereinafter the "</w:t>
      </w:r>
      <w:r w:rsidRPr="00F54370">
        <w:rPr>
          <w:rFonts w:ascii="Times New Roman" w:hAnsi="Times New Roman" w:cs="Times New Roman"/>
          <w:b/>
          <w:sz w:val="22"/>
          <w:szCs w:val="22"/>
        </w:rPr>
        <w:t>Second Investment Period</w:t>
      </w:r>
      <w:r w:rsidRPr="00F54370">
        <w:rPr>
          <w:rFonts w:ascii="Times New Roman" w:hAnsi="Times New Roman" w:cs="Times New Roman"/>
          <w:sz w:val="22"/>
          <w:szCs w:val="22"/>
        </w:rPr>
        <w:t>"), which will start on the day of the 5th anniversary and end on the 10th anniversary on 10 August 2016, PPA shall undertake the "</w:t>
      </w:r>
      <w:r w:rsidRPr="00F54370">
        <w:rPr>
          <w:rFonts w:ascii="Times New Roman" w:hAnsi="Times New Roman" w:cs="Times New Roman"/>
          <w:b/>
          <w:sz w:val="22"/>
          <w:szCs w:val="22"/>
        </w:rPr>
        <w:t>Second Mandatory Investments</w:t>
      </w:r>
      <w:r w:rsidRPr="00F54370">
        <w:rPr>
          <w:rFonts w:ascii="Times New Roman" w:hAnsi="Times New Roman" w:cs="Times New Roman"/>
          <w:sz w:val="22"/>
          <w:szCs w:val="22"/>
        </w:rPr>
        <w:t>" of a total reference cost (exclusive of VAT) of Fifty-Six Million Euros (€ 56 000 000) plus an amount equal to the unused amount of the First Investment Period, as provided in that respect in the Concession Agreement.</w:t>
      </w:r>
    </w:p>
    <w:p w:rsidR="001547D4" w:rsidRPr="00F54370" w:rsidRDefault="001547D4" w:rsidP="00232EE1">
      <w:pPr>
        <w:pStyle w:val="11"/>
        <w:numPr>
          <w:ilvl w:val="0"/>
          <w:numId w:val="57"/>
        </w:numPr>
        <w:tabs>
          <w:tab w:val="left" w:pos="426"/>
        </w:tabs>
        <w:spacing w:after="160" w:line="320" w:lineRule="atLeast"/>
        <w:ind w:left="0" w:firstLine="20"/>
        <w:rPr>
          <w:rFonts w:ascii="Times New Roman" w:eastAsia="Calibri" w:hAnsi="Times New Roman" w:cs="Times New Roman"/>
          <w:sz w:val="22"/>
          <w:szCs w:val="22"/>
        </w:rPr>
      </w:pPr>
      <w:r w:rsidRPr="00F54370">
        <w:rPr>
          <w:rFonts w:ascii="Times New Roman" w:hAnsi="Times New Roman" w:cs="Times New Roman"/>
          <w:sz w:val="22"/>
          <w:szCs w:val="22"/>
        </w:rPr>
        <w:t xml:space="preserve">In the aforementioned context, PPA launched a call for tenders under Notice </w:t>
      </w:r>
      <w:r w:rsidR="002F4F42" w:rsidRPr="00F54370">
        <w:rPr>
          <w:rFonts w:ascii="Times New Roman" w:hAnsi="Times New Roman" w:cs="Times New Roman"/>
          <w:sz w:val="22"/>
          <w:szCs w:val="22"/>
        </w:rPr>
        <w:t>…………</w:t>
      </w:r>
      <w:proofErr w:type="gramStart"/>
      <w:r w:rsidR="002F4F42" w:rsidRPr="00F54370">
        <w:rPr>
          <w:rFonts w:ascii="Times New Roman" w:hAnsi="Times New Roman" w:cs="Times New Roman"/>
          <w:sz w:val="22"/>
          <w:szCs w:val="22"/>
        </w:rPr>
        <w:t>..</w:t>
      </w:r>
      <w:r w:rsidRPr="00F54370">
        <w:rPr>
          <w:rFonts w:ascii="Times New Roman" w:hAnsi="Times New Roman" w:cs="Times New Roman"/>
          <w:sz w:val="22"/>
          <w:szCs w:val="22"/>
        </w:rPr>
        <w:t>(</w:t>
      </w:r>
      <w:proofErr w:type="gramEnd"/>
      <w:r w:rsidRPr="00F54370">
        <w:rPr>
          <w:rFonts w:ascii="Times New Roman" w:hAnsi="Times New Roman" w:cs="Times New Roman"/>
          <w:sz w:val="22"/>
          <w:szCs w:val="22"/>
        </w:rPr>
        <w:t xml:space="preserve">hereinafter the "Notice") of </w:t>
      </w:r>
      <w:r w:rsidR="002F4F42" w:rsidRPr="00F54370">
        <w:rPr>
          <w:rFonts w:ascii="Times New Roman" w:hAnsi="Times New Roman" w:cs="Times New Roman"/>
          <w:sz w:val="22"/>
          <w:szCs w:val="22"/>
        </w:rPr>
        <w:t>……</w:t>
      </w:r>
      <w:r w:rsidRPr="00F54370">
        <w:rPr>
          <w:rFonts w:ascii="Times New Roman" w:hAnsi="Times New Roman" w:cs="Times New Roman"/>
          <w:sz w:val="22"/>
          <w:szCs w:val="22"/>
        </w:rPr>
        <w:t xml:space="preserve"> 201</w:t>
      </w:r>
      <w:r w:rsidR="002F4F42" w:rsidRPr="00F54370">
        <w:rPr>
          <w:rFonts w:ascii="Times New Roman" w:hAnsi="Times New Roman" w:cs="Times New Roman"/>
          <w:sz w:val="22"/>
          <w:szCs w:val="22"/>
        </w:rPr>
        <w:t>8</w:t>
      </w:r>
      <w:r w:rsidRPr="00F54370">
        <w:rPr>
          <w:rFonts w:ascii="Times New Roman" w:hAnsi="Times New Roman" w:cs="Times New Roman"/>
          <w:sz w:val="22"/>
          <w:szCs w:val="22"/>
        </w:rPr>
        <w:t>, duly published, to award a contract for IT Equipment Replacement Program-</w:t>
      </w:r>
      <w:r w:rsidR="002F4F42" w:rsidRPr="00F54370">
        <w:rPr>
          <w:rFonts w:ascii="Times New Roman" w:hAnsi="Times New Roman" w:cs="Times New Roman"/>
          <w:sz w:val="22"/>
          <w:szCs w:val="22"/>
        </w:rPr>
        <w:t xml:space="preserve"> Second</w:t>
      </w:r>
      <w:r w:rsidRPr="00F54370">
        <w:rPr>
          <w:rFonts w:ascii="Times New Roman" w:hAnsi="Times New Roman" w:cs="Times New Roman"/>
          <w:sz w:val="22"/>
          <w:szCs w:val="22"/>
        </w:rPr>
        <w:t xml:space="preserve"> Period</w:t>
      </w:r>
      <w:r w:rsidR="006210AE" w:rsidRPr="00F54370">
        <w:rPr>
          <w:rFonts w:ascii="Times New Roman" w:hAnsi="Times New Roman" w:cs="Times New Roman"/>
          <w:sz w:val="22"/>
          <w:szCs w:val="22"/>
        </w:rPr>
        <w:t>- Data Center Virtualization</w:t>
      </w:r>
      <w:r w:rsidRPr="00F54370">
        <w:rPr>
          <w:rFonts w:ascii="Times New Roman" w:hAnsi="Times New Roman" w:cs="Times New Roman"/>
          <w:sz w:val="22"/>
          <w:szCs w:val="22"/>
        </w:rPr>
        <w:t xml:space="preserve">(hereinafter referred to as “IT ERP” for brevity), with the object and duties detailed in Articles 2 and 4 hereof, based on the selection criteria and participation prerequisites enumerated and specified in the Notice of the call for tenders. As a result of the tender procedure the </w:t>
      </w:r>
      <w:proofErr w:type="gramStart"/>
      <w:r w:rsidRPr="00F54370">
        <w:rPr>
          <w:rFonts w:ascii="Times New Roman" w:hAnsi="Times New Roman" w:cs="Times New Roman"/>
          <w:sz w:val="22"/>
          <w:szCs w:val="22"/>
        </w:rPr>
        <w:t>Contractor  was</w:t>
      </w:r>
      <w:proofErr w:type="gramEnd"/>
      <w:r w:rsidRPr="00F54370">
        <w:rPr>
          <w:rFonts w:ascii="Times New Roman" w:hAnsi="Times New Roman" w:cs="Times New Roman"/>
          <w:sz w:val="22"/>
          <w:szCs w:val="22"/>
        </w:rPr>
        <w:t xml:space="preserve">  awarded this Contract by decision of the CEO of PPA with Reference No </w:t>
      </w:r>
      <w:r w:rsidR="002F4F42" w:rsidRPr="00F54370">
        <w:rPr>
          <w:rFonts w:ascii="Times New Roman" w:hAnsi="Times New Roman" w:cs="Times New Roman"/>
          <w:sz w:val="22"/>
          <w:szCs w:val="22"/>
        </w:rPr>
        <w:t>……………..</w:t>
      </w:r>
    </w:p>
    <w:p w:rsidR="001547D4" w:rsidRPr="00F54370" w:rsidRDefault="001547D4" w:rsidP="00232EE1">
      <w:pPr>
        <w:pStyle w:val="11"/>
        <w:numPr>
          <w:ilvl w:val="0"/>
          <w:numId w:val="57"/>
        </w:numPr>
        <w:tabs>
          <w:tab w:val="left" w:pos="426"/>
        </w:tabs>
        <w:spacing w:after="160" w:line="320" w:lineRule="atLeast"/>
        <w:ind w:left="0" w:firstLine="20"/>
        <w:rPr>
          <w:rFonts w:ascii="Times New Roman" w:eastAsia="Calibri" w:hAnsi="Times New Roman" w:cs="Times New Roman"/>
          <w:sz w:val="22"/>
          <w:szCs w:val="22"/>
        </w:rPr>
      </w:pPr>
      <w:r w:rsidRPr="00F54370">
        <w:rPr>
          <w:rFonts w:ascii="Times New Roman" w:hAnsi="Times New Roman" w:cs="Times New Roman"/>
          <w:sz w:val="22"/>
          <w:szCs w:val="22"/>
        </w:rPr>
        <w:t xml:space="preserve">PPA and the Contractor finally sign this Contract, hereinafter the "Contract", awarding the project entitled "IT </w:t>
      </w:r>
      <w:r w:rsidRPr="00F54370">
        <w:rPr>
          <w:rFonts w:ascii="Times New Roman" w:hAnsi="Times New Roman" w:cs="Times New Roman"/>
          <w:sz w:val="22"/>
          <w:szCs w:val="22"/>
        </w:rPr>
        <w:lastRenderedPageBreak/>
        <w:t>Equipment Replacement Program-</w:t>
      </w:r>
      <w:r w:rsidR="002F4F42" w:rsidRPr="00F54370">
        <w:rPr>
          <w:rFonts w:ascii="Times New Roman" w:hAnsi="Times New Roman" w:cs="Times New Roman"/>
          <w:sz w:val="22"/>
          <w:szCs w:val="22"/>
        </w:rPr>
        <w:t xml:space="preserve"> Second</w:t>
      </w:r>
      <w:r w:rsidRPr="00F54370">
        <w:rPr>
          <w:rFonts w:ascii="Times New Roman" w:hAnsi="Times New Roman" w:cs="Times New Roman"/>
          <w:sz w:val="22"/>
          <w:szCs w:val="22"/>
        </w:rPr>
        <w:t xml:space="preserve"> Period</w:t>
      </w:r>
      <w:r w:rsidR="006210AE" w:rsidRPr="00F54370">
        <w:rPr>
          <w:rFonts w:ascii="Times New Roman" w:hAnsi="Times New Roman" w:cs="Times New Roman"/>
          <w:sz w:val="22"/>
          <w:szCs w:val="22"/>
        </w:rPr>
        <w:t>-Data Center Virtualization</w:t>
      </w:r>
      <w:r w:rsidRPr="00F54370">
        <w:rPr>
          <w:rFonts w:ascii="Times New Roman" w:hAnsi="Times New Roman" w:cs="Times New Roman"/>
          <w:sz w:val="22"/>
          <w:szCs w:val="22"/>
        </w:rPr>
        <w:t>", hereinafter the "Project", under the specific terms and agreements that follow.</w:t>
      </w:r>
    </w:p>
    <w:p w:rsidR="001547D4" w:rsidRPr="00F54370" w:rsidRDefault="001547D4" w:rsidP="00232EE1">
      <w:pPr>
        <w:pStyle w:val="11"/>
        <w:numPr>
          <w:ilvl w:val="0"/>
          <w:numId w:val="57"/>
        </w:numPr>
        <w:tabs>
          <w:tab w:val="left" w:pos="426"/>
        </w:tabs>
        <w:spacing w:after="160" w:line="320" w:lineRule="atLeast"/>
        <w:ind w:left="0" w:firstLine="20"/>
        <w:rPr>
          <w:rFonts w:ascii="Times New Roman" w:hAnsi="Times New Roman" w:cs="Times New Roman"/>
          <w:sz w:val="22"/>
          <w:szCs w:val="22"/>
        </w:rPr>
      </w:pPr>
      <w:r w:rsidRPr="00F54370">
        <w:rPr>
          <w:rFonts w:ascii="Times New Roman" w:hAnsi="Times New Roman" w:cs="Times New Roman"/>
          <w:sz w:val="22"/>
          <w:szCs w:val="22"/>
        </w:rPr>
        <w:t>The following documents shall constitute the contractual documents, and in case of ambiguity or conflicting provisions, the order of precedence shall be as follows:</w:t>
      </w:r>
    </w:p>
    <w:p w:rsidR="001547D4" w:rsidRPr="00F54370" w:rsidRDefault="001547D4" w:rsidP="001547D4">
      <w:pPr>
        <w:spacing w:after="160" w:line="320" w:lineRule="atLeast"/>
        <w:jc w:val="both"/>
        <w:rPr>
          <w:sz w:val="22"/>
          <w:szCs w:val="22"/>
        </w:rPr>
      </w:pPr>
      <w:r w:rsidRPr="00F54370">
        <w:rPr>
          <w:sz w:val="22"/>
          <w:szCs w:val="22"/>
        </w:rPr>
        <w:t xml:space="preserve">(a) </w:t>
      </w:r>
      <w:proofErr w:type="gramStart"/>
      <w:r w:rsidRPr="00F54370">
        <w:rPr>
          <w:sz w:val="22"/>
          <w:szCs w:val="22"/>
        </w:rPr>
        <w:t>this</w:t>
      </w:r>
      <w:proofErr w:type="gramEnd"/>
      <w:r w:rsidRPr="00F54370">
        <w:rPr>
          <w:sz w:val="22"/>
          <w:szCs w:val="22"/>
        </w:rPr>
        <w:t xml:space="preserve"> Contract;</w:t>
      </w:r>
    </w:p>
    <w:p w:rsidR="001547D4" w:rsidRPr="00F54370" w:rsidRDefault="001547D4" w:rsidP="001547D4">
      <w:pPr>
        <w:spacing w:after="160" w:line="320" w:lineRule="atLeast"/>
        <w:jc w:val="both"/>
        <w:rPr>
          <w:sz w:val="22"/>
          <w:szCs w:val="22"/>
        </w:rPr>
      </w:pPr>
      <w:r w:rsidRPr="00F54370">
        <w:rPr>
          <w:sz w:val="22"/>
          <w:szCs w:val="22"/>
        </w:rPr>
        <w:t xml:space="preserve">(b) PPA's Regulation for the Award of Projects, Services and Procurement (PPA </w:t>
      </w:r>
      <w:proofErr w:type="spellStart"/>
      <w:r w:rsidRPr="00F54370">
        <w:rPr>
          <w:sz w:val="22"/>
          <w:szCs w:val="22"/>
        </w:rPr>
        <w:t>BoD</w:t>
      </w:r>
      <w:proofErr w:type="spellEnd"/>
      <w:r w:rsidRPr="00F54370">
        <w:rPr>
          <w:sz w:val="22"/>
          <w:szCs w:val="22"/>
        </w:rPr>
        <w:t xml:space="preserve"> Decision No </w:t>
      </w:r>
      <w:r w:rsidR="008804D0" w:rsidRPr="00F54370">
        <w:rPr>
          <w:sz w:val="22"/>
          <w:szCs w:val="22"/>
        </w:rPr>
        <w:t>178/27-10-2016</w:t>
      </w:r>
      <w:r w:rsidRPr="00F54370">
        <w:rPr>
          <w:sz w:val="22"/>
          <w:szCs w:val="22"/>
        </w:rPr>
        <w:t>, hereinafter the "Regulation");</w:t>
      </w:r>
    </w:p>
    <w:p w:rsidR="001547D4" w:rsidRPr="00F54370" w:rsidRDefault="001547D4" w:rsidP="001547D4">
      <w:pPr>
        <w:spacing w:after="160" w:line="320" w:lineRule="atLeast"/>
        <w:jc w:val="both"/>
        <w:rPr>
          <w:sz w:val="22"/>
          <w:szCs w:val="22"/>
        </w:rPr>
      </w:pPr>
      <w:r w:rsidRPr="00F54370">
        <w:rPr>
          <w:sz w:val="22"/>
          <w:szCs w:val="22"/>
        </w:rPr>
        <w:t xml:space="preserve">(c) Notice No </w:t>
      </w:r>
      <w:r w:rsidR="002F4F42" w:rsidRPr="00F54370">
        <w:rPr>
          <w:sz w:val="22"/>
          <w:szCs w:val="22"/>
        </w:rPr>
        <w:t>………………..</w:t>
      </w:r>
      <w:r w:rsidRPr="00F54370">
        <w:rPr>
          <w:sz w:val="22"/>
          <w:szCs w:val="22"/>
        </w:rPr>
        <w:t xml:space="preserve"> </w:t>
      </w:r>
      <w:proofErr w:type="gramStart"/>
      <w:r w:rsidRPr="00F54370">
        <w:rPr>
          <w:sz w:val="22"/>
          <w:szCs w:val="22"/>
        </w:rPr>
        <w:t>for</w:t>
      </w:r>
      <w:proofErr w:type="gramEnd"/>
      <w:r w:rsidRPr="00F54370">
        <w:rPr>
          <w:sz w:val="22"/>
          <w:szCs w:val="22"/>
        </w:rPr>
        <w:t xml:space="preserve"> the project;</w:t>
      </w:r>
    </w:p>
    <w:p w:rsidR="001547D4" w:rsidRPr="00F54370" w:rsidRDefault="001547D4" w:rsidP="001547D4">
      <w:pPr>
        <w:spacing w:after="160" w:line="320" w:lineRule="atLeast"/>
        <w:jc w:val="both"/>
        <w:rPr>
          <w:sz w:val="22"/>
          <w:szCs w:val="22"/>
        </w:rPr>
      </w:pPr>
      <w:r w:rsidRPr="00F54370">
        <w:rPr>
          <w:sz w:val="22"/>
          <w:szCs w:val="22"/>
        </w:rPr>
        <w:t xml:space="preserve">(d) </w:t>
      </w:r>
      <w:proofErr w:type="gramStart"/>
      <w:r w:rsidRPr="00F54370">
        <w:rPr>
          <w:sz w:val="22"/>
          <w:szCs w:val="22"/>
        </w:rPr>
        <w:t>the</w:t>
      </w:r>
      <w:proofErr w:type="gramEnd"/>
      <w:r w:rsidRPr="00F54370">
        <w:rPr>
          <w:sz w:val="22"/>
          <w:szCs w:val="22"/>
        </w:rPr>
        <w:t xml:space="preserve"> Contractor's </w:t>
      </w:r>
      <w:r w:rsidR="00BA01FD" w:rsidRPr="00F54370">
        <w:rPr>
          <w:sz w:val="22"/>
          <w:szCs w:val="22"/>
        </w:rPr>
        <w:t>Offer</w:t>
      </w:r>
      <w:r w:rsidRPr="00F54370">
        <w:rPr>
          <w:sz w:val="22"/>
          <w:szCs w:val="22"/>
        </w:rPr>
        <w:t xml:space="preserve"> with Ref. No </w:t>
      </w:r>
      <w:r w:rsidR="002F4F42" w:rsidRPr="00F54370">
        <w:rPr>
          <w:sz w:val="22"/>
          <w:szCs w:val="22"/>
        </w:rPr>
        <w:t>…………….</w:t>
      </w:r>
    </w:p>
    <w:p w:rsidR="001547D4" w:rsidRPr="00F54370" w:rsidRDefault="001547D4" w:rsidP="001547D4">
      <w:pPr>
        <w:spacing w:after="160" w:line="320" w:lineRule="atLeast"/>
        <w:jc w:val="both"/>
        <w:rPr>
          <w:sz w:val="22"/>
          <w:szCs w:val="22"/>
        </w:rPr>
      </w:pPr>
    </w:p>
    <w:p w:rsidR="001547D4" w:rsidRPr="00F54370" w:rsidRDefault="001547D4" w:rsidP="001547D4">
      <w:pPr>
        <w:pStyle w:val="Heading1"/>
        <w:spacing w:before="0" w:after="0"/>
        <w:rPr>
          <w:rFonts w:ascii="Times New Roman" w:hAnsi="Times New Roman" w:cs="Times New Roman"/>
          <w:sz w:val="22"/>
          <w:szCs w:val="22"/>
        </w:rPr>
      </w:pPr>
      <w:bookmarkStart w:id="659" w:name="_Toc497151953"/>
      <w:bookmarkStart w:id="660" w:name="_Toc498009192"/>
      <w:bookmarkStart w:id="661" w:name="_Toc517296510"/>
      <w:r w:rsidRPr="00F54370">
        <w:rPr>
          <w:rFonts w:ascii="Times New Roman" w:hAnsi="Times New Roman" w:cs="Times New Roman"/>
          <w:sz w:val="22"/>
          <w:szCs w:val="22"/>
        </w:rPr>
        <w:t>Article 1 - Contractor Representation and Award</w:t>
      </w:r>
      <w:bookmarkEnd w:id="659"/>
      <w:bookmarkEnd w:id="660"/>
      <w:bookmarkEnd w:id="661"/>
    </w:p>
    <w:p w:rsidR="001547D4" w:rsidRPr="00F54370" w:rsidRDefault="001547D4" w:rsidP="00232EE1">
      <w:pPr>
        <w:pStyle w:val="11"/>
        <w:numPr>
          <w:ilvl w:val="1"/>
          <w:numId w:val="58"/>
        </w:numPr>
        <w:tabs>
          <w:tab w:val="left" w:pos="426"/>
        </w:tabs>
        <w:spacing w:after="160" w:line="320" w:lineRule="atLeast"/>
        <w:ind w:left="0" w:firstLine="20"/>
        <w:rPr>
          <w:rFonts w:ascii="Times New Roman" w:eastAsia="Calibri" w:hAnsi="Times New Roman" w:cs="Times New Roman"/>
          <w:sz w:val="22"/>
          <w:szCs w:val="22"/>
        </w:rPr>
      </w:pPr>
      <w:r w:rsidRPr="00F54370">
        <w:rPr>
          <w:rFonts w:ascii="Times New Roman" w:hAnsi="Times New Roman" w:cs="Times New Roman"/>
          <w:sz w:val="22"/>
          <w:szCs w:val="22"/>
        </w:rPr>
        <w:t xml:space="preserve">The Contractor hereby represents that it is able to diligently fulfill the duties, meet the deadlines, and perform the functions and obligations it hereby undertakes. On the basis of the above representations, PPA awards to the Contractor and the Contractor accepts the award of the project. (Article 2 hereof) </w:t>
      </w:r>
    </w:p>
    <w:p w:rsidR="001547D4" w:rsidRPr="00F54370" w:rsidRDefault="001547D4" w:rsidP="00232EE1">
      <w:pPr>
        <w:pStyle w:val="11"/>
        <w:numPr>
          <w:ilvl w:val="1"/>
          <w:numId w:val="58"/>
        </w:numPr>
        <w:tabs>
          <w:tab w:val="left" w:pos="426"/>
        </w:tabs>
        <w:spacing w:after="160" w:line="320" w:lineRule="atLeast"/>
        <w:ind w:left="0" w:firstLine="20"/>
        <w:rPr>
          <w:rFonts w:ascii="Times New Roman" w:eastAsia="Calibri" w:hAnsi="Times New Roman" w:cs="Times New Roman"/>
          <w:sz w:val="22"/>
          <w:szCs w:val="22"/>
        </w:rPr>
      </w:pPr>
      <w:r w:rsidRPr="00F54370">
        <w:rPr>
          <w:rFonts w:ascii="Times New Roman" w:hAnsi="Times New Roman" w:cs="Times New Roman"/>
          <w:sz w:val="22"/>
          <w:szCs w:val="22"/>
        </w:rPr>
        <w:t>Words and expressions with first letter capital (definitions) correspond hereinafter to the definitions and meanings ascribed to them herein.</w:t>
      </w:r>
    </w:p>
    <w:p w:rsidR="001547D4" w:rsidRPr="00F54370" w:rsidRDefault="001547D4" w:rsidP="001547D4">
      <w:pPr>
        <w:pStyle w:val="11"/>
        <w:tabs>
          <w:tab w:val="left" w:pos="426"/>
        </w:tabs>
        <w:spacing w:after="160" w:line="320" w:lineRule="atLeast"/>
        <w:ind w:left="20"/>
        <w:rPr>
          <w:rFonts w:ascii="Times New Roman" w:eastAsia="Calibri" w:hAnsi="Times New Roman" w:cs="Times New Roman"/>
          <w:sz w:val="22"/>
          <w:szCs w:val="22"/>
        </w:rPr>
      </w:pPr>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662" w:name="_Toc497151954"/>
      <w:bookmarkStart w:id="663" w:name="_Toc498009193"/>
      <w:bookmarkStart w:id="664" w:name="_Toc517296511"/>
      <w:r w:rsidRPr="00F54370">
        <w:rPr>
          <w:rFonts w:ascii="Times New Roman" w:hAnsi="Times New Roman" w:cs="Times New Roman"/>
          <w:sz w:val="22"/>
          <w:szCs w:val="22"/>
        </w:rPr>
        <w:t xml:space="preserve">Article 2 </w:t>
      </w:r>
      <w:r w:rsidR="0091080D" w:rsidRPr="00F54370">
        <w:rPr>
          <w:rFonts w:ascii="Times New Roman" w:hAnsi="Times New Roman" w:cs="Times New Roman"/>
          <w:sz w:val="22"/>
          <w:szCs w:val="22"/>
        </w:rPr>
        <w:t>–The Project</w:t>
      </w:r>
      <w:bookmarkEnd w:id="662"/>
      <w:bookmarkEnd w:id="663"/>
      <w:bookmarkEnd w:id="664"/>
    </w:p>
    <w:p w:rsidR="001547D4" w:rsidRPr="00F54370" w:rsidRDefault="001547D4" w:rsidP="001547D4">
      <w:pPr>
        <w:jc w:val="both"/>
        <w:rPr>
          <w:sz w:val="22"/>
          <w:szCs w:val="22"/>
        </w:rPr>
      </w:pPr>
      <w:r w:rsidRPr="00F54370">
        <w:rPr>
          <w:sz w:val="22"/>
          <w:szCs w:val="22"/>
        </w:rPr>
        <w:t xml:space="preserve">PPA hereby awards to the Contractor and the Contractor undertakes to perform the </w:t>
      </w:r>
      <w:r w:rsidRPr="00F54370">
        <w:rPr>
          <w:b/>
          <w:sz w:val="22"/>
          <w:szCs w:val="22"/>
        </w:rPr>
        <w:t>IT ERP</w:t>
      </w:r>
      <w:r w:rsidRPr="00F54370">
        <w:rPr>
          <w:sz w:val="22"/>
          <w:szCs w:val="22"/>
        </w:rPr>
        <w:t xml:space="preserve"> Project for the </w:t>
      </w:r>
      <w:proofErr w:type="spellStart"/>
      <w:r w:rsidRPr="00F54370">
        <w:rPr>
          <w:sz w:val="22"/>
          <w:szCs w:val="22"/>
        </w:rPr>
        <w:t>the</w:t>
      </w:r>
      <w:proofErr w:type="spellEnd"/>
      <w:r w:rsidRPr="00F54370">
        <w:rPr>
          <w:sz w:val="22"/>
          <w:szCs w:val="22"/>
        </w:rPr>
        <w:t xml:space="preserve"> fee indicated below.</w:t>
      </w:r>
      <w:r w:rsidRPr="00F54370">
        <w:rPr>
          <w:b/>
          <w:sz w:val="22"/>
          <w:szCs w:val="22"/>
        </w:rPr>
        <w:t>IT ERP</w:t>
      </w:r>
      <w:r w:rsidRPr="00F54370">
        <w:rPr>
          <w:sz w:val="22"/>
          <w:szCs w:val="22"/>
        </w:rPr>
        <w:t xml:space="preserve"> shall be implemented pursuant to Contractor's Technical </w:t>
      </w:r>
      <w:r w:rsidR="0091080D" w:rsidRPr="00F54370">
        <w:rPr>
          <w:sz w:val="22"/>
          <w:szCs w:val="22"/>
        </w:rPr>
        <w:t>Offer</w:t>
      </w:r>
      <w:r w:rsidRPr="00F54370">
        <w:rPr>
          <w:sz w:val="22"/>
          <w:szCs w:val="22"/>
        </w:rPr>
        <w:t xml:space="preserve"> with Ref. No </w:t>
      </w:r>
      <w:r w:rsidR="002F4F42" w:rsidRPr="00F54370">
        <w:rPr>
          <w:sz w:val="22"/>
          <w:szCs w:val="22"/>
        </w:rPr>
        <w:t>……….</w:t>
      </w:r>
      <w:r w:rsidRPr="00F54370">
        <w:rPr>
          <w:sz w:val="22"/>
          <w:szCs w:val="22"/>
        </w:rPr>
        <w:t xml:space="preserve"> in conjunction with the terms of Notice No </w:t>
      </w:r>
      <w:r w:rsidR="002F4F42" w:rsidRPr="00F54370">
        <w:rPr>
          <w:sz w:val="22"/>
          <w:szCs w:val="22"/>
        </w:rPr>
        <w:t>…………….</w:t>
      </w:r>
      <w:r w:rsidRPr="00F54370">
        <w:rPr>
          <w:sz w:val="22"/>
          <w:szCs w:val="22"/>
        </w:rPr>
        <w:t xml:space="preserve"> and Decision No of the Board of Directors of </w:t>
      </w:r>
      <w:r w:rsidR="002F4F42" w:rsidRPr="00F54370">
        <w:rPr>
          <w:sz w:val="22"/>
          <w:szCs w:val="22"/>
        </w:rPr>
        <w:t>…………….</w:t>
      </w:r>
      <w:r w:rsidRPr="00F54370">
        <w:rPr>
          <w:sz w:val="22"/>
          <w:szCs w:val="22"/>
        </w:rPr>
        <w:t xml:space="preserve">.  </w:t>
      </w:r>
    </w:p>
    <w:p w:rsidR="001547D4" w:rsidRPr="00F54370" w:rsidRDefault="001547D4" w:rsidP="001547D4">
      <w:pPr>
        <w:jc w:val="both"/>
        <w:rPr>
          <w:sz w:val="22"/>
          <w:szCs w:val="22"/>
        </w:rPr>
      </w:pPr>
      <w:r w:rsidRPr="00F54370">
        <w:rPr>
          <w:sz w:val="22"/>
          <w:szCs w:val="22"/>
        </w:rPr>
        <w:t>The Project includes:</w:t>
      </w:r>
    </w:p>
    <w:p w:rsidR="001547D4" w:rsidRPr="00F54370" w:rsidRDefault="001547D4" w:rsidP="00232EE1">
      <w:pPr>
        <w:numPr>
          <w:ilvl w:val="0"/>
          <w:numId w:val="70"/>
        </w:numPr>
        <w:overflowPunct w:val="0"/>
        <w:autoSpaceDE w:val="0"/>
        <w:autoSpaceDN w:val="0"/>
        <w:adjustRightInd w:val="0"/>
        <w:spacing w:line="360" w:lineRule="auto"/>
        <w:ind w:left="567" w:hanging="283"/>
        <w:jc w:val="both"/>
        <w:textAlignment w:val="baseline"/>
        <w:rPr>
          <w:sz w:val="22"/>
          <w:szCs w:val="22"/>
        </w:rPr>
      </w:pPr>
      <w:r w:rsidRPr="00F54370">
        <w:rPr>
          <w:sz w:val="22"/>
          <w:szCs w:val="22"/>
        </w:rPr>
        <w:t>The supply of the system hardware and software detailed in A</w:t>
      </w:r>
      <w:r w:rsidR="00EA4469" w:rsidRPr="00F54370">
        <w:rPr>
          <w:sz w:val="22"/>
          <w:szCs w:val="22"/>
        </w:rPr>
        <w:t xml:space="preserve">ppendix </w:t>
      </w:r>
      <w:proofErr w:type="spellStart"/>
      <w:r w:rsidR="00EA4469" w:rsidRPr="00F54370">
        <w:rPr>
          <w:sz w:val="22"/>
          <w:szCs w:val="22"/>
        </w:rPr>
        <w:t>Dof</w:t>
      </w:r>
      <w:proofErr w:type="spellEnd"/>
      <w:r w:rsidR="00EA4469" w:rsidRPr="00F54370">
        <w:rPr>
          <w:sz w:val="22"/>
          <w:szCs w:val="22"/>
        </w:rPr>
        <w:t xml:space="preserve"> th</w:t>
      </w:r>
      <w:r w:rsidR="000C63D9" w:rsidRPr="00F54370">
        <w:rPr>
          <w:sz w:val="22"/>
          <w:szCs w:val="22"/>
        </w:rPr>
        <w:t xml:space="preserve">e Call of </w:t>
      </w:r>
      <w:r w:rsidR="00EA4469" w:rsidRPr="00F54370">
        <w:rPr>
          <w:sz w:val="22"/>
          <w:szCs w:val="22"/>
        </w:rPr>
        <w:t xml:space="preserve">Tender and in Contractor’s </w:t>
      </w:r>
      <w:r w:rsidR="0091080D" w:rsidRPr="00F54370">
        <w:rPr>
          <w:sz w:val="22"/>
          <w:szCs w:val="22"/>
        </w:rPr>
        <w:t>O</w:t>
      </w:r>
      <w:r w:rsidR="00EA4469" w:rsidRPr="00F54370">
        <w:rPr>
          <w:sz w:val="22"/>
          <w:szCs w:val="22"/>
        </w:rPr>
        <w:t>ffer,</w:t>
      </w:r>
      <w:r w:rsidRPr="00F54370">
        <w:rPr>
          <w:sz w:val="22"/>
          <w:szCs w:val="22"/>
        </w:rPr>
        <w:t xml:space="preserve"> attached hereto and forming an integral part hereof.</w:t>
      </w:r>
    </w:p>
    <w:p w:rsidR="001547D4" w:rsidRPr="00F54370" w:rsidRDefault="001547D4" w:rsidP="00232EE1">
      <w:pPr>
        <w:numPr>
          <w:ilvl w:val="0"/>
          <w:numId w:val="70"/>
        </w:numPr>
        <w:overflowPunct w:val="0"/>
        <w:autoSpaceDE w:val="0"/>
        <w:autoSpaceDN w:val="0"/>
        <w:adjustRightInd w:val="0"/>
        <w:spacing w:line="360" w:lineRule="auto"/>
        <w:ind w:left="567" w:hanging="283"/>
        <w:jc w:val="both"/>
        <w:textAlignment w:val="baseline"/>
        <w:rPr>
          <w:sz w:val="22"/>
          <w:szCs w:val="22"/>
        </w:rPr>
      </w:pPr>
      <w:r w:rsidRPr="00F54370">
        <w:rPr>
          <w:sz w:val="22"/>
          <w:szCs w:val="22"/>
        </w:rPr>
        <w:t>Services concerning requirement</w:t>
      </w:r>
      <w:r w:rsidR="0091080D" w:rsidRPr="00F54370">
        <w:rPr>
          <w:sz w:val="22"/>
          <w:szCs w:val="22"/>
        </w:rPr>
        <w:t>s</w:t>
      </w:r>
      <w:r w:rsidRPr="00F54370">
        <w:rPr>
          <w:sz w:val="22"/>
          <w:szCs w:val="22"/>
        </w:rPr>
        <w:t xml:space="preserve"> analysis, system hardware and software supply, installation and configuration, </w:t>
      </w:r>
      <w:proofErr w:type="spellStart"/>
      <w:r w:rsidRPr="00F54370">
        <w:rPr>
          <w:sz w:val="22"/>
          <w:szCs w:val="22"/>
        </w:rPr>
        <w:t>functionalitymigration</w:t>
      </w:r>
      <w:proofErr w:type="spellEnd"/>
      <w:r w:rsidRPr="00F54370">
        <w:rPr>
          <w:sz w:val="22"/>
          <w:szCs w:val="22"/>
        </w:rPr>
        <w:t xml:space="preserve">, </w:t>
      </w:r>
      <w:r w:rsidR="00A135E2" w:rsidRPr="00F54370">
        <w:rPr>
          <w:sz w:val="22"/>
          <w:szCs w:val="22"/>
        </w:rPr>
        <w:t>system</w:t>
      </w:r>
      <w:r w:rsidRPr="00F54370">
        <w:rPr>
          <w:sz w:val="22"/>
          <w:szCs w:val="22"/>
        </w:rPr>
        <w:t xml:space="preserve"> engineer training and preparation for putting into production with a total duration of four (4) months running between the date of signature of the Contract and the Provisional Acceptance of the Project</w:t>
      </w:r>
      <w:r w:rsidR="00EA4469" w:rsidRPr="00F54370">
        <w:rPr>
          <w:sz w:val="22"/>
          <w:szCs w:val="22"/>
        </w:rPr>
        <w:t>, as described in Appendix D of this Tender</w:t>
      </w:r>
      <w:r w:rsidRPr="00F54370">
        <w:rPr>
          <w:sz w:val="22"/>
          <w:szCs w:val="22"/>
        </w:rPr>
        <w:t>.</w:t>
      </w:r>
    </w:p>
    <w:p w:rsidR="001547D4" w:rsidRPr="00F54370" w:rsidRDefault="001547D4" w:rsidP="00232EE1">
      <w:pPr>
        <w:numPr>
          <w:ilvl w:val="0"/>
          <w:numId w:val="70"/>
        </w:numPr>
        <w:tabs>
          <w:tab w:val="left" w:pos="142"/>
          <w:tab w:val="left" w:pos="426"/>
        </w:tabs>
        <w:overflowPunct w:val="0"/>
        <w:autoSpaceDE w:val="0"/>
        <w:autoSpaceDN w:val="0"/>
        <w:adjustRightInd w:val="0"/>
        <w:spacing w:line="360" w:lineRule="auto"/>
        <w:ind w:left="567" w:hanging="283"/>
        <w:jc w:val="both"/>
        <w:textAlignment w:val="baseline"/>
        <w:rPr>
          <w:sz w:val="22"/>
          <w:szCs w:val="22"/>
        </w:rPr>
      </w:pPr>
      <w:r w:rsidRPr="00F54370">
        <w:rPr>
          <w:sz w:val="22"/>
          <w:szCs w:val="22"/>
        </w:rPr>
        <w:t xml:space="preserve">Support services during </w:t>
      </w:r>
      <w:r w:rsidR="00A135E2" w:rsidRPr="00F54370">
        <w:rPr>
          <w:sz w:val="22"/>
          <w:szCs w:val="22"/>
        </w:rPr>
        <w:t>three</w:t>
      </w:r>
      <w:r w:rsidRPr="00F54370">
        <w:rPr>
          <w:sz w:val="22"/>
          <w:szCs w:val="22"/>
        </w:rPr>
        <w:t xml:space="preserve"> (</w:t>
      </w:r>
      <w:r w:rsidR="00A135E2" w:rsidRPr="00F54370">
        <w:rPr>
          <w:sz w:val="22"/>
          <w:szCs w:val="22"/>
        </w:rPr>
        <w:t>3</w:t>
      </w:r>
      <w:r w:rsidRPr="00F54370">
        <w:rPr>
          <w:sz w:val="22"/>
          <w:szCs w:val="22"/>
        </w:rPr>
        <w:t>) month</w:t>
      </w:r>
      <w:r w:rsidR="00EA4469" w:rsidRPr="00F54370">
        <w:rPr>
          <w:sz w:val="22"/>
          <w:szCs w:val="22"/>
        </w:rPr>
        <w:t>s</w:t>
      </w:r>
      <w:r w:rsidRPr="00F54370">
        <w:rPr>
          <w:sz w:val="22"/>
          <w:szCs w:val="22"/>
        </w:rPr>
        <w:t xml:space="preserve"> of </w:t>
      </w:r>
      <w:r w:rsidR="000C63D9" w:rsidRPr="00F54370">
        <w:rPr>
          <w:sz w:val="22"/>
          <w:szCs w:val="22"/>
        </w:rPr>
        <w:t>pilot</w:t>
      </w:r>
      <w:r w:rsidRPr="00F54370">
        <w:rPr>
          <w:sz w:val="22"/>
          <w:szCs w:val="22"/>
        </w:rPr>
        <w:t xml:space="preserve"> operation with</w:t>
      </w:r>
      <w:r w:rsidR="00044BA2" w:rsidRPr="00F54370">
        <w:rPr>
          <w:sz w:val="22"/>
          <w:szCs w:val="22"/>
        </w:rPr>
        <w:t xml:space="preserve"> a daily </w:t>
      </w:r>
      <w:r w:rsidRPr="00F54370">
        <w:rPr>
          <w:sz w:val="22"/>
          <w:szCs w:val="22"/>
        </w:rPr>
        <w:t>on-site presence of</w:t>
      </w:r>
      <w:r w:rsidR="00044BA2" w:rsidRPr="00F54370">
        <w:rPr>
          <w:sz w:val="22"/>
          <w:szCs w:val="22"/>
        </w:rPr>
        <w:t xml:space="preserve"> at </w:t>
      </w:r>
      <w:proofErr w:type="spellStart"/>
      <w:r w:rsidR="00044BA2" w:rsidRPr="00F54370">
        <w:rPr>
          <w:sz w:val="22"/>
          <w:szCs w:val="22"/>
        </w:rPr>
        <w:t>least</w:t>
      </w:r>
      <w:r w:rsidR="00A135E2" w:rsidRPr="00F54370">
        <w:rPr>
          <w:sz w:val="22"/>
          <w:szCs w:val="22"/>
        </w:rPr>
        <w:t>two</w:t>
      </w:r>
      <w:proofErr w:type="spellEnd"/>
      <w:r w:rsidRPr="00F54370">
        <w:rPr>
          <w:sz w:val="22"/>
          <w:szCs w:val="22"/>
        </w:rPr>
        <w:t xml:space="preserve"> engineer</w:t>
      </w:r>
      <w:r w:rsidR="00044BA2" w:rsidRPr="00F54370">
        <w:rPr>
          <w:sz w:val="22"/>
          <w:szCs w:val="22"/>
        </w:rPr>
        <w:t>s of the project team at PPA’s premises</w:t>
      </w:r>
      <w:r w:rsidR="00EA4469" w:rsidRPr="00F54370">
        <w:rPr>
          <w:sz w:val="22"/>
          <w:szCs w:val="22"/>
        </w:rPr>
        <w:t>, as described in paragraph D.6.5 of th</w:t>
      </w:r>
      <w:r w:rsidR="000C63D9" w:rsidRPr="00F54370">
        <w:rPr>
          <w:sz w:val="22"/>
          <w:szCs w:val="22"/>
        </w:rPr>
        <w:t xml:space="preserve">e Call of </w:t>
      </w:r>
      <w:r w:rsidR="00EA4469" w:rsidRPr="00F54370">
        <w:rPr>
          <w:sz w:val="22"/>
          <w:szCs w:val="22"/>
        </w:rPr>
        <w:t>Tender</w:t>
      </w:r>
      <w:r w:rsidR="00044BA2" w:rsidRPr="00F54370">
        <w:rPr>
          <w:sz w:val="22"/>
          <w:szCs w:val="22"/>
        </w:rPr>
        <w:t>.</w:t>
      </w:r>
    </w:p>
    <w:p w:rsidR="001547D4" w:rsidRPr="00F54370" w:rsidRDefault="001547D4" w:rsidP="00232EE1">
      <w:pPr>
        <w:numPr>
          <w:ilvl w:val="0"/>
          <w:numId w:val="70"/>
        </w:numPr>
        <w:tabs>
          <w:tab w:val="left" w:pos="142"/>
          <w:tab w:val="left" w:pos="426"/>
        </w:tabs>
        <w:overflowPunct w:val="0"/>
        <w:autoSpaceDE w:val="0"/>
        <w:autoSpaceDN w:val="0"/>
        <w:adjustRightInd w:val="0"/>
        <w:spacing w:line="360" w:lineRule="auto"/>
        <w:ind w:left="567" w:hanging="283"/>
        <w:jc w:val="both"/>
        <w:textAlignment w:val="baseline"/>
        <w:rPr>
          <w:sz w:val="22"/>
          <w:szCs w:val="22"/>
        </w:rPr>
      </w:pPr>
      <w:r w:rsidRPr="00F54370">
        <w:rPr>
          <w:sz w:val="22"/>
          <w:szCs w:val="22"/>
        </w:rPr>
        <w:t xml:space="preserve">Guarantee and </w:t>
      </w:r>
      <w:r w:rsidR="0091080D" w:rsidRPr="00F54370">
        <w:rPr>
          <w:sz w:val="22"/>
          <w:szCs w:val="22"/>
        </w:rPr>
        <w:t>Proper</w:t>
      </w:r>
      <w:r w:rsidRPr="00F54370">
        <w:rPr>
          <w:sz w:val="22"/>
          <w:szCs w:val="22"/>
        </w:rPr>
        <w:t xml:space="preserve"> Operation period services for three (3) years from and starting upon the Final Acceptance of the System</w:t>
      </w:r>
      <w:r w:rsidR="00EA4469" w:rsidRPr="00F54370">
        <w:rPr>
          <w:sz w:val="22"/>
          <w:szCs w:val="22"/>
        </w:rPr>
        <w:t xml:space="preserve">, as described in paragraph D.6.6 of </w:t>
      </w:r>
      <w:r w:rsidR="000C63D9" w:rsidRPr="00F54370">
        <w:rPr>
          <w:sz w:val="22"/>
          <w:szCs w:val="22"/>
        </w:rPr>
        <w:t xml:space="preserve">the </w:t>
      </w:r>
      <w:r w:rsidR="00FA01E5" w:rsidRPr="00F54370">
        <w:rPr>
          <w:sz w:val="22"/>
          <w:szCs w:val="22"/>
        </w:rPr>
        <w:t xml:space="preserve">Call for </w:t>
      </w:r>
      <w:proofErr w:type="spellStart"/>
      <w:r w:rsidR="00FA01E5" w:rsidRPr="00F54370">
        <w:rPr>
          <w:sz w:val="22"/>
          <w:szCs w:val="22"/>
        </w:rPr>
        <w:t>TenderCall</w:t>
      </w:r>
      <w:proofErr w:type="spellEnd"/>
      <w:r w:rsidR="00FA01E5" w:rsidRPr="00F54370">
        <w:rPr>
          <w:sz w:val="22"/>
          <w:szCs w:val="22"/>
        </w:rPr>
        <w:t xml:space="preserve"> for Tender</w:t>
      </w:r>
      <w:r w:rsidRPr="00F54370">
        <w:rPr>
          <w:sz w:val="22"/>
          <w:szCs w:val="22"/>
        </w:rPr>
        <w:t xml:space="preserve">. During the first year of </w:t>
      </w:r>
      <w:r w:rsidR="0091080D" w:rsidRPr="00F54370">
        <w:rPr>
          <w:sz w:val="22"/>
          <w:szCs w:val="22"/>
        </w:rPr>
        <w:t>G</w:t>
      </w:r>
      <w:r w:rsidRPr="00F54370">
        <w:rPr>
          <w:sz w:val="22"/>
          <w:szCs w:val="22"/>
        </w:rPr>
        <w:t xml:space="preserve">uarantee </w:t>
      </w:r>
      <w:r w:rsidR="0091080D" w:rsidRPr="00F54370">
        <w:rPr>
          <w:sz w:val="22"/>
          <w:szCs w:val="22"/>
        </w:rPr>
        <w:t xml:space="preserve">of Proper </w:t>
      </w:r>
      <w:r w:rsidRPr="00F54370">
        <w:rPr>
          <w:sz w:val="22"/>
          <w:szCs w:val="22"/>
        </w:rPr>
        <w:t xml:space="preserve">Operation Support services shall be provided, upon timely requests from PPA, with a total duration of 60 man-days and on-site presence engineers for each specialty, as described in paragraph </w:t>
      </w:r>
      <w:r w:rsidR="00EA4469" w:rsidRPr="00F54370">
        <w:rPr>
          <w:sz w:val="22"/>
          <w:szCs w:val="22"/>
        </w:rPr>
        <w:t xml:space="preserve">D </w:t>
      </w:r>
      <w:r w:rsidRPr="00F54370">
        <w:rPr>
          <w:sz w:val="22"/>
          <w:szCs w:val="22"/>
        </w:rPr>
        <w:t>6.</w:t>
      </w:r>
      <w:r w:rsidR="00EA4469" w:rsidRPr="00F54370">
        <w:rPr>
          <w:sz w:val="22"/>
          <w:szCs w:val="22"/>
        </w:rPr>
        <w:t>8</w:t>
      </w:r>
      <w:r w:rsidRPr="00F54370">
        <w:rPr>
          <w:sz w:val="22"/>
          <w:szCs w:val="22"/>
        </w:rPr>
        <w:t xml:space="preserve"> of the </w:t>
      </w:r>
      <w:proofErr w:type="spellStart"/>
      <w:r w:rsidR="000C63D9" w:rsidRPr="00F54370">
        <w:rPr>
          <w:sz w:val="22"/>
          <w:szCs w:val="22"/>
        </w:rPr>
        <w:t>the</w:t>
      </w:r>
      <w:proofErr w:type="spellEnd"/>
      <w:r w:rsidR="000C63D9" w:rsidRPr="00F54370">
        <w:rPr>
          <w:sz w:val="22"/>
          <w:szCs w:val="22"/>
        </w:rPr>
        <w:t xml:space="preserve"> </w:t>
      </w:r>
      <w:r w:rsidR="00FA01E5" w:rsidRPr="00F54370">
        <w:rPr>
          <w:sz w:val="22"/>
          <w:szCs w:val="22"/>
        </w:rPr>
        <w:t xml:space="preserve">Call for </w:t>
      </w:r>
      <w:proofErr w:type="spellStart"/>
      <w:r w:rsidR="00FA01E5" w:rsidRPr="00F54370">
        <w:rPr>
          <w:sz w:val="22"/>
          <w:szCs w:val="22"/>
        </w:rPr>
        <w:t>TenderCall</w:t>
      </w:r>
      <w:proofErr w:type="spellEnd"/>
      <w:r w:rsidR="00FA01E5" w:rsidRPr="00F54370">
        <w:rPr>
          <w:sz w:val="22"/>
          <w:szCs w:val="22"/>
        </w:rPr>
        <w:t xml:space="preserve"> for Tender</w:t>
      </w:r>
      <w:r w:rsidRPr="00F54370">
        <w:rPr>
          <w:sz w:val="22"/>
          <w:szCs w:val="22"/>
        </w:rPr>
        <w:t>.</w:t>
      </w:r>
    </w:p>
    <w:p w:rsidR="001547D4" w:rsidRPr="00F54370" w:rsidRDefault="001547D4" w:rsidP="001547D4">
      <w:pPr>
        <w:jc w:val="both"/>
        <w:rPr>
          <w:sz w:val="22"/>
          <w:szCs w:val="22"/>
        </w:rPr>
      </w:pPr>
      <w:r w:rsidRPr="00F54370">
        <w:rPr>
          <w:sz w:val="22"/>
          <w:szCs w:val="22"/>
        </w:rPr>
        <w:lastRenderedPageBreak/>
        <w:t>Further, PPA reserves the right to exercise an option regarding the System Hardware and Software Maintenance services (</w:t>
      </w:r>
      <w:r w:rsidRPr="00F54370">
        <w:rPr>
          <w:b/>
          <w:sz w:val="22"/>
          <w:szCs w:val="22"/>
        </w:rPr>
        <w:t>Service Level Agreement</w:t>
      </w:r>
      <w:r w:rsidR="0091080D" w:rsidRPr="00F54370">
        <w:rPr>
          <w:b/>
          <w:sz w:val="22"/>
          <w:szCs w:val="22"/>
        </w:rPr>
        <w:t xml:space="preserve"> - SLA</w:t>
      </w:r>
      <w:r w:rsidRPr="00F54370">
        <w:rPr>
          <w:sz w:val="22"/>
          <w:szCs w:val="22"/>
        </w:rPr>
        <w:t xml:space="preserve">) with a total duration of thirty-six (36) months starting upon the expiry of the </w:t>
      </w:r>
      <w:proofErr w:type="gramStart"/>
      <w:r w:rsidR="0091080D" w:rsidRPr="00F54370">
        <w:rPr>
          <w:sz w:val="22"/>
          <w:szCs w:val="22"/>
        </w:rPr>
        <w:t xml:space="preserve">Proper </w:t>
      </w:r>
      <w:r w:rsidRPr="00F54370">
        <w:rPr>
          <w:sz w:val="22"/>
          <w:szCs w:val="22"/>
        </w:rPr>
        <w:t xml:space="preserve"> Operation</w:t>
      </w:r>
      <w:proofErr w:type="gramEnd"/>
      <w:r w:rsidRPr="00F54370">
        <w:rPr>
          <w:sz w:val="22"/>
          <w:szCs w:val="22"/>
        </w:rPr>
        <w:t xml:space="preserve"> Guarantee Period.</w:t>
      </w:r>
    </w:p>
    <w:p w:rsidR="001547D4" w:rsidRPr="00F54370" w:rsidRDefault="001547D4" w:rsidP="001547D4">
      <w:pPr>
        <w:jc w:val="both"/>
        <w:rPr>
          <w:color w:val="000000"/>
          <w:sz w:val="22"/>
          <w:szCs w:val="22"/>
        </w:rPr>
      </w:pPr>
      <w:r w:rsidRPr="00F54370">
        <w:rPr>
          <w:color w:val="000000"/>
          <w:sz w:val="22"/>
          <w:szCs w:val="22"/>
        </w:rPr>
        <w:t xml:space="preserve">The </w:t>
      </w:r>
      <w:r w:rsidR="0091080D" w:rsidRPr="00F54370">
        <w:rPr>
          <w:color w:val="000000"/>
          <w:sz w:val="22"/>
          <w:szCs w:val="22"/>
        </w:rPr>
        <w:t xml:space="preserve">analysis of the </w:t>
      </w:r>
      <w:r w:rsidRPr="00F54370">
        <w:rPr>
          <w:color w:val="000000"/>
          <w:sz w:val="22"/>
          <w:szCs w:val="22"/>
        </w:rPr>
        <w:t xml:space="preserve">Project and the overall obligations of the Contractor are detailed in Chapter </w:t>
      </w:r>
      <w:r w:rsidR="002F4F42" w:rsidRPr="00F54370">
        <w:rPr>
          <w:color w:val="000000"/>
          <w:sz w:val="22"/>
          <w:szCs w:val="22"/>
        </w:rPr>
        <w:t>…………</w:t>
      </w:r>
      <w:r w:rsidRPr="00F54370">
        <w:rPr>
          <w:color w:val="000000"/>
          <w:sz w:val="22"/>
          <w:szCs w:val="22"/>
        </w:rPr>
        <w:t xml:space="preserve">of the Notice and in Chapters </w:t>
      </w:r>
      <w:r w:rsidR="002F4F42" w:rsidRPr="00F54370">
        <w:rPr>
          <w:sz w:val="22"/>
          <w:szCs w:val="22"/>
        </w:rPr>
        <w:t>……………….</w:t>
      </w:r>
      <w:r w:rsidRPr="00F54370">
        <w:rPr>
          <w:sz w:val="22"/>
          <w:szCs w:val="22"/>
        </w:rPr>
        <w:t xml:space="preserve"> of the Contractor's Technical </w:t>
      </w:r>
      <w:r w:rsidR="0091080D" w:rsidRPr="00F54370">
        <w:rPr>
          <w:sz w:val="22"/>
          <w:szCs w:val="22"/>
        </w:rPr>
        <w:t>Offer</w:t>
      </w:r>
      <w:r w:rsidRPr="00F54370">
        <w:rPr>
          <w:sz w:val="22"/>
          <w:szCs w:val="22"/>
        </w:rPr>
        <w:t>, which form an integral part hereof</w:t>
      </w:r>
      <w:r w:rsidRPr="00F54370">
        <w:rPr>
          <w:color w:val="000000"/>
          <w:sz w:val="22"/>
          <w:szCs w:val="22"/>
        </w:rPr>
        <w:t>.</w:t>
      </w:r>
    </w:p>
    <w:p w:rsidR="001547D4" w:rsidRPr="00F54370" w:rsidRDefault="001547D4" w:rsidP="001547D4">
      <w:pPr>
        <w:jc w:val="both"/>
        <w:rPr>
          <w:sz w:val="22"/>
          <w:szCs w:val="22"/>
        </w:rPr>
      </w:pPr>
      <w:r w:rsidRPr="00F54370">
        <w:rPr>
          <w:color w:val="000000"/>
          <w:sz w:val="22"/>
          <w:szCs w:val="22"/>
          <w:u w:val="single"/>
        </w:rPr>
        <w:t xml:space="preserve">The services </w:t>
      </w:r>
      <w:r w:rsidR="003607E9" w:rsidRPr="00F54370">
        <w:rPr>
          <w:color w:val="000000"/>
          <w:sz w:val="22"/>
          <w:szCs w:val="22"/>
          <w:u w:val="single"/>
        </w:rPr>
        <w:t xml:space="preserve">under a, b, c, d, and e above, which the </w:t>
      </w:r>
      <w:proofErr w:type="spellStart"/>
      <w:r w:rsidR="003607E9" w:rsidRPr="00F54370">
        <w:rPr>
          <w:color w:val="000000"/>
          <w:sz w:val="22"/>
          <w:szCs w:val="22"/>
          <w:u w:val="single"/>
        </w:rPr>
        <w:t>Contractror</w:t>
      </w:r>
      <w:proofErr w:type="spellEnd"/>
      <w:r w:rsidR="003607E9" w:rsidRPr="00F54370">
        <w:rPr>
          <w:color w:val="000000"/>
          <w:sz w:val="22"/>
          <w:szCs w:val="22"/>
          <w:u w:val="single"/>
        </w:rPr>
        <w:t xml:space="preserve"> must provide as part of this Project, are detailed and specified in Annexes …………. herein</w:t>
      </w:r>
      <w:r w:rsidRPr="00F54370">
        <w:rPr>
          <w:color w:val="000000"/>
          <w:sz w:val="22"/>
          <w:szCs w:val="22"/>
          <w:u w:val="single"/>
        </w:rPr>
        <w:t xml:space="preserve"> and form an integral part hereof</w:t>
      </w:r>
      <w:r w:rsidRPr="00F54370">
        <w:rPr>
          <w:sz w:val="22"/>
          <w:szCs w:val="22"/>
          <w:u w:val="single"/>
        </w:rPr>
        <w:t>.</w:t>
      </w:r>
    </w:p>
    <w:p w:rsidR="001547D4" w:rsidRPr="00F54370" w:rsidRDefault="001547D4" w:rsidP="001547D4">
      <w:pPr>
        <w:pStyle w:val="11"/>
        <w:spacing w:after="160" w:line="320" w:lineRule="atLeast"/>
        <w:ind w:firstLine="23"/>
        <w:rPr>
          <w:rFonts w:ascii="Times New Roman" w:hAnsi="Times New Roman" w:cs="Times New Roman"/>
          <w:sz w:val="22"/>
          <w:szCs w:val="22"/>
        </w:rPr>
      </w:pPr>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665" w:name="_Toc497151955"/>
      <w:bookmarkStart w:id="666" w:name="_Toc498009194"/>
      <w:bookmarkStart w:id="667" w:name="_Toc517296512"/>
      <w:r w:rsidRPr="00F54370">
        <w:rPr>
          <w:rFonts w:ascii="Times New Roman" w:hAnsi="Times New Roman" w:cs="Times New Roman"/>
          <w:sz w:val="22"/>
          <w:szCs w:val="22"/>
        </w:rPr>
        <w:t>Article 3 – Contractor</w:t>
      </w:r>
      <w:r w:rsidR="0091080D" w:rsidRPr="00F54370">
        <w:rPr>
          <w:rFonts w:ascii="Times New Roman" w:hAnsi="Times New Roman" w:cs="Times New Roman"/>
          <w:sz w:val="22"/>
          <w:szCs w:val="22"/>
        </w:rPr>
        <w:t>’s</w:t>
      </w:r>
      <w:r w:rsidRPr="00F54370">
        <w:rPr>
          <w:rFonts w:ascii="Times New Roman" w:hAnsi="Times New Roman" w:cs="Times New Roman"/>
          <w:sz w:val="22"/>
          <w:szCs w:val="22"/>
        </w:rPr>
        <w:t xml:space="preserve"> Obligations</w:t>
      </w:r>
      <w:bookmarkEnd w:id="665"/>
      <w:bookmarkEnd w:id="666"/>
      <w:bookmarkEnd w:id="667"/>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3.1 The Contractor shall timely and duly implement the Project within the time schedules and by the time limits envisaged herein. Where no provision is made herein for individual time limits, PPA and the Contractor shall mutually agree on a reasonable time limit, considering the specific conditions and complying, in any case, with the overall time schedule of the project and the individual delivery times set for each phase of the Project.</w:t>
      </w:r>
    </w:p>
    <w:p w:rsidR="001547D4" w:rsidRPr="00F54370" w:rsidRDefault="001547D4" w:rsidP="001547D4">
      <w:pPr>
        <w:pStyle w:val="11"/>
        <w:spacing w:after="160" w:line="320" w:lineRule="atLeast"/>
        <w:ind w:firstLine="23"/>
        <w:rPr>
          <w:rFonts w:ascii="Times New Roman" w:hAnsi="Times New Roman" w:cs="Times New Roman"/>
          <w:sz w:val="22"/>
          <w:szCs w:val="22"/>
        </w:rPr>
      </w:pPr>
      <w:r w:rsidRPr="00F54370">
        <w:rPr>
          <w:rFonts w:ascii="Times New Roman" w:hAnsi="Times New Roman" w:cs="Times New Roman"/>
          <w:sz w:val="22"/>
          <w:szCs w:val="22"/>
        </w:rPr>
        <w:t xml:space="preserve">3.2 Throughout the term of this Contract the Contractor shall comply with the professional and technical adequacy specifications laid down in the Contractor's technical </w:t>
      </w:r>
      <w:r w:rsidR="0091080D" w:rsidRPr="00F54370">
        <w:rPr>
          <w:rFonts w:ascii="Times New Roman" w:hAnsi="Times New Roman" w:cs="Times New Roman"/>
          <w:sz w:val="22"/>
          <w:szCs w:val="22"/>
        </w:rPr>
        <w:t>Offer</w:t>
      </w:r>
      <w:r w:rsidRPr="00F54370">
        <w:rPr>
          <w:rFonts w:ascii="Times New Roman" w:hAnsi="Times New Roman" w:cs="Times New Roman"/>
          <w:sz w:val="22"/>
          <w:szCs w:val="22"/>
        </w:rPr>
        <w:t xml:space="preserve">. In addition, the Contractor shall hold quality assurance certification for the services it offers </w:t>
      </w:r>
      <w:r w:rsidR="00240AA6" w:rsidRPr="00F54370">
        <w:rPr>
          <w:rFonts w:ascii="Times New Roman" w:hAnsi="Times New Roman" w:cs="Times New Roman"/>
          <w:sz w:val="22"/>
          <w:szCs w:val="22"/>
        </w:rPr>
        <w:t>(under ISO 27001:2013, 9001:2015</w:t>
      </w:r>
      <w:r w:rsidRPr="00F54370">
        <w:rPr>
          <w:rFonts w:ascii="Times New Roman" w:hAnsi="Times New Roman" w:cs="Times New Roman"/>
          <w:sz w:val="22"/>
          <w:szCs w:val="22"/>
        </w:rPr>
        <w:t xml:space="preserve">) throughout the duration of the Project and constantly comply with such certification. </w:t>
      </w:r>
    </w:p>
    <w:p w:rsidR="00FA01E5" w:rsidRPr="00F54370" w:rsidRDefault="008804D0" w:rsidP="006D154D">
      <w:pPr>
        <w:rPr>
          <w:sz w:val="22"/>
          <w:szCs w:val="22"/>
        </w:rPr>
      </w:pPr>
      <w:r w:rsidRPr="00F54370">
        <w:rPr>
          <w:rFonts w:eastAsia="Arial"/>
          <w:sz w:val="22"/>
          <w:szCs w:val="22"/>
          <w:lang w:eastAsia="zh-CN"/>
        </w:rPr>
        <w:t>PPA SA implements an Integrated Quality &amp; Environmental Management System as per ISO 9001:2015 &amp; ISO 14001:2015. Therefore, during the implementation of the Project, the contractor shall comply to the instructions given by the PPA departments so as to contribute positively to PPA SA’ s effort for providing high quality services while minimizing its impact on the environment.</w:t>
      </w:r>
    </w:p>
    <w:p w:rsidR="00FA01E5" w:rsidRPr="00F54370" w:rsidRDefault="00FA01E5" w:rsidP="006D154D">
      <w:pPr>
        <w:rPr>
          <w:rFonts w:eastAsia="Arial"/>
          <w:sz w:val="22"/>
          <w:szCs w:val="22"/>
        </w:rPr>
      </w:pP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 xml:space="preserve">3.3 The Contractor's Project Team shall be that proposed in the Contractor's </w:t>
      </w:r>
      <w:r w:rsidR="0091080D" w:rsidRPr="00F54370">
        <w:rPr>
          <w:rFonts w:ascii="Times New Roman" w:hAnsi="Times New Roman" w:cs="Times New Roman"/>
          <w:sz w:val="22"/>
          <w:szCs w:val="22"/>
        </w:rPr>
        <w:t>Offer</w:t>
      </w:r>
      <w:r w:rsidRPr="00F54370">
        <w:rPr>
          <w:rFonts w:ascii="Times New Roman" w:hAnsi="Times New Roman" w:cs="Times New Roman"/>
          <w:sz w:val="22"/>
          <w:szCs w:val="22"/>
        </w:rPr>
        <w:t>. The Contractor may make such changes as necessary and reasonable with a view to ensuring the proper and smooth implementation of the Project as well as the full and timely performance of the Contractor's obligations hereunder. In any event, a replacement of the main members of the team shall only be considered where such replacement cannot be avoided and be subject to PPA's prior written consent, which PPA may withhold in justified circumstances. Where the Contractor receives an adequately justified written order from PPA to replace a Contractor employee or representative with a person of suitable competence subject to PPA's approval, the Contractor shall immediately make such replacement. The cost of that replacement shall be borne by the Contractor on condition that the replacement was justified. The experience and knowhow of each new member of the Project Team shall be at least equivalent to those of the member he/she replaces.</w:t>
      </w:r>
    </w:p>
    <w:p w:rsidR="001547D4" w:rsidRPr="00F54370" w:rsidRDefault="001547D4" w:rsidP="001547D4">
      <w:pPr>
        <w:jc w:val="both"/>
        <w:rPr>
          <w:sz w:val="22"/>
          <w:szCs w:val="22"/>
        </w:rPr>
      </w:pPr>
      <w:r w:rsidRPr="00F54370">
        <w:rPr>
          <w:sz w:val="22"/>
          <w:szCs w:val="22"/>
        </w:rPr>
        <w:t xml:space="preserve">3.4 Where after the award of the </w:t>
      </w:r>
      <w:r w:rsidR="0091080D" w:rsidRPr="00F54370">
        <w:rPr>
          <w:sz w:val="22"/>
          <w:szCs w:val="22"/>
        </w:rPr>
        <w:t>C</w:t>
      </w:r>
      <w:r w:rsidRPr="00F54370">
        <w:rPr>
          <w:sz w:val="22"/>
          <w:szCs w:val="22"/>
        </w:rPr>
        <w:t xml:space="preserve">ontract but before any deliveries of equipment/systems, the manufacturer of such equipment/systems has launched and offers in the European market more advanced versions and models of equivalent architecture, which have been found to be more robust and better than those </w:t>
      </w:r>
      <w:r w:rsidRPr="00F54370">
        <w:rPr>
          <w:b/>
          <w:sz w:val="22"/>
          <w:szCs w:val="22"/>
        </w:rPr>
        <w:t xml:space="preserve">offered and do not, in the Contractor's opinion, cause compatibility </w:t>
      </w:r>
      <w:proofErr w:type="spellStart"/>
      <w:r w:rsidRPr="00F54370">
        <w:rPr>
          <w:b/>
          <w:sz w:val="22"/>
          <w:szCs w:val="22"/>
        </w:rPr>
        <w:t>issues,</w:t>
      </w:r>
      <w:r w:rsidR="003256AB" w:rsidRPr="00F54370">
        <w:rPr>
          <w:sz w:val="22"/>
          <w:szCs w:val="22"/>
        </w:rPr>
        <w:t>t</w:t>
      </w:r>
      <w:r w:rsidRPr="00F54370">
        <w:rPr>
          <w:sz w:val="22"/>
          <w:szCs w:val="22"/>
        </w:rPr>
        <w:t>he</w:t>
      </w:r>
      <w:proofErr w:type="spellEnd"/>
      <w:r w:rsidRPr="00F54370">
        <w:rPr>
          <w:sz w:val="22"/>
          <w:szCs w:val="22"/>
        </w:rPr>
        <w:t xml:space="preserve"> Contractor shall provide such more advanced versions and models instead of those included in the Contractor's initial tender. PPA shall in turn accept them on condition there will be no additional cost for PPA.</w:t>
      </w:r>
    </w:p>
    <w:p w:rsidR="0091080D" w:rsidRPr="00F54370" w:rsidRDefault="0091080D" w:rsidP="001547D4">
      <w:pPr>
        <w:jc w:val="both"/>
        <w:rPr>
          <w:sz w:val="22"/>
          <w:szCs w:val="22"/>
        </w:rPr>
      </w:pP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 xml:space="preserve">3.5 The Contractor shall comply with and adhere to all terms hereof. </w:t>
      </w:r>
    </w:p>
    <w:p w:rsidR="001547D4" w:rsidRPr="00F54370" w:rsidRDefault="001547D4" w:rsidP="001547D4">
      <w:pPr>
        <w:jc w:val="both"/>
        <w:rPr>
          <w:sz w:val="22"/>
          <w:szCs w:val="22"/>
        </w:rPr>
      </w:pPr>
      <w:r w:rsidRPr="00F54370">
        <w:rPr>
          <w:sz w:val="22"/>
          <w:szCs w:val="22"/>
        </w:rPr>
        <w:t>3.6 Where additional costs are generated by slippages in the Project caused by the Contractor, these shall be paid by the Contractor who shall compensate PPA for any additional costs.</w:t>
      </w:r>
    </w:p>
    <w:p w:rsidR="0091080D" w:rsidRPr="00F54370" w:rsidRDefault="0091080D" w:rsidP="001547D4">
      <w:pPr>
        <w:jc w:val="both"/>
        <w:rPr>
          <w:sz w:val="22"/>
          <w:szCs w:val="22"/>
        </w:rPr>
      </w:pPr>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668" w:name="_Toc497151956"/>
      <w:bookmarkStart w:id="669" w:name="_Toc498009195"/>
      <w:bookmarkStart w:id="670" w:name="_Toc517296513"/>
      <w:r w:rsidRPr="00F54370">
        <w:rPr>
          <w:rFonts w:ascii="Times New Roman" w:hAnsi="Times New Roman" w:cs="Times New Roman"/>
          <w:sz w:val="22"/>
          <w:szCs w:val="22"/>
        </w:rPr>
        <w:t>Article 4 – PPA Obligations</w:t>
      </w:r>
      <w:bookmarkEnd w:id="668"/>
      <w:bookmarkEnd w:id="669"/>
      <w:bookmarkEnd w:id="670"/>
    </w:p>
    <w:p w:rsidR="00FA01E5" w:rsidRPr="00F54370" w:rsidRDefault="00FA01E5" w:rsidP="006D154D">
      <w:pPr>
        <w:rPr>
          <w:sz w:val="22"/>
          <w:szCs w:val="22"/>
        </w:rPr>
      </w:pP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 xml:space="preserve">4.1 PPA shall ensure that Contractor has direct access to all spaces of the Port of Piraeus which are deemed </w:t>
      </w:r>
      <w:r w:rsidRPr="00F54370">
        <w:rPr>
          <w:rFonts w:ascii="Times New Roman" w:hAnsi="Times New Roman" w:cs="Times New Roman"/>
          <w:sz w:val="22"/>
          <w:szCs w:val="22"/>
        </w:rPr>
        <w:lastRenderedPageBreak/>
        <w:t>necessary for the Contractor to provide its services hereunder.</w:t>
      </w:r>
    </w:p>
    <w:p w:rsidR="001547D4" w:rsidRPr="00F54370" w:rsidRDefault="001547D4" w:rsidP="001547D4">
      <w:pPr>
        <w:pStyle w:val="11"/>
        <w:tabs>
          <w:tab w:val="left" w:pos="426"/>
        </w:tabs>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4.2</w:t>
      </w:r>
      <w:r w:rsidRPr="00F54370">
        <w:rPr>
          <w:rFonts w:ascii="Times New Roman" w:hAnsi="Times New Roman" w:cs="Times New Roman"/>
          <w:sz w:val="22"/>
          <w:szCs w:val="22"/>
        </w:rPr>
        <w:tab/>
        <w:t xml:space="preserve">In addition, PPA shall take all suitable measures in PPA's power and exert all possible efforts to assist and work with the Contractor in good faith to ensure that the Contractor is immediately </w:t>
      </w:r>
      <w:r w:rsidR="0091080D" w:rsidRPr="00F54370">
        <w:rPr>
          <w:rFonts w:ascii="Times New Roman" w:hAnsi="Times New Roman" w:cs="Times New Roman"/>
          <w:sz w:val="22"/>
          <w:szCs w:val="22"/>
        </w:rPr>
        <w:t>supplied</w:t>
      </w:r>
      <w:r w:rsidRPr="00F54370">
        <w:rPr>
          <w:rFonts w:ascii="Times New Roman" w:hAnsi="Times New Roman" w:cs="Times New Roman"/>
          <w:sz w:val="22"/>
          <w:szCs w:val="22"/>
        </w:rPr>
        <w:t xml:space="preserve"> with all such documents, drawings, designs, diagrams and information in general as the Contractor reasonably believes are necessary to enable it to perform the Project pursuant to this Contract.</w:t>
      </w: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 xml:space="preserve">4.3 PPA shall be entitled to appoint members of PPA's staff and/or a third party to inspect the </w:t>
      </w:r>
      <w:proofErr w:type="gramStart"/>
      <w:r w:rsidRPr="00F54370">
        <w:rPr>
          <w:rFonts w:ascii="Times New Roman" w:hAnsi="Times New Roman" w:cs="Times New Roman"/>
          <w:sz w:val="22"/>
          <w:szCs w:val="22"/>
        </w:rPr>
        <w:t>equipment,</w:t>
      </w:r>
      <w:proofErr w:type="gramEnd"/>
      <w:r w:rsidRPr="00F54370">
        <w:rPr>
          <w:rFonts w:ascii="Times New Roman" w:hAnsi="Times New Roman" w:cs="Times New Roman"/>
          <w:sz w:val="22"/>
          <w:szCs w:val="22"/>
        </w:rPr>
        <w:t xml:space="preserve"> and the Contractor shall offer the support and assistance required to that end. </w:t>
      </w: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 xml:space="preserve">4.4 PPA shall comply with and adhere to all terms hereof. </w:t>
      </w:r>
    </w:p>
    <w:p w:rsidR="001547D4" w:rsidRPr="00F54370" w:rsidRDefault="001547D4" w:rsidP="001547D4">
      <w:pPr>
        <w:pStyle w:val="11"/>
        <w:spacing w:after="160" w:line="320" w:lineRule="atLeast"/>
        <w:ind w:firstLine="23"/>
        <w:rPr>
          <w:rFonts w:ascii="Times New Roman" w:hAnsi="Times New Roman" w:cs="Times New Roman"/>
          <w:sz w:val="22"/>
          <w:szCs w:val="22"/>
        </w:rPr>
      </w:pPr>
      <w:r w:rsidRPr="00F54370">
        <w:rPr>
          <w:rFonts w:ascii="Times New Roman" w:hAnsi="Times New Roman" w:cs="Times New Roman"/>
          <w:sz w:val="22"/>
          <w:szCs w:val="22"/>
        </w:rPr>
        <w:t>4.5 Where additional costs are generated by slippages in the Project caused by PPA, these shall be paid by PPA who shall compensate the Contractor for any additional costs.</w:t>
      </w:r>
    </w:p>
    <w:p w:rsidR="001547D4" w:rsidRPr="00F54370" w:rsidRDefault="001547D4" w:rsidP="001547D4">
      <w:pPr>
        <w:pStyle w:val="11"/>
        <w:spacing w:after="160" w:line="320" w:lineRule="atLeast"/>
        <w:ind w:firstLine="23"/>
        <w:rPr>
          <w:rFonts w:ascii="Times New Roman" w:hAnsi="Times New Roman" w:cs="Times New Roman"/>
          <w:sz w:val="22"/>
          <w:szCs w:val="22"/>
        </w:rPr>
      </w:pPr>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671" w:name="_Toc497151957"/>
      <w:bookmarkStart w:id="672" w:name="_Toc498009196"/>
      <w:bookmarkStart w:id="673" w:name="_Toc517296514"/>
      <w:r w:rsidRPr="00F54370">
        <w:rPr>
          <w:rFonts w:ascii="Times New Roman" w:hAnsi="Times New Roman" w:cs="Times New Roman"/>
          <w:sz w:val="22"/>
          <w:szCs w:val="22"/>
        </w:rPr>
        <w:t>Article 5 – Implementation Plan / Deliverables / Project Acceptance</w:t>
      </w:r>
      <w:bookmarkEnd w:id="671"/>
      <w:bookmarkEnd w:id="672"/>
      <w:bookmarkEnd w:id="673"/>
    </w:p>
    <w:p w:rsidR="00FA01E5" w:rsidRPr="00F54370" w:rsidRDefault="00FA01E5" w:rsidP="006D154D">
      <w:pPr>
        <w:rPr>
          <w:sz w:val="22"/>
          <w:szCs w:val="22"/>
        </w:rPr>
      </w:pPr>
    </w:p>
    <w:p w:rsidR="001547D4" w:rsidRPr="00F54370" w:rsidRDefault="001547D4" w:rsidP="001547D4">
      <w:pPr>
        <w:rPr>
          <w:b/>
          <w:sz w:val="22"/>
          <w:szCs w:val="22"/>
        </w:rPr>
      </w:pPr>
      <w:r w:rsidRPr="00F54370">
        <w:rPr>
          <w:b/>
          <w:sz w:val="22"/>
          <w:szCs w:val="22"/>
        </w:rPr>
        <w:t>5.1 Project implementation plan and time schedule:</w:t>
      </w:r>
    </w:p>
    <w:p w:rsidR="003F2A33" w:rsidRPr="00F54370" w:rsidRDefault="003F2A33" w:rsidP="001547D4">
      <w:pPr>
        <w:rPr>
          <w:b/>
          <w:sz w:val="22"/>
          <w:szCs w:val="22"/>
        </w:rPr>
      </w:pPr>
    </w:p>
    <w:p w:rsidR="001547D4" w:rsidRPr="00F54370" w:rsidRDefault="001547D4" w:rsidP="001547D4">
      <w:pPr>
        <w:pStyle w:val="11"/>
        <w:spacing w:before="120" w:after="160" w:line="320" w:lineRule="atLeast"/>
        <w:ind w:firstLine="23"/>
        <w:rPr>
          <w:rFonts w:ascii="Times New Roman" w:hAnsi="Times New Roman" w:cs="Times New Roman"/>
          <w:sz w:val="22"/>
          <w:szCs w:val="22"/>
        </w:rPr>
      </w:pPr>
      <w:r w:rsidRPr="00F54370">
        <w:rPr>
          <w:rFonts w:ascii="Times New Roman" w:hAnsi="Times New Roman" w:cs="Times New Roman"/>
          <w:sz w:val="22"/>
          <w:szCs w:val="22"/>
        </w:rPr>
        <w:t xml:space="preserve">5.1.1 The </w:t>
      </w:r>
      <w:proofErr w:type="gramStart"/>
      <w:r w:rsidR="003F2A33" w:rsidRPr="00F54370">
        <w:rPr>
          <w:rFonts w:ascii="Times New Roman" w:hAnsi="Times New Roman" w:cs="Times New Roman"/>
          <w:sz w:val="22"/>
          <w:szCs w:val="22"/>
        </w:rPr>
        <w:t xml:space="preserve">Project </w:t>
      </w:r>
      <w:r w:rsidRPr="00F54370">
        <w:rPr>
          <w:rFonts w:ascii="Times New Roman" w:hAnsi="Times New Roman" w:cs="Times New Roman"/>
          <w:sz w:val="22"/>
          <w:szCs w:val="22"/>
        </w:rPr>
        <w:t xml:space="preserve"> shall</w:t>
      </w:r>
      <w:proofErr w:type="gramEnd"/>
      <w:r w:rsidRPr="00F54370">
        <w:rPr>
          <w:rFonts w:ascii="Times New Roman" w:hAnsi="Times New Roman" w:cs="Times New Roman"/>
          <w:sz w:val="22"/>
          <w:szCs w:val="22"/>
        </w:rPr>
        <w:t xml:space="preserve"> be implemented as detailed in Chapters </w:t>
      </w:r>
      <w:r w:rsidR="003256AB" w:rsidRPr="00F54370">
        <w:rPr>
          <w:rFonts w:ascii="Times New Roman" w:hAnsi="Times New Roman" w:cs="Times New Roman"/>
          <w:sz w:val="22"/>
          <w:szCs w:val="22"/>
        </w:rPr>
        <w:t>…..</w:t>
      </w:r>
      <w:r w:rsidRPr="00F54370">
        <w:rPr>
          <w:rFonts w:ascii="Times New Roman" w:hAnsi="Times New Roman" w:cs="Times New Roman"/>
          <w:sz w:val="22"/>
          <w:szCs w:val="22"/>
        </w:rPr>
        <w:t xml:space="preserve"> and </w:t>
      </w:r>
      <w:r w:rsidR="003256AB" w:rsidRPr="00F54370">
        <w:rPr>
          <w:rFonts w:ascii="Times New Roman" w:hAnsi="Times New Roman" w:cs="Times New Roman"/>
          <w:sz w:val="22"/>
          <w:szCs w:val="22"/>
        </w:rPr>
        <w:t>……</w:t>
      </w:r>
      <w:r w:rsidRPr="00F54370">
        <w:rPr>
          <w:rFonts w:ascii="Times New Roman" w:hAnsi="Times New Roman" w:cs="Times New Roman"/>
          <w:sz w:val="22"/>
          <w:szCs w:val="22"/>
        </w:rPr>
        <w:t xml:space="preserve"> of the Contractor's technical </w:t>
      </w:r>
      <w:proofErr w:type="spellStart"/>
      <w:r w:rsidR="003F2A33" w:rsidRPr="00F54370">
        <w:rPr>
          <w:rFonts w:ascii="Times New Roman" w:hAnsi="Times New Roman" w:cs="Times New Roman"/>
          <w:sz w:val="22"/>
          <w:szCs w:val="22"/>
        </w:rPr>
        <w:t>Offer</w:t>
      </w:r>
      <w:r w:rsidR="00040F46" w:rsidRPr="00F54370">
        <w:rPr>
          <w:rFonts w:ascii="Times New Roman" w:hAnsi="Times New Roman" w:cs="Times New Roman"/>
          <w:sz w:val="22"/>
          <w:szCs w:val="22"/>
        </w:rPr>
        <w:t>and</w:t>
      </w:r>
      <w:proofErr w:type="spellEnd"/>
      <w:r w:rsidR="00040F46" w:rsidRPr="00F54370">
        <w:rPr>
          <w:rFonts w:ascii="Times New Roman" w:hAnsi="Times New Roman" w:cs="Times New Roman"/>
          <w:sz w:val="22"/>
          <w:szCs w:val="22"/>
        </w:rPr>
        <w:t xml:space="preserve"> the Appendixes E and F of </w:t>
      </w:r>
      <w:r w:rsidR="008804D0" w:rsidRPr="00F54370">
        <w:rPr>
          <w:rFonts w:ascii="Times New Roman" w:hAnsi="Times New Roman" w:cs="Times New Roman"/>
          <w:sz w:val="22"/>
          <w:szCs w:val="22"/>
        </w:rPr>
        <w:t xml:space="preserve">the </w:t>
      </w:r>
      <w:r w:rsidR="00FA01E5" w:rsidRPr="00F54370">
        <w:rPr>
          <w:rFonts w:ascii="Times New Roman" w:hAnsi="Times New Roman" w:cs="Times New Roman"/>
          <w:sz w:val="22"/>
          <w:szCs w:val="22"/>
        </w:rPr>
        <w:t xml:space="preserve">Call for </w:t>
      </w:r>
      <w:proofErr w:type="spellStart"/>
      <w:r w:rsidR="00FA01E5" w:rsidRPr="00F54370">
        <w:rPr>
          <w:rFonts w:ascii="Times New Roman" w:hAnsi="Times New Roman" w:cs="Times New Roman"/>
          <w:sz w:val="22"/>
          <w:szCs w:val="22"/>
        </w:rPr>
        <w:t>Tender</w:t>
      </w:r>
      <w:r w:rsidRPr="00F54370">
        <w:rPr>
          <w:rFonts w:ascii="Times New Roman" w:hAnsi="Times New Roman" w:cs="Times New Roman"/>
          <w:sz w:val="22"/>
          <w:szCs w:val="22"/>
        </w:rPr>
        <w:t>as</w:t>
      </w:r>
      <w:proofErr w:type="spellEnd"/>
      <w:r w:rsidRPr="00F54370">
        <w:rPr>
          <w:rFonts w:ascii="Times New Roman" w:hAnsi="Times New Roman" w:cs="Times New Roman"/>
          <w:sz w:val="22"/>
          <w:szCs w:val="22"/>
        </w:rPr>
        <w:t xml:space="preserve"> updated in line with the updated implementation plan for the Project to be submitted within a month from the signing hereof. </w:t>
      </w:r>
    </w:p>
    <w:p w:rsidR="001547D4" w:rsidRPr="00F54370" w:rsidRDefault="001547D4" w:rsidP="001547D4">
      <w:pPr>
        <w:pStyle w:val="11"/>
        <w:spacing w:before="120" w:after="160" w:line="320" w:lineRule="atLeast"/>
        <w:ind w:firstLine="23"/>
        <w:rPr>
          <w:rFonts w:ascii="Times New Roman" w:hAnsi="Times New Roman" w:cs="Times New Roman"/>
          <w:sz w:val="22"/>
          <w:szCs w:val="22"/>
        </w:rPr>
      </w:pPr>
      <w:r w:rsidRPr="00F54370">
        <w:rPr>
          <w:rFonts w:ascii="Times New Roman" w:hAnsi="Times New Roman" w:cs="Times New Roman"/>
          <w:sz w:val="22"/>
          <w:szCs w:val="22"/>
        </w:rPr>
        <w:t>5.1.2 In particular as regards the preparation of the detailed time schedule for the implementation of the Project, the Contractor shall at least:</w:t>
      </w:r>
    </w:p>
    <w:p w:rsidR="001547D4" w:rsidRPr="00F54370" w:rsidRDefault="001547D4" w:rsidP="00232EE1">
      <w:pPr>
        <w:numPr>
          <w:ilvl w:val="0"/>
          <w:numId w:val="60"/>
        </w:numPr>
        <w:tabs>
          <w:tab w:val="num" w:pos="540"/>
          <w:tab w:val="left" w:pos="567"/>
          <w:tab w:val="left" w:pos="709"/>
        </w:tabs>
        <w:spacing w:after="120" w:line="320" w:lineRule="atLeast"/>
        <w:ind w:left="567" w:hanging="283"/>
        <w:jc w:val="both"/>
        <w:rPr>
          <w:rFonts w:eastAsia="Arial"/>
          <w:sz w:val="22"/>
          <w:szCs w:val="22"/>
        </w:rPr>
      </w:pPr>
      <w:r w:rsidRPr="00F54370">
        <w:rPr>
          <w:sz w:val="22"/>
          <w:szCs w:val="22"/>
        </w:rPr>
        <w:t>identify and record all Phases and sub-phases of the Project</w:t>
      </w:r>
      <w:r w:rsidRPr="00F54370">
        <w:rPr>
          <w:sz w:val="22"/>
          <w:szCs w:val="22"/>
        </w:rPr>
        <w:softHyphen/>
        <w:t>;</w:t>
      </w:r>
    </w:p>
    <w:p w:rsidR="001547D4" w:rsidRPr="00F54370" w:rsidRDefault="001547D4" w:rsidP="00232EE1">
      <w:pPr>
        <w:numPr>
          <w:ilvl w:val="0"/>
          <w:numId w:val="60"/>
        </w:numPr>
        <w:tabs>
          <w:tab w:val="num" w:pos="540"/>
          <w:tab w:val="left" w:pos="709"/>
          <w:tab w:val="num" w:pos="1440"/>
        </w:tabs>
        <w:spacing w:after="120" w:line="320" w:lineRule="atLeast"/>
        <w:ind w:hanging="616"/>
        <w:jc w:val="both"/>
        <w:rPr>
          <w:rFonts w:eastAsia="Arial"/>
          <w:sz w:val="22"/>
          <w:szCs w:val="22"/>
        </w:rPr>
      </w:pPr>
      <w:r w:rsidRPr="00F54370">
        <w:rPr>
          <w:sz w:val="22"/>
          <w:szCs w:val="22"/>
        </w:rPr>
        <w:t>determine the implementation times for each Phase;</w:t>
      </w:r>
    </w:p>
    <w:p w:rsidR="001547D4" w:rsidRPr="00F54370" w:rsidRDefault="001547D4" w:rsidP="00232EE1">
      <w:pPr>
        <w:numPr>
          <w:ilvl w:val="0"/>
          <w:numId w:val="60"/>
        </w:numPr>
        <w:tabs>
          <w:tab w:val="num" w:pos="540"/>
          <w:tab w:val="num" w:pos="567"/>
          <w:tab w:val="left" w:pos="709"/>
        </w:tabs>
        <w:spacing w:after="120" w:line="320" w:lineRule="atLeast"/>
        <w:ind w:left="567" w:hanging="283"/>
        <w:jc w:val="both"/>
        <w:rPr>
          <w:rFonts w:eastAsia="Arial"/>
          <w:sz w:val="22"/>
          <w:szCs w:val="22"/>
        </w:rPr>
      </w:pPr>
      <w:r w:rsidRPr="00F54370">
        <w:rPr>
          <w:sz w:val="22"/>
          <w:szCs w:val="22"/>
        </w:rPr>
        <w:t xml:space="preserve">determine with precision the actions required and to be implemented in each </w:t>
      </w:r>
      <w:r w:rsidRPr="00F54370">
        <w:rPr>
          <w:sz w:val="22"/>
          <w:szCs w:val="22"/>
        </w:rPr>
        <w:softHyphen/>
        <w:t>Phase;</w:t>
      </w:r>
    </w:p>
    <w:p w:rsidR="001547D4" w:rsidRPr="00F54370" w:rsidRDefault="001547D4" w:rsidP="00232EE1">
      <w:pPr>
        <w:numPr>
          <w:ilvl w:val="0"/>
          <w:numId w:val="60"/>
        </w:numPr>
        <w:tabs>
          <w:tab w:val="num" w:pos="540"/>
          <w:tab w:val="num" w:pos="567"/>
          <w:tab w:val="left" w:pos="709"/>
        </w:tabs>
        <w:spacing w:after="120" w:line="320" w:lineRule="atLeast"/>
        <w:ind w:left="567" w:hanging="283"/>
        <w:jc w:val="both"/>
        <w:rPr>
          <w:rFonts w:eastAsia="Arial"/>
          <w:sz w:val="22"/>
          <w:szCs w:val="22"/>
        </w:rPr>
      </w:pPr>
      <w:r w:rsidRPr="00F54370">
        <w:rPr>
          <w:sz w:val="22"/>
          <w:szCs w:val="22"/>
        </w:rPr>
        <w:t>describe the logical and physical architecture of the upgraded Information System;</w:t>
      </w:r>
    </w:p>
    <w:p w:rsidR="001547D4" w:rsidRPr="00F54370" w:rsidRDefault="001547D4" w:rsidP="00232EE1">
      <w:pPr>
        <w:numPr>
          <w:ilvl w:val="0"/>
          <w:numId w:val="60"/>
        </w:numPr>
        <w:tabs>
          <w:tab w:val="num" w:pos="540"/>
          <w:tab w:val="num" w:pos="567"/>
          <w:tab w:val="left" w:pos="709"/>
        </w:tabs>
        <w:spacing w:after="120" w:line="320" w:lineRule="atLeast"/>
        <w:ind w:left="567" w:hanging="283"/>
        <w:jc w:val="both"/>
        <w:rPr>
          <w:rFonts w:eastAsia="Arial"/>
          <w:sz w:val="22"/>
          <w:szCs w:val="22"/>
        </w:rPr>
      </w:pPr>
      <w:proofErr w:type="gramStart"/>
      <w:r w:rsidRPr="00F54370">
        <w:rPr>
          <w:sz w:val="22"/>
          <w:szCs w:val="22"/>
        </w:rPr>
        <w:t>establish</w:t>
      </w:r>
      <w:proofErr w:type="gramEnd"/>
      <w:r w:rsidRPr="00F54370">
        <w:rPr>
          <w:sz w:val="22"/>
          <w:szCs w:val="22"/>
        </w:rPr>
        <w:t xml:space="preserve"> the implementation conditions, the interdependencies between Project deliverables and any changes which the Contractor will mutually agree on with PPA.</w:t>
      </w:r>
    </w:p>
    <w:p w:rsidR="001547D4" w:rsidRPr="00F54370" w:rsidRDefault="001547D4" w:rsidP="001547D4">
      <w:pPr>
        <w:pStyle w:val="11"/>
        <w:spacing w:before="120" w:after="160" w:line="320" w:lineRule="atLeast"/>
        <w:ind w:firstLine="23"/>
        <w:rPr>
          <w:rFonts w:ascii="Times New Roman" w:hAnsi="Times New Roman" w:cs="Times New Roman"/>
          <w:sz w:val="22"/>
          <w:szCs w:val="22"/>
        </w:rPr>
      </w:pPr>
      <w:r w:rsidRPr="00F54370">
        <w:rPr>
          <w:rFonts w:ascii="Times New Roman" w:hAnsi="Times New Roman" w:cs="Times New Roman"/>
          <w:sz w:val="22"/>
          <w:szCs w:val="22"/>
        </w:rPr>
        <w:t>5.1.3 Any slippages, caused by PPA, in meeting the implementation conditions laid down in the Project implementation plan shall entail the postponement of the overall time schedule of the Project by the amounts of time of such slippages. It shall be the Contractor's responsibility to maintain and update the Project time schedule.</w:t>
      </w:r>
    </w:p>
    <w:p w:rsidR="001547D4" w:rsidRPr="00F54370" w:rsidRDefault="001547D4" w:rsidP="001547D4">
      <w:pPr>
        <w:pStyle w:val="11"/>
        <w:spacing w:after="160" w:line="320" w:lineRule="atLeast"/>
        <w:ind w:firstLine="23"/>
        <w:rPr>
          <w:rFonts w:ascii="Times New Roman" w:hAnsi="Times New Roman" w:cs="Times New Roman"/>
          <w:sz w:val="22"/>
          <w:szCs w:val="22"/>
          <w:u w:val="single"/>
        </w:rPr>
      </w:pPr>
    </w:p>
    <w:p w:rsidR="001547D4" w:rsidRPr="00F54370" w:rsidRDefault="001547D4" w:rsidP="001547D4">
      <w:pPr>
        <w:rPr>
          <w:b/>
          <w:sz w:val="22"/>
          <w:szCs w:val="22"/>
        </w:rPr>
      </w:pPr>
      <w:r w:rsidRPr="00F54370">
        <w:rPr>
          <w:b/>
          <w:sz w:val="22"/>
          <w:szCs w:val="22"/>
        </w:rPr>
        <w:t xml:space="preserve">5.2 Content of the implementation plan: </w:t>
      </w:r>
    </w:p>
    <w:p w:rsidR="001547D4" w:rsidRPr="00F54370" w:rsidRDefault="001547D4" w:rsidP="001547D4">
      <w:pPr>
        <w:overflowPunct w:val="0"/>
        <w:autoSpaceDE w:val="0"/>
        <w:autoSpaceDN w:val="0"/>
        <w:adjustRightInd w:val="0"/>
        <w:spacing w:line="320" w:lineRule="atLeast"/>
        <w:jc w:val="both"/>
        <w:textAlignment w:val="baseline"/>
        <w:rPr>
          <w:rFonts w:eastAsia="Arial"/>
          <w:sz w:val="22"/>
          <w:szCs w:val="22"/>
        </w:rPr>
      </w:pPr>
      <w:r w:rsidRPr="00F54370">
        <w:rPr>
          <w:sz w:val="22"/>
          <w:szCs w:val="22"/>
        </w:rPr>
        <w:t>The implementation plan for the Project shall be the baseline of the Project plan and include updates of:</w:t>
      </w:r>
    </w:p>
    <w:p w:rsidR="001547D4" w:rsidRPr="00F54370" w:rsidRDefault="001547D4" w:rsidP="001547D4">
      <w:pPr>
        <w:overflowPunct w:val="0"/>
        <w:autoSpaceDE w:val="0"/>
        <w:autoSpaceDN w:val="0"/>
        <w:adjustRightInd w:val="0"/>
        <w:spacing w:line="320" w:lineRule="atLeast"/>
        <w:jc w:val="both"/>
        <w:textAlignment w:val="baseline"/>
        <w:rPr>
          <w:rFonts w:eastAsia="Arial"/>
          <w:sz w:val="22"/>
          <w:szCs w:val="22"/>
        </w:rPr>
      </w:pPr>
    </w:p>
    <w:p w:rsidR="001547D4" w:rsidRPr="00F54370" w:rsidRDefault="001547D4" w:rsidP="00232EE1">
      <w:pPr>
        <w:numPr>
          <w:ilvl w:val="0"/>
          <w:numId w:val="59"/>
        </w:numPr>
        <w:tabs>
          <w:tab w:val="num" w:pos="540"/>
        </w:tabs>
        <w:spacing w:after="120" w:line="320" w:lineRule="atLeast"/>
        <w:ind w:left="567" w:hanging="425"/>
        <w:jc w:val="both"/>
        <w:rPr>
          <w:rFonts w:eastAsia="Arial"/>
          <w:sz w:val="22"/>
          <w:szCs w:val="22"/>
        </w:rPr>
      </w:pPr>
      <w:r w:rsidRPr="00F54370">
        <w:rPr>
          <w:sz w:val="22"/>
          <w:szCs w:val="22"/>
        </w:rPr>
        <w:t>the Project goals and Critical Success Factors;</w:t>
      </w:r>
    </w:p>
    <w:p w:rsidR="001547D4" w:rsidRPr="00F54370" w:rsidRDefault="001547D4" w:rsidP="00232EE1">
      <w:pPr>
        <w:numPr>
          <w:ilvl w:val="0"/>
          <w:numId w:val="59"/>
        </w:numPr>
        <w:tabs>
          <w:tab w:val="num" w:pos="540"/>
        </w:tabs>
        <w:spacing w:after="120" w:line="320" w:lineRule="atLeast"/>
        <w:ind w:left="567" w:hanging="425"/>
        <w:jc w:val="both"/>
        <w:rPr>
          <w:rFonts w:eastAsia="Arial"/>
          <w:sz w:val="22"/>
          <w:szCs w:val="22"/>
        </w:rPr>
      </w:pPr>
      <w:r w:rsidRPr="00F54370">
        <w:rPr>
          <w:sz w:val="22"/>
          <w:szCs w:val="22"/>
        </w:rPr>
        <w:t>possible Projects risks and of the plan for addressing them;</w:t>
      </w:r>
    </w:p>
    <w:p w:rsidR="001547D4" w:rsidRPr="00F54370" w:rsidRDefault="001547D4" w:rsidP="00232EE1">
      <w:pPr>
        <w:numPr>
          <w:ilvl w:val="0"/>
          <w:numId w:val="59"/>
        </w:numPr>
        <w:tabs>
          <w:tab w:val="num" w:pos="540"/>
        </w:tabs>
        <w:spacing w:after="120" w:line="320" w:lineRule="atLeast"/>
        <w:ind w:left="567" w:hanging="425"/>
        <w:jc w:val="both"/>
        <w:rPr>
          <w:rFonts w:eastAsia="Arial"/>
          <w:sz w:val="22"/>
          <w:szCs w:val="22"/>
        </w:rPr>
      </w:pPr>
      <w:r w:rsidRPr="00F54370">
        <w:rPr>
          <w:sz w:val="22"/>
          <w:szCs w:val="22"/>
        </w:rPr>
        <w:lastRenderedPageBreak/>
        <w:t>the detailed time schedule of the Project which will reflect individual Project phases and deliverables to a high level of detail;</w:t>
      </w:r>
    </w:p>
    <w:p w:rsidR="001547D4" w:rsidRPr="00F54370" w:rsidRDefault="001547D4" w:rsidP="00232EE1">
      <w:pPr>
        <w:numPr>
          <w:ilvl w:val="0"/>
          <w:numId w:val="59"/>
        </w:numPr>
        <w:tabs>
          <w:tab w:val="num" w:pos="540"/>
        </w:tabs>
        <w:spacing w:after="120" w:line="320" w:lineRule="atLeast"/>
        <w:ind w:left="567" w:hanging="425"/>
        <w:jc w:val="both"/>
        <w:rPr>
          <w:rFonts w:eastAsia="Arial"/>
          <w:sz w:val="22"/>
          <w:szCs w:val="22"/>
        </w:rPr>
      </w:pPr>
      <w:r w:rsidRPr="00F54370">
        <w:rPr>
          <w:sz w:val="22"/>
          <w:szCs w:val="22"/>
        </w:rPr>
        <w:t>management, organization, logistics, etc. related issues that have a direct bearing on the implementation of the Project, considering the latest, more detailed or supplementary requirements from or to PPA</w:t>
      </w:r>
      <w:r w:rsidRPr="00F54370">
        <w:rPr>
          <w:sz w:val="22"/>
          <w:szCs w:val="22"/>
        </w:rPr>
        <w:softHyphen/>
        <w:t>;</w:t>
      </w:r>
    </w:p>
    <w:p w:rsidR="001547D4" w:rsidRPr="00F54370" w:rsidRDefault="001547D4" w:rsidP="00232EE1">
      <w:pPr>
        <w:numPr>
          <w:ilvl w:val="0"/>
          <w:numId w:val="59"/>
        </w:numPr>
        <w:tabs>
          <w:tab w:val="num" w:pos="540"/>
        </w:tabs>
        <w:spacing w:after="120" w:line="320" w:lineRule="atLeast"/>
        <w:ind w:left="567" w:hanging="425"/>
        <w:jc w:val="both"/>
        <w:rPr>
          <w:rFonts w:eastAsia="Arial"/>
          <w:sz w:val="22"/>
          <w:szCs w:val="22"/>
        </w:rPr>
      </w:pPr>
      <w:r w:rsidRPr="00F54370">
        <w:rPr>
          <w:sz w:val="22"/>
          <w:szCs w:val="22"/>
        </w:rPr>
        <w:t xml:space="preserve">the individual steps to be taken for the smooth transition to the new </w:t>
      </w:r>
      <w:r w:rsidR="00110FF9" w:rsidRPr="00F54370">
        <w:rPr>
          <w:sz w:val="22"/>
          <w:szCs w:val="22"/>
        </w:rPr>
        <w:t xml:space="preserve">virtualized datacenter </w:t>
      </w:r>
      <w:r w:rsidRPr="00F54370">
        <w:rPr>
          <w:sz w:val="22"/>
          <w:szCs w:val="22"/>
        </w:rPr>
        <w:t xml:space="preserve"> infrastructure;</w:t>
      </w:r>
    </w:p>
    <w:p w:rsidR="001547D4" w:rsidRPr="00F54370" w:rsidRDefault="001547D4" w:rsidP="00232EE1">
      <w:pPr>
        <w:numPr>
          <w:ilvl w:val="0"/>
          <w:numId w:val="59"/>
        </w:numPr>
        <w:tabs>
          <w:tab w:val="num" w:pos="540"/>
        </w:tabs>
        <w:spacing w:after="120" w:line="320" w:lineRule="atLeast"/>
        <w:ind w:left="567" w:hanging="425"/>
        <w:jc w:val="both"/>
        <w:rPr>
          <w:rFonts w:eastAsia="Arial"/>
          <w:sz w:val="22"/>
          <w:szCs w:val="22"/>
        </w:rPr>
      </w:pPr>
      <w:proofErr w:type="gramStart"/>
      <w:r w:rsidRPr="00F54370">
        <w:rPr>
          <w:sz w:val="22"/>
          <w:szCs w:val="22"/>
        </w:rPr>
        <w:t>the</w:t>
      </w:r>
      <w:proofErr w:type="gramEnd"/>
      <w:r w:rsidRPr="00F54370">
        <w:rPr>
          <w:sz w:val="22"/>
          <w:szCs w:val="22"/>
        </w:rPr>
        <w:t xml:space="preserve"> training program goals, the training programs and </w:t>
      </w:r>
      <w:r w:rsidRPr="00F54370">
        <w:rPr>
          <w:sz w:val="22"/>
          <w:szCs w:val="22"/>
        </w:rPr>
        <w:softHyphen/>
      </w:r>
      <w:r w:rsidRPr="00F54370">
        <w:rPr>
          <w:sz w:val="22"/>
          <w:szCs w:val="22"/>
        </w:rPr>
        <w:softHyphen/>
        <w:t>the training time schedule for each Target-Group.</w:t>
      </w:r>
    </w:p>
    <w:p w:rsidR="001547D4" w:rsidRPr="00F54370" w:rsidRDefault="001547D4" w:rsidP="001547D4">
      <w:pPr>
        <w:spacing w:after="120" w:line="320" w:lineRule="atLeast"/>
        <w:ind w:left="567"/>
        <w:jc w:val="both"/>
        <w:rPr>
          <w:rFonts w:eastAsia="Arial"/>
          <w:sz w:val="22"/>
          <w:szCs w:val="22"/>
        </w:rPr>
      </w:pPr>
    </w:p>
    <w:p w:rsidR="001547D4" w:rsidRPr="00F54370" w:rsidRDefault="001547D4" w:rsidP="001547D4">
      <w:pPr>
        <w:rPr>
          <w:sz w:val="22"/>
          <w:szCs w:val="22"/>
          <w:u w:val="single"/>
        </w:rPr>
      </w:pPr>
      <w:bookmarkStart w:id="674" w:name="_Toc106769788"/>
      <w:bookmarkStart w:id="675" w:name="_Toc211945453"/>
      <w:r w:rsidRPr="00F54370">
        <w:rPr>
          <w:b/>
          <w:sz w:val="22"/>
          <w:szCs w:val="22"/>
        </w:rPr>
        <w:t>5.3 Project installation and implementation procedures:</w:t>
      </w:r>
    </w:p>
    <w:p w:rsidR="001547D4" w:rsidRPr="00F54370" w:rsidRDefault="001547D4" w:rsidP="001547D4">
      <w:pPr>
        <w:pStyle w:val="11"/>
        <w:spacing w:after="160" w:line="320" w:lineRule="atLeast"/>
        <w:ind w:firstLine="23"/>
        <w:rPr>
          <w:rFonts w:ascii="Times New Roman" w:hAnsi="Times New Roman" w:cs="Times New Roman"/>
          <w:sz w:val="22"/>
          <w:szCs w:val="22"/>
        </w:rPr>
      </w:pPr>
      <w:r w:rsidRPr="00F54370">
        <w:rPr>
          <w:rFonts w:ascii="Times New Roman" w:hAnsi="Times New Roman" w:cs="Times New Roman"/>
          <w:sz w:val="22"/>
          <w:szCs w:val="22"/>
        </w:rPr>
        <w:t xml:space="preserve">The Contractor shall deliver and install the equipment within the time limits set out in the time schedule submitted with the Contractor's </w:t>
      </w:r>
      <w:r w:rsidR="003F2A33" w:rsidRPr="00F54370">
        <w:rPr>
          <w:rFonts w:ascii="Times New Roman" w:hAnsi="Times New Roman" w:cs="Times New Roman"/>
          <w:sz w:val="22"/>
          <w:szCs w:val="22"/>
        </w:rPr>
        <w:t>Offer</w:t>
      </w:r>
      <w:r w:rsidRPr="00F54370">
        <w:rPr>
          <w:rFonts w:ascii="Times New Roman" w:hAnsi="Times New Roman" w:cs="Times New Roman"/>
          <w:sz w:val="22"/>
          <w:szCs w:val="22"/>
        </w:rPr>
        <w:t>, which will be updated after the signing of this Contract. Delivery and installation shall be done at the Contractor's risk and costs.</w:t>
      </w:r>
    </w:p>
    <w:p w:rsidR="001547D4" w:rsidRPr="00F54370" w:rsidRDefault="001547D4" w:rsidP="001547D4">
      <w:pPr>
        <w:pStyle w:val="11"/>
        <w:spacing w:after="160" w:line="320" w:lineRule="atLeast"/>
        <w:ind w:firstLine="23"/>
        <w:rPr>
          <w:rFonts w:ascii="Times New Roman" w:hAnsi="Times New Roman" w:cs="Times New Roman"/>
          <w:sz w:val="22"/>
          <w:szCs w:val="22"/>
        </w:rPr>
      </w:pPr>
      <w:r w:rsidRPr="00F54370">
        <w:rPr>
          <w:rFonts w:ascii="Times New Roman" w:hAnsi="Times New Roman" w:cs="Times New Roman"/>
          <w:sz w:val="22"/>
          <w:szCs w:val="22"/>
        </w:rPr>
        <w:t xml:space="preserve">The Contractor shall be responsible for products to be delivered to PPA under the Contract until the quantitative acceptance, and where it is shown that any products are damaged, </w:t>
      </w:r>
      <w:proofErr w:type="spellStart"/>
      <w:r w:rsidRPr="00F54370">
        <w:rPr>
          <w:rFonts w:ascii="Times New Roman" w:hAnsi="Times New Roman" w:cs="Times New Roman"/>
          <w:sz w:val="22"/>
          <w:szCs w:val="22"/>
        </w:rPr>
        <w:t>worn</w:t>
      </w:r>
      <w:proofErr w:type="spellEnd"/>
      <w:r w:rsidRPr="00F54370">
        <w:rPr>
          <w:rFonts w:ascii="Times New Roman" w:hAnsi="Times New Roman" w:cs="Times New Roman"/>
          <w:sz w:val="22"/>
          <w:szCs w:val="22"/>
        </w:rPr>
        <w:t xml:space="preserve"> or lost due to the Contractor's </w:t>
      </w:r>
      <w:proofErr w:type="gramStart"/>
      <w:r w:rsidRPr="00F54370">
        <w:rPr>
          <w:rFonts w:ascii="Times New Roman" w:hAnsi="Times New Roman" w:cs="Times New Roman"/>
          <w:sz w:val="22"/>
          <w:szCs w:val="22"/>
        </w:rPr>
        <w:t>fault,</w:t>
      </w:r>
      <w:proofErr w:type="gramEnd"/>
      <w:r w:rsidRPr="00F54370">
        <w:rPr>
          <w:rFonts w:ascii="Times New Roman" w:hAnsi="Times New Roman" w:cs="Times New Roman"/>
          <w:sz w:val="22"/>
          <w:szCs w:val="22"/>
        </w:rPr>
        <w:t xml:space="preserve"> the Contractor must fully repair or replace such products. The Contractor shall not be liable for fully or partially repairing and/or replacing products damaged, </w:t>
      </w:r>
      <w:proofErr w:type="spellStart"/>
      <w:r w:rsidRPr="00F54370">
        <w:rPr>
          <w:rFonts w:ascii="Times New Roman" w:hAnsi="Times New Roman" w:cs="Times New Roman"/>
          <w:sz w:val="22"/>
          <w:szCs w:val="22"/>
        </w:rPr>
        <w:t>worn</w:t>
      </w:r>
      <w:proofErr w:type="spellEnd"/>
      <w:r w:rsidRPr="00F54370">
        <w:rPr>
          <w:rFonts w:ascii="Times New Roman" w:hAnsi="Times New Roman" w:cs="Times New Roman"/>
          <w:sz w:val="22"/>
          <w:szCs w:val="22"/>
        </w:rPr>
        <w:t xml:space="preserve"> or lost due to PPA's fault. </w:t>
      </w:r>
    </w:p>
    <w:p w:rsidR="001547D4" w:rsidRPr="00F54370" w:rsidRDefault="001547D4" w:rsidP="001547D4">
      <w:pPr>
        <w:pStyle w:val="11"/>
        <w:spacing w:after="160" w:line="320" w:lineRule="atLeast"/>
        <w:ind w:firstLine="23"/>
        <w:rPr>
          <w:rFonts w:ascii="Times New Roman" w:hAnsi="Times New Roman" w:cs="Times New Roman"/>
          <w:sz w:val="22"/>
          <w:szCs w:val="22"/>
        </w:rPr>
      </w:pPr>
      <w:r w:rsidRPr="00F54370">
        <w:rPr>
          <w:rFonts w:ascii="Times New Roman" w:hAnsi="Times New Roman" w:cs="Times New Roman"/>
          <w:sz w:val="22"/>
          <w:szCs w:val="22"/>
        </w:rPr>
        <w:t xml:space="preserve">Where, between the quantitative acceptance of the equipment and the final acceptance of the Project, PPA identifies any damaged, worn or loss equipment or equipment parts not identified at the time of the quantitative acceptance, the Contractor shall fully repair the damage or replace the equipment or equipment part </w:t>
      </w:r>
      <w:r w:rsidR="00110FF9" w:rsidRPr="00F54370">
        <w:rPr>
          <w:rFonts w:ascii="Times New Roman" w:hAnsi="Times New Roman" w:cs="Times New Roman"/>
          <w:sz w:val="22"/>
          <w:szCs w:val="22"/>
        </w:rPr>
        <w:t xml:space="preserve">or </w:t>
      </w:r>
      <w:proofErr w:type="spellStart"/>
      <w:r w:rsidR="00110FF9" w:rsidRPr="00F54370">
        <w:rPr>
          <w:rFonts w:ascii="Times New Roman" w:hAnsi="Times New Roman" w:cs="Times New Roman"/>
          <w:sz w:val="22"/>
          <w:szCs w:val="22"/>
        </w:rPr>
        <w:t>software</w:t>
      </w:r>
      <w:r w:rsidR="003F2A33" w:rsidRPr="00F54370">
        <w:rPr>
          <w:rFonts w:ascii="Times New Roman" w:hAnsi="Times New Roman" w:cs="Times New Roman"/>
          <w:sz w:val="22"/>
          <w:szCs w:val="22"/>
        </w:rPr>
        <w:t>under</w:t>
      </w:r>
      <w:proofErr w:type="spellEnd"/>
      <w:r w:rsidR="003F2A33" w:rsidRPr="00F54370">
        <w:rPr>
          <w:rFonts w:ascii="Times New Roman" w:hAnsi="Times New Roman" w:cs="Times New Roman"/>
          <w:sz w:val="22"/>
          <w:szCs w:val="22"/>
        </w:rPr>
        <w:t xml:space="preserve"> </w:t>
      </w:r>
      <w:r w:rsidRPr="00F54370">
        <w:rPr>
          <w:rFonts w:ascii="Times New Roman" w:hAnsi="Times New Roman" w:cs="Times New Roman"/>
          <w:sz w:val="22"/>
          <w:szCs w:val="22"/>
        </w:rPr>
        <w:t xml:space="preserve">the </w:t>
      </w:r>
      <w:r w:rsidR="003F2A33" w:rsidRPr="00F54370">
        <w:rPr>
          <w:rFonts w:ascii="Times New Roman" w:hAnsi="Times New Roman" w:cs="Times New Roman"/>
          <w:sz w:val="22"/>
          <w:szCs w:val="22"/>
        </w:rPr>
        <w:t>G</w:t>
      </w:r>
      <w:r w:rsidRPr="00F54370">
        <w:rPr>
          <w:rFonts w:ascii="Times New Roman" w:hAnsi="Times New Roman" w:cs="Times New Roman"/>
          <w:sz w:val="22"/>
          <w:szCs w:val="22"/>
        </w:rPr>
        <w:t xml:space="preserve">uarantee </w:t>
      </w:r>
      <w:r w:rsidR="003F2A33" w:rsidRPr="00F54370">
        <w:rPr>
          <w:rFonts w:ascii="Times New Roman" w:hAnsi="Times New Roman" w:cs="Times New Roman"/>
          <w:sz w:val="22"/>
          <w:szCs w:val="22"/>
        </w:rPr>
        <w:t xml:space="preserve">period </w:t>
      </w:r>
      <w:r w:rsidRPr="00F54370">
        <w:rPr>
          <w:rFonts w:ascii="Times New Roman" w:hAnsi="Times New Roman" w:cs="Times New Roman"/>
          <w:sz w:val="22"/>
          <w:szCs w:val="22"/>
        </w:rPr>
        <w:t xml:space="preserve">for the </w:t>
      </w:r>
      <w:r w:rsidR="003F2A33" w:rsidRPr="00F54370">
        <w:rPr>
          <w:rFonts w:ascii="Times New Roman" w:hAnsi="Times New Roman" w:cs="Times New Roman"/>
          <w:sz w:val="22"/>
          <w:szCs w:val="22"/>
        </w:rPr>
        <w:t>P</w:t>
      </w:r>
      <w:r w:rsidRPr="00F54370">
        <w:rPr>
          <w:rFonts w:ascii="Times New Roman" w:hAnsi="Times New Roman" w:cs="Times New Roman"/>
          <w:sz w:val="22"/>
          <w:szCs w:val="22"/>
        </w:rPr>
        <w:t xml:space="preserve">roper </w:t>
      </w:r>
      <w:r w:rsidR="003F2A33" w:rsidRPr="00F54370">
        <w:rPr>
          <w:rFonts w:ascii="Times New Roman" w:hAnsi="Times New Roman" w:cs="Times New Roman"/>
          <w:sz w:val="22"/>
          <w:szCs w:val="22"/>
        </w:rPr>
        <w:t>P</w:t>
      </w:r>
      <w:r w:rsidRPr="00F54370">
        <w:rPr>
          <w:rFonts w:ascii="Times New Roman" w:hAnsi="Times New Roman" w:cs="Times New Roman"/>
          <w:sz w:val="22"/>
          <w:szCs w:val="22"/>
        </w:rPr>
        <w:t xml:space="preserve">erformance of the </w:t>
      </w:r>
      <w:r w:rsidR="003F2A33" w:rsidRPr="00F54370">
        <w:rPr>
          <w:rFonts w:ascii="Times New Roman" w:hAnsi="Times New Roman" w:cs="Times New Roman"/>
          <w:sz w:val="22"/>
          <w:szCs w:val="22"/>
        </w:rPr>
        <w:t>C</w:t>
      </w:r>
      <w:r w:rsidRPr="00F54370">
        <w:rPr>
          <w:rFonts w:ascii="Times New Roman" w:hAnsi="Times New Roman" w:cs="Times New Roman"/>
          <w:sz w:val="22"/>
          <w:szCs w:val="22"/>
        </w:rPr>
        <w:t>ontract.</w:t>
      </w:r>
    </w:p>
    <w:p w:rsidR="001547D4" w:rsidRPr="00F54370" w:rsidRDefault="001547D4" w:rsidP="001547D4">
      <w:pPr>
        <w:pStyle w:val="11"/>
        <w:spacing w:after="160" w:line="320" w:lineRule="atLeast"/>
        <w:ind w:firstLine="23"/>
        <w:rPr>
          <w:rFonts w:ascii="Times New Roman" w:hAnsi="Times New Roman" w:cs="Times New Roman"/>
          <w:sz w:val="22"/>
          <w:szCs w:val="22"/>
        </w:rPr>
      </w:pPr>
      <w:r w:rsidRPr="00F54370">
        <w:rPr>
          <w:rFonts w:ascii="Times New Roman" w:hAnsi="Times New Roman" w:cs="Times New Roman"/>
          <w:sz w:val="22"/>
          <w:szCs w:val="22"/>
        </w:rPr>
        <w:t>In particular, the Contractor shall:</w:t>
      </w:r>
    </w:p>
    <w:p w:rsidR="001547D4" w:rsidRPr="00F54370" w:rsidRDefault="001547D4" w:rsidP="00232EE1">
      <w:pPr>
        <w:pStyle w:val="11"/>
        <w:numPr>
          <w:ilvl w:val="0"/>
          <w:numId w:val="61"/>
        </w:numPr>
        <w:spacing w:after="160" w:line="320" w:lineRule="atLeast"/>
        <w:ind w:left="567" w:hanging="283"/>
        <w:rPr>
          <w:rFonts w:ascii="Times New Roman" w:hAnsi="Times New Roman" w:cs="Times New Roman"/>
          <w:sz w:val="22"/>
          <w:szCs w:val="22"/>
        </w:rPr>
      </w:pPr>
      <w:r w:rsidRPr="00F54370">
        <w:rPr>
          <w:rFonts w:ascii="Times New Roman" w:hAnsi="Times New Roman" w:cs="Times New Roman"/>
          <w:sz w:val="22"/>
          <w:szCs w:val="22"/>
        </w:rPr>
        <w:t xml:space="preserve">work closely with PPA SA on the configuration of the Organization's new </w:t>
      </w:r>
      <w:r w:rsidR="00110FF9" w:rsidRPr="00F54370">
        <w:rPr>
          <w:rFonts w:ascii="Times New Roman" w:hAnsi="Times New Roman" w:cs="Times New Roman"/>
          <w:sz w:val="22"/>
          <w:szCs w:val="22"/>
        </w:rPr>
        <w:t>virtualized data center</w:t>
      </w:r>
    </w:p>
    <w:p w:rsidR="001547D4" w:rsidRPr="00F54370" w:rsidRDefault="001547D4" w:rsidP="00232EE1">
      <w:pPr>
        <w:pStyle w:val="11"/>
        <w:numPr>
          <w:ilvl w:val="0"/>
          <w:numId w:val="61"/>
        </w:numPr>
        <w:spacing w:after="160" w:line="320" w:lineRule="atLeast"/>
        <w:ind w:left="567" w:hanging="283"/>
        <w:rPr>
          <w:rFonts w:ascii="Times New Roman" w:hAnsi="Times New Roman" w:cs="Times New Roman"/>
          <w:sz w:val="22"/>
          <w:szCs w:val="22"/>
        </w:rPr>
      </w:pPr>
      <w:r w:rsidRPr="00F54370">
        <w:rPr>
          <w:rFonts w:ascii="Times New Roman" w:hAnsi="Times New Roman" w:cs="Times New Roman"/>
          <w:sz w:val="22"/>
          <w:szCs w:val="22"/>
        </w:rPr>
        <w:t xml:space="preserve">inform PPA at least ten days in advance of the exact delivery date and the anticipated time for the completion of its installation, </w:t>
      </w:r>
    </w:p>
    <w:p w:rsidR="001547D4" w:rsidRPr="00F54370" w:rsidRDefault="001547D4" w:rsidP="00232EE1">
      <w:pPr>
        <w:pStyle w:val="11"/>
        <w:numPr>
          <w:ilvl w:val="0"/>
          <w:numId w:val="61"/>
        </w:numPr>
        <w:spacing w:after="160" w:line="320" w:lineRule="atLeast"/>
        <w:ind w:left="567" w:hanging="283"/>
        <w:rPr>
          <w:rFonts w:ascii="Times New Roman" w:hAnsi="Times New Roman" w:cs="Times New Roman"/>
          <w:sz w:val="22"/>
          <w:szCs w:val="22"/>
        </w:rPr>
      </w:pPr>
      <w:r w:rsidRPr="00F54370">
        <w:rPr>
          <w:rFonts w:ascii="Times New Roman" w:hAnsi="Times New Roman" w:cs="Times New Roman"/>
          <w:sz w:val="22"/>
          <w:szCs w:val="22"/>
        </w:rPr>
        <w:t>establish the details about the transportation, mounting and installation of the equipment,</w:t>
      </w:r>
    </w:p>
    <w:p w:rsidR="001547D4" w:rsidRPr="00F54370" w:rsidRDefault="001547D4" w:rsidP="00232EE1">
      <w:pPr>
        <w:pStyle w:val="11"/>
        <w:numPr>
          <w:ilvl w:val="0"/>
          <w:numId w:val="61"/>
        </w:numPr>
        <w:spacing w:after="160" w:line="320" w:lineRule="atLeast"/>
        <w:ind w:left="567" w:hanging="283"/>
        <w:rPr>
          <w:rFonts w:ascii="Times New Roman" w:hAnsi="Times New Roman" w:cs="Times New Roman"/>
          <w:sz w:val="22"/>
          <w:szCs w:val="22"/>
        </w:rPr>
      </w:pPr>
      <w:r w:rsidRPr="00F54370">
        <w:rPr>
          <w:rFonts w:ascii="Times New Roman" w:hAnsi="Times New Roman" w:cs="Times New Roman"/>
          <w:sz w:val="22"/>
          <w:szCs w:val="22"/>
        </w:rPr>
        <w:t>install the equipment at the sites indicated by PPA,</w:t>
      </w:r>
    </w:p>
    <w:p w:rsidR="001547D4" w:rsidRPr="00F54370" w:rsidRDefault="001547D4" w:rsidP="00232EE1">
      <w:pPr>
        <w:pStyle w:val="11"/>
        <w:numPr>
          <w:ilvl w:val="0"/>
          <w:numId w:val="61"/>
        </w:numPr>
        <w:spacing w:after="160" w:line="320" w:lineRule="atLeast"/>
        <w:ind w:left="567" w:hanging="283"/>
        <w:rPr>
          <w:rFonts w:ascii="Times New Roman" w:hAnsi="Times New Roman" w:cs="Times New Roman"/>
          <w:sz w:val="22"/>
          <w:szCs w:val="22"/>
        </w:rPr>
      </w:pPr>
      <w:r w:rsidRPr="00F54370">
        <w:rPr>
          <w:rFonts w:ascii="Times New Roman" w:hAnsi="Times New Roman" w:cs="Times New Roman"/>
          <w:sz w:val="22"/>
          <w:szCs w:val="22"/>
        </w:rPr>
        <w:t>run checks on the proper operation of all equipment elements,</w:t>
      </w:r>
    </w:p>
    <w:p w:rsidR="001547D4" w:rsidRPr="00F54370" w:rsidRDefault="001547D4" w:rsidP="00232EE1">
      <w:pPr>
        <w:pStyle w:val="11"/>
        <w:numPr>
          <w:ilvl w:val="0"/>
          <w:numId w:val="61"/>
        </w:numPr>
        <w:spacing w:after="160" w:line="320" w:lineRule="atLeast"/>
        <w:ind w:left="567" w:hanging="283"/>
        <w:rPr>
          <w:rFonts w:ascii="Times New Roman" w:hAnsi="Times New Roman" w:cs="Times New Roman"/>
          <w:sz w:val="22"/>
          <w:szCs w:val="22"/>
        </w:rPr>
      </w:pPr>
      <w:r w:rsidRPr="00F54370">
        <w:rPr>
          <w:rFonts w:ascii="Times New Roman" w:hAnsi="Times New Roman" w:cs="Times New Roman"/>
          <w:sz w:val="22"/>
          <w:szCs w:val="22"/>
        </w:rPr>
        <w:t>supply equipment which is new and unused, accompanied by a written certificate by the manufacturer to that effect,</w:t>
      </w:r>
    </w:p>
    <w:p w:rsidR="001547D4" w:rsidRPr="00F54370" w:rsidRDefault="001547D4" w:rsidP="00232EE1">
      <w:pPr>
        <w:pStyle w:val="11"/>
        <w:numPr>
          <w:ilvl w:val="0"/>
          <w:numId w:val="61"/>
        </w:numPr>
        <w:spacing w:after="160" w:line="320" w:lineRule="atLeast"/>
        <w:ind w:left="567" w:hanging="283"/>
        <w:rPr>
          <w:rFonts w:ascii="Times New Roman" w:hAnsi="Times New Roman" w:cs="Times New Roman"/>
          <w:sz w:val="22"/>
          <w:szCs w:val="22"/>
        </w:rPr>
      </w:pPr>
      <w:proofErr w:type="gramStart"/>
      <w:r w:rsidRPr="00F54370">
        <w:rPr>
          <w:rFonts w:ascii="Times New Roman" w:hAnsi="Times New Roman" w:cs="Times New Roman"/>
          <w:sz w:val="22"/>
          <w:szCs w:val="22"/>
        </w:rPr>
        <w:t>replace/maintain</w:t>
      </w:r>
      <w:proofErr w:type="gramEnd"/>
      <w:r w:rsidRPr="00F54370">
        <w:rPr>
          <w:rFonts w:ascii="Times New Roman" w:hAnsi="Times New Roman" w:cs="Times New Roman"/>
          <w:sz w:val="22"/>
          <w:szCs w:val="22"/>
        </w:rPr>
        <w:t xml:space="preserve"> any defective elements of the equipment delivered under the terms and conditions hereof.</w:t>
      </w:r>
    </w:p>
    <w:p w:rsidR="00FA01E5" w:rsidRPr="00F54370" w:rsidRDefault="00110FF9" w:rsidP="00232EE1">
      <w:pPr>
        <w:pStyle w:val="11"/>
        <w:numPr>
          <w:ilvl w:val="0"/>
          <w:numId w:val="61"/>
        </w:numPr>
        <w:spacing w:after="160" w:line="320" w:lineRule="atLeast"/>
        <w:ind w:left="567" w:hanging="283"/>
        <w:rPr>
          <w:rFonts w:ascii="Times New Roman" w:hAnsi="Times New Roman" w:cs="Times New Roman"/>
          <w:sz w:val="22"/>
          <w:szCs w:val="22"/>
        </w:rPr>
      </w:pPr>
      <w:r w:rsidRPr="00F54370">
        <w:rPr>
          <w:rFonts w:ascii="Times New Roman" w:hAnsi="Times New Roman" w:cs="Times New Roman"/>
          <w:sz w:val="22"/>
          <w:szCs w:val="22"/>
        </w:rPr>
        <w:t xml:space="preserve">Supply and install all the necessary software and software licenses required, in order </w:t>
      </w:r>
      <w:r w:rsidR="003F2A33" w:rsidRPr="00F54370">
        <w:rPr>
          <w:rFonts w:ascii="Times New Roman" w:hAnsi="Times New Roman" w:cs="Times New Roman"/>
          <w:sz w:val="22"/>
          <w:szCs w:val="22"/>
        </w:rPr>
        <w:t xml:space="preserve">for </w:t>
      </w:r>
      <w:r w:rsidRPr="00F54370">
        <w:rPr>
          <w:rFonts w:ascii="Times New Roman" w:hAnsi="Times New Roman" w:cs="Times New Roman"/>
          <w:sz w:val="22"/>
          <w:szCs w:val="22"/>
        </w:rPr>
        <w:t>the new virtualized data center to be fully operational and licensed.</w:t>
      </w:r>
    </w:p>
    <w:p w:rsidR="001547D4" w:rsidRPr="00F54370" w:rsidRDefault="001547D4" w:rsidP="001547D4">
      <w:pPr>
        <w:rPr>
          <w:sz w:val="22"/>
          <w:szCs w:val="22"/>
          <w:u w:val="single"/>
        </w:rPr>
      </w:pPr>
      <w:r w:rsidRPr="00F54370">
        <w:rPr>
          <w:b/>
          <w:sz w:val="22"/>
          <w:szCs w:val="22"/>
        </w:rPr>
        <w:t xml:space="preserve">5.4 Project Organization and Management </w:t>
      </w:r>
      <w:bookmarkEnd w:id="674"/>
      <w:bookmarkEnd w:id="675"/>
    </w:p>
    <w:p w:rsidR="001547D4" w:rsidRPr="00F54370" w:rsidRDefault="001547D4" w:rsidP="00232EE1">
      <w:pPr>
        <w:pStyle w:val="11"/>
        <w:numPr>
          <w:ilvl w:val="0"/>
          <w:numId w:val="62"/>
        </w:numPr>
        <w:spacing w:after="160" w:line="320" w:lineRule="atLeast"/>
        <w:ind w:left="284" w:hanging="284"/>
        <w:rPr>
          <w:rFonts w:ascii="Times New Roman" w:hAnsi="Times New Roman" w:cs="Times New Roman"/>
          <w:sz w:val="22"/>
          <w:szCs w:val="22"/>
        </w:rPr>
      </w:pPr>
      <w:r w:rsidRPr="00F54370">
        <w:rPr>
          <w:rFonts w:ascii="Times New Roman" w:hAnsi="Times New Roman" w:cs="Times New Roman"/>
          <w:sz w:val="22"/>
          <w:szCs w:val="22"/>
        </w:rPr>
        <w:t xml:space="preserve">The Contractor shall implement the Project pursuant to the terms of this Contract. The Contractor's organization, participants and their roles are detailed in Section </w:t>
      </w:r>
      <w:r w:rsidR="003256AB" w:rsidRPr="00F54370">
        <w:rPr>
          <w:rFonts w:ascii="Times New Roman" w:hAnsi="Times New Roman" w:cs="Times New Roman"/>
          <w:sz w:val="22"/>
          <w:szCs w:val="22"/>
        </w:rPr>
        <w:t>………….</w:t>
      </w:r>
      <w:r w:rsidRPr="00F54370">
        <w:rPr>
          <w:rFonts w:ascii="Times New Roman" w:hAnsi="Times New Roman" w:cs="Times New Roman"/>
          <w:sz w:val="22"/>
          <w:szCs w:val="22"/>
        </w:rPr>
        <w:t xml:space="preserve"> of the Contractor's technical </w:t>
      </w:r>
      <w:r w:rsidR="003F2A33" w:rsidRPr="00F54370">
        <w:rPr>
          <w:rFonts w:ascii="Times New Roman" w:hAnsi="Times New Roman" w:cs="Times New Roman"/>
          <w:sz w:val="22"/>
          <w:szCs w:val="22"/>
        </w:rPr>
        <w:t>Offer</w:t>
      </w:r>
      <w:r w:rsidRPr="00F54370">
        <w:rPr>
          <w:rFonts w:ascii="Times New Roman" w:hAnsi="Times New Roman" w:cs="Times New Roman"/>
          <w:sz w:val="22"/>
          <w:szCs w:val="22"/>
        </w:rPr>
        <w:t>.</w:t>
      </w:r>
    </w:p>
    <w:p w:rsidR="001547D4" w:rsidRPr="00F54370" w:rsidRDefault="001547D4" w:rsidP="00232EE1">
      <w:pPr>
        <w:pStyle w:val="11"/>
        <w:numPr>
          <w:ilvl w:val="0"/>
          <w:numId w:val="62"/>
        </w:numPr>
        <w:spacing w:after="160" w:line="320" w:lineRule="atLeast"/>
        <w:ind w:left="284" w:hanging="284"/>
        <w:rPr>
          <w:rFonts w:ascii="Times New Roman" w:hAnsi="Times New Roman" w:cs="Times New Roman"/>
          <w:sz w:val="22"/>
          <w:szCs w:val="22"/>
        </w:rPr>
      </w:pPr>
      <w:r w:rsidRPr="00F54370">
        <w:rPr>
          <w:rFonts w:ascii="Times New Roman" w:hAnsi="Times New Roman" w:cs="Times New Roman"/>
          <w:sz w:val="22"/>
          <w:szCs w:val="22"/>
        </w:rPr>
        <w:t xml:space="preserve">On PPA's part, the Project shall be monitored and accepted by the Project Monitoring and Acceptance </w:t>
      </w:r>
      <w:r w:rsidRPr="00F54370">
        <w:rPr>
          <w:rFonts w:ascii="Times New Roman" w:hAnsi="Times New Roman" w:cs="Times New Roman"/>
          <w:sz w:val="22"/>
          <w:szCs w:val="22"/>
        </w:rPr>
        <w:lastRenderedPageBreak/>
        <w:t xml:space="preserve">Committee, hereinafter "PMAC". The PMAC and PPA's Project Manager shall be setup by decision of PPA's CEO and communicated to the Contractor after the signing of the Contract. The PMAC shall monitor the progress of works throughout the course of the Project and </w:t>
      </w:r>
      <w:r w:rsidR="003F2A33" w:rsidRPr="00F54370">
        <w:rPr>
          <w:rFonts w:ascii="Times New Roman" w:hAnsi="Times New Roman" w:cs="Times New Roman"/>
          <w:sz w:val="22"/>
          <w:szCs w:val="22"/>
        </w:rPr>
        <w:t xml:space="preserve">shall </w:t>
      </w:r>
      <w:r w:rsidRPr="00F54370">
        <w:rPr>
          <w:rFonts w:ascii="Times New Roman" w:hAnsi="Times New Roman" w:cs="Times New Roman"/>
          <w:sz w:val="22"/>
          <w:szCs w:val="22"/>
        </w:rPr>
        <w:t xml:space="preserve">be responsible for approving, certifying and accepting all of the Project's deliverables. Throughout the course of the Project, the PMAC shall work with the Contractor to coordinate and monitor the proper performance of the works specified herein and may carry out sample checks to that end. In addition, the Contractor shall send to PPA, throughout the course of the Project, </w:t>
      </w:r>
      <w:r w:rsidR="008804D0" w:rsidRPr="00F54370">
        <w:rPr>
          <w:rFonts w:ascii="Times New Roman" w:hAnsi="Times New Roman" w:cs="Times New Roman"/>
          <w:sz w:val="22"/>
          <w:szCs w:val="22"/>
        </w:rPr>
        <w:t>monthly</w:t>
      </w:r>
      <w:r w:rsidRPr="00F54370">
        <w:rPr>
          <w:rFonts w:ascii="Times New Roman" w:hAnsi="Times New Roman" w:cs="Times New Roman"/>
          <w:sz w:val="22"/>
          <w:szCs w:val="22"/>
        </w:rPr>
        <w:t xml:space="preserve"> work progress reports containing at least the degree of completion of the Project, deviations from the initial plan, the various problems identified, if any, and the issues which the PMAC and PPA must address as well as specific actions for the following time period. The exact content of the reports will be determined during the first phase of Project implementation in the deliverable entitled "</w:t>
      </w:r>
      <w:r w:rsidR="004D5EDA" w:rsidRPr="00F54370">
        <w:rPr>
          <w:rFonts w:ascii="Times New Roman" w:hAnsi="Times New Roman" w:cs="Times New Roman"/>
          <w:sz w:val="22"/>
          <w:szCs w:val="22"/>
        </w:rPr>
        <w:t>Implementation Analysis</w:t>
      </w:r>
      <w:r w:rsidRPr="00F54370">
        <w:rPr>
          <w:rFonts w:ascii="Times New Roman" w:hAnsi="Times New Roman" w:cs="Times New Roman"/>
          <w:sz w:val="22"/>
          <w:szCs w:val="22"/>
        </w:rPr>
        <w:t>".</w:t>
      </w:r>
    </w:p>
    <w:p w:rsidR="001547D4" w:rsidRPr="00F54370" w:rsidRDefault="001547D4" w:rsidP="00232EE1">
      <w:pPr>
        <w:pStyle w:val="11"/>
        <w:numPr>
          <w:ilvl w:val="0"/>
          <w:numId w:val="62"/>
        </w:numPr>
        <w:spacing w:after="160" w:line="320" w:lineRule="atLeast"/>
        <w:ind w:left="284" w:hanging="284"/>
        <w:rPr>
          <w:rFonts w:ascii="Times New Roman" w:hAnsi="Times New Roman" w:cs="Times New Roman"/>
          <w:sz w:val="22"/>
          <w:szCs w:val="22"/>
        </w:rPr>
      </w:pPr>
      <w:r w:rsidRPr="00F54370">
        <w:rPr>
          <w:rFonts w:ascii="Times New Roman" w:hAnsi="Times New Roman" w:cs="Times New Roman"/>
          <w:sz w:val="22"/>
          <w:szCs w:val="22"/>
        </w:rPr>
        <w:t xml:space="preserve">The procedures for the delivery, monitoring and acceptance of the Project shall be performed pursuant to </w:t>
      </w:r>
      <w:r w:rsidR="008804D0" w:rsidRPr="00F54370">
        <w:rPr>
          <w:rFonts w:ascii="Times New Roman" w:hAnsi="Times New Roman" w:cs="Times New Roman"/>
          <w:sz w:val="22"/>
          <w:szCs w:val="22"/>
        </w:rPr>
        <w:t>Sections 5.5, 5.6, 5.7, and 5.8</w:t>
      </w:r>
      <w:r w:rsidRPr="00F54370">
        <w:rPr>
          <w:rFonts w:ascii="Times New Roman" w:hAnsi="Times New Roman" w:cs="Times New Roman"/>
          <w:sz w:val="22"/>
          <w:szCs w:val="22"/>
        </w:rPr>
        <w:t xml:space="preserve"> hereof.</w:t>
      </w:r>
    </w:p>
    <w:p w:rsidR="001547D4" w:rsidRPr="00F54370" w:rsidRDefault="001547D4" w:rsidP="00232EE1">
      <w:pPr>
        <w:pStyle w:val="11"/>
        <w:numPr>
          <w:ilvl w:val="0"/>
          <w:numId w:val="62"/>
        </w:numPr>
        <w:spacing w:after="160" w:line="320" w:lineRule="atLeast"/>
        <w:ind w:left="284" w:hanging="284"/>
        <w:rPr>
          <w:rFonts w:ascii="Times New Roman" w:hAnsi="Times New Roman" w:cs="Times New Roman"/>
          <w:sz w:val="22"/>
          <w:szCs w:val="22"/>
        </w:rPr>
      </w:pPr>
      <w:r w:rsidRPr="00F54370">
        <w:rPr>
          <w:rFonts w:ascii="Times New Roman" w:hAnsi="Times New Roman" w:cs="Times New Roman"/>
          <w:sz w:val="22"/>
          <w:szCs w:val="22"/>
        </w:rPr>
        <w:t xml:space="preserve">PMAC shall not make general remarks, if any, on the deliverables, but rather refer to specific paragraphs in the deliverable providing a clear description to allow for the immediate integration of the remarks in the deliverable and avoid any unforeseen delays. </w:t>
      </w:r>
    </w:p>
    <w:p w:rsidR="001547D4" w:rsidRPr="00F54370" w:rsidRDefault="001547D4" w:rsidP="00232EE1">
      <w:pPr>
        <w:pStyle w:val="11"/>
        <w:numPr>
          <w:ilvl w:val="0"/>
          <w:numId w:val="62"/>
        </w:numPr>
        <w:spacing w:after="160" w:line="320" w:lineRule="atLeast"/>
        <w:ind w:left="284" w:hanging="284"/>
        <w:rPr>
          <w:rFonts w:ascii="Times New Roman" w:hAnsi="Times New Roman" w:cs="Times New Roman"/>
          <w:sz w:val="22"/>
          <w:szCs w:val="22"/>
        </w:rPr>
      </w:pPr>
      <w:r w:rsidRPr="00F54370">
        <w:rPr>
          <w:rFonts w:ascii="Times New Roman" w:hAnsi="Times New Roman" w:cs="Times New Roman"/>
          <w:sz w:val="22"/>
          <w:szCs w:val="22"/>
        </w:rPr>
        <w:t>The PMAC shall be responsible for checking whether the equipment was delivered and installed in full and proper operation</w:t>
      </w:r>
      <w:r w:rsidR="004D5EDA" w:rsidRPr="00F54370">
        <w:rPr>
          <w:rFonts w:ascii="Times New Roman" w:hAnsi="Times New Roman" w:cs="Times New Roman"/>
          <w:sz w:val="22"/>
          <w:szCs w:val="22"/>
        </w:rPr>
        <w:t xml:space="preserve"> and </w:t>
      </w:r>
      <w:proofErr w:type="gramStart"/>
      <w:r w:rsidR="00B3412E" w:rsidRPr="00F54370">
        <w:rPr>
          <w:rFonts w:ascii="Times New Roman" w:hAnsi="Times New Roman" w:cs="Times New Roman"/>
          <w:sz w:val="22"/>
          <w:szCs w:val="22"/>
        </w:rPr>
        <w:t xml:space="preserve">if </w:t>
      </w:r>
      <w:r w:rsidR="004D5EDA" w:rsidRPr="00F54370">
        <w:rPr>
          <w:rFonts w:ascii="Times New Roman" w:hAnsi="Times New Roman" w:cs="Times New Roman"/>
          <w:sz w:val="22"/>
          <w:szCs w:val="22"/>
        </w:rPr>
        <w:t xml:space="preserve"> the</w:t>
      </w:r>
      <w:proofErr w:type="gramEnd"/>
      <w:r w:rsidR="004D5EDA" w:rsidRPr="00F54370">
        <w:rPr>
          <w:rFonts w:ascii="Times New Roman" w:hAnsi="Times New Roman" w:cs="Times New Roman"/>
          <w:sz w:val="22"/>
          <w:szCs w:val="22"/>
        </w:rPr>
        <w:t xml:space="preserve"> migration of applications and other services has been completed successfully</w:t>
      </w:r>
      <w:r w:rsidRPr="00F54370">
        <w:rPr>
          <w:rFonts w:ascii="Times New Roman" w:hAnsi="Times New Roman" w:cs="Times New Roman"/>
          <w:sz w:val="22"/>
          <w:szCs w:val="22"/>
        </w:rPr>
        <w:t>. Once it has ensured that the products delivered comply with all the technical specifications and operational characteristics provided for in the Contract</w:t>
      </w:r>
      <w:r w:rsidR="003E2E2D" w:rsidRPr="00F54370">
        <w:rPr>
          <w:rFonts w:ascii="Times New Roman" w:hAnsi="Times New Roman" w:cs="Times New Roman"/>
          <w:sz w:val="22"/>
          <w:szCs w:val="22"/>
        </w:rPr>
        <w:t xml:space="preserve"> and that the services have been migrated</w:t>
      </w:r>
      <w:r w:rsidRPr="00F54370">
        <w:rPr>
          <w:rFonts w:ascii="Times New Roman" w:hAnsi="Times New Roman" w:cs="Times New Roman"/>
          <w:sz w:val="22"/>
          <w:szCs w:val="22"/>
        </w:rPr>
        <w:t xml:space="preserve">, the PMAC shall prepare a provisional acceptance record. </w:t>
      </w:r>
    </w:p>
    <w:p w:rsidR="001547D4" w:rsidRPr="00F54370" w:rsidRDefault="001547D4" w:rsidP="00232EE1">
      <w:pPr>
        <w:pStyle w:val="11"/>
        <w:numPr>
          <w:ilvl w:val="0"/>
          <w:numId w:val="62"/>
        </w:numPr>
        <w:spacing w:after="160" w:line="320" w:lineRule="atLeast"/>
        <w:ind w:left="284" w:hanging="284"/>
        <w:rPr>
          <w:rFonts w:ascii="Times New Roman" w:hAnsi="Times New Roman" w:cs="Times New Roman"/>
          <w:sz w:val="22"/>
          <w:szCs w:val="22"/>
        </w:rPr>
      </w:pPr>
      <w:r w:rsidRPr="00F54370">
        <w:rPr>
          <w:rFonts w:ascii="Times New Roman" w:hAnsi="Times New Roman" w:cs="Times New Roman"/>
          <w:sz w:val="22"/>
          <w:szCs w:val="22"/>
        </w:rPr>
        <w:t xml:space="preserve">Acceptance shall take place by the time limits set out herein. Where the PMAC does not perform the temporary or final acceptance within the time limits envisaged at no fault of the Contractor, the Contractor may inform PPA in writing (by fax or e-mail) that acceptance shall be performed automatically, without prejudice to PPA's rights, if the PMAC fails to respond within the following </w:t>
      </w:r>
      <w:r w:rsidR="0025588F" w:rsidRPr="00F54370">
        <w:rPr>
          <w:rFonts w:ascii="Times New Roman" w:hAnsi="Times New Roman" w:cs="Times New Roman"/>
          <w:sz w:val="22"/>
          <w:szCs w:val="22"/>
        </w:rPr>
        <w:t>ten</w:t>
      </w:r>
      <w:r w:rsidRPr="00F54370">
        <w:rPr>
          <w:rFonts w:ascii="Times New Roman" w:hAnsi="Times New Roman" w:cs="Times New Roman"/>
          <w:sz w:val="22"/>
          <w:szCs w:val="22"/>
        </w:rPr>
        <w:t xml:space="preserve"> (</w:t>
      </w:r>
      <w:r w:rsidR="004C3A6E" w:rsidRPr="00F54370">
        <w:rPr>
          <w:rFonts w:ascii="Times New Roman" w:hAnsi="Times New Roman" w:cs="Times New Roman"/>
          <w:sz w:val="22"/>
          <w:szCs w:val="22"/>
        </w:rPr>
        <w:t>10</w:t>
      </w:r>
      <w:r w:rsidRPr="00F54370">
        <w:rPr>
          <w:rFonts w:ascii="Times New Roman" w:hAnsi="Times New Roman" w:cs="Times New Roman"/>
          <w:sz w:val="22"/>
          <w:szCs w:val="22"/>
        </w:rPr>
        <w:t xml:space="preserve">) </w:t>
      </w:r>
      <w:r w:rsidR="0025588F" w:rsidRPr="00F54370">
        <w:rPr>
          <w:rFonts w:ascii="Times New Roman" w:hAnsi="Times New Roman" w:cs="Times New Roman"/>
          <w:sz w:val="22"/>
          <w:szCs w:val="22"/>
        </w:rPr>
        <w:t xml:space="preserve">working </w:t>
      </w:r>
      <w:r w:rsidRPr="00F54370">
        <w:rPr>
          <w:rFonts w:ascii="Times New Roman" w:hAnsi="Times New Roman" w:cs="Times New Roman"/>
          <w:sz w:val="22"/>
          <w:szCs w:val="22"/>
        </w:rPr>
        <w:t>days</w:t>
      </w:r>
      <w:r w:rsidR="0025588F" w:rsidRPr="00F54370">
        <w:rPr>
          <w:rFonts w:ascii="Times New Roman" w:hAnsi="Times New Roman" w:cs="Times New Roman"/>
          <w:sz w:val="22"/>
          <w:szCs w:val="22"/>
        </w:rPr>
        <w:t>, from the deliverables delivery day</w:t>
      </w:r>
      <w:r w:rsidRPr="00F54370">
        <w:rPr>
          <w:rFonts w:ascii="Times New Roman" w:hAnsi="Times New Roman" w:cs="Times New Roman"/>
          <w:sz w:val="22"/>
          <w:szCs w:val="22"/>
        </w:rPr>
        <w:t>. Should, in the event of automatic acceptance, the PMAC formulate any remarks on the deliverable after that acceptance</w:t>
      </w:r>
      <w:r w:rsidR="00B3412E" w:rsidRPr="00F54370">
        <w:rPr>
          <w:rFonts w:ascii="Times New Roman" w:hAnsi="Times New Roman" w:cs="Times New Roman"/>
          <w:sz w:val="22"/>
          <w:szCs w:val="22"/>
        </w:rPr>
        <w:t xml:space="preserve"> day</w:t>
      </w:r>
      <w:r w:rsidRPr="00F54370">
        <w:rPr>
          <w:rFonts w:ascii="Times New Roman" w:hAnsi="Times New Roman" w:cs="Times New Roman"/>
          <w:sz w:val="22"/>
          <w:szCs w:val="22"/>
        </w:rPr>
        <w:t xml:space="preserve"> and </w:t>
      </w:r>
      <w:r w:rsidR="00B3412E" w:rsidRPr="00F54370">
        <w:rPr>
          <w:rFonts w:ascii="Times New Roman" w:hAnsi="Times New Roman" w:cs="Times New Roman"/>
          <w:sz w:val="22"/>
          <w:szCs w:val="22"/>
        </w:rPr>
        <w:t>in the</w:t>
      </w:r>
      <w:r w:rsidRPr="00F54370">
        <w:rPr>
          <w:rFonts w:ascii="Times New Roman" w:hAnsi="Times New Roman" w:cs="Times New Roman"/>
          <w:sz w:val="22"/>
          <w:szCs w:val="22"/>
        </w:rPr>
        <w:t xml:space="preserve"> (1) month </w:t>
      </w:r>
      <w:r w:rsidR="00B3412E" w:rsidRPr="00F54370">
        <w:rPr>
          <w:rFonts w:ascii="Times New Roman" w:hAnsi="Times New Roman" w:cs="Times New Roman"/>
          <w:sz w:val="22"/>
          <w:szCs w:val="22"/>
        </w:rPr>
        <w:t>following it</w:t>
      </w:r>
      <w:r w:rsidRPr="00F54370">
        <w:rPr>
          <w:rFonts w:ascii="Times New Roman" w:hAnsi="Times New Roman" w:cs="Times New Roman"/>
          <w:sz w:val="22"/>
          <w:szCs w:val="22"/>
        </w:rPr>
        <w:t>, PPA shall give its final remarks to the Contractor for implementation. In that case, the Contractor shall not be held liable for any extension of the time schedule on that ground.</w:t>
      </w:r>
    </w:p>
    <w:p w:rsidR="001547D4" w:rsidRPr="00F54370" w:rsidRDefault="001547D4" w:rsidP="00232EE1">
      <w:pPr>
        <w:pStyle w:val="11"/>
        <w:numPr>
          <w:ilvl w:val="0"/>
          <w:numId w:val="62"/>
        </w:numPr>
        <w:spacing w:after="160" w:line="320" w:lineRule="atLeast"/>
        <w:ind w:left="284" w:hanging="284"/>
        <w:rPr>
          <w:rFonts w:ascii="Times New Roman" w:hAnsi="Times New Roman" w:cs="Times New Roman"/>
          <w:sz w:val="22"/>
          <w:szCs w:val="22"/>
        </w:rPr>
      </w:pPr>
      <w:r w:rsidRPr="00F54370">
        <w:rPr>
          <w:rFonts w:ascii="Times New Roman" w:hAnsi="Times New Roman" w:cs="Times New Roman"/>
          <w:sz w:val="22"/>
          <w:szCs w:val="22"/>
        </w:rPr>
        <w:t xml:space="preserve">Final acceptance of the Project shall take place at the end of the </w:t>
      </w:r>
      <w:proofErr w:type="gramStart"/>
      <w:r w:rsidR="004C3A6E" w:rsidRPr="00F54370">
        <w:rPr>
          <w:rFonts w:ascii="Times New Roman" w:hAnsi="Times New Roman" w:cs="Times New Roman"/>
          <w:sz w:val="22"/>
          <w:szCs w:val="22"/>
        </w:rPr>
        <w:t>fifth</w:t>
      </w:r>
      <w:r w:rsidR="00B3412E" w:rsidRPr="00F54370">
        <w:rPr>
          <w:rFonts w:ascii="Times New Roman" w:hAnsi="Times New Roman" w:cs="Times New Roman"/>
          <w:sz w:val="22"/>
          <w:szCs w:val="22"/>
        </w:rPr>
        <w:t>(</w:t>
      </w:r>
      <w:proofErr w:type="gramEnd"/>
      <w:r w:rsidR="00B3412E" w:rsidRPr="00F54370">
        <w:rPr>
          <w:rFonts w:ascii="Times New Roman" w:hAnsi="Times New Roman" w:cs="Times New Roman"/>
          <w:sz w:val="22"/>
          <w:szCs w:val="22"/>
        </w:rPr>
        <w:t>5</w:t>
      </w:r>
      <w:r w:rsidR="008804D0" w:rsidRPr="00F54370">
        <w:rPr>
          <w:rFonts w:ascii="Times New Roman" w:hAnsi="Times New Roman" w:cs="Times New Roman"/>
          <w:sz w:val="22"/>
          <w:szCs w:val="22"/>
          <w:vertAlign w:val="superscript"/>
        </w:rPr>
        <w:t>th</w:t>
      </w:r>
      <w:r w:rsidR="00B3412E" w:rsidRPr="00F54370">
        <w:rPr>
          <w:rFonts w:ascii="Times New Roman" w:hAnsi="Times New Roman" w:cs="Times New Roman"/>
          <w:sz w:val="22"/>
          <w:szCs w:val="22"/>
        </w:rPr>
        <w:t xml:space="preserve">) </w:t>
      </w:r>
      <w:r w:rsidRPr="00F54370">
        <w:rPr>
          <w:rFonts w:ascii="Times New Roman" w:hAnsi="Times New Roman" w:cs="Times New Roman"/>
          <w:sz w:val="22"/>
          <w:szCs w:val="22"/>
        </w:rPr>
        <w:t>Phase (</w:t>
      </w:r>
      <w:r w:rsidR="004C3A6E" w:rsidRPr="00F54370">
        <w:rPr>
          <w:rFonts w:ascii="Times New Roman" w:hAnsi="Times New Roman" w:cs="Times New Roman"/>
          <w:sz w:val="22"/>
          <w:szCs w:val="22"/>
        </w:rPr>
        <w:t>Pilot Operation</w:t>
      </w:r>
      <w:r w:rsidRPr="00F54370">
        <w:rPr>
          <w:rFonts w:ascii="Times New Roman" w:hAnsi="Times New Roman" w:cs="Times New Roman"/>
          <w:sz w:val="22"/>
          <w:szCs w:val="22"/>
        </w:rPr>
        <w:t>) provided that all conditions set out in paragraph 5.8 below for its acceptance are met.</w:t>
      </w:r>
    </w:p>
    <w:p w:rsidR="001547D4" w:rsidRPr="00F54370" w:rsidRDefault="001547D4" w:rsidP="00232EE1">
      <w:pPr>
        <w:pStyle w:val="11"/>
        <w:numPr>
          <w:ilvl w:val="0"/>
          <w:numId w:val="62"/>
        </w:numPr>
        <w:spacing w:after="160" w:line="320" w:lineRule="atLeast"/>
        <w:ind w:left="284" w:hanging="284"/>
        <w:rPr>
          <w:rFonts w:ascii="Times New Roman" w:hAnsi="Times New Roman" w:cs="Times New Roman"/>
          <w:sz w:val="22"/>
          <w:szCs w:val="22"/>
        </w:rPr>
      </w:pPr>
      <w:r w:rsidRPr="00F54370">
        <w:rPr>
          <w:rFonts w:ascii="Times New Roman" w:hAnsi="Times New Roman" w:cs="Times New Roman"/>
          <w:sz w:val="22"/>
          <w:szCs w:val="22"/>
        </w:rPr>
        <w:t xml:space="preserve">Where the conditions set out in paragraph 5.8 below for the final acceptance of the Project are not met, the procedure shall be repeated on a monthly basis </w:t>
      </w:r>
      <w:r w:rsidR="00B3412E" w:rsidRPr="00F54370">
        <w:rPr>
          <w:rFonts w:ascii="Times New Roman" w:hAnsi="Times New Roman" w:cs="Times New Roman"/>
          <w:sz w:val="22"/>
          <w:szCs w:val="22"/>
        </w:rPr>
        <w:t>twice</w:t>
      </w:r>
      <w:r w:rsidRPr="00F54370">
        <w:rPr>
          <w:rFonts w:ascii="Times New Roman" w:hAnsi="Times New Roman" w:cs="Times New Roman"/>
          <w:sz w:val="22"/>
          <w:szCs w:val="22"/>
        </w:rPr>
        <w:t xml:space="preserve"> after the first time. If, nevertheless, final acceptance of the Project is not carried out due to the Contractor's fault, PPA shall be entitled to terminate the Contract and proceed to forfeiture of the proper performance Letter of Guarantee, in accordance with paragraph 7 hereof.</w:t>
      </w:r>
    </w:p>
    <w:p w:rsidR="001547D4" w:rsidRPr="00F54370" w:rsidRDefault="001547D4" w:rsidP="00232EE1">
      <w:pPr>
        <w:pStyle w:val="11"/>
        <w:numPr>
          <w:ilvl w:val="0"/>
          <w:numId w:val="62"/>
        </w:numPr>
        <w:spacing w:after="160" w:line="320" w:lineRule="atLeast"/>
        <w:ind w:left="284" w:hanging="284"/>
        <w:rPr>
          <w:rFonts w:ascii="Times New Roman" w:hAnsi="Times New Roman" w:cs="Times New Roman"/>
          <w:sz w:val="22"/>
          <w:szCs w:val="22"/>
        </w:rPr>
      </w:pPr>
      <w:r w:rsidRPr="00F54370">
        <w:rPr>
          <w:rFonts w:ascii="Times New Roman" w:hAnsi="Times New Roman" w:cs="Times New Roman"/>
          <w:sz w:val="22"/>
          <w:szCs w:val="22"/>
        </w:rPr>
        <w:t>The PMAC shall forward the rejection/acceptance records to the competent body of PPA.</w:t>
      </w:r>
    </w:p>
    <w:p w:rsidR="001547D4" w:rsidRPr="00F54370" w:rsidRDefault="001547D4" w:rsidP="00232EE1">
      <w:pPr>
        <w:pStyle w:val="11"/>
        <w:numPr>
          <w:ilvl w:val="0"/>
          <w:numId w:val="62"/>
        </w:numPr>
        <w:tabs>
          <w:tab w:val="left" w:pos="426"/>
        </w:tabs>
        <w:spacing w:after="160" w:line="320" w:lineRule="atLeast"/>
        <w:ind w:left="284" w:hanging="284"/>
        <w:rPr>
          <w:rFonts w:ascii="Times New Roman" w:hAnsi="Times New Roman" w:cs="Times New Roman"/>
          <w:sz w:val="22"/>
          <w:szCs w:val="22"/>
        </w:rPr>
      </w:pPr>
      <w:r w:rsidRPr="00F54370">
        <w:rPr>
          <w:rFonts w:ascii="Times New Roman" w:hAnsi="Times New Roman" w:cs="Times New Roman"/>
          <w:sz w:val="22"/>
          <w:szCs w:val="22"/>
        </w:rPr>
        <w:t>Where upon agreement between the Project Manager of the Contractor and that of PPA made in writing, there are changes to the time limits for the completion of the intermediate phases and the delivery of the respective deliverables, without this, however, affecting the overall time schedule for the implementation of the Project, the Contractor shall update the Project implementation plan accordingly.</w:t>
      </w:r>
    </w:p>
    <w:p w:rsidR="001547D4" w:rsidRPr="00F54370" w:rsidRDefault="001547D4" w:rsidP="001547D4">
      <w:pPr>
        <w:pStyle w:val="11"/>
        <w:tabs>
          <w:tab w:val="left" w:pos="426"/>
        </w:tabs>
        <w:spacing w:after="160" w:line="320" w:lineRule="atLeast"/>
        <w:ind w:left="284"/>
        <w:rPr>
          <w:rFonts w:ascii="Times New Roman" w:hAnsi="Times New Roman" w:cs="Times New Roman"/>
          <w:sz w:val="22"/>
          <w:szCs w:val="22"/>
        </w:rPr>
      </w:pPr>
    </w:p>
    <w:p w:rsidR="001547D4" w:rsidRPr="00F54370" w:rsidRDefault="001547D4" w:rsidP="001547D4">
      <w:pPr>
        <w:rPr>
          <w:b/>
          <w:sz w:val="22"/>
          <w:szCs w:val="22"/>
        </w:rPr>
      </w:pPr>
      <w:r w:rsidRPr="00F54370">
        <w:rPr>
          <w:b/>
          <w:sz w:val="22"/>
          <w:szCs w:val="22"/>
        </w:rPr>
        <w:t>5.5 Project Monitoring - Acceptance Procedure</w:t>
      </w:r>
    </w:p>
    <w:p w:rsidR="001547D4" w:rsidRPr="00F54370" w:rsidRDefault="001547D4" w:rsidP="00232EE1">
      <w:pPr>
        <w:pStyle w:val="11"/>
        <w:numPr>
          <w:ilvl w:val="0"/>
          <w:numId w:val="63"/>
        </w:numPr>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Acceptance of the Project deliverables and products (see Section</w:t>
      </w:r>
      <w:r w:rsidR="004C3A6E" w:rsidRPr="00F54370">
        <w:rPr>
          <w:rFonts w:ascii="Times New Roman" w:hAnsi="Times New Roman" w:cs="Times New Roman"/>
          <w:sz w:val="22"/>
          <w:szCs w:val="22"/>
        </w:rPr>
        <w:t xml:space="preserve"> …..</w:t>
      </w:r>
      <w:bookmarkStart w:id="676" w:name="_Toc489434608"/>
      <w:r w:rsidRPr="00F54370">
        <w:rPr>
          <w:rFonts w:ascii="Times New Roman" w:hAnsi="Times New Roman" w:cs="Times New Roman"/>
          <w:sz w:val="22"/>
          <w:szCs w:val="22"/>
        </w:rPr>
        <w:t>"Project phases and deliverables</w:t>
      </w:r>
      <w:bookmarkEnd w:id="676"/>
      <w:r w:rsidRPr="00F54370">
        <w:rPr>
          <w:rFonts w:ascii="Times New Roman" w:hAnsi="Times New Roman" w:cs="Times New Roman"/>
          <w:sz w:val="22"/>
          <w:szCs w:val="22"/>
        </w:rPr>
        <w:t xml:space="preserve">" in the Contractor's </w:t>
      </w:r>
      <w:r w:rsidR="00B3412E" w:rsidRPr="00F54370">
        <w:rPr>
          <w:rFonts w:ascii="Times New Roman" w:hAnsi="Times New Roman" w:cs="Times New Roman"/>
          <w:sz w:val="22"/>
          <w:szCs w:val="22"/>
        </w:rPr>
        <w:t>Offer</w:t>
      </w:r>
      <w:r w:rsidR="004C3A6E" w:rsidRPr="00F54370">
        <w:rPr>
          <w:rFonts w:ascii="Times New Roman" w:hAnsi="Times New Roman" w:cs="Times New Roman"/>
          <w:sz w:val="22"/>
          <w:szCs w:val="22"/>
        </w:rPr>
        <w:t xml:space="preserve"> and Appendix E of the </w:t>
      </w:r>
      <w:r w:rsidR="00FA01E5" w:rsidRPr="00F54370">
        <w:rPr>
          <w:rFonts w:ascii="Times New Roman" w:hAnsi="Times New Roman" w:cs="Times New Roman"/>
          <w:sz w:val="22"/>
          <w:szCs w:val="22"/>
        </w:rPr>
        <w:t>Call for Tender</w:t>
      </w:r>
      <w:r w:rsidRPr="00F54370">
        <w:rPr>
          <w:rFonts w:ascii="Times New Roman" w:hAnsi="Times New Roman" w:cs="Times New Roman"/>
          <w:sz w:val="22"/>
          <w:szCs w:val="22"/>
        </w:rPr>
        <w:t>) shall be done by the PMAC within the Project time limits which are set out in the Contract and will be updated in Phase A: (</w:t>
      </w:r>
      <w:r w:rsidR="004C3A6E" w:rsidRPr="00F54370">
        <w:rPr>
          <w:rFonts w:ascii="Times New Roman" w:hAnsi="Times New Roman" w:cs="Times New Roman"/>
          <w:sz w:val="22"/>
          <w:szCs w:val="22"/>
        </w:rPr>
        <w:t>Implementation Analysis and current situation review</w:t>
      </w:r>
      <w:r w:rsidRPr="00F54370">
        <w:rPr>
          <w:rFonts w:ascii="Times New Roman" w:hAnsi="Times New Roman" w:cs="Times New Roman"/>
          <w:sz w:val="22"/>
          <w:szCs w:val="22"/>
        </w:rPr>
        <w:t xml:space="preserve">). In no event may the overall Project implementation period differentiate from the time schedule submitted in the Contractor's </w:t>
      </w:r>
      <w:r w:rsidR="00B3412E" w:rsidRPr="00F54370">
        <w:rPr>
          <w:rFonts w:ascii="Times New Roman" w:hAnsi="Times New Roman" w:cs="Times New Roman"/>
          <w:sz w:val="22"/>
          <w:szCs w:val="22"/>
        </w:rPr>
        <w:t>Offer</w:t>
      </w:r>
      <w:r w:rsidRPr="00F54370">
        <w:rPr>
          <w:rFonts w:ascii="Times New Roman" w:hAnsi="Times New Roman" w:cs="Times New Roman"/>
          <w:sz w:val="22"/>
          <w:szCs w:val="22"/>
        </w:rPr>
        <w:t xml:space="preserve"> and used as a selection criterion. It is, however, possible, upon agreement between the Project Manager of the Contractor and that of the PPA made in writing, to make changes to the time limits for the completion of the intermediate phases and the delivery of the respective deliverables, without this, however, affecting the overall time schedule for the implementation of the Project.</w:t>
      </w:r>
    </w:p>
    <w:p w:rsidR="001547D4" w:rsidRPr="00F54370" w:rsidRDefault="001547D4" w:rsidP="00232EE1">
      <w:pPr>
        <w:pStyle w:val="11"/>
        <w:numPr>
          <w:ilvl w:val="0"/>
          <w:numId w:val="63"/>
        </w:numPr>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 xml:space="preserve">Project deliverables shall be drafted in English, have a clear title, contents, delivery date and version number (v1, v2, v3, etc.) </w:t>
      </w:r>
      <w:r w:rsidR="003256AB" w:rsidRPr="00F54370">
        <w:rPr>
          <w:rFonts w:ascii="Times New Roman" w:hAnsi="Times New Roman" w:cs="Times New Roman"/>
          <w:sz w:val="22"/>
          <w:szCs w:val="22"/>
        </w:rPr>
        <w:t xml:space="preserve">and shall </w:t>
      </w:r>
      <w:r w:rsidRPr="00F54370">
        <w:rPr>
          <w:rFonts w:ascii="Times New Roman" w:hAnsi="Times New Roman" w:cs="Times New Roman"/>
          <w:sz w:val="22"/>
          <w:szCs w:val="22"/>
        </w:rPr>
        <w:t>be delivered in paper format and on magnetic media/electronic format. In particular, drawings included in the deliverables shall be delivered in .</w:t>
      </w:r>
      <w:proofErr w:type="spellStart"/>
      <w:r w:rsidRPr="00F54370">
        <w:rPr>
          <w:rFonts w:ascii="Times New Roman" w:hAnsi="Times New Roman" w:cs="Times New Roman"/>
          <w:sz w:val="22"/>
          <w:szCs w:val="22"/>
        </w:rPr>
        <w:t>vsd</w:t>
      </w:r>
      <w:proofErr w:type="spellEnd"/>
      <w:r w:rsidRPr="00F54370">
        <w:rPr>
          <w:rFonts w:ascii="Times New Roman" w:hAnsi="Times New Roman" w:cs="Times New Roman"/>
          <w:sz w:val="22"/>
          <w:szCs w:val="22"/>
        </w:rPr>
        <w:t xml:space="preserve"> (Microsoft Visio) format, texts in .</w:t>
      </w:r>
      <w:proofErr w:type="spellStart"/>
      <w:r w:rsidRPr="00F54370">
        <w:rPr>
          <w:rFonts w:ascii="Times New Roman" w:hAnsi="Times New Roman" w:cs="Times New Roman"/>
          <w:sz w:val="22"/>
          <w:szCs w:val="22"/>
        </w:rPr>
        <w:t>docx</w:t>
      </w:r>
      <w:proofErr w:type="spellEnd"/>
      <w:r w:rsidRPr="00F54370">
        <w:rPr>
          <w:rFonts w:ascii="Times New Roman" w:hAnsi="Times New Roman" w:cs="Times New Roman"/>
          <w:sz w:val="22"/>
          <w:szCs w:val="22"/>
        </w:rPr>
        <w:t xml:space="preserve"> or other Microsoft Word compatible format, and worksheets in .</w:t>
      </w:r>
      <w:proofErr w:type="spellStart"/>
      <w:r w:rsidRPr="00F54370">
        <w:rPr>
          <w:rFonts w:ascii="Times New Roman" w:hAnsi="Times New Roman" w:cs="Times New Roman"/>
          <w:sz w:val="22"/>
          <w:szCs w:val="22"/>
        </w:rPr>
        <w:t>xls</w:t>
      </w:r>
      <w:proofErr w:type="spellEnd"/>
      <w:r w:rsidRPr="00F54370">
        <w:rPr>
          <w:rFonts w:ascii="Times New Roman" w:hAnsi="Times New Roman" w:cs="Times New Roman"/>
          <w:sz w:val="22"/>
          <w:szCs w:val="22"/>
        </w:rPr>
        <w:t xml:space="preserve"> or other Microsoft Excel compatible format. In addition, the Contractor may also offer the deliverables in .pdf (Acrobat) format.</w:t>
      </w:r>
    </w:p>
    <w:p w:rsidR="001547D4" w:rsidRPr="00F54370" w:rsidRDefault="001547D4" w:rsidP="00232EE1">
      <w:pPr>
        <w:pStyle w:val="11"/>
        <w:numPr>
          <w:ilvl w:val="0"/>
          <w:numId w:val="63"/>
        </w:numPr>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 xml:space="preserve">Where a deliverable deviates from the terms of the Contract, the PMAC shall communicate in writing to the Contractor its remarks on the deliverable no later than </w:t>
      </w:r>
      <w:r w:rsidR="00DC2F8C" w:rsidRPr="00F54370">
        <w:rPr>
          <w:rFonts w:ascii="Times New Roman" w:hAnsi="Times New Roman" w:cs="Times New Roman"/>
          <w:b/>
          <w:sz w:val="22"/>
          <w:szCs w:val="22"/>
        </w:rPr>
        <w:t>ten</w:t>
      </w:r>
      <w:r w:rsidRPr="00F54370">
        <w:rPr>
          <w:rFonts w:ascii="Times New Roman" w:hAnsi="Times New Roman" w:cs="Times New Roman"/>
          <w:b/>
          <w:sz w:val="22"/>
          <w:szCs w:val="22"/>
        </w:rPr>
        <w:t xml:space="preserve"> (</w:t>
      </w:r>
      <w:r w:rsidR="00B84B2A" w:rsidRPr="00F54370">
        <w:rPr>
          <w:rFonts w:ascii="Times New Roman" w:hAnsi="Times New Roman" w:cs="Times New Roman"/>
          <w:b/>
          <w:sz w:val="22"/>
          <w:szCs w:val="22"/>
        </w:rPr>
        <w:t>10</w:t>
      </w:r>
      <w:r w:rsidRPr="00F54370">
        <w:rPr>
          <w:rFonts w:ascii="Times New Roman" w:hAnsi="Times New Roman" w:cs="Times New Roman"/>
          <w:b/>
          <w:sz w:val="22"/>
          <w:szCs w:val="22"/>
        </w:rPr>
        <w:t xml:space="preserve">) </w:t>
      </w:r>
      <w:r w:rsidR="00DC2F8C" w:rsidRPr="00F54370">
        <w:rPr>
          <w:rFonts w:ascii="Times New Roman" w:hAnsi="Times New Roman" w:cs="Times New Roman"/>
          <w:b/>
          <w:sz w:val="22"/>
          <w:szCs w:val="22"/>
        </w:rPr>
        <w:t xml:space="preserve">working </w:t>
      </w:r>
      <w:r w:rsidRPr="00F54370">
        <w:rPr>
          <w:rFonts w:ascii="Times New Roman" w:hAnsi="Times New Roman" w:cs="Times New Roman"/>
          <w:b/>
          <w:sz w:val="22"/>
          <w:szCs w:val="22"/>
        </w:rPr>
        <w:t>days</w:t>
      </w:r>
      <w:r w:rsidRPr="00F54370">
        <w:rPr>
          <w:rFonts w:ascii="Times New Roman" w:hAnsi="Times New Roman" w:cs="Times New Roman"/>
          <w:sz w:val="22"/>
          <w:szCs w:val="22"/>
        </w:rPr>
        <w:t xml:space="preserve"> from the day following its delivery. The Contractor shall comply with the remarks and resubmit the deliverable adequately corrected and amended within </w:t>
      </w:r>
      <w:r w:rsidRPr="00F54370">
        <w:rPr>
          <w:rFonts w:ascii="Times New Roman" w:hAnsi="Times New Roman" w:cs="Times New Roman"/>
          <w:b/>
          <w:sz w:val="22"/>
          <w:szCs w:val="22"/>
        </w:rPr>
        <w:t xml:space="preserve">five (5) days </w:t>
      </w:r>
      <w:r w:rsidRPr="00F54370">
        <w:rPr>
          <w:rFonts w:ascii="Times New Roman" w:hAnsi="Times New Roman" w:cs="Times New Roman"/>
          <w:sz w:val="22"/>
          <w:szCs w:val="22"/>
        </w:rPr>
        <w:t>from having received the remarks.</w:t>
      </w:r>
    </w:p>
    <w:p w:rsidR="001547D4" w:rsidRPr="00F54370" w:rsidRDefault="001547D4" w:rsidP="001547D4">
      <w:pPr>
        <w:pStyle w:val="11"/>
        <w:spacing w:after="160" w:line="320" w:lineRule="atLeast"/>
        <w:ind w:left="383"/>
        <w:rPr>
          <w:rFonts w:ascii="Times New Roman" w:hAnsi="Times New Roman" w:cs="Times New Roman"/>
          <w:sz w:val="22"/>
          <w:szCs w:val="22"/>
        </w:rPr>
      </w:pPr>
    </w:p>
    <w:p w:rsidR="001547D4" w:rsidRPr="00F54370" w:rsidRDefault="001547D4" w:rsidP="001547D4">
      <w:pPr>
        <w:rPr>
          <w:b/>
          <w:sz w:val="22"/>
          <w:szCs w:val="22"/>
        </w:rPr>
      </w:pPr>
      <w:r w:rsidRPr="00F54370">
        <w:rPr>
          <w:b/>
          <w:sz w:val="22"/>
          <w:szCs w:val="22"/>
        </w:rPr>
        <w:t>5.6 Deliverable resubmission procedure</w:t>
      </w:r>
    </w:p>
    <w:p w:rsidR="001547D4" w:rsidRPr="00F54370" w:rsidRDefault="001547D4" w:rsidP="00232EE1">
      <w:pPr>
        <w:pStyle w:val="11"/>
        <w:numPr>
          <w:ilvl w:val="0"/>
          <w:numId w:val="64"/>
        </w:numPr>
        <w:tabs>
          <w:tab w:val="left" w:pos="284"/>
          <w:tab w:val="left" w:pos="567"/>
          <w:tab w:val="left" w:pos="709"/>
        </w:tabs>
        <w:spacing w:after="160" w:line="320" w:lineRule="atLeast"/>
        <w:ind w:left="0" w:firstLine="0"/>
        <w:rPr>
          <w:rFonts w:ascii="Times New Roman" w:hAnsi="Times New Roman" w:cs="Times New Roman"/>
          <w:sz w:val="22"/>
          <w:szCs w:val="22"/>
        </w:rPr>
      </w:pPr>
      <w:r w:rsidRPr="00F54370">
        <w:rPr>
          <w:rFonts w:ascii="Times New Roman" w:hAnsi="Times New Roman" w:cs="Times New Roman"/>
          <w:sz w:val="22"/>
          <w:szCs w:val="22"/>
        </w:rPr>
        <w:t xml:space="preserve">Where such resubmitted deliverable fails to meet the quality evaluation criteria, the PMAC shall, within five (5) working days, formulate in writing its remarks and any changes that need to be made to the Contractor's Deliverable. The Contractor shall implement such changes in the Deliverable within </w:t>
      </w:r>
      <w:r w:rsidRPr="00F54370">
        <w:rPr>
          <w:rFonts w:ascii="Times New Roman" w:hAnsi="Times New Roman" w:cs="Times New Roman"/>
          <w:sz w:val="22"/>
          <w:szCs w:val="22"/>
        </w:rPr>
        <w:softHyphen/>
        <w:t>four (4) working days. Where after such repeated remarks the Contractor fails to comply with the Committee's instructions, procedures will be initiated for Contract termination and forfeiture of the performance Letter of Guarantee referred to in Article 7 hereof.</w:t>
      </w:r>
    </w:p>
    <w:p w:rsidR="001547D4" w:rsidRPr="00F54370" w:rsidRDefault="001547D4" w:rsidP="00232EE1">
      <w:pPr>
        <w:pStyle w:val="11"/>
        <w:numPr>
          <w:ilvl w:val="0"/>
          <w:numId w:val="64"/>
        </w:numPr>
        <w:tabs>
          <w:tab w:val="left" w:pos="426"/>
        </w:tabs>
        <w:spacing w:after="160" w:line="320" w:lineRule="atLeast"/>
        <w:ind w:left="0" w:firstLine="0"/>
        <w:rPr>
          <w:rFonts w:ascii="Times New Roman" w:hAnsi="Times New Roman" w:cs="Times New Roman"/>
          <w:sz w:val="22"/>
          <w:szCs w:val="22"/>
        </w:rPr>
      </w:pPr>
      <w:r w:rsidRPr="00F54370">
        <w:rPr>
          <w:rFonts w:ascii="Times New Roman" w:hAnsi="Times New Roman" w:cs="Times New Roman"/>
          <w:sz w:val="22"/>
          <w:szCs w:val="22"/>
        </w:rPr>
        <w:t>The resubmission procedure may be repeated up to two (2) times and in no case may the time taken to submit remarks or resubmit deliverables affect the overall time schedule of the Project.</w:t>
      </w:r>
    </w:p>
    <w:p w:rsidR="001547D4" w:rsidRPr="00F54370" w:rsidRDefault="001547D4" w:rsidP="00232EE1">
      <w:pPr>
        <w:pStyle w:val="11"/>
        <w:numPr>
          <w:ilvl w:val="0"/>
          <w:numId w:val="64"/>
        </w:numPr>
        <w:tabs>
          <w:tab w:val="left" w:pos="426"/>
        </w:tabs>
        <w:spacing w:after="160" w:line="320" w:lineRule="atLeast"/>
        <w:ind w:left="0" w:firstLine="0"/>
        <w:rPr>
          <w:rFonts w:ascii="Times New Roman" w:hAnsi="Times New Roman" w:cs="Times New Roman"/>
          <w:sz w:val="22"/>
          <w:szCs w:val="22"/>
        </w:rPr>
      </w:pPr>
      <w:r w:rsidRPr="00F54370">
        <w:rPr>
          <w:rFonts w:ascii="Times New Roman" w:hAnsi="Times New Roman" w:cs="Times New Roman"/>
          <w:sz w:val="22"/>
          <w:szCs w:val="22"/>
        </w:rPr>
        <w:t>The Contractor shall deliver and the PMAC</w:t>
      </w:r>
      <w:r w:rsidR="00AE49D4" w:rsidRPr="00F54370">
        <w:rPr>
          <w:rFonts w:ascii="Times New Roman" w:hAnsi="Times New Roman" w:cs="Times New Roman"/>
          <w:sz w:val="22"/>
          <w:szCs w:val="22"/>
        </w:rPr>
        <w:t xml:space="preserve"> shall</w:t>
      </w:r>
      <w:r w:rsidRPr="00F54370">
        <w:rPr>
          <w:rFonts w:ascii="Times New Roman" w:hAnsi="Times New Roman" w:cs="Times New Roman"/>
          <w:sz w:val="22"/>
          <w:szCs w:val="22"/>
        </w:rPr>
        <w:t xml:space="preserve"> accept the Project within the time limits set out in the Contractor's tender and updated in the Contract.</w:t>
      </w:r>
    </w:p>
    <w:p w:rsidR="001547D4" w:rsidRPr="00F54370" w:rsidRDefault="003256AB" w:rsidP="00232EE1">
      <w:pPr>
        <w:pStyle w:val="11"/>
        <w:numPr>
          <w:ilvl w:val="0"/>
          <w:numId w:val="64"/>
        </w:numPr>
        <w:tabs>
          <w:tab w:val="left" w:pos="426"/>
        </w:tabs>
        <w:spacing w:after="160" w:line="320" w:lineRule="atLeast"/>
        <w:ind w:left="0" w:firstLine="0"/>
        <w:rPr>
          <w:rFonts w:ascii="Times New Roman" w:hAnsi="Times New Roman" w:cs="Times New Roman"/>
          <w:sz w:val="22"/>
          <w:szCs w:val="22"/>
        </w:rPr>
      </w:pPr>
      <w:r w:rsidRPr="00F54370">
        <w:rPr>
          <w:rFonts w:ascii="Times New Roman" w:hAnsi="Times New Roman" w:cs="Times New Roman"/>
          <w:sz w:val="22"/>
          <w:szCs w:val="22"/>
        </w:rPr>
        <w:t>M</w:t>
      </w:r>
      <w:r w:rsidR="001547D4" w:rsidRPr="00F54370">
        <w:rPr>
          <w:rFonts w:ascii="Times New Roman" w:hAnsi="Times New Roman" w:cs="Times New Roman"/>
          <w:sz w:val="22"/>
          <w:szCs w:val="22"/>
        </w:rPr>
        <w:t>inutes are kept</w:t>
      </w:r>
      <w:r w:rsidR="00F3475C" w:rsidRPr="00F54370">
        <w:rPr>
          <w:rFonts w:ascii="Times New Roman" w:hAnsi="Times New Roman" w:cs="Times New Roman"/>
          <w:sz w:val="22"/>
          <w:szCs w:val="22"/>
        </w:rPr>
        <w:t>, by the Contractor,</w:t>
      </w:r>
      <w:r w:rsidR="001547D4" w:rsidRPr="00F54370">
        <w:rPr>
          <w:rFonts w:ascii="Times New Roman" w:hAnsi="Times New Roman" w:cs="Times New Roman"/>
          <w:sz w:val="22"/>
          <w:szCs w:val="22"/>
        </w:rPr>
        <w:t xml:space="preserve"> for all meetings of the PMAC and the competent bodies with the Contractor and signed by the participants</w:t>
      </w:r>
      <w:r w:rsidR="001547D4" w:rsidRPr="00F54370">
        <w:rPr>
          <w:rFonts w:ascii="Times New Roman" w:hAnsi="Times New Roman" w:cs="Times New Roman"/>
          <w:sz w:val="22"/>
          <w:szCs w:val="22"/>
        </w:rPr>
        <w:softHyphen/>
        <w:t>.</w:t>
      </w:r>
    </w:p>
    <w:p w:rsidR="001547D4" w:rsidRPr="00F54370" w:rsidRDefault="001547D4" w:rsidP="00232EE1">
      <w:pPr>
        <w:pStyle w:val="11"/>
        <w:numPr>
          <w:ilvl w:val="0"/>
          <w:numId w:val="64"/>
        </w:numPr>
        <w:tabs>
          <w:tab w:val="left" w:pos="426"/>
        </w:tabs>
        <w:spacing w:after="160" w:line="320" w:lineRule="atLeast"/>
        <w:ind w:left="0" w:firstLine="0"/>
        <w:rPr>
          <w:rFonts w:ascii="Times New Roman" w:hAnsi="Times New Roman" w:cs="Times New Roman"/>
          <w:sz w:val="22"/>
          <w:szCs w:val="22"/>
        </w:rPr>
      </w:pPr>
      <w:r w:rsidRPr="00F54370">
        <w:rPr>
          <w:rFonts w:ascii="Times New Roman" w:hAnsi="Times New Roman" w:cs="Times New Roman"/>
          <w:sz w:val="22"/>
          <w:szCs w:val="22"/>
        </w:rPr>
        <w:t xml:space="preserve">Copies of all changes or amendments or reissues of </w:t>
      </w:r>
      <w:r w:rsidRPr="00F54370">
        <w:rPr>
          <w:rFonts w:ascii="Times New Roman" w:hAnsi="Times New Roman" w:cs="Times New Roman"/>
          <w:sz w:val="22"/>
          <w:szCs w:val="22"/>
        </w:rPr>
        <w:softHyphen/>
      </w:r>
      <w:r w:rsidRPr="00F54370">
        <w:rPr>
          <w:rFonts w:ascii="Times New Roman" w:hAnsi="Times New Roman" w:cs="Times New Roman"/>
          <w:sz w:val="22"/>
          <w:szCs w:val="22"/>
        </w:rPr>
        <w:softHyphen/>
        <w:t>the Deliverables / Manuals referred to shall be made available by the Contractor at no extra cost for PPA.</w:t>
      </w:r>
    </w:p>
    <w:p w:rsidR="001547D4" w:rsidRPr="00F54370" w:rsidRDefault="001547D4" w:rsidP="00232EE1">
      <w:pPr>
        <w:pStyle w:val="11"/>
        <w:numPr>
          <w:ilvl w:val="0"/>
          <w:numId w:val="64"/>
        </w:numPr>
        <w:tabs>
          <w:tab w:val="left" w:pos="426"/>
        </w:tabs>
        <w:spacing w:after="160" w:line="320" w:lineRule="atLeast"/>
        <w:ind w:left="0" w:firstLine="0"/>
        <w:rPr>
          <w:rFonts w:ascii="Times New Roman" w:hAnsi="Times New Roman" w:cs="Times New Roman"/>
          <w:sz w:val="22"/>
          <w:szCs w:val="22"/>
        </w:rPr>
      </w:pPr>
      <w:r w:rsidRPr="00F54370">
        <w:rPr>
          <w:rFonts w:ascii="Times New Roman" w:hAnsi="Times New Roman" w:cs="Times New Roman"/>
          <w:sz w:val="22"/>
          <w:szCs w:val="22"/>
        </w:rPr>
        <w:t xml:space="preserve">Throughout the course of the works, the Contractor shall work closely with the PMAC and provide all necessary drawings with a view to facilitating coordination and control. In particular, the Contractor shall send monthly work progress reports containing the degree of completion of the Project, deviations from the initial plan, </w:t>
      </w:r>
      <w:r w:rsidRPr="00F54370">
        <w:rPr>
          <w:rFonts w:ascii="Times New Roman" w:hAnsi="Times New Roman" w:cs="Times New Roman"/>
          <w:sz w:val="22"/>
          <w:szCs w:val="22"/>
        </w:rPr>
        <w:lastRenderedPageBreak/>
        <w:t>the various problems identified, if any, and the issues which the PMAC and PPA must address.</w:t>
      </w:r>
    </w:p>
    <w:p w:rsidR="001547D4" w:rsidRPr="00F54370" w:rsidRDefault="001547D4" w:rsidP="00232EE1">
      <w:pPr>
        <w:pStyle w:val="11"/>
        <w:numPr>
          <w:ilvl w:val="0"/>
          <w:numId w:val="64"/>
        </w:numPr>
        <w:tabs>
          <w:tab w:val="left" w:pos="426"/>
        </w:tabs>
        <w:spacing w:after="160" w:line="320" w:lineRule="atLeast"/>
        <w:ind w:left="0" w:firstLine="0"/>
        <w:rPr>
          <w:rFonts w:ascii="Times New Roman" w:hAnsi="Times New Roman" w:cs="Times New Roman"/>
          <w:sz w:val="22"/>
          <w:szCs w:val="22"/>
        </w:rPr>
      </w:pPr>
      <w:r w:rsidRPr="00F54370">
        <w:rPr>
          <w:rFonts w:ascii="Times New Roman" w:hAnsi="Times New Roman" w:cs="Times New Roman"/>
          <w:sz w:val="22"/>
          <w:szCs w:val="22"/>
        </w:rPr>
        <w:t>Throughout the duration of the Project, the PMAC may carry out unannounced sample checks. It is pointed out that PPA may assign such checks to an independent third party (Auditors).</w:t>
      </w:r>
    </w:p>
    <w:p w:rsidR="001547D4" w:rsidRPr="00F54370" w:rsidRDefault="001547D4" w:rsidP="00232EE1">
      <w:pPr>
        <w:pStyle w:val="11"/>
        <w:numPr>
          <w:ilvl w:val="0"/>
          <w:numId w:val="64"/>
        </w:numPr>
        <w:tabs>
          <w:tab w:val="left" w:pos="284"/>
        </w:tabs>
        <w:spacing w:after="160" w:line="320" w:lineRule="atLeast"/>
        <w:ind w:left="0" w:firstLine="0"/>
        <w:rPr>
          <w:rFonts w:ascii="Times New Roman" w:hAnsi="Times New Roman" w:cs="Times New Roman"/>
          <w:sz w:val="22"/>
          <w:szCs w:val="22"/>
        </w:rPr>
      </w:pPr>
      <w:r w:rsidRPr="00F54370">
        <w:rPr>
          <w:rFonts w:ascii="Times New Roman" w:hAnsi="Times New Roman" w:cs="Times New Roman"/>
          <w:sz w:val="22"/>
          <w:szCs w:val="22"/>
        </w:rPr>
        <w:t>In any event, should, at any point during the implementation of the Project, the PMAC identify cases of non-compliance with the terms of the Contract and the specifications set out, it shall communicate this to the Contractor in writing. The Contractor shall take corrective actions and report such actions to PPA within five (5) working days from the communication of the relevant findings. Where it is found that:</w:t>
      </w:r>
    </w:p>
    <w:p w:rsidR="001547D4" w:rsidRPr="00F54370" w:rsidRDefault="001547D4" w:rsidP="00232EE1">
      <w:pPr>
        <w:pStyle w:val="11"/>
        <w:numPr>
          <w:ilvl w:val="0"/>
          <w:numId w:val="65"/>
        </w:numPr>
        <w:spacing w:after="160" w:line="320" w:lineRule="atLeast"/>
        <w:ind w:hanging="317"/>
        <w:rPr>
          <w:rFonts w:ascii="Times New Roman" w:eastAsia="Calibri" w:hAnsi="Times New Roman" w:cs="Times New Roman"/>
          <w:sz w:val="22"/>
          <w:szCs w:val="22"/>
        </w:rPr>
      </w:pPr>
      <w:r w:rsidRPr="00F54370">
        <w:rPr>
          <w:rFonts w:ascii="Times New Roman" w:hAnsi="Times New Roman" w:cs="Times New Roman"/>
          <w:sz w:val="22"/>
          <w:szCs w:val="22"/>
        </w:rPr>
        <w:t>non-compliances persist</w:t>
      </w:r>
      <w:r w:rsidRPr="00F54370">
        <w:rPr>
          <w:rFonts w:ascii="Times New Roman" w:hAnsi="Times New Roman" w:cs="Times New Roman"/>
          <w:sz w:val="22"/>
          <w:szCs w:val="22"/>
        </w:rPr>
        <w:softHyphen/>
        <w:t xml:space="preserve"> after the corrective actions taken, </w:t>
      </w:r>
    </w:p>
    <w:p w:rsidR="001547D4" w:rsidRPr="00F54370" w:rsidRDefault="001547D4" w:rsidP="00232EE1">
      <w:pPr>
        <w:pStyle w:val="11"/>
        <w:numPr>
          <w:ilvl w:val="0"/>
          <w:numId w:val="65"/>
        </w:numPr>
        <w:spacing w:after="160" w:line="320" w:lineRule="atLeast"/>
        <w:ind w:hanging="317"/>
        <w:rPr>
          <w:rFonts w:ascii="Times New Roman" w:eastAsia="Calibri" w:hAnsi="Times New Roman" w:cs="Times New Roman"/>
          <w:sz w:val="22"/>
          <w:szCs w:val="22"/>
        </w:rPr>
      </w:pPr>
      <w:r w:rsidRPr="00F54370">
        <w:rPr>
          <w:rFonts w:ascii="Times New Roman" w:hAnsi="Times New Roman" w:cs="Times New Roman"/>
          <w:sz w:val="22"/>
          <w:szCs w:val="22"/>
        </w:rPr>
        <w:t xml:space="preserve">corrective actions were not taken, or </w:t>
      </w:r>
    </w:p>
    <w:p w:rsidR="001547D4" w:rsidRPr="00F54370" w:rsidRDefault="001547D4" w:rsidP="00232EE1">
      <w:pPr>
        <w:pStyle w:val="11"/>
        <w:numPr>
          <w:ilvl w:val="0"/>
          <w:numId w:val="65"/>
        </w:numPr>
        <w:spacing w:after="160" w:line="320" w:lineRule="atLeast"/>
        <w:ind w:hanging="317"/>
        <w:rPr>
          <w:rFonts w:ascii="Times New Roman" w:eastAsia="Calibri" w:hAnsi="Times New Roman" w:cs="Times New Roman"/>
          <w:sz w:val="22"/>
          <w:szCs w:val="22"/>
        </w:rPr>
      </w:pPr>
      <w:r w:rsidRPr="00F54370">
        <w:rPr>
          <w:rFonts w:ascii="Times New Roman" w:hAnsi="Times New Roman" w:cs="Times New Roman"/>
          <w:sz w:val="22"/>
          <w:szCs w:val="22"/>
        </w:rPr>
        <w:t xml:space="preserve">there was intention to mislead PPA, </w:t>
      </w:r>
    </w:p>
    <w:p w:rsidR="001547D4" w:rsidRPr="00F54370" w:rsidRDefault="001547D4" w:rsidP="001547D4">
      <w:pPr>
        <w:pStyle w:val="11"/>
        <w:spacing w:after="160" w:line="320" w:lineRule="atLeast"/>
        <w:rPr>
          <w:rFonts w:ascii="Times New Roman" w:eastAsia="Calibri" w:hAnsi="Times New Roman" w:cs="Times New Roman"/>
          <w:sz w:val="22"/>
          <w:szCs w:val="22"/>
        </w:rPr>
      </w:pPr>
      <w:r w:rsidRPr="00F54370">
        <w:rPr>
          <w:rFonts w:ascii="Times New Roman" w:hAnsi="Times New Roman" w:cs="Times New Roman"/>
          <w:sz w:val="22"/>
          <w:szCs w:val="22"/>
        </w:rPr>
        <w:t xml:space="preserve">and the PMAC is unable to resolve the issue, the PMAC may suggest to PPA's Management to </w:t>
      </w:r>
      <w:r w:rsidRPr="00F54370">
        <w:rPr>
          <w:rFonts w:ascii="Times New Roman" w:hAnsi="Times New Roman" w:cs="Times New Roman"/>
          <w:sz w:val="22"/>
          <w:szCs w:val="22"/>
        </w:rPr>
        <w:softHyphen/>
        <w:t xml:space="preserve">initiate procedures for Contract termination and forfeiture of the </w:t>
      </w:r>
      <w:r w:rsidR="00AE49D4" w:rsidRPr="00F54370">
        <w:rPr>
          <w:rFonts w:ascii="Times New Roman" w:hAnsi="Times New Roman" w:cs="Times New Roman"/>
          <w:sz w:val="22"/>
          <w:szCs w:val="22"/>
        </w:rPr>
        <w:t>Proper</w:t>
      </w:r>
      <w:r w:rsidRPr="00F54370">
        <w:rPr>
          <w:rFonts w:ascii="Times New Roman" w:hAnsi="Times New Roman" w:cs="Times New Roman"/>
          <w:sz w:val="22"/>
          <w:szCs w:val="22"/>
        </w:rPr>
        <w:t xml:space="preserve"> performance Letter of Guarantee referred to in Article 7 hereof.</w:t>
      </w:r>
    </w:p>
    <w:p w:rsidR="001547D4" w:rsidRPr="00F54370" w:rsidRDefault="001547D4" w:rsidP="00232EE1">
      <w:pPr>
        <w:pStyle w:val="11"/>
        <w:numPr>
          <w:ilvl w:val="0"/>
          <w:numId w:val="64"/>
        </w:numPr>
        <w:tabs>
          <w:tab w:val="left" w:pos="426"/>
        </w:tabs>
        <w:spacing w:after="160" w:line="320" w:lineRule="atLeast"/>
        <w:ind w:left="0" w:firstLine="0"/>
        <w:rPr>
          <w:rFonts w:ascii="Times New Roman" w:eastAsia="Calibri" w:hAnsi="Times New Roman" w:cs="Times New Roman"/>
          <w:sz w:val="22"/>
          <w:szCs w:val="22"/>
        </w:rPr>
      </w:pPr>
      <w:r w:rsidRPr="00F54370">
        <w:rPr>
          <w:rFonts w:ascii="Times New Roman" w:hAnsi="Times New Roman" w:cs="Times New Roman"/>
          <w:sz w:val="22"/>
          <w:szCs w:val="22"/>
        </w:rPr>
        <w:t xml:space="preserve">The PMAC shall proceed to the provisional acceptance of the system after the successful completion of </w:t>
      </w:r>
      <w:r w:rsidRPr="00F54370">
        <w:rPr>
          <w:rFonts w:ascii="Times New Roman" w:hAnsi="Times New Roman" w:cs="Times New Roman"/>
          <w:b/>
          <w:sz w:val="22"/>
          <w:szCs w:val="22"/>
        </w:rPr>
        <w:t>Phase C "</w:t>
      </w:r>
      <w:r w:rsidR="007046CF" w:rsidRPr="00F54370">
        <w:rPr>
          <w:rFonts w:ascii="Times New Roman" w:hAnsi="Times New Roman" w:cs="Times New Roman"/>
          <w:b/>
          <w:sz w:val="22"/>
          <w:szCs w:val="22"/>
        </w:rPr>
        <w:t>Migration of the applications to virtualized environment</w:t>
      </w:r>
      <w:r w:rsidRPr="00F54370">
        <w:rPr>
          <w:rFonts w:ascii="Times New Roman" w:hAnsi="Times New Roman" w:cs="Times New Roman"/>
          <w:b/>
          <w:sz w:val="22"/>
          <w:szCs w:val="22"/>
        </w:rPr>
        <w:t>"</w:t>
      </w:r>
      <w:r w:rsidRPr="00F54370">
        <w:rPr>
          <w:rFonts w:ascii="Times New Roman" w:hAnsi="Times New Roman" w:cs="Times New Roman"/>
          <w:sz w:val="22"/>
          <w:szCs w:val="22"/>
        </w:rPr>
        <w:t xml:space="preserve"> of the Project</w:t>
      </w:r>
      <w:r w:rsidRPr="00F54370">
        <w:rPr>
          <w:rFonts w:ascii="Times New Roman" w:hAnsi="Times New Roman" w:cs="Times New Roman"/>
          <w:sz w:val="22"/>
          <w:szCs w:val="22"/>
        </w:rPr>
        <w:softHyphen/>
        <w:t xml:space="preserve"> and acceptance of the respective deliverables and procedures for the delivery and installation of the hardware and software described in</w:t>
      </w:r>
      <w:r w:rsidR="00FD267E" w:rsidRPr="00F54370">
        <w:rPr>
          <w:rFonts w:ascii="Times New Roman" w:hAnsi="Times New Roman" w:cs="Times New Roman"/>
          <w:sz w:val="22"/>
          <w:szCs w:val="22"/>
        </w:rPr>
        <w:t xml:space="preserve"> Appendix D of the </w:t>
      </w:r>
      <w:r w:rsidR="00FA01E5" w:rsidRPr="00F54370">
        <w:rPr>
          <w:rFonts w:ascii="Times New Roman" w:hAnsi="Times New Roman" w:cs="Times New Roman"/>
          <w:sz w:val="22"/>
          <w:szCs w:val="22"/>
        </w:rPr>
        <w:t>Call for Tender</w:t>
      </w:r>
      <w:r w:rsidR="00FD267E" w:rsidRPr="00F54370">
        <w:rPr>
          <w:rFonts w:ascii="Times New Roman" w:hAnsi="Times New Roman" w:cs="Times New Roman"/>
          <w:sz w:val="22"/>
          <w:szCs w:val="22"/>
        </w:rPr>
        <w:t xml:space="preserve"> and </w:t>
      </w:r>
      <w:proofErr w:type="spellStart"/>
      <w:r w:rsidR="00FD267E" w:rsidRPr="00F54370">
        <w:rPr>
          <w:rFonts w:ascii="Times New Roman" w:hAnsi="Times New Roman" w:cs="Times New Roman"/>
          <w:sz w:val="22"/>
          <w:szCs w:val="22"/>
        </w:rPr>
        <w:t>inChapter</w:t>
      </w:r>
      <w:proofErr w:type="spellEnd"/>
      <w:r w:rsidR="00FD267E" w:rsidRPr="00F54370">
        <w:rPr>
          <w:rFonts w:ascii="Times New Roman" w:hAnsi="Times New Roman" w:cs="Times New Roman"/>
          <w:sz w:val="22"/>
          <w:szCs w:val="22"/>
        </w:rPr>
        <w:t xml:space="preserve"> …. Paragraph …</w:t>
      </w:r>
      <w:proofErr w:type="gramStart"/>
      <w:r w:rsidR="00FD267E" w:rsidRPr="00F54370">
        <w:rPr>
          <w:rFonts w:ascii="Times New Roman" w:hAnsi="Times New Roman" w:cs="Times New Roman"/>
          <w:sz w:val="22"/>
          <w:szCs w:val="22"/>
        </w:rPr>
        <w:t>..</w:t>
      </w:r>
      <w:r w:rsidRPr="00F54370">
        <w:rPr>
          <w:rFonts w:ascii="Times New Roman" w:hAnsi="Times New Roman" w:cs="Times New Roman"/>
          <w:sz w:val="22"/>
          <w:szCs w:val="22"/>
        </w:rPr>
        <w:t>,</w:t>
      </w:r>
      <w:proofErr w:type="gramEnd"/>
      <w:r w:rsidRPr="00F54370">
        <w:rPr>
          <w:rFonts w:ascii="Times New Roman" w:hAnsi="Times New Roman" w:cs="Times New Roman"/>
          <w:sz w:val="22"/>
          <w:szCs w:val="22"/>
        </w:rPr>
        <w:t xml:space="preserve"> of the Notice.</w:t>
      </w:r>
    </w:p>
    <w:p w:rsidR="001547D4" w:rsidRPr="00F54370" w:rsidRDefault="001547D4" w:rsidP="00232EE1">
      <w:pPr>
        <w:pStyle w:val="11"/>
        <w:numPr>
          <w:ilvl w:val="0"/>
          <w:numId w:val="64"/>
        </w:numPr>
        <w:tabs>
          <w:tab w:val="left" w:pos="426"/>
        </w:tabs>
        <w:spacing w:after="160" w:line="320" w:lineRule="atLeast"/>
        <w:ind w:left="0" w:firstLine="0"/>
        <w:rPr>
          <w:rFonts w:ascii="Times New Roman" w:eastAsia="Calibri" w:hAnsi="Times New Roman" w:cs="Times New Roman"/>
          <w:sz w:val="22"/>
          <w:szCs w:val="22"/>
        </w:rPr>
      </w:pPr>
      <w:r w:rsidRPr="00F54370">
        <w:rPr>
          <w:rFonts w:ascii="Times New Roman" w:hAnsi="Times New Roman" w:cs="Times New Roman"/>
          <w:sz w:val="22"/>
          <w:szCs w:val="22"/>
        </w:rPr>
        <w:t xml:space="preserve">Final acceptance of the Project shall be performed by the PMAC after successful completion of Phase </w:t>
      </w:r>
      <w:r w:rsidR="00754B01" w:rsidRPr="00F54370">
        <w:rPr>
          <w:rFonts w:ascii="Times New Roman" w:hAnsi="Times New Roman" w:cs="Times New Roman"/>
          <w:sz w:val="22"/>
          <w:szCs w:val="22"/>
        </w:rPr>
        <w:t>E</w:t>
      </w:r>
      <w:r w:rsidRPr="00F54370">
        <w:rPr>
          <w:rFonts w:ascii="Times New Roman" w:hAnsi="Times New Roman" w:cs="Times New Roman"/>
          <w:sz w:val="22"/>
          <w:szCs w:val="22"/>
        </w:rPr>
        <w:t xml:space="preserve"> "</w:t>
      </w:r>
      <w:r w:rsidR="00754B01" w:rsidRPr="00F54370">
        <w:rPr>
          <w:rFonts w:ascii="Times New Roman" w:hAnsi="Times New Roman" w:cs="Times New Roman"/>
          <w:sz w:val="22"/>
          <w:szCs w:val="22"/>
        </w:rPr>
        <w:t>Pilot</w:t>
      </w:r>
      <w:r w:rsidRPr="00F54370">
        <w:rPr>
          <w:rFonts w:ascii="Times New Roman" w:hAnsi="Times New Roman" w:cs="Times New Roman"/>
          <w:sz w:val="22"/>
          <w:szCs w:val="22"/>
        </w:rPr>
        <w:t xml:space="preserve"> Operation" of the Project and verification and certification of the </w:t>
      </w:r>
      <w:proofErr w:type="gramStart"/>
      <w:r w:rsidR="00754B01" w:rsidRPr="00F54370">
        <w:rPr>
          <w:rFonts w:ascii="Times New Roman" w:hAnsi="Times New Roman" w:cs="Times New Roman"/>
          <w:sz w:val="22"/>
          <w:szCs w:val="22"/>
        </w:rPr>
        <w:t>three</w:t>
      </w:r>
      <w:r w:rsidRPr="00F54370">
        <w:rPr>
          <w:rFonts w:ascii="Times New Roman" w:hAnsi="Times New Roman" w:cs="Times New Roman"/>
          <w:sz w:val="22"/>
          <w:szCs w:val="22"/>
        </w:rPr>
        <w:t>-month</w:t>
      </w:r>
      <w:r w:rsidR="00754B01" w:rsidRPr="00F54370">
        <w:rPr>
          <w:rFonts w:ascii="Times New Roman" w:hAnsi="Times New Roman" w:cs="Times New Roman"/>
          <w:sz w:val="22"/>
          <w:szCs w:val="22"/>
        </w:rPr>
        <w:t>s</w:t>
      </w:r>
      <w:proofErr w:type="gramEnd"/>
      <w:r w:rsidRPr="00F54370">
        <w:rPr>
          <w:rFonts w:ascii="Times New Roman" w:hAnsi="Times New Roman" w:cs="Times New Roman"/>
          <w:sz w:val="22"/>
          <w:szCs w:val="22"/>
        </w:rPr>
        <w:t xml:space="preserve"> stability period. </w:t>
      </w:r>
    </w:p>
    <w:p w:rsidR="001547D4" w:rsidRPr="00F54370" w:rsidRDefault="001547D4" w:rsidP="001547D4">
      <w:pPr>
        <w:pStyle w:val="11"/>
        <w:tabs>
          <w:tab w:val="left" w:pos="426"/>
        </w:tabs>
        <w:spacing w:after="160" w:line="320" w:lineRule="atLeast"/>
        <w:rPr>
          <w:rFonts w:ascii="Times New Roman" w:eastAsia="Calibri" w:hAnsi="Times New Roman" w:cs="Times New Roman"/>
          <w:sz w:val="22"/>
          <w:szCs w:val="22"/>
        </w:rPr>
      </w:pPr>
    </w:p>
    <w:p w:rsidR="001547D4" w:rsidRPr="00F54370" w:rsidRDefault="001547D4" w:rsidP="001547D4">
      <w:pPr>
        <w:rPr>
          <w:b/>
          <w:sz w:val="22"/>
          <w:szCs w:val="22"/>
        </w:rPr>
      </w:pPr>
      <w:r w:rsidRPr="00F54370">
        <w:rPr>
          <w:b/>
          <w:sz w:val="22"/>
          <w:szCs w:val="22"/>
        </w:rPr>
        <w:t>5.7 Provisional acceptance of the Project</w:t>
      </w:r>
    </w:p>
    <w:p w:rsidR="001547D4" w:rsidRPr="00F54370" w:rsidRDefault="001547D4" w:rsidP="001547D4">
      <w:pPr>
        <w:pStyle w:val="11"/>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 xml:space="preserve">Provisional acceptance of the Project shall take place at the end of the third Phase no later </w:t>
      </w:r>
      <w:proofErr w:type="spellStart"/>
      <w:r w:rsidRPr="00F54370">
        <w:rPr>
          <w:rFonts w:ascii="Times New Roman" w:hAnsi="Times New Roman" w:cs="Times New Roman"/>
          <w:sz w:val="22"/>
          <w:szCs w:val="22"/>
        </w:rPr>
        <w:t>than</w:t>
      </w:r>
      <w:r w:rsidR="008804D0" w:rsidRPr="00F54370">
        <w:rPr>
          <w:rFonts w:ascii="Times New Roman" w:hAnsi="Times New Roman" w:cs="Times New Roman"/>
          <w:b/>
          <w:sz w:val="22"/>
          <w:szCs w:val="22"/>
        </w:rPr>
        <w:t>four</w:t>
      </w:r>
      <w:proofErr w:type="spellEnd"/>
      <w:r w:rsidR="008804D0" w:rsidRPr="00F54370">
        <w:rPr>
          <w:rFonts w:ascii="Times New Roman" w:hAnsi="Times New Roman" w:cs="Times New Roman"/>
          <w:b/>
          <w:sz w:val="22"/>
          <w:szCs w:val="22"/>
        </w:rPr>
        <w:t xml:space="preserve"> (4</w:t>
      </w:r>
      <w:proofErr w:type="gramStart"/>
      <w:r w:rsidR="008804D0" w:rsidRPr="00F54370">
        <w:rPr>
          <w:rFonts w:ascii="Times New Roman" w:hAnsi="Times New Roman" w:cs="Times New Roman"/>
          <w:b/>
          <w:sz w:val="22"/>
          <w:szCs w:val="22"/>
        </w:rPr>
        <w:t>)</w:t>
      </w:r>
      <w:r w:rsidRPr="00F54370">
        <w:rPr>
          <w:rFonts w:ascii="Times New Roman" w:hAnsi="Times New Roman" w:cs="Times New Roman"/>
          <w:sz w:val="22"/>
          <w:szCs w:val="22"/>
        </w:rPr>
        <w:t>months</w:t>
      </w:r>
      <w:proofErr w:type="gramEnd"/>
      <w:r w:rsidRPr="00F54370">
        <w:rPr>
          <w:rFonts w:ascii="Times New Roman" w:hAnsi="Times New Roman" w:cs="Times New Roman"/>
          <w:sz w:val="22"/>
          <w:szCs w:val="22"/>
        </w:rPr>
        <w:t xml:space="preserve"> from the signing of the Contract in line with Notice </w:t>
      </w:r>
      <w:r w:rsidR="003256AB" w:rsidRPr="00F54370">
        <w:rPr>
          <w:rFonts w:ascii="Times New Roman" w:hAnsi="Times New Roman" w:cs="Times New Roman"/>
          <w:sz w:val="22"/>
          <w:szCs w:val="22"/>
        </w:rPr>
        <w:t>…………………..</w:t>
      </w:r>
      <w:r w:rsidRPr="00F54370">
        <w:rPr>
          <w:rFonts w:ascii="Times New Roman" w:hAnsi="Times New Roman" w:cs="Times New Roman"/>
          <w:sz w:val="22"/>
          <w:szCs w:val="22"/>
        </w:rPr>
        <w:t xml:space="preserve"> </w:t>
      </w:r>
      <w:proofErr w:type="gramStart"/>
      <w:r w:rsidRPr="00F54370">
        <w:rPr>
          <w:rFonts w:ascii="Times New Roman" w:hAnsi="Times New Roman" w:cs="Times New Roman"/>
          <w:sz w:val="22"/>
          <w:szCs w:val="22"/>
        </w:rPr>
        <w:t>and</w:t>
      </w:r>
      <w:proofErr w:type="gramEnd"/>
      <w:r w:rsidRPr="00F54370">
        <w:rPr>
          <w:rFonts w:ascii="Times New Roman" w:hAnsi="Times New Roman" w:cs="Times New Roman"/>
          <w:sz w:val="22"/>
          <w:szCs w:val="22"/>
        </w:rPr>
        <w:t xml:space="preserve"> the Contractor's Technical Tender with Ref. No </w:t>
      </w:r>
      <w:r w:rsidR="003256AB" w:rsidRPr="00F54370">
        <w:rPr>
          <w:rFonts w:ascii="Times New Roman" w:hAnsi="Times New Roman" w:cs="Times New Roman"/>
          <w:sz w:val="22"/>
          <w:szCs w:val="22"/>
        </w:rPr>
        <w:t>……….</w:t>
      </w:r>
      <w:r w:rsidRPr="00F54370">
        <w:rPr>
          <w:rFonts w:ascii="Times New Roman" w:hAnsi="Times New Roman" w:cs="Times New Roman"/>
          <w:sz w:val="22"/>
          <w:szCs w:val="22"/>
        </w:rPr>
        <w:t xml:space="preserve">. </w:t>
      </w:r>
    </w:p>
    <w:p w:rsidR="001547D4" w:rsidRPr="00F54370" w:rsidRDefault="001547D4" w:rsidP="001547D4">
      <w:pPr>
        <w:pStyle w:val="11"/>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 xml:space="preserve">In particular, the PMAC shall: </w:t>
      </w:r>
    </w:p>
    <w:p w:rsidR="001547D4" w:rsidRPr="00F54370" w:rsidRDefault="001547D4" w:rsidP="001547D4">
      <w:pPr>
        <w:pStyle w:val="11"/>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 xml:space="preserve">(a) </w:t>
      </w:r>
      <w:proofErr w:type="gramStart"/>
      <w:r w:rsidRPr="00F54370">
        <w:rPr>
          <w:rFonts w:ascii="Times New Roman" w:hAnsi="Times New Roman" w:cs="Times New Roman"/>
          <w:sz w:val="22"/>
          <w:szCs w:val="22"/>
        </w:rPr>
        <w:t>verify</w:t>
      </w:r>
      <w:proofErr w:type="gramEnd"/>
      <w:r w:rsidRPr="00F54370">
        <w:rPr>
          <w:rFonts w:ascii="Times New Roman" w:hAnsi="Times New Roman" w:cs="Times New Roman"/>
          <w:sz w:val="22"/>
          <w:szCs w:val="22"/>
        </w:rPr>
        <w:t xml:space="preserve"> the existence of the Hardware and its individual characteristics pursuant to the Contract; </w:t>
      </w:r>
    </w:p>
    <w:p w:rsidR="001547D4" w:rsidRPr="00F54370" w:rsidRDefault="001547D4" w:rsidP="001547D4">
      <w:pPr>
        <w:pStyle w:val="11"/>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 xml:space="preserve">(b) </w:t>
      </w:r>
      <w:proofErr w:type="gramStart"/>
      <w:r w:rsidRPr="00F54370">
        <w:rPr>
          <w:rFonts w:ascii="Times New Roman" w:hAnsi="Times New Roman" w:cs="Times New Roman"/>
          <w:sz w:val="22"/>
          <w:szCs w:val="22"/>
        </w:rPr>
        <w:t>verify</w:t>
      </w:r>
      <w:proofErr w:type="gramEnd"/>
      <w:r w:rsidRPr="00F54370">
        <w:rPr>
          <w:rFonts w:ascii="Times New Roman" w:hAnsi="Times New Roman" w:cs="Times New Roman"/>
          <w:sz w:val="22"/>
          <w:szCs w:val="22"/>
        </w:rPr>
        <w:t xml:space="preserve"> the existence of the offered software products</w:t>
      </w:r>
      <w:r w:rsidR="00AF16D4" w:rsidRPr="00F54370">
        <w:rPr>
          <w:rFonts w:ascii="Times New Roman" w:hAnsi="Times New Roman" w:cs="Times New Roman"/>
          <w:sz w:val="22"/>
          <w:szCs w:val="22"/>
        </w:rPr>
        <w:t xml:space="preserve"> and licenses</w:t>
      </w:r>
      <w:r w:rsidRPr="00F54370">
        <w:rPr>
          <w:rFonts w:ascii="Times New Roman" w:hAnsi="Times New Roman" w:cs="Times New Roman"/>
          <w:sz w:val="22"/>
          <w:szCs w:val="22"/>
        </w:rPr>
        <w:t xml:space="preserve"> and their operation using utilities to be furnished by the Contractor; </w:t>
      </w:r>
    </w:p>
    <w:p w:rsidR="001547D4" w:rsidRPr="00F54370" w:rsidRDefault="001547D4" w:rsidP="001547D4">
      <w:pPr>
        <w:pStyle w:val="11"/>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(c) irrespective of the above, the Contractor shall certify in writing that the products delivered meet the technical specifications and operational characteristics and are suitable for their intended purpose under the Notice, the Contractor's tender and the Contract;</w:t>
      </w:r>
    </w:p>
    <w:p w:rsidR="001547D4" w:rsidRPr="00F54370" w:rsidRDefault="001547D4" w:rsidP="001547D4">
      <w:pPr>
        <w:pStyle w:val="11"/>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 xml:space="preserve">(d) </w:t>
      </w:r>
      <w:proofErr w:type="gramStart"/>
      <w:r w:rsidRPr="00F54370">
        <w:rPr>
          <w:rFonts w:ascii="Times New Roman" w:hAnsi="Times New Roman" w:cs="Times New Roman"/>
          <w:sz w:val="22"/>
          <w:szCs w:val="22"/>
        </w:rPr>
        <w:t>the</w:t>
      </w:r>
      <w:proofErr w:type="gramEnd"/>
      <w:r w:rsidRPr="00F54370">
        <w:rPr>
          <w:rFonts w:ascii="Times New Roman" w:hAnsi="Times New Roman" w:cs="Times New Roman"/>
          <w:sz w:val="22"/>
          <w:szCs w:val="22"/>
        </w:rPr>
        <w:t xml:space="preserve"> equipment shall be new, unused and accompanied by a written certificate by the manufacturer to that effect;</w:t>
      </w:r>
    </w:p>
    <w:p w:rsidR="00FD267E" w:rsidRPr="00F54370" w:rsidRDefault="001547D4" w:rsidP="001547D4">
      <w:pPr>
        <w:pStyle w:val="11"/>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 xml:space="preserve">(e) </w:t>
      </w:r>
      <w:proofErr w:type="gramStart"/>
      <w:r w:rsidRPr="00F54370">
        <w:rPr>
          <w:rFonts w:ascii="Times New Roman" w:hAnsi="Times New Roman" w:cs="Times New Roman"/>
          <w:sz w:val="22"/>
          <w:szCs w:val="22"/>
        </w:rPr>
        <w:t>verify</w:t>
      </w:r>
      <w:proofErr w:type="gramEnd"/>
      <w:r w:rsidRPr="00F54370">
        <w:rPr>
          <w:rFonts w:ascii="Times New Roman" w:hAnsi="Times New Roman" w:cs="Times New Roman"/>
          <w:sz w:val="22"/>
          <w:szCs w:val="22"/>
        </w:rPr>
        <w:t xml:space="preserve"> whether the Proper Operation of the Equipment is ensured in line with the requirements.</w:t>
      </w:r>
    </w:p>
    <w:p w:rsidR="001547D4" w:rsidRPr="00F54370" w:rsidRDefault="00FD267E" w:rsidP="001547D4">
      <w:pPr>
        <w:pStyle w:val="11"/>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 xml:space="preserve">(f) </w:t>
      </w:r>
      <w:proofErr w:type="gramStart"/>
      <w:r w:rsidR="00AF16D4" w:rsidRPr="00F54370">
        <w:rPr>
          <w:rFonts w:ascii="Times New Roman" w:hAnsi="Times New Roman" w:cs="Times New Roman"/>
          <w:sz w:val="22"/>
          <w:szCs w:val="22"/>
        </w:rPr>
        <w:t>verify</w:t>
      </w:r>
      <w:proofErr w:type="gramEnd"/>
      <w:r w:rsidR="00AF16D4" w:rsidRPr="00F54370">
        <w:rPr>
          <w:rFonts w:ascii="Times New Roman" w:hAnsi="Times New Roman" w:cs="Times New Roman"/>
          <w:sz w:val="22"/>
          <w:szCs w:val="22"/>
        </w:rPr>
        <w:t xml:space="preserve"> whether all the applications and services of PPA have been migrated in the new virtualized environment </w:t>
      </w:r>
      <w:r w:rsidR="002F54FB" w:rsidRPr="00F54370">
        <w:rPr>
          <w:rFonts w:ascii="Times New Roman" w:hAnsi="Times New Roman" w:cs="Times New Roman"/>
          <w:sz w:val="22"/>
          <w:szCs w:val="22"/>
        </w:rPr>
        <w:t>and operate properly.</w:t>
      </w:r>
    </w:p>
    <w:p w:rsidR="00FD267E" w:rsidRPr="00F54370" w:rsidRDefault="00FD267E" w:rsidP="001547D4">
      <w:pPr>
        <w:pStyle w:val="11"/>
        <w:spacing w:after="160" w:line="320" w:lineRule="atLeast"/>
        <w:rPr>
          <w:rFonts w:ascii="Times New Roman" w:hAnsi="Times New Roman" w:cs="Times New Roman"/>
          <w:sz w:val="22"/>
          <w:szCs w:val="22"/>
        </w:rPr>
      </w:pPr>
    </w:p>
    <w:p w:rsidR="001547D4" w:rsidRPr="00F54370" w:rsidRDefault="001547D4" w:rsidP="001547D4">
      <w:pPr>
        <w:pStyle w:val="11"/>
        <w:spacing w:after="160" w:line="320" w:lineRule="atLeast"/>
        <w:rPr>
          <w:rFonts w:ascii="Times New Roman" w:hAnsi="Times New Roman" w:cs="Times New Roman"/>
          <w:b/>
          <w:sz w:val="22"/>
          <w:szCs w:val="22"/>
        </w:rPr>
      </w:pPr>
      <w:r w:rsidRPr="00F54370">
        <w:rPr>
          <w:rFonts w:ascii="Times New Roman" w:hAnsi="Times New Roman" w:cs="Times New Roman"/>
          <w:b/>
          <w:sz w:val="22"/>
          <w:szCs w:val="22"/>
        </w:rPr>
        <w:t>Necessary conditions for the provisional acceptance of the Project:</w:t>
      </w:r>
    </w:p>
    <w:p w:rsidR="001547D4" w:rsidRPr="00F54370" w:rsidRDefault="001547D4" w:rsidP="00232EE1">
      <w:pPr>
        <w:pStyle w:val="11"/>
        <w:numPr>
          <w:ilvl w:val="0"/>
          <w:numId w:val="68"/>
        </w:numPr>
        <w:tabs>
          <w:tab w:val="clear" w:pos="720"/>
        </w:tabs>
        <w:spacing w:after="160" w:line="320" w:lineRule="atLeast"/>
        <w:ind w:left="284" w:hanging="284"/>
        <w:rPr>
          <w:rFonts w:ascii="Times New Roman" w:hAnsi="Times New Roman" w:cs="Times New Roman"/>
          <w:sz w:val="22"/>
          <w:szCs w:val="22"/>
          <w:u w:val="single"/>
        </w:rPr>
      </w:pPr>
      <w:r w:rsidRPr="00F54370">
        <w:rPr>
          <w:rFonts w:ascii="Times New Roman" w:hAnsi="Times New Roman" w:cs="Times New Roman"/>
          <w:sz w:val="22"/>
          <w:szCs w:val="22"/>
          <w:u w:val="single"/>
        </w:rPr>
        <w:t>Delivery and acceptance by the PMAC of all individual deliverables for each phase. Provisional acceptance report signed by the PMAC for each deliverable.</w:t>
      </w:r>
    </w:p>
    <w:p w:rsidR="001547D4" w:rsidRPr="00F54370" w:rsidRDefault="001547D4" w:rsidP="001547D4">
      <w:pPr>
        <w:jc w:val="both"/>
        <w:rPr>
          <w:b/>
          <w:sz w:val="22"/>
          <w:szCs w:val="22"/>
        </w:rPr>
      </w:pPr>
      <w:r w:rsidRPr="00F54370">
        <w:rPr>
          <w:sz w:val="22"/>
          <w:szCs w:val="22"/>
        </w:rPr>
        <w:t>The Deliverables for each Phase shall be those described</w:t>
      </w:r>
      <w:r w:rsidR="002F54FB" w:rsidRPr="00F54370">
        <w:rPr>
          <w:sz w:val="22"/>
          <w:szCs w:val="22"/>
        </w:rPr>
        <w:t xml:space="preserve"> in </w:t>
      </w:r>
      <w:r w:rsidR="008804D0" w:rsidRPr="00F54370">
        <w:rPr>
          <w:sz w:val="22"/>
          <w:szCs w:val="22"/>
        </w:rPr>
        <w:t>Appendix E of the Call of the Tender</w:t>
      </w:r>
      <w:r w:rsidR="002F54FB" w:rsidRPr="00F54370">
        <w:rPr>
          <w:sz w:val="22"/>
          <w:szCs w:val="22"/>
        </w:rPr>
        <w:t xml:space="preserve"> and also</w:t>
      </w:r>
      <w:r w:rsidRPr="00F54370">
        <w:rPr>
          <w:sz w:val="22"/>
          <w:szCs w:val="22"/>
        </w:rPr>
        <w:t xml:space="preserve"> in Section </w:t>
      </w:r>
      <w:r w:rsidR="003256AB" w:rsidRPr="00F54370">
        <w:rPr>
          <w:sz w:val="22"/>
          <w:szCs w:val="22"/>
        </w:rPr>
        <w:t>………..</w:t>
      </w:r>
      <w:r w:rsidRPr="00F54370">
        <w:rPr>
          <w:sz w:val="22"/>
          <w:szCs w:val="22"/>
        </w:rPr>
        <w:t xml:space="preserve">of the </w:t>
      </w:r>
      <w:r w:rsidRPr="00F54370">
        <w:rPr>
          <w:b/>
          <w:sz w:val="22"/>
          <w:szCs w:val="22"/>
        </w:rPr>
        <w:t xml:space="preserve">Contractor's Technical </w:t>
      </w:r>
      <w:r w:rsidR="00B13533" w:rsidRPr="00F54370">
        <w:rPr>
          <w:b/>
          <w:sz w:val="22"/>
          <w:szCs w:val="22"/>
        </w:rPr>
        <w:t>Offer</w:t>
      </w:r>
      <w:r w:rsidRPr="00F54370">
        <w:rPr>
          <w:b/>
          <w:sz w:val="22"/>
          <w:szCs w:val="22"/>
        </w:rPr>
        <w:t>, namely:</w:t>
      </w:r>
    </w:p>
    <w:p w:rsidR="00207E17" w:rsidRPr="00F54370" w:rsidRDefault="00207E17" w:rsidP="001547D4">
      <w:pPr>
        <w:jc w:val="both"/>
        <w:rPr>
          <w:b/>
          <w:sz w:val="22"/>
          <w:szCs w:val="22"/>
        </w:rPr>
      </w:pPr>
    </w:p>
    <w:p w:rsidR="001547D4" w:rsidRPr="00F54370" w:rsidRDefault="001547D4" w:rsidP="001547D4">
      <w:pPr>
        <w:jc w:val="both"/>
        <w:rPr>
          <w:b/>
          <w:sz w:val="22"/>
          <w:szCs w:val="22"/>
        </w:rPr>
      </w:pPr>
      <w:r w:rsidRPr="00F54370">
        <w:rPr>
          <w:b/>
          <w:sz w:val="22"/>
          <w:szCs w:val="22"/>
        </w:rPr>
        <w:t>Phase A:</w:t>
      </w:r>
    </w:p>
    <w:p w:rsidR="0036466C" w:rsidRPr="00F54370" w:rsidRDefault="0036466C" w:rsidP="001547D4">
      <w:pPr>
        <w:jc w:val="both"/>
        <w:rPr>
          <w:b/>
          <w:sz w:val="22"/>
          <w:szCs w:val="22"/>
        </w:rPr>
      </w:pPr>
    </w:p>
    <w:p w:rsidR="00FA01E5" w:rsidRPr="00F54370" w:rsidRDefault="008804D0" w:rsidP="00232EE1">
      <w:pPr>
        <w:pStyle w:val="ListParagraph"/>
        <w:numPr>
          <w:ilvl w:val="0"/>
          <w:numId w:val="73"/>
        </w:numPr>
        <w:ind w:leftChars="0"/>
        <w:jc w:val="both"/>
        <w:rPr>
          <w:sz w:val="22"/>
        </w:rPr>
      </w:pPr>
      <w:r w:rsidRPr="00F54370">
        <w:rPr>
          <w:rFonts w:ascii="Times New Roman" w:hAnsi="Times New Roman"/>
          <w:sz w:val="22"/>
        </w:rPr>
        <w:t>Implementation Analysis, which includes:</w:t>
      </w:r>
    </w:p>
    <w:p w:rsidR="00FA01E5" w:rsidRPr="00F54370" w:rsidRDefault="00FA01E5" w:rsidP="006D154D">
      <w:pPr>
        <w:pStyle w:val="ListParagraph"/>
        <w:ind w:leftChars="0" w:left="720"/>
        <w:jc w:val="both"/>
        <w:rPr>
          <w:rFonts w:ascii="Times New Roman" w:hAnsi="Times New Roman"/>
          <w:sz w:val="22"/>
        </w:rPr>
      </w:pPr>
    </w:p>
    <w:p w:rsidR="00FA01E5" w:rsidRPr="00F54370" w:rsidRDefault="008804D0" w:rsidP="00232EE1">
      <w:pPr>
        <w:pStyle w:val="ListParagraph"/>
        <w:numPr>
          <w:ilvl w:val="1"/>
          <w:numId w:val="72"/>
        </w:numPr>
        <w:ind w:leftChars="0"/>
        <w:jc w:val="both"/>
        <w:rPr>
          <w:sz w:val="22"/>
        </w:rPr>
      </w:pPr>
      <w:r w:rsidRPr="00F54370">
        <w:rPr>
          <w:rFonts w:ascii="Times New Roman" w:hAnsi="Times New Roman"/>
          <w:sz w:val="22"/>
        </w:rPr>
        <w:t xml:space="preserve">Project </w:t>
      </w:r>
      <w:proofErr w:type="spellStart"/>
      <w:r w:rsidR="002E2C17" w:rsidRPr="00F54370">
        <w:rPr>
          <w:rFonts w:ascii="Times New Roman" w:hAnsi="Times New Roman"/>
          <w:sz w:val="22"/>
        </w:rPr>
        <w:t>Management</w:t>
      </w:r>
      <w:r w:rsidRPr="00F54370">
        <w:rPr>
          <w:rFonts w:ascii="Times New Roman" w:hAnsi="Times New Roman"/>
          <w:sz w:val="22"/>
        </w:rPr>
        <w:t>and</w:t>
      </w:r>
      <w:proofErr w:type="spellEnd"/>
      <w:r w:rsidRPr="00F54370">
        <w:rPr>
          <w:rFonts w:ascii="Times New Roman" w:hAnsi="Times New Roman"/>
          <w:sz w:val="22"/>
        </w:rPr>
        <w:t xml:space="preserve"> Quality Plan</w:t>
      </w:r>
    </w:p>
    <w:p w:rsidR="00FA01E5" w:rsidRPr="00F54370" w:rsidRDefault="008804D0" w:rsidP="00232EE1">
      <w:pPr>
        <w:pStyle w:val="ListParagraph"/>
        <w:numPr>
          <w:ilvl w:val="1"/>
          <w:numId w:val="72"/>
        </w:numPr>
        <w:ind w:leftChars="0"/>
        <w:jc w:val="both"/>
        <w:rPr>
          <w:sz w:val="22"/>
        </w:rPr>
      </w:pPr>
      <w:r w:rsidRPr="00F54370">
        <w:rPr>
          <w:rFonts w:ascii="Times New Roman" w:hAnsi="Times New Roman"/>
          <w:sz w:val="22"/>
        </w:rPr>
        <w:t>Updated Current Situation Study</w:t>
      </w:r>
    </w:p>
    <w:p w:rsidR="00FA01E5" w:rsidRPr="00F54370" w:rsidRDefault="008804D0" w:rsidP="00232EE1">
      <w:pPr>
        <w:pStyle w:val="ListParagraph"/>
        <w:numPr>
          <w:ilvl w:val="1"/>
          <w:numId w:val="72"/>
        </w:numPr>
        <w:ind w:leftChars="0"/>
        <w:jc w:val="both"/>
        <w:rPr>
          <w:sz w:val="22"/>
        </w:rPr>
      </w:pPr>
      <w:r w:rsidRPr="00F54370">
        <w:rPr>
          <w:rFonts w:ascii="Times New Roman" w:hAnsi="Times New Roman"/>
          <w:sz w:val="22"/>
        </w:rPr>
        <w:t>High Level Design of the solution</w:t>
      </w:r>
    </w:p>
    <w:p w:rsidR="00FA01E5" w:rsidRPr="00F54370" w:rsidRDefault="008804D0" w:rsidP="00232EE1">
      <w:pPr>
        <w:pStyle w:val="ListParagraph"/>
        <w:numPr>
          <w:ilvl w:val="1"/>
          <w:numId w:val="72"/>
        </w:numPr>
        <w:ind w:leftChars="0"/>
        <w:jc w:val="both"/>
        <w:rPr>
          <w:rFonts w:ascii="Times New Roman" w:hAnsi="Times New Roman"/>
          <w:sz w:val="22"/>
        </w:rPr>
      </w:pPr>
      <w:r w:rsidRPr="00F54370">
        <w:rPr>
          <w:rFonts w:ascii="Times New Roman" w:hAnsi="Times New Roman"/>
          <w:sz w:val="22"/>
        </w:rPr>
        <w:t>Migration Plan of PPA’s systems and operation to new virtualized environment</w:t>
      </w:r>
    </w:p>
    <w:p w:rsidR="00FA01E5" w:rsidRPr="00F54370" w:rsidRDefault="002E2C17" w:rsidP="00232EE1">
      <w:pPr>
        <w:pStyle w:val="ListParagraph"/>
        <w:numPr>
          <w:ilvl w:val="1"/>
          <w:numId w:val="72"/>
        </w:numPr>
        <w:ind w:leftChars="0"/>
        <w:jc w:val="both"/>
        <w:rPr>
          <w:sz w:val="22"/>
        </w:rPr>
      </w:pPr>
      <w:r w:rsidRPr="00F54370">
        <w:rPr>
          <w:rFonts w:ascii="Times New Roman" w:hAnsi="Times New Roman"/>
          <w:sz w:val="22"/>
        </w:rPr>
        <w:t>T</w:t>
      </w:r>
      <w:r w:rsidR="008804D0" w:rsidRPr="00F54370">
        <w:rPr>
          <w:rFonts w:ascii="Times New Roman" w:hAnsi="Times New Roman"/>
          <w:sz w:val="22"/>
        </w:rPr>
        <w:t>raining Planning and methodology</w:t>
      </w:r>
    </w:p>
    <w:p w:rsidR="00FA01E5" w:rsidRPr="00F54370" w:rsidRDefault="008804D0" w:rsidP="00232EE1">
      <w:pPr>
        <w:pStyle w:val="ListParagraph"/>
        <w:numPr>
          <w:ilvl w:val="1"/>
          <w:numId w:val="72"/>
        </w:numPr>
        <w:ind w:leftChars="0"/>
        <w:jc w:val="both"/>
        <w:rPr>
          <w:sz w:val="22"/>
        </w:rPr>
      </w:pPr>
      <w:r w:rsidRPr="00F54370">
        <w:rPr>
          <w:rFonts w:ascii="Times New Roman" w:hAnsi="Times New Roman"/>
          <w:sz w:val="22"/>
        </w:rPr>
        <w:t>Test acceptance control scenarios</w:t>
      </w:r>
    </w:p>
    <w:p w:rsidR="001547D4" w:rsidRPr="00F54370" w:rsidRDefault="001547D4" w:rsidP="001547D4">
      <w:pPr>
        <w:jc w:val="both"/>
        <w:rPr>
          <w:sz w:val="22"/>
          <w:szCs w:val="22"/>
        </w:rPr>
      </w:pPr>
    </w:p>
    <w:p w:rsidR="001547D4" w:rsidRPr="00F54370" w:rsidRDefault="001547D4" w:rsidP="001547D4">
      <w:pPr>
        <w:jc w:val="both"/>
        <w:rPr>
          <w:b/>
          <w:sz w:val="22"/>
          <w:szCs w:val="22"/>
        </w:rPr>
      </w:pPr>
      <w:r w:rsidRPr="00F54370">
        <w:rPr>
          <w:b/>
          <w:sz w:val="22"/>
          <w:szCs w:val="22"/>
        </w:rPr>
        <w:t>Phase B:</w:t>
      </w:r>
    </w:p>
    <w:p w:rsidR="0041333A" w:rsidRPr="00F54370" w:rsidRDefault="0041333A" w:rsidP="001547D4">
      <w:pPr>
        <w:jc w:val="both"/>
        <w:rPr>
          <w:b/>
          <w:sz w:val="22"/>
          <w:szCs w:val="22"/>
        </w:rPr>
      </w:pPr>
    </w:p>
    <w:p w:rsidR="00FA01E5" w:rsidRPr="00F54370" w:rsidRDefault="000D69B8" w:rsidP="00232EE1">
      <w:pPr>
        <w:pStyle w:val="ListParagraph"/>
        <w:numPr>
          <w:ilvl w:val="0"/>
          <w:numId w:val="74"/>
        </w:numPr>
        <w:ind w:leftChars="0"/>
        <w:jc w:val="both"/>
        <w:rPr>
          <w:rFonts w:ascii="Times New Roman" w:hAnsi="Times New Roman"/>
          <w:sz w:val="22"/>
        </w:rPr>
      </w:pPr>
      <w:r w:rsidRPr="00F54370">
        <w:rPr>
          <w:rFonts w:ascii="Times New Roman" w:hAnsi="Times New Roman"/>
          <w:sz w:val="22"/>
        </w:rPr>
        <w:t>Detailed l</w:t>
      </w:r>
      <w:r w:rsidR="008804D0" w:rsidRPr="00F54370">
        <w:rPr>
          <w:rFonts w:ascii="Times New Roman" w:hAnsi="Times New Roman"/>
          <w:sz w:val="22"/>
        </w:rPr>
        <w:t xml:space="preserve">ist with the delivered hardware and software </w:t>
      </w:r>
      <w:proofErr w:type="spellStart"/>
      <w:r w:rsidR="008804D0" w:rsidRPr="00F54370">
        <w:rPr>
          <w:rFonts w:ascii="Times New Roman" w:hAnsi="Times New Roman"/>
          <w:sz w:val="22"/>
        </w:rPr>
        <w:t>licences</w:t>
      </w:r>
      <w:proofErr w:type="spellEnd"/>
    </w:p>
    <w:p w:rsidR="00FA01E5" w:rsidRPr="00F54370" w:rsidRDefault="00FA01E5" w:rsidP="006D154D">
      <w:pPr>
        <w:ind w:left="360"/>
        <w:rPr>
          <w:sz w:val="22"/>
          <w:szCs w:val="22"/>
        </w:rPr>
      </w:pPr>
    </w:p>
    <w:p w:rsidR="001547D4" w:rsidRPr="00F54370" w:rsidRDefault="001547D4" w:rsidP="001547D4">
      <w:pPr>
        <w:jc w:val="both"/>
        <w:rPr>
          <w:b/>
          <w:sz w:val="22"/>
          <w:szCs w:val="22"/>
        </w:rPr>
      </w:pPr>
      <w:r w:rsidRPr="00F54370">
        <w:rPr>
          <w:b/>
          <w:sz w:val="22"/>
          <w:szCs w:val="22"/>
        </w:rPr>
        <w:t>Phase C:</w:t>
      </w:r>
    </w:p>
    <w:p w:rsidR="00AB4674" w:rsidRPr="00F54370" w:rsidRDefault="00AB4674" w:rsidP="001547D4">
      <w:pPr>
        <w:jc w:val="both"/>
        <w:rPr>
          <w:b/>
          <w:sz w:val="22"/>
          <w:szCs w:val="22"/>
        </w:rPr>
      </w:pPr>
    </w:p>
    <w:p w:rsidR="00FA01E5" w:rsidRPr="00F54370" w:rsidRDefault="000D69B8" w:rsidP="00232EE1">
      <w:pPr>
        <w:pStyle w:val="ListParagraph"/>
        <w:numPr>
          <w:ilvl w:val="0"/>
          <w:numId w:val="75"/>
        </w:numPr>
        <w:ind w:leftChars="0"/>
        <w:jc w:val="both"/>
        <w:rPr>
          <w:rFonts w:ascii="Times New Roman" w:hAnsi="Times New Roman"/>
          <w:sz w:val="22"/>
        </w:rPr>
      </w:pPr>
      <w:r w:rsidRPr="00F54370">
        <w:rPr>
          <w:rFonts w:ascii="Times New Roman" w:hAnsi="Times New Roman"/>
          <w:sz w:val="22"/>
        </w:rPr>
        <w:t>T</w:t>
      </w:r>
      <w:r w:rsidR="008804D0" w:rsidRPr="00F54370">
        <w:rPr>
          <w:rFonts w:ascii="Times New Roman" w:hAnsi="Times New Roman"/>
          <w:sz w:val="22"/>
        </w:rPr>
        <w:t>echnical and operating documentation (hardware and software)</w:t>
      </w:r>
    </w:p>
    <w:p w:rsidR="00FA01E5" w:rsidRPr="00F54370" w:rsidRDefault="008804D0" w:rsidP="00232EE1">
      <w:pPr>
        <w:pStyle w:val="ListParagraph"/>
        <w:numPr>
          <w:ilvl w:val="0"/>
          <w:numId w:val="75"/>
        </w:numPr>
        <w:ind w:leftChars="0"/>
        <w:jc w:val="both"/>
        <w:rPr>
          <w:rFonts w:ascii="Times New Roman" w:hAnsi="Times New Roman"/>
          <w:sz w:val="22"/>
        </w:rPr>
      </w:pPr>
      <w:proofErr w:type="spellStart"/>
      <w:r w:rsidRPr="00F54370">
        <w:rPr>
          <w:rFonts w:ascii="Times New Roman" w:hAnsi="Times New Roman"/>
          <w:sz w:val="22"/>
        </w:rPr>
        <w:t>Manuals</w:t>
      </w:r>
      <w:r w:rsidR="000D69B8" w:rsidRPr="00F54370">
        <w:rPr>
          <w:rFonts w:ascii="Times New Roman" w:hAnsi="Times New Roman"/>
          <w:sz w:val="22"/>
        </w:rPr>
        <w:t>of</w:t>
      </w:r>
      <w:proofErr w:type="spellEnd"/>
      <w:r w:rsidR="000D69B8" w:rsidRPr="00F54370">
        <w:rPr>
          <w:rFonts w:ascii="Times New Roman" w:hAnsi="Times New Roman"/>
          <w:sz w:val="22"/>
        </w:rPr>
        <w:t xml:space="preserve"> the </w:t>
      </w:r>
      <w:r w:rsidRPr="00F54370">
        <w:rPr>
          <w:rFonts w:ascii="Times New Roman" w:hAnsi="Times New Roman"/>
          <w:sz w:val="22"/>
        </w:rPr>
        <w:t>equipment, system software, virtual environment, backup e</w:t>
      </w:r>
      <w:proofErr w:type="gramStart"/>
      <w:r w:rsidRPr="00F54370">
        <w:rPr>
          <w:rFonts w:ascii="Times New Roman" w:hAnsi="Times New Roman"/>
          <w:sz w:val="22"/>
        </w:rPr>
        <w:t>..</w:t>
      </w:r>
      <w:proofErr w:type="spellStart"/>
      <w:proofErr w:type="gramEnd"/>
      <w:r w:rsidRPr="00F54370">
        <w:rPr>
          <w:rFonts w:ascii="Times New Roman" w:hAnsi="Times New Roman"/>
          <w:sz w:val="22"/>
        </w:rPr>
        <w:t>t.c</w:t>
      </w:r>
      <w:proofErr w:type="spellEnd"/>
      <w:r w:rsidRPr="00F54370">
        <w:rPr>
          <w:rFonts w:ascii="Times New Roman" w:hAnsi="Times New Roman"/>
          <w:sz w:val="22"/>
        </w:rPr>
        <w:t>.</w:t>
      </w:r>
    </w:p>
    <w:p w:rsidR="00FA01E5" w:rsidRPr="00F54370" w:rsidRDefault="008804D0" w:rsidP="00232EE1">
      <w:pPr>
        <w:pStyle w:val="ListParagraph"/>
        <w:numPr>
          <w:ilvl w:val="0"/>
          <w:numId w:val="75"/>
        </w:numPr>
        <w:ind w:leftChars="0"/>
        <w:jc w:val="both"/>
        <w:rPr>
          <w:rFonts w:ascii="Times New Roman" w:hAnsi="Times New Roman"/>
          <w:sz w:val="22"/>
        </w:rPr>
      </w:pPr>
      <w:r w:rsidRPr="00F54370">
        <w:rPr>
          <w:rFonts w:ascii="Times New Roman" w:hAnsi="Times New Roman"/>
          <w:sz w:val="22"/>
        </w:rPr>
        <w:t>Low Level Design of the solution</w:t>
      </w:r>
    </w:p>
    <w:p w:rsidR="00FA01E5" w:rsidRPr="00F54370" w:rsidRDefault="008804D0" w:rsidP="00232EE1">
      <w:pPr>
        <w:pStyle w:val="ListParagraph"/>
        <w:numPr>
          <w:ilvl w:val="0"/>
          <w:numId w:val="75"/>
        </w:numPr>
        <w:ind w:leftChars="0"/>
        <w:jc w:val="both"/>
        <w:rPr>
          <w:rFonts w:ascii="Times New Roman" w:hAnsi="Times New Roman"/>
          <w:sz w:val="22"/>
        </w:rPr>
      </w:pPr>
      <w:r w:rsidRPr="00F54370">
        <w:rPr>
          <w:rFonts w:ascii="Times New Roman" w:hAnsi="Times New Roman"/>
          <w:sz w:val="22"/>
        </w:rPr>
        <w:t>Screenshot of test results, trial procedures</w:t>
      </w:r>
      <w:r w:rsidR="004D79CA" w:rsidRPr="00F54370">
        <w:rPr>
          <w:rFonts w:ascii="Times New Roman" w:hAnsi="Times New Roman"/>
          <w:sz w:val="22"/>
        </w:rPr>
        <w:t>, performance of applications in the virtualized environment</w:t>
      </w:r>
    </w:p>
    <w:p w:rsidR="00FA01E5" w:rsidRPr="00F54370" w:rsidRDefault="00FA01E5" w:rsidP="006D154D">
      <w:pPr>
        <w:jc w:val="both"/>
        <w:rPr>
          <w:sz w:val="22"/>
          <w:szCs w:val="22"/>
        </w:rPr>
      </w:pPr>
    </w:p>
    <w:p w:rsidR="001547D4" w:rsidRPr="00F54370" w:rsidRDefault="001547D4" w:rsidP="00232EE1">
      <w:pPr>
        <w:pStyle w:val="11"/>
        <w:numPr>
          <w:ilvl w:val="0"/>
          <w:numId w:val="68"/>
        </w:numPr>
        <w:spacing w:after="160" w:line="320" w:lineRule="atLeast"/>
        <w:ind w:hanging="720"/>
        <w:rPr>
          <w:rFonts w:ascii="Times New Roman" w:hAnsi="Times New Roman" w:cs="Times New Roman"/>
          <w:sz w:val="22"/>
          <w:szCs w:val="22"/>
          <w:u w:val="single"/>
        </w:rPr>
      </w:pPr>
      <w:r w:rsidRPr="00F54370">
        <w:rPr>
          <w:rFonts w:ascii="Times New Roman" w:hAnsi="Times New Roman" w:cs="Times New Roman"/>
          <w:sz w:val="22"/>
          <w:szCs w:val="22"/>
          <w:u w:val="single"/>
        </w:rPr>
        <w:t>All services envisaged under each phase have been provided</w:t>
      </w:r>
    </w:p>
    <w:p w:rsidR="001547D4" w:rsidRPr="00F54370" w:rsidRDefault="001547D4" w:rsidP="00232EE1">
      <w:pPr>
        <w:pStyle w:val="11"/>
        <w:numPr>
          <w:ilvl w:val="0"/>
          <w:numId w:val="68"/>
        </w:numPr>
        <w:spacing w:after="160" w:line="320" w:lineRule="atLeast"/>
        <w:ind w:hanging="720"/>
        <w:rPr>
          <w:rFonts w:ascii="Times New Roman" w:hAnsi="Times New Roman" w:cs="Times New Roman"/>
          <w:sz w:val="22"/>
          <w:szCs w:val="22"/>
          <w:u w:val="single"/>
        </w:rPr>
      </w:pPr>
      <w:r w:rsidRPr="00F54370">
        <w:rPr>
          <w:rFonts w:ascii="Times New Roman" w:hAnsi="Times New Roman" w:cs="Times New Roman"/>
          <w:sz w:val="22"/>
          <w:szCs w:val="22"/>
          <w:u w:val="single"/>
        </w:rPr>
        <w:t>Completion and acceptance by the PMAC by way of Provisional Acceptance reports of the following installations:</w:t>
      </w:r>
    </w:p>
    <w:p w:rsidR="001547D4" w:rsidRPr="00F54370" w:rsidRDefault="004D79CA" w:rsidP="00232EE1">
      <w:pPr>
        <w:pStyle w:val="11"/>
        <w:numPr>
          <w:ilvl w:val="0"/>
          <w:numId w:val="69"/>
        </w:numPr>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Delivery and installation of the equipment, system software and virtualization software</w:t>
      </w:r>
      <w:r w:rsidR="004A4885" w:rsidRPr="00F54370">
        <w:rPr>
          <w:rFonts w:ascii="Times New Roman" w:hAnsi="Times New Roman" w:cs="Times New Roman"/>
          <w:sz w:val="22"/>
          <w:szCs w:val="22"/>
        </w:rPr>
        <w:t xml:space="preserve"> and check on proper operation of new equipment</w:t>
      </w:r>
    </w:p>
    <w:p w:rsidR="001547D4" w:rsidRPr="00F54370" w:rsidRDefault="004D79CA" w:rsidP="00232EE1">
      <w:pPr>
        <w:pStyle w:val="11"/>
        <w:numPr>
          <w:ilvl w:val="0"/>
          <w:numId w:val="67"/>
        </w:numPr>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 xml:space="preserve">Migration </w:t>
      </w:r>
      <w:r w:rsidR="004A4885" w:rsidRPr="00F54370">
        <w:rPr>
          <w:rFonts w:ascii="Times New Roman" w:hAnsi="Times New Roman" w:cs="Times New Roman"/>
          <w:sz w:val="22"/>
          <w:szCs w:val="22"/>
        </w:rPr>
        <w:t xml:space="preserve">and proper operation tests </w:t>
      </w:r>
      <w:r w:rsidRPr="00F54370">
        <w:rPr>
          <w:rFonts w:ascii="Times New Roman" w:hAnsi="Times New Roman" w:cs="Times New Roman"/>
          <w:sz w:val="22"/>
          <w:szCs w:val="22"/>
        </w:rPr>
        <w:t>of all applications and services in the virtualized environment</w:t>
      </w:r>
    </w:p>
    <w:p w:rsidR="004A4885" w:rsidRPr="00F54370" w:rsidRDefault="004D79CA" w:rsidP="00232EE1">
      <w:pPr>
        <w:pStyle w:val="11"/>
        <w:numPr>
          <w:ilvl w:val="0"/>
          <w:numId w:val="67"/>
        </w:numPr>
        <w:spacing w:after="160" w:line="320" w:lineRule="atLeast"/>
        <w:rPr>
          <w:rFonts w:ascii="Times New Roman" w:hAnsi="Times New Roman" w:cs="Times New Roman"/>
          <w:sz w:val="22"/>
          <w:szCs w:val="22"/>
        </w:rPr>
      </w:pPr>
      <w:r w:rsidRPr="00F54370">
        <w:rPr>
          <w:rFonts w:ascii="Times New Roman" w:hAnsi="Times New Roman" w:cs="Times New Roman"/>
          <w:sz w:val="22"/>
          <w:szCs w:val="22"/>
        </w:rPr>
        <w:t xml:space="preserve">Installation and test of </w:t>
      </w:r>
      <w:r w:rsidR="00A61DD5" w:rsidRPr="00F54370">
        <w:rPr>
          <w:rFonts w:ascii="Times New Roman" w:hAnsi="Times New Roman" w:cs="Times New Roman"/>
          <w:sz w:val="22"/>
          <w:szCs w:val="22"/>
        </w:rPr>
        <w:t xml:space="preserve">storage replication and </w:t>
      </w:r>
      <w:r w:rsidRPr="00F54370">
        <w:rPr>
          <w:rFonts w:ascii="Times New Roman" w:hAnsi="Times New Roman" w:cs="Times New Roman"/>
          <w:sz w:val="22"/>
          <w:szCs w:val="22"/>
        </w:rPr>
        <w:t>backup mechanisms</w:t>
      </w:r>
      <w:r w:rsidR="004A4885" w:rsidRPr="00F54370">
        <w:rPr>
          <w:rFonts w:ascii="Times New Roman" w:hAnsi="Times New Roman" w:cs="Times New Roman"/>
          <w:sz w:val="22"/>
          <w:szCs w:val="22"/>
        </w:rPr>
        <w:t>.</w:t>
      </w:r>
    </w:p>
    <w:p w:rsidR="00FA01E5" w:rsidRPr="00F54370" w:rsidRDefault="00FA01E5" w:rsidP="006D154D">
      <w:pPr>
        <w:pStyle w:val="11"/>
        <w:spacing w:after="160" w:line="320" w:lineRule="atLeast"/>
        <w:rPr>
          <w:rFonts w:ascii="Times New Roman" w:hAnsi="Times New Roman" w:cs="Times New Roman"/>
          <w:sz w:val="22"/>
          <w:szCs w:val="22"/>
        </w:rPr>
      </w:pPr>
    </w:p>
    <w:p w:rsidR="00FA01E5" w:rsidRPr="00F54370" w:rsidRDefault="008804D0" w:rsidP="00232EE1">
      <w:pPr>
        <w:pStyle w:val="ListParagraph"/>
        <w:numPr>
          <w:ilvl w:val="1"/>
          <w:numId w:val="57"/>
        </w:numPr>
        <w:ind w:leftChars="0"/>
        <w:rPr>
          <w:b/>
          <w:sz w:val="22"/>
        </w:rPr>
      </w:pPr>
      <w:r w:rsidRPr="00F54370">
        <w:rPr>
          <w:rFonts w:ascii="Times New Roman" w:hAnsi="Times New Roman"/>
          <w:b/>
          <w:sz w:val="22"/>
        </w:rPr>
        <w:t>Final acceptance of the Project</w:t>
      </w:r>
    </w:p>
    <w:p w:rsidR="00FA01E5" w:rsidRPr="00F54370" w:rsidRDefault="00FA01E5" w:rsidP="006D154D">
      <w:pPr>
        <w:pStyle w:val="ListParagraph"/>
        <w:ind w:leftChars="0" w:left="740"/>
        <w:rPr>
          <w:b/>
          <w:sz w:val="22"/>
        </w:rPr>
      </w:pP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1. Final acceptance of the Project shall take place at the end of the f</w:t>
      </w:r>
      <w:r w:rsidR="00435428" w:rsidRPr="00F54370">
        <w:rPr>
          <w:rFonts w:ascii="Times New Roman" w:hAnsi="Times New Roman" w:cs="Times New Roman"/>
          <w:sz w:val="22"/>
          <w:szCs w:val="22"/>
        </w:rPr>
        <w:t>ifth</w:t>
      </w:r>
      <w:r w:rsidRPr="00F54370">
        <w:rPr>
          <w:rFonts w:ascii="Times New Roman" w:hAnsi="Times New Roman" w:cs="Times New Roman"/>
          <w:sz w:val="22"/>
          <w:szCs w:val="22"/>
        </w:rPr>
        <w:t xml:space="preserve"> Phase no later than </w:t>
      </w:r>
      <w:r w:rsidR="00435428" w:rsidRPr="00F54370">
        <w:rPr>
          <w:rFonts w:ascii="Times New Roman" w:hAnsi="Times New Roman" w:cs="Times New Roman"/>
          <w:sz w:val="22"/>
          <w:szCs w:val="22"/>
        </w:rPr>
        <w:t>three (3)</w:t>
      </w:r>
      <w:r w:rsidRPr="00F54370">
        <w:rPr>
          <w:rFonts w:ascii="Times New Roman" w:hAnsi="Times New Roman" w:cs="Times New Roman"/>
          <w:sz w:val="22"/>
          <w:szCs w:val="22"/>
        </w:rPr>
        <w:t xml:space="preserve"> month</w:t>
      </w:r>
      <w:r w:rsidR="00B13533" w:rsidRPr="00F54370">
        <w:rPr>
          <w:rFonts w:ascii="Times New Roman" w:hAnsi="Times New Roman" w:cs="Times New Roman"/>
          <w:sz w:val="22"/>
          <w:szCs w:val="22"/>
        </w:rPr>
        <w:t>s</w:t>
      </w:r>
      <w:r w:rsidRPr="00F54370">
        <w:rPr>
          <w:rFonts w:ascii="Times New Roman" w:hAnsi="Times New Roman" w:cs="Times New Roman"/>
          <w:sz w:val="22"/>
          <w:szCs w:val="22"/>
        </w:rPr>
        <w:t xml:space="preserve"> from the provisional acceptance of the </w:t>
      </w:r>
      <w:proofErr w:type="gramStart"/>
      <w:r w:rsidRPr="00F54370">
        <w:rPr>
          <w:rFonts w:ascii="Times New Roman" w:hAnsi="Times New Roman" w:cs="Times New Roman"/>
          <w:sz w:val="22"/>
          <w:szCs w:val="22"/>
        </w:rPr>
        <w:t>Project, that</w:t>
      </w:r>
      <w:proofErr w:type="gramEnd"/>
      <w:r w:rsidRPr="00F54370">
        <w:rPr>
          <w:rFonts w:ascii="Times New Roman" w:hAnsi="Times New Roman" w:cs="Times New Roman"/>
          <w:sz w:val="22"/>
          <w:szCs w:val="22"/>
        </w:rPr>
        <w:t xml:space="preserve"> is no later than </w:t>
      </w:r>
      <w:r w:rsidR="00435428" w:rsidRPr="00F54370">
        <w:rPr>
          <w:rFonts w:ascii="Times New Roman" w:hAnsi="Times New Roman" w:cs="Times New Roman"/>
          <w:sz w:val="22"/>
          <w:szCs w:val="22"/>
        </w:rPr>
        <w:t>seven (7)</w:t>
      </w:r>
      <w:r w:rsidRPr="00F54370">
        <w:rPr>
          <w:rFonts w:ascii="Times New Roman" w:hAnsi="Times New Roman" w:cs="Times New Roman"/>
          <w:sz w:val="22"/>
          <w:szCs w:val="22"/>
        </w:rPr>
        <w:t xml:space="preserve"> months from the signing of the Contract.</w:t>
      </w: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2. Where PPA signs the Final Acceptance Record for the Project with reservations, PPA shall be entitled to raise objections within a mandatory time limit of ten (10) working days from the signing or communication of the Record, otherwise, PPA shall be considered to have received the Project without reservations.</w:t>
      </w:r>
    </w:p>
    <w:p w:rsidR="001547D4" w:rsidRPr="00F54370" w:rsidRDefault="001547D4" w:rsidP="001547D4">
      <w:pPr>
        <w:pStyle w:val="11"/>
        <w:spacing w:after="160" w:line="320" w:lineRule="atLeast"/>
        <w:rPr>
          <w:rFonts w:ascii="Times New Roman" w:eastAsia="Calibri" w:hAnsi="Times New Roman" w:cs="Times New Roman"/>
          <w:sz w:val="22"/>
          <w:szCs w:val="22"/>
        </w:rPr>
      </w:pPr>
      <w:r w:rsidRPr="00F54370">
        <w:rPr>
          <w:rFonts w:ascii="Times New Roman" w:hAnsi="Times New Roman" w:cs="Times New Roman"/>
          <w:sz w:val="22"/>
          <w:szCs w:val="22"/>
        </w:rPr>
        <w:lastRenderedPageBreak/>
        <w:t xml:space="preserve">3. Final acceptance of the Project requires the final acceptance of </w:t>
      </w:r>
      <w:r w:rsidR="004A4885" w:rsidRPr="00F54370">
        <w:rPr>
          <w:rFonts w:ascii="Times New Roman" w:hAnsi="Times New Roman" w:cs="Times New Roman"/>
          <w:sz w:val="22"/>
          <w:szCs w:val="22"/>
        </w:rPr>
        <w:t>phases D and E</w:t>
      </w:r>
      <w:r w:rsidRPr="00F54370">
        <w:rPr>
          <w:rFonts w:ascii="Times New Roman" w:hAnsi="Times New Roman" w:cs="Times New Roman"/>
          <w:sz w:val="22"/>
          <w:szCs w:val="22"/>
        </w:rPr>
        <w:t xml:space="preserve"> of the Project by the PMAC and the drafting of the respective final acceptance report. </w:t>
      </w:r>
    </w:p>
    <w:p w:rsidR="001547D4" w:rsidRPr="00F54370" w:rsidRDefault="001547D4" w:rsidP="001547D4">
      <w:pPr>
        <w:pStyle w:val="11"/>
        <w:spacing w:after="160" w:line="320" w:lineRule="atLeast"/>
        <w:ind w:firstLine="23"/>
        <w:rPr>
          <w:rFonts w:ascii="Times New Roman" w:hAnsi="Times New Roman" w:cs="Times New Roman"/>
          <w:b/>
          <w:sz w:val="22"/>
          <w:szCs w:val="22"/>
          <w:u w:val="single"/>
        </w:rPr>
      </w:pPr>
      <w:r w:rsidRPr="00F54370">
        <w:rPr>
          <w:rFonts w:ascii="Times New Roman" w:hAnsi="Times New Roman" w:cs="Times New Roman"/>
          <w:b/>
          <w:sz w:val="22"/>
          <w:szCs w:val="22"/>
          <w:u w:val="single"/>
        </w:rPr>
        <w:t>Necessary conditions for the final acceptance of the Project:</w:t>
      </w: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1. Delivery and acceptance by the PMAC of all deliverables for Phase D</w:t>
      </w:r>
      <w:r w:rsidR="00435428" w:rsidRPr="00F54370">
        <w:rPr>
          <w:rFonts w:ascii="Times New Roman" w:hAnsi="Times New Roman" w:cs="Times New Roman"/>
          <w:sz w:val="22"/>
          <w:szCs w:val="22"/>
        </w:rPr>
        <w:t xml:space="preserve"> and E (as described in Appendix E of the </w:t>
      </w:r>
      <w:r w:rsidR="007748ED" w:rsidRPr="00F54370">
        <w:rPr>
          <w:rFonts w:ascii="Times New Roman" w:hAnsi="Times New Roman" w:cs="Times New Roman"/>
          <w:sz w:val="22"/>
          <w:szCs w:val="22"/>
        </w:rPr>
        <w:t xml:space="preserve">Call of the </w:t>
      </w:r>
      <w:r w:rsidR="00435428" w:rsidRPr="00F54370">
        <w:rPr>
          <w:rFonts w:ascii="Times New Roman" w:hAnsi="Times New Roman" w:cs="Times New Roman"/>
          <w:sz w:val="22"/>
          <w:szCs w:val="22"/>
        </w:rPr>
        <w:t>Tender and in section…. of Contractor’s Offer)</w:t>
      </w:r>
      <w:r w:rsidRPr="00F54370">
        <w:rPr>
          <w:rFonts w:ascii="Times New Roman" w:hAnsi="Times New Roman" w:cs="Times New Roman"/>
          <w:sz w:val="22"/>
          <w:szCs w:val="22"/>
        </w:rPr>
        <w:t xml:space="preserve">. </w:t>
      </w:r>
      <w:proofErr w:type="gramStart"/>
      <w:r w:rsidRPr="00F54370">
        <w:rPr>
          <w:rFonts w:ascii="Times New Roman" w:hAnsi="Times New Roman" w:cs="Times New Roman"/>
          <w:sz w:val="22"/>
          <w:szCs w:val="22"/>
        </w:rPr>
        <w:t>Final acceptance report signed by the PMAC for each deliverable.</w:t>
      </w:r>
      <w:proofErr w:type="gramEnd"/>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 xml:space="preserve">2. </w:t>
      </w:r>
      <w:r w:rsidR="00032960" w:rsidRPr="00F54370">
        <w:rPr>
          <w:rFonts w:ascii="Times New Roman" w:hAnsi="Times New Roman" w:cs="Times New Roman"/>
          <w:sz w:val="22"/>
          <w:szCs w:val="22"/>
        </w:rPr>
        <w:t xml:space="preserve">When </w:t>
      </w:r>
      <w:r w:rsidR="008804D0" w:rsidRPr="00F54370">
        <w:rPr>
          <w:rFonts w:ascii="Times New Roman" w:hAnsi="Times New Roman" w:cs="Times New Roman"/>
          <w:sz w:val="22"/>
          <w:szCs w:val="22"/>
        </w:rPr>
        <w:t>PPA signs the final acceptance report for an individual deliverable (deliverables) with reservations, PPA shall be entitled to raise objections within a mandatory time limit of ten (10) working days from the signing or communication of the respective final acceptance Report, otherwise, PPA shall be considered to have received the deliverable(s) without reservations.</w:t>
      </w: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3. Successful completion of the cycle of p</w:t>
      </w:r>
      <w:r w:rsidR="00435428" w:rsidRPr="00F54370">
        <w:rPr>
          <w:rFonts w:ascii="Times New Roman" w:hAnsi="Times New Roman" w:cs="Times New Roman"/>
          <w:sz w:val="22"/>
          <w:szCs w:val="22"/>
        </w:rPr>
        <w:t>ilot</w:t>
      </w:r>
      <w:r w:rsidRPr="00F54370">
        <w:rPr>
          <w:rFonts w:ascii="Times New Roman" w:hAnsi="Times New Roman" w:cs="Times New Roman"/>
          <w:sz w:val="22"/>
          <w:szCs w:val="22"/>
        </w:rPr>
        <w:t xml:space="preserve"> operation.</w:t>
      </w: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4. Delivery and acceptance by the PMAC of the updated deliverables for previous Phases and preparation by the PMAC of the respective Final Acceptance report.</w:t>
      </w: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5. Completion, to the extent necessary, of Administrator</w:t>
      </w:r>
      <w:r w:rsidR="0094166E" w:rsidRPr="00F54370">
        <w:rPr>
          <w:rFonts w:ascii="Times New Roman" w:hAnsi="Times New Roman" w:cs="Times New Roman"/>
          <w:sz w:val="22"/>
          <w:szCs w:val="22"/>
        </w:rPr>
        <w:t>’s</w:t>
      </w:r>
      <w:r w:rsidRPr="00F54370">
        <w:rPr>
          <w:rFonts w:ascii="Times New Roman" w:hAnsi="Times New Roman" w:cs="Times New Roman"/>
          <w:sz w:val="22"/>
          <w:szCs w:val="22"/>
        </w:rPr>
        <w:t xml:space="preserve"> training to ensure the smooth operation and support to the new </w:t>
      </w:r>
      <w:r w:rsidR="0094166E" w:rsidRPr="00F54370">
        <w:rPr>
          <w:rFonts w:ascii="Times New Roman" w:hAnsi="Times New Roman" w:cs="Times New Roman"/>
          <w:sz w:val="22"/>
          <w:szCs w:val="22"/>
        </w:rPr>
        <w:t>equipment and virtualized environment</w:t>
      </w:r>
      <w:r w:rsidRPr="00F54370">
        <w:rPr>
          <w:rFonts w:ascii="Times New Roman" w:hAnsi="Times New Roman" w:cs="Times New Roman"/>
          <w:sz w:val="22"/>
          <w:szCs w:val="22"/>
        </w:rPr>
        <w:t xml:space="preserve">. Training must have been delivered pursuant to the Notice and the Contract. </w:t>
      </w:r>
    </w:p>
    <w:p w:rsidR="001547D4" w:rsidRPr="00F54370" w:rsidRDefault="001547D4" w:rsidP="001547D4">
      <w:pPr>
        <w:pStyle w:val="11"/>
        <w:spacing w:after="160" w:line="320" w:lineRule="atLeast"/>
        <w:ind w:firstLine="23"/>
        <w:rPr>
          <w:rFonts w:ascii="Times New Roman" w:hAnsi="Times New Roman" w:cs="Times New Roman"/>
          <w:sz w:val="22"/>
          <w:szCs w:val="22"/>
        </w:rPr>
      </w:pPr>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677" w:name="_Toc497151958"/>
      <w:bookmarkStart w:id="678" w:name="_Toc498009197"/>
      <w:bookmarkStart w:id="679" w:name="_Toc517296515"/>
      <w:r w:rsidRPr="00F54370">
        <w:rPr>
          <w:rFonts w:ascii="Times New Roman" w:hAnsi="Times New Roman" w:cs="Times New Roman"/>
          <w:sz w:val="22"/>
          <w:szCs w:val="22"/>
        </w:rPr>
        <w:t>Article 6- Contractor</w:t>
      </w:r>
      <w:r w:rsidR="00B13533" w:rsidRPr="00F54370">
        <w:rPr>
          <w:rFonts w:ascii="Times New Roman" w:hAnsi="Times New Roman" w:cs="Times New Roman"/>
          <w:sz w:val="22"/>
          <w:szCs w:val="22"/>
        </w:rPr>
        <w:t>’s</w:t>
      </w:r>
      <w:r w:rsidRPr="00F54370">
        <w:rPr>
          <w:rFonts w:ascii="Times New Roman" w:hAnsi="Times New Roman" w:cs="Times New Roman"/>
          <w:sz w:val="22"/>
          <w:szCs w:val="22"/>
        </w:rPr>
        <w:t xml:space="preserve"> Fees</w:t>
      </w:r>
      <w:bookmarkEnd w:id="677"/>
      <w:bookmarkEnd w:id="678"/>
      <w:bookmarkEnd w:id="679"/>
    </w:p>
    <w:p w:rsidR="001547D4" w:rsidRPr="00F54370" w:rsidRDefault="001547D4" w:rsidP="001547D4">
      <w:pPr>
        <w:jc w:val="both"/>
        <w:rPr>
          <w:sz w:val="22"/>
          <w:szCs w:val="22"/>
        </w:rPr>
      </w:pPr>
      <w:r w:rsidRPr="00F54370">
        <w:rPr>
          <w:sz w:val="22"/>
          <w:szCs w:val="22"/>
        </w:rPr>
        <w:t xml:space="preserve">6.1. PPA shall pay to the Contractor for the purchase and the works required hereunder a total fee in the amount of </w:t>
      </w:r>
      <w:r w:rsidR="003256AB" w:rsidRPr="00F54370">
        <w:rPr>
          <w:sz w:val="22"/>
          <w:szCs w:val="22"/>
        </w:rPr>
        <w:t>…………..</w:t>
      </w:r>
      <w:r w:rsidRPr="00F54370">
        <w:rPr>
          <w:sz w:val="22"/>
          <w:szCs w:val="22"/>
        </w:rPr>
        <w:t xml:space="preserve"> Euros (EUR ……………………….. =EUR </w:t>
      </w:r>
      <w:r w:rsidR="003256AB" w:rsidRPr="00F54370">
        <w:rPr>
          <w:sz w:val="22"/>
          <w:szCs w:val="22"/>
        </w:rPr>
        <w:t>…………..</w:t>
      </w:r>
      <w:r w:rsidRPr="00F54370">
        <w:rPr>
          <w:sz w:val="22"/>
          <w:szCs w:val="22"/>
        </w:rPr>
        <w:t xml:space="preserve">for the equipment and software (Equipment in Table </w:t>
      </w:r>
      <w:r w:rsidR="003256AB" w:rsidRPr="00F54370">
        <w:rPr>
          <w:sz w:val="22"/>
          <w:szCs w:val="22"/>
        </w:rPr>
        <w:t>……</w:t>
      </w:r>
      <w:r w:rsidRPr="00F54370">
        <w:rPr>
          <w:sz w:val="22"/>
          <w:szCs w:val="22"/>
        </w:rPr>
        <w:t xml:space="preserve"> and Software in Table </w:t>
      </w:r>
      <w:r w:rsidR="003256AB" w:rsidRPr="00F54370">
        <w:rPr>
          <w:sz w:val="22"/>
          <w:szCs w:val="22"/>
        </w:rPr>
        <w:t>……..</w:t>
      </w:r>
      <w:r w:rsidRPr="00F54370">
        <w:rPr>
          <w:sz w:val="22"/>
          <w:szCs w:val="22"/>
        </w:rPr>
        <w:t xml:space="preserve"> of the Contractor's </w:t>
      </w:r>
      <w:r w:rsidR="00B13533" w:rsidRPr="00F54370">
        <w:rPr>
          <w:sz w:val="22"/>
          <w:szCs w:val="22"/>
        </w:rPr>
        <w:t>F</w:t>
      </w:r>
      <w:r w:rsidRPr="00F54370">
        <w:rPr>
          <w:sz w:val="22"/>
          <w:szCs w:val="22"/>
        </w:rPr>
        <w:t xml:space="preserve">inancial </w:t>
      </w:r>
      <w:r w:rsidR="00B13533" w:rsidRPr="00F54370">
        <w:rPr>
          <w:sz w:val="22"/>
          <w:szCs w:val="22"/>
        </w:rPr>
        <w:t>Offer</w:t>
      </w:r>
      <w:r w:rsidRPr="00F54370">
        <w:rPr>
          <w:sz w:val="22"/>
          <w:szCs w:val="22"/>
        </w:rPr>
        <w:t xml:space="preserve">) + EUR ……………………….. </w:t>
      </w:r>
      <w:proofErr w:type="gramStart"/>
      <w:r w:rsidRPr="00F54370">
        <w:rPr>
          <w:sz w:val="22"/>
          <w:szCs w:val="22"/>
        </w:rPr>
        <w:t>for</w:t>
      </w:r>
      <w:proofErr w:type="gramEnd"/>
      <w:r w:rsidRPr="00F54370">
        <w:rPr>
          <w:sz w:val="22"/>
          <w:szCs w:val="22"/>
        </w:rPr>
        <w:t xml:space="preserve"> the services in Tables </w:t>
      </w:r>
      <w:r w:rsidR="003256AB" w:rsidRPr="00F54370">
        <w:rPr>
          <w:sz w:val="22"/>
          <w:szCs w:val="22"/>
        </w:rPr>
        <w:t>…..</w:t>
      </w:r>
      <w:r w:rsidRPr="00F54370">
        <w:rPr>
          <w:sz w:val="22"/>
          <w:szCs w:val="22"/>
        </w:rPr>
        <w:t xml:space="preserve">, </w:t>
      </w:r>
      <w:r w:rsidR="003256AB" w:rsidRPr="00F54370">
        <w:rPr>
          <w:sz w:val="22"/>
          <w:szCs w:val="22"/>
        </w:rPr>
        <w:t>………..</w:t>
      </w:r>
      <w:r w:rsidRPr="00F54370">
        <w:rPr>
          <w:sz w:val="22"/>
          <w:szCs w:val="22"/>
        </w:rPr>
        <w:t xml:space="preserve">, </w:t>
      </w:r>
      <w:r w:rsidR="003256AB" w:rsidRPr="00F54370">
        <w:rPr>
          <w:sz w:val="22"/>
          <w:szCs w:val="22"/>
        </w:rPr>
        <w:t>………..</w:t>
      </w:r>
      <w:r w:rsidRPr="00F54370">
        <w:rPr>
          <w:sz w:val="22"/>
          <w:szCs w:val="22"/>
        </w:rPr>
        <w:t xml:space="preserve">, and </w:t>
      </w:r>
      <w:r w:rsidR="003256AB" w:rsidRPr="00F54370">
        <w:rPr>
          <w:sz w:val="22"/>
          <w:szCs w:val="22"/>
        </w:rPr>
        <w:t>………….</w:t>
      </w:r>
      <w:r w:rsidRPr="00F54370">
        <w:rPr>
          <w:sz w:val="22"/>
          <w:szCs w:val="22"/>
        </w:rPr>
        <w:t xml:space="preserve">  of the Contractors </w:t>
      </w:r>
      <w:r w:rsidR="00B13533" w:rsidRPr="00F54370">
        <w:rPr>
          <w:sz w:val="22"/>
          <w:szCs w:val="22"/>
        </w:rPr>
        <w:t>F</w:t>
      </w:r>
      <w:r w:rsidRPr="00F54370">
        <w:rPr>
          <w:sz w:val="22"/>
          <w:szCs w:val="22"/>
        </w:rPr>
        <w:t xml:space="preserve">inancial </w:t>
      </w:r>
      <w:r w:rsidR="00B13533" w:rsidRPr="00F54370">
        <w:rPr>
          <w:sz w:val="22"/>
          <w:szCs w:val="22"/>
        </w:rPr>
        <w:t>Offer</w:t>
      </w:r>
      <w:r w:rsidRPr="00F54370">
        <w:rPr>
          <w:sz w:val="22"/>
          <w:szCs w:val="22"/>
        </w:rPr>
        <w:t>) plus VAT as follows:</w:t>
      </w:r>
    </w:p>
    <w:p w:rsidR="00C17EE6" w:rsidRPr="00F54370" w:rsidRDefault="00C17EE6" w:rsidP="001547D4">
      <w:pPr>
        <w:jc w:val="both"/>
        <w:rPr>
          <w:sz w:val="22"/>
          <w:szCs w:val="22"/>
        </w:rPr>
      </w:pPr>
    </w:p>
    <w:p w:rsidR="00C17EE6" w:rsidRPr="00F54370" w:rsidRDefault="008804D0" w:rsidP="00232EE1">
      <w:pPr>
        <w:numPr>
          <w:ilvl w:val="0"/>
          <w:numId w:val="2"/>
        </w:numPr>
        <w:jc w:val="both"/>
        <w:rPr>
          <w:sz w:val="22"/>
          <w:szCs w:val="22"/>
          <w:lang w:val="en-GB"/>
        </w:rPr>
      </w:pPr>
      <w:r w:rsidRPr="00F54370">
        <w:rPr>
          <w:sz w:val="22"/>
          <w:szCs w:val="22"/>
          <w:lang w:val="en-GB"/>
        </w:rPr>
        <w:t xml:space="preserve">30% of the contract amount as advanced payment after signing the Contract. This amount will be payable within 30 days starting from the signing of the </w:t>
      </w:r>
      <w:proofErr w:type="spellStart"/>
      <w:r w:rsidRPr="00F54370">
        <w:rPr>
          <w:sz w:val="22"/>
          <w:szCs w:val="22"/>
          <w:lang w:val="en-GB"/>
        </w:rPr>
        <w:t>Contractand</w:t>
      </w:r>
      <w:proofErr w:type="spellEnd"/>
      <w:r w:rsidRPr="00F54370">
        <w:rPr>
          <w:sz w:val="22"/>
          <w:szCs w:val="22"/>
          <w:lang w:val="en-GB"/>
        </w:rPr>
        <w:t xml:space="preserve"> after issuance of the Proper performance letter of guarantee is provided to PPA (Invoice is required).</w:t>
      </w:r>
    </w:p>
    <w:p w:rsidR="00C17EE6" w:rsidRPr="00F54370" w:rsidRDefault="00FB4D7D" w:rsidP="00232EE1">
      <w:pPr>
        <w:numPr>
          <w:ilvl w:val="0"/>
          <w:numId w:val="2"/>
        </w:numPr>
        <w:tabs>
          <w:tab w:val="clear" w:pos="873"/>
        </w:tabs>
        <w:jc w:val="both"/>
        <w:rPr>
          <w:sz w:val="22"/>
          <w:szCs w:val="22"/>
          <w:lang w:val="en-GB"/>
        </w:rPr>
      </w:pPr>
      <w:r w:rsidRPr="00F54370">
        <w:rPr>
          <w:sz w:val="22"/>
          <w:szCs w:val="22"/>
          <w:lang w:val="en-GB"/>
        </w:rPr>
        <w:t>4</w:t>
      </w:r>
      <w:r w:rsidR="008804D0" w:rsidRPr="00F54370">
        <w:rPr>
          <w:sz w:val="22"/>
          <w:szCs w:val="22"/>
          <w:lang w:val="en-GB"/>
        </w:rPr>
        <w:t xml:space="preserve">0% upon the completion of Phase C, </w:t>
      </w:r>
      <w:proofErr w:type="spellStart"/>
      <w:r w:rsidR="008804D0" w:rsidRPr="00F54370">
        <w:rPr>
          <w:sz w:val="22"/>
          <w:szCs w:val="22"/>
          <w:lang w:val="en-GB"/>
        </w:rPr>
        <w:t>followingthe</w:t>
      </w:r>
      <w:proofErr w:type="spellEnd"/>
      <w:r w:rsidR="008804D0" w:rsidRPr="00F54370">
        <w:rPr>
          <w:sz w:val="22"/>
          <w:szCs w:val="22"/>
          <w:lang w:val="en-GB"/>
        </w:rPr>
        <w:t xml:space="preserve"> </w:t>
      </w:r>
      <w:proofErr w:type="spellStart"/>
      <w:r w:rsidR="008804D0" w:rsidRPr="00F54370">
        <w:rPr>
          <w:sz w:val="22"/>
          <w:szCs w:val="22"/>
          <w:lang w:val="en-GB"/>
        </w:rPr>
        <w:t>signingof</w:t>
      </w:r>
      <w:proofErr w:type="spellEnd"/>
      <w:r w:rsidR="008804D0" w:rsidRPr="00F54370">
        <w:rPr>
          <w:sz w:val="22"/>
          <w:szCs w:val="22"/>
          <w:lang w:val="en-GB"/>
        </w:rPr>
        <w:t xml:space="preserve"> the </w:t>
      </w:r>
      <w:r w:rsidR="00476582" w:rsidRPr="00F54370">
        <w:rPr>
          <w:sz w:val="22"/>
          <w:szCs w:val="22"/>
          <w:lang w:val="en-GB"/>
        </w:rPr>
        <w:t xml:space="preserve">Provisional </w:t>
      </w:r>
      <w:r w:rsidR="008804D0" w:rsidRPr="00F54370">
        <w:rPr>
          <w:sz w:val="22"/>
          <w:szCs w:val="22"/>
          <w:lang w:val="en-GB"/>
        </w:rPr>
        <w:t>Acceptance</w:t>
      </w:r>
      <w:r w:rsidR="00476582" w:rsidRPr="00F54370">
        <w:rPr>
          <w:sz w:val="22"/>
          <w:szCs w:val="22"/>
          <w:lang w:val="en-GB"/>
        </w:rPr>
        <w:t xml:space="preserve"> </w:t>
      </w:r>
      <w:proofErr w:type="spellStart"/>
      <w:r w:rsidR="00476582" w:rsidRPr="00F54370">
        <w:rPr>
          <w:sz w:val="22"/>
          <w:szCs w:val="22"/>
          <w:lang w:val="en-GB"/>
        </w:rPr>
        <w:t>Report</w:t>
      </w:r>
      <w:r w:rsidR="008804D0" w:rsidRPr="00F54370">
        <w:rPr>
          <w:sz w:val="22"/>
          <w:szCs w:val="22"/>
          <w:lang w:val="en-GB"/>
        </w:rPr>
        <w:t>of</w:t>
      </w:r>
      <w:proofErr w:type="spellEnd"/>
      <w:r w:rsidR="008804D0" w:rsidRPr="00F54370">
        <w:rPr>
          <w:sz w:val="22"/>
          <w:szCs w:val="22"/>
          <w:lang w:val="en-GB"/>
        </w:rPr>
        <w:t xml:space="preserve"> the project by PPA's </w:t>
      </w:r>
      <w:proofErr w:type="gramStart"/>
      <w:r w:rsidR="008804D0" w:rsidRPr="00F54370">
        <w:rPr>
          <w:sz w:val="22"/>
          <w:szCs w:val="22"/>
          <w:lang w:val="en-GB"/>
        </w:rPr>
        <w:t>PMAC .</w:t>
      </w:r>
      <w:proofErr w:type="gramEnd"/>
      <w:r w:rsidR="008804D0" w:rsidRPr="00F54370">
        <w:rPr>
          <w:sz w:val="22"/>
          <w:szCs w:val="22"/>
          <w:lang w:val="en-GB"/>
        </w:rPr>
        <w:t xml:space="preserve"> (Invoice is required).</w:t>
      </w:r>
    </w:p>
    <w:p w:rsidR="00C17EE6" w:rsidRPr="00F54370" w:rsidRDefault="008804D0" w:rsidP="00232EE1">
      <w:pPr>
        <w:numPr>
          <w:ilvl w:val="0"/>
          <w:numId w:val="2"/>
        </w:numPr>
        <w:tabs>
          <w:tab w:val="clear" w:pos="873"/>
        </w:tabs>
        <w:jc w:val="both"/>
        <w:rPr>
          <w:sz w:val="22"/>
          <w:szCs w:val="22"/>
          <w:lang w:val="en-GB"/>
        </w:rPr>
      </w:pPr>
      <w:r w:rsidRPr="00F54370">
        <w:rPr>
          <w:sz w:val="22"/>
          <w:szCs w:val="22"/>
          <w:lang w:val="en-GB"/>
        </w:rPr>
        <w:t xml:space="preserve">The remaining </w:t>
      </w:r>
      <w:r w:rsidR="00FB4D7D" w:rsidRPr="00F54370">
        <w:rPr>
          <w:sz w:val="22"/>
          <w:szCs w:val="22"/>
          <w:lang w:val="en-GB"/>
        </w:rPr>
        <w:t>3</w:t>
      </w:r>
      <w:r w:rsidRPr="00F54370">
        <w:rPr>
          <w:sz w:val="22"/>
          <w:szCs w:val="22"/>
          <w:lang w:val="en-GB"/>
        </w:rPr>
        <w:t xml:space="preserve">0% upon the completion of Phase E, following the signing of the Final Acceptance </w:t>
      </w:r>
      <w:r w:rsidR="00476582" w:rsidRPr="00F54370">
        <w:rPr>
          <w:sz w:val="22"/>
          <w:szCs w:val="22"/>
          <w:lang w:val="en-GB"/>
        </w:rPr>
        <w:t xml:space="preserve">Report </w:t>
      </w:r>
      <w:r w:rsidRPr="00F54370">
        <w:rPr>
          <w:sz w:val="22"/>
          <w:szCs w:val="22"/>
          <w:lang w:val="en-GB"/>
        </w:rPr>
        <w:t>of the project by PPA's PMAC. (Invoice is required).</w:t>
      </w:r>
    </w:p>
    <w:p w:rsidR="001547D4" w:rsidRPr="00F54370" w:rsidRDefault="001547D4" w:rsidP="001547D4">
      <w:pPr>
        <w:jc w:val="both"/>
        <w:rPr>
          <w:sz w:val="22"/>
          <w:szCs w:val="22"/>
        </w:rPr>
      </w:pPr>
    </w:p>
    <w:p w:rsidR="001547D4" w:rsidRPr="00F54370" w:rsidRDefault="001547D4" w:rsidP="001547D4">
      <w:pPr>
        <w:spacing w:after="160" w:line="320" w:lineRule="atLeast"/>
        <w:jc w:val="both"/>
        <w:rPr>
          <w:sz w:val="22"/>
          <w:szCs w:val="22"/>
        </w:rPr>
      </w:pPr>
      <w:r w:rsidRPr="00F54370">
        <w:rPr>
          <w:sz w:val="22"/>
          <w:szCs w:val="22"/>
        </w:rPr>
        <w:t xml:space="preserve">6.2 An itemized list of costs per item/service offered is given in </w:t>
      </w:r>
      <w:r w:rsidR="0015132A" w:rsidRPr="00F54370">
        <w:rPr>
          <w:sz w:val="22"/>
          <w:szCs w:val="22"/>
        </w:rPr>
        <w:t>…….</w:t>
      </w:r>
      <w:r w:rsidRPr="00F54370">
        <w:rPr>
          <w:sz w:val="22"/>
          <w:szCs w:val="22"/>
        </w:rPr>
        <w:t xml:space="preserve"> which forms an integral part hereof. </w:t>
      </w:r>
    </w:p>
    <w:p w:rsidR="001547D4" w:rsidRPr="00F54370" w:rsidRDefault="001547D4" w:rsidP="001547D4">
      <w:pPr>
        <w:spacing w:after="160" w:line="320" w:lineRule="atLeast"/>
        <w:ind w:firstLine="23"/>
        <w:jc w:val="both"/>
        <w:rPr>
          <w:sz w:val="22"/>
          <w:szCs w:val="22"/>
        </w:rPr>
      </w:pPr>
      <w:r w:rsidRPr="00F54370">
        <w:rPr>
          <w:sz w:val="22"/>
          <w:szCs w:val="22"/>
        </w:rPr>
        <w:t>6.3 All of the above amounts shall be credited to the</w:t>
      </w:r>
      <w:r w:rsidR="003256AB" w:rsidRPr="00F54370">
        <w:rPr>
          <w:sz w:val="22"/>
          <w:szCs w:val="22"/>
        </w:rPr>
        <w:t xml:space="preserve"> Bank</w:t>
      </w:r>
      <w:r w:rsidRPr="00F54370">
        <w:rPr>
          <w:sz w:val="22"/>
          <w:szCs w:val="22"/>
        </w:rPr>
        <w:t xml:space="preserve"> account in the name of the Contractor. The Contractor shall communicate such</w:t>
      </w:r>
      <w:r w:rsidR="003256AB" w:rsidRPr="00F54370">
        <w:rPr>
          <w:sz w:val="22"/>
          <w:szCs w:val="22"/>
        </w:rPr>
        <w:t xml:space="preserve"> Bank</w:t>
      </w:r>
      <w:r w:rsidRPr="00F54370">
        <w:rPr>
          <w:sz w:val="22"/>
          <w:szCs w:val="22"/>
        </w:rPr>
        <w:t xml:space="preserve"> account to PPA in writing until the time of the first payment at the </w:t>
      </w:r>
      <w:proofErr w:type="spellStart"/>
      <w:r w:rsidRPr="00F54370">
        <w:rPr>
          <w:sz w:val="22"/>
          <w:szCs w:val="22"/>
        </w:rPr>
        <w:t>latest.Before</w:t>
      </w:r>
      <w:proofErr w:type="spellEnd"/>
      <w:r w:rsidRPr="00F54370">
        <w:rPr>
          <w:sz w:val="22"/>
          <w:szCs w:val="22"/>
        </w:rPr>
        <w:t xml:space="preserve"> each payment, the Contractor shall submit to PPA's Accounting Department a services invoice for the respective month, tax and social security contribution clearance certificates as well as all other supporting documents that PPA may reasonably request. </w:t>
      </w:r>
    </w:p>
    <w:p w:rsidR="001547D4" w:rsidRPr="00F54370" w:rsidRDefault="001547D4" w:rsidP="001547D4">
      <w:pPr>
        <w:spacing w:after="160" w:line="320" w:lineRule="atLeast"/>
        <w:ind w:firstLine="23"/>
        <w:jc w:val="both"/>
        <w:rPr>
          <w:sz w:val="22"/>
          <w:szCs w:val="22"/>
        </w:rPr>
      </w:pPr>
      <w:r w:rsidRPr="00F54370">
        <w:rPr>
          <w:sz w:val="22"/>
          <w:szCs w:val="22"/>
        </w:rPr>
        <w:t xml:space="preserve">6.4 The above fee also fully covers all expenses to be incurred by the Contractor in performing its obligations hereunder. The Contractor shall not be entitled to any fee, compensation or expense coverage above and beyond the aforementioned fee for any reason and on any grounds whatsoever (including due to taxes, dues, contributions, </w:t>
      </w:r>
      <w:r w:rsidRPr="00F54370">
        <w:rPr>
          <w:sz w:val="22"/>
          <w:szCs w:val="22"/>
        </w:rPr>
        <w:lastRenderedPageBreak/>
        <w:t>royalties or any and all amounts to be paid to the Government or third parties in connection with or as a result of this Contract and its performance, which are payable by and imposed on the Contractor).</w:t>
      </w:r>
    </w:p>
    <w:p w:rsidR="001547D4" w:rsidRPr="00F54370" w:rsidRDefault="001547D4" w:rsidP="001547D4">
      <w:pPr>
        <w:spacing w:after="160" w:line="320" w:lineRule="atLeast"/>
        <w:ind w:firstLine="23"/>
        <w:jc w:val="both"/>
        <w:rPr>
          <w:sz w:val="22"/>
          <w:szCs w:val="22"/>
        </w:rPr>
      </w:pPr>
      <w:r w:rsidRPr="00F54370">
        <w:rPr>
          <w:sz w:val="22"/>
          <w:szCs w:val="22"/>
        </w:rPr>
        <w:t>6.5 The above fee does not cover expenses incurred by the Contractor in performing works beyond the scope of the Contractor's obligations under Articles 2 and 3 hereof. Pay for additional works, if any, shall be agreed by way of a supplementary written agreement between the parties hereto.</w:t>
      </w:r>
    </w:p>
    <w:p w:rsidR="001547D4" w:rsidRPr="00F54370" w:rsidRDefault="001547D4" w:rsidP="001547D4">
      <w:pPr>
        <w:spacing w:after="160" w:line="320" w:lineRule="atLeast"/>
        <w:ind w:firstLine="23"/>
        <w:rPr>
          <w:b/>
          <w:sz w:val="22"/>
          <w:szCs w:val="22"/>
        </w:rPr>
      </w:pPr>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680" w:name="_Toc497151959"/>
      <w:bookmarkStart w:id="681" w:name="_Toc498009198"/>
      <w:bookmarkStart w:id="682" w:name="_Toc517296516"/>
      <w:proofErr w:type="gramStart"/>
      <w:r w:rsidRPr="00F54370">
        <w:rPr>
          <w:rFonts w:ascii="Times New Roman" w:hAnsi="Times New Roman" w:cs="Times New Roman"/>
          <w:sz w:val="22"/>
          <w:szCs w:val="22"/>
        </w:rPr>
        <w:t>Article 7.</w:t>
      </w:r>
      <w:proofErr w:type="gramEnd"/>
      <w:r w:rsidRPr="00F54370">
        <w:rPr>
          <w:rFonts w:ascii="Times New Roman" w:hAnsi="Times New Roman" w:cs="Times New Roman"/>
          <w:sz w:val="22"/>
          <w:szCs w:val="22"/>
        </w:rPr>
        <w:t xml:space="preserve"> Contract Term </w:t>
      </w:r>
      <w:r w:rsidR="006038A1" w:rsidRPr="00F54370">
        <w:rPr>
          <w:rFonts w:ascii="Times New Roman" w:hAnsi="Times New Roman" w:cs="Times New Roman"/>
          <w:sz w:val="22"/>
          <w:szCs w:val="22"/>
        </w:rPr>
        <w:t>–</w:t>
      </w:r>
      <w:r w:rsidRPr="00F54370">
        <w:rPr>
          <w:rFonts w:ascii="Times New Roman" w:hAnsi="Times New Roman" w:cs="Times New Roman"/>
          <w:sz w:val="22"/>
          <w:szCs w:val="22"/>
        </w:rPr>
        <w:t xml:space="preserve"> Termination</w:t>
      </w:r>
      <w:bookmarkEnd w:id="680"/>
      <w:bookmarkEnd w:id="681"/>
      <w:bookmarkEnd w:id="682"/>
    </w:p>
    <w:p w:rsidR="00FA01E5" w:rsidRPr="00F54370" w:rsidRDefault="00FA01E5" w:rsidP="006D154D">
      <w:pPr>
        <w:rPr>
          <w:sz w:val="22"/>
          <w:szCs w:val="22"/>
        </w:rPr>
      </w:pPr>
    </w:p>
    <w:p w:rsidR="001547D4" w:rsidRPr="00F54370" w:rsidRDefault="001547D4" w:rsidP="001547D4">
      <w:pPr>
        <w:spacing w:after="160" w:line="320" w:lineRule="atLeast"/>
        <w:ind w:firstLine="23"/>
        <w:jc w:val="both"/>
        <w:rPr>
          <w:sz w:val="22"/>
          <w:szCs w:val="22"/>
        </w:rPr>
      </w:pPr>
      <w:r w:rsidRPr="00F54370">
        <w:rPr>
          <w:sz w:val="22"/>
          <w:szCs w:val="22"/>
        </w:rPr>
        <w:t xml:space="preserve">7.1 This Contract has a fixed term and shall be valid: </w:t>
      </w:r>
    </w:p>
    <w:p w:rsidR="001547D4" w:rsidRPr="00F54370" w:rsidRDefault="001547D4" w:rsidP="001547D4">
      <w:pPr>
        <w:spacing w:after="160" w:line="320" w:lineRule="atLeast"/>
        <w:ind w:firstLine="23"/>
        <w:jc w:val="both"/>
        <w:rPr>
          <w:sz w:val="22"/>
          <w:szCs w:val="22"/>
        </w:rPr>
      </w:pPr>
      <w:r w:rsidRPr="00F54370">
        <w:rPr>
          <w:sz w:val="22"/>
          <w:szCs w:val="22"/>
        </w:rPr>
        <w:t xml:space="preserve">(a) </w:t>
      </w:r>
      <w:proofErr w:type="gramStart"/>
      <w:r w:rsidRPr="00F54370">
        <w:rPr>
          <w:sz w:val="22"/>
          <w:szCs w:val="22"/>
        </w:rPr>
        <w:t>during</w:t>
      </w:r>
      <w:proofErr w:type="gramEnd"/>
      <w:r w:rsidRPr="00F54370">
        <w:rPr>
          <w:sz w:val="22"/>
          <w:szCs w:val="22"/>
        </w:rPr>
        <w:t xml:space="preserve"> the implementation of the project, that is for </w:t>
      </w:r>
      <w:r w:rsidR="009234FA" w:rsidRPr="00F54370">
        <w:rPr>
          <w:sz w:val="22"/>
          <w:szCs w:val="22"/>
        </w:rPr>
        <w:t>seven (7)</w:t>
      </w:r>
      <w:r w:rsidRPr="00F54370">
        <w:rPr>
          <w:sz w:val="22"/>
          <w:szCs w:val="22"/>
        </w:rPr>
        <w:t xml:space="preserve"> months until its final acceptance, which, as specified herein, shall be covered by the Proper Performance </w:t>
      </w:r>
      <w:r w:rsidR="006038A1" w:rsidRPr="00F54370">
        <w:rPr>
          <w:sz w:val="22"/>
          <w:szCs w:val="22"/>
        </w:rPr>
        <w:t>L</w:t>
      </w:r>
      <w:r w:rsidRPr="00F54370">
        <w:rPr>
          <w:sz w:val="22"/>
          <w:szCs w:val="22"/>
        </w:rPr>
        <w:t xml:space="preserve">etter of </w:t>
      </w:r>
      <w:r w:rsidR="006038A1" w:rsidRPr="00F54370">
        <w:rPr>
          <w:sz w:val="22"/>
          <w:szCs w:val="22"/>
        </w:rPr>
        <w:t>G</w:t>
      </w:r>
      <w:r w:rsidRPr="00F54370">
        <w:rPr>
          <w:sz w:val="22"/>
          <w:szCs w:val="22"/>
        </w:rPr>
        <w:t>uarantee;</w:t>
      </w:r>
    </w:p>
    <w:p w:rsidR="001547D4" w:rsidRPr="00F54370" w:rsidRDefault="001547D4" w:rsidP="001547D4">
      <w:pPr>
        <w:spacing w:after="160" w:line="320" w:lineRule="atLeast"/>
        <w:ind w:firstLine="23"/>
        <w:jc w:val="both"/>
        <w:rPr>
          <w:sz w:val="22"/>
          <w:szCs w:val="22"/>
        </w:rPr>
      </w:pPr>
      <w:r w:rsidRPr="00F54370">
        <w:rPr>
          <w:sz w:val="22"/>
          <w:szCs w:val="22"/>
        </w:rPr>
        <w:t xml:space="preserve">(b) </w:t>
      </w:r>
      <w:proofErr w:type="gramStart"/>
      <w:r w:rsidRPr="00F54370">
        <w:rPr>
          <w:sz w:val="22"/>
          <w:szCs w:val="22"/>
        </w:rPr>
        <w:t>during</w:t>
      </w:r>
      <w:proofErr w:type="gramEnd"/>
      <w:r w:rsidRPr="00F54370">
        <w:rPr>
          <w:sz w:val="22"/>
          <w:szCs w:val="22"/>
        </w:rPr>
        <w:t xml:space="preserve"> the Project guarantee period, that is for </w:t>
      </w:r>
      <w:r w:rsidR="009234FA" w:rsidRPr="00F54370">
        <w:rPr>
          <w:sz w:val="22"/>
          <w:szCs w:val="22"/>
        </w:rPr>
        <w:t>thirty six (36)</w:t>
      </w:r>
      <w:r w:rsidRPr="00F54370">
        <w:rPr>
          <w:sz w:val="22"/>
          <w:szCs w:val="22"/>
        </w:rPr>
        <w:t xml:space="preserve"> months from final acceptance of the project, which, as specified herein, shall be covered by the </w:t>
      </w:r>
      <w:r w:rsidR="00F7210D" w:rsidRPr="00F54370">
        <w:rPr>
          <w:sz w:val="22"/>
          <w:szCs w:val="22"/>
        </w:rPr>
        <w:t>P</w:t>
      </w:r>
      <w:r w:rsidRPr="00F54370">
        <w:rPr>
          <w:sz w:val="22"/>
          <w:szCs w:val="22"/>
        </w:rPr>
        <w:t xml:space="preserve">roper </w:t>
      </w:r>
      <w:r w:rsidR="00F7210D" w:rsidRPr="00F54370">
        <w:rPr>
          <w:sz w:val="22"/>
          <w:szCs w:val="22"/>
        </w:rPr>
        <w:t>O</w:t>
      </w:r>
      <w:r w:rsidRPr="00F54370">
        <w:rPr>
          <w:sz w:val="22"/>
          <w:szCs w:val="22"/>
        </w:rPr>
        <w:t xml:space="preserve">peration </w:t>
      </w:r>
      <w:r w:rsidR="00F7210D" w:rsidRPr="00F54370">
        <w:rPr>
          <w:sz w:val="22"/>
          <w:szCs w:val="22"/>
        </w:rPr>
        <w:t>L</w:t>
      </w:r>
      <w:r w:rsidRPr="00F54370">
        <w:rPr>
          <w:sz w:val="22"/>
          <w:szCs w:val="22"/>
        </w:rPr>
        <w:t xml:space="preserve">etter of </w:t>
      </w:r>
      <w:r w:rsidR="006038A1" w:rsidRPr="00F54370">
        <w:rPr>
          <w:sz w:val="22"/>
          <w:szCs w:val="22"/>
        </w:rPr>
        <w:t>G</w:t>
      </w:r>
      <w:r w:rsidRPr="00F54370">
        <w:rPr>
          <w:sz w:val="22"/>
          <w:szCs w:val="22"/>
        </w:rPr>
        <w:t xml:space="preserve">uarantee. In other words, the Contract shall be valid </w:t>
      </w:r>
      <w:proofErr w:type="gramStart"/>
      <w:r w:rsidRPr="00F54370">
        <w:rPr>
          <w:sz w:val="22"/>
          <w:szCs w:val="22"/>
        </w:rPr>
        <w:t xml:space="preserve">for  </w:t>
      </w:r>
      <w:proofErr w:type="spellStart"/>
      <w:r w:rsidR="009234FA" w:rsidRPr="00F54370">
        <w:rPr>
          <w:sz w:val="22"/>
          <w:szCs w:val="22"/>
        </w:rPr>
        <w:t>fourty</w:t>
      </w:r>
      <w:proofErr w:type="spellEnd"/>
      <w:proofErr w:type="gramEnd"/>
      <w:r w:rsidR="009234FA" w:rsidRPr="00F54370">
        <w:rPr>
          <w:sz w:val="22"/>
          <w:szCs w:val="22"/>
        </w:rPr>
        <w:t xml:space="preserve"> three (43) </w:t>
      </w:r>
      <w:r w:rsidRPr="00F54370">
        <w:rPr>
          <w:sz w:val="22"/>
          <w:szCs w:val="22"/>
        </w:rPr>
        <w:t xml:space="preserve">months from the date of </w:t>
      </w:r>
      <w:proofErr w:type="spellStart"/>
      <w:r w:rsidRPr="00F54370">
        <w:rPr>
          <w:sz w:val="22"/>
          <w:szCs w:val="22"/>
        </w:rPr>
        <w:t>signature.The</w:t>
      </w:r>
      <w:proofErr w:type="spellEnd"/>
      <w:r w:rsidRPr="00F54370">
        <w:rPr>
          <w:sz w:val="22"/>
          <w:szCs w:val="22"/>
        </w:rPr>
        <w:t xml:space="preserve"> estimated duration of the Project implementation plan is established in Article 5.1.1. </w:t>
      </w:r>
      <w:proofErr w:type="gramStart"/>
      <w:r w:rsidRPr="00F54370">
        <w:rPr>
          <w:sz w:val="22"/>
          <w:szCs w:val="22"/>
        </w:rPr>
        <w:t>hereof</w:t>
      </w:r>
      <w:proofErr w:type="gramEnd"/>
      <w:r w:rsidRPr="00F54370">
        <w:rPr>
          <w:sz w:val="22"/>
          <w:szCs w:val="22"/>
        </w:rPr>
        <w:t>. This period may be extended on the Contractor's request subject to acceptance by PPA. Where the time limit for the final acceptance of the project is extended beyond that envisaged (</w:t>
      </w:r>
      <w:r w:rsidR="009234FA" w:rsidRPr="00F54370">
        <w:rPr>
          <w:sz w:val="22"/>
          <w:szCs w:val="22"/>
        </w:rPr>
        <w:t xml:space="preserve">seven 7 </w:t>
      </w:r>
      <w:r w:rsidRPr="00F54370">
        <w:rPr>
          <w:sz w:val="22"/>
          <w:szCs w:val="22"/>
        </w:rPr>
        <w:t>months), the term of the Contract shall be extended accordingly.</w:t>
      </w:r>
    </w:p>
    <w:p w:rsidR="001547D4" w:rsidRPr="00F54370" w:rsidRDefault="001547D4" w:rsidP="001547D4">
      <w:pPr>
        <w:spacing w:after="160" w:line="320" w:lineRule="atLeast"/>
        <w:ind w:firstLine="23"/>
        <w:jc w:val="both"/>
        <w:rPr>
          <w:sz w:val="22"/>
          <w:szCs w:val="22"/>
        </w:rPr>
      </w:pPr>
      <w:r w:rsidRPr="00F54370">
        <w:rPr>
          <w:sz w:val="22"/>
          <w:szCs w:val="22"/>
        </w:rPr>
        <w:t xml:space="preserve">7.2 The Project shall be completed and delivered in line with the time schedule for its implementation laid down in </w:t>
      </w:r>
      <w:bookmarkStart w:id="683" w:name="_Toc489434609"/>
      <w:r w:rsidRPr="00F54370">
        <w:rPr>
          <w:sz w:val="22"/>
          <w:szCs w:val="22"/>
        </w:rPr>
        <w:t xml:space="preserve">Section </w:t>
      </w:r>
      <w:r w:rsidR="00F7210D" w:rsidRPr="00F54370">
        <w:rPr>
          <w:sz w:val="22"/>
          <w:szCs w:val="22"/>
        </w:rPr>
        <w:t>………………..</w:t>
      </w:r>
      <w:r w:rsidRPr="00F54370">
        <w:rPr>
          <w:sz w:val="22"/>
          <w:szCs w:val="22"/>
        </w:rPr>
        <w:t xml:space="preserve"> of the Contractor's technical </w:t>
      </w:r>
      <w:r w:rsidR="005073F0" w:rsidRPr="00F54370">
        <w:rPr>
          <w:sz w:val="22"/>
          <w:szCs w:val="22"/>
        </w:rPr>
        <w:t>Offer</w:t>
      </w:r>
      <w:r w:rsidRPr="00F54370">
        <w:rPr>
          <w:sz w:val="22"/>
          <w:szCs w:val="22"/>
        </w:rPr>
        <w:t xml:space="preserve"> "Detailed Time Schedule (Gantt Chart) of the Project Phases and deliverables (per Phase)</w:t>
      </w:r>
      <w:bookmarkEnd w:id="683"/>
      <w:r w:rsidRPr="00F54370">
        <w:rPr>
          <w:sz w:val="22"/>
          <w:szCs w:val="22"/>
        </w:rPr>
        <w:t>", as updated pursuant to the updated Project implementation plan and accepted by the PMAC pursuant to the detailed provisions of Article 5 hereof.</w:t>
      </w:r>
    </w:p>
    <w:p w:rsidR="001547D4" w:rsidRPr="00F54370" w:rsidRDefault="001547D4" w:rsidP="001547D4">
      <w:pPr>
        <w:spacing w:after="160" w:line="320" w:lineRule="atLeast"/>
        <w:ind w:firstLine="23"/>
        <w:jc w:val="both"/>
        <w:rPr>
          <w:sz w:val="22"/>
          <w:szCs w:val="22"/>
        </w:rPr>
      </w:pPr>
      <w:r w:rsidRPr="00F54370">
        <w:rPr>
          <w:sz w:val="22"/>
          <w:szCs w:val="22"/>
        </w:rPr>
        <w:t>7.3 This Contract shall be rescinded immediately without penalty by mutual written agreement of the contracting parties. PPA shall be entitled to terminate the Contract without paying compensation should the Contractor fail to perform or poorly perform its contractual obligations or violate an essential term of the Contract, and at the same time proceed, at PPA's free discretion, with the forfeiture of the proper performance letter of guarantee.</w:t>
      </w:r>
    </w:p>
    <w:p w:rsidR="001547D4" w:rsidRPr="00F54370" w:rsidRDefault="001547D4" w:rsidP="001547D4">
      <w:pPr>
        <w:spacing w:after="160" w:line="320" w:lineRule="atLeast"/>
        <w:jc w:val="both"/>
        <w:rPr>
          <w:sz w:val="22"/>
          <w:szCs w:val="22"/>
        </w:rPr>
      </w:pPr>
      <w:r w:rsidRPr="00F54370">
        <w:rPr>
          <w:sz w:val="22"/>
          <w:szCs w:val="22"/>
        </w:rPr>
        <w:t xml:space="preserve">7.4 Notwithstanding paragraphs 5.4.8 and 5.6.8 as well as paragraphs 7.3, 7.5, 7.6, and 7.7 below, PPA and the Contractor may terminate this Contract in writing and </w:t>
      </w:r>
      <w:r w:rsidRPr="00F54370">
        <w:rPr>
          <w:i/>
          <w:sz w:val="22"/>
          <w:szCs w:val="22"/>
        </w:rPr>
        <w:t xml:space="preserve">only </w:t>
      </w:r>
      <w:r w:rsidRPr="00F54370">
        <w:rPr>
          <w:sz w:val="22"/>
          <w:szCs w:val="22"/>
        </w:rPr>
        <w:t xml:space="preserve">for good reason. Good reason shall, among other things, </w:t>
      </w:r>
      <w:r w:rsidRPr="00F54370">
        <w:rPr>
          <w:i/>
          <w:sz w:val="22"/>
          <w:szCs w:val="22"/>
        </w:rPr>
        <w:t xml:space="preserve">also </w:t>
      </w:r>
      <w:r w:rsidRPr="00F54370">
        <w:rPr>
          <w:sz w:val="22"/>
          <w:szCs w:val="22"/>
        </w:rPr>
        <w:t xml:space="preserve">mean a request of the Greek Government to PPA to terminate the Contract on grounds of national security. </w:t>
      </w:r>
    </w:p>
    <w:p w:rsidR="001547D4" w:rsidRPr="00F54370" w:rsidRDefault="001547D4" w:rsidP="001547D4">
      <w:pPr>
        <w:spacing w:after="160" w:line="320" w:lineRule="atLeast"/>
        <w:ind w:firstLine="23"/>
        <w:jc w:val="both"/>
        <w:rPr>
          <w:sz w:val="22"/>
          <w:szCs w:val="22"/>
        </w:rPr>
      </w:pPr>
      <w:r w:rsidRPr="00F54370">
        <w:rPr>
          <w:sz w:val="22"/>
          <w:szCs w:val="22"/>
        </w:rPr>
        <w:t xml:space="preserve">7.5 The termination shall produce effects from the date of service of the notice of termination on the Contractor or PPA, respectively. In any </w:t>
      </w:r>
      <w:r w:rsidR="008804D0" w:rsidRPr="00F54370">
        <w:rPr>
          <w:sz w:val="22"/>
          <w:szCs w:val="22"/>
        </w:rPr>
        <w:t>event, the party intending to terminate the Contract shall, prior to service of the notice of termination, give written notice to the other party granting it</w:t>
      </w:r>
      <w:r w:rsidRPr="00F54370">
        <w:rPr>
          <w:sz w:val="22"/>
          <w:szCs w:val="22"/>
        </w:rPr>
        <w:t xml:space="preserve"> a period of fifteen (15) days to address or remedy, where possible, the cause for termination. Where no action has been taken during such period, the party may terminate the Contract. Termination of the Contract without granting the above period shall be considered in advance to be invalid and wrongful.</w:t>
      </w:r>
    </w:p>
    <w:p w:rsidR="001547D4" w:rsidRPr="00F54370" w:rsidRDefault="001547D4" w:rsidP="001547D4">
      <w:pPr>
        <w:spacing w:after="160" w:line="320" w:lineRule="atLeast"/>
        <w:ind w:firstLine="23"/>
        <w:jc w:val="both"/>
        <w:rPr>
          <w:sz w:val="22"/>
          <w:szCs w:val="22"/>
        </w:rPr>
      </w:pPr>
      <w:r w:rsidRPr="00F54370">
        <w:rPr>
          <w:sz w:val="22"/>
          <w:szCs w:val="22"/>
        </w:rPr>
        <w:t xml:space="preserve">7.6 Should PPA terminate this Contract due to exclusive fault of the Contractor, forfeiture of the </w:t>
      </w:r>
      <w:r w:rsidR="005073F0" w:rsidRPr="00F54370">
        <w:rPr>
          <w:sz w:val="22"/>
          <w:szCs w:val="22"/>
        </w:rPr>
        <w:t>P</w:t>
      </w:r>
      <w:r w:rsidRPr="00F54370">
        <w:rPr>
          <w:sz w:val="22"/>
          <w:szCs w:val="22"/>
        </w:rPr>
        <w:t xml:space="preserve">roper </w:t>
      </w:r>
      <w:r w:rsidR="005073F0" w:rsidRPr="00F54370">
        <w:rPr>
          <w:sz w:val="22"/>
          <w:szCs w:val="22"/>
        </w:rPr>
        <w:t>P</w:t>
      </w:r>
      <w:r w:rsidRPr="00F54370">
        <w:rPr>
          <w:sz w:val="22"/>
          <w:szCs w:val="22"/>
        </w:rPr>
        <w:t xml:space="preserve">erformance </w:t>
      </w:r>
      <w:r w:rsidR="005073F0" w:rsidRPr="00F54370">
        <w:rPr>
          <w:sz w:val="22"/>
          <w:szCs w:val="22"/>
        </w:rPr>
        <w:t>L</w:t>
      </w:r>
      <w:r w:rsidRPr="00F54370">
        <w:rPr>
          <w:sz w:val="22"/>
          <w:szCs w:val="22"/>
        </w:rPr>
        <w:t xml:space="preserve">etter of </w:t>
      </w:r>
      <w:r w:rsidR="005073F0" w:rsidRPr="00F54370">
        <w:rPr>
          <w:sz w:val="22"/>
          <w:szCs w:val="22"/>
        </w:rPr>
        <w:t>G</w:t>
      </w:r>
      <w:r w:rsidRPr="00F54370">
        <w:rPr>
          <w:sz w:val="22"/>
          <w:szCs w:val="22"/>
        </w:rPr>
        <w:t xml:space="preserve">uarantee (under Article 12A below) </w:t>
      </w:r>
      <w:proofErr w:type="gramStart"/>
      <w:r w:rsidRPr="00F54370">
        <w:rPr>
          <w:sz w:val="22"/>
          <w:szCs w:val="22"/>
        </w:rPr>
        <w:t>shall  also</w:t>
      </w:r>
      <w:proofErr w:type="gramEnd"/>
      <w:r w:rsidRPr="00F54370">
        <w:rPr>
          <w:sz w:val="22"/>
          <w:szCs w:val="22"/>
        </w:rPr>
        <w:t xml:space="preserve"> </w:t>
      </w:r>
      <w:r w:rsidR="00167923" w:rsidRPr="00F54370">
        <w:rPr>
          <w:sz w:val="22"/>
          <w:szCs w:val="22"/>
        </w:rPr>
        <w:t xml:space="preserve">be </w:t>
      </w:r>
      <w:r w:rsidRPr="00F54370">
        <w:rPr>
          <w:sz w:val="22"/>
          <w:szCs w:val="22"/>
        </w:rPr>
        <w:t>possible at PPA's free discretion.</w:t>
      </w:r>
    </w:p>
    <w:p w:rsidR="001547D4" w:rsidRPr="00F54370" w:rsidRDefault="001547D4" w:rsidP="001547D4">
      <w:pPr>
        <w:spacing w:after="160" w:line="320" w:lineRule="atLeast"/>
        <w:ind w:firstLine="23"/>
        <w:jc w:val="both"/>
        <w:rPr>
          <w:sz w:val="22"/>
          <w:szCs w:val="22"/>
        </w:rPr>
      </w:pPr>
      <w:r w:rsidRPr="00F54370">
        <w:rPr>
          <w:sz w:val="22"/>
          <w:szCs w:val="22"/>
        </w:rPr>
        <w:t xml:space="preserve">7.7 PPA shall be entitled to terminate this Contract upon rescission of the Concession Agreement on any grounds and compensate the Contractor for the services and equipment it provided until the day of the termination. </w:t>
      </w:r>
    </w:p>
    <w:p w:rsidR="001547D4" w:rsidRPr="00F54370" w:rsidRDefault="001547D4" w:rsidP="001547D4">
      <w:pPr>
        <w:spacing w:after="160" w:line="320" w:lineRule="atLeast"/>
        <w:ind w:firstLine="23"/>
        <w:jc w:val="both"/>
        <w:rPr>
          <w:sz w:val="22"/>
          <w:szCs w:val="22"/>
        </w:rPr>
      </w:pPr>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684" w:name="_Toc497151960"/>
      <w:bookmarkStart w:id="685" w:name="_Toc498009199"/>
      <w:bookmarkStart w:id="686" w:name="_Toc517296517"/>
      <w:r w:rsidRPr="00F54370">
        <w:rPr>
          <w:rFonts w:ascii="Times New Roman" w:hAnsi="Times New Roman" w:cs="Times New Roman"/>
          <w:sz w:val="22"/>
          <w:szCs w:val="22"/>
        </w:rPr>
        <w:t>Article 8 – Contractor</w:t>
      </w:r>
      <w:r w:rsidR="005073F0" w:rsidRPr="00F54370">
        <w:rPr>
          <w:rFonts w:ascii="Times New Roman" w:hAnsi="Times New Roman" w:cs="Times New Roman"/>
          <w:sz w:val="22"/>
          <w:szCs w:val="22"/>
        </w:rPr>
        <w:t>’s</w:t>
      </w:r>
      <w:r w:rsidRPr="00F54370">
        <w:rPr>
          <w:rFonts w:ascii="Times New Roman" w:hAnsi="Times New Roman" w:cs="Times New Roman"/>
          <w:sz w:val="22"/>
          <w:szCs w:val="22"/>
        </w:rPr>
        <w:t xml:space="preserve"> Liability</w:t>
      </w:r>
      <w:bookmarkEnd w:id="684"/>
      <w:bookmarkEnd w:id="685"/>
      <w:bookmarkEnd w:id="686"/>
    </w:p>
    <w:p w:rsidR="00FA01E5" w:rsidRPr="00F54370" w:rsidRDefault="00FA01E5" w:rsidP="006D154D">
      <w:pPr>
        <w:rPr>
          <w:sz w:val="22"/>
          <w:szCs w:val="22"/>
        </w:rPr>
      </w:pPr>
    </w:p>
    <w:p w:rsidR="001547D4" w:rsidRPr="00F54370" w:rsidRDefault="001547D4" w:rsidP="001547D4">
      <w:pPr>
        <w:widowControl w:val="0"/>
        <w:shd w:val="clear" w:color="auto" w:fill="FFFFFF"/>
        <w:spacing w:after="160" w:line="320" w:lineRule="atLeast"/>
        <w:ind w:firstLine="23"/>
        <w:jc w:val="both"/>
        <w:rPr>
          <w:sz w:val="22"/>
          <w:szCs w:val="22"/>
        </w:rPr>
      </w:pPr>
      <w:r w:rsidRPr="00F54370">
        <w:rPr>
          <w:sz w:val="22"/>
          <w:szCs w:val="22"/>
        </w:rPr>
        <w:t xml:space="preserve">8.1 The Contractor shall have an obligation of particular diligence to PPA and </w:t>
      </w:r>
      <w:r w:rsidR="00F7210D" w:rsidRPr="00F54370">
        <w:rPr>
          <w:sz w:val="22"/>
          <w:szCs w:val="22"/>
        </w:rPr>
        <w:t xml:space="preserve">to </w:t>
      </w:r>
      <w:r w:rsidRPr="00F54370">
        <w:rPr>
          <w:sz w:val="22"/>
          <w:szCs w:val="22"/>
        </w:rPr>
        <w:t>timely and duly perform its duties and obligations hereunder.</w:t>
      </w:r>
    </w:p>
    <w:p w:rsidR="001547D4" w:rsidRPr="00F54370" w:rsidRDefault="001547D4" w:rsidP="001547D4">
      <w:pPr>
        <w:widowControl w:val="0"/>
        <w:shd w:val="clear" w:color="auto" w:fill="FFFFFF"/>
        <w:spacing w:after="160" w:line="320" w:lineRule="atLeast"/>
        <w:ind w:firstLine="23"/>
        <w:jc w:val="both"/>
        <w:rPr>
          <w:sz w:val="22"/>
          <w:szCs w:val="22"/>
        </w:rPr>
      </w:pPr>
      <w:r w:rsidRPr="00F54370">
        <w:rPr>
          <w:sz w:val="22"/>
          <w:szCs w:val="22"/>
        </w:rPr>
        <w:t xml:space="preserve">8.2 The Contractor shall be liable to PPA for any and all misdemeanors during the performance of the Contractor's duties and obligations hereunder. The Contractor's liability includes compensating PPA for all direct damages incurred </w:t>
      </w:r>
      <w:r w:rsidR="00F7210D" w:rsidRPr="00F54370">
        <w:rPr>
          <w:sz w:val="22"/>
          <w:szCs w:val="22"/>
        </w:rPr>
        <w:t>to</w:t>
      </w:r>
      <w:r w:rsidRPr="00F54370">
        <w:rPr>
          <w:sz w:val="22"/>
          <w:szCs w:val="22"/>
        </w:rPr>
        <w:t xml:space="preserve"> PPA</w:t>
      </w:r>
      <w:proofErr w:type="gramStart"/>
      <w:r w:rsidRPr="00F54370">
        <w:rPr>
          <w:sz w:val="22"/>
          <w:szCs w:val="22"/>
        </w:rPr>
        <w:t>,.</w:t>
      </w:r>
      <w:proofErr w:type="gramEnd"/>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687" w:name="_Toc211945467"/>
      <w:bookmarkStart w:id="688" w:name="_Toc497151961"/>
      <w:bookmarkStart w:id="689" w:name="_Toc498009200"/>
      <w:bookmarkStart w:id="690" w:name="_Toc517296518"/>
      <w:r w:rsidRPr="00F54370">
        <w:rPr>
          <w:rFonts w:ascii="Times New Roman" w:hAnsi="Times New Roman" w:cs="Times New Roman"/>
          <w:sz w:val="22"/>
          <w:szCs w:val="22"/>
        </w:rPr>
        <w:t>Article 9: Proper Operation Guarantee</w:t>
      </w:r>
      <w:bookmarkEnd w:id="687"/>
      <w:bookmarkEnd w:id="688"/>
      <w:bookmarkEnd w:id="689"/>
      <w:bookmarkEnd w:id="690"/>
    </w:p>
    <w:p w:rsidR="001547D4" w:rsidRPr="00F54370" w:rsidRDefault="001547D4" w:rsidP="001547D4">
      <w:pPr>
        <w:rPr>
          <w:b/>
          <w:sz w:val="22"/>
          <w:szCs w:val="22"/>
        </w:rPr>
      </w:pPr>
      <w:r w:rsidRPr="00F54370">
        <w:rPr>
          <w:b/>
          <w:sz w:val="22"/>
          <w:szCs w:val="22"/>
        </w:rPr>
        <w:t>9.1 General</w:t>
      </w:r>
    </w:p>
    <w:p w:rsidR="001547D4" w:rsidRPr="00F54370" w:rsidRDefault="001547D4" w:rsidP="001547D4">
      <w:pPr>
        <w:jc w:val="both"/>
        <w:rPr>
          <w:sz w:val="22"/>
          <w:szCs w:val="22"/>
        </w:rPr>
      </w:pPr>
      <w:r w:rsidRPr="00F54370">
        <w:rPr>
          <w:sz w:val="22"/>
          <w:szCs w:val="22"/>
        </w:rPr>
        <w:t xml:space="preserve">During both the </w:t>
      </w:r>
      <w:r w:rsidR="00C90FB0" w:rsidRPr="00F54370">
        <w:rPr>
          <w:sz w:val="22"/>
          <w:szCs w:val="22"/>
        </w:rPr>
        <w:t>Pilot</w:t>
      </w:r>
      <w:r w:rsidRPr="00F54370">
        <w:rPr>
          <w:sz w:val="22"/>
          <w:szCs w:val="22"/>
        </w:rPr>
        <w:t xml:space="preserve"> Operation period and the guarantee period, the Contractor shall guarantee to PPA the proper operation of all of the equipment and software offered in line with the terms, conditions and commitments under Annex </w:t>
      </w:r>
      <w:proofErr w:type="spellStart"/>
      <w:r w:rsidR="00107A87" w:rsidRPr="00F54370">
        <w:rPr>
          <w:sz w:val="22"/>
          <w:szCs w:val="22"/>
        </w:rPr>
        <w:t>Aand</w:t>
      </w:r>
      <w:proofErr w:type="spellEnd"/>
      <w:r w:rsidR="00107A87" w:rsidRPr="00F54370">
        <w:rPr>
          <w:sz w:val="22"/>
          <w:szCs w:val="22"/>
        </w:rPr>
        <w:t xml:space="preserve"> </w:t>
      </w:r>
      <w:r w:rsidR="008804D0" w:rsidRPr="00F54370">
        <w:rPr>
          <w:sz w:val="22"/>
          <w:szCs w:val="22"/>
        </w:rPr>
        <w:t>Annex ……..</w:t>
      </w:r>
      <w:r w:rsidRPr="00F54370">
        <w:rPr>
          <w:sz w:val="22"/>
          <w:szCs w:val="22"/>
        </w:rPr>
        <w:t>here</w:t>
      </w:r>
      <w:r w:rsidR="00107A87" w:rsidRPr="00F54370">
        <w:rPr>
          <w:sz w:val="22"/>
          <w:szCs w:val="22"/>
        </w:rPr>
        <w:t xml:space="preserve">in and Contractor’s Technical </w:t>
      </w:r>
      <w:r w:rsidR="005A7160" w:rsidRPr="00F54370">
        <w:rPr>
          <w:sz w:val="22"/>
          <w:szCs w:val="22"/>
        </w:rPr>
        <w:t>Offer</w:t>
      </w:r>
      <w:r w:rsidR="00107A87" w:rsidRPr="00F54370">
        <w:rPr>
          <w:sz w:val="22"/>
          <w:szCs w:val="22"/>
        </w:rPr>
        <w:t>.</w:t>
      </w:r>
    </w:p>
    <w:p w:rsidR="001547D4" w:rsidRPr="00F54370" w:rsidRDefault="001547D4" w:rsidP="001547D4">
      <w:pPr>
        <w:jc w:val="both"/>
        <w:rPr>
          <w:sz w:val="22"/>
          <w:szCs w:val="22"/>
        </w:rPr>
      </w:pPr>
      <w:r w:rsidRPr="00F54370">
        <w:rPr>
          <w:sz w:val="22"/>
          <w:szCs w:val="22"/>
        </w:rPr>
        <w:t xml:space="preserve">The validity period of the guarantee shall begin on the day following the day of the Final Acceptance of the Project according to the Project Implementation Schedule and the Contractor's </w:t>
      </w:r>
      <w:r w:rsidR="005A7160" w:rsidRPr="00F54370">
        <w:rPr>
          <w:sz w:val="22"/>
          <w:szCs w:val="22"/>
        </w:rPr>
        <w:t>Offer</w:t>
      </w:r>
      <w:r w:rsidRPr="00F54370">
        <w:rPr>
          <w:sz w:val="22"/>
          <w:szCs w:val="22"/>
        </w:rPr>
        <w:t>.</w:t>
      </w:r>
    </w:p>
    <w:p w:rsidR="001547D4" w:rsidRPr="00F54370" w:rsidRDefault="001547D4" w:rsidP="001547D4">
      <w:pPr>
        <w:jc w:val="both"/>
        <w:rPr>
          <w:sz w:val="22"/>
          <w:szCs w:val="22"/>
        </w:rPr>
      </w:pPr>
      <w:r w:rsidRPr="00F54370">
        <w:rPr>
          <w:sz w:val="22"/>
          <w:szCs w:val="22"/>
        </w:rPr>
        <w:t>This guarantee of the Contractor shall be valid for three (3) years from the above starting date.</w:t>
      </w:r>
    </w:p>
    <w:p w:rsidR="001547D4" w:rsidRPr="00F54370" w:rsidRDefault="001547D4" w:rsidP="001547D4">
      <w:pPr>
        <w:jc w:val="both"/>
        <w:rPr>
          <w:sz w:val="22"/>
          <w:szCs w:val="22"/>
        </w:rPr>
      </w:pPr>
      <w:r w:rsidRPr="00F54370">
        <w:rPr>
          <w:sz w:val="22"/>
          <w:szCs w:val="22"/>
        </w:rPr>
        <w:t xml:space="preserve">During the </w:t>
      </w:r>
      <w:r w:rsidR="005A7160" w:rsidRPr="00F54370">
        <w:rPr>
          <w:sz w:val="22"/>
          <w:szCs w:val="22"/>
        </w:rPr>
        <w:t>P</w:t>
      </w:r>
      <w:r w:rsidRPr="00F54370">
        <w:rPr>
          <w:sz w:val="22"/>
          <w:szCs w:val="22"/>
        </w:rPr>
        <w:t xml:space="preserve">roper </w:t>
      </w:r>
      <w:r w:rsidR="005A7160" w:rsidRPr="00F54370">
        <w:rPr>
          <w:sz w:val="22"/>
          <w:szCs w:val="22"/>
        </w:rPr>
        <w:t>O</w:t>
      </w:r>
      <w:r w:rsidRPr="00F54370">
        <w:rPr>
          <w:sz w:val="22"/>
          <w:szCs w:val="22"/>
        </w:rPr>
        <w:t xml:space="preserve">peration </w:t>
      </w:r>
      <w:r w:rsidR="005A7160" w:rsidRPr="00F54370">
        <w:rPr>
          <w:sz w:val="22"/>
          <w:szCs w:val="22"/>
        </w:rPr>
        <w:t>G</w:t>
      </w:r>
      <w:r w:rsidRPr="00F54370">
        <w:rPr>
          <w:sz w:val="22"/>
          <w:szCs w:val="22"/>
        </w:rPr>
        <w:t xml:space="preserve">uarantee </w:t>
      </w:r>
      <w:r w:rsidR="005A7160" w:rsidRPr="00F54370">
        <w:rPr>
          <w:sz w:val="22"/>
          <w:szCs w:val="22"/>
        </w:rPr>
        <w:t>P</w:t>
      </w:r>
      <w:r w:rsidRPr="00F54370">
        <w:rPr>
          <w:sz w:val="22"/>
          <w:szCs w:val="22"/>
        </w:rPr>
        <w:t xml:space="preserve">eriod the Contractor must provide, free of charge, the Service Level Agreement (SLA) services described </w:t>
      </w:r>
      <w:r w:rsidR="009234FA" w:rsidRPr="00F54370">
        <w:rPr>
          <w:sz w:val="22"/>
          <w:szCs w:val="22"/>
        </w:rPr>
        <w:t>in</w:t>
      </w:r>
      <w:r w:rsidRPr="00F54370">
        <w:rPr>
          <w:sz w:val="22"/>
          <w:szCs w:val="22"/>
        </w:rPr>
        <w:t xml:space="preserve"> Annex</w:t>
      </w:r>
      <w:r w:rsidR="00107A87" w:rsidRPr="00F54370">
        <w:rPr>
          <w:sz w:val="22"/>
          <w:szCs w:val="22"/>
        </w:rPr>
        <w:t xml:space="preserve"> A </w:t>
      </w:r>
      <w:r w:rsidRPr="00F54370">
        <w:rPr>
          <w:sz w:val="22"/>
          <w:szCs w:val="22"/>
        </w:rPr>
        <w:t>hereto</w:t>
      </w:r>
      <w:r w:rsidR="00107A87" w:rsidRPr="00F54370">
        <w:rPr>
          <w:sz w:val="22"/>
          <w:szCs w:val="22"/>
        </w:rPr>
        <w:t>.</w:t>
      </w:r>
    </w:p>
    <w:p w:rsidR="001547D4" w:rsidRPr="00F54370" w:rsidRDefault="001547D4" w:rsidP="001547D4">
      <w:pPr>
        <w:rPr>
          <w:b/>
          <w:sz w:val="22"/>
          <w:szCs w:val="22"/>
        </w:rPr>
      </w:pPr>
      <w:r w:rsidRPr="00F54370">
        <w:rPr>
          <w:b/>
          <w:sz w:val="22"/>
          <w:szCs w:val="22"/>
        </w:rPr>
        <w:t>9.2 Availability guarantee</w:t>
      </w:r>
    </w:p>
    <w:p w:rsidR="00B049AE" w:rsidRPr="00F54370" w:rsidRDefault="001547D4" w:rsidP="001547D4">
      <w:pPr>
        <w:jc w:val="both"/>
        <w:rPr>
          <w:sz w:val="22"/>
          <w:szCs w:val="22"/>
        </w:rPr>
      </w:pPr>
      <w:r w:rsidRPr="00F54370">
        <w:rPr>
          <w:sz w:val="22"/>
          <w:szCs w:val="22"/>
        </w:rPr>
        <w:t xml:space="preserve">During both the period of </w:t>
      </w:r>
      <w:r w:rsidR="00004AD4" w:rsidRPr="00F54370">
        <w:rPr>
          <w:sz w:val="22"/>
          <w:szCs w:val="22"/>
        </w:rPr>
        <w:t>Pilot</w:t>
      </w:r>
      <w:r w:rsidRPr="00F54370">
        <w:rPr>
          <w:sz w:val="22"/>
          <w:szCs w:val="22"/>
        </w:rPr>
        <w:t xml:space="preserve"> Operation and the period of the proper operation Guarantee, SLA services shall be provided in line with the definitions, terms and conditions detailed in Annex </w:t>
      </w:r>
      <w:proofErr w:type="gramStart"/>
      <w:r w:rsidR="00B049AE" w:rsidRPr="00F54370">
        <w:rPr>
          <w:sz w:val="22"/>
          <w:szCs w:val="22"/>
        </w:rPr>
        <w:t>A</w:t>
      </w:r>
      <w:proofErr w:type="gramEnd"/>
      <w:r w:rsidRPr="00F54370">
        <w:rPr>
          <w:sz w:val="22"/>
          <w:szCs w:val="22"/>
        </w:rPr>
        <w:t xml:space="preserve"> (SLA)</w:t>
      </w:r>
      <w:r w:rsidR="00B049AE" w:rsidRPr="00F54370">
        <w:rPr>
          <w:sz w:val="22"/>
          <w:szCs w:val="22"/>
        </w:rPr>
        <w:t xml:space="preserve"> herein.</w:t>
      </w:r>
    </w:p>
    <w:p w:rsidR="001D6078" w:rsidRPr="00F54370" w:rsidRDefault="001D6078" w:rsidP="001547D4">
      <w:pPr>
        <w:jc w:val="both"/>
        <w:rPr>
          <w:sz w:val="22"/>
          <w:szCs w:val="22"/>
        </w:rPr>
      </w:pPr>
    </w:p>
    <w:p w:rsidR="00FA01E5" w:rsidRPr="00F54370" w:rsidRDefault="001547D4" w:rsidP="006D154D">
      <w:pPr>
        <w:pStyle w:val="Heading1"/>
        <w:numPr>
          <w:ilvl w:val="0"/>
          <w:numId w:val="0"/>
        </w:numPr>
        <w:spacing w:before="0" w:after="0"/>
        <w:rPr>
          <w:rFonts w:ascii="Times New Roman" w:hAnsi="Times New Roman" w:cs="Times New Roman"/>
          <w:sz w:val="22"/>
          <w:szCs w:val="22"/>
        </w:rPr>
      </w:pPr>
      <w:bookmarkStart w:id="691" w:name="_Toc497151962"/>
      <w:bookmarkStart w:id="692" w:name="_Toc498009201"/>
      <w:bookmarkStart w:id="693" w:name="_Toc517296519"/>
      <w:r w:rsidRPr="00F54370">
        <w:rPr>
          <w:rFonts w:ascii="Times New Roman" w:hAnsi="Times New Roman" w:cs="Times New Roman"/>
          <w:sz w:val="22"/>
          <w:szCs w:val="22"/>
        </w:rPr>
        <w:t xml:space="preserve">Article 10 </w:t>
      </w:r>
      <w:proofErr w:type="gramStart"/>
      <w:r w:rsidRPr="00F54370">
        <w:rPr>
          <w:rFonts w:ascii="Times New Roman" w:hAnsi="Times New Roman" w:cs="Times New Roman"/>
          <w:sz w:val="22"/>
          <w:szCs w:val="22"/>
        </w:rPr>
        <w:t>-  Future</w:t>
      </w:r>
      <w:proofErr w:type="gramEnd"/>
      <w:r w:rsidRPr="00F54370">
        <w:rPr>
          <w:rFonts w:ascii="Times New Roman" w:hAnsi="Times New Roman" w:cs="Times New Roman"/>
          <w:sz w:val="22"/>
          <w:szCs w:val="22"/>
        </w:rPr>
        <w:t xml:space="preserve"> Maintenance</w:t>
      </w:r>
      <w:bookmarkEnd w:id="691"/>
      <w:bookmarkEnd w:id="692"/>
      <w:bookmarkEnd w:id="693"/>
    </w:p>
    <w:p w:rsidR="001547D4" w:rsidRPr="00F54370" w:rsidRDefault="001547D4" w:rsidP="001547D4">
      <w:pPr>
        <w:pStyle w:val="11"/>
        <w:spacing w:after="160" w:line="320" w:lineRule="atLeast"/>
        <w:rPr>
          <w:rFonts w:ascii="Times New Roman" w:eastAsia="Calibri" w:hAnsi="Times New Roman" w:cs="Times New Roman"/>
          <w:sz w:val="22"/>
          <w:szCs w:val="22"/>
        </w:rPr>
      </w:pPr>
      <w:r w:rsidRPr="00F54370">
        <w:rPr>
          <w:rFonts w:ascii="Times New Roman" w:hAnsi="Times New Roman" w:cs="Times New Roman"/>
          <w:sz w:val="22"/>
          <w:szCs w:val="22"/>
        </w:rPr>
        <w:t xml:space="preserve">10.1 Past the end of the guarantee period, the Contractor shall, if so requested by PPA at PPA's absolute discretion, enter into a Maintenance Services Contract with a term of no more than </w:t>
      </w:r>
      <w:r w:rsidR="008804D0" w:rsidRPr="00F54370">
        <w:rPr>
          <w:rFonts w:ascii="Times New Roman" w:hAnsi="Times New Roman" w:cs="Times New Roman"/>
          <w:sz w:val="22"/>
          <w:szCs w:val="22"/>
        </w:rPr>
        <w:t>three (3) years. In that case, PPA shall give written notice to the Contractor at least two (2)</w:t>
      </w:r>
      <w:r w:rsidRPr="00F54370">
        <w:rPr>
          <w:rFonts w:ascii="Times New Roman" w:hAnsi="Times New Roman" w:cs="Times New Roman"/>
          <w:sz w:val="22"/>
          <w:szCs w:val="22"/>
        </w:rPr>
        <w:t xml:space="preserve"> months before the expiry of the </w:t>
      </w:r>
      <w:r w:rsidR="005A7160" w:rsidRPr="00F54370">
        <w:rPr>
          <w:rFonts w:ascii="Times New Roman" w:hAnsi="Times New Roman" w:cs="Times New Roman"/>
          <w:sz w:val="22"/>
          <w:szCs w:val="22"/>
        </w:rPr>
        <w:t>P</w:t>
      </w:r>
      <w:r w:rsidRPr="00F54370">
        <w:rPr>
          <w:rFonts w:ascii="Times New Roman" w:hAnsi="Times New Roman" w:cs="Times New Roman"/>
          <w:sz w:val="22"/>
          <w:szCs w:val="22"/>
        </w:rPr>
        <w:t xml:space="preserve">roper </w:t>
      </w:r>
      <w:r w:rsidR="005A7160" w:rsidRPr="00F54370">
        <w:rPr>
          <w:rFonts w:ascii="Times New Roman" w:hAnsi="Times New Roman" w:cs="Times New Roman"/>
          <w:sz w:val="22"/>
          <w:szCs w:val="22"/>
        </w:rPr>
        <w:t>O</w:t>
      </w:r>
      <w:r w:rsidRPr="00F54370">
        <w:rPr>
          <w:rFonts w:ascii="Times New Roman" w:hAnsi="Times New Roman" w:cs="Times New Roman"/>
          <w:sz w:val="22"/>
          <w:szCs w:val="22"/>
        </w:rPr>
        <w:t xml:space="preserve">peration </w:t>
      </w:r>
      <w:r w:rsidR="005A7160" w:rsidRPr="00F54370">
        <w:rPr>
          <w:rFonts w:ascii="Times New Roman" w:hAnsi="Times New Roman" w:cs="Times New Roman"/>
          <w:sz w:val="22"/>
          <w:szCs w:val="22"/>
        </w:rPr>
        <w:t>L</w:t>
      </w:r>
      <w:r w:rsidRPr="00F54370">
        <w:rPr>
          <w:rFonts w:ascii="Times New Roman" w:hAnsi="Times New Roman" w:cs="Times New Roman"/>
          <w:sz w:val="22"/>
          <w:szCs w:val="22"/>
        </w:rPr>
        <w:t xml:space="preserve">etter of </w:t>
      </w:r>
      <w:r w:rsidR="005A7160" w:rsidRPr="00F54370">
        <w:rPr>
          <w:rFonts w:ascii="Times New Roman" w:hAnsi="Times New Roman" w:cs="Times New Roman"/>
          <w:sz w:val="22"/>
          <w:szCs w:val="22"/>
        </w:rPr>
        <w:t>G</w:t>
      </w:r>
      <w:r w:rsidRPr="00F54370">
        <w:rPr>
          <w:rFonts w:ascii="Times New Roman" w:hAnsi="Times New Roman" w:cs="Times New Roman"/>
          <w:sz w:val="22"/>
          <w:szCs w:val="22"/>
        </w:rPr>
        <w:t xml:space="preserve">uarantee for the signing of the Maintenance Services Contract (SLA). The SLA shall be renewed annually and its price shall be fixed for each year, as is also evidenced by the Contractor's </w:t>
      </w:r>
      <w:r w:rsidR="00BD52F1" w:rsidRPr="00F54370">
        <w:rPr>
          <w:rFonts w:ascii="Times New Roman" w:hAnsi="Times New Roman" w:cs="Times New Roman"/>
          <w:sz w:val="22"/>
          <w:szCs w:val="22"/>
        </w:rPr>
        <w:t>F</w:t>
      </w:r>
      <w:r w:rsidRPr="00F54370">
        <w:rPr>
          <w:rFonts w:ascii="Times New Roman" w:hAnsi="Times New Roman" w:cs="Times New Roman"/>
          <w:sz w:val="22"/>
          <w:szCs w:val="22"/>
        </w:rPr>
        <w:t xml:space="preserve">inancial </w:t>
      </w:r>
      <w:r w:rsidR="00BD52F1" w:rsidRPr="00F54370">
        <w:rPr>
          <w:rFonts w:ascii="Times New Roman" w:hAnsi="Times New Roman" w:cs="Times New Roman"/>
          <w:sz w:val="22"/>
          <w:szCs w:val="22"/>
        </w:rPr>
        <w:t>Offer</w:t>
      </w:r>
      <w:r w:rsidRPr="00F54370">
        <w:rPr>
          <w:rFonts w:ascii="Times New Roman" w:hAnsi="Times New Roman" w:cs="Times New Roman"/>
          <w:sz w:val="22"/>
          <w:szCs w:val="22"/>
        </w:rPr>
        <w:t>, pursuant to this Article.</w:t>
      </w:r>
    </w:p>
    <w:p w:rsidR="001547D4" w:rsidRPr="00F54370" w:rsidRDefault="001547D4" w:rsidP="001547D4">
      <w:pPr>
        <w:pStyle w:val="11"/>
        <w:spacing w:after="120" w:line="320" w:lineRule="atLeast"/>
        <w:rPr>
          <w:rFonts w:ascii="Times New Roman" w:eastAsia="Calibri" w:hAnsi="Times New Roman" w:cs="Times New Roman"/>
          <w:sz w:val="22"/>
          <w:szCs w:val="22"/>
        </w:rPr>
      </w:pPr>
      <w:r w:rsidRPr="00F54370">
        <w:rPr>
          <w:rFonts w:ascii="Times New Roman" w:hAnsi="Times New Roman" w:cs="Times New Roman"/>
          <w:sz w:val="22"/>
          <w:szCs w:val="22"/>
        </w:rPr>
        <w:t xml:space="preserve">10.2 If the SLA is concluded, the Contractor shall at the time of its making submit a </w:t>
      </w:r>
      <w:r w:rsidR="00BD52F1" w:rsidRPr="00F54370">
        <w:rPr>
          <w:rFonts w:ascii="Times New Roman" w:hAnsi="Times New Roman" w:cs="Times New Roman"/>
          <w:sz w:val="22"/>
          <w:szCs w:val="22"/>
        </w:rPr>
        <w:t>P</w:t>
      </w:r>
      <w:r w:rsidRPr="00F54370">
        <w:rPr>
          <w:rFonts w:ascii="Times New Roman" w:hAnsi="Times New Roman" w:cs="Times New Roman"/>
          <w:sz w:val="22"/>
          <w:szCs w:val="22"/>
        </w:rPr>
        <w:t xml:space="preserve">roper </w:t>
      </w:r>
      <w:r w:rsidR="00BD52F1" w:rsidRPr="00F54370">
        <w:rPr>
          <w:rFonts w:ascii="Times New Roman" w:hAnsi="Times New Roman" w:cs="Times New Roman"/>
          <w:sz w:val="22"/>
          <w:szCs w:val="22"/>
        </w:rPr>
        <w:t>M</w:t>
      </w:r>
      <w:r w:rsidRPr="00F54370">
        <w:rPr>
          <w:rFonts w:ascii="Times New Roman" w:hAnsi="Times New Roman" w:cs="Times New Roman"/>
          <w:sz w:val="22"/>
          <w:szCs w:val="22"/>
        </w:rPr>
        <w:t xml:space="preserve">aintenance </w:t>
      </w:r>
      <w:r w:rsidR="00BD52F1" w:rsidRPr="00F54370">
        <w:rPr>
          <w:rFonts w:ascii="Times New Roman" w:hAnsi="Times New Roman" w:cs="Times New Roman"/>
          <w:sz w:val="22"/>
          <w:szCs w:val="22"/>
        </w:rPr>
        <w:t>L</w:t>
      </w:r>
      <w:r w:rsidRPr="00F54370">
        <w:rPr>
          <w:rFonts w:ascii="Times New Roman" w:hAnsi="Times New Roman" w:cs="Times New Roman"/>
          <w:sz w:val="22"/>
          <w:szCs w:val="22"/>
        </w:rPr>
        <w:t xml:space="preserve">etter of </w:t>
      </w:r>
      <w:r w:rsidR="00BD52F1" w:rsidRPr="00F54370">
        <w:rPr>
          <w:rFonts w:ascii="Times New Roman" w:hAnsi="Times New Roman" w:cs="Times New Roman"/>
          <w:sz w:val="22"/>
          <w:szCs w:val="22"/>
        </w:rPr>
        <w:t>G</w:t>
      </w:r>
      <w:r w:rsidRPr="00F54370">
        <w:rPr>
          <w:rFonts w:ascii="Times New Roman" w:hAnsi="Times New Roman" w:cs="Times New Roman"/>
          <w:sz w:val="22"/>
          <w:szCs w:val="22"/>
        </w:rPr>
        <w:t xml:space="preserve">uarantee for the proper maintenance of the new system. This guarantee shall cover 10% of the total maintenance price (SLA) exclusive of VAT. </w:t>
      </w:r>
      <w:bookmarkStart w:id="694" w:name="_Hlk492458240"/>
      <w:r w:rsidRPr="00F54370">
        <w:rPr>
          <w:rFonts w:ascii="Times New Roman" w:hAnsi="Times New Roman" w:cs="Times New Roman"/>
          <w:sz w:val="22"/>
          <w:szCs w:val="22"/>
        </w:rPr>
        <w:t xml:space="preserve">Such </w:t>
      </w:r>
      <w:r w:rsidR="00BD52F1" w:rsidRPr="00F54370">
        <w:rPr>
          <w:rFonts w:ascii="Times New Roman" w:hAnsi="Times New Roman" w:cs="Times New Roman"/>
          <w:sz w:val="22"/>
          <w:szCs w:val="22"/>
        </w:rPr>
        <w:t>P</w:t>
      </w:r>
      <w:r w:rsidRPr="00F54370">
        <w:rPr>
          <w:rFonts w:ascii="Times New Roman" w:hAnsi="Times New Roman" w:cs="Times New Roman"/>
          <w:sz w:val="22"/>
          <w:szCs w:val="22"/>
        </w:rPr>
        <w:t xml:space="preserve">roper </w:t>
      </w:r>
      <w:r w:rsidR="00BD52F1" w:rsidRPr="00F54370">
        <w:rPr>
          <w:rFonts w:ascii="Times New Roman" w:hAnsi="Times New Roman" w:cs="Times New Roman"/>
          <w:sz w:val="22"/>
          <w:szCs w:val="22"/>
        </w:rPr>
        <w:t>M</w:t>
      </w:r>
      <w:r w:rsidRPr="00F54370">
        <w:rPr>
          <w:rFonts w:ascii="Times New Roman" w:hAnsi="Times New Roman" w:cs="Times New Roman"/>
          <w:sz w:val="22"/>
          <w:szCs w:val="22"/>
        </w:rPr>
        <w:t xml:space="preserve">aintenance </w:t>
      </w:r>
      <w:r w:rsidR="00BD52F1" w:rsidRPr="00F54370">
        <w:rPr>
          <w:rFonts w:ascii="Times New Roman" w:hAnsi="Times New Roman" w:cs="Times New Roman"/>
          <w:sz w:val="22"/>
          <w:szCs w:val="22"/>
        </w:rPr>
        <w:t>L</w:t>
      </w:r>
      <w:r w:rsidRPr="00F54370">
        <w:rPr>
          <w:rFonts w:ascii="Times New Roman" w:hAnsi="Times New Roman" w:cs="Times New Roman"/>
          <w:sz w:val="22"/>
          <w:szCs w:val="22"/>
        </w:rPr>
        <w:t xml:space="preserve">etter of </w:t>
      </w:r>
      <w:r w:rsidR="00BD52F1" w:rsidRPr="00F54370">
        <w:rPr>
          <w:rFonts w:ascii="Times New Roman" w:hAnsi="Times New Roman" w:cs="Times New Roman"/>
          <w:sz w:val="22"/>
          <w:szCs w:val="22"/>
        </w:rPr>
        <w:t>G</w:t>
      </w:r>
      <w:r w:rsidRPr="00F54370">
        <w:rPr>
          <w:rFonts w:ascii="Times New Roman" w:hAnsi="Times New Roman" w:cs="Times New Roman"/>
          <w:sz w:val="22"/>
          <w:szCs w:val="22"/>
        </w:rPr>
        <w:t>uarantee shall be returned to the Contractor at the end of the SLA on condition that all terms of the Agreement were met.</w:t>
      </w:r>
      <w:bookmarkEnd w:id="694"/>
    </w:p>
    <w:p w:rsidR="001547D4" w:rsidRPr="00F54370" w:rsidRDefault="001547D4" w:rsidP="001547D4">
      <w:pPr>
        <w:pStyle w:val="11"/>
        <w:spacing w:after="0" w:line="320" w:lineRule="atLeast"/>
        <w:rPr>
          <w:rFonts w:ascii="Times New Roman" w:eastAsia="Calibri" w:hAnsi="Times New Roman" w:cs="Times New Roman"/>
          <w:sz w:val="22"/>
          <w:szCs w:val="22"/>
        </w:rPr>
      </w:pPr>
      <w:r w:rsidRPr="00F54370">
        <w:rPr>
          <w:rFonts w:ascii="Times New Roman" w:hAnsi="Times New Roman" w:cs="Times New Roman"/>
          <w:sz w:val="22"/>
          <w:szCs w:val="22"/>
        </w:rPr>
        <w:t>10.3 The Contractor shall provide maintenance services as specified next:</w:t>
      </w:r>
    </w:p>
    <w:p w:rsidR="001547D4" w:rsidRPr="00F54370" w:rsidRDefault="001547D4" w:rsidP="001547D4">
      <w:pPr>
        <w:jc w:val="both"/>
        <w:rPr>
          <w:sz w:val="22"/>
          <w:szCs w:val="22"/>
        </w:rPr>
      </w:pPr>
      <w:r w:rsidRPr="00F54370">
        <w:rPr>
          <w:sz w:val="22"/>
          <w:szCs w:val="22"/>
        </w:rPr>
        <w:t xml:space="preserve">(a) past the end of the guarantee period the Contractor shall, if and only if it is asked to do so by PPA, provide maintenance services for the following </w:t>
      </w:r>
      <w:r w:rsidR="00960E19" w:rsidRPr="00F54370">
        <w:rPr>
          <w:sz w:val="22"/>
          <w:szCs w:val="22"/>
        </w:rPr>
        <w:t>three (3)</w:t>
      </w:r>
      <w:r w:rsidRPr="00F54370">
        <w:rPr>
          <w:sz w:val="22"/>
          <w:szCs w:val="22"/>
        </w:rPr>
        <w:t xml:space="preserve"> years under the terms and conditions that apply during the guarantee period, namely pursuant to </w:t>
      </w:r>
      <w:r w:rsidR="00B049AE" w:rsidRPr="00F54370">
        <w:rPr>
          <w:sz w:val="22"/>
          <w:szCs w:val="22"/>
        </w:rPr>
        <w:t xml:space="preserve">section D.6.6 </w:t>
      </w:r>
      <w:r w:rsidRPr="00F54370">
        <w:rPr>
          <w:sz w:val="22"/>
          <w:szCs w:val="22"/>
        </w:rPr>
        <w:t xml:space="preserve">(Services </w:t>
      </w:r>
      <w:r w:rsidR="00B049AE" w:rsidRPr="00F54370">
        <w:rPr>
          <w:sz w:val="22"/>
          <w:szCs w:val="22"/>
        </w:rPr>
        <w:t>during the Warranty and Maintenance period</w:t>
      </w:r>
      <w:r w:rsidRPr="00F54370">
        <w:rPr>
          <w:sz w:val="22"/>
          <w:szCs w:val="22"/>
        </w:rPr>
        <w:t xml:space="preserve">) </w:t>
      </w:r>
      <w:r w:rsidR="00B049AE" w:rsidRPr="00F54370">
        <w:rPr>
          <w:sz w:val="22"/>
          <w:szCs w:val="22"/>
        </w:rPr>
        <w:t xml:space="preserve">of the Call of the Tender, </w:t>
      </w:r>
      <w:r w:rsidRPr="00F54370">
        <w:rPr>
          <w:sz w:val="22"/>
          <w:szCs w:val="22"/>
        </w:rPr>
        <w:t>Annex</w:t>
      </w:r>
      <w:r w:rsidR="00B049AE" w:rsidRPr="00F54370">
        <w:rPr>
          <w:sz w:val="22"/>
          <w:szCs w:val="22"/>
        </w:rPr>
        <w:t xml:space="preserve"> A (</w:t>
      </w:r>
      <w:r w:rsidRPr="00F54370">
        <w:rPr>
          <w:sz w:val="22"/>
          <w:szCs w:val="22"/>
        </w:rPr>
        <w:t>Service Level Agreement - SLA)</w:t>
      </w:r>
      <w:r w:rsidR="00B049AE" w:rsidRPr="00F54370">
        <w:rPr>
          <w:sz w:val="22"/>
          <w:szCs w:val="22"/>
        </w:rPr>
        <w:t xml:space="preserve"> and the Contractor’s Technical Offer</w:t>
      </w:r>
      <w:r w:rsidRPr="00F54370">
        <w:rPr>
          <w:sz w:val="22"/>
          <w:szCs w:val="22"/>
        </w:rPr>
        <w:t>;</w:t>
      </w:r>
    </w:p>
    <w:p w:rsidR="001547D4" w:rsidRPr="00F54370" w:rsidRDefault="001547D4" w:rsidP="001547D4">
      <w:pPr>
        <w:pStyle w:val="11"/>
        <w:tabs>
          <w:tab w:val="left" w:pos="284"/>
        </w:tabs>
        <w:spacing w:after="160" w:line="320" w:lineRule="atLeast"/>
        <w:rPr>
          <w:rFonts w:ascii="Times New Roman" w:eastAsia="Calibri" w:hAnsi="Times New Roman" w:cs="Times New Roman"/>
          <w:sz w:val="22"/>
          <w:szCs w:val="22"/>
        </w:rPr>
      </w:pPr>
      <w:r w:rsidRPr="00F54370">
        <w:rPr>
          <w:rFonts w:ascii="Times New Roman" w:hAnsi="Times New Roman" w:cs="Times New Roman"/>
          <w:sz w:val="22"/>
          <w:szCs w:val="22"/>
        </w:rPr>
        <w:t xml:space="preserve">(b) </w:t>
      </w:r>
      <w:proofErr w:type="gramStart"/>
      <w:r w:rsidRPr="00F54370">
        <w:rPr>
          <w:rFonts w:ascii="Times New Roman" w:hAnsi="Times New Roman" w:cs="Times New Roman"/>
          <w:sz w:val="22"/>
          <w:szCs w:val="22"/>
        </w:rPr>
        <w:t>in</w:t>
      </w:r>
      <w:proofErr w:type="gramEnd"/>
      <w:r w:rsidRPr="00F54370">
        <w:rPr>
          <w:rFonts w:ascii="Times New Roman" w:hAnsi="Times New Roman" w:cs="Times New Roman"/>
          <w:sz w:val="22"/>
          <w:szCs w:val="22"/>
        </w:rPr>
        <w:t xml:space="preserve"> particular, the Contractor shall provide maintenance services for the equipment and software offered for at least </w:t>
      </w:r>
      <w:r w:rsidR="008804D0" w:rsidRPr="00F54370">
        <w:rPr>
          <w:rFonts w:ascii="Times New Roman" w:hAnsi="Times New Roman" w:cs="Times New Roman"/>
          <w:sz w:val="22"/>
          <w:szCs w:val="22"/>
        </w:rPr>
        <w:t>six (6) years</w:t>
      </w:r>
      <w:r w:rsidRPr="00F54370">
        <w:rPr>
          <w:rFonts w:ascii="Times New Roman" w:hAnsi="Times New Roman" w:cs="Times New Roman"/>
          <w:sz w:val="22"/>
          <w:szCs w:val="22"/>
        </w:rPr>
        <w:t xml:space="preserve"> from final acceptance of the Project by PPA. Specifically:</w:t>
      </w: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 xml:space="preserve">(c) </w:t>
      </w:r>
      <w:proofErr w:type="gramStart"/>
      <w:r w:rsidRPr="00F54370">
        <w:rPr>
          <w:rFonts w:ascii="Times New Roman" w:hAnsi="Times New Roman" w:cs="Times New Roman"/>
          <w:sz w:val="22"/>
          <w:szCs w:val="22"/>
        </w:rPr>
        <w:t>the</w:t>
      </w:r>
      <w:proofErr w:type="gramEnd"/>
      <w:r w:rsidRPr="00F54370">
        <w:rPr>
          <w:rFonts w:ascii="Times New Roman" w:hAnsi="Times New Roman" w:cs="Times New Roman"/>
          <w:sz w:val="22"/>
          <w:szCs w:val="22"/>
        </w:rPr>
        <w:t xml:space="preserve"> cost of the Services, if provided by the Contractor, shall be in the amount of </w:t>
      </w:r>
      <w:r w:rsidR="00F7210D" w:rsidRPr="00F54370">
        <w:rPr>
          <w:rFonts w:ascii="Times New Roman" w:hAnsi="Times New Roman" w:cs="Times New Roman"/>
          <w:sz w:val="22"/>
          <w:szCs w:val="22"/>
        </w:rPr>
        <w:t>………….</w:t>
      </w:r>
      <w:r w:rsidRPr="00F54370">
        <w:rPr>
          <w:rFonts w:ascii="Times New Roman" w:hAnsi="Times New Roman" w:cs="Times New Roman"/>
          <w:sz w:val="22"/>
          <w:szCs w:val="22"/>
        </w:rPr>
        <w:t xml:space="preserve"> </w:t>
      </w:r>
      <w:proofErr w:type="gramStart"/>
      <w:r w:rsidRPr="00F54370">
        <w:rPr>
          <w:rFonts w:ascii="Times New Roman" w:hAnsi="Times New Roman" w:cs="Times New Roman"/>
          <w:sz w:val="22"/>
          <w:szCs w:val="22"/>
        </w:rPr>
        <w:t>Euros (EUR …………………..) per year, exclusive of VAT.</w:t>
      </w:r>
      <w:proofErr w:type="gramEnd"/>
    </w:p>
    <w:p w:rsidR="001547D4" w:rsidRPr="00F54370" w:rsidRDefault="001547D4" w:rsidP="001547D4">
      <w:pPr>
        <w:pStyle w:val="11"/>
        <w:spacing w:after="160" w:line="320" w:lineRule="atLeast"/>
        <w:ind w:firstLine="23"/>
        <w:rPr>
          <w:rFonts w:ascii="Times New Roman" w:hAnsi="Times New Roman" w:cs="Times New Roman"/>
          <w:sz w:val="22"/>
          <w:szCs w:val="22"/>
        </w:rPr>
      </w:pPr>
      <w:r w:rsidRPr="00F54370">
        <w:rPr>
          <w:rFonts w:ascii="Times New Roman" w:hAnsi="Times New Roman" w:cs="Times New Roman"/>
          <w:sz w:val="22"/>
          <w:szCs w:val="22"/>
        </w:rPr>
        <w:t xml:space="preserve">10.4 PPA reserves the right to exclude any equipment/software or products (hardware or software) by unilateral statement to the Contractor in writing, adapting the maintenance cost accordingly. </w:t>
      </w:r>
    </w:p>
    <w:p w:rsidR="001547D4" w:rsidRPr="00F54370" w:rsidRDefault="008804D0" w:rsidP="001547D4">
      <w:pPr>
        <w:pStyle w:val="11"/>
        <w:spacing w:after="160" w:line="320" w:lineRule="atLeast"/>
        <w:ind w:firstLine="23"/>
        <w:rPr>
          <w:rFonts w:ascii="Times New Roman" w:hAnsi="Times New Roman" w:cs="Times New Roman"/>
          <w:sz w:val="22"/>
          <w:szCs w:val="22"/>
        </w:rPr>
      </w:pPr>
      <w:proofErr w:type="gramStart"/>
      <w:r w:rsidRPr="00F54370">
        <w:rPr>
          <w:rFonts w:ascii="Times New Roman" w:hAnsi="Times New Roman" w:cs="Times New Roman"/>
          <w:sz w:val="22"/>
          <w:szCs w:val="22"/>
        </w:rPr>
        <w:lastRenderedPageBreak/>
        <w:t>According to Annex A herein</w:t>
      </w:r>
      <w:r w:rsidR="003C3C4D" w:rsidRPr="00F54370">
        <w:rPr>
          <w:rFonts w:ascii="Times New Roman" w:hAnsi="Times New Roman" w:cs="Times New Roman"/>
          <w:sz w:val="22"/>
          <w:szCs w:val="22"/>
        </w:rPr>
        <w:t>.</w:t>
      </w:r>
      <w:proofErr w:type="gramEnd"/>
    </w:p>
    <w:p w:rsidR="001547D4" w:rsidRPr="00F54370" w:rsidRDefault="001547D4" w:rsidP="001547D4">
      <w:pPr>
        <w:pStyle w:val="11"/>
        <w:spacing w:after="160" w:line="320" w:lineRule="atLeast"/>
        <w:ind w:firstLine="23"/>
        <w:rPr>
          <w:rFonts w:ascii="Times New Roman" w:hAnsi="Times New Roman" w:cs="Times New Roman"/>
          <w:b/>
          <w:sz w:val="22"/>
          <w:szCs w:val="22"/>
        </w:rPr>
      </w:pPr>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695" w:name="_Toc497151963"/>
      <w:bookmarkStart w:id="696" w:name="_Toc498009202"/>
      <w:bookmarkStart w:id="697" w:name="_Toc517296520"/>
      <w:r w:rsidRPr="00F54370">
        <w:rPr>
          <w:rFonts w:ascii="Times New Roman" w:hAnsi="Times New Roman" w:cs="Times New Roman"/>
          <w:sz w:val="22"/>
          <w:szCs w:val="22"/>
        </w:rPr>
        <w:t>Article 11 - Equipment Non-availability and Penalty Clauses - Scheduled Downtime during the guarantee period</w:t>
      </w:r>
      <w:bookmarkEnd w:id="695"/>
      <w:bookmarkEnd w:id="696"/>
      <w:bookmarkEnd w:id="697"/>
    </w:p>
    <w:p w:rsidR="00FA01E5" w:rsidRPr="00F54370" w:rsidRDefault="00FA01E5" w:rsidP="006D154D">
      <w:pPr>
        <w:rPr>
          <w:sz w:val="22"/>
          <w:szCs w:val="22"/>
        </w:rPr>
      </w:pPr>
    </w:p>
    <w:p w:rsidR="001547D4" w:rsidRPr="00F54370" w:rsidRDefault="001547D4" w:rsidP="001547D4">
      <w:pPr>
        <w:widowControl w:val="0"/>
        <w:shd w:val="clear" w:color="auto" w:fill="FFFFFF"/>
        <w:spacing w:after="160" w:line="320" w:lineRule="atLeast"/>
        <w:jc w:val="both"/>
        <w:rPr>
          <w:b/>
          <w:sz w:val="22"/>
          <w:szCs w:val="22"/>
          <w:u w:val="single"/>
        </w:rPr>
      </w:pPr>
      <w:r w:rsidRPr="00F54370">
        <w:rPr>
          <w:b/>
          <w:sz w:val="22"/>
          <w:szCs w:val="22"/>
          <w:u w:val="single"/>
        </w:rPr>
        <w:t xml:space="preserve">11.1 Equipment Non-availability </w:t>
      </w:r>
    </w:p>
    <w:p w:rsidR="00FA01E5" w:rsidRPr="00F54370" w:rsidRDefault="008804D0" w:rsidP="006D154D">
      <w:pPr>
        <w:widowControl w:val="0"/>
        <w:shd w:val="clear" w:color="auto" w:fill="FFFFFF"/>
        <w:spacing w:after="160" w:line="320" w:lineRule="atLeast"/>
        <w:jc w:val="both"/>
        <w:rPr>
          <w:sz w:val="22"/>
          <w:szCs w:val="22"/>
        </w:rPr>
      </w:pPr>
      <w:r w:rsidRPr="00F54370">
        <w:rPr>
          <w:sz w:val="22"/>
          <w:szCs w:val="22"/>
        </w:rPr>
        <w:t xml:space="preserve">1. Where during the </w:t>
      </w:r>
      <w:proofErr w:type="spellStart"/>
      <w:r w:rsidR="00BD52F1" w:rsidRPr="00F54370">
        <w:rPr>
          <w:sz w:val="22"/>
          <w:szCs w:val="22"/>
        </w:rPr>
        <w:t>P</w:t>
      </w:r>
      <w:r w:rsidRPr="00F54370">
        <w:rPr>
          <w:sz w:val="22"/>
          <w:szCs w:val="22"/>
        </w:rPr>
        <w:t>ilot</w:t>
      </w:r>
      <w:r w:rsidR="00BD52F1" w:rsidRPr="00F54370">
        <w:rPr>
          <w:sz w:val="22"/>
          <w:szCs w:val="22"/>
        </w:rPr>
        <w:t>O</w:t>
      </w:r>
      <w:r w:rsidRPr="00F54370">
        <w:rPr>
          <w:sz w:val="22"/>
          <w:szCs w:val="22"/>
        </w:rPr>
        <w:t>peration</w:t>
      </w:r>
      <w:proofErr w:type="spellEnd"/>
      <w:r w:rsidRPr="00F54370">
        <w:rPr>
          <w:sz w:val="22"/>
          <w:szCs w:val="22"/>
        </w:rPr>
        <w:t xml:space="preserve"> </w:t>
      </w:r>
      <w:r w:rsidR="00BD52F1" w:rsidRPr="00F54370">
        <w:rPr>
          <w:sz w:val="22"/>
          <w:szCs w:val="22"/>
        </w:rPr>
        <w:t>P</w:t>
      </w:r>
      <w:r w:rsidRPr="00F54370">
        <w:rPr>
          <w:sz w:val="22"/>
          <w:szCs w:val="22"/>
        </w:rPr>
        <w:t xml:space="preserve">eriod or the </w:t>
      </w:r>
      <w:r w:rsidR="00BD52F1" w:rsidRPr="00F54370">
        <w:rPr>
          <w:sz w:val="22"/>
          <w:szCs w:val="22"/>
        </w:rPr>
        <w:t>G</w:t>
      </w:r>
      <w:r w:rsidRPr="00F54370">
        <w:rPr>
          <w:sz w:val="22"/>
          <w:szCs w:val="22"/>
        </w:rPr>
        <w:t xml:space="preserve">uarantee </w:t>
      </w:r>
      <w:r w:rsidR="00BD52F1" w:rsidRPr="00F54370">
        <w:rPr>
          <w:sz w:val="22"/>
          <w:szCs w:val="22"/>
        </w:rPr>
        <w:t>P</w:t>
      </w:r>
      <w:r w:rsidRPr="00F54370">
        <w:rPr>
          <w:sz w:val="22"/>
          <w:szCs w:val="22"/>
        </w:rPr>
        <w:t xml:space="preserve">eriod referred to in </w:t>
      </w:r>
      <w:r w:rsidRPr="00F54370">
        <w:rPr>
          <w:sz w:val="22"/>
          <w:szCs w:val="22"/>
          <w:u w:val="single"/>
        </w:rPr>
        <w:t>Annex</w:t>
      </w:r>
      <w:r w:rsidR="006227A3" w:rsidRPr="00F54370">
        <w:rPr>
          <w:sz w:val="22"/>
          <w:szCs w:val="22"/>
          <w:u w:val="single"/>
        </w:rPr>
        <w:t>….</w:t>
      </w:r>
      <w:r w:rsidRPr="00F54370">
        <w:rPr>
          <w:sz w:val="22"/>
          <w:szCs w:val="22"/>
          <w:u w:val="single"/>
        </w:rPr>
        <w:t>hereto</w:t>
      </w:r>
      <w:r w:rsidRPr="00F54370">
        <w:rPr>
          <w:sz w:val="22"/>
          <w:szCs w:val="22"/>
        </w:rPr>
        <w:t xml:space="preserve"> the acceptable daily working hours and overtime working hours of the monthly non-availability limit on a monthly basis and, as appropriate, the times laid down in the equipment Availability Table are exceeded due to the Contractor's fault, a non-availability penalty shall be deducted from the respective letter of guarantee (in force at the time when the non-availability occurs) </w:t>
      </w:r>
      <w:r w:rsidR="00AE5CFF" w:rsidRPr="00F54370">
        <w:rPr>
          <w:sz w:val="22"/>
          <w:szCs w:val="22"/>
        </w:rPr>
        <w:t>as it is described in Annex A herein</w:t>
      </w:r>
      <w:r w:rsidRPr="00F54370">
        <w:rPr>
          <w:sz w:val="22"/>
          <w:szCs w:val="22"/>
        </w:rPr>
        <w:t xml:space="preserve">. Where the above penalty clauses cause the amount of the respective </w:t>
      </w:r>
      <w:r w:rsidR="00BD52F1" w:rsidRPr="00F54370">
        <w:rPr>
          <w:sz w:val="22"/>
          <w:szCs w:val="22"/>
        </w:rPr>
        <w:t>L</w:t>
      </w:r>
      <w:r w:rsidRPr="00F54370">
        <w:rPr>
          <w:sz w:val="22"/>
          <w:szCs w:val="22"/>
        </w:rPr>
        <w:t xml:space="preserve">etter of </w:t>
      </w:r>
      <w:r w:rsidR="00BD52F1" w:rsidRPr="00F54370">
        <w:rPr>
          <w:sz w:val="22"/>
          <w:szCs w:val="22"/>
        </w:rPr>
        <w:t>G</w:t>
      </w:r>
      <w:r w:rsidRPr="00F54370">
        <w:rPr>
          <w:sz w:val="22"/>
          <w:szCs w:val="22"/>
        </w:rPr>
        <w:t xml:space="preserve">uarantee to decrease, the Contractor shall immediately bring the </w:t>
      </w:r>
      <w:r w:rsidR="00BD52F1" w:rsidRPr="00F54370">
        <w:rPr>
          <w:sz w:val="22"/>
          <w:szCs w:val="22"/>
        </w:rPr>
        <w:t>L</w:t>
      </w:r>
      <w:r w:rsidRPr="00F54370">
        <w:rPr>
          <w:sz w:val="22"/>
          <w:szCs w:val="22"/>
        </w:rPr>
        <w:t xml:space="preserve">etter of </w:t>
      </w:r>
      <w:r w:rsidR="00BD52F1" w:rsidRPr="00F54370">
        <w:rPr>
          <w:sz w:val="22"/>
          <w:szCs w:val="22"/>
        </w:rPr>
        <w:t>G</w:t>
      </w:r>
      <w:r w:rsidRPr="00F54370">
        <w:rPr>
          <w:sz w:val="22"/>
          <w:szCs w:val="22"/>
        </w:rPr>
        <w:t>uarantee back to its original amount.</w:t>
      </w:r>
    </w:p>
    <w:p w:rsidR="00AE5CFF" w:rsidRPr="00F54370" w:rsidRDefault="00AE5CFF" w:rsidP="00AE5CFF">
      <w:pPr>
        <w:widowControl w:val="0"/>
        <w:shd w:val="clear" w:color="auto" w:fill="FFFFFF"/>
        <w:spacing w:after="160" w:line="320" w:lineRule="atLeast"/>
        <w:jc w:val="both"/>
        <w:rPr>
          <w:b/>
          <w:sz w:val="22"/>
          <w:szCs w:val="22"/>
          <w:u w:val="single"/>
        </w:rPr>
      </w:pPr>
      <w:r w:rsidRPr="00F54370">
        <w:rPr>
          <w:b/>
          <w:sz w:val="22"/>
          <w:szCs w:val="22"/>
          <w:u w:val="single"/>
        </w:rPr>
        <w:t>11.2 Scheduled Downtime</w:t>
      </w:r>
    </w:p>
    <w:p w:rsidR="00AE5CFF" w:rsidRPr="00F54370" w:rsidRDefault="008804D0" w:rsidP="00AE5CFF">
      <w:pPr>
        <w:keepNext/>
        <w:widowControl w:val="0"/>
        <w:spacing w:after="120"/>
        <w:rPr>
          <w:sz w:val="22"/>
          <w:szCs w:val="22"/>
        </w:rPr>
      </w:pPr>
      <w:r w:rsidRPr="00F54370">
        <w:rPr>
          <w:sz w:val="22"/>
          <w:szCs w:val="22"/>
        </w:rPr>
        <w:t>Scheduled downtimes are allowed, both during the Project implementation and during the Warranty and Maintenance Period, in accordance with the following conditions:</w:t>
      </w:r>
    </w:p>
    <w:p w:rsidR="00FA01E5" w:rsidRPr="00F54370" w:rsidRDefault="008804D0" w:rsidP="00232EE1">
      <w:pPr>
        <w:pStyle w:val="ListParagraph"/>
        <w:keepNext/>
        <w:numPr>
          <w:ilvl w:val="0"/>
          <w:numId w:val="76"/>
        </w:numPr>
        <w:spacing w:after="120"/>
        <w:ind w:leftChars="0"/>
        <w:rPr>
          <w:rFonts w:ascii="Times New Roman" w:hAnsi="Times New Roman"/>
          <w:sz w:val="22"/>
        </w:rPr>
      </w:pPr>
      <w:r w:rsidRPr="00F54370">
        <w:rPr>
          <w:rFonts w:ascii="Times New Roman" w:hAnsi="Times New Roman"/>
          <w:sz w:val="22"/>
        </w:rPr>
        <w:t xml:space="preserve">Any scheduled interruption of the service by the Contractor will be announced at least 15 calendar days earlier </w:t>
      </w:r>
      <w:r w:rsidR="00BD52F1" w:rsidRPr="00F54370">
        <w:rPr>
          <w:rFonts w:ascii="Times New Roman" w:hAnsi="Times New Roman"/>
          <w:sz w:val="22"/>
        </w:rPr>
        <w:t>to</w:t>
      </w:r>
      <w:r w:rsidRPr="00F54370">
        <w:rPr>
          <w:rFonts w:ascii="Times New Roman" w:hAnsi="Times New Roman"/>
          <w:sz w:val="22"/>
        </w:rPr>
        <w:t xml:space="preserve"> PPA and should be documented appropriately.</w:t>
      </w:r>
    </w:p>
    <w:p w:rsidR="00FA01E5" w:rsidRPr="00F54370" w:rsidRDefault="008804D0" w:rsidP="00232EE1">
      <w:pPr>
        <w:pStyle w:val="ListParagraph"/>
        <w:keepNext/>
        <w:numPr>
          <w:ilvl w:val="0"/>
          <w:numId w:val="76"/>
        </w:numPr>
        <w:spacing w:after="120"/>
        <w:ind w:leftChars="0"/>
        <w:rPr>
          <w:rFonts w:ascii="Times New Roman" w:hAnsi="Times New Roman"/>
          <w:sz w:val="22"/>
        </w:rPr>
      </w:pPr>
      <w:r w:rsidRPr="00F54370">
        <w:rPr>
          <w:rFonts w:ascii="Times New Roman" w:hAnsi="Times New Roman"/>
          <w:sz w:val="22"/>
        </w:rPr>
        <w:t>Any planned service interruption will only take place if explicitly agreed between the two parties.</w:t>
      </w:r>
    </w:p>
    <w:p w:rsidR="00FA01E5" w:rsidRPr="00F54370" w:rsidRDefault="008804D0" w:rsidP="00232EE1">
      <w:pPr>
        <w:pStyle w:val="ListParagraph"/>
        <w:keepNext/>
        <w:numPr>
          <w:ilvl w:val="0"/>
          <w:numId w:val="76"/>
        </w:numPr>
        <w:spacing w:after="120"/>
        <w:ind w:leftChars="0"/>
        <w:rPr>
          <w:rFonts w:ascii="Times New Roman" w:hAnsi="Times New Roman"/>
          <w:sz w:val="22"/>
        </w:rPr>
      </w:pPr>
      <w:r w:rsidRPr="00F54370">
        <w:rPr>
          <w:rFonts w:ascii="Times New Roman" w:hAnsi="Times New Roman"/>
          <w:sz w:val="22"/>
        </w:rPr>
        <w:t>The maximum duration of a scheduled service interruption will be explicitly agreed between the two parties.</w:t>
      </w:r>
    </w:p>
    <w:p w:rsidR="00FA01E5" w:rsidRPr="00F54370" w:rsidRDefault="008804D0" w:rsidP="00232EE1">
      <w:pPr>
        <w:pStyle w:val="ListParagraph"/>
        <w:keepNext/>
        <w:numPr>
          <w:ilvl w:val="0"/>
          <w:numId w:val="76"/>
        </w:numPr>
        <w:spacing w:after="120"/>
        <w:ind w:leftChars="0"/>
        <w:rPr>
          <w:rFonts w:ascii="Times New Roman" w:hAnsi="Times New Roman"/>
          <w:sz w:val="22"/>
        </w:rPr>
      </w:pPr>
      <w:r w:rsidRPr="00F54370">
        <w:rPr>
          <w:rFonts w:ascii="Times New Roman" w:hAnsi="Times New Roman"/>
          <w:sz w:val="22"/>
        </w:rPr>
        <w:t>The loss of service due to a scheduled interruption will not count towards measuring availability.</w:t>
      </w:r>
    </w:p>
    <w:p w:rsidR="00AE5CFF" w:rsidRPr="00F54370" w:rsidRDefault="008804D0" w:rsidP="00AE5CFF">
      <w:pPr>
        <w:keepNext/>
        <w:widowControl w:val="0"/>
        <w:spacing w:after="120"/>
        <w:rPr>
          <w:sz w:val="22"/>
          <w:szCs w:val="22"/>
        </w:rPr>
      </w:pPr>
      <w:r w:rsidRPr="00F54370">
        <w:rPr>
          <w:sz w:val="22"/>
          <w:szCs w:val="22"/>
        </w:rPr>
        <w:t>In cases where the duration of the scheduled service interruption exceeds the agreed duration, with the sole responsibility of the Contractor, the additional length of service loss is considered a failure.</w:t>
      </w:r>
    </w:p>
    <w:p w:rsidR="00FA01E5" w:rsidRPr="00F54370" w:rsidRDefault="00FA01E5" w:rsidP="006D154D">
      <w:pPr>
        <w:widowControl w:val="0"/>
        <w:shd w:val="clear" w:color="auto" w:fill="FFFFFF"/>
        <w:spacing w:after="160" w:line="320" w:lineRule="atLeast"/>
        <w:jc w:val="both"/>
        <w:rPr>
          <w:sz w:val="22"/>
          <w:szCs w:val="22"/>
        </w:rPr>
      </w:pPr>
    </w:p>
    <w:p w:rsidR="00FA01E5" w:rsidRPr="00F54370" w:rsidRDefault="001547D4" w:rsidP="006D154D">
      <w:pPr>
        <w:pStyle w:val="Heading1"/>
        <w:numPr>
          <w:ilvl w:val="0"/>
          <w:numId w:val="0"/>
        </w:numPr>
        <w:spacing w:before="0" w:after="0"/>
        <w:ind w:left="794" w:hanging="794"/>
        <w:rPr>
          <w:rFonts w:ascii="Times New Roman" w:hAnsi="Times New Roman" w:cs="Times New Roman"/>
          <w:sz w:val="22"/>
          <w:szCs w:val="22"/>
        </w:rPr>
      </w:pPr>
      <w:bookmarkStart w:id="698" w:name="_Toc497151964"/>
      <w:bookmarkStart w:id="699" w:name="_Toc498009203"/>
      <w:bookmarkStart w:id="700" w:name="_Toc517296521"/>
      <w:r w:rsidRPr="00F54370">
        <w:rPr>
          <w:rFonts w:ascii="Times New Roman" w:hAnsi="Times New Roman" w:cs="Times New Roman"/>
          <w:sz w:val="22"/>
          <w:szCs w:val="22"/>
        </w:rPr>
        <w:t>Article 12 – Insurance</w:t>
      </w:r>
      <w:bookmarkEnd w:id="698"/>
      <w:bookmarkEnd w:id="699"/>
      <w:bookmarkEnd w:id="700"/>
    </w:p>
    <w:p w:rsidR="00FD3904" w:rsidRPr="00F54370" w:rsidRDefault="008804D0" w:rsidP="00FD3904">
      <w:pPr>
        <w:spacing w:after="160" w:line="320" w:lineRule="atLeast"/>
        <w:jc w:val="both"/>
        <w:rPr>
          <w:sz w:val="22"/>
          <w:szCs w:val="22"/>
        </w:rPr>
      </w:pPr>
      <w:bookmarkStart w:id="701" w:name="_Hlk484115494"/>
      <w:r w:rsidRPr="00F54370">
        <w:rPr>
          <w:sz w:val="22"/>
          <w:szCs w:val="22"/>
        </w:rPr>
        <w:t xml:space="preserve">12.1 </w:t>
      </w:r>
    </w:p>
    <w:p w:rsidR="00FD3904" w:rsidRPr="00F54370" w:rsidRDefault="00FD3904" w:rsidP="00FD3904">
      <w:pPr>
        <w:spacing w:after="160" w:line="320" w:lineRule="atLeast"/>
        <w:jc w:val="both"/>
        <w:rPr>
          <w:sz w:val="22"/>
          <w:szCs w:val="22"/>
        </w:rPr>
      </w:pPr>
      <w:r w:rsidRPr="00F54370">
        <w:rPr>
          <w:sz w:val="22"/>
          <w:szCs w:val="22"/>
        </w:rPr>
        <w:t>The Contractor shall, throughout the validity period of the Contract and the guarantee period, hold, at its own expense</w:t>
      </w:r>
      <w:proofErr w:type="gramStart"/>
      <w:r w:rsidRPr="00F54370">
        <w:rPr>
          <w:sz w:val="22"/>
          <w:szCs w:val="22"/>
          <w:lang w:val="en-GB"/>
        </w:rPr>
        <w:t xml:space="preserve">, </w:t>
      </w:r>
      <w:r w:rsidRPr="00F54370">
        <w:rPr>
          <w:sz w:val="22"/>
          <w:szCs w:val="22"/>
        </w:rPr>
        <w:t xml:space="preserve"> up</w:t>
      </w:r>
      <w:proofErr w:type="gramEnd"/>
      <w:r w:rsidRPr="00F54370">
        <w:rPr>
          <w:sz w:val="22"/>
          <w:szCs w:val="22"/>
        </w:rPr>
        <w:t xml:space="preserve"> to the amount of EUR </w:t>
      </w:r>
      <w:r w:rsidR="006D154D" w:rsidRPr="00F54370">
        <w:rPr>
          <w:sz w:val="22"/>
          <w:szCs w:val="22"/>
        </w:rPr>
        <w:t xml:space="preserve">1.000.000 </w:t>
      </w:r>
      <w:r w:rsidRPr="00F54370">
        <w:rPr>
          <w:sz w:val="22"/>
          <w:szCs w:val="22"/>
        </w:rPr>
        <w:t>cumulatively, against any and all damages arising out of this Contract, to PPA, as part of the activities and duties hereby undertaken by the Contractor</w:t>
      </w:r>
      <w:r w:rsidRPr="00F54370">
        <w:rPr>
          <w:sz w:val="22"/>
          <w:szCs w:val="22"/>
          <w:lang w:val="en-GB"/>
        </w:rPr>
        <w:t xml:space="preserve"> , in accordance with the terms and provisions that will be in the relevant agreement between the two parties</w:t>
      </w:r>
      <w:r w:rsidRPr="00F54370">
        <w:rPr>
          <w:sz w:val="22"/>
          <w:szCs w:val="22"/>
        </w:rPr>
        <w:t xml:space="preserve">. In the </w:t>
      </w:r>
      <w:proofErr w:type="gramStart"/>
      <w:r w:rsidRPr="00F54370">
        <w:rPr>
          <w:sz w:val="22"/>
          <w:szCs w:val="22"/>
        </w:rPr>
        <w:t>relevant  insurance</w:t>
      </w:r>
      <w:proofErr w:type="gramEnd"/>
      <w:r w:rsidRPr="00F54370">
        <w:rPr>
          <w:sz w:val="22"/>
          <w:szCs w:val="22"/>
        </w:rPr>
        <w:t xml:space="preserve"> agreement, PPA SA must be additionally insured. </w:t>
      </w:r>
    </w:p>
    <w:bookmarkEnd w:id="701"/>
    <w:p w:rsidR="001547D4" w:rsidRPr="00F54370" w:rsidRDefault="001547D4" w:rsidP="001547D4">
      <w:pPr>
        <w:spacing w:after="160" w:line="320" w:lineRule="atLeast"/>
        <w:jc w:val="both"/>
        <w:rPr>
          <w:sz w:val="22"/>
          <w:szCs w:val="22"/>
        </w:rPr>
      </w:pPr>
      <w:r w:rsidRPr="00F54370">
        <w:rPr>
          <w:sz w:val="22"/>
          <w:szCs w:val="22"/>
        </w:rPr>
        <w:t xml:space="preserve">12.2 The Contractor shall, within thirty (30) days from the signing hereof, provide the following to PPA: </w:t>
      </w:r>
    </w:p>
    <w:p w:rsidR="001547D4" w:rsidRPr="00F54370" w:rsidRDefault="001547D4" w:rsidP="001547D4">
      <w:pPr>
        <w:spacing w:after="160" w:line="320" w:lineRule="atLeast"/>
        <w:jc w:val="both"/>
        <w:rPr>
          <w:sz w:val="22"/>
          <w:szCs w:val="22"/>
        </w:rPr>
      </w:pPr>
      <w:r w:rsidRPr="00F54370">
        <w:rPr>
          <w:sz w:val="22"/>
          <w:szCs w:val="22"/>
        </w:rPr>
        <w:t xml:space="preserve">(a) </w:t>
      </w:r>
      <w:proofErr w:type="gramStart"/>
      <w:r w:rsidRPr="00F54370">
        <w:rPr>
          <w:sz w:val="22"/>
          <w:szCs w:val="22"/>
        </w:rPr>
        <w:t>the</w:t>
      </w:r>
      <w:proofErr w:type="gramEnd"/>
      <w:r w:rsidRPr="00F54370">
        <w:rPr>
          <w:sz w:val="22"/>
          <w:szCs w:val="22"/>
        </w:rPr>
        <w:t xml:space="preserve"> insurance policy entered into between the Contractor and the insurance company where ONLY this Project shall be insured (new ad hoc insurance policy); or </w:t>
      </w:r>
    </w:p>
    <w:p w:rsidR="00F7210D" w:rsidRPr="00F54370" w:rsidRDefault="001547D4" w:rsidP="001547D4">
      <w:pPr>
        <w:spacing w:after="160" w:line="320" w:lineRule="atLeast"/>
        <w:jc w:val="both"/>
        <w:rPr>
          <w:sz w:val="22"/>
          <w:szCs w:val="22"/>
        </w:rPr>
      </w:pPr>
      <w:r w:rsidRPr="00F54370">
        <w:rPr>
          <w:sz w:val="22"/>
          <w:szCs w:val="22"/>
        </w:rPr>
        <w:t xml:space="preserve">(b) </w:t>
      </w:r>
      <w:proofErr w:type="gramStart"/>
      <w:r w:rsidRPr="00F54370">
        <w:rPr>
          <w:sz w:val="22"/>
          <w:szCs w:val="22"/>
        </w:rPr>
        <w:t>a</w:t>
      </w:r>
      <w:proofErr w:type="gramEnd"/>
      <w:r w:rsidRPr="00F54370">
        <w:rPr>
          <w:sz w:val="22"/>
          <w:szCs w:val="22"/>
        </w:rPr>
        <w:t xml:space="preserve"> Valid Insurance Certificate from the Contractor's insurance company stating that insurance cover is provided against all risks under 12.1. </w:t>
      </w:r>
      <w:r w:rsidR="00F7210D" w:rsidRPr="00F54370">
        <w:rPr>
          <w:sz w:val="22"/>
          <w:szCs w:val="22"/>
        </w:rPr>
        <w:t>.</w:t>
      </w:r>
    </w:p>
    <w:p w:rsidR="001547D4" w:rsidRPr="00F54370" w:rsidRDefault="00F7210D" w:rsidP="001547D4">
      <w:pPr>
        <w:spacing w:after="160" w:line="320" w:lineRule="atLeast"/>
        <w:jc w:val="both"/>
        <w:rPr>
          <w:sz w:val="22"/>
          <w:szCs w:val="22"/>
        </w:rPr>
      </w:pPr>
      <w:r w:rsidRPr="00F54370">
        <w:rPr>
          <w:sz w:val="22"/>
          <w:szCs w:val="22"/>
        </w:rPr>
        <w:t xml:space="preserve"> In either case, PPA SA should be referred to as additional insured.</w:t>
      </w:r>
    </w:p>
    <w:p w:rsidR="001547D4" w:rsidRPr="00F54370" w:rsidRDefault="001547D4" w:rsidP="001547D4">
      <w:pPr>
        <w:spacing w:after="160" w:line="320" w:lineRule="atLeast"/>
        <w:ind w:firstLine="23"/>
        <w:jc w:val="both"/>
        <w:rPr>
          <w:sz w:val="22"/>
          <w:szCs w:val="22"/>
        </w:rPr>
      </w:pPr>
      <w:r w:rsidRPr="00F54370">
        <w:rPr>
          <w:sz w:val="22"/>
          <w:szCs w:val="22"/>
        </w:rPr>
        <w:lastRenderedPageBreak/>
        <w:t>12.3</w:t>
      </w:r>
      <w:r w:rsidRPr="00F54370">
        <w:rPr>
          <w:sz w:val="22"/>
          <w:szCs w:val="22"/>
        </w:rPr>
        <w:tab/>
        <w:t>Insurance shall be taken out with a reliable insurance company with adequate financial strength registered or represented in the European Union.</w:t>
      </w:r>
    </w:p>
    <w:p w:rsidR="001547D4" w:rsidRPr="00F54370" w:rsidRDefault="001547D4" w:rsidP="001547D4">
      <w:pPr>
        <w:spacing w:after="160" w:line="320" w:lineRule="atLeast"/>
        <w:ind w:firstLine="23"/>
        <w:jc w:val="both"/>
        <w:rPr>
          <w:sz w:val="22"/>
          <w:szCs w:val="22"/>
        </w:rPr>
      </w:pPr>
      <w:r w:rsidRPr="00F54370">
        <w:rPr>
          <w:sz w:val="22"/>
          <w:szCs w:val="22"/>
        </w:rPr>
        <w:t>12.4</w:t>
      </w:r>
      <w:r w:rsidRPr="00F54370">
        <w:rPr>
          <w:sz w:val="22"/>
          <w:szCs w:val="22"/>
        </w:rPr>
        <w:tab/>
        <w:t>The Contractor undertakes in connection with the insurance:</w:t>
      </w:r>
    </w:p>
    <w:p w:rsidR="001547D4" w:rsidRPr="00F54370" w:rsidRDefault="001547D4" w:rsidP="001547D4">
      <w:pPr>
        <w:spacing w:after="160" w:line="320" w:lineRule="atLeast"/>
        <w:ind w:firstLine="23"/>
        <w:jc w:val="both"/>
        <w:rPr>
          <w:sz w:val="22"/>
          <w:szCs w:val="22"/>
        </w:rPr>
      </w:pPr>
      <w:r w:rsidRPr="00F54370">
        <w:rPr>
          <w:sz w:val="22"/>
          <w:szCs w:val="22"/>
        </w:rPr>
        <w:t>(a) to pay all premiums under the policy, provide without delay to PPA, at PPA's request, copies of the receipts (or other evidence) for all premium payments and, in case of insurance renewal, provide proof and the terms of such renewal;</w:t>
      </w:r>
    </w:p>
    <w:p w:rsidR="001547D4" w:rsidRPr="00F54370" w:rsidRDefault="001547D4" w:rsidP="001547D4">
      <w:pPr>
        <w:spacing w:after="160" w:line="320" w:lineRule="atLeast"/>
        <w:ind w:firstLine="23"/>
        <w:jc w:val="both"/>
        <w:rPr>
          <w:sz w:val="22"/>
          <w:szCs w:val="22"/>
        </w:rPr>
      </w:pPr>
      <w:r w:rsidRPr="00F54370">
        <w:rPr>
          <w:sz w:val="22"/>
          <w:szCs w:val="22"/>
        </w:rPr>
        <w:t xml:space="preserve">(b) </w:t>
      </w:r>
      <w:proofErr w:type="gramStart"/>
      <w:r w:rsidRPr="00F54370">
        <w:rPr>
          <w:sz w:val="22"/>
          <w:szCs w:val="22"/>
        </w:rPr>
        <w:t>to</w:t>
      </w:r>
      <w:proofErr w:type="gramEnd"/>
      <w:r w:rsidRPr="00F54370">
        <w:rPr>
          <w:sz w:val="22"/>
          <w:szCs w:val="22"/>
        </w:rPr>
        <w:t xml:space="preserve"> communicate without delay to the insurers any and all possible claims under the policy and diligently pursue any and all founded claims;</w:t>
      </w:r>
    </w:p>
    <w:p w:rsidR="001547D4" w:rsidRPr="00F54370" w:rsidRDefault="001547D4" w:rsidP="001547D4">
      <w:pPr>
        <w:spacing w:after="160" w:line="320" w:lineRule="atLeast"/>
        <w:ind w:firstLine="23"/>
        <w:jc w:val="both"/>
        <w:rPr>
          <w:sz w:val="22"/>
          <w:szCs w:val="22"/>
        </w:rPr>
      </w:pPr>
      <w:r w:rsidRPr="00F54370">
        <w:rPr>
          <w:sz w:val="22"/>
          <w:szCs w:val="22"/>
        </w:rPr>
        <w:t>(c) to comply at all times with the terms and conditions of the policy and take any and all actions possible to ensure the prevention of any event, present or future, which could cause the insurance which must hereunder be maintained to decrease or become invalid or risk to become invalid, in whole or in part, or the availability of all of the payable insurance indemnity for any relevant claim to be called into question;</w:t>
      </w:r>
    </w:p>
    <w:p w:rsidR="001547D4" w:rsidRPr="00F54370" w:rsidRDefault="001547D4" w:rsidP="001547D4">
      <w:pPr>
        <w:spacing w:after="160" w:line="320" w:lineRule="atLeast"/>
        <w:ind w:firstLine="23"/>
        <w:jc w:val="both"/>
        <w:rPr>
          <w:sz w:val="22"/>
          <w:szCs w:val="22"/>
        </w:rPr>
      </w:pPr>
      <w:r w:rsidRPr="00F54370">
        <w:rPr>
          <w:sz w:val="22"/>
          <w:szCs w:val="22"/>
        </w:rPr>
        <w:t>(d) to demonstrate, at PPA's request, without delay, by providing originals or true copies of documents, the Contractor's full compliance with the requirements of this Article and immediately inform PPA in writing where the Contractor or the Contractor's vicarious agent, if any, has in any way gained knowledge that the Contractor has stopped or is very likely to stop to fully comply with the requirements of this Article;</w:t>
      </w:r>
    </w:p>
    <w:p w:rsidR="001547D4" w:rsidRPr="00F54370" w:rsidRDefault="001547D4" w:rsidP="001547D4">
      <w:pPr>
        <w:spacing w:after="160" w:line="320" w:lineRule="atLeast"/>
        <w:ind w:firstLine="23"/>
        <w:jc w:val="both"/>
        <w:rPr>
          <w:sz w:val="22"/>
          <w:szCs w:val="22"/>
        </w:rPr>
      </w:pPr>
      <w:r w:rsidRPr="00F54370">
        <w:rPr>
          <w:sz w:val="22"/>
          <w:szCs w:val="22"/>
        </w:rPr>
        <w:t>(e) to ensure that the policy and the respective premium payments, including active charges and fees, are at all times in line with applicable laws and regulations, and that all authorizations, consents and approvals required to take out and maintain the insurance required hereunder are obtained and remain valid and in force;</w:t>
      </w:r>
    </w:p>
    <w:p w:rsidR="001547D4" w:rsidRPr="00F54370" w:rsidRDefault="001547D4" w:rsidP="001547D4">
      <w:pPr>
        <w:spacing w:after="160" w:line="320" w:lineRule="atLeast"/>
        <w:ind w:firstLine="23"/>
        <w:jc w:val="both"/>
        <w:rPr>
          <w:sz w:val="22"/>
          <w:szCs w:val="22"/>
        </w:rPr>
      </w:pPr>
      <w:r w:rsidRPr="00F54370">
        <w:rPr>
          <w:sz w:val="22"/>
          <w:szCs w:val="22"/>
        </w:rPr>
        <w:t xml:space="preserve">(f) </w:t>
      </w:r>
      <w:proofErr w:type="gramStart"/>
      <w:r w:rsidRPr="00F54370">
        <w:rPr>
          <w:sz w:val="22"/>
          <w:szCs w:val="22"/>
        </w:rPr>
        <w:t>to</w:t>
      </w:r>
      <w:proofErr w:type="gramEnd"/>
      <w:r w:rsidRPr="00F54370">
        <w:rPr>
          <w:sz w:val="22"/>
          <w:szCs w:val="22"/>
        </w:rPr>
        <w:t xml:space="preserve"> take or have take</w:t>
      </w:r>
      <w:r w:rsidR="006D68BA" w:rsidRPr="00F54370">
        <w:rPr>
          <w:sz w:val="22"/>
          <w:szCs w:val="22"/>
        </w:rPr>
        <w:t>n</w:t>
      </w:r>
      <w:r w:rsidRPr="00F54370">
        <w:rPr>
          <w:sz w:val="22"/>
          <w:szCs w:val="22"/>
        </w:rPr>
        <w:t xml:space="preserve"> all reasonably possible insured risk management measures and insured risk control measures in connection with the services the Contractor provides hereunder;</w:t>
      </w:r>
    </w:p>
    <w:p w:rsidR="001547D4" w:rsidRPr="00F54370" w:rsidRDefault="001547D4" w:rsidP="001547D4">
      <w:pPr>
        <w:spacing w:after="160" w:line="320" w:lineRule="atLeast"/>
        <w:ind w:firstLine="23"/>
        <w:jc w:val="both"/>
        <w:rPr>
          <w:sz w:val="22"/>
          <w:szCs w:val="22"/>
        </w:rPr>
      </w:pPr>
      <w:r w:rsidRPr="00F54370">
        <w:rPr>
          <w:sz w:val="22"/>
          <w:szCs w:val="22"/>
        </w:rPr>
        <w:t xml:space="preserve">(g) </w:t>
      </w:r>
      <w:proofErr w:type="gramStart"/>
      <w:r w:rsidRPr="00F54370">
        <w:rPr>
          <w:sz w:val="22"/>
          <w:szCs w:val="22"/>
        </w:rPr>
        <w:t>to</w:t>
      </w:r>
      <w:proofErr w:type="gramEnd"/>
      <w:r w:rsidRPr="00F54370">
        <w:rPr>
          <w:sz w:val="22"/>
          <w:szCs w:val="22"/>
        </w:rPr>
        <w:t xml:space="preserve"> immediately inform the insurers (if so required under the policy) and PPA about any increase of or material change to any insured risk under the above insurance policy; and</w:t>
      </w:r>
    </w:p>
    <w:p w:rsidR="001547D4" w:rsidRPr="00F54370" w:rsidRDefault="001547D4" w:rsidP="001547D4">
      <w:pPr>
        <w:spacing w:after="160" w:line="320" w:lineRule="atLeast"/>
        <w:ind w:firstLine="23"/>
        <w:jc w:val="both"/>
        <w:rPr>
          <w:sz w:val="22"/>
          <w:szCs w:val="22"/>
        </w:rPr>
      </w:pPr>
      <w:r w:rsidRPr="00F54370">
        <w:rPr>
          <w:sz w:val="22"/>
          <w:szCs w:val="22"/>
        </w:rPr>
        <w:t xml:space="preserve">(h) </w:t>
      </w:r>
      <w:proofErr w:type="gramStart"/>
      <w:r w:rsidRPr="00F54370">
        <w:rPr>
          <w:sz w:val="22"/>
          <w:szCs w:val="22"/>
        </w:rPr>
        <w:t>to</w:t>
      </w:r>
      <w:proofErr w:type="gramEnd"/>
      <w:r w:rsidRPr="00F54370">
        <w:rPr>
          <w:sz w:val="22"/>
          <w:szCs w:val="22"/>
        </w:rPr>
        <w:t xml:space="preserve"> inform PPA about any event that caused or may cause an insured risk to occur, and constantly inform it about the progress of the case until closure by the insurers.</w:t>
      </w:r>
    </w:p>
    <w:p w:rsidR="001547D4" w:rsidRPr="00F54370" w:rsidRDefault="001547D4" w:rsidP="001547D4">
      <w:pPr>
        <w:spacing w:after="160" w:line="320" w:lineRule="atLeast"/>
        <w:ind w:firstLine="23"/>
        <w:jc w:val="both"/>
        <w:rPr>
          <w:sz w:val="22"/>
          <w:szCs w:val="22"/>
        </w:rPr>
      </w:pPr>
      <w:r w:rsidRPr="00F54370">
        <w:rPr>
          <w:sz w:val="22"/>
          <w:szCs w:val="22"/>
        </w:rPr>
        <w:t xml:space="preserve">12.5 </w:t>
      </w:r>
      <w:r w:rsidRPr="00F54370">
        <w:rPr>
          <w:sz w:val="22"/>
          <w:szCs w:val="22"/>
        </w:rPr>
        <w:tab/>
        <w:t>Should it be found at any time that the above insurance policy was never taken out or ceased to be valid in whole or in part or was not drafted in line with this Contract, PPA may enter into or amend such insurance policy on its own paying the corresponding premiums and passing the relevant cost to the Contractor, which shall be deducted from the Contractor's fee and/or collected in any other way, even by forfeiture of a portion of the letter</w:t>
      </w:r>
      <w:r w:rsidR="006D68BA" w:rsidRPr="00F54370">
        <w:rPr>
          <w:sz w:val="22"/>
          <w:szCs w:val="22"/>
        </w:rPr>
        <w:t>s</w:t>
      </w:r>
      <w:r w:rsidRPr="00F54370">
        <w:rPr>
          <w:sz w:val="22"/>
          <w:szCs w:val="22"/>
        </w:rPr>
        <w:t xml:space="preserve"> of guarantee equal to that cost.</w:t>
      </w:r>
    </w:p>
    <w:p w:rsidR="001547D4" w:rsidRPr="00F54370" w:rsidRDefault="001547D4" w:rsidP="001547D4">
      <w:pPr>
        <w:spacing w:after="160" w:line="320" w:lineRule="atLeast"/>
        <w:ind w:firstLine="23"/>
        <w:jc w:val="both"/>
        <w:rPr>
          <w:sz w:val="22"/>
          <w:szCs w:val="22"/>
        </w:rPr>
      </w:pPr>
      <w:r w:rsidRPr="00F54370">
        <w:rPr>
          <w:sz w:val="22"/>
          <w:szCs w:val="22"/>
        </w:rPr>
        <w:t>12.6</w:t>
      </w:r>
      <w:r w:rsidRPr="00F54370">
        <w:rPr>
          <w:sz w:val="22"/>
          <w:szCs w:val="22"/>
        </w:rPr>
        <w:tab/>
        <w:t>Where the Contractor neglects or, for any other reason, fails to pay the premiums due, PPA may pay the premiums on the Contractor's behalf, passing that cost to the Contractor (that is deducting it from the immediately following payment to the Contractor and/or attempting to collect it in any other way, even by forfeiture of a portion of the letter of guarantee equal to that cost).</w:t>
      </w:r>
    </w:p>
    <w:p w:rsidR="001547D4" w:rsidRPr="00F54370" w:rsidRDefault="001547D4" w:rsidP="001547D4">
      <w:pPr>
        <w:spacing w:after="160" w:line="320" w:lineRule="atLeast"/>
        <w:ind w:firstLine="23"/>
        <w:jc w:val="both"/>
        <w:rPr>
          <w:sz w:val="22"/>
          <w:szCs w:val="22"/>
        </w:rPr>
      </w:pPr>
      <w:r w:rsidRPr="00F54370">
        <w:rPr>
          <w:sz w:val="22"/>
          <w:szCs w:val="22"/>
        </w:rPr>
        <w:t>12.7</w:t>
      </w:r>
      <w:r w:rsidRPr="00F54370">
        <w:rPr>
          <w:sz w:val="22"/>
          <w:szCs w:val="22"/>
        </w:rPr>
        <w:tab/>
        <w:t xml:space="preserve">Where a portion of the Contractor's letter of guarantee is forfeited, according to 7.3 – 7.7 above, the Contractor shall, within ten (10) days, reinstate the forfeited portion of the letter of guarantee bringing it back to the amount it would have had if the Contractor had not violated the terms hereof. The Contractor may perform the </w:t>
      </w:r>
      <w:r w:rsidRPr="00F54370">
        <w:rPr>
          <w:sz w:val="22"/>
          <w:szCs w:val="22"/>
        </w:rPr>
        <w:lastRenderedPageBreak/>
        <w:t>above procedure up to a total of four</w:t>
      </w:r>
      <w:r w:rsidR="006D68BA" w:rsidRPr="00F54370">
        <w:rPr>
          <w:sz w:val="22"/>
          <w:szCs w:val="22"/>
        </w:rPr>
        <w:t xml:space="preserve"> (4)</w:t>
      </w:r>
      <w:r w:rsidRPr="00F54370">
        <w:rPr>
          <w:sz w:val="22"/>
          <w:szCs w:val="22"/>
        </w:rPr>
        <w:t xml:space="preserve"> times, after which PPA shall be entitle</w:t>
      </w:r>
      <w:r w:rsidR="006D68BA" w:rsidRPr="00F54370">
        <w:rPr>
          <w:sz w:val="22"/>
          <w:szCs w:val="22"/>
        </w:rPr>
        <w:t>d</w:t>
      </w:r>
      <w:r w:rsidRPr="00F54370">
        <w:rPr>
          <w:sz w:val="22"/>
          <w:szCs w:val="22"/>
        </w:rPr>
        <w:t xml:space="preserve"> to terminate the </w:t>
      </w:r>
      <w:r w:rsidR="006D68BA" w:rsidRPr="00F54370">
        <w:rPr>
          <w:sz w:val="22"/>
          <w:szCs w:val="22"/>
        </w:rPr>
        <w:t>C</w:t>
      </w:r>
      <w:r w:rsidRPr="00F54370">
        <w:rPr>
          <w:sz w:val="22"/>
          <w:szCs w:val="22"/>
        </w:rPr>
        <w:t>ont</w:t>
      </w:r>
      <w:r w:rsidR="006D68BA" w:rsidRPr="00F54370">
        <w:rPr>
          <w:sz w:val="22"/>
          <w:szCs w:val="22"/>
        </w:rPr>
        <w:t>r</w:t>
      </w:r>
      <w:r w:rsidRPr="00F54370">
        <w:rPr>
          <w:sz w:val="22"/>
          <w:szCs w:val="22"/>
        </w:rPr>
        <w:t>act and seek the forfeiture of the remaining amount of the letter of guarantee.</w:t>
      </w:r>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702" w:name="_Toc497151965"/>
      <w:bookmarkStart w:id="703" w:name="_Toc498009204"/>
      <w:bookmarkStart w:id="704" w:name="_Toc517296522"/>
      <w:r w:rsidRPr="00F54370">
        <w:rPr>
          <w:rFonts w:ascii="Times New Roman" w:hAnsi="Times New Roman" w:cs="Times New Roman"/>
          <w:sz w:val="22"/>
          <w:szCs w:val="22"/>
        </w:rPr>
        <w:t>Article 13 – Letters of Guarantee</w:t>
      </w:r>
      <w:bookmarkEnd w:id="702"/>
      <w:bookmarkEnd w:id="703"/>
      <w:bookmarkEnd w:id="704"/>
    </w:p>
    <w:p w:rsidR="001547D4" w:rsidRPr="00F54370" w:rsidRDefault="001547D4" w:rsidP="001547D4">
      <w:pPr>
        <w:spacing w:after="160" w:line="320" w:lineRule="atLeast"/>
        <w:ind w:firstLine="23"/>
        <w:jc w:val="both"/>
        <w:rPr>
          <w:sz w:val="22"/>
          <w:szCs w:val="22"/>
        </w:rPr>
      </w:pPr>
      <w:r w:rsidRPr="00F54370">
        <w:rPr>
          <w:sz w:val="22"/>
          <w:szCs w:val="22"/>
        </w:rPr>
        <w:t xml:space="preserve">Depending on the Phase of the Project at </w:t>
      </w:r>
      <w:r w:rsidR="006D68BA" w:rsidRPr="00F54370">
        <w:rPr>
          <w:sz w:val="22"/>
          <w:szCs w:val="22"/>
        </w:rPr>
        <w:t>any</w:t>
      </w:r>
      <w:r w:rsidRPr="00F54370">
        <w:rPr>
          <w:sz w:val="22"/>
          <w:szCs w:val="22"/>
        </w:rPr>
        <w:t xml:space="preserve"> time, the Contractor shall obtain and submit to PPA two types of letters of guarantee: (a) the Proper Performance Letter of Guarantee, and (b) the Proper Operation Letter of Guarantee. In particular:</w:t>
      </w:r>
    </w:p>
    <w:p w:rsidR="001547D4" w:rsidRPr="00F54370" w:rsidRDefault="001547D4" w:rsidP="001547D4">
      <w:pPr>
        <w:spacing w:after="160" w:line="320" w:lineRule="atLeast"/>
        <w:ind w:firstLine="23"/>
        <w:jc w:val="both"/>
        <w:rPr>
          <w:b/>
          <w:sz w:val="22"/>
          <w:szCs w:val="22"/>
          <w:u w:val="single"/>
        </w:rPr>
      </w:pPr>
      <w:r w:rsidRPr="00F54370">
        <w:rPr>
          <w:b/>
          <w:sz w:val="22"/>
          <w:szCs w:val="22"/>
          <w:u w:val="single"/>
        </w:rPr>
        <w:t>A. Proper Performance Letter of Guarantee</w:t>
      </w:r>
    </w:p>
    <w:p w:rsidR="001547D4" w:rsidRPr="00F54370" w:rsidRDefault="001547D4" w:rsidP="001547D4">
      <w:pPr>
        <w:tabs>
          <w:tab w:val="left" w:pos="4856"/>
        </w:tabs>
        <w:spacing w:after="160" w:line="320" w:lineRule="atLeast"/>
        <w:ind w:firstLine="23"/>
        <w:jc w:val="both"/>
        <w:rPr>
          <w:sz w:val="22"/>
          <w:szCs w:val="22"/>
        </w:rPr>
      </w:pPr>
      <w:r w:rsidRPr="00F54370">
        <w:rPr>
          <w:sz w:val="22"/>
          <w:szCs w:val="22"/>
        </w:rPr>
        <w:t xml:space="preserve">The Contractor shall submit, </w:t>
      </w:r>
      <w:r w:rsidR="008804D0" w:rsidRPr="00F54370">
        <w:rPr>
          <w:sz w:val="22"/>
          <w:szCs w:val="22"/>
        </w:rPr>
        <w:t>within fourteen (14) days</w:t>
      </w:r>
      <w:r w:rsidRPr="00F54370">
        <w:rPr>
          <w:sz w:val="22"/>
          <w:szCs w:val="22"/>
        </w:rPr>
        <w:t xml:space="preserve"> from the signing of this Contract, a </w:t>
      </w:r>
      <w:r w:rsidR="006D68BA" w:rsidRPr="00F54370">
        <w:rPr>
          <w:sz w:val="22"/>
          <w:szCs w:val="22"/>
        </w:rPr>
        <w:t>P</w:t>
      </w:r>
      <w:r w:rsidRPr="00F54370">
        <w:rPr>
          <w:sz w:val="22"/>
          <w:szCs w:val="22"/>
        </w:rPr>
        <w:t xml:space="preserve">roper </w:t>
      </w:r>
      <w:r w:rsidR="006D68BA" w:rsidRPr="00F54370">
        <w:rPr>
          <w:sz w:val="22"/>
          <w:szCs w:val="22"/>
        </w:rPr>
        <w:t>P</w:t>
      </w:r>
      <w:r w:rsidRPr="00F54370">
        <w:rPr>
          <w:sz w:val="22"/>
          <w:szCs w:val="22"/>
        </w:rPr>
        <w:t xml:space="preserve">erformance </w:t>
      </w:r>
      <w:r w:rsidR="006D68BA" w:rsidRPr="00F54370">
        <w:rPr>
          <w:sz w:val="22"/>
          <w:szCs w:val="22"/>
        </w:rPr>
        <w:t>L</w:t>
      </w:r>
      <w:r w:rsidRPr="00F54370">
        <w:rPr>
          <w:sz w:val="22"/>
          <w:szCs w:val="22"/>
        </w:rPr>
        <w:t xml:space="preserve">etter of </w:t>
      </w:r>
      <w:r w:rsidR="006D68BA" w:rsidRPr="00F54370">
        <w:rPr>
          <w:sz w:val="22"/>
          <w:szCs w:val="22"/>
        </w:rPr>
        <w:t>G</w:t>
      </w:r>
      <w:r w:rsidRPr="00F54370">
        <w:rPr>
          <w:sz w:val="22"/>
          <w:szCs w:val="22"/>
        </w:rPr>
        <w:t xml:space="preserve">uarantee </w:t>
      </w:r>
      <w:r w:rsidR="006D68BA" w:rsidRPr="00F54370">
        <w:rPr>
          <w:sz w:val="22"/>
          <w:szCs w:val="22"/>
        </w:rPr>
        <w:t xml:space="preserve">amounting to …………………………… euros, that is </w:t>
      </w:r>
      <w:r w:rsidRPr="00F54370">
        <w:rPr>
          <w:sz w:val="22"/>
          <w:szCs w:val="22"/>
        </w:rPr>
        <w:t xml:space="preserve"> 10% of the total amount of the Contract, (EUR ……….), </w:t>
      </w:r>
      <w:r w:rsidR="008804D0" w:rsidRPr="00F54370">
        <w:rPr>
          <w:sz w:val="22"/>
          <w:szCs w:val="22"/>
        </w:rPr>
        <w:t>By the above time limit of 14 days</w:t>
      </w:r>
      <w:r w:rsidRPr="00F54370">
        <w:rPr>
          <w:sz w:val="22"/>
          <w:szCs w:val="22"/>
        </w:rPr>
        <w:t xml:space="preserve"> from the signing of the contract, </w:t>
      </w:r>
      <w:r w:rsidR="006D68BA" w:rsidRPr="00F54370">
        <w:rPr>
          <w:sz w:val="22"/>
          <w:szCs w:val="22"/>
        </w:rPr>
        <w:t xml:space="preserve">the </w:t>
      </w:r>
      <w:r w:rsidRPr="00F54370">
        <w:rPr>
          <w:sz w:val="22"/>
          <w:szCs w:val="22"/>
        </w:rPr>
        <w:t xml:space="preserve">Letter of Guarantee No ……………………… of ……… 2018 </w:t>
      </w:r>
      <w:r w:rsidR="006D68BA" w:rsidRPr="00F54370">
        <w:rPr>
          <w:sz w:val="22"/>
          <w:szCs w:val="22"/>
        </w:rPr>
        <w:t>of</w:t>
      </w:r>
      <w:r w:rsidRPr="00F54370">
        <w:rPr>
          <w:sz w:val="22"/>
          <w:szCs w:val="22"/>
        </w:rPr>
        <w:t xml:space="preserve"> the amount of EUR ……………….. </w:t>
      </w:r>
      <w:proofErr w:type="gramStart"/>
      <w:r w:rsidRPr="00F54370">
        <w:rPr>
          <w:sz w:val="22"/>
          <w:szCs w:val="22"/>
        </w:rPr>
        <w:t>issued</w:t>
      </w:r>
      <w:proofErr w:type="gramEnd"/>
      <w:r w:rsidRPr="00F54370">
        <w:rPr>
          <w:sz w:val="22"/>
          <w:szCs w:val="22"/>
        </w:rPr>
        <w:t xml:space="preserve"> by the</w:t>
      </w:r>
      <w:r w:rsidR="006D68BA" w:rsidRPr="00F54370">
        <w:rPr>
          <w:sz w:val="22"/>
          <w:szCs w:val="22"/>
        </w:rPr>
        <w:t>……………….</w:t>
      </w:r>
      <w:r w:rsidRPr="00F54370">
        <w:rPr>
          <w:sz w:val="22"/>
          <w:szCs w:val="22"/>
        </w:rPr>
        <w:t>,</w:t>
      </w:r>
      <w:r w:rsidR="006D68BA" w:rsidRPr="00F54370">
        <w:rPr>
          <w:sz w:val="22"/>
          <w:szCs w:val="22"/>
        </w:rPr>
        <w:t xml:space="preserve"> which has</w:t>
      </w:r>
      <w:r w:rsidRPr="00F54370">
        <w:rPr>
          <w:sz w:val="22"/>
          <w:szCs w:val="22"/>
        </w:rPr>
        <w:t xml:space="preserve"> already</w:t>
      </w:r>
      <w:r w:rsidR="006D68BA" w:rsidRPr="00F54370">
        <w:rPr>
          <w:sz w:val="22"/>
          <w:szCs w:val="22"/>
        </w:rPr>
        <w:t xml:space="preserve"> been</w:t>
      </w:r>
      <w:r w:rsidRPr="00F54370">
        <w:rPr>
          <w:sz w:val="22"/>
          <w:szCs w:val="22"/>
        </w:rPr>
        <w:t xml:space="preserve"> submitted by the Contractor to participate in </w:t>
      </w:r>
      <w:r w:rsidR="006D68BA" w:rsidRPr="00F54370">
        <w:rPr>
          <w:sz w:val="22"/>
          <w:szCs w:val="22"/>
        </w:rPr>
        <w:t xml:space="preserve">the </w:t>
      </w:r>
      <w:r w:rsidRPr="00F54370">
        <w:rPr>
          <w:sz w:val="22"/>
          <w:szCs w:val="22"/>
        </w:rPr>
        <w:t xml:space="preserve">Call </w:t>
      </w:r>
      <w:r w:rsidR="006D68BA" w:rsidRPr="00F54370">
        <w:rPr>
          <w:sz w:val="22"/>
          <w:szCs w:val="22"/>
        </w:rPr>
        <w:t>of</w:t>
      </w:r>
      <w:r w:rsidRPr="00F54370">
        <w:rPr>
          <w:sz w:val="22"/>
          <w:szCs w:val="22"/>
        </w:rPr>
        <w:t xml:space="preserve"> Tender</w:t>
      </w:r>
      <w:proofErr w:type="spellStart"/>
      <w:r w:rsidRPr="00F54370">
        <w:rPr>
          <w:rFonts w:hint="eastAsia"/>
          <w:sz w:val="22"/>
          <w:szCs w:val="22"/>
        </w:rPr>
        <w:t>Νο</w:t>
      </w:r>
      <w:proofErr w:type="spellEnd"/>
      <w:r w:rsidRPr="00F54370">
        <w:rPr>
          <w:sz w:val="22"/>
          <w:szCs w:val="22"/>
        </w:rPr>
        <w:t xml:space="preserve"> </w:t>
      </w:r>
      <w:r w:rsidRPr="00F54370">
        <w:rPr>
          <w:rFonts w:hint="eastAsia"/>
          <w:sz w:val="22"/>
          <w:szCs w:val="22"/>
        </w:rPr>
        <w:t>……………………</w:t>
      </w:r>
      <w:r w:rsidRPr="00F54370">
        <w:rPr>
          <w:sz w:val="22"/>
          <w:szCs w:val="22"/>
        </w:rPr>
        <w:t xml:space="preserve">.. </w:t>
      </w:r>
      <w:proofErr w:type="gramStart"/>
      <w:r w:rsidRPr="00F54370">
        <w:rPr>
          <w:sz w:val="22"/>
          <w:szCs w:val="22"/>
        </w:rPr>
        <w:t>shall</w:t>
      </w:r>
      <w:proofErr w:type="gramEnd"/>
      <w:r w:rsidRPr="00F54370">
        <w:rPr>
          <w:sz w:val="22"/>
          <w:szCs w:val="22"/>
        </w:rPr>
        <w:t xml:space="preserve"> remain </w:t>
      </w:r>
      <w:r w:rsidR="006D68BA" w:rsidRPr="00F54370">
        <w:rPr>
          <w:sz w:val="22"/>
          <w:szCs w:val="22"/>
        </w:rPr>
        <w:t xml:space="preserve">in hands of </w:t>
      </w:r>
      <w:r w:rsidRPr="00F54370">
        <w:rPr>
          <w:sz w:val="22"/>
          <w:szCs w:val="22"/>
        </w:rPr>
        <w:t xml:space="preserve">PPA, </w:t>
      </w:r>
      <w:r w:rsidR="006D68BA" w:rsidRPr="00F54370">
        <w:rPr>
          <w:sz w:val="22"/>
          <w:szCs w:val="22"/>
        </w:rPr>
        <w:t>which</w:t>
      </w:r>
      <w:r w:rsidRPr="00F54370">
        <w:rPr>
          <w:sz w:val="22"/>
          <w:szCs w:val="22"/>
        </w:rPr>
        <w:t xml:space="preserve"> will return it only upon the timely submission by the above time limit of the </w:t>
      </w:r>
      <w:r w:rsidR="006D68BA" w:rsidRPr="00F54370">
        <w:rPr>
          <w:sz w:val="22"/>
          <w:szCs w:val="22"/>
        </w:rPr>
        <w:t>P</w:t>
      </w:r>
      <w:r w:rsidRPr="00F54370">
        <w:rPr>
          <w:sz w:val="22"/>
          <w:szCs w:val="22"/>
        </w:rPr>
        <w:t xml:space="preserve">roper </w:t>
      </w:r>
      <w:r w:rsidR="006D68BA" w:rsidRPr="00F54370">
        <w:rPr>
          <w:sz w:val="22"/>
          <w:szCs w:val="22"/>
        </w:rPr>
        <w:t>P</w:t>
      </w:r>
      <w:r w:rsidRPr="00F54370">
        <w:rPr>
          <w:sz w:val="22"/>
          <w:szCs w:val="22"/>
        </w:rPr>
        <w:t xml:space="preserve">erformance </w:t>
      </w:r>
      <w:r w:rsidR="006D68BA" w:rsidRPr="00F54370">
        <w:rPr>
          <w:sz w:val="22"/>
          <w:szCs w:val="22"/>
        </w:rPr>
        <w:t>L</w:t>
      </w:r>
      <w:r w:rsidRPr="00F54370">
        <w:rPr>
          <w:sz w:val="22"/>
          <w:szCs w:val="22"/>
        </w:rPr>
        <w:t xml:space="preserve">etter of </w:t>
      </w:r>
      <w:r w:rsidR="006D68BA" w:rsidRPr="00F54370">
        <w:rPr>
          <w:sz w:val="22"/>
          <w:szCs w:val="22"/>
        </w:rPr>
        <w:t>G</w:t>
      </w:r>
      <w:r w:rsidRPr="00F54370">
        <w:rPr>
          <w:sz w:val="22"/>
          <w:szCs w:val="22"/>
        </w:rPr>
        <w:t xml:space="preserve">uarantee referred to in this Article. </w:t>
      </w:r>
    </w:p>
    <w:p w:rsidR="001547D4" w:rsidRPr="00F54370" w:rsidRDefault="001547D4" w:rsidP="001547D4">
      <w:pPr>
        <w:tabs>
          <w:tab w:val="left" w:pos="4856"/>
        </w:tabs>
        <w:spacing w:after="160" w:line="320" w:lineRule="atLeast"/>
        <w:ind w:firstLine="23"/>
        <w:jc w:val="both"/>
        <w:rPr>
          <w:sz w:val="22"/>
          <w:szCs w:val="22"/>
        </w:rPr>
      </w:pPr>
      <w:r w:rsidRPr="00F54370">
        <w:rPr>
          <w:sz w:val="22"/>
          <w:szCs w:val="22"/>
        </w:rPr>
        <w:t xml:space="preserve">Where the </w:t>
      </w:r>
      <w:r w:rsidR="006D68BA" w:rsidRPr="00F54370">
        <w:rPr>
          <w:sz w:val="22"/>
          <w:szCs w:val="22"/>
        </w:rPr>
        <w:t>P</w:t>
      </w:r>
      <w:r w:rsidRPr="00F54370">
        <w:rPr>
          <w:sz w:val="22"/>
          <w:szCs w:val="22"/>
        </w:rPr>
        <w:t xml:space="preserve">roper </w:t>
      </w:r>
      <w:r w:rsidR="006D68BA" w:rsidRPr="00F54370">
        <w:rPr>
          <w:sz w:val="22"/>
          <w:szCs w:val="22"/>
        </w:rPr>
        <w:t>P</w:t>
      </w:r>
      <w:r w:rsidRPr="00F54370">
        <w:rPr>
          <w:sz w:val="22"/>
          <w:szCs w:val="22"/>
        </w:rPr>
        <w:t xml:space="preserve">erformance </w:t>
      </w:r>
      <w:r w:rsidR="00E73EED" w:rsidRPr="00F54370">
        <w:rPr>
          <w:sz w:val="22"/>
          <w:szCs w:val="22"/>
        </w:rPr>
        <w:t>L</w:t>
      </w:r>
      <w:r w:rsidRPr="00F54370">
        <w:rPr>
          <w:sz w:val="22"/>
          <w:szCs w:val="22"/>
        </w:rPr>
        <w:t xml:space="preserve">etter of </w:t>
      </w:r>
      <w:r w:rsidR="00E73EED" w:rsidRPr="00F54370">
        <w:rPr>
          <w:sz w:val="22"/>
          <w:szCs w:val="22"/>
        </w:rPr>
        <w:t>G</w:t>
      </w:r>
      <w:r w:rsidRPr="00F54370">
        <w:rPr>
          <w:sz w:val="22"/>
          <w:szCs w:val="22"/>
        </w:rPr>
        <w:t xml:space="preserve">uarantee referred to in this Article is not submitted </w:t>
      </w:r>
      <w:r w:rsidR="00E73EED" w:rsidRPr="00F54370">
        <w:rPr>
          <w:sz w:val="22"/>
          <w:szCs w:val="22"/>
        </w:rPr>
        <w:t>within</w:t>
      </w:r>
      <w:r w:rsidRPr="00F54370">
        <w:rPr>
          <w:sz w:val="22"/>
          <w:szCs w:val="22"/>
        </w:rPr>
        <w:t xml:space="preserve"> the above time limit of </w:t>
      </w:r>
      <w:r w:rsidR="008804D0" w:rsidRPr="00F54370">
        <w:rPr>
          <w:sz w:val="22"/>
          <w:szCs w:val="22"/>
        </w:rPr>
        <w:t>14 days</w:t>
      </w:r>
      <w:r w:rsidRPr="00F54370">
        <w:rPr>
          <w:sz w:val="22"/>
          <w:szCs w:val="22"/>
        </w:rPr>
        <w:t xml:space="preserve"> from the signing of this Contract, the </w:t>
      </w:r>
      <w:r w:rsidR="00E73EED" w:rsidRPr="00F54370">
        <w:rPr>
          <w:sz w:val="22"/>
          <w:szCs w:val="22"/>
        </w:rPr>
        <w:t>P</w:t>
      </w:r>
      <w:r w:rsidRPr="00F54370">
        <w:rPr>
          <w:sz w:val="22"/>
          <w:szCs w:val="22"/>
        </w:rPr>
        <w:t xml:space="preserve">articipation </w:t>
      </w:r>
      <w:r w:rsidR="00E73EED" w:rsidRPr="00F54370">
        <w:rPr>
          <w:sz w:val="22"/>
          <w:szCs w:val="22"/>
        </w:rPr>
        <w:t>L</w:t>
      </w:r>
      <w:r w:rsidRPr="00F54370">
        <w:rPr>
          <w:sz w:val="22"/>
          <w:szCs w:val="22"/>
        </w:rPr>
        <w:t xml:space="preserve">etter of </w:t>
      </w:r>
      <w:r w:rsidR="00E73EED" w:rsidRPr="00F54370">
        <w:rPr>
          <w:sz w:val="22"/>
          <w:szCs w:val="22"/>
        </w:rPr>
        <w:t>G</w:t>
      </w:r>
      <w:r w:rsidRPr="00F54370">
        <w:rPr>
          <w:sz w:val="22"/>
          <w:szCs w:val="22"/>
        </w:rPr>
        <w:t xml:space="preserve">uarantee shall not be returned to the Contractor but become forfeited in favor of PPA and PPA shall also be entitled to immediately terminate the Contract.  </w:t>
      </w:r>
    </w:p>
    <w:p w:rsidR="001547D4" w:rsidRPr="00F54370" w:rsidRDefault="001547D4" w:rsidP="001547D4">
      <w:pPr>
        <w:tabs>
          <w:tab w:val="left" w:pos="4856"/>
        </w:tabs>
        <w:spacing w:after="160" w:line="320" w:lineRule="atLeast"/>
        <w:ind w:firstLine="23"/>
        <w:jc w:val="both"/>
        <w:rPr>
          <w:sz w:val="22"/>
          <w:szCs w:val="22"/>
        </w:rPr>
      </w:pPr>
      <w:r w:rsidRPr="00F54370">
        <w:rPr>
          <w:sz w:val="22"/>
          <w:szCs w:val="22"/>
        </w:rPr>
        <w:t xml:space="preserve">Should PPA grant an extension of this Contract to the Contractor, the Contractor must </w:t>
      </w:r>
      <w:r w:rsidR="00E73EED" w:rsidRPr="00F54370">
        <w:rPr>
          <w:sz w:val="22"/>
          <w:szCs w:val="22"/>
        </w:rPr>
        <w:t>take into consideration</w:t>
      </w:r>
      <w:r w:rsidRPr="00F54370">
        <w:rPr>
          <w:sz w:val="22"/>
          <w:szCs w:val="22"/>
        </w:rPr>
        <w:t xml:space="preserve"> that the </w:t>
      </w:r>
      <w:r w:rsidR="00E73EED" w:rsidRPr="00F54370">
        <w:rPr>
          <w:sz w:val="22"/>
          <w:szCs w:val="22"/>
        </w:rPr>
        <w:t>P</w:t>
      </w:r>
      <w:r w:rsidRPr="00F54370">
        <w:rPr>
          <w:sz w:val="22"/>
          <w:szCs w:val="22"/>
        </w:rPr>
        <w:t xml:space="preserve">roper </w:t>
      </w:r>
      <w:r w:rsidR="00E73EED" w:rsidRPr="00F54370">
        <w:rPr>
          <w:sz w:val="22"/>
          <w:szCs w:val="22"/>
        </w:rPr>
        <w:t>P</w:t>
      </w:r>
      <w:r w:rsidRPr="00F54370">
        <w:rPr>
          <w:sz w:val="22"/>
          <w:szCs w:val="22"/>
        </w:rPr>
        <w:t xml:space="preserve">erformance </w:t>
      </w:r>
      <w:r w:rsidR="00E73EED" w:rsidRPr="00F54370">
        <w:rPr>
          <w:sz w:val="22"/>
          <w:szCs w:val="22"/>
        </w:rPr>
        <w:t>L</w:t>
      </w:r>
      <w:r w:rsidRPr="00F54370">
        <w:rPr>
          <w:sz w:val="22"/>
          <w:szCs w:val="22"/>
        </w:rPr>
        <w:t xml:space="preserve">etter of </w:t>
      </w:r>
      <w:r w:rsidR="00E73EED" w:rsidRPr="00F54370">
        <w:rPr>
          <w:sz w:val="22"/>
          <w:szCs w:val="22"/>
        </w:rPr>
        <w:t>G</w:t>
      </w:r>
      <w:r w:rsidRPr="00F54370">
        <w:rPr>
          <w:sz w:val="22"/>
          <w:szCs w:val="22"/>
        </w:rPr>
        <w:t xml:space="preserve">uarantee is extended accordingly in a timely </w:t>
      </w:r>
      <w:proofErr w:type="gramStart"/>
      <w:r w:rsidRPr="00F54370">
        <w:rPr>
          <w:sz w:val="22"/>
          <w:szCs w:val="22"/>
        </w:rPr>
        <w:t>fashion.</w:t>
      </w:r>
      <w:proofErr w:type="gramEnd"/>
    </w:p>
    <w:p w:rsidR="001547D4" w:rsidRPr="00F54370" w:rsidRDefault="001547D4" w:rsidP="001547D4">
      <w:pPr>
        <w:tabs>
          <w:tab w:val="left" w:pos="4856"/>
        </w:tabs>
        <w:spacing w:after="160" w:line="320" w:lineRule="atLeast"/>
        <w:ind w:firstLine="23"/>
        <w:jc w:val="both"/>
        <w:rPr>
          <w:sz w:val="22"/>
          <w:szCs w:val="22"/>
        </w:rPr>
      </w:pPr>
      <w:r w:rsidRPr="00F54370">
        <w:rPr>
          <w:sz w:val="22"/>
          <w:szCs w:val="22"/>
        </w:rPr>
        <w:t xml:space="preserve">The </w:t>
      </w:r>
      <w:r w:rsidR="00E73EED" w:rsidRPr="00F54370">
        <w:rPr>
          <w:sz w:val="22"/>
          <w:szCs w:val="22"/>
        </w:rPr>
        <w:t>P</w:t>
      </w:r>
      <w:r w:rsidRPr="00F54370">
        <w:rPr>
          <w:sz w:val="22"/>
          <w:szCs w:val="22"/>
        </w:rPr>
        <w:t xml:space="preserve">roper </w:t>
      </w:r>
      <w:r w:rsidR="00E73EED" w:rsidRPr="00F54370">
        <w:rPr>
          <w:sz w:val="22"/>
          <w:szCs w:val="22"/>
        </w:rPr>
        <w:t>P</w:t>
      </w:r>
      <w:r w:rsidRPr="00F54370">
        <w:rPr>
          <w:sz w:val="22"/>
          <w:szCs w:val="22"/>
        </w:rPr>
        <w:t xml:space="preserve">erformance </w:t>
      </w:r>
      <w:r w:rsidR="00E73EED" w:rsidRPr="00F54370">
        <w:rPr>
          <w:sz w:val="22"/>
          <w:szCs w:val="22"/>
        </w:rPr>
        <w:t>L</w:t>
      </w:r>
      <w:r w:rsidRPr="00F54370">
        <w:rPr>
          <w:sz w:val="22"/>
          <w:szCs w:val="22"/>
        </w:rPr>
        <w:t xml:space="preserve">etter of </w:t>
      </w:r>
      <w:r w:rsidR="00E73EED" w:rsidRPr="00F54370">
        <w:rPr>
          <w:sz w:val="22"/>
          <w:szCs w:val="22"/>
        </w:rPr>
        <w:t>G</w:t>
      </w:r>
      <w:r w:rsidRPr="00F54370">
        <w:rPr>
          <w:sz w:val="22"/>
          <w:szCs w:val="22"/>
        </w:rPr>
        <w:t xml:space="preserve">uarantee concerns the performance of all of the </w:t>
      </w:r>
      <w:proofErr w:type="gramStart"/>
      <w:r w:rsidRPr="00F54370">
        <w:rPr>
          <w:sz w:val="22"/>
          <w:szCs w:val="22"/>
        </w:rPr>
        <w:t>Contractor's  obligations</w:t>
      </w:r>
      <w:proofErr w:type="gramEnd"/>
      <w:r w:rsidRPr="00F54370">
        <w:rPr>
          <w:sz w:val="22"/>
          <w:szCs w:val="22"/>
        </w:rPr>
        <w:t xml:space="preserve"> under the Contract and the Notice. </w:t>
      </w:r>
    </w:p>
    <w:p w:rsidR="001547D4" w:rsidRPr="00F54370" w:rsidRDefault="001547D4" w:rsidP="001547D4">
      <w:pPr>
        <w:tabs>
          <w:tab w:val="left" w:pos="4856"/>
        </w:tabs>
        <w:spacing w:after="160" w:line="320" w:lineRule="atLeast"/>
        <w:ind w:firstLine="23"/>
        <w:jc w:val="both"/>
        <w:rPr>
          <w:sz w:val="22"/>
          <w:szCs w:val="22"/>
        </w:rPr>
      </w:pPr>
      <w:r w:rsidRPr="00F54370">
        <w:rPr>
          <w:sz w:val="22"/>
          <w:szCs w:val="22"/>
        </w:rPr>
        <w:t xml:space="preserve">The term of the </w:t>
      </w:r>
      <w:r w:rsidR="00E73EED" w:rsidRPr="00F54370">
        <w:rPr>
          <w:sz w:val="22"/>
          <w:szCs w:val="22"/>
        </w:rPr>
        <w:t>P</w:t>
      </w:r>
      <w:r w:rsidRPr="00F54370">
        <w:rPr>
          <w:sz w:val="22"/>
          <w:szCs w:val="22"/>
        </w:rPr>
        <w:t xml:space="preserve">roper </w:t>
      </w:r>
      <w:r w:rsidR="00E73EED" w:rsidRPr="00F54370">
        <w:rPr>
          <w:sz w:val="22"/>
          <w:szCs w:val="22"/>
        </w:rPr>
        <w:t>P</w:t>
      </w:r>
      <w:r w:rsidRPr="00F54370">
        <w:rPr>
          <w:sz w:val="22"/>
          <w:szCs w:val="22"/>
        </w:rPr>
        <w:t xml:space="preserve">erformance </w:t>
      </w:r>
      <w:r w:rsidR="00E73EED" w:rsidRPr="00F54370">
        <w:rPr>
          <w:sz w:val="22"/>
          <w:szCs w:val="22"/>
        </w:rPr>
        <w:t>L</w:t>
      </w:r>
      <w:r w:rsidRPr="00F54370">
        <w:rPr>
          <w:sz w:val="22"/>
          <w:szCs w:val="22"/>
        </w:rPr>
        <w:t xml:space="preserve">etter of </w:t>
      </w:r>
      <w:r w:rsidR="00E73EED" w:rsidRPr="00F54370">
        <w:rPr>
          <w:sz w:val="22"/>
          <w:szCs w:val="22"/>
        </w:rPr>
        <w:t>G</w:t>
      </w:r>
      <w:r w:rsidRPr="00F54370">
        <w:rPr>
          <w:sz w:val="22"/>
          <w:szCs w:val="22"/>
        </w:rPr>
        <w:t xml:space="preserve">uarantee shall cover the time period under paragraph 7.1(a) as may be extended. </w:t>
      </w:r>
    </w:p>
    <w:p w:rsidR="001547D4" w:rsidRPr="00F54370" w:rsidRDefault="001547D4" w:rsidP="001547D4">
      <w:pPr>
        <w:spacing w:after="160" w:line="320" w:lineRule="atLeast"/>
        <w:ind w:firstLine="23"/>
        <w:jc w:val="both"/>
        <w:rPr>
          <w:sz w:val="22"/>
          <w:szCs w:val="22"/>
        </w:rPr>
      </w:pPr>
      <w:r w:rsidRPr="00F54370">
        <w:rPr>
          <w:sz w:val="22"/>
          <w:szCs w:val="22"/>
        </w:rPr>
        <w:t xml:space="preserve">PPA shall return the </w:t>
      </w:r>
      <w:r w:rsidR="00E73EED" w:rsidRPr="00F54370">
        <w:rPr>
          <w:sz w:val="22"/>
          <w:szCs w:val="22"/>
        </w:rPr>
        <w:t>P</w:t>
      </w:r>
      <w:r w:rsidRPr="00F54370">
        <w:rPr>
          <w:sz w:val="22"/>
          <w:szCs w:val="22"/>
        </w:rPr>
        <w:t xml:space="preserve">roper </w:t>
      </w:r>
      <w:r w:rsidR="00E73EED" w:rsidRPr="00F54370">
        <w:rPr>
          <w:sz w:val="22"/>
          <w:szCs w:val="22"/>
        </w:rPr>
        <w:t>P</w:t>
      </w:r>
      <w:r w:rsidRPr="00F54370">
        <w:rPr>
          <w:sz w:val="22"/>
          <w:szCs w:val="22"/>
        </w:rPr>
        <w:t xml:space="preserve">erformance </w:t>
      </w:r>
      <w:r w:rsidR="00E73EED" w:rsidRPr="00F54370">
        <w:rPr>
          <w:sz w:val="22"/>
          <w:szCs w:val="22"/>
        </w:rPr>
        <w:t>L</w:t>
      </w:r>
      <w:r w:rsidRPr="00F54370">
        <w:rPr>
          <w:sz w:val="22"/>
          <w:szCs w:val="22"/>
        </w:rPr>
        <w:t xml:space="preserve">etter of </w:t>
      </w:r>
      <w:r w:rsidR="00E73EED" w:rsidRPr="00F54370">
        <w:rPr>
          <w:sz w:val="22"/>
          <w:szCs w:val="22"/>
        </w:rPr>
        <w:t>G</w:t>
      </w:r>
      <w:r w:rsidRPr="00F54370">
        <w:rPr>
          <w:sz w:val="22"/>
          <w:szCs w:val="22"/>
        </w:rPr>
        <w:t>uarantee to the Contractor after:</w:t>
      </w:r>
    </w:p>
    <w:p w:rsidR="001547D4" w:rsidRPr="00F54370" w:rsidRDefault="00E73EED" w:rsidP="00232EE1">
      <w:pPr>
        <w:numPr>
          <w:ilvl w:val="1"/>
          <w:numId w:val="66"/>
        </w:numPr>
        <w:spacing w:after="160" w:line="320" w:lineRule="atLeast"/>
        <w:ind w:left="709" w:hanging="425"/>
        <w:jc w:val="both"/>
        <w:rPr>
          <w:sz w:val="22"/>
          <w:szCs w:val="22"/>
        </w:rPr>
      </w:pPr>
      <w:r w:rsidRPr="00F54370">
        <w:rPr>
          <w:sz w:val="22"/>
          <w:szCs w:val="22"/>
        </w:rPr>
        <w:t xml:space="preserve">The </w:t>
      </w:r>
      <w:r w:rsidR="001547D4" w:rsidRPr="00F54370">
        <w:rPr>
          <w:sz w:val="22"/>
          <w:szCs w:val="22"/>
        </w:rPr>
        <w:t>final acceptance of the Project as specified herein;</w:t>
      </w:r>
    </w:p>
    <w:p w:rsidR="001547D4" w:rsidRPr="00F54370" w:rsidRDefault="00E73EED" w:rsidP="00232EE1">
      <w:pPr>
        <w:numPr>
          <w:ilvl w:val="1"/>
          <w:numId w:val="66"/>
        </w:numPr>
        <w:spacing w:after="160" w:line="320" w:lineRule="atLeast"/>
        <w:ind w:hanging="1179"/>
        <w:jc w:val="both"/>
        <w:rPr>
          <w:sz w:val="22"/>
          <w:szCs w:val="22"/>
        </w:rPr>
      </w:pPr>
      <w:r w:rsidRPr="00F54370">
        <w:rPr>
          <w:sz w:val="22"/>
          <w:szCs w:val="22"/>
        </w:rPr>
        <w:t xml:space="preserve">The </w:t>
      </w:r>
      <w:r w:rsidR="001547D4" w:rsidRPr="00F54370">
        <w:rPr>
          <w:sz w:val="22"/>
          <w:szCs w:val="22"/>
        </w:rPr>
        <w:t xml:space="preserve">settlement of the claims, if any, of the parties; and </w:t>
      </w:r>
    </w:p>
    <w:p w:rsidR="001547D4" w:rsidRPr="00F54370" w:rsidRDefault="00E73EED" w:rsidP="00232EE1">
      <w:pPr>
        <w:numPr>
          <w:ilvl w:val="1"/>
          <w:numId w:val="66"/>
        </w:numPr>
        <w:spacing w:after="160" w:line="320" w:lineRule="atLeast"/>
        <w:ind w:left="709" w:hanging="425"/>
        <w:rPr>
          <w:sz w:val="22"/>
          <w:szCs w:val="22"/>
        </w:rPr>
      </w:pPr>
      <w:r w:rsidRPr="00F54370">
        <w:rPr>
          <w:sz w:val="22"/>
          <w:szCs w:val="22"/>
        </w:rPr>
        <w:t>T</w:t>
      </w:r>
      <w:r w:rsidR="001547D4" w:rsidRPr="00F54370">
        <w:rPr>
          <w:sz w:val="22"/>
          <w:szCs w:val="22"/>
        </w:rPr>
        <w:t xml:space="preserve">he submission of the </w:t>
      </w:r>
      <w:r w:rsidRPr="00F54370">
        <w:rPr>
          <w:sz w:val="22"/>
          <w:szCs w:val="22"/>
        </w:rPr>
        <w:t>P</w:t>
      </w:r>
      <w:r w:rsidR="001547D4" w:rsidRPr="00F54370">
        <w:rPr>
          <w:sz w:val="22"/>
          <w:szCs w:val="22"/>
        </w:rPr>
        <w:t xml:space="preserve">roper </w:t>
      </w:r>
      <w:r w:rsidRPr="00F54370">
        <w:rPr>
          <w:sz w:val="22"/>
          <w:szCs w:val="22"/>
        </w:rPr>
        <w:t>O</w:t>
      </w:r>
      <w:r w:rsidR="001547D4" w:rsidRPr="00F54370">
        <w:rPr>
          <w:sz w:val="22"/>
          <w:szCs w:val="22"/>
        </w:rPr>
        <w:t xml:space="preserve">peration </w:t>
      </w:r>
      <w:r w:rsidRPr="00F54370">
        <w:rPr>
          <w:sz w:val="22"/>
          <w:szCs w:val="22"/>
        </w:rPr>
        <w:t>L</w:t>
      </w:r>
      <w:r w:rsidR="001547D4" w:rsidRPr="00F54370">
        <w:rPr>
          <w:sz w:val="22"/>
          <w:szCs w:val="22"/>
        </w:rPr>
        <w:t xml:space="preserve">etter of </w:t>
      </w:r>
      <w:r w:rsidRPr="00F54370">
        <w:rPr>
          <w:sz w:val="22"/>
          <w:szCs w:val="22"/>
        </w:rPr>
        <w:t>G</w:t>
      </w:r>
      <w:r w:rsidR="001547D4" w:rsidRPr="00F54370">
        <w:rPr>
          <w:sz w:val="22"/>
          <w:szCs w:val="22"/>
        </w:rPr>
        <w:t>uarantee described in the following paragraph.</w:t>
      </w:r>
    </w:p>
    <w:p w:rsidR="001547D4" w:rsidRPr="00F54370" w:rsidRDefault="001547D4" w:rsidP="001547D4">
      <w:pPr>
        <w:spacing w:after="160" w:line="320" w:lineRule="atLeast"/>
        <w:ind w:firstLine="23"/>
        <w:jc w:val="both"/>
        <w:rPr>
          <w:b/>
          <w:sz w:val="22"/>
          <w:szCs w:val="22"/>
          <w:u w:val="single"/>
        </w:rPr>
      </w:pPr>
      <w:r w:rsidRPr="00F54370">
        <w:rPr>
          <w:b/>
          <w:sz w:val="22"/>
          <w:szCs w:val="22"/>
          <w:u w:val="single"/>
        </w:rPr>
        <w:t>B. Proper Operation Letter of Guarantee</w:t>
      </w:r>
    </w:p>
    <w:p w:rsidR="001547D4" w:rsidRPr="00F54370" w:rsidRDefault="001547D4" w:rsidP="001547D4">
      <w:pPr>
        <w:spacing w:after="160" w:line="320" w:lineRule="atLeast"/>
        <w:ind w:firstLine="23"/>
        <w:jc w:val="both"/>
        <w:rPr>
          <w:sz w:val="22"/>
          <w:szCs w:val="22"/>
        </w:rPr>
      </w:pPr>
      <w:r w:rsidRPr="00F54370">
        <w:rPr>
          <w:sz w:val="22"/>
          <w:szCs w:val="22"/>
        </w:rPr>
        <w:t xml:space="preserve">With a view to guaranteeing the proper operation of the Project, the Contractor shall submit to PPA a letter of guarantee </w:t>
      </w:r>
      <w:r w:rsidR="00E73EED" w:rsidRPr="00F54370">
        <w:rPr>
          <w:sz w:val="22"/>
          <w:szCs w:val="22"/>
        </w:rPr>
        <w:t xml:space="preserve">amounting to ………………….. </w:t>
      </w:r>
      <w:proofErr w:type="gramStart"/>
      <w:r w:rsidR="00E73EED" w:rsidRPr="00F54370">
        <w:rPr>
          <w:sz w:val="22"/>
          <w:szCs w:val="22"/>
        </w:rPr>
        <w:t>euros</w:t>
      </w:r>
      <w:proofErr w:type="gramEnd"/>
      <w:r w:rsidR="00E73EED" w:rsidRPr="00F54370">
        <w:rPr>
          <w:sz w:val="22"/>
          <w:szCs w:val="22"/>
        </w:rPr>
        <w:t xml:space="preserve">, that is </w:t>
      </w:r>
      <w:r w:rsidR="008804D0" w:rsidRPr="00F54370">
        <w:rPr>
          <w:sz w:val="22"/>
          <w:szCs w:val="22"/>
        </w:rPr>
        <w:t>5%</w:t>
      </w:r>
      <w:r w:rsidRPr="00F54370">
        <w:rPr>
          <w:sz w:val="22"/>
          <w:szCs w:val="22"/>
        </w:rPr>
        <w:t xml:space="preserve"> of the total amount of the Contract, </w:t>
      </w:r>
    </w:p>
    <w:p w:rsidR="001547D4" w:rsidRPr="00F54370" w:rsidRDefault="001547D4" w:rsidP="001547D4">
      <w:pPr>
        <w:spacing w:after="160" w:line="320" w:lineRule="atLeast"/>
        <w:ind w:firstLine="23"/>
        <w:jc w:val="both"/>
        <w:rPr>
          <w:sz w:val="22"/>
          <w:szCs w:val="22"/>
        </w:rPr>
      </w:pPr>
      <w:r w:rsidRPr="00F54370">
        <w:rPr>
          <w:sz w:val="22"/>
          <w:szCs w:val="22"/>
        </w:rPr>
        <w:t xml:space="preserve">The Proper Operation Letter of Guarantee shall have a term of one (1) year running from the starting date of the </w:t>
      </w:r>
      <w:proofErr w:type="spellStart"/>
      <w:r w:rsidR="00E73EED" w:rsidRPr="00F54370">
        <w:rPr>
          <w:sz w:val="22"/>
          <w:szCs w:val="22"/>
        </w:rPr>
        <w:t>W</w:t>
      </w:r>
      <w:r w:rsidRPr="00F54370">
        <w:rPr>
          <w:sz w:val="22"/>
          <w:szCs w:val="22"/>
        </w:rPr>
        <w:t>uarantee</w:t>
      </w:r>
      <w:r w:rsidR="00E73EED" w:rsidRPr="00F54370">
        <w:rPr>
          <w:sz w:val="22"/>
          <w:szCs w:val="22"/>
        </w:rPr>
        <w:t>P</w:t>
      </w:r>
      <w:r w:rsidRPr="00F54370">
        <w:rPr>
          <w:sz w:val="22"/>
          <w:szCs w:val="22"/>
        </w:rPr>
        <w:t>eriod</w:t>
      </w:r>
      <w:proofErr w:type="spellEnd"/>
      <w:r w:rsidRPr="00F54370">
        <w:rPr>
          <w:sz w:val="22"/>
          <w:szCs w:val="22"/>
        </w:rPr>
        <w:t xml:space="preserve"> and be renewed annually for a maximum period of three years, each time subject to Article 11(1). Such letter of guarantee shall be submitted on time, namely before the currently valid letter of guarantee has expired, or else the latter shall be forfeited.</w:t>
      </w:r>
    </w:p>
    <w:p w:rsidR="001547D4" w:rsidRPr="00F54370" w:rsidRDefault="001547D4" w:rsidP="001547D4">
      <w:pPr>
        <w:spacing w:after="160" w:line="320" w:lineRule="atLeast"/>
        <w:ind w:firstLine="23"/>
        <w:jc w:val="both"/>
        <w:rPr>
          <w:sz w:val="22"/>
          <w:szCs w:val="22"/>
        </w:rPr>
      </w:pPr>
      <w:r w:rsidRPr="00F54370">
        <w:rPr>
          <w:sz w:val="22"/>
          <w:szCs w:val="22"/>
        </w:rPr>
        <w:lastRenderedPageBreak/>
        <w:t xml:space="preserve">Such letter of guarantee shall be returned to the Contractor at the end of the </w:t>
      </w:r>
      <w:proofErr w:type="spellStart"/>
      <w:r w:rsidR="00E73EED" w:rsidRPr="00F54370">
        <w:rPr>
          <w:sz w:val="22"/>
          <w:szCs w:val="22"/>
        </w:rPr>
        <w:t>W</w:t>
      </w:r>
      <w:r w:rsidRPr="00F54370">
        <w:rPr>
          <w:sz w:val="22"/>
          <w:szCs w:val="22"/>
        </w:rPr>
        <w:t>uarantee</w:t>
      </w:r>
      <w:r w:rsidR="00E73EED" w:rsidRPr="00F54370">
        <w:rPr>
          <w:sz w:val="22"/>
          <w:szCs w:val="22"/>
        </w:rPr>
        <w:t>P</w:t>
      </w:r>
      <w:r w:rsidRPr="00F54370">
        <w:rPr>
          <w:sz w:val="22"/>
          <w:szCs w:val="22"/>
        </w:rPr>
        <w:t>eriod</w:t>
      </w:r>
      <w:proofErr w:type="spellEnd"/>
      <w:r w:rsidRPr="00F54370">
        <w:rPr>
          <w:sz w:val="22"/>
          <w:szCs w:val="22"/>
        </w:rPr>
        <w:t xml:space="preserve"> on condition that all terms hereof </w:t>
      </w:r>
      <w:r w:rsidR="00E73EED" w:rsidRPr="00F54370">
        <w:rPr>
          <w:sz w:val="22"/>
          <w:szCs w:val="22"/>
        </w:rPr>
        <w:t xml:space="preserve">have </w:t>
      </w:r>
      <w:proofErr w:type="spellStart"/>
      <w:r w:rsidR="00E73EED" w:rsidRPr="00F54370">
        <w:rPr>
          <w:sz w:val="22"/>
          <w:szCs w:val="22"/>
        </w:rPr>
        <w:t>been</w:t>
      </w:r>
      <w:r w:rsidRPr="00F54370">
        <w:rPr>
          <w:sz w:val="22"/>
          <w:szCs w:val="22"/>
        </w:rPr>
        <w:t>met</w:t>
      </w:r>
      <w:proofErr w:type="spellEnd"/>
      <w:r w:rsidRPr="00F54370">
        <w:rPr>
          <w:sz w:val="22"/>
          <w:szCs w:val="22"/>
        </w:rPr>
        <w:t>.</w:t>
      </w:r>
    </w:p>
    <w:p w:rsidR="001547D4" w:rsidRPr="00F54370" w:rsidRDefault="001547D4" w:rsidP="001547D4">
      <w:pPr>
        <w:spacing w:after="160" w:line="320" w:lineRule="atLeast"/>
        <w:ind w:firstLine="23"/>
        <w:jc w:val="both"/>
        <w:rPr>
          <w:rFonts w:eastAsia="Times New Roman"/>
          <w:b/>
          <w:spacing w:val="20"/>
          <w:kern w:val="28"/>
          <w:sz w:val="22"/>
          <w:szCs w:val="22"/>
          <w:u w:val="single"/>
        </w:rPr>
      </w:pPr>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705" w:name="_Toc497151966"/>
      <w:bookmarkStart w:id="706" w:name="_Toc498009205"/>
      <w:bookmarkStart w:id="707" w:name="_Toc517296523"/>
      <w:r w:rsidRPr="00F54370">
        <w:rPr>
          <w:rFonts w:ascii="Times New Roman" w:hAnsi="Times New Roman" w:cs="Times New Roman"/>
          <w:sz w:val="22"/>
          <w:szCs w:val="22"/>
        </w:rPr>
        <w:t>Article 14 – Force Majeure</w:t>
      </w:r>
      <w:bookmarkEnd w:id="705"/>
      <w:bookmarkEnd w:id="706"/>
      <w:bookmarkEnd w:id="707"/>
    </w:p>
    <w:p w:rsidR="001547D4" w:rsidRPr="00F54370" w:rsidRDefault="001547D4" w:rsidP="001547D4">
      <w:pPr>
        <w:spacing w:after="160" w:line="320" w:lineRule="atLeast"/>
        <w:ind w:firstLine="23"/>
        <w:jc w:val="both"/>
        <w:rPr>
          <w:sz w:val="22"/>
          <w:szCs w:val="22"/>
        </w:rPr>
      </w:pPr>
      <w:r w:rsidRPr="00F54370">
        <w:rPr>
          <w:sz w:val="22"/>
          <w:szCs w:val="22"/>
        </w:rPr>
        <w:t>In cases of Force Majeure the Contractor shall not suffer the consequences of late delivery of equipment or failure to perform any of its other obligations under this Contractor. The above provision shall not release the Contractor from its obligations hereunder which are not affected by force majeure events.</w:t>
      </w:r>
    </w:p>
    <w:p w:rsidR="001547D4" w:rsidRPr="00F54370" w:rsidRDefault="001547D4" w:rsidP="001547D4">
      <w:pPr>
        <w:spacing w:after="160" w:line="320" w:lineRule="atLeast"/>
        <w:ind w:firstLine="23"/>
        <w:rPr>
          <w:b/>
          <w:sz w:val="22"/>
          <w:szCs w:val="22"/>
        </w:rPr>
      </w:pPr>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708" w:name="_Toc497151967"/>
      <w:bookmarkStart w:id="709" w:name="_Toc498009206"/>
      <w:bookmarkStart w:id="710" w:name="_Toc517296524"/>
      <w:r w:rsidRPr="00F54370">
        <w:rPr>
          <w:rFonts w:ascii="Times New Roman" w:hAnsi="Times New Roman" w:cs="Times New Roman"/>
          <w:sz w:val="22"/>
          <w:szCs w:val="22"/>
        </w:rPr>
        <w:t>Article 15- Copyrights</w:t>
      </w:r>
      <w:bookmarkEnd w:id="708"/>
      <w:bookmarkEnd w:id="709"/>
      <w:bookmarkEnd w:id="710"/>
    </w:p>
    <w:p w:rsidR="001547D4" w:rsidRPr="00F54370" w:rsidRDefault="001547D4" w:rsidP="001547D4">
      <w:pPr>
        <w:spacing w:after="160" w:line="320" w:lineRule="atLeast"/>
        <w:ind w:firstLine="23"/>
        <w:jc w:val="both"/>
        <w:rPr>
          <w:sz w:val="22"/>
          <w:szCs w:val="22"/>
        </w:rPr>
      </w:pPr>
      <w:r w:rsidRPr="00F54370">
        <w:rPr>
          <w:sz w:val="22"/>
          <w:szCs w:val="22"/>
        </w:rPr>
        <w:t>15.1</w:t>
      </w:r>
      <w:r w:rsidRPr="00F54370">
        <w:rPr>
          <w:sz w:val="22"/>
          <w:szCs w:val="22"/>
        </w:rPr>
        <w:tab/>
        <w:t>The Contractor represents that it is either the lawful owner or the licensed user of all industrial or intellectual property rights connected with the works and the documents the Contractor produces, irrespective of their form, as part of the services it provides.</w:t>
      </w:r>
    </w:p>
    <w:p w:rsidR="001547D4" w:rsidRPr="00F54370" w:rsidRDefault="001547D4" w:rsidP="001547D4">
      <w:pPr>
        <w:spacing w:after="160" w:line="320" w:lineRule="atLeast"/>
        <w:ind w:firstLine="23"/>
        <w:jc w:val="both"/>
        <w:rPr>
          <w:sz w:val="22"/>
          <w:szCs w:val="22"/>
        </w:rPr>
      </w:pPr>
      <w:r w:rsidRPr="00F54370">
        <w:rPr>
          <w:sz w:val="22"/>
          <w:szCs w:val="22"/>
        </w:rPr>
        <w:t>15.2</w:t>
      </w:r>
      <w:r w:rsidRPr="00F54370">
        <w:rPr>
          <w:sz w:val="22"/>
          <w:szCs w:val="22"/>
        </w:rPr>
        <w:tab/>
        <w:t>The Contractor hereby grants to PPA free of charge irrevocable, non-exclusive and non-transferable license to use, on Greek Territory, the above equipment and accompanying documents described in this Contract in line with the terms and conditions of this Contract.</w:t>
      </w:r>
    </w:p>
    <w:p w:rsidR="001547D4" w:rsidRPr="00F54370" w:rsidRDefault="001547D4" w:rsidP="001547D4">
      <w:pPr>
        <w:spacing w:after="160" w:line="320" w:lineRule="atLeast"/>
        <w:ind w:firstLine="23"/>
        <w:jc w:val="both"/>
        <w:rPr>
          <w:sz w:val="22"/>
          <w:szCs w:val="22"/>
        </w:rPr>
      </w:pPr>
      <w:r w:rsidRPr="00F54370">
        <w:rPr>
          <w:sz w:val="22"/>
          <w:szCs w:val="22"/>
        </w:rPr>
        <w:t>15.3</w:t>
      </w:r>
      <w:r w:rsidRPr="00F54370">
        <w:rPr>
          <w:sz w:val="22"/>
          <w:szCs w:val="22"/>
        </w:rPr>
        <w:tab/>
        <w:t xml:space="preserve">The Contractor represents that, during the implementation of the Project </w:t>
      </w:r>
      <w:proofErr w:type="gramStart"/>
      <w:r w:rsidRPr="00F54370">
        <w:rPr>
          <w:sz w:val="22"/>
          <w:szCs w:val="22"/>
        </w:rPr>
        <w:t>hereunder,</w:t>
      </w:r>
      <w:proofErr w:type="gramEnd"/>
      <w:r w:rsidRPr="00F54370">
        <w:rPr>
          <w:sz w:val="22"/>
          <w:szCs w:val="22"/>
        </w:rPr>
        <w:t xml:space="preserve"> neither the Contractor nor its legal representatives or agents have infringed or will infringe the intellectual property rights of any third party.</w:t>
      </w:r>
    </w:p>
    <w:p w:rsidR="001547D4" w:rsidRPr="00F54370" w:rsidRDefault="001547D4" w:rsidP="001547D4">
      <w:pPr>
        <w:spacing w:after="160" w:line="320" w:lineRule="atLeast"/>
        <w:ind w:firstLine="23"/>
        <w:jc w:val="both"/>
        <w:rPr>
          <w:sz w:val="22"/>
          <w:szCs w:val="22"/>
        </w:rPr>
      </w:pPr>
      <w:r w:rsidRPr="00F54370">
        <w:rPr>
          <w:sz w:val="22"/>
          <w:szCs w:val="22"/>
        </w:rPr>
        <w:t>15.4 The Contractor shall ensure that the Contractor is the legitimate owner of all the products offered and that such products do not infringe the copyrights of any third party. In the event that the Contractor should infringe the intellectual property rights of any third party, the Contractor shall be responsible for all court costs and compensation or financial loss to be incurred by PPA due to the Contractor's infringement of intellectual property rights. In that case, PPA shall be entitled to terminate the Contract</w:t>
      </w:r>
      <w:r w:rsidR="005F6F24" w:rsidRPr="00F54370">
        <w:rPr>
          <w:sz w:val="22"/>
          <w:szCs w:val="22"/>
        </w:rPr>
        <w:t xml:space="preserve"> as set out in Article 7 above</w:t>
      </w:r>
      <w:r w:rsidRPr="00F54370">
        <w:rPr>
          <w:sz w:val="22"/>
          <w:szCs w:val="22"/>
        </w:rPr>
        <w:t xml:space="preserve">. </w:t>
      </w:r>
    </w:p>
    <w:p w:rsidR="001547D4" w:rsidRPr="00F54370" w:rsidRDefault="001547D4" w:rsidP="001547D4">
      <w:pPr>
        <w:spacing w:after="160" w:line="320" w:lineRule="atLeast"/>
        <w:ind w:firstLine="23"/>
        <w:jc w:val="both"/>
        <w:rPr>
          <w:sz w:val="22"/>
          <w:szCs w:val="22"/>
        </w:rPr>
      </w:pPr>
      <w:r w:rsidRPr="00F54370">
        <w:rPr>
          <w:sz w:val="22"/>
          <w:szCs w:val="22"/>
        </w:rPr>
        <w:t>15.5</w:t>
      </w:r>
      <w:r w:rsidRPr="00F54370">
        <w:rPr>
          <w:sz w:val="22"/>
          <w:szCs w:val="22"/>
        </w:rPr>
        <w:tab/>
        <w:t>The provisions of this Article shall survive termination of the Contract on any grounds.</w:t>
      </w:r>
    </w:p>
    <w:p w:rsidR="001547D4" w:rsidRPr="00F54370" w:rsidRDefault="001547D4" w:rsidP="001547D4">
      <w:pPr>
        <w:spacing w:after="160" w:line="320" w:lineRule="atLeast"/>
        <w:ind w:firstLine="23"/>
        <w:rPr>
          <w:sz w:val="22"/>
          <w:szCs w:val="22"/>
        </w:rPr>
      </w:pPr>
    </w:p>
    <w:p w:rsidR="00FA01E5" w:rsidRPr="00F54370" w:rsidRDefault="001547D4" w:rsidP="006D154D">
      <w:pPr>
        <w:pStyle w:val="Heading1"/>
        <w:numPr>
          <w:ilvl w:val="0"/>
          <w:numId w:val="0"/>
        </w:numPr>
        <w:spacing w:before="0" w:after="0"/>
        <w:ind w:left="794"/>
        <w:rPr>
          <w:rFonts w:ascii="Times New Roman" w:hAnsi="Times New Roman" w:cs="Times New Roman"/>
          <w:sz w:val="22"/>
          <w:szCs w:val="22"/>
        </w:rPr>
      </w:pPr>
      <w:bookmarkStart w:id="711" w:name="_Toc497151968"/>
      <w:bookmarkStart w:id="712" w:name="_Toc498009207"/>
      <w:bookmarkStart w:id="713" w:name="_Toc517296525"/>
      <w:r w:rsidRPr="00F54370">
        <w:rPr>
          <w:rFonts w:ascii="Times New Roman" w:hAnsi="Times New Roman" w:cs="Times New Roman"/>
          <w:sz w:val="22"/>
          <w:szCs w:val="22"/>
        </w:rPr>
        <w:t>Article 16 – Confidentiality</w:t>
      </w:r>
      <w:bookmarkEnd w:id="711"/>
      <w:bookmarkEnd w:id="712"/>
      <w:bookmarkEnd w:id="713"/>
    </w:p>
    <w:p w:rsidR="001547D4" w:rsidRPr="00F54370" w:rsidRDefault="001547D4" w:rsidP="001547D4">
      <w:pPr>
        <w:spacing w:after="160" w:line="320" w:lineRule="atLeast"/>
        <w:ind w:firstLine="23"/>
        <w:jc w:val="both"/>
        <w:rPr>
          <w:sz w:val="22"/>
          <w:szCs w:val="22"/>
        </w:rPr>
      </w:pPr>
      <w:r w:rsidRPr="00F54370">
        <w:rPr>
          <w:sz w:val="22"/>
          <w:szCs w:val="22"/>
        </w:rPr>
        <w:t>16.1The parties agree that any</w:t>
      </w:r>
      <w:r w:rsidR="005F6F24" w:rsidRPr="00F54370">
        <w:rPr>
          <w:sz w:val="22"/>
          <w:szCs w:val="22"/>
        </w:rPr>
        <w:t xml:space="preserve"> data or</w:t>
      </w:r>
      <w:r w:rsidRPr="00F54370">
        <w:rPr>
          <w:sz w:val="22"/>
          <w:szCs w:val="22"/>
        </w:rPr>
        <w:t xml:space="preserve"> information, written, oral or in any other form, hereunder given by the one party to the other</w:t>
      </w:r>
      <w:r w:rsidR="005F6F24" w:rsidRPr="00F54370">
        <w:rPr>
          <w:sz w:val="22"/>
          <w:szCs w:val="22"/>
        </w:rPr>
        <w:t>,</w:t>
      </w:r>
      <w:r w:rsidRPr="00F54370">
        <w:rPr>
          <w:sz w:val="22"/>
          <w:szCs w:val="22"/>
        </w:rPr>
        <w:t xml:space="preserve"> shall be the property of the disclosing party. Due to </w:t>
      </w:r>
      <w:r w:rsidR="005F6F24" w:rsidRPr="00F54370">
        <w:rPr>
          <w:sz w:val="22"/>
          <w:szCs w:val="22"/>
        </w:rPr>
        <w:t>its</w:t>
      </w:r>
      <w:r w:rsidRPr="00F54370">
        <w:rPr>
          <w:sz w:val="22"/>
          <w:szCs w:val="22"/>
        </w:rPr>
        <w:t xml:space="preserve"> nature and significance, all the above </w:t>
      </w:r>
      <w:r w:rsidR="005F6F24" w:rsidRPr="00F54370">
        <w:rPr>
          <w:sz w:val="22"/>
          <w:szCs w:val="22"/>
        </w:rPr>
        <w:t xml:space="preserve">data or </w:t>
      </w:r>
      <w:r w:rsidRPr="00F54370">
        <w:rPr>
          <w:sz w:val="22"/>
          <w:szCs w:val="22"/>
        </w:rPr>
        <w:t xml:space="preserve">information shall be hereby classified and kept confidential, and used exclusively to achieve the objectives of this Contract. </w:t>
      </w:r>
    </w:p>
    <w:p w:rsidR="001547D4" w:rsidRPr="00F54370" w:rsidRDefault="001547D4" w:rsidP="001547D4">
      <w:pPr>
        <w:spacing w:after="160" w:line="320" w:lineRule="atLeast"/>
        <w:ind w:firstLine="23"/>
        <w:jc w:val="both"/>
        <w:rPr>
          <w:sz w:val="22"/>
          <w:szCs w:val="22"/>
        </w:rPr>
      </w:pPr>
      <w:r w:rsidRPr="00F54370">
        <w:rPr>
          <w:sz w:val="22"/>
          <w:szCs w:val="22"/>
        </w:rPr>
        <w:t>16.2 Unless otherwise provided in applicable legislation and required for the performance of their obligations hereunder, neither of the contracting parties</w:t>
      </w:r>
      <w:r w:rsidR="005F6F24" w:rsidRPr="00F54370">
        <w:rPr>
          <w:sz w:val="22"/>
          <w:szCs w:val="22"/>
        </w:rPr>
        <w:t>, their executive members, employees, subcontractors or any other third parties co-operating with them,</w:t>
      </w:r>
      <w:r w:rsidRPr="00F54370">
        <w:rPr>
          <w:sz w:val="22"/>
          <w:szCs w:val="22"/>
        </w:rPr>
        <w:t xml:space="preserve"> shall in any manner disclose the terms of and information they have obtained under this Contract to third parties, unless under the other party's written consent. The contracting parties shall </w:t>
      </w:r>
      <w:r w:rsidR="005F6F24" w:rsidRPr="00F54370">
        <w:rPr>
          <w:sz w:val="22"/>
          <w:szCs w:val="22"/>
        </w:rPr>
        <w:t xml:space="preserve">take all necessary measures to </w:t>
      </w:r>
      <w:r w:rsidRPr="00F54370">
        <w:rPr>
          <w:sz w:val="22"/>
          <w:szCs w:val="22"/>
        </w:rPr>
        <w:t>keep</w:t>
      </w:r>
      <w:r w:rsidR="005F6F24" w:rsidRPr="00F54370">
        <w:rPr>
          <w:sz w:val="22"/>
          <w:szCs w:val="22"/>
        </w:rPr>
        <w:t xml:space="preserve"> and secure that</w:t>
      </w:r>
      <w:r w:rsidRPr="00F54370">
        <w:rPr>
          <w:sz w:val="22"/>
          <w:szCs w:val="22"/>
        </w:rPr>
        <w:t xml:space="preserve"> all such </w:t>
      </w:r>
      <w:proofErr w:type="gramStart"/>
      <w:r w:rsidRPr="00F54370">
        <w:rPr>
          <w:sz w:val="22"/>
          <w:szCs w:val="22"/>
        </w:rPr>
        <w:t xml:space="preserve">information </w:t>
      </w:r>
      <w:r w:rsidR="005F6F24" w:rsidRPr="00F54370">
        <w:rPr>
          <w:sz w:val="22"/>
          <w:szCs w:val="22"/>
        </w:rPr>
        <w:t xml:space="preserve"> is</w:t>
      </w:r>
      <w:proofErr w:type="gramEnd"/>
      <w:r w:rsidR="005F6F24" w:rsidRPr="00F54370">
        <w:rPr>
          <w:sz w:val="22"/>
          <w:szCs w:val="22"/>
        </w:rPr>
        <w:t xml:space="preserve"> kept </w:t>
      </w:r>
      <w:r w:rsidRPr="00F54370">
        <w:rPr>
          <w:sz w:val="22"/>
          <w:szCs w:val="22"/>
        </w:rPr>
        <w:t>confidential.</w:t>
      </w:r>
    </w:p>
    <w:p w:rsidR="005F6F24" w:rsidRPr="00F54370" w:rsidRDefault="008804D0" w:rsidP="001547D4">
      <w:pPr>
        <w:spacing w:after="160" w:line="320" w:lineRule="atLeast"/>
        <w:ind w:firstLine="23"/>
        <w:jc w:val="both"/>
        <w:rPr>
          <w:sz w:val="22"/>
          <w:szCs w:val="22"/>
        </w:rPr>
      </w:pPr>
      <w:r w:rsidRPr="00F54370">
        <w:rPr>
          <w:sz w:val="22"/>
          <w:szCs w:val="22"/>
        </w:rPr>
        <w:t>16.3. The Contractor is obliged to take all necessary measures in order to comply with the new GDPR legislation…..</w:t>
      </w:r>
      <w:r w:rsidR="00F00626" w:rsidRPr="00F54370">
        <w:rPr>
          <w:sz w:val="22"/>
          <w:szCs w:val="22"/>
        </w:rPr>
        <w:t xml:space="preserve"> In case of breach of this term, the Contractor shall pay any </w:t>
      </w:r>
      <w:proofErr w:type="gramStart"/>
      <w:r w:rsidR="00F00626" w:rsidRPr="00F54370">
        <w:rPr>
          <w:sz w:val="22"/>
          <w:szCs w:val="22"/>
        </w:rPr>
        <w:t>compensation  for</w:t>
      </w:r>
      <w:proofErr w:type="gramEnd"/>
      <w:r w:rsidR="00F00626" w:rsidRPr="00F54370">
        <w:rPr>
          <w:sz w:val="22"/>
          <w:szCs w:val="22"/>
        </w:rPr>
        <w:t xml:space="preserve"> any </w:t>
      </w:r>
      <w:r w:rsidR="007721DB" w:rsidRPr="00F54370">
        <w:rPr>
          <w:sz w:val="22"/>
          <w:szCs w:val="22"/>
        </w:rPr>
        <w:t xml:space="preserve">direct or indirect </w:t>
      </w:r>
      <w:r w:rsidR="00F00626" w:rsidRPr="00F54370">
        <w:rPr>
          <w:sz w:val="22"/>
          <w:szCs w:val="22"/>
        </w:rPr>
        <w:t xml:space="preserve">damage </w:t>
      </w:r>
      <w:r w:rsidR="007721DB" w:rsidRPr="00F54370">
        <w:rPr>
          <w:sz w:val="22"/>
          <w:szCs w:val="22"/>
        </w:rPr>
        <w:t>in</w:t>
      </w:r>
      <w:r w:rsidR="00F00626" w:rsidRPr="00F54370">
        <w:rPr>
          <w:sz w:val="22"/>
          <w:szCs w:val="22"/>
        </w:rPr>
        <w:t xml:space="preserve">curred </w:t>
      </w:r>
      <w:r w:rsidR="007721DB" w:rsidRPr="00F54370">
        <w:rPr>
          <w:sz w:val="22"/>
          <w:szCs w:val="22"/>
        </w:rPr>
        <w:t>to PPA</w:t>
      </w:r>
      <w:r w:rsidR="00F00626" w:rsidRPr="00F54370">
        <w:rPr>
          <w:sz w:val="22"/>
          <w:szCs w:val="22"/>
        </w:rPr>
        <w:t>.</w:t>
      </w:r>
    </w:p>
    <w:p w:rsidR="001547D4" w:rsidRPr="00F54370" w:rsidRDefault="001547D4" w:rsidP="001547D4">
      <w:pPr>
        <w:spacing w:after="160" w:line="320" w:lineRule="atLeast"/>
        <w:ind w:firstLine="23"/>
        <w:jc w:val="both"/>
        <w:rPr>
          <w:sz w:val="22"/>
          <w:szCs w:val="22"/>
        </w:rPr>
      </w:pPr>
      <w:r w:rsidRPr="00F54370">
        <w:rPr>
          <w:sz w:val="22"/>
          <w:szCs w:val="22"/>
        </w:rPr>
        <w:lastRenderedPageBreak/>
        <w:t>16.</w:t>
      </w:r>
      <w:r w:rsidR="005F6F24" w:rsidRPr="00F54370">
        <w:rPr>
          <w:sz w:val="22"/>
          <w:szCs w:val="22"/>
        </w:rPr>
        <w:t>4</w:t>
      </w:r>
      <w:r w:rsidRPr="00F54370">
        <w:rPr>
          <w:sz w:val="22"/>
          <w:szCs w:val="22"/>
        </w:rPr>
        <w:tab/>
        <w:t>The provisions of this Article shall survive termination of the Contract on any grounds.</w:t>
      </w:r>
    </w:p>
    <w:p w:rsidR="001547D4" w:rsidRPr="00F54370" w:rsidRDefault="001547D4" w:rsidP="001547D4">
      <w:pPr>
        <w:spacing w:after="160" w:line="320" w:lineRule="atLeast"/>
        <w:ind w:firstLine="23"/>
        <w:rPr>
          <w:b/>
          <w:sz w:val="22"/>
          <w:szCs w:val="22"/>
        </w:rPr>
      </w:pPr>
    </w:p>
    <w:p w:rsidR="00FA01E5" w:rsidRPr="00F54370" w:rsidRDefault="001547D4" w:rsidP="006D154D">
      <w:pPr>
        <w:pStyle w:val="Heading1"/>
        <w:numPr>
          <w:ilvl w:val="0"/>
          <w:numId w:val="0"/>
        </w:numPr>
        <w:spacing w:before="0" w:after="0"/>
        <w:ind w:left="794" w:hanging="794"/>
        <w:rPr>
          <w:rFonts w:ascii="Times New Roman" w:hAnsi="Times New Roman" w:cs="Times New Roman"/>
          <w:sz w:val="22"/>
          <w:szCs w:val="22"/>
        </w:rPr>
      </w:pPr>
      <w:bookmarkStart w:id="714" w:name="_Toc497151969"/>
      <w:bookmarkStart w:id="715" w:name="_Toc498009208"/>
      <w:bookmarkStart w:id="716" w:name="_Toc517296526"/>
      <w:r w:rsidRPr="00F54370">
        <w:rPr>
          <w:rFonts w:ascii="Times New Roman" w:hAnsi="Times New Roman" w:cs="Times New Roman"/>
          <w:sz w:val="22"/>
          <w:szCs w:val="22"/>
        </w:rPr>
        <w:t>Article 17 – Applicable law - Jurisdiction</w:t>
      </w:r>
      <w:bookmarkEnd w:id="714"/>
      <w:bookmarkEnd w:id="715"/>
      <w:bookmarkEnd w:id="716"/>
    </w:p>
    <w:p w:rsidR="001547D4" w:rsidRPr="00F54370" w:rsidRDefault="001547D4" w:rsidP="001547D4">
      <w:pPr>
        <w:spacing w:after="160" w:line="320" w:lineRule="atLeast"/>
        <w:ind w:firstLine="23"/>
        <w:jc w:val="both"/>
        <w:rPr>
          <w:sz w:val="22"/>
          <w:szCs w:val="22"/>
        </w:rPr>
      </w:pPr>
      <w:r w:rsidRPr="00F54370">
        <w:rPr>
          <w:sz w:val="22"/>
          <w:szCs w:val="22"/>
        </w:rPr>
        <w:t>17.1.</w:t>
      </w:r>
      <w:r w:rsidRPr="00F54370">
        <w:rPr>
          <w:sz w:val="22"/>
          <w:szCs w:val="22"/>
        </w:rPr>
        <w:tab/>
        <w:t xml:space="preserve">This Contract shall be governed by the provisions of the Civil Code, provided they do not run counter to this Contract, the provisions of Law 4404/2016 (Government Gazette Series I 126/8-7-2016) and in general by the legislation applicable to PPA.   </w:t>
      </w:r>
    </w:p>
    <w:p w:rsidR="001547D4" w:rsidRPr="00F54370" w:rsidRDefault="001547D4" w:rsidP="001547D4">
      <w:pPr>
        <w:spacing w:after="160" w:line="320" w:lineRule="atLeast"/>
        <w:ind w:firstLine="23"/>
        <w:jc w:val="both"/>
        <w:rPr>
          <w:sz w:val="22"/>
          <w:szCs w:val="22"/>
        </w:rPr>
      </w:pPr>
      <w:r w:rsidRPr="00F54370">
        <w:rPr>
          <w:sz w:val="22"/>
          <w:szCs w:val="22"/>
        </w:rPr>
        <w:t>17.2.</w:t>
      </w:r>
      <w:r w:rsidRPr="00F54370">
        <w:rPr>
          <w:sz w:val="22"/>
          <w:szCs w:val="22"/>
        </w:rPr>
        <w:tab/>
        <w:t xml:space="preserve">Disputes, if any, arising out of the </w:t>
      </w:r>
      <w:proofErr w:type="spellStart"/>
      <w:r w:rsidRPr="00F54370">
        <w:rPr>
          <w:sz w:val="22"/>
          <w:szCs w:val="22"/>
        </w:rPr>
        <w:t>the</w:t>
      </w:r>
      <w:proofErr w:type="spellEnd"/>
      <w:r w:rsidRPr="00F54370">
        <w:rPr>
          <w:sz w:val="22"/>
          <w:szCs w:val="22"/>
        </w:rPr>
        <w:t xml:space="preserve"> performance of this Contract fall within the jurisdiction of the Courts of Piraeus.  The parties shall, prior to taking any dispute to the Courts, make all possible efforts to settle the dispute in good faith.</w:t>
      </w:r>
    </w:p>
    <w:p w:rsidR="001547D4" w:rsidRPr="00F54370" w:rsidRDefault="001547D4" w:rsidP="001547D4">
      <w:pPr>
        <w:spacing w:after="160" w:line="320" w:lineRule="atLeast"/>
        <w:ind w:firstLine="23"/>
        <w:rPr>
          <w:b/>
          <w:sz w:val="22"/>
          <w:szCs w:val="22"/>
        </w:rPr>
      </w:pPr>
    </w:p>
    <w:p w:rsidR="00FA01E5" w:rsidRPr="00F54370" w:rsidRDefault="001547D4" w:rsidP="006D154D">
      <w:pPr>
        <w:pStyle w:val="Heading1"/>
        <w:numPr>
          <w:ilvl w:val="0"/>
          <w:numId w:val="0"/>
        </w:numPr>
        <w:spacing w:before="0" w:after="0"/>
        <w:ind w:left="794" w:hanging="794"/>
        <w:rPr>
          <w:rFonts w:ascii="Times New Roman" w:hAnsi="Times New Roman" w:cs="Times New Roman"/>
          <w:sz w:val="22"/>
          <w:szCs w:val="22"/>
        </w:rPr>
      </w:pPr>
      <w:bookmarkStart w:id="717" w:name="_Toc497151970"/>
      <w:bookmarkStart w:id="718" w:name="_Toc498009209"/>
      <w:bookmarkStart w:id="719" w:name="_Toc517296527"/>
      <w:r w:rsidRPr="00F54370">
        <w:rPr>
          <w:rFonts w:ascii="Times New Roman" w:hAnsi="Times New Roman" w:cs="Times New Roman"/>
          <w:sz w:val="22"/>
          <w:szCs w:val="22"/>
        </w:rPr>
        <w:t>Article 18 – Other Terms</w:t>
      </w:r>
      <w:bookmarkEnd w:id="717"/>
      <w:bookmarkEnd w:id="718"/>
      <w:bookmarkEnd w:id="719"/>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 xml:space="preserve">18.1 Addenda, amendments to and variations of this Contract shall be binding only if made in writing and signed by duly authorized representatives of each party. </w:t>
      </w:r>
    </w:p>
    <w:p w:rsidR="001547D4" w:rsidRPr="00F54370" w:rsidRDefault="001547D4" w:rsidP="001547D4">
      <w:pPr>
        <w:pStyle w:val="11"/>
        <w:tabs>
          <w:tab w:val="left" w:pos="313"/>
        </w:tabs>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18.2</w:t>
      </w:r>
      <w:r w:rsidRPr="00F54370">
        <w:rPr>
          <w:rFonts w:ascii="Times New Roman" w:hAnsi="Times New Roman" w:cs="Times New Roman"/>
          <w:sz w:val="22"/>
          <w:szCs w:val="22"/>
        </w:rPr>
        <w:tab/>
        <w:t>The parties may not assign their rights</w:t>
      </w:r>
      <w:r w:rsidR="007721DB" w:rsidRPr="00F54370">
        <w:rPr>
          <w:rFonts w:ascii="Times New Roman" w:hAnsi="Times New Roman" w:cs="Times New Roman"/>
          <w:sz w:val="22"/>
          <w:szCs w:val="22"/>
        </w:rPr>
        <w:t xml:space="preserve"> or obligations</w:t>
      </w:r>
      <w:r w:rsidRPr="00F54370">
        <w:rPr>
          <w:rFonts w:ascii="Times New Roman" w:hAnsi="Times New Roman" w:cs="Times New Roman"/>
          <w:sz w:val="22"/>
          <w:szCs w:val="22"/>
        </w:rPr>
        <w:t xml:space="preserve"> hereunder to third parties without the other party's prior written consent. </w:t>
      </w:r>
    </w:p>
    <w:p w:rsidR="001547D4" w:rsidRPr="00F54370" w:rsidRDefault="001547D4" w:rsidP="001547D4">
      <w:pPr>
        <w:pStyle w:val="11"/>
        <w:tabs>
          <w:tab w:val="left" w:pos="313"/>
        </w:tabs>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18.3</w:t>
      </w:r>
      <w:r w:rsidRPr="00F54370">
        <w:rPr>
          <w:rFonts w:ascii="Times New Roman" w:hAnsi="Times New Roman" w:cs="Times New Roman"/>
          <w:sz w:val="22"/>
          <w:szCs w:val="22"/>
        </w:rPr>
        <w:tab/>
        <w:t xml:space="preserve">All provisions of this Contract shall be valid and enforceable to the maximum extent possible under the law. If a provision or provisions of this Contract is declared invalid, unenforceable or illegal by any competent arbitration tribunal or other court, such invalid, unenforceable or illegal provision(s) shall not jeopardize or affect the remaining provisions of this Contract, which shall remain in full force and effect. Where any such provision of this Contract is found invalid, unenforceable or illegal, the parties shall forthwith make all possible efforts to negotiate new provisions so as to lift such invalidity, unenforceability or illegality and </w:t>
      </w:r>
      <w:proofErr w:type="gramStart"/>
      <w:r w:rsidRPr="00F54370">
        <w:rPr>
          <w:rFonts w:ascii="Times New Roman" w:hAnsi="Times New Roman" w:cs="Times New Roman"/>
          <w:sz w:val="22"/>
          <w:szCs w:val="22"/>
        </w:rPr>
        <w:t>effect</w:t>
      </w:r>
      <w:proofErr w:type="gramEnd"/>
      <w:r w:rsidRPr="00F54370">
        <w:rPr>
          <w:rFonts w:ascii="Times New Roman" w:hAnsi="Times New Roman" w:cs="Times New Roman"/>
          <w:sz w:val="22"/>
          <w:szCs w:val="22"/>
        </w:rPr>
        <w:t xml:space="preserve"> the original intent of the Contract as closely as possible.</w:t>
      </w:r>
    </w:p>
    <w:p w:rsidR="001547D4" w:rsidRPr="00F54370" w:rsidRDefault="001547D4" w:rsidP="001547D4">
      <w:pPr>
        <w:pStyle w:val="11"/>
        <w:tabs>
          <w:tab w:val="left" w:pos="313"/>
        </w:tabs>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18.4</w:t>
      </w:r>
      <w:r w:rsidRPr="00F54370">
        <w:rPr>
          <w:rFonts w:ascii="Times New Roman" w:hAnsi="Times New Roman" w:cs="Times New Roman"/>
          <w:sz w:val="22"/>
          <w:szCs w:val="22"/>
        </w:rPr>
        <w:tab/>
        <w:t>Unless expressly provided for herein, no failure on the part of a party to exercise a right or remedy hereunder shall affect or operate as waiver or modification of such right or remedy or preclude exercise thereof at any time, nor shall any single or partial exercise of any such right or remedy preclude any further exercise thereof or the exercise of any other remedy.</w:t>
      </w:r>
    </w:p>
    <w:p w:rsidR="001547D4" w:rsidRPr="00F54370" w:rsidRDefault="001547D4" w:rsidP="001547D4">
      <w:pPr>
        <w:pStyle w:val="11"/>
        <w:tabs>
          <w:tab w:val="left" w:pos="394"/>
        </w:tabs>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18.5</w:t>
      </w:r>
      <w:r w:rsidRPr="00F54370">
        <w:rPr>
          <w:rFonts w:ascii="Times New Roman" w:hAnsi="Times New Roman" w:cs="Times New Roman"/>
          <w:sz w:val="22"/>
          <w:szCs w:val="22"/>
        </w:rPr>
        <w:tab/>
        <w:t>Communication between the parties under this Contract shall be valid and produce effects only if made in writing by fax, letter or email, with proof of receipt, to the following addresses:</w:t>
      </w:r>
    </w:p>
    <w:p w:rsidR="001547D4" w:rsidRPr="00F54370" w:rsidRDefault="001547D4" w:rsidP="001547D4">
      <w:pPr>
        <w:pStyle w:val="11"/>
        <w:tabs>
          <w:tab w:val="left" w:pos="226"/>
        </w:tabs>
        <w:spacing w:after="160" w:line="320" w:lineRule="atLeast"/>
        <w:ind w:firstLine="23"/>
        <w:rPr>
          <w:rFonts w:ascii="Times New Roman" w:eastAsia="Calibri" w:hAnsi="Times New Roman" w:cs="Times New Roman"/>
          <w:b/>
          <w:sz w:val="22"/>
          <w:szCs w:val="22"/>
        </w:rPr>
      </w:pPr>
      <w:r w:rsidRPr="00F54370">
        <w:rPr>
          <w:rFonts w:ascii="Times New Roman" w:hAnsi="Times New Roman" w:cs="Times New Roman"/>
          <w:sz w:val="22"/>
          <w:szCs w:val="22"/>
        </w:rPr>
        <w:t xml:space="preserve">If addressed to </w:t>
      </w:r>
      <w:r w:rsidRPr="00F54370">
        <w:rPr>
          <w:rFonts w:ascii="Times New Roman" w:hAnsi="Times New Roman" w:cs="Times New Roman"/>
          <w:b/>
          <w:sz w:val="22"/>
          <w:szCs w:val="22"/>
        </w:rPr>
        <w:t>PPA</w:t>
      </w:r>
      <w:proofErr w:type="gramStart"/>
      <w:r w:rsidRPr="00F54370">
        <w:rPr>
          <w:rFonts w:ascii="Times New Roman" w:hAnsi="Times New Roman" w:cs="Times New Roman"/>
          <w:sz w:val="22"/>
          <w:szCs w:val="22"/>
        </w:rPr>
        <w:t xml:space="preserve">:  </w:t>
      </w:r>
      <w:r w:rsidR="007721DB" w:rsidRPr="00F54370">
        <w:rPr>
          <w:rFonts w:ascii="Times New Roman" w:hAnsi="Times New Roman" w:cs="Times New Roman"/>
          <w:b/>
          <w:sz w:val="22"/>
          <w:szCs w:val="22"/>
        </w:rPr>
        <w:t>………………</w:t>
      </w:r>
      <w:proofErr w:type="gramEnd"/>
    </w:p>
    <w:p w:rsidR="001547D4" w:rsidRPr="00F54370" w:rsidRDefault="001547D4" w:rsidP="001547D4">
      <w:pPr>
        <w:pStyle w:val="11"/>
        <w:tabs>
          <w:tab w:val="left" w:pos="226"/>
        </w:tabs>
        <w:spacing w:after="160" w:line="320" w:lineRule="atLeast"/>
        <w:ind w:firstLine="23"/>
        <w:rPr>
          <w:rFonts w:ascii="Times New Roman" w:eastAsia="Calibri" w:hAnsi="Times New Roman" w:cs="Times New Roman"/>
          <w:sz w:val="22"/>
          <w:szCs w:val="22"/>
          <w:u w:val="single"/>
        </w:rPr>
      </w:pPr>
      <w:r w:rsidRPr="00F54370">
        <w:rPr>
          <w:rFonts w:ascii="Times New Roman" w:hAnsi="Times New Roman" w:cs="Times New Roman"/>
          <w:sz w:val="22"/>
          <w:szCs w:val="22"/>
        </w:rPr>
        <w:t xml:space="preserve">Fax number: </w:t>
      </w:r>
      <w:r w:rsidRPr="00F54370">
        <w:rPr>
          <w:rFonts w:ascii="Times New Roman" w:hAnsi="Times New Roman" w:cs="Times New Roman"/>
          <w:sz w:val="22"/>
          <w:szCs w:val="22"/>
          <w:u w:val="single"/>
        </w:rPr>
        <w:t>+30 2104090696</w:t>
      </w:r>
    </w:p>
    <w:p w:rsidR="001547D4" w:rsidRPr="00F54370" w:rsidRDefault="001547D4" w:rsidP="001547D4">
      <w:pPr>
        <w:pStyle w:val="11"/>
        <w:tabs>
          <w:tab w:val="left" w:pos="226"/>
        </w:tabs>
        <w:spacing w:after="160" w:line="320" w:lineRule="atLeast"/>
        <w:ind w:firstLine="23"/>
        <w:rPr>
          <w:rFonts w:ascii="Times New Roman" w:eastAsia="Calibri" w:hAnsi="Times New Roman" w:cs="Times New Roman"/>
          <w:sz w:val="22"/>
          <w:szCs w:val="22"/>
          <w:u w:val="single"/>
        </w:rPr>
      </w:pPr>
      <w:r w:rsidRPr="00F54370">
        <w:rPr>
          <w:rFonts w:ascii="Times New Roman" w:hAnsi="Times New Roman" w:cs="Times New Roman"/>
          <w:sz w:val="22"/>
          <w:szCs w:val="22"/>
        </w:rPr>
        <w:t xml:space="preserve">Address for sending paper documents: </w:t>
      </w:r>
      <w:r w:rsidRPr="00F54370">
        <w:rPr>
          <w:rFonts w:ascii="Times New Roman" w:hAnsi="Times New Roman" w:cs="Times New Roman"/>
          <w:sz w:val="22"/>
          <w:szCs w:val="22"/>
          <w:u w:val="single"/>
        </w:rPr>
        <w:t xml:space="preserve">10 </w:t>
      </w:r>
      <w:proofErr w:type="spellStart"/>
      <w:r w:rsidRPr="00F54370">
        <w:rPr>
          <w:rFonts w:ascii="Times New Roman" w:hAnsi="Times New Roman" w:cs="Times New Roman"/>
          <w:sz w:val="22"/>
          <w:szCs w:val="22"/>
          <w:u w:val="single"/>
        </w:rPr>
        <w:t>AktiMiaouli</w:t>
      </w:r>
      <w:proofErr w:type="spellEnd"/>
      <w:r w:rsidRPr="00F54370">
        <w:rPr>
          <w:rFonts w:ascii="Times New Roman" w:hAnsi="Times New Roman" w:cs="Times New Roman"/>
          <w:sz w:val="22"/>
          <w:szCs w:val="22"/>
          <w:u w:val="single"/>
        </w:rPr>
        <w:t xml:space="preserve"> Street – 18538 – Piraeus to Network and IT Department (N. SEMPO Building, Dock </w:t>
      </w:r>
      <w:r w:rsidRPr="00F54370">
        <w:rPr>
          <w:rFonts w:ascii="Times New Roman" w:hAnsi="Times New Roman" w:cs="Times New Roman" w:hint="eastAsia"/>
          <w:sz w:val="22"/>
          <w:szCs w:val="22"/>
          <w:u w:val="single"/>
        </w:rPr>
        <w:t>Ι</w:t>
      </w:r>
      <w:r w:rsidRPr="00F54370">
        <w:rPr>
          <w:rFonts w:ascii="Times New Roman" w:hAnsi="Times New Roman" w:cs="Times New Roman"/>
          <w:sz w:val="22"/>
          <w:szCs w:val="22"/>
          <w:u w:val="single"/>
        </w:rPr>
        <w:t xml:space="preserve">, Neo </w:t>
      </w:r>
      <w:proofErr w:type="spellStart"/>
      <w:r w:rsidRPr="00F54370">
        <w:rPr>
          <w:rFonts w:ascii="Times New Roman" w:hAnsi="Times New Roman" w:cs="Times New Roman"/>
          <w:sz w:val="22"/>
          <w:szCs w:val="22"/>
          <w:u w:val="single"/>
        </w:rPr>
        <w:t>Ikonio</w:t>
      </w:r>
      <w:proofErr w:type="spellEnd"/>
      <w:r w:rsidRPr="00F54370">
        <w:rPr>
          <w:rFonts w:ascii="Times New Roman" w:hAnsi="Times New Roman" w:cs="Times New Roman"/>
          <w:sz w:val="22"/>
          <w:szCs w:val="22"/>
          <w:u w:val="single"/>
        </w:rPr>
        <w:t xml:space="preserve">, Postal Code 18863) </w:t>
      </w:r>
    </w:p>
    <w:p w:rsidR="00FA01E5" w:rsidRPr="00F54370" w:rsidRDefault="001547D4" w:rsidP="006D154D">
      <w:pPr>
        <w:pStyle w:val="11"/>
        <w:tabs>
          <w:tab w:val="left" w:pos="226"/>
        </w:tabs>
        <w:spacing w:after="160" w:line="320" w:lineRule="atLeast"/>
        <w:ind w:firstLine="23"/>
        <w:rPr>
          <w:rFonts w:ascii="Times New Roman" w:eastAsia="Calibri" w:hAnsi="Times New Roman" w:cs="Times New Roman"/>
          <w:sz w:val="22"/>
          <w:szCs w:val="22"/>
        </w:rPr>
      </w:pPr>
      <w:proofErr w:type="spellStart"/>
      <w:proofErr w:type="gramStart"/>
      <w:r w:rsidRPr="00F54370">
        <w:rPr>
          <w:rFonts w:ascii="Times New Roman" w:hAnsi="Times New Roman" w:cs="Times New Roman"/>
          <w:sz w:val="22"/>
          <w:szCs w:val="22"/>
        </w:rPr>
        <w:t>emailaddresses</w:t>
      </w:r>
      <w:proofErr w:type="spellEnd"/>
      <w:proofErr w:type="gramEnd"/>
      <w:r w:rsidRPr="00F54370">
        <w:rPr>
          <w:rFonts w:ascii="Times New Roman" w:hAnsi="Times New Roman" w:cs="Times New Roman"/>
          <w:sz w:val="22"/>
          <w:szCs w:val="22"/>
        </w:rPr>
        <w:t>:</w:t>
      </w:r>
      <w:r w:rsidR="007721DB" w:rsidRPr="00F54370">
        <w:rPr>
          <w:rFonts w:ascii="Times New Roman" w:hAnsi="Times New Roman" w:cs="Times New Roman"/>
          <w:sz w:val="22"/>
          <w:szCs w:val="22"/>
        </w:rPr>
        <w:t>…………</w:t>
      </w:r>
      <w:r w:rsidRPr="00F54370">
        <w:rPr>
          <w:rFonts w:ascii="Times New Roman" w:hAnsi="Times New Roman" w:cs="Times New Roman"/>
          <w:sz w:val="22"/>
          <w:szCs w:val="22"/>
        </w:rPr>
        <w:t xml:space="preserve">If addressed to the </w:t>
      </w:r>
      <w:r w:rsidRPr="00F54370">
        <w:rPr>
          <w:rFonts w:ascii="Times New Roman" w:hAnsi="Times New Roman" w:cs="Times New Roman"/>
          <w:b/>
          <w:sz w:val="22"/>
          <w:szCs w:val="22"/>
        </w:rPr>
        <w:t>Contractor</w:t>
      </w:r>
      <w:r w:rsidRPr="00F54370">
        <w:rPr>
          <w:rFonts w:ascii="Times New Roman" w:hAnsi="Times New Roman" w:cs="Times New Roman"/>
          <w:sz w:val="22"/>
          <w:szCs w:val="22"/>
        </w:rPr>
        <w:t xml:space="preserve">: </w:t>
      </w:r>
    </w:p>
    <w:p w:rsidR="001547D4" w:rsidRPr="00F54370" w:rsidRDefault="001547D4" w:rsidP="001547D4">
      <w:pPr>
        <w:pStyle w:val="11"/>
        <w:tabs>
          <w:tab w:val="left" w:pos="226"/>
        </w:tabs>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 xml:space="preserve">Fax number: </w:t>
      </w:r>
      <w:r w:rsidR="008804D0" w:rsidRPr="00F54370">
        <w:rPr>
          <w:rFonts w:ascii="Times New Roman" w:hAnsi="Times New Roman" w:cs="Times New Roman"/>
          <w:sz w:val="22"/>
          <w:szCs w:val="22"/>
        </w:rPr>
        <w:t>…………………..</w:t>
      </w:r>
    </w:p>
    <w:p w:rsidR="001547D4" w:rsidRPr="00F54370" w:rsidRDefault="001547D4" w:rsidP="001547D4">
      <w:pPr>
        <w:pStyle w:val="11"/>
        <w:tabs>
          <w:tab w:val="left" w:pos="226"/>
        </w:tabs>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Address for sending paper documents</w:t>
      </w:r>
      <w:proofErr w:type="gramStart"/>
      <w:r w:rsidRPr="00F54370">
        <w:rPr>
          <w:rFonts w:ascii="Times New Roman" w:hAnsi="Times New Roman" w:cs="Times New Roman"/>
          <w:sz w:val="22"/>
          <w:szCs w:val="22"/>
        </w:rPr>
        <w:t xml:space="preserve">:   </w:t>
      </w:r>
      <w:r w:rsidR="00295E37" w:rsidRPr="00F54370">
        <w:rPr>
          <w:rFonts w:ascii="Times New Roman" w:hAnsi="Times New Roman" w:cs="Times New Roman"/>
          <w:sz w:val="22"/>
          <w:szCs w:val="22"/>
        </w:rPr>
        <w:t>…</w:t>
      </w:r>
      <w:r w:rsidR="008804D0" w:rsidRPr="00F54370">
        <w:rPr>
          <w:rFonts w:ascii="Times New Roman" w:hAnsi="Times New Roman" w:cs="Times New Roman"/>
          <w:sz w:val="22"/>
          <w:szCs w:val="22"/>
        </w:rPr>
        <w:t>……………………………..</w:t>
      </w:r>
      <w:proofErr w:type="gramEnd"/>
    </w:p>
    <w:p w:rsidR="001547D4" w:rsidRPr="00F54370" w:rsidRDefault="001547D4" w:rsidP="001547D4">
      <w:pPr>
        <w:pStyle w:val="11"/>
        <w:tabs>
          <w:tab w:val="left" w:pos="226"/>
        </w:tabs>
        <w:spacing w:after="160" w:line="320" w:lineRule="atLeast"/>
        <w:ind w:firstLine="23"/>
        <w:jc w:val="left"/>
        <w:rPr>
          <w:rFonts w:ascii="Times New Roman" w:eastAsia="Calibri" w:hAnsi="Times New Roman" w:cs="Times New Roman"/>
          <w:sz w:val="22"/>
          <w:szCs w:val="22"/>
        </w:rPr>
      </w:pPr>
      <w:proofErr w:type="gramStart"/>
      <w:r w:rsidRPr="00F54370">
        <w:rPr>
          <w:rFonts w:ascii="Times New Roman" w:hAnsi="Times New Roman" w:cs="Times New Roman"/>
          <w:sz w:val="22"/>
          <w:szCs w:val="22"/>
        </w:rPr>
        <w:lastRenderedPageBreak/>
        <w:t>email</w:t>
      </w:r>
      <w:proofErr w:type="gramEnd"/>
      <w:r w:rsidRPr="00F54370">
        <w:rPr>
          <w:rFonts w:ascii="Times New Roman" w:hAnsi="Times New Roman" w:cs="Times New Roman"/>
          <w:sz w:val="22"/>
          <w:szCs w:val="22"/>
        </w:rPr>
        <w:t xml:space="preserve"> addresses: </w:t>
      </w:r>
      <w:r w:rsidR="008804D0" w:rsidRPr="00F54370">
        <w:rPr>
          <w:rFonts w:ascii="Times New Roman" w:hAnsi="Times New Roman" w:cs="Times New Roman"/>
          <w:sz w:val="22"/>
          <w:szCs w:val="22"/>
        </w:rPr>
        <w:t>………………………..</w:t>
      </w: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18.6</w:t>
      </w:r>
      <w:r w:rsidRPr="00F54370">
        <w:rPr>
          <w:rFonts w:ascii="Times New Roman" w:hAnsi="Times New Roman" w:cs="Times New Roman"/>
          <w:sz w:val="22"/>
          <w:szCs w:val="22"/>
        </w:rPr>
        <w:tab/>
        <w:t>Each party shall inform the other party in writing of any change in the above information. Otherwise communication shall be legally made using the above information.</w:t>
      </w: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18.7</w:t>
      </w:r>
      <w:r w:rsidRPr="00F54370">
        <w:rPr>
          <w:rFonts w:ascii="Times New Roman" w:hAnsi="Times New Roman" w:cs="Times New Roman"/>
          <w:sz w:val="22"/>
          <w:szCs w:val="22"/>
        </w:rPr>
        <w:tab/>
        <w:t>This Contract represents the overall agreement between the parties in connection with the matters it governs and replaces all previous agreements, written or oral, between the parties on such matters.</w:t>
      </w:r>
    </w:p>
    <w:p w:rsidR="001547D4" w:rsidRPr="00F54370" w:rsidRDefault="001547D4" w:rsidP="001547D4">
      <w:pPr>
        <w:pStyle w:val="11"/>
        <w:spacing w:after="160" w:line="320" w:lineRule="atLeast"/>
        <w:ind w:firstLine="23"/>
        <w:rPr>
          <w:rFonts w:ascii="Times New Roman" w:eastAsia="Calibri" w:hAnsi="Times New Roman" w:cs="Times New Roman"/>
          <w:sz w:val="22"/>
          <w:szCs w:val="22"/>
        </w:rPr>
      </w:pPr>
      <w:r w:rsidRPr="00F54370">
        <w:rPr>
          <w:rFonts w:ascii="Times New Roman" w:hAnsi="Times New Roman" w:cs="Times New Roman"/>
          <w:sz w:val="22"/>
          <w:szCs w:val="22"/>
        </w:rPr>
        <w:t>18.8</w:t>
      </w:r>
      <w:r w:rsidRPr="00F54370">
        <w:rPr>
          <w:rFonts w:ascii="Times New Roman" w:hAnsi="Times New Roman" w:cs="Times New Roman"/>
          <w:sz w:val="22"/>
          <w:szCs w:val="22"/>
        </w:rPr>
        <w:tab/>
      </w:r>
      <w:r w:rsidR="008804D0" w:rsidRPr="00F54370">
        <w:rPr>
          <w:rFonts w:ascii="Times New Roman" w:hAnsi="Times New Roman" w:cs="Times New Roman"/>
          <w:sz w:val="22"/>
          <w:szCs w:val="22"/>
        </w:rPr>
        <w:t xml:space="preserve">This Contract was drafted and signed in both Greek and English. Where a document has been drafted in two languages, the Greek version shall have precedence. Irrespective of the possibility of a second language being used in the transactions between the parties, Greek shall be the official and dominant language for this Contract and all contractual relations in </w:t>
      </w:r>
      <w:r w:rsidR="009E774B" w:rsidRPr="00F54370">
        <w:rPr>
          <w:rFonts w:ascii="Times New Roman" w:hAnsi="Times New Roman" w:cs="Times New Roman"/>
          <w:sz w:val="22"/>
          <w:szCs w:val="22"/>
        </w:rPr>
        <w:t>regards</w:t>
      </w:r>
      <w:r w:rsidR="008804D0" w:rsidRPr="00F54370">
        <w:rPr>
          <w:rFonts w:ascii="Times New Roman" w:hAnsi="Times New Roman" w:cs="Times New Roman"/>
          <w:sz w:val="22"/>
          <w:szCs w:val="22"/>
        </w:rPr>
        <w:t xml:space="preserve"> with its implementation.</w:t>
      </w:r>
    </w:p>
    <w:p w:rsidR="00FA01E5" w:rsidRPr="00F54370" w:rsidRDefault="001547D4" w:rsidP="006D154D">
      <w:pPr>
        <w:spacing w:after="160" w:line="320" w:lineRule="atLeast"/>
        <w:ind w:firstLine="23"/>
        <w:jc w:val="both"/>
        <w:rPr>
          <w:sz w:val="22"/>
          <w:szCs w:val="22"/>
        </w:rPr>
      </w:pPr>
      <w:r w:rsidRPr="00F54370">
        <w:rPr>
          <w:sz w:val="22"/>
          <w:szCs w:val="22"/>
        </w:rPr>
        <w:t xml:space="preserve">The parties read and confirmed the Contract and thereafter signed </w:t>
      </w:r>
      <w:r w:rsidR="00295E37" w:rsidRPr="00F54370">
        <w:rPr>
          <w:sz w:val="22"/>
          <w:szCs w:val="22"/>
        </w:rPr>
        <w:t>three</w:t>
      </w:r>
      <w:r w:rsidRPr="00F54370">
        <w:rPr>
          <w:sz w:val="22"/>
          <w:szCs w:val="22"/>
        </w:rPr>
        <w:t xml:space="preserve"> (</w:t>
      </w:r>
      <w:r w:rsidR="00295E37" w:rsidRPr="00F54370">
        <w:rPr>
          <w:sz w:val="22"/>
          <w:szCs w:val="22"/>
        </w:rPr>
        <w:t>3</w:t>
      </w:r>
      <w:r w:rsidRPr="00F54370">
        <w:rPr>
          <w:sz w:val="22"/>
          <w:szCs w:val="22"/>
        </w:rPr>
        <w:t xml:space="preserve">) identical original copies hereof. </w:t>
      </w:r>
      <w:r w:rsidR="00295E37" w:rsidRPr="00F54370">
        <w:rPr>
          <w:sz w:val="22"/>
          <w:szCs w:val="22"/>
        </w:rPr>
        <w:t>Two</w:t>
      </w:r>
      <w:r w:rsidRPr="00F54370">
        <w:rPr>
          <w:sz w:val="22"/>
          <w:szCs w:val="22"/>
        </w:rPr>
        <w:t xml:space="preserve"> (</w:t>
      </w:r>
      <w:r w:rsidR="00295E37" w:rsidRPr="00F54370">
        <w:rPr>
          <w:sz w:val="22"/>
          <w:szCs w:val="22"/>
        </w:rPr>
        <w:t>2</w:t>
      </w:r>
      <w:r w:rsidRPr="00F54370">
        <w:rPr>
          <w:sz w:val="22"/>
          <w:szCs w:val="22"/>
        </w:rPr>
        <w:t>) cop</w:t>
      </w:r>
      <w:r w:rsidR="00295E37" w:rsidRPr="00F54370">
        <w:rPr>
          <w:sz w:val="22"/>
          <w:szCs w:val="22"/>
        </w:rPr>
        <w:t>ies</w:t>
      </w:r>
      <w:r w:rsidRPr="00F54370">
        <w:rPr>
          <w:sz w:val="22"/>
          <w:szCs w:val="22"/>
        </w:rPr>
        <w:t xml:space="preserve"> </w:t>
      </w:r>
      <w:proofErr w:type="spellStart"/>
      <w:r w:rsidRPr="00F54370">
        <w:rPr>
          <w:sz w:val="22"/>
          <w:szCs w:val="22"/>
        </w:rPr>
        <w:t>w</w:t>
      </w:r>
      <w:r w:rsidR="00295E37" w:rsidRPr="00F54370">
        <w:rPr>
          <w:sz w:val="22"/>
          <w:szCs w:val="22"/>
        </w:rPr>
        <w:t>erereceived</w:t>
      </w:r>
      <w:proofErr w:type="spellEnd"/>
      <w:r w:rsidR="00295E37" w:rsidRPr="00F54370">
        <w:rPr>
          <w:sz w:val="22"/>
          <w:szCs w:val="22"/>
        </w:rPr>
        <w:t xml:space="preserve"> by PPA SA and</w:t>
      </w:r>
      <w:r w:rsidRPr="00F54370">
        <w:rPr>
          <w:sz w:val="22"/>
          <w:szCs w:val="22"/>
        </w:rPr>
        <w:t xml:space="preserve"> one copy (1) was received by the Contractor </w:t>
      </w:r>
    </w:p>
    <w:p w:rsidR="001547D4" w:rsidRPr="00F54370" w:rsidRDefault="001547D4" w:rsidP="001547D4">
      <w:pPr>
        <w:pStyle w:val="11"/>
        <w:spacing w:after="160" w:line="320" w:lineRule="atLeast"/>
        <w:ind w:firstLine="23"/>
        <w:jc w:val="center"/>
        <w:rPr>
          <w:rFonts w:ascii="Times New Roman" w:eastAsia="Calibri" w:hAnsi="Times New Roman" w:cs="Times New Roman"/>
          <w:b/>
          <w:sz w:val="22"/>
          <w:szCs w:val="22"/>
        </w:rPr>
      </w:pPr>
      <w:r w:rsidRPr="00F54370">
        <w:rPr>
          <w:rFonts w:ascii="Times New Roman" w:hAnsi="Times New Roman" w:cs="Times New Roman"/>
          <w:b/>
          <w:sz w:val="22"/>
          <w:szCs w:val="22"/>
        </w:rPr>
        <w:t>THE CONTRACTING PARTIES</w:t>
      </w:r>
    </w:p>
    <w:p w:rsidR="001547D4" w:rsidRPr="00F54370" w:rsidRDefault="001547D4" w:rsidP="001547D4">
      <w:pPr>
        <w:spacing w:after="160" w:line="320" w:lineRule="atLeast"/>
        <w:ind w:firstLine="23"/>
        <w:rPr>
          <w:b/>
          <w:sz w:val="22"/>
          <w:szCs w:val="22"/>
        </w:rPr>
      </w:pPr>
      <w:r w:rsidRPr="00F54370">
        <w:rPr>
          <w:b/>
          <w:sz w:val="22"/>
          <w:szCs w:val="22"/>
        </w:rPr>
        <w:t xml:space="preserve">           For PPA                                                                   </w:t>
      </w:r>
      <w:proofErr w:type="gramStart"/>
      <w:r w:rsidRPr="00F54370">
        <w:rPr>
          <w:b/>
          <w:sz w:val="22"/>
          <w:szCs w:val="22"/>
        </w:rPr>
        <w:t>For</w:t>
      </w:r>
      <w:proofErr w:type="gramEnd"/>
      <w:r w:rsidRPr="00F54370">
        <w:rPr>
          <w:b/>
          <w:sz w:val="22"/>
          <w:szCs w:val="22"/>
        </w:rPr>
        <w:t xml:space="preserve"> the Contractor </w:t>
      </w:r>
    </w:p>
    <w:p w:rsidR="001547D4" w:rsidRPr="00F54370" w:rsidRDefault="001547D4" w:rsidP="001547D4">
      <w:pPr>
        <w:spacing w:after="160" w:line="320" w:lineRule="atLeast"/>
        <w:ind w:firstLine="23"/>
        <w:rPr>
          <w:b/>
          <w:sz w:val="22"/>
          <w:szCs w:val="22"/>
        </w:rPr>
      </w:pPr>
    </w:p>
    <w:p w:rsidR="001547D4" w:rsidRPr="00F54370" w:rsidRDefault="001547D4" w:rsidP="001547D4">
      <w:pPr>
        <w:spacing w:after="160" w:line="320" w:lineRule="atLeast"/>
        <w:ind w:firstLine="23"/>
        <w:rPr>
          <w:b/>
          <w:sz w:val="22"/>
          <w:szCs w:val="22"/>
        </w:rPr>
      </w:pPr>
    </w:p>
    <w:p w:rsidR="00FA01E5" w:rsidRPr="00F54370" w:rsidRDefault="00FA01E5" w:rsidP="006D154D">
      <w:pPr>
        <w:pStyle w:val="Heading1"/>
        <w:numPr>
          <w:ilvl w:val="0"/>
          <w:numId w:val="0"/>
        </w:numPr>
        <w:spacing w:before="0" w:after="0"/>
        <w:ind w:left="794" w:hanging="794"/>
        <w:jc w:val="both"/>
        <w:rPr>
          <w:rFonts w:ascii="Times New Roman" w:hAnsi="Times New Roman" w:cs="Times New Roman"/>
          <w:sz w:val="22"/>
          <w:szCs w:val="22"/>
        </w:rPr>
      </w:pPr>
    </w:p>
    <w:p w:rsidR="001547D4" w:rsidRPr="00F54370" w:rsidRDefault="001547D4" w:rsidP="001547D4">
      <w:pPr>
        <w:rPr>
          <w:sz w:val="22"/>
          <w:szCs w:val="22"/>
        </w:rPr>
      </w:pPr>
    </w:p>
    <w:p w:rsidR="001547D4" w:rsidRPr="00F54370" w:rsidRDefault="001547D4" w:rsidP="001547D4">
      <w:pPr>
        <w:rPr>
          <w:sz w:val="22"/>
          <w:szCs w:val="22"/>
        </w:rPr>
      </w:pPr>
    </w:p>
    <w:p w:rsidR="00D23FFE" w:rsidRPr="00F54370" w:rsidRDefault="00D23FFE" w:rsidP="00D23FFE">
      <w:pPr>
        <w:pageBreakBefore/>
        <w:pBdr>
          <w:bottom w:val="single" w:sz="12" w:space="1" w:color="2F5496"/>
        </w:pBdr>
        <w:tabs>
          <w:tab w:val="num" w:pos="0"/>
        </w:tabs>
        <w:spacing w:after="120"/>
        <w:jc w:val="both"/>
        <w:outlineLvl w:val="0"/>
        <w:rPr>
          <w:rFonts w:eastAsia="Calibri"/>
          <w:sz w:val="22"/>
          <w:szCs w:val="22"/>
          <w:lang w:eastAsia="en-US"/>
        </w:rPr>
      </w:pPr>
      <w:bookmarkStart w:id="720" w:name="_Toc517296528"/>
      <w:r w:rsidRPr="00F54370">
        <w:rPr>
          <w:rFonts w:eastAsia="Times New Roman"/>
          <w:b/>
          <w:bCs/>
          <w:caps/>
          <w:sz w:val="22"/>
          <w:szCs w:val="22"/>
          <w:lang w:eastAsia="en-US" w:bidi="en-US"/>
        </w:rPr>
        <w:lastRenderedPageBreak/>
        <w:t>Annexa</w:t>
      </w:r>
      <w:r w:rsidR="007721DB" w:rsidRPr="00F54370">
        <w:rPr>
          <w:rFonts w:eastAsia="Times New Roman"/>
          <w:b/>
          <w:bCs/>
          <w:caps/>
          <w:sz w:val="22"/>
          <w:szCs w:val="22"/>
          <w:lang w:eastAsia="en-US" w:bidi="en-US"/>
        </w:rPr>
        <w:t>’</w:t>
      </w:r>
      <w:r w:rsidRPr="00F54370">
        <w:rPr>
          <w:rFonts w:eastAsia="Times New Roman"/>
          <w:b/>
          <w:bCs/>
          <w:caps/>
          <w:sz w:val="22"/>
          <w:szCs w:val="22"/>
          <w:lang w:eastAsia="en-US" w:bidi="en-US"/>
        </w:rPr>
        <w:t>: service level agreement (sla)</w:t>
      </w:r>
      <w:r w:rsidR="00B25C3B" w:rsidRPr="00F54370">
        <w:rPr>
          <w:rFonts w:eastAsia="Times New Roman"/>
          <w:b/>
          <w:bCs/>
          <w:caps/>
          <w:sz w:val="22"/>
          <w:szCs w:val="22"/>
          <w:lang w:eastAsia="en-US" w:bidi="en-US"/>
        </w:rPr>
        <w:t xml:space="preserve"> - pENALTIES</w:t>
      </w:r>
      <w:bookmarkEnd w:id="720"/>
    </w:p>
    <w:p w:rsidR="00D23FFE" w:rsidRPr="00F54370" w:rsidRDefault="00D23FFE" w:rsidP="00295E37">
      <w:pPr>
        <w:keepNext/>
        <w:tabs>
          <w:tab w:val="left" w:pos="1520"/>
        </w:tabs>
        <w:spacing w:after="120"/>
        <w:outlineLvl w:val="1"/>
      </w:pPr>
    </w:p>
    <w:p w:rsidR="00D23FFE" w:rsidRPr="00F54370" w:rsidRDefault="00D23FFE" w:rsidP="00D23FFE">
      <w:pPr>
        <w:spacing w:after="120"/>
        <w:ind w:left="567"/>
        <w:jc w:val="both"/>
        <w:rPr>
          <w:rFonts w:eastAsia="Calibri"/>
          <w:sz w:val="22"/>
          <w:szCs w:val="22"/>
          <w:lang w:val="en-GB" w:eastAsia="en-US"/>
        </w:rPr>
      </w:pPr>
      <w:r w:rsidRPr="00F54370">
        <w:rPr>
          <w:rFonts w:eastAsia="Calibri"/>
          <w:sz w:val="22"/>
          <w:szCs w:val="22"/>
          <w:lang w:val="en-GB" w:eastAsia="en-US"/>
        </w:rPr>
        <w:t>The Contractor is required to carry out the entire Project while providing the necessary technical support services in order to meet the minimum availability limits set out below. It is emphasized that the terms mentioned in this paragraph apply to the warranty and maintenance periods (for the latter, if a Maintenance Agreement is signed).</w:t>
      </w:r>
    </w:p>
    <w:p w:rsidR="00D23FFE" w:rsidRPr="00F54370" w:rsidRDefault="00D23FFE" w:rsidP="00D23FFE">
      <w:pPr>
        <w:spacing w:after="120"/>
        <w:ind w:left="567"/>
        <w:jc w:val="both"/>
        <w:rPr>
          <w:rFonts w:eastAsia="Calibri"/>
          <w:sz w:val="22"/>
          <w:szCs w:val="22"/>
          <w:lang w:val="en-GB" w:eastAsia="en-US"/>
        </w:rPr>
      </w:pPr>
      <w:r w:rsidRPr="00F54370">
        <w:rPr>
          <w:rFonts w:eastAsia="Calibri"/>
          <w:b/>
          <w:sz w:val="22"/>
          <w:szCs w:val="22"/>
          <w:lang w:val="en-GB" w:eastAsia="en-US"/>
        </w:rPr>
        <w:t>Definitions:</w:t>
      </w:r>
    </w:p>
    <w:p w:rsidR="00D23FFE" w:rsidRPr="00F54370" w:rsidRDefault="00D23FFE" w:rsidP="00232EE1">
      <w:pPr>
        <w:pStyle w:val="ListParagraph"/>
        <w:numPr>
          <w:ilvl w:val="0"/>
          <w:numId w:val="9"/>
        </w:numPr>
        <w:tabs>
          <w:tab w:val="left" w:pos="660"/>
        </w:tabs>
        <w:spacing w:after="120"/>
        <w:ind w:leftChars="0" w:left="927" w:right="165"/>
        <w:jc w:val="both"/>
        <w:rPr>
          <w:rFonts w:ascii="Times New Roman" w:eastAsia="Verdana" w:hAnsi="Times New Roman"/>
          <w:bCs/>
          <w:sz w:val="22"/>
        </w:rPr>
      </w:pPr>
      <w:r w:rsidRPr="00F54370">
        <w:rPr>
          <w:rFonts w:ascii="Times New Roman" w:eastAsia="Verdana" w:hAnsi="Times New Roman"/>
          <w:b/>
          <w:bCs/>
          <w:sz w:val="22"/>
        </w:rPr>
        <w:t xml:space="preserve">Daily Working Hours (DWH): </w:t>
      </w:r>
      <w:r w:rsidRPr="00F54370">
        <w:rPr>
          <w:rFonts w:ascii="Times New Roman" w:eastAsia="Verdana" w:hAnsi="Times New Roman"/>
          <w:bCs/>
          <w:sz w:val="22"/>
        </w:rPr>
        <w:t>sets the time between 07:00 and 17:00 of each business day.</w:t>
      </w:r>
    </w:p>
    <w:p w:rsidR="00D23FFE" w:rsidRPr="00F54370" w:rsidRDefault="00D23FFE" w:rsidP="00232EE1">
      <w:pPr>
        <w:pStyle w:val="ListParagraph"/>
        <w:numPr>
          <w:ilvl w:val="0"/>
          <w:numId w:val="9"/>
        </w:numPr>
        <w:tabs>
          <w:tab w:val="left" w:pos="660"/>
        </w:tabs>
        <w:spacing w:after="120"/>
        <w:ind w:leftChars="0" w:left="927" w:right="165"/>
        <w:jc w:val="both"/>
        <w:rPr>
          <w:rFonts w:ascii="Times New Roman" w:eastAsia="Verdana" w:hAnsi="Times New Roman"/>
          <w:bCs/>
          <w:sz w:val="22"/>
        </w:rPr>
      </w:pPr>
      <w:r w:rsidRPr="00F54370">
        <w:rPr>
          <w:rFonts w:ascii="Times New Roman" w:eastAsia="Verdana" w:hAnsi="Times New Roman"/>
          <w:b/>
          <w:bCs/>
          <w:sz w:val="22"/>
        </w:rPr>
        <w:t xml:space="preserve">Overtime Working Hours (OWH): </w:t>
      </w:r>
      <w:r w:rsidRPr="00F54370">
        <w:rPr>
          <w:rFonts w:ascii="Times New Roman" w:eastAsia="Verdana" w:hAnsi="Times New Roman"/>
          <w:bCs/>
          <w:sz w:val="22"/>
        </w:rPr>
        <w:t>is the interval outside the DWH, for business days, plus holidays.</w:t>
      </w:r>
    </w:p>
    <w:p w:rsidR="00D23FFE" w:rsidRPr="00F54370" w:rsidRDefault="00D23FFE" w:rsidP="00232EE1">
      <w:pPr>
        <w:pStyle w:val="ListParagraph"/>
        <w:numPr>
          <w:ilvl w:val="0"/>
          <w:numId w:val="9"/>
        </w:numPr>
        <w:tabs>
          <w:tab w:val="left" w:pos="660"/>
        </w:tabs>
        <w:spacing w:after="120"/>
        <w:ind w:leftChars="0" w:left="927" w:right="165"/>
        <w:jc w:val="both"/>
        <w:rPr>
          <w:sz w:val="22"/>
        </w:rPr>
      </w:pPr>
      <w:r w:rsidRPr="00F54370">
        <w:rPr>
          <w:rFonts w:ascii="Times New Roman" w:eastAsia="Verdana" w:hAnsi="Times New Roman"/>
          <w:b/>
          <w:bCs/>
          <w:sz w:val="22"/>
        </w:rPr>
        <w:t xml:space="preserve">Damage / malfunction recovery time </w:t>
      </w:r>
      <w:r w:rsidRPr="00F54370">
        <w:rPr>
          <w:rFonts w:ascii="Times New Roman" w:eastAsia="Verdana" w:hAnsi="Times New Roman"/>
          <w:bCs/>
          <w:sz w:val="22"/>
        </w:rPr>
        <w:t>is the maximum allowable period of time from the announcement of the malfunction to the restoration on a monthly basis.</w:t>
      </w:r>
    </w:p>
    <w:p w:rsidR="00D23FFE" w:rsidRPr="00F54370" w:rsidRDefault="00D23FFE" w:rsidP="00D23FFE">
      <w:pPr>
        <w:spacing w:after="120"/>
        <w:ind w:left="567"/>
        <w:rPr>
          <w:rFonts w:eastAsia="Calibri"/>
          <w:sz w:val="22"/>
          <w:szCs w:val="22"/>
          <w:u w:val="single"/>
          <w:lang w:val="en-GB" w:eastAsia="en-US"/>
        </w:rPr>
      </w:pPr>
      <w:r w:rsidRPr="00F54370">
        <w:rPr>
          <w:rFonts w:eastAsia="Calibri"/>
          <w:sz w:val="22"/>
          <w:szCs w:val="22"/>
          <w:u w:val="single"/>
          <w:lang w:val="en-GB" w:eastAsia="en-US"/>
        </w:rPr>
        <w:t>The central equipment (central servers, active network equipment, external disk subsystem), ready software (RDBMS, Application Server software) and any other Infrastructure Servers (</w:t>
      </w:r>
      <w:proofErr w:type="spellStart"/>
      <w:r w:rsidRPr="00F54370">
        <w:rPr>
          <w:rFonts w:eastAsia="Calibri"/>
          <w:sz w:val="22"/>
          <w:szCs w:val="22"/>
          <w:u w:val="single"/>
          <w:lang w:val="en-GB" w:eastAsia="en-US"/>
        </w:rPr>
        <w:t>eg</w:t>
      </w:r>
      <w:proofErr w:type="spellEnd"/>
      <w:r w:rsidRPr="00F54370">
        <w:rPr>
          <w:rFonts w:eastAsia="Calibri"/>
          <w:sz w:val="22"/>
          <w:szCs w:val="22"/>
          <w:u w:val="single"/>
          <w:lang w:val="en-GB" w:eastAsia="en-US"/>
        </w:rPr>
        <w:t xml:space="preserve"> backup server, tape library, management servers, etc.) must be available 24 hours a day for all days of the year </w:t>
      </w:r>
      <w:r w:rsidRPr="00F54370">
        <w:rPr>
          <w:rFonts w:eastAsia="Calibri"/>
          <w:b/>
          <w:sz w:val="22"/>
          <w:szCs w:val="22"/>
          <w:u w:val="single"/>
          <w:lang w:val="en-GB" w:eastAsia="en-US"/>
        </w:rPr>
        <w:t>(24 X 7 X 365)</w:t>
      </w:r>
    </w:p>
    <w:p w:rsidR="00D23FFE" w:rsidRPr="00F54370" w:rsidRDefault="00D23FFE" w:rsidP="00D23FFE">
      <w:pPr>
        <w:spacing w:after="120"/>
        <w:ind w:left="567" w:right="159"/>
        <w:jc w:val="both"/>
        <w:rPr>
          <w:rFonts w:eastAsia="Verdana"/>
          <w:b/>
          <w:sz w:val="22"/>
          <w:szCs w:val="22"/>
          <w:u w:val="single"/>
        </w:rPr>
      </w:pPr>
      <w:r w:rsidRPr="00F54370">
        <w:rPr>
          <w:rFonts w:eastAsia="Verdana"/>
          <w:b/>
          <w:sz w:val="22"/>
          <w:szCs w:val="22"/>
        </w:rPr>
        <w:t xml:space="preserve">The Availability of the Data center Equipment, measured on a monthly basis, </w:t>
      </w:r>
      <w:r w:rsidRPr="00F54370">
        <w:rPr>
          <w:rFonts w:eastAsia="Verdana"/>
          <w:b/>
          <w:sz w:val="22"/>
          <w:szCs w:val="22"/>
          <w:u w:val="single"/>
        </w:rPr>
        <w:t>must be greater than or equal to:</w:t>
      </w:r>
    </w:p>
    <w:p w:rsidR="00D23FFE" w:rsidRPr="00F54370" w:rsidRDefault="00D23FFE" w:rsidP="00D23FFE">
      <w:pPr>
        <w:spacing w:after="120"/>
        <w:ind w:left="567"/>
        <w:rPr>
          <w:rFonts w:eastAsia="Calibri"/>
          <w:b/>
          <w:sz w:val="22"/>
          <w:szCs w:val="22"/>
          <w:lang w:val="en-GB" w:eastAsia="en-US"/>
        </w:rPr>
      </w:pPr>
      <w:r w:rsidRPr="00F54370">
        <w:rPr>
          <w:rFonts w:eastAsia="Calibri"/>
          <w:sz w:val="22"/>
          <w:szCs w:val="22"/>
          <w:lang w:val="en-GB" w:eastAsia="en-US"/>
        </w:rPr>
        <w:t xml:space="preserve">• </w:t>
      </w:r>
      <w:r w:rsidRPr="00F54370">
        <w:rPr>
          <w:rFonts w:eastAsia="Calibri"/>
          <w:b/>
          <w:sz w:val="22"/>
          <w:szCs w:val="22"/>
          <w:lang w:val="en-GB" w:eastAsia="en-US"/>
        </w:rPr>
        <w:t>99.99% for all equipment and system software</w:t>
      </w:r>
    </w:p>
    <w:p w:rsidR="00D23FFE" w:rsidRPr="00F54370" w:rsidRDefault="00D23FFE" w:rsidP="00D23FFE">
      <w:pPr>
        <w:spacing w:after="120"/>
        <w:ind w:left="567"/>
        <w:rPr>
          <w:rFonts w:eastAsia="Calibri"/>
          <w:sz w:val="22"/>
          <w:szCs w:val="22"/>
          <w:lang w:val="en-GB" w:eastAsia="en-US"/>
        </w:rPr>
      </w:pPr>
      <w:r w:rsidRPr="00F54370">
        <w:rPr>
          <w:rFonts w:eastAsia="Calibri"/>
          <w:sz w:val="22"/>
          <w:szCs w:val="22"/>
          <w:lang w:val="en-GB" w:eastAsia="en-US"/>
        </w:rPr>
        <w:t xml:space="preserve">Note that, </w:t>
      </w:r>
      <w:r w:rsidRPr="00F54370">
        <w:rPr>
          <w:rFonts w:eastAsia="Calibri"/>
          <w:sz w:val="22"/>
          <w:szCs w:val="22"/>
          <w:u w:val="single"/>
          <w:lang w:val="en-GB" w:eastAsia="en-US"/>
        </w:rPr>
        <w:t>per discrete unit</w:t>
      </w:r>
      <w:r w:rsidRPr="00F54370">
        <w:rPr>
          <w:rFonts w:eastAsia="Calibri"/>
          <w:sz w:val="22"/>
          <w:szCs w:val="22"/>
          <w:lang w:val="en-GB" w:eastAsia="en-US"/>
        </w:rPr>
        <w:t>, the Damage / Disruption Recovery Time is counted cumulatively on a monthly basis.</w:t>
      </w:r>
    </w:p>
    <w:p w:rsidR="00D23FFE" w:rsidRPr="00F54370" w:rsidRDefault="00D23FFE" w:rsidP="00D23FFE">
      <w:pPr>
        <w:spacing w:after="120"/>
        <w:rPr>
          <w:rFonts w:eastAsia="Calibri"/>
          <w:b/>
          <w:sz w:val="22"/>
          <w:szCs w:val="22"/>
          <w:u w:val="single"/>
          <w:lang w:val="en-GB" w:eastAsia="en-US"/>
        </w:rPr>
      </w:pPr>
      <w:r w:rsidRPr="00F54370">
        <w:rPr>
          <w:rFonts w:eastAsia="Calibri"/>
          <w:b/>
          <w:sz w:val="22"/>
          <w:szCs w:val="22"/>
          <w:u w:val="single"/>
          <w:lang w:val="en-GB" w:eastAsia="en-US"/>
        </w:rPr>
        <w:t>Damage/Malfunctions recovery times:</w:t>
      </w:r>
    </w:p>
    <w:tbl>
      <w:tblPr>
        <w:tblW w:w="9451" w:type="dxa"/>
        <w:jc w:val="right"/>
        <w:tblInd w:w="-782" w:type="dxa"/>
        <w:tblLook w:val="0000" w:firstRow="0" w:lastRow="0" w:firstColumn="0" w:lastColumn="0" w:noHBand="0" w:noVBand="0"/>
      </w:tblPr>
      <w:tblGrid>
        <w:gridCol w:w="2408"/>
        <w:gridCol w:w="1896"/>
        <w:gridCol w:w="1896"/>
        <w:gridCol w:w="3218"/>
        <w:gridCol w:w="33"/>
      </w:tblGrid>
      <w:tr w:rsidR="00D23FFE" w:rsidRPr="00F54370" w:rsidTr="006210AE">
        <w:trPr>
          <w:trHeight w:val="1173"/>
          <w:jc w:val="right"/>
        </w:trPr>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rsidR="00D23FFE" w:rsidRPr="00F54370" w:rsidRDefault="00D23FFE" w:rsidP="006210AE">
            <w:pPr>
              <w:pStyle w:val="icomtablecolumntitle"/>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Kind of Damage/Malfunction</w:t>
            </w:r>
          </w:p>
        </w:tc>
        <w:tc>
          <w:tcPr>
            <w:tcW w:w="1896" w:type="dxa"/>
            <w:tcBorders>
              <w:top w:val="single" w:sz="4" w:space="0" w:color="auto"/>
              <w:left w:val="nil"/>
              <w:bottom w:val="single" w:sz="4" w:space="0" w:color="auto"/>
              <w:right w:val="single" w:sz="4" w:space="0" w:color="auto"/>
            </w:tcBorders>
            <w:shd w:val="clear" w:color="auto" w:fill="auto"/>
            <w:vAlign w:val="center"/>
          </w:tcPr>
          <w:p w:rsidR="00D23FFE" w:rsidRPr="00F54370" w:rsidRDefault="00D23FFE" w:rsidP="006210AE">
            <w:pPr>
              <w:pStyle w:val="icomtablecolumntitle"/>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Recovery Time DWH</w:t>
            </w:r>
          </w:p>
        </w:tc>
        <w:tc>
          <w:tcPr>
            <w:tcW w:w="1896" w:type="dxa"/>
            <w:tcBorders>
              <w:top w:val="single" w:sz="4" w:space="0" w:color="auto"/>
              <w:left w:val="nil"/>
              <w:bottom w:val="single" w:sz="4" w:space="0" w:color="auto"/>
              <w:right w:val="single" w:sz="4" w:space="0" w:color="auto"/>
            </w:tcBorders>
            <w:shd w:val="clear" w:color="auto" w:fill="auto"/>
            <w:vAlign w:val="center"/>
          </w:tcPr>
          <w:p w:rsidR="00D23FFE" w:rsidRPr="00F54370" w:rsidRDefault="00D23FFE" w:rsidP="006210AE">
            <w:pPr>
              <w:pStyle w:val="icomtablecolumntitle"/>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Recovery Time OWH</w:t>
            </w:r>
          </w:p>
        </w:tc>
        <w:tc>
          <w:tcPr>
            <w:tcW w:w="3251" w:type="dxa"/>
            <w:gridSpan w:val="2"/>
            <w:tcBorders>
              <w:top w:val="single" w:sz="4" w:space="0" w:color="auto"/>
              <w:left w:val="nil"/>
              <w:bottom w:val="single" w:sz="4" w:space="0" w:color="auto"/>
              <w:right w:val="single" w:sz="4" w:space="0" w:color="auto"/>
            </w:tcBorders>
            <w:shd w:val="clear" w:color="auto" w:fill="auto"/>
            <w:vAlign w:val="center"/>
          </w:tcPr>
          <w:p w:rsidR="00D23FFE" w:rsidRPr="00F54370" w:rsidRDefault="00D23FFE" w:rsidP="006210AE">
            <w:pPr>
              <w:pStyle w:val="icomtablecolumntitle"/>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Permitted Unavailable monthly time (based to 99,99% availability)</w:t>
            </w:r>
          </w:p>
        </w:tc>
      </w:tr>
      <w:tr w:rsidR="00D23FFE" w:rsidRPr="00F54370" w:rsidTr="006210AE">
        <w:trPr>
          <w:gridAfter w:val="1"/>
          <w:wAfter w:w="33" w:type="dxa"/>
          <w:trHeight w:val="255"/>
          <w:jc w:val="right"/>
        </w:trPr>
        <w:tc>
          <w:tcPr>
            <w:tcW w:w="9418" w:type="dxa"/>
            <w:gridSpan w:val="4"/>
            <w:tcBorders>
              <w:top w:val="single" w:sz="4" w:space="0" w:color="auto"/>
              <w:left w:val="single" w:sz="4" w:space="0" w:color="auto"/>
              <w:bottom w:val="single" w:sz="4" w:space="0" w:color="auto"/>
              <w:right w:val="single" w:sz="4" w:space="0" w:color="000000"/>
            </w:tcBorders>
            <w:shd w:val="clear" w:color="auto" w:fill="D9D9D9"/>
            <w:vAlign w:val="center"/>
          </w:tcPr>
          <w:p w:rsidR="00D23FFE" w:rsidRPr="00F54370" w:rsidRDefault="00D23FFE" w:rsidP="006210AE">
            <w:pPr>
              <w:pStyle w:val="icomtablebodytext"/>
              <w:jc w:val="both"/>
              <w:rPr>
                <w:rFonts w:ascii="Times New Roman" w:hAnsi="Times New Roman" w:cs="Times New Roman"/>
                <w:b/>
                <w:sz w:val="22"/>
                <w:szCs w:val="22"/>
                <w:lang w:val="en-US" w:eastAsia="el-GR"/>
              </w:rPr>
            </w:pPr>
            <w:r w:rsidRPr="00F54370">
              <w:rPr>
                <w:rFonts w:ascii="Times New Roman" w:hAnsi="Times New Roman" w:cs="Times New Roman"/>
                <w:b/>
                <w:sz w:val="22"/>
                <w:szCs w:val="22"/>
                <w:lang w:val="en-US" w:eastAsia="el-GR"/>
              </w:rPr>
              <w:t xml:space="preserve">1.1 Central Equipment (Cluster’s </w:t>
            </w:r>
            <w:r w:rsidRPr="00F54370">
              <w:rPr>
                <w:rFonts w:ascii="Times New Roman" w:hAnsi="Times New Roman" w:cs="Times New Roman"/>
                <w:b/>
                <w:sz w:val="22"/>
                <w:szCs w:val="22"/>
                <w:lang w:val="en-US"/>
              </w:rPr>
              <w:t>Servers, SAN, FC Switches, Backup Appliance, Tape Library)</w:t>
            </w:r>
          </w:p>
        </w:tc>
      </w:tr>
      <w:tr w:rsidR="00D23FFE" w:rsidRPr="00F54370" w:rsidTr="006210AE">
        <w:trPr>
          <w:trHeight w:val="259"/>
          <w:jc w:val="right"/>
        </w:trPr>
        <w:tc>
          <w:tcPr>
            <w:tcW w:w="2408" w:type="dxa"/>
            <w:tcBorders>
              <w:top w:val="nil"/>
              <w:left w:val="single" w:sz="4" w:space="0" w:color="auto"/>
              <w:bottom w:val="single" w:sz="4" w:space="0" w:color="auto"/>
              <w:right w:val="single" w:sz="4" w:space="0" w:color="auto"/>
            </w:tcBorders>
            <w:shd w:val="clear" w:color="auto" w:fill="auto"/>
            <w:vAlign w:val="center"/>
          </w:tcPr>
          <w:p w:rsidR="00D23FFE" w:rsidRPr="00F54370" w:rsidRDefault="00D23FFE" w:rsidP="006210AE">
            <w:pPr>
              <w:pStyle w:val="icomtablebodytext"/>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Total Loss (Abnormal operation termination, non-compliance or very problematic implementation of the specs)</w:t>
            </w:r>
          </w:p>
        </w:tc>
        <w:tc>
          <w:tcPr>
            <w:tcW w:w="1896" w:type="dxa"/>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lang w:val="en-US"/>
              </w:rPr>
            </w:pPr>
            <w:r w:rsidRPr="00F54370">
              <w:rPr>
                <w:rFonts w:ascii="Times New Roman" w:hAnsi="Times New Roman" w:cs="Times New Roman"/>
                <w:sz w:val="22"/>
                <w:szCs w:val="22"/>
              </w:rPr>
              <w:t xml:space="preserve">3 </w:t>
            </w:r>
            <w:r w:rsidRPr="00F54370">
              <w:rPr>
                <w:rFonts w:ascii="Times New Roman" w:hAnsi="Times New Roman" w:cs="Times New Roman"/>
                <w:sz w:val="22"/>
                <w:szCs w:val="22"/>
                <w:lang w:val="en-US"/>
              </w:rPr>
              <w:t>hours</w:t>
            </w:r>
          </w:p>
        </w:tc>
        <w:tc>
          <w:tcPr>
            <w:tcW w:w="1896" w:type="dxa"/>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lang w:val="en-US"/>
              </w:rPr>
            </w:pPr>
            <w:r w:rsidRPr="00F54370">
              <w:rPr>
                <w:rFonts w:ascii="Times New Roman" w:hAnsi="Times New Roman" w:cs="Times New Roman"/>
                <w:sz w:val="22"/>
                <w:szCs w:val="22"/>
              </w:rPr>
              <w:t xml:space="preserve">6 </w:t>
            </w:r>
            <w:r w:rsidRPr="00F54370">
              <w:rPr>
                <w:rFonts w:ascii="Times New Roman" w:hAnsi="Times New Roman" w:cs="Times New Roman"/>
                <w:sz w:val="22"/>
                <w:szCs w:val="22"/>
                <w:lang w:val="en-US"/>
              </w:rPr>
              <w:t>hours</w:t>
            </w:r>
          </w:p>
        </w:tc>
        <w:tc>
          <w:tcPr>
            <w:tcW w:w="3251" w:type="dxa"/>
            <w:gridSpan w:val="2"/>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lang w:val="en-US"/>
              </w:rPr>
            </w:pPr>
            <w:r w:rsidRPr="00F54370">
              <w:rPr>
                <w:rFonts w:ascii="Times New Roman" w:hAnsi="Times New Roman" w:cs="Times New Roman"/>
                <w:sz w:val="22"/>
                <w:szCs w:val="22"/>
                <w:lang w:val="en-US"/>
              </w:rPr>
              <w:t>5 min</w:t>
            </w:r>
          </w:p>
        </w:tc>
      </w:tr>
      <w:tr w:rsidR="00D23FFE" w:rsidRPr="00F54370" w:rsidTr="006210AE">
        <w:trPr>
          <w:trHeight w:val="612"/>
          <w:jc w:val="right"/>
        </w:trPr>
        <w:tc>
          <w:tcPr>
            <w:tcW w:w="2408" w:type="dxa"/>
            <w:tcBorders>
              <w:top w:val="nil"/>
              <w:left w:val="single" w:sz="4" w:space="0" w:color="auto"/>
              <w:bottom w:val="single" w:sz="4" w:space="0" w:color="auto"/>
              <w:right w:val="single" w:sz="4" w:space="0" w:color="auto"/>
            </w:tcBorders>
            <w:shd w:val="clear" w:color="auto" w:fill="auto"/>
            <w:vAlign w:val="center"/>
          </w:tcPr>
          <w:p w:rsidR="00D23FFE" w:rsidRPr="00F54370" w:rsidRDefault="00D23FFE" w:rsidP="006210AE">
            <w:pPr>
              <w:pStyle w:val="icomtablebodytext"/>
              <w:rPr>
                <w:rFonts w:ascii="Times New Roman" w:hAnsi="Times New Roman" w:cs="Times New Roman"/>
                <w:sz w:val="22"/>
                <w:szCs w:val="22"/>
                <w:lang w:val="en-US" w:eastAsia="el-GR"/>
              </w:rPr>
            </w:pPr>
            <w:proofErr w:type="spellStart"/>
            <w:r w:rsidRPr="00F54370">
              <w:rPr>
                <w:rFonts w:ascii="Times New Roman" w:hAnsi="Times New Roman" w:cs="Times New Roman"/>
                <w:sz w:val="22"/>
                <w:szCs w:val="22"/>
                <w:lang w:val="en-US" w:eastAsia="el-GR"/>
              </w:rPr>
              <w:t>Partialloss</w:t>
            </w:r>
            <w:proofErr w:type="spellEnd"/>
            <w:r w:rsidRPr="00F54370">
              <w:rPr>
                <w:rFonts w:ascii="Times New Roman" w:hAnsi="Times New Roman" w:cs="Times New Roman"/>
                <w:sz w:val="22"/>
                <w:szCs w:val="22"/>
                <w:lang w:val="en-US" w:eastAsia="el-GR"/>
              </w:rPr>
              <w:t xml:space="preserve"> affecting ≥ 1 users (Abnormal operation termination which can be bypassed by suitable system handling, severe output errors, important defects in the spec implementation.)</w:t>
            </w:r>
          </w:p>
        </w:tc>
        <w:tc>
          <w:tcPr>
            <w:tcW w:w="1896" w:type="dxa"/>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6 </w:t>
            </w:r>
            <w:r w:rsidRPr="00F54370">
              <w:rPr>
                <w:rFonts w:ascii="Times New Roman" w:hAnsi="Times New Roman" w:cs="Times New Roman"/>
                <w:sz w:val="22"/>
                <w:szCs w:val="22"/>
                <w:lang w:val="en-US"/>
              </w:rPr>
              <w:t>hours</w:t>
            </w:r>
          </w:p>
        </w:tc>
        <w:tc>
          <w:tcPr>
            <w:tcW w:w="1896" w:type="dxa"/>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12 </w:t>
            </w:r>
            <w:r w:rsidRPr="00F54370">
              <w:rPr>
                <w:rFonts w:ascii="Times New Roman" w:hAnsi="Times New Roman" w:cs="Times New Roman"/>
                <w:sz w:val="22"/>
                <w:szCs w:val="22"/>
                <w:lang w:val="en-US"/>
              </w:rPr>
              <w:t>hours</w:t>
            </w:r>
          </w:p>
        </w:tc>
        <w:tc>
          <w:tcPr>
            <w:tcW w:w="3251" w:type="dxa"/>
            <w:gridSpan w:val="2"/>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lang w:val="en-US"/>
              </w:rPr>
              <w:t>5 min</w:t>
            </w:r>
          </w:p>
        </w:tc>
      </w:tr>
      <w:tr w:rsidR="00D23FFE" w:rsidRPr="00F54370" w:rsidTr="006210AE">
        <w:trPr>
          <w:trHeight w:val="840"/>
          <w:jc w:val="right"/>
        </w:trPr>
        <w:tc>
          <w:tcPr>
            <w:tcW w:w="2408" w:type="dxa"/>
            <w:tcBorders>
              <w:top w:val="nil"/>
              <w:left w:val="single" w:sz="4" w:space="0" w:color="auto"/>
              <w:bottom w:val="single" w:sz="4" w:space="0" w:color="auto"/>
              <w:right w:val="single" w:sz="4" w:space="0" w:color="auto"/>
            </w:tcBorders>
            <w:shd w:val="clear" w:color="auto" w:fill="auto"/>
            <w:vAlign w:val="center"/>
          </w:tcPr>
          <w:p w:rsidR="00D23FFE" w:rsidRPr="00F54370" w:rsidRDefault="00D23FFE" w:rsidP="006210AE">
            <w:pPr>
              <w:pStyle w:val="icomtablebodytext"/>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 xml:space="preserve">Partial loss that does not affect users (Minor defect in the spec </w:t>
            </w:r>
            <w:r w:rsidRPr="00F54370">
              <w:rPr>
                <w:rFonts w:ascii="Times New Roman" w:hAnsi="Times New Roman" w:cs="Times New Roman"/>
                <w:sz w:val="22"/>
                <w:szCs w:val="22"/>
                <w:lang w:val="en-US" w:eastAsia="el-GR"/>
              </w:rPr>
              <w:lastRenderedPageBreak/>
              <w:t>implementation which allows the system productive operation)</w:t>
            </w:r>
          </w:p>
        </w:tc>
        <w:tc>
          <w:tcPr>
            <w:tcW w:w="1896" w:type="dxa"/>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lastRenderedPageBreak/>
              <w:t xml:space="preserve">24 </w:t>
            </w:r>
            <w:r w:rsidRPr="00F54370">
              <w:rPr>
                <w:rFonts w:ascii="Times New Roman" w:hAnsi="Times New Roman" w:cs="Times New Roman"/>
                <w:sz w:val="22"/>
                <w:szCs w:val="22"/>
                <w:lang w:val="en-US"/>
              </w:rPr>
              <w:t>hours</w:t>
            </w:r>
          </w:p>
        </w:tc>
        <w:tc>
          <w:tcPr>
            <w:tcW w:w="1896" w:type="dxa"/>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48 </w:t>
            </w:r>
            <w:r w:rsidRPr="00F54370">
              <w:rPr>
                <w:rFonts w:ascii="Times New Roman" w:hAnsi="Times New Roman" w:cs="Times New Roman"/>
                <w:sz w:val="22"/>
                <w:szCs w:val="22"/>
                <w:lang w:val="en-US"/>
              </w:rPr>
              <w:t>hours</w:t>
            </w:r>
          </w:p>
        </w:tc>
        <w:tc>
          <w:tcPr>
            <w:tcW w:w="3251" w:type="dxa"/>
            <w:gridSpan w:val="2"/>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lang w:val="en-US"/>
              </w:rPr>
              <w:t>5 min</w:t>
            </w:r>
          </w:p>
        </w:tc>
      </w:tr>
      <w:tr w:rsidR="00D23FFE" w:rsidRPr="00F54370" w:rsidTr="006210AE">
        <w:trPr>
          <w:gridAfter w:val="1"/>
          <w:wAfter w:w="33" w:type="dxa"/>
          <w:trHeight w:val="330"/>
          <w:jc w:val="right"/>
        </w:trPr>
        <w:tc>
          <w:tcPr>
            <w:tcW w:w="9418" w:type="dxa"/>
            <w:gridSpan w:val="4"/>
            <w:tcBorders>
              <w:top w:val="single" w:sz="4" w:space="0" w:color="auto"/>
              <w:left w:val="single" w:sz="4" w:space="0" w:color="auto"/>
              <w:bottom w:val="single" w:sz="4" w:space="0" w:color="auto"/>
              <w:right w:val="single" w:sz="4" w:space="0" w:color="000000"/>
            </w:tcBorders>
            <w:shd w:val="clear" w:color="auto" w:fill="D9D9D9"/>
            <w:vAlign w:val="center"/>
          </w:tcPr>
          <w:p w:rsidR="00D23FFE" w:rsidRPr="00F54370" w:rsidRDefault="00D23FFE" w:rsidP="006210AE">
            <w:pPr>
              <w:pStyle w:val="icomtablebodytext"/>
              <w:jc w:val="both"/>
              <w:rPr>
                <w:rFonts w:ascii="Times New Roman" w:hAnsi="Times New Roman" w:cs="Times New Roman"/>
                <w:b/>
                <w:sz w:val="22"/>
                <w:szCs w:val="22"/>
                <w:lang w:val="en-GB" w:eastAsia="el-GR"/>
              </w:rPr>
            </w:pPr>
            <w:r w:rsidRPr="00F54370">
              <w:rPr>
                <w:rFonts w:ascii="Times New Roman" w:hAnsi="Times New Roman" w:cs="Times New Roman"/>
                <w:b/>
                <w:sz w:val="22"/>
                <w:szCs w:val="22"/>
                <w:lang w:val="en-GB" w:eastAsia="el-GR"/>
              </w:rPr>
              <w:lastRenderedPageBreak/>
              <w:t xml:space="preserve">1.2 </w:t>
            </w:r>
            <w:r w:rsidRPr="00F54370">
              <w:rPr>
                <w:rFonts w:ascii="Times New Roman" w:hAnsi="Times New Roman" w:cs="Times New Roman"/>
                <w:b/>
                <w:sz w:val="22"/>
                <w:szCs w:val="22"/>
                <w:lang w:val="en-US" w:eastAsia="el-GR"/>
              </w:rPr>
              <w:t>System Software</w:t>
            </w:r>
            <w:r w:rsidRPr="00F54370">
              <w:rPr>
                <w:rFonts w:ascii="Times New Roman" w:hAnsi="Times New Roman" w:cs="Times New Roman"/>
                <w:b/>
                <w:sz w:val="22"/>
                <w:szCs w:val="22"/>
                <w:lang w:val="en-GB"/>
              </w:rPr>
              <w:t>(</w:t>
            </w:r>
            <w:proofErr w:type="spellStart"/>
            <w:r w:rsidRPr="00F54370">
              <w:rPr>
                <w:rFonts w:ascii="Times New Roman" w:hAnsi="Times New Roman" w:cs="Times New Roman"/>
                <w:b/>
                <w:sz w:val="22"/>
                <w:szCs w:val="22"/>
                <w:lang w:val="en-US"/>
              </w:rPr>
              <w:t>systemsoftware</w:t>
            </w:r>
            <w:proofErr w:type="spellEnd"/>
            <w:r w:rsidRPr="00F54370">
              <w:rPr>
                <w:rFonts w:ascii="Times New Roman" w:hAnsi="Times New Roman" w:cs="Times New Roman"/>
                <w:b/>
                <w:sz w:val="22"/>
                <w:szCs w:val="22"/>
                <w:lang w:val="en-GB"/>
              </w:rPr>
              <w:t xml:space="preserve">, </w:t>
            </w:r>
            <w:r w:rsidRPr="00F54370">
              <w:rPr>
                <w:rFonts w:ascii="Times New Roman" w:hAnsi="Times New Roman" w:cs="Times New Roman"/>
                <w:b/>
                <w:sz w:val="22"/>
                <w:szCs w:val="22"/>
                <w:lang w:val="en-US"/>
              </w:rPr>
              <w:t>RDBMS</w:t>
            </w:r>
            <w:r w:rsidRPr="00F54370">
              <w:rPr>
                <w:rFonts w:ascii="Times New Roman" w:hAnsi="Times New Roman" w:cs="Times New Roman"/>
                <w:b/>
                <w:sz w:val="22"/>
                <w:szCs w:val="22"/>
                <w:lang w:val="en-GB"/>
              </w:rPr>
              <w:t xml:space="preserve">, </w:t>
            </w:r>
            <w:proofErr w:type="spellStart"/>
            <w:r w:rsidRPr="00F54370">
              <w:rPr>
                <w:rFonts w:ascii="Times New Roman" w:hAnsi="Times New Roman" w:cs="Times New Roman"/>
                <w:b/>
                <w:sz w:val="22"/>
                <w:szCs w:val="22"/>
                <w:lang w:val="en-US"/>
              </w:rPr>
              <w:t>ApplicationServer</w:t>
            </w:r>
            <w:proofErr w:type="spellEnd"/>
            <w:r w:rsidRPr="00F54370">
              <w:rPr>
                <w:rFonts w:ascii="Times New Roman" w:hAnsi="Times New Roman" w:cs="Times New Roman"/>
                <w:b/>
                <w:sz w:val="22"/>
                <w:szCs w:val="22"/>
                <w:lang w:val="en-US"/>
              </w:rPr>
              <w:t xml:space="preserve"> software</w:t>
            </w:r>
            <w:r w:rsidRPr="00F54370">
              <w:rPr>
                <w:rFonts w:ascii="Times New Roman" w:hAnsi="Times New Roman" w:cs="Times New Roman"/>
                <w:b/>
                <w:sz w:val="22"/>
                <w:szCs w:val="22"/>
                <w:lang w:val="en-GB"/>
              </w:rPr>
              <w:t>)</w:t>
            </w:r>
          </w:p>
        </w:tc>
      </w:tr>
      <w:tr w:rsidR="00D23FFE" w:rsidRPr="00F54370" w:rsidTr="006210AE">
        <w:trPr>
          <w:trHeight w:val="255"/>
          <w:jc w:val="right"/>
        </w:trPr>
        <w:tc>
          <w:tcPr>
            <w:tcW w:w="2408" w:type="dxa"/>
            <w:tcBorders>
              <w:top w:val="nil"/>
              <w:left w:val="single" w:sz="4" w:space="0" w:color="auto"/>
              <w:bottom w:val="single" w:sz="4" w:space="0" w:color="auto"/>
              <w:right w:val="single" w:sz="4" w:space="0" w:color="auto"/>
            </w:tcBorders>
            <w:shd w:val="clear" w:color="auto" w:fill="auto"/>
            <w:vAlign w:val="center"/>
          </w:tcPr>
          <w:p w:rsidR="00D23FFE" w:rsidRPr="00F54370" w:rsidRDefault="00D23FFE" w:rsidP="006210AE">
            <w:pPr>
              <w:pStyle w:val="icomtablebodytext"/>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Total Loss (Abnormal operation termination, non-compliance or very problematic implementation of the specs)</w:t>
            </w:r>
          </w:p>
        </w:tc>
        <w:tc>
          <w:tcPr>
            <w:tcW w:w="1896" w:type="dxa"/>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3 </w:t>
            </w:r>
            <w:r w:rsidRPr="00F54370">
              <w:rPr>
                <w:rFonts w:ascii="Times New Roman" w:hAnsi="Times New Roman" w:cs="Times New Roman"/>
                <w:sz w:val="22"/>
                <w:szCs w:val="22"/>
                <w:lang w:val="en-US"/>
              </w:rPr>
              <w:t>hours</w:t>
            </w:r>
          </w:p>
        </w:tc>
        <w:tc>
          <w:tcPr>
            <w:tcW w:w="1896" w:type="dxa"/>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6 </w:t>
            </w:r>
            <w:r w:rsidRPr="00F54370">
              <w:rPr>
                <w:rFonts w:ascii="Times New Roman" w:hAnsi="Times New Roman" w:cs="Times New Roman"/>
                <w:sz w:val="22"/>
                <w:szCs w:val="22"/>
                <w:lang w:val="en-US"/>
              </w:rPr>
              <w:t>hours</w:t>
            </w:r>
          </w:p>
        </w:tc>
        <w:tc>
          <w:tcPr>
            <w:tcW w:w="3251" w:type="dxa"/>
            <w:gridSpan w:val="2"/>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lang w:val="en-US"/>
              </w:rPr>
              <w:t>5 min</w:t>
            </w:r>
          </w:p>
        </w:tc>
      </w:tr>
      <w:tr w:rsidR="00D23FFE" w:rsidRPr="00F54370" w:rsidTr="006210AE">
        <w:trPr>
          <w:trHeight w:val="255"/>
          <w:jc w:val="right"/>
        </w:trPr>
        <w:tc>
          <w:tcPr>
            <w:tcW w:w="2408" w:type="dxa"/>
            <w:tcBorders>
              <w:top w:val="nil"/>
              <w:left w:val="single" w:sz="4" w:space="0" w:color="auto"/>
              <w:bottom w:val="single" w:sz="4" w:space="0" w:color="auto"/>
              <w:right w:val="single" w:sz="4" w:space="0" w:color="auto"/>
            </w:tcBorders>
            <w:shd w:val="clear" w:color="auto" w:fill="auto"/>
            <w:vAlign w:val="center"/>
          </w:tcPr>
          <w:p w:rsidR="00D23FFE" w:rsidRPr="00F54370" w:rsidRDefault="00D23FFE" w:rsidP="006210AE">
            <w:pPr>
              <w:pStyle w:val="icomtablebodytext"/>
              <w:rPr>
                <w:rFonts w:ascii="Times New Roman" w:hAnsi="Times New Roman" w:cs="Times New Roman"/>
                <w:sz w:val="22"/>
                <w:szCs w:val="22"/>
                <w:lang w:val="en-US" w:eastAsia="el-GR"/>
              </w:rPr>
            </w:pPr>
            <w:proofErr w:type="spellStart"/>
            <w:r w:rsidRPr="00F54370">
              <w:rPr>
                <w:rFonts w:ascii="Times New Roman" w:hAnsi="Times New Roman" w:cs="Times New Roman"/>
                <w:sz w:val="22"/>
                <w:szCs w:val="22"/>
                <w:lang w:val="en-US" w:eastAsia="el-GR"/>
              </w:rPr>
              <w:t>Partialloss</w:t>
            </w:r>
            <w:proofErr w:type="spellEnd"/>
            <w:r w:rsidRPr="00F54370">
              <w:rPr>
                <w:rFonts w:ascii="Times New Roman" w:hAnsi="Times New Roman" w:cs="Times New Roman"/>
                <w:sz w:val="22"/>
                <w:szCs w:val="22"/>
                <w:lang w:val="en-US" w:eastAsia="el-GR"/>
              </w:rPr>
              <w:t xml:space="preserve"> affecting ≥ 1 users (Abnormal operation termination which can be bypassed by suitable system handling, severe output errors, important defects in the spec implementation.)</w:t>
            </w:r>
          </w:p>
        </w:tc>
        <w:tc>
          <w:tcPr>
            <w:tcW w:w="1896" w:type="dxa"/>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6 ώρες</w:t>
            </w:r>
          </w:p>
        </w:tc>
        <w:tc>
          <w:tcPr>
            <w:tcW w:w="1896" w:type="dxa"/>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 xml:space="preserve">12 </w:t>
            </w:r>
            <w:r w:rsidRPr="00F54370">
              <w:rPr>
                <w:rFonts w:ascii="Times New Roman" w:hAnsi="Times New Roman" w:cs="Times New Roman"/>
                <w:sz w:val="22"/>
                <w:szCs w:val="22"/>
                <w:lang w:val="en-US"/>
              </w:rPr>
              <w:t>hours</w:t>
            </w:r>
          </w:p>
        </w:tc>
        <w:tc>
          <w:tcPr>
            <w:tcW w:w="3251" w:type="dxa"/>
            <w:gridSpan w:val="2"/>
            <w:tcBorders>
              <w:top w:val="nil"/>
              <w:left w:val="nil"/>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lang w:val="en-US"/>
              </w:rPr>
              <w:t>5 min</w:t>
            </w:r>
          </w:p>
        </w:tc>
      </w:tr>
      <w:tr w:rsidR="00D23FFE" w:rsidRPr="00F54370" w:rsidTr="006210AE">
        <w:trPr>
          <w:trHeight w:val="255"/>
          <w:jc w:val="right"/>
        </w:trPr>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rsidR="00D23FFE" w:rsidRPr="00F54370" w:rsidRDefault="00D23FFE" w:rsidP="006210AE">
            <w:pPr>
              <w:pStyle w:val="icomtablebodytext"/>
              <w:rPr>
                <w:rFonts w:ascii="Times New Roman" w:hAnsi="Times New Roman" w:cs="Times New Roman"/>
                <w:sz w:val="22"/>
                <w:szCs w:val="22"/>
                <w:lang w:val="en-US" w:eastAsia="el-GR"/>
              </w:rPr>
            </w:pPr>
            <w:r w:rsidRPr="00F54370">
              <w:rPr>
                <w:rFonts w:ascii="Times New Roman" w:hAnsi="Times New Roman" w:cs="Times New Roman"/>
                <w:sz w:val="22"/>
                <w:szCs w:val="22"/>
                <w:lang w:val="en-US" w:eastAsia="el-GR"/>
              </w:rPr>
              <w:t>Partial loss that does not affect users (Minor defect in the spec implementation which allows the system productive operation)</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48 ώρες</w:t>
            </w:r>
          </w:p>
        </w:tc>
        <w:tc>
          <w:tcPr>
            <w:tcW w:w="1896" w:type="dxa"/>
            <w:tcBorders>
              <w:top w:val="single" w:sz="4" w:space="0" w:color="auto"/>
              <w:left w:val="single" w:sz="4" w:space="0" w:color="auto"/>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rPr>
              <w:t>96 ώρες</w:t>
            </w:r>
          </w:p>
        </w:tc>
        <w:tc>
          <w:tcPr>
            <w:tcW w:w="32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FE" w:rsidRPr="00F54370" w:rsidRDefault="00D23FFE" w:rsidP="006210AE">
            <w:pPr>
              <w:pStyle w:val="icomtablebodytext"/>
              <w:jc w:val="center"/>
              <w:rPr>
                <w:rFonts w:ascii="Times New Roman" w:hAnsi="Times New Roman" w:cs="Times New Roman"/>
                <w:sz w:val="22"/>
                <w:szCs w:val="22"/>
              </w:rPr>
            </w:pPr>
            <w:r w:rsidRPr="00F54370">
              <w:rPr>
                <w:rFonts w:ascii="Times New Roman" w:hAnsi="Times New Roman" w:cs="Times New Roman"/>
                <w:sz w:val="22"/>
                <w:szCs w:val="22"/>
                <w:lang w:val="en-US"/>
              </w:rPr>
              <w:t>5 min</w:t>
            </w:r>
          </w:p>
        </w:tc>
      </w:tr>
    </w:tbl>
    <w:p w:rsidR="00D23FFE" w:rsidRPr="00F54370" w:rsidRDefault="00D23FFE" w:rsidP="00D23FFE">
      <w:pPr>
        <w:spacing w:after="120"/>
        <w:rPr>
          <w:rFonts w:eastAsia="Calibri"/>
          <w:b/>
          <w:sz w:val="22"/>
          <w:szCs w:val="22"/>
          <w:u w:val="single"/>
          <w:lang w:val="en-GB" w:eastAsia="en-US"/>
        </w:rPr>
      </w:pPr>
    </w:p>
    <w:p w:rsidR="00D23FFE" w:rsidRPr="00F54370" w:rsidRDefault="00D23FFE" w:rsidP="00D23FFE">
      <w:pPr>
        <w:spacing w:after="120"/>
        <w:rPr>
          <w:rFonts w:eastAsia="Calibri"/>
          <w:sz w:val="22"/>
          <w:szCs w:val="22"/>
          <w:u w:val="single"/>
          <w:lang w:val="en-GB" w:eastAsia="en-US"/>
        </w:rPr>
      </w:pPr>
      <w:r w:rsidRPr="00F54370">
        <w:rPr>
          <w:rFonts w:eastAsia="Calibri"/>
          <w:sz w:val="22"/>
          <w:szCs w:val="22"/>
          <w:u w:val="single"/>
          <w:lang w:val="en-GB" w:eastAsia="en-US"/>
        </w:rPr>
        <w:t xml:space="preserve">If a central equipment component is in a high-availability </w:t>
      </w:r>
      <w:proofErr w:type="gramStart"/>
      <w:r w:rsidRPr="00F54370">
        <w:rPr>
          <w:rFonts w:eastAsia="Calibri"/>
          <w:sz w:val="22"/>
          <w:szCs w:val="22"/>
          <w:u w:val="single"/>
          <w:lang w:val="en-GB" w:eastAsia="en-US"/>
        </w:rPr>
        <w:t>configuration  and</w:t>
      </w:r>
      <w:proofErr w:type="gramEnd"/>
      <w:r w:rsidRPr="00F54370">
        <w:rPr>
          <w:rFonts w:eastAsia="Calibri"/>
          <w:sz w:val="22"/>
          <w:szCs w:val="22"/>
          <w:u w:val="single"/>
          <w:lang w:val="en-GB" w:eastAsia="en-US"/>
        </w:rPr>
        <w:t xml:space="preserve"> its malfunction does not affect the functionality of the environment (or part thereof) and the functionality of the applications, then this is not considered unavailable.</w:t>
      </w:r>
    </w:p>
    <w:p w:rsidR="00D23FFE" w:rsidRPr="00F54370" w:rsidRDefault="00D23FFE" w:rsidP="00D23FFE">
      <w:pPr>
        <w:rPr>
          <w:rFonts w:eastAsia="Calibri"/>
          <w:sz w:val="22"/>
          <w:szCs w:val="22"/>
          <w:lang w:val="en-GB" w:eastAsia="en-US"/>
        </w:rPr>
      </w:pPr>
    </w:p>
    <w:p w:rsidR="00D23FFE" w:rsidRPr="00F54370" w:rsidRDefault="00D23FFE" w:rsidP="00D23FFE">
      <w:pPr>
        <w:spacing w:after="120"/>
        <w:rPr>
          <w:rFonts w:eastAsia="Calibri"/>
          <w:b/>
          <w:sz w:val="22"/>
          <w:szCs w:val="22"/>
          <w:u w:val="single"/>
          <w:lang w:val="en-GB" w:eastAsia="en-US"/>
        </w:rPr>
      </w:pPr>
    </w:p>
    <w:p w:rsidR="00FA01E5" w:rsidRPr="00F54370" w:rsidRDefault="00D23FFE" w:rsidP="006D154D">
      <w:pPr>
        <w:spacing w:after="120"/>
        <w:rPr>
          <w:rFonts w:eastAsia="Calibri"/>
          <w:b/>
          <w:sz w:val="22"/>
          <w:szCs w:val="22"/>
          <w:u w:val="single"/>
          <w:lang w:val="en-GB" w:eastAsia="en-US"/>
        </w:rPr>
      </w:pPr>
      <w:r w:rsidRPr="00F54370">
        <w:rPr>
          <w:rFonts w:eastAsia="Calibri"/>
          <w:b/>
          <w:sz w:val="22"/>
          <w:szCs w:val="22"/>
          <w:u w:val="single"/>
          <w:lang w:val="en-GB" w:eastAsia="en-US"/>
        </w:rPr>
        <w:t>Unpermitted available time=Total unavailable time – permitted time</w:t>
      </w:r>
    </w:p>
    <w:p w:rsidR="00FA01E5" w:rsidRPr="00F54370" w:rsidRDefault="00FA01E5" w:rsidP="006D154D">
      <w:pPr>
        <w:spacing w:after="120"/>
        <w:rPr>
          <w:rFonts w:eastAsia="Calibri"/>
          <w:b/>
          <w:sz w:val="22"/>
          <w:szCs w:val="22"/>
          <w:u w:val="single"/>
          <w:lang w:val="en-GB" w:eastAsia="en-US"/>
        </w:rPr>
      </w:pPr>
    </w:p>
    <w:p w:rsidR="00B25C3B" w:rsidRPr="00F54370" w:rsidRDefault="00B25C3B" w:rsidP="00B25C3B">
      <w:pPr>
        <w:spacing w:after="120"/>
        <w:ind w:left="426"/>
        <w:rPr>
          <w:rFonts w:eastAsia="Calibri"/>
          <w:b/>
          <w:sz w:val="22"/>
          <w:szCs w:val="22"/>
          <w:u w:val="single"/>
          <w:lang w:val="en-GB" w:eastAsia="en-US"/>
        </w:rPr>
      </w:pPr>
      <w:r w:rsidRPr="00F54370">
        <w:rPr>
          <w:rFonts w:eastAsia="Calibri"/>
          <w:b/>
          <w:sz w:val="22"/>
          <w:szCs w:val="22"/>
          <w:u w:val="single"/>
          <w:lang w:val="en-GB" w:eastAsia="en-US"/>
        </w:rPr>
        <w:t>Unit unavailability - Penalties:</w:t>
      </w:r>
    </w:p>
    <w:p w:rsidR="00B25C3B" w:rsidRPr="00F54370" w:rsidRDefault="00B25C3B" w:rsidP="00B25C3B">
      <w:pPr>
        <w:spacing w:after="120"/>
        <w:ind w:left="426"/>
        <w:rPr>
          <w:rFonts w:eastAsia="Calibri"/>
          <w:sz w:val="22"/>
          <w:szCs w:val="22"/>
          <w:lang w:val="en-GB" w:eastAsia="en-US"/>
        </w:rPr>
      </w:pPr>
      <w:r w:rsidRPr="00F54370">
        <w:rPr>
          <w:rFonts w:eastAsia="Calibri"/>
          <w:sz w:val="22"/>
          <w:szCs w:val="22"/>
          <w:lang w:val="en-GB" w:eastAsia="en-US"/>
        </w:rPr>
        <w:t>In the case of exceeding the recovery time, the Contractor shall be charged the higher of the following two values:</w:t>
      </w:r>
    </w:p>
    <w:p w:rsidR="00B25C3B" w:rsidRPr="00F54370" w:rsidRDefault="00B25C3B"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0.05% of the contract price of the unit that is out of service</w:t>
      </w:r>
    </w:p>
    <w:p w:rsidR="00B25C3B" w:rsidRPr="00F54370" w:rsidRDefault="00B25C3B"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0.5% of the current annual maintenance cost of the unit</w:t>
      </w:r>
    </w:p>
    <w:p w:rsidR="00B25C3B" w:rsidRPr="00F54370" w:rsidRDefault="00B25C3B" w:rsidP="00B25C3B">
      <w:pPr>
        <w:spacing w:after="120"/>
        <w:ind w:left="426"/>
        <w:rPr>
          <w:rFonts w:eastAsia="Calibri"/>
          <w:sz w:val="22"/>
          <w:szCs w:val="22"/>
          <w:lang w:val="en-GB" w:eastAsia="en-US"/>
        </w:rPr>
      </w:pPr>
      <w:proofErr w:type="gramStart"/>
      <w:r w:rsidRPr="00F54370">
        <w:rPr>
          <w:rFonts w:eastAsia="Calibri"/>
          <w:b/>
          <w:sz w:val="22"/>
          <w:szCs w:val="22"/>
          <w:lang w:val="en-GB" w:eastAsia="en-US"/>
        </w:rPr>
        <w:t>for</w:t>
      </w:r>
      <w:proofErr w:type="gramEnd"/>
      <w:r w:rsidRPr="00F54370">
        <w:rPr>
          <w:rFonts w:eastAsia="Calibri"/>
          <w:b/>
          <w:sz w:val="22"/>
          <w:szCs w:val="22"/>
          <w:lang w:val="en-GB" w:eastAsia="en-US"/>
        </w:rPr>
        <w:t xml:space="preserve"> each additional hour of been out of service.</w:t>
      </w:r>
    </w:p>
    <w:p w:rsidR="00B25C3B" w:rsidRPr="00F54370" w:rsidRDefault="00B25C3B" w:rsidP="00B25C3B">
      <w:pPr>
        <w:spacing w:after="120"/>
        <w:ind w:left="426"/>
        <w:rPr>
          <w:rFonts w:eastAsia="Calibri"/>
          <w:b/>
          <w:sz w:val="22"/>
          <w:szCs w:val="22"/>
          <w:u w:val="single"/>
          <w:lang w:val="en-GB" w:eastAsia="en-US"/>
        </w:rPr>
      </w:pPr>
      <w:r w:rsidRPr="00F54370">
        <w:rPr>
          <w:rFonts w:eastAsia="Calibri"/>
          <w:b/>
          <w:sz w:val="22"/>
          <w:szCs w:val="22"/>
          <w:u w:val="single"/>
          <w:lang w:val="en-GB" w:eastAsia="en-US"/>
        </w:rPr>
        <w:t>It is clarified that:</w:t>
      </w:r>
    </w:p>
    <w:p w:rsidR="00B25C3B" w:rsidRPr="00F54370" w:rsidRDefault="00B25C3B" w:rsidP="00232EE1">
      <w:pPr>
        <w:pStyle w:val="ListParagraph"/>
        <w:keepNext/>
        <w:numPr>
          <w:ilvl w:val="0"/>
          <w:numId w:val="25"/>
        </w:numPr>
        <w:spacing w:after="120"/>
        <w:ind w:leftChars="0" w:left="1706" w:hanging="357"/>
        <w:rPr>
          <w:rFonts w:ascii="Times New Roman" w:eastAsia="Calibri" w:hAnsi="Times New Roman"/>
          <w:sz w:val="22"/>
          <w:lang w:val="en-GB" w:eastAsia="en-US"/>
        </w:rPr>
      </w:pPr>
      <w:r w:rsidRPr="00F54370">
        <w:rPr>
          <w:rFonts w:ascii="Times New Roman" w:eastAsia="Calibri" w:hAnsi="Times New Roman"/>
          <w:sz w:val="22"/>
          <w:lang w:val="en-GB" w:eastAsia="en-US"/>
        </w:rPr>
        <w:t>The unavailability of a unit results in the unavailability of all environment (equipment, system software) that are functionally dependent on it, is counted additionally to the penalty.</w:t>
      </w:r>
    </w:p>
    <w:p w:rsidR="00B25C3B" w:rsidRPr="00F54370" w:rsidRDefault="00B25C3B" w:rsidP="00232EE1">
      <w:pPr>
        <w:pStyle w:val="ListParagraph"/>
        <w:keepNext/>
        <w:numPr>
          <w:ilvl w:val="0"/>
          <w:numId w:val="25"/>
        </w:numPr>
        <w:spacing w:after="120"/>
        <w:ind w:leftChars="0" w:left="1706" w:hanging="357"/>
        <w:rPr>
          <w:rFonts w:ascii="Times New Roman" w:eastAsia="Calibri" w:hAnsi="Times New Roman"/>
          <w:sz w:val="22"/>
          <w:lang w:val="en-GB" w:eastAsia="en-US"/>
        </w:rPr>
      </w:pPr>
      <w:r w:rsidRPr="00F54370">
        <w:rPr>
          <w:rFonts w:ascii="Times New Roman" w:eastAsia="Calibri" w:hAnsi="Times New Roman"/>
          <w:sz w:val="22"/>
          <w:lang w:val="en-GB" w:eastAsia="en-US"/>
        </w:rPr>
        <w:t xml:space="preserve">If a central infrastructure equipment component is in a high-availability and its malfunction </w:t>
      </w:r>
      <w:r w:rsidRPr="00F54370">
        <w:rPr>
          <w:rFonts w:ascii="Times New Roman" w:eastAsia="Calibri" w:hAnsi="Times New Roman"/>
          <w:sz w:val="22"/>
          <w:lang w:val="en-GB" w:eastAsia="en-US"/>
        </w:rPr>
        <w:lastRenderedPageBreak/>
        <w:t>does not affect the functionality of the environment (or part of it) and the functionality of the applications, then this is not considered unavailable.</w:t>
      </w:r>
    </w:p>
    <w:p w:rsidR="00B25C3B" w:rsidRPr="00F54370" w:rsidRDefault="00B25C3B" w:rsidP="00B25C3B">
      <w:pPr>
        <w:spacing w:after="120"/>
        <w:ind w:left="426"/>
        <w:rPr>
          <w:rFonts w:eastAsia="Calibri"/>
          <w:b/>
          <w:sz w:val="22"/>
          <w:szCs w:val="22"/>
          <w:u w:val="single"/>
          <w:lang w:val="en-GB" w:eastAsia="en-US"/>
        </w:rPr>
      </w:pPr>
      <w:r w:rsidRPr="00F54370">
        <w:rPr>
          <w:rFonts w:eastAsia="Calibri"/>
          <w:b/>
          <w:sz w:val="22"/>
          <w:szCs w:val="22"/>
          <w:u w:val="single"/>
          <w:lang w:val="en-GB" w:eastAsia="en-US"/>
        </w:rPr>
        <w:t>Additional Penalties</w:t>
      </w:r>
    </w:p>
    <w:p w:rsidR="00B25C3B" w:rsidRPr="00F54370" w:rsidRDefault="00B25C3B"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If a unit is unavailable (damage or malfunction) for a period of more than 24/48 hours (in / out of the DWH, respectively) for the central equipment or 48/96 hours (in / out of the DWH, respectively) the infrastructure equipment cumulatively in one month, in addition to the above mentioned penalties, no maintenance price is paid (for the current month) for this unit and for the equipment that is functionally dependent on it.</w:t>
      </w:r>
    </w:p>
    <w:p w:rsidR="00B25C3B" w:rsidRPr="00F54370" w:rsidRDefault="00B25C3B" w:rsidP="00232EE1">
      <w:pPr>
        <w:pStyle w:val="BalloonText"/>
        <w:numPr>
          <w:ilvl w:val="0"/>
          <w:numId w:val="25"/>
        </w:numPr>
        <w:spacing w:after="120"/>
        <w:rPr>
          <w:rFonts w:ascii="Times New Roman" w:eastAsia="Calibri" w:hAnsi="Times New Roman" w:cs="Times New Roman"/>
          <w:sz w:val="22"/>
          <w:szCs w:val="22"/>
          <w:lang w:val="en-GB" w:eastAsia="en-US"/>
        </w:rPr>
      </w:pPr>
      <w:r w:rsidRPr="00F54370">
        <w:rPr>
          <w:rFonts w:ascii="Times New Roman" w:eastAsia="Calibri" w:hAnsi="Times New Roman" w:cs="Times New Roman"/>
          <w:sz w:val="22"/>
          <w:szCs w:val="22"/>
          <w:lang w:val="en-GB" w:eastAsia="en-US"/>
        </w:rPr>
        <w:t>If for a unit occurs the above for two (2) consecutive months, in addition to the penalty imposed and the non-payment of a maintenance fee, the Contractor is obliged to replace, within one month, at his own cost, the equipment causing the damage/malfunction with similar or newer model equipment, upon written notice from the Contracting Authority, with its agreement.</w:t>
      </w:r>
    </w:p>
    <w:p w:rsidR="00FA01E5" w:rsidRDefault="00FA01E5" w:rsidP="006D154D">
      <w:pPr>
        <w:spacing w:after="120"/>
        <w:rPr>
          <w:rFonts w:eastAsia="Calibri"/>
          <w:b/>
          <w:sz w:val="22"/>
          <w:szCs w:val="22"/>
          <w:u w:val="single"/>
          <w:lang w:val="en-GB" w:eastAsia="en-US"/>
        </w:rPr>
      </w:pPr>
    </w:p>
    <w:p w:rsidR="00D23FFE" w:rsidRDefault="00D23FFE" w:rsidP="00295E37">
      <w:pPr>
        <w:keepNext/>
        <w:tabs>
          <w:tab w:val="left" w:pos="1520"/>
        </w:tabs>
        <w:spacing w:after="120"/>
        <w:outlineLvl w:val="1"/>
      </w:pPr>
    </w:p>
    <w:p w:rsidR="00D23FFE" w:rsidRDefault="00D23FFE" w:rsidP="00295E37">
      <w:pPr>
        <w:keepNext/>
        <w:tabs>
          <w:tab w:val="left" w:pos="1520"/>
        </w:tabs>
        <w:spacing w:after="120"/>
        <w:outlineLvl w:val="1"/>
      </w:pPr>
    </w:p>
    <w:p w:rsidR="00D23FFE" w:rsidRDefault="00D23FFE" w:rsidP="00295E37">
      <w:pPr>
        <w:keepNext/>
        <w:tabs>
          <w:tab w:val="left" w:pos="1520"/>
        </w:tabs>
        <w:spacing w:after="120"/>
        <w:outlineLvl w:val="1"/>
      </w:pPr>
    </w:p>
    <w:p w:rsidR="00D23FFE" w:rsidRDefault="00D23FFE" w:rsidP="00295E37">
      <w:pPr>
        <w:keepNext/>
        <w:tabs>
          <w:tab w:val="left" w:pos="1520"/>
        </w:tabs>
        <w:spacing w:after="120"/>
        <w:outlineLvl w:val="1"/>
      </w:pPr>
    </w:p>
    <w:p w:rsidR="00D23FFE" w:rsidRDefault="00D23FFE" w:rsidP="00295E37">
      <w:pPr>
        <w:keepNext/>
        <w:tabs>
          <w:tab w:val="left" w:pos="1520"/>
        </w:tabs>
        <w:spacing w:after="120"/>
        <w:outlineLvl w:val="1"/>
      </w:pPr>
    </w:p>
    <w:p w:rsidR="00D23FFE" w:rsidRDefault="00D23FFE" w:rsidP="00295E37">
      <w:pPr>
        <w:keepNext/>
        <w:tabs>
          <w:tab w:val="left" w:pos="1520"/>
        </w:tabs>
        <w:spacing w:after="120"/>
        <w:outlineLvl w:val="1"/>
      </w:pPr>
    </w:p>
    <w:p w:rsidR="00D23FFE" w:rsidRDefault="00D23FFE" w:rsidP="00295E37">
      <w:pPr>
        <w:keepNext/>
        <w:tabs>
          <w:tab w:val="left" w:pos="1520"/>
        </w:tabs>
        <w:spacing w:after="120"/>
        <w:outlineLvl w:val="1"/>
      </w:pPr>
    </w:p>
    <w:p w:rsidR="00D23FFE" w:rsidRDefault="00D23FFE" w:rsidP="00295E37">
      <w:pPr>
        <w:keepNext/>
        <w:tabs>
          <w:tab w:val="left" w:pos="1520"/>
        </w:tabs>
        <w:spacing w:after="120"/>
        <w:outlineLvl w:val="1"/>
      </w:pPr>
    </w:p>
    <w:p w:rsidR="00FA01E5" w:rsidRDefault="00FA01E5" w:rsidP="006D154D">
      <w:pPr>
        <w:keepNext/>
        <w:tabs>
          <w:tab w:val="left" w:pos="1520"/>
        </w:tabs>
        <w:spacing w:after="120"/>
      </w:pPr>
    </w:p>
    <w:p w:rsidR="00D23FFE" w:rsidRDefault="00D23FFE" w:rsidP="00295E37">
      <w:pPr>
        <w:keepNext/>
        <w:tabs>
          <w:tab w:val="left" w:pos="1520"/>
        </w:tabs>
        <w:spacing w:after="120"/>
        <w:outlineLvl w:val="1"/>
      </w:pPr>
    </w:p>
    <w:p w:rsidR="00A63E65" w:rsidRPr="00D81443" w:rsidRDefault="00A63E65" w:rsidP="00295E37">
      <w:pPr>
        <w:keepNext/>
        <w:tabs>
          <w:tab w:val="left" w:pos="1520"/>
        </w:tabs>
        <w:spacing w:after="120"/>
        <w:outlineLvl w:val="1"/>
        <w:rPr>
          <w:rFonts w:eastAsia="Calibri"/>
          <w:b/>
          <w:sz w:val="22"/>
          <w:szCs w:val="22"/>
          <w:lang w:val="en-GB" w:eastAsia="en-US"/>
        </w:rPr>
      </w:pPr>
    </w:p>
    <w:sectPr w:rsidR="00A63E65" w:rsidRPr="00D81443" w:rsidSect="00D81443">
      <w:type w:val="continuous"/>
      <w:pgSz w:w="11906" w:h="16838" w:code="9"/>
      <w:pgMar w:top="720" w:right="991" w:bottom="720" w:left="720"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80C8A94" w15:done="0"/>
  <w15:commentEx w15:paraId="742D3DD5" w15:done="0"/>
  <w15:commentEx w15:paraId="06AA0E11" w15:done="0"/>
  <w15:commentEx w15:paraId="68DA8C45" w15:done="0"/>
  <w15:commentEx w15:paraId="53105C3D" w15:done="0"/>
  <w15:commentEx w15:paraId="35AF63DB" w15:done="0"/>
  <w15:commentEx w15:paraId="24969E47" w15:done="0"/>
  <w15:commentEx w15:paraId="702E7866" w15:done="0"/>
  <w15:commentEx w15:paraId="41CDC1F0" w15:done="0"/>
  <w15:commentEx w15:paraId="2B73C8DF" w15:done="0"/>
  <w15:commentEx w15:paraId="13EDDE51" w15:done="0"/>
  <w15:commentEx w15:paraId="277691F5" w15:done="0"/>
  <w15:commentEx w15:paraId="3889B180" w15:done="0"/>
  <w15:commentEx w15:paraId="0ACA3741" w15:done="0"/>
  <w15:commentEx w15:paraId="0AB66486" w15:done="0"/>
  <w15:commentEx w15:paraId="27D6C8C6" w15:done="0"/>
  <w15:commentEx w15:paraId="49B76351" w15:done="0"/>
  <w15:commentEx w15:paraId="0FF46253" w15:done="0"/>
  <w15:commentEx w15:paraId="09FFFC38" w15:done="0"/>
  <w15:commentEx w15:paraId="123B2D18" w15:done="0"/>
  <w15:commentEx w15:paraId="033D9EFB" w15:done="0"/>
  <w15:commentEx w15:paraId="6E08AB91" w15:done="0"/>
  <w15:commentEx w15:paraId="5DAAD635" w15:done="0"/>
  <w15:commentEx w15:paraId="7DE89BD2" w15:done="0"/>
  <w15:commentEx w15:paraId="5FAECF0F" w15:done="0"/>
  <w15:commentEx w15:paraId="3D714AE8" w15:done="0"/>
  <w15:commentEx w15:paraId="64334BD3" w15:done="0"/>
  <w15:commentEx w15:paraId="504A5162" w15:done="0"/>
  <w15:commentEx w15:paraId="4E20FBC3" w15:done="0"/>
  <w15:commentEx w15:paraId="2D972A58" w15:done="0"/>
  <w15:commentEx w15:paraId="6267358A" w15:done="0"/>
  <w15:commentEx w15:paraId="2C7DD6D6" w15:done="0"/>
  <w15:commentEx w15:paraId="72A79233" w15:done="0"/>
  <w15:commentEx w15:paraId="21A0B327" w15:done="0"/>
  <w15:commentEx w15:paraId="2D05A620" w15:done="0"/>
  <w15:commentEx w15:paraId="01388B73" w15:paraIdParent="2D05A620" w15:done="0"/>
  <w15:commentEx w15:paraId="4CC2F3FD" w15:done="0"/>
  <w15:commentEx w15:paraId="6E170CFF" w15:done="0"/>
  <w15:commentEx w15:paraId="055A758C" w15:done="0"/>
  <w15:commentEx w15:paraId="5499CD68" w15:done="0"/>
  <w15:commentEx w15:paraId="498532FB" w15:done="0"/>
  <w15:commentEx w15:paraId="7A5C2657" w15:done="0"/>
  <w15:commentEx w15:paraId="3C37D76F" w15:done="0"/>
  <w15:commentEx w15:paraId="455092AB" w15:done="0"/>
  <w15:commentEx w15:paraId="3F177FB1" w15:done="0"/>
  <w15:commentEx w15:paraId="6B35EFA4" w15:paraIdParent="3F177FB1" w15:done="0"/>
  <w15:commentEx w15:paraId="1A2D4039" w15:done="0"/>
  <w15:commentEx w15:paraId="038A6D6A" w15:done="0"/>
  <w15:commentEx w15:paraId="7094334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0C8A94" w16cid:durableId="1D126163"/>
  <w16cid:commentId w16cid:paraId="742D3DD5" w16cid:durableId="1D126164"/>
  <w16cid:commentId w16cid:paraId="06AA0E11" w16cid:durableId="1D126165"/>
  <w16cid:commentId w16cid:paraId="68DA8C45" w16cid:durableId="1D126166"/>
  <w16cid:commentId w16cid:paraId="53105C3D" w16cid:durableId="1D126167"/>
  <w16cid:commentId w16cid:paraId="35AF63DB" w16cid:durableId="1D126168"/>
  <w16cid:commentId w16cid:paraId="24969E47" w16cid:durableId="1D126169"/>
  <w16cid:commentId w16cid:paraId="702E7866" w16cid:durableId="1D12616A"/>
  <w16cid:commentId w16cid:paraId="41CDC1F0" w16cid:durableId="1D12616B"/>
  <w16cid:commentId w16cid:paraId="2B73C8DF" w16cid:durableId="1D12616C"/>
  <w16cid:commentId w16cid:paraId="13EDDE51" w16cid:durableId="1D12616D"/>
  <w16cid:commentId w16cid:paraId="277691F5" w16cid:durableId="1D12616E"/>
  <w16cid:commentId w16cid:paraId="3889B180" w16cid:durableId="1D126B93"/>
  <w16cid:commentId w16cid:paraId="0ACA3741" w16cid:durableId="1D126174"/>
  <w16cid:commentId w16cid:paraId="0AB66486" w16cid:durableId="1D126175"/>
  <w16cid:commentId w16cid:paraId="27D6C8C6" w16cid:durableId="1D126F84"/>
  <w16cid:commentId w16cid:paraId="49B76351" w16cid:durableId="1D126176"/>
  <w16cid:commentId w16cid:paraId="0FF46253" w16cid:durableId="1D126177"/>
  <w16cid:commentId w16cid:paraId="09FFFC38" w16cid:durableId="1D128671"/>
  <w16cid:commentId w16cid:paraId="123B2D18" w16cid:durableId="1D126179"/>
  <w16cid:commentId w16cid:paraId="033D9EFB" w16cid:durableId="1D12617A"/>
  <w16cid:commentId w16cid:paraId="6E08AB91" w16cid:durableId="1D12617B"/>
  <w16cid:commentId w16cid:paraId="5DAAD635" w16cid:durableId="1D12617C"/>
  <w16cid:commentId w16cid:paraId="7DE89BD2" w16cid:durableId="1D12617D"/>
  <w16cid:commentId w16cid:paraId="5FAECF0F" w16cid:durableId="1D12617E"/>
  <w16cid:commentId w16cid:paraId="3D714AE8" w16cid:durableId="1D12617F"/>
  <w16cid:commentId w16cid:paraId="64334BD3" w16cid:durableId="1D126180"/>
  <w16cid:commentId w16cid:paraId="504A5162" w16cid:durableId="1D126181"/>
  <w16cid:commentId w16cid:paraId="4E20FBC3" w16cid:durableId="1D126182"/>
  <w16cid:commentId w16cid:paraId="2D972A58" w16cid:durableId="1D127BBA"/>
  <w16cid:commentId w16cid:paraId="21A0B327" w16cid:durableId="1D126183"/>
  <w16cid:commentId w16cid:paraId="2D05A620" w16cid:durableId="1D126184"/>
  <w16cid:commentId w16cid:paraId="01388B73" w16cid:durableId="1D126185"/>
  <w16cid:commentId w16cid:paraId="4CC2F3FD" w16cid:durableId="1D126186"/>
  <w16cid:commentId w16cid:paraId="6E170CFF" w16cid:durableId="1D126187"/>
  <w16cid:commentId w16cid:paraId="055A758C" w16cid:durableId="1D126188"/>
  <w16cid:commentId w16cid:paraId="5499CD68" w16cid:durableId="1D126189"/>
  <w16cid:commentId w16cid:paraId="498532FB" w16cid:durableId="1D127EED"/>
  <w16cid:commentId w16cid:paraId="7A5C2657" w16cid:durableId="1D12618A"/>
  <w16cid:commentId w16cid:paraId="3C37D76F" w16cid:durableId="1D12618B"/>
  <w16cid:commentId w16cid:paraId="455092AB" w16cid:durableId="1D12618C"/>
  <w16cid:commentId w16cid:paraId="3F177FB1" w16cid:durableId="1D12618D"/>
  <w16cid:commentId w16cid:paraId="6B35EFA4" w16cid:durableId="1D12618E"/>
  <w16cid:commentId w16cid:paraId="1A2D4039" w16cid:durableId="1D1282A7"/>
  <w16cid:commentId w16cid:paraId="038A6D6A" w16cid:durableId="1D12618F"/>
  <w16cid:commentId w16cid:paraId="70943340" w16cid:durableId="1D12619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968" w:rsidRDefault="00154968">
      <w:r>
        <w:separator/>
      </w:r>
    </w:p>
  </w:endnote>
  <w:endnote w:type="continuationSeparator" w:id="0">
    <w:p w:rsidR="00154968" w:rsidRDefault="00154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0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 w:name="Arial Narrow">
    <w:panose1 w:val="020B0606020202030204"/>
    <w:charset w:val="A1"/>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2783590"/>
      <w:docPartObj>
        <w:docPartGallery w:val="Page Numbers (Bottom of Page)"/>
        <w:docPartUnique/>
      </w:docPartObj>
    </w:sdtPr>
    <w:sdtEndPr/>
    <w:sdtContent>
      <w:p w:rsidR="006000A9" w:rsidRDefault="006000A9">
        <w:pPr>
          <w:pStyle w:val="Footer"/>
          <w:jc w:val="center"/>
        </w:pPr>
        <w:r>
          <w:fldChar w:fldCharType="begin"/>
        </w:r>
        <w:r>
          <w:instrText>PAGE   \* MERGEFORMAT</w:instrText>
        </w:r>
        <w:r>
          <w:fldChar w:fldCharType="separate"/>
        </w:r>
        <w:r w:rsidR="007876DB">
          <w:rPr>
            <w:noProof/>
          </w:rPr>
          <w:t>8</w:t>
        </w:r>
        <w:r>
          <w:rPr>
            <w:noProof/>
          </w:rPr>
          <w:fldChar w:fldCharType="end"/>
        </w:r>
      </w:p>
    </w:sdtContent>
  </w:sdt>
  <w:p w:rsidR="006000A9" w:rsidRDefault="006000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968" w:rsidRDefault="00154968">
      <w:r>
        <w:separator/>
      </w:r>
    </w:p>
  </w:footnote>
  <w:footnote w:type="continuationSeparator" w:id="0">
    <w:p w:rsidR="00154968" w:rsidRDefault="00154968">
      <w:r>
        <w:continuationSeparator/>
      </w:r>
    </w:p>
  </w:footnote>
  <w:footnote w:id="1">
    <w:p w:rsidR="006000A9" w:rsidRPr="004D19BF" w:rsidRDefault="006000A9" w:rsidP="004D19BF">
      <w:pPr>
        <w:pStyle w:val="FootnoteText"/>
        <w:jc w:val="both"/>
        <w:rPr>
          <w:sz w:val="18"/>
          <w:szCs w:val="18"/>
        </w:rPr>
      </w:pPr>
      <w:r w:rsidRPr="004D19BF">
        <w:rPr>
          <w:rStyle w:val="FootnoteReference"/>
          <w:sz w:val="18"/>
          <w:szCs w:val="18"/>
        </w:rPr>
        <w:footnoteRef/>
      </w:r>
      <w:r w:rsidRPr="004D19BF">
        <w:rPr>
          <w:sz w:val="18"/>
          <w:szCs w:val="18"/>
        </w:rPr>
        <w:t xml:space="preserve"> Competition will be deemed to have been insufficient if significantly fewer Offers reach the evaluation phase that would have been expected, given the breadth of the market, and/or the prices quoted appear clearly excessive and/or price fixing arrangements have obviously been made.</w:t>
      </w:r>
    </w:p>
  </w:footnote>
  <w:footnote w:id="2">
    <w:p w:rsidR="006000A9" w:rsidRPr="004D19BF" w:rsidRDefault="006000A9">
      <w:pPr>
        <w:pStyle w:val="FootnoteText"/>
        <w:rPr>
          <w:sz w:val="18"/>
          <w:szCs w:val="18"/>
        </w:rPr>
      </w:pPr>
      <w:r>
        <w:rPr>
          <w:rStyle w:val="FootnoteReference"/>
        </w:rPr>
        <w:footnoteRef/>
      </w:r>
      <w:r w:rsidRPr="004D19BF">
        <w:rPr>
          <w:sz w:val="18"/>
          <w:szCs w:val="18"/>
        </w:rPr>
        <w:t>Where prices</w:t>
      </w:r>
      <w:r>
        <w:rPr>
          <w:sz w:val="18"/>
          <w:szCs w:val="18"/>
        </w:rPr>
        <w:t xml:space="preserve"> are clearly excessive it is possible to enter into price negotiations with the first ranked Candidate subject to prior cancellation of the Tender procedure.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0A9" w:rsidRPr="00C14531" w:rsidRDefault="006000A9">
    <w:pPr>
      <w:pStyle w:val="Header"/>
    </w:pPr>
    <w:r>
      <w:rPr>
        <w:noProof/>
        <w:lang w:eastAsia="en-US"/>
      </w:rPr>
      <w:drawing>
        <wp:inline distT="0" distB="0" distL="0" distR="0" wp14:anchorId="1C1E6E57" wp14:editId="567BC4B0">
          <wp:extent cx="1605026" cy="613711"/>
          <wp:effectExtent l="0" t="0" r="0" b="0"/>
          <wp:docPr id="2"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D1C8A"/>
    <w:multiLevelType w:val="multilevel"/>
    <w:tmpl w:val="5A143EE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val="0"/>
      </w:rPr>
    </w:lvl>
    <w:lvl w:ilvl="2">
      <w:start w:val="1"/>
      <w:numFmt w:val="decimal"/>
      <w:lvlText w:val="%1.%2.%3"/>
      <w:lvlJc w:val="left"/>
      <w:pPr>
        <w:ind w:left="720" w:hanging="720"/>
      </w:pPr>
      <w:rPr>
        <w:b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30F0F69"/>
    <w:multiLevelType w:val="multilevel"/>
    <w:tmpl w:val="B3E85FE4"/>
    <w:name w:val="WW8Num8"/>
    <w:lvl w:ilvl="0">
      <w:start w:val="1"/>
      <w:numFmt w:val="decimal"/>
      <w:lvlText w:val="%1."/>
      <w:lvlJc w:val="left"/>
      <w:pPr>
        <w:tabs>
          <w:tab w:val="num" w:pos="360"/>
        </w:tabs>
        <w:ind w:left="360" w:hanging="360"/>
      </w:pPr>
      <w:rPr>
        <w:rFonts w:hint="default"/>
      </w:rPr>
    </w:lvl>
    <w:lvl w:ilvl="1">
      <w:start w:val="1"/>
      <w:numFmt w:val="decimal"/>
      <w:isLgl/>
      <w:lvlText w:val="11.%2"/>
      <w:lvlJc w:val="left"/>
      <w:pPr>
        <w:ind w:left="1838" w:hanging="4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2">
    <w:nsid w:val="03ED383F"/>
    <w:multiLevelType w:val="hybridMultilevel"/>
    <w:tmpl w:val="3E0E2F86"/>
    <w:name w:val="WW8Num53"/>
    <w:lvl w:ilvl="0" w:tplc="C47C69B4">
      <w:start w:val="1"/>
      <w:numFmt w:val="decimal"/>
      <w:lvlText w:val="Π%1."/>
      <w:lvlJc w:val="left"/>
      <w:pPr>
        <w:tabs>
          <w:tab w:val="num" w:pos="927"/>
        </w:tabs>
        <w:ind w:left="927" w:hanging="567"/>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082E0DD6"/>
    <w:multiLevelType w:val="hybridMultilevel"/>
    <w:tmpl w:val="A282EE36"/>
    <w:lvl w:ilvl="0" w:tplc="A77E1600">
      <w:start w:val="1"/>
      <w:numFmt w:val="lowerLetter"/>
      <w:lvlText w:val="%1)"/>
      <w:lvlJc w:val="left"/>
      <w:pPr>
        <w:ind w:left="1494"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4">
    <w:nsid w:val="0C425F51"/>
    <w:multiLevelType w:val="multilevel"/>
    <w:tmpl w:val="D1D098F2"/>
    <w:styleLink w:val="8"/>
    <w:lvl w:ilvl="0">
      <w:start w:val="5"/>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E.%2"/>
      <w:lvlJc w:val="left"/>
      <w:pPr>
        <w:tabs>
          <w:tab w:val="num" w:pos="1080"/>
        </w:tabs>
        <w:ind w:left="565" w:hanging="565"/>
      </w:pPr>
      <w:rPr>
        <w:rFonts w:ascii="Tahoma" w:hAnsi="Tahoma" w:cs="Times New Roman" w:hint="default"/>
        <w:sz w:val="22"/>
        <w:szCs w:val="22"/>
      </w:rPr>
    </w:lvl>
    <w:lvl w:ilvl="2">
      <w:start w:val="1"/>
      <w:numFmt w:val="decimal"/>
      <w:lvlText w:val="E.%2.%3"/>
      <w:lvlJc w:val="left"/>
      <w:pPr>
        <w:tabs>
          <w:tab w:val="num" w:pos="1361"/>
        </w:tabs>
        <w:ind w:left="1304" w:hanging="1304"/>
      </w:pPr>
      <w:rPr>
        <w:rFonts w:ascii="Tahoma" w:hAnsi="Tahoma" w:cs="Times New Roman" w:hint="default"/>
        <w:sz w:val="20"/>
        <w:szCs w:val="20"/>
      </w:rPr>
    </w:lvl>
    <w:lvl w:ilvl="3">
      <w:start w:val="1"/>
      <w:numFmt w:val="decimal"/>
      <w:lvlText w:val="E.%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5">
    <w:nsid w:val="1278444D"/>
    <w:multiLevelType w:val="hybridMultilevel"/>
    <w:tmpl w:val="932EBFC6"/>
    <w:lvl w:ilvl="0" w:tplc="6F9A08AE">
      <w:numFmt w:val="bullet"/>
      <w:lvlText w:val=""/>
      <w:lvlJc w:val="left"/>
      <w:pPr>
        <w:tabs>
          <w:tab w:val="num" w:pos="1353"/>
        </w:tabs>
        <w:ind w:left="1353" w:hanging="360"/>
      </w:pPr>
      <w:rPr>
        <w:rFonts w:ascii="Symbol" w:eastAsia="Times New Roman" w:hAnsi="Symbol" w:hint="default"/>
        <w:color w:val="auto"/>
      </w:rPr>
    </w:lvl>
    <w:lvl w:ilvl="1" w:tplc="04080005">
      <w:start w:val="1"/>
      <w:numFmt w:val="lowerLetter"/>
      <w:lvlText w:val="%2."/>
      <w:lvlJc w:val="left"/>
      <w:pPr>
        <w:tabs>
          <w:tab w:val="num" w:pos="2433"/>
        </w:tabs>
        <w:ind w:left="2433" w:hanging="360"/>
      </w:pPr>
    </w:lvl>
    <w:lvl w:ilvl="2" w:tplc="0408001B">
      <w:start w:val="1"/>
      <w:numFmt w:val="lowerRoman"/>
      <w:lvlText w:val="%3."/>
      <w:lvlJc w:val="right"/>
      <w:pPr>
        <w:tabs>
          <w:tab w:val="num" w:pos="3153"/>
        </w:tabs>
        <w:ind w:left="3153" w:hanging="180"/>
      </w:pPr>
    </w:lvl>
    <w:lvl w:ilvl="3" w:tplc="0408000F" w:tentative="1">
      <w:start w:val="1"/>
      <w:numFmt w:val="decimal"/>
      <w:lvlText w:val="%4."/>
      <w:lvlJc w:val="left"/>
      <w:pPr>
        <w:tabs>
          <w:tab w:val="num" w:pos="3873"/>
        </w:tabs>
        <w:ind w:left="3873" w:hanging="360"/>
      </w:pPr>
    </w:lvl>
    <w:lvl w:ilvl="4" w:tplc="04080019" w:tentative="1">
      <w:start w:val="1"/>
      <w:numFmt w:val="lowerLetter"/>
      <w:lvlText w:val="%5."/>
      <w:lvlJc w:val="left"/>
      <w:pPr>
        <w:tabs>
          <w:tab w:val="num" w:pos="4593"/>
        </w:tabs>
        <w:ind w:left="4593" w:hanging="360"/>
      </w:pPr>
    </w:lvl>
    <w:lvl w:ilvl="5" w:tplc="0408001B" w:tentative="1">
      <w:start w:val="1"/>
      <w:numFmt w:val="lowerRoman"/>
      <w:lvlText w:val="%6."/>
      <w:lvlJc w:val="right"/>
      <w:pPr>
        <w:tabs>
          <w:tab w:val="num" w:pos="5313"/>
        </w:tabs>
        <w:ind w:left="5313" w:hanging="180"/>
      </w:pPr>
    </w:lvl>
    <w:lvl w:ilvl="6" w:tplc="0408000F" w:tentative="1">
      <w:start w:val="1"/>
      <w:numFmt w:val="decimal"/>
      <w:lvlText w:val="%7."/>
      <w:lvlJc w:val="left"/>
      <w:pPr>
        <w:tabs>
          <w:tab w:val="num" w:pos="6033"/>
        </w:tabs>
        <w:ind w:left="6033" w:hanging="360"/>
      </w:pPr>
    </w:lvl>
    <w:lvl w:ilvl="7" w:tplc="04080019" w:tentative="1">
      <w:start w:val="1"/>
      <w:numFmt w:val="lowerLetter"/>
      <w:lvlText w:val="%8."/>
      <w:lvlJc w:val="left"/>
      <w:pPr>
        <w:tabs>
          <w:tab w:val="num" w:pos="6753"/>
        </w:tabs>
        <w:ind w:left="6753" w:hanging="360"/>
      </w:pPr>
    </w:lvl>
    <w:lvl w:ilvl="8" w:tplc="0408001B" w:tentative="1">
      <w:start w:val="1"/>
      <w:numFmt w:val="lowerRoman"/>
      <w:lvlText w:val="%9."/>
      <w:lvlJc w:val="right"/>
      <w:pPr>
        <w:tabs>
          <w:tab w:val="num" w:pos="7473"/>
        </w:tabs>
        <w:ind w:left="7473" w:hanging="180"/>
      </w:pPr>
    </w:lvl>
  </w:abstractNum>
  <w:abstractNum w:abstractNumId="6">
    <w:nsid w:val="13624E02"/>
    <w:multiLevelType w:val="hybridMultilevel"/>
    <w:tmpl w:val="AE0EB9CA"/>
    <w:lvl w:ilvl="0" w:tplc="04080019">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146937F3"/>
    <w:multiLevelType w:val="multilevel"/>
    <w:tmpl w:val="EA8CB3F6"/>
    <w:lvl w:ilvl="0">
      <w:start w:val="1"/>
      <w:numFmt w:val="decimal"/>
      <w:lvlText w:val="%1."/>
      <w:lvlJc w:val="left"/>
      <w:pPr>
        <w:ind w:left="2357" w:hanging="360"/>
      </w:pPr>
      <w:rPr>
        <w:rFonts w:hint="default"/>
      </w:rPr>
    </w:lvl>
    <w:lvl w:ilvl="1">
      <w:start w:val="2"/>
      <w:numFmt w:val="decimal"/>
      <w:isLgl/>
      <w:lvlText w:val="%1.%2"/>
      <w:lvlJc w:val="left"/>
      <w:pPr>
        <w:ind w:left="2432" w:hanging="435"/>
      </w:pPr>
      <w:rPr>
        <w:rFonts w:asciiTheme="minorHAnsi" w:eastAsia="PMingLiU" w:hAnsiTheme="minorHAnsi" w:hint="default"/>
        <w:b/>
        <w:sz w:val="22"/>
      </w:rPr>
    </w:lvl>
    <w:lvl w:ilvl="2">
      <w:start w:val="4"/>
      <w:numFmt w:val="decimal"/>
      <w:isLgl/>
      <w:lvlText w:val="%1.%2.%3"/>
      <w:lvlJc w:val="left"/>
      <w:pPr>
        <w:ind w:left="2717" w:hanging="720"/>
      </w:pPr>
      <w:rPr>
        <w:rFonts w:asciiTheme="minorHAnsi" w:eastAsia="PMingLiU" w:hAnsiTheme="minorHAnsi" w:hint="default"/>
        <w:b/>
        <w:sz w:val="22"/>
      </w:rPr>
    </w:lvl>
    <w:lvl w:ilvl="3">
      <w:start w:val="1"/>
      <w:numFmt w:val="decimal"/>
      <w:isLgl/>
      <w:lvlText w:val="%1.%2.%3.%4"/>
      <w:lvlJc w:val="left"/>
      <w:pPr>
        <w:ind w:left="3077" w:hanging="1080"/>
      </w:pPr>
      <w:rPr>
        <w:rFonts w:asciiTheme="minorHAnsi" w:eastAsia="PMingLiU" w:hAnsiTheme="minorHAnsi" w:hint="default"/>
        <w:b/>
        <w:sz w:val="22"/>
      </w:rPr>
    </w:lvl>
    <w:lvl w:ilvl="4">
      <w:start w:val="1"/>
      <w:numFmt w:val="decimal"/>
      <w:isLgl/>
      <w:lvlText w:val="%1.%2.%3.%4.%5"/>
      <w:lvlJc w:val="left"/>
      <w:pPr>
        <w:ind w:left="3077" w:hanging="1080"/>
      </w:pPr>
      <w:rPr>
        <w:rFonts w:asciiTheme="minorHAnsi" w:eastAsia="PMingLiU" w:hAnsiTheme="minorHAnsi" w:hint="default"/>
        <w:b/>
        <w:sz w:val="22"/>
      </w:rPr>
    </w:lvl>
    <w:lvl w:ilvl="5">
      <w:start w:val="1"/>
      <w:numFmt w:val="decimal"/>
      <w:isLgl/>
      <w:lvlText w:val="%1.%2.%3.%4.%5.%6"/>
      <w:lvlJc w:val="left"/>
      <w:pPr>
        <w:ind w:left="3437" w:hanging="1440"/>
      </w:pPr>
      <w:rPr>
        <w:rFonts w:asciiTheme="minorHAnsi" w:eastAsia="PMingLiU" w:hAnsiTheme="minorHAnsi" w:hint="default"/>
        <w:b/>
        <w:sz w:val="22"/>
      </w:rPr>
    </w:lvl>
    <w:lvl w:ilvl="6">
      <w:start w:val="1"/>
      <w:numFmt w:val="decimal"/>
      <w:isLgl/>
      <w:lvlText w:val="%1.%2.%3.%4.%5.%6.%7"/>
      <w:lvlJc w:val="left"/>
      <w:pPr>
        <w:ind w:left="3797" w:hanging="1800"/>
      </w:pPr>
      <w:rPr>
        <w:rFonts w:asciiTheme="minorHAnsi" w:eastAsia="PMingLiU" w:hAnsiTheme="minorHAnsi" w:hint="default"/>
        <w:b/>
        <w:sz w:val="22"/>
      </w:rPr>
    </w:lvl>
    <w:lvl w:ilvl="7">
      <w:start w:val="1"/>
      <w:numFmt w:val="decimal"/>
      <w:isLgl/>
      <w:lvlText w:val="%1.%2.%3.%4.%5.%6.%7.%8"/>
      <w:lvlJc w:val="left"/>
      <w:pPr>
        <w:ind w:left="3797" w:hanging="1800"/>
      </w:pPr>
      <w:rPr>
        <w:rFonts w:asciiTheme="minorHAnsi" w:eastAsia="PMingLiU" w:hAnsiTheme="minorHAnsi" w:hint="default"/>
        <w:b/>
        <w:sz w:val="22"/>
      </w:rPr>
    </w:lvl>
    <w:lvl w:ilvl="8">
      <w:start w:val="1"/>
      <w:numFmt w:val="decimal"/>
      <w:isLgl/>
      <w:lvlText w:val="%1.%2.%3.%4.%5.%6.%7.%8.%9"/>
      <w:lvlJc w:val="left"/>
      <w:pPr>
        <w:ind w:left="4157" w:hanging="2160"/>
      </w:pPr>
      <w:rPr>
        <w:rFonts w:asciiTheme="minorHAnsi" w:eastAsia="PMingLiU" w:hAnsiTheme="minorHAnsi" w:hint="default"/>
        <w:b/>
        <w:sz w:val="22"/>
      </w:rPr>
    </w:lvl>
  </w:abstractNum>
  <w:abstractNum w:abstractNumId="8">
    <w:nsid w:val="16E86840"/>
    <w:multiLevelType w:val="multilevel"/>
    <w:tmpl w:val="D92AD8A8"/>
    <w:lvl w:ilvl="0">
      <w:start w:val="1"/>
      <w:numFmt w:val="upperLetter"/>
      <w:pStyle w:val="Heading1"/>
      <w:lvlText w:val="%1"/>
      <w:lvlJc w:val="left"/>
      <w:pPr>
        <w:tabs>
          <w:tab w:val="num" w:pos="0"/>
        </w:tabs>
        <w:ind w:left="794" w:hanging="794"/>
      </w:pPr>
      <w:rPr>
        <w:rFonts w:ascii="Tahoma" w:hAnsi="Tahoma" w:cs="Times New Roman" w:hint="default"/>
        <w:b/>
        <w:i w:val="0"/>
        <w:sz w:val="24"/>
        <w:szCs w:val="24"/>
      </w:rPr>
    </w:lvl>
    <w:lvl w:ilvl="1">
      <w:start w:val="1"/>
      <w:numFmt w:val="decimal"/>
      <w:lvlText w:val="%1.%2"/>
      <w:lvlJc w:val="left"/>
      <w:pPr>
        <w:tabs>
          <w:tab w:val="num" w:pos="1080"/>
        </w:tabs>
        <w:ind w:left="565" w:hanging="565"/>
      </w:pPr>
      <w:rPr>
        <w:rFonts w:ascii="Tahoma" w:hAnsi="Tahoma" w:cs="Times New Roman" w:hint="default"/>
        <w:sz w:val="22"/>
        <w:szCs w:val="22"/>
      </w:rPr>
    </w:lvl>
    <w:lvl w:ilvl="2">
      <w:start w:val="1"/>
      <w:numFmt w:val="decimal"/>
      <w:lvlText w:val="%1.%2.%3"/>
      <w:lvlJc w:val="left"/>
      <w:pPr>
        <w:tabs>
          <w:tab w:val="num" w:pos="1361"/>
        </w:tabs>
        <w:ind w:left="1304" w:hanging="1304"/>
      </w:pPr>
      <w:rPr>
        <w:rFonts w:ascii="Tahoma" w:hAnsi="Tahoma" w:cs="Times New Roman" w:hint="default"/>
        <w:sz w:val="20"/>
        <w:szCs w:val="20"/>
      </w:rPr>
    </w:lvl>
    <w:lvl w:ilvl="3">
      <w:start w:val="1"/>
      <w:numFmt w:val="decimal"/>
      <w:pStyle w:val="Heading4"/>
      <w:lvlText w:val="%1.%2.%3.%4"/>
      <w:lvlJc w:val="left"/>
      <w:pPr>
        <w:tabs>
          <w:tab w:val="num" w:pos="2041"/>
        </w:tabs>
        <w:ind w:left="2098" w:hanging="2098"/>
      </w:pPr>
      <w:rPr>
        <w:rFonts w:ascii="Tahoma" w:hAnsi="Tahoma" w:cs="Times New Roman" w:hint="default"/>
        <w:b/>
        <w:color w:val="000000"/>
        <w:sz w:val="20"/>
        <w:szCs w:val="20"/>
      </w:rPr>
    </w:lvl>
    <w:lvl w:ilvl="4">
      <w:start w:val="1"/>
      <w:numFmt w:val="decimal"/>
      <w:pStyle w:val="Heading5"/>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9">
    <w:nsid w:val="185B17C8"/>
    <w:multiLevelType w:val="hybridMultilevel"/>
    <w:tmpl w:val="EF22B20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18B80263"/>
    <w:multiLevelType w:val="multilevel"/>
    <w:tmpl w:val="6F267570"/>
    <w:lvl w:ilvl="0">
      <w:start w:val="1"/>
      <w:numFmt w:val="decimal"/>
      <w:lvlText w:val="%1"/>
      <w:lvlJc w:val="left"/>
      <w:pPr>
        <w:ind w:left="705" w:hanging="705"/>
      </w:pPr>
      <w:rPr>
        <w:rFonts w:hint="default"/>
      </w:rPr>
    </w:lvl>
    <w:lvl w:ilvl="1">
      <w:start w:val="1"/>
      <w:numFmt w:val="decimal"/>
      <w:lvlText w:val="%1.%2"/>
      <w:lvlJc w:val="left"/>
      <w:pPr>
        <w:ind w:left="725" w:hanging="705"/>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11">
    <w:nsid w:val="1A1371D8"/>
    <w:multiLevelType w:val="multilevel"/>
    <w:tmpl w:val="945E5756"/>
    <w:styleLink w:val="3"/>
    <w:lvl w:ilvl="0">
      <w:start w:val="1"/>
      <w:numFmt w:val="none"/>
      <w:lvlText w:val="c"/>
      <w:lvlJc w:val="left"/>
      <w:pPr>
        <w:tabs>
          <w:tab w:val="num" w:pos="0"/>
        </w:tabs>
        <w:ind w:left="794" w:hanging="794"/>
      </w:pPr>
      <w:rPr>
        <w:rFonts w:ascii="Tahoma" w:hAnsi="Tahoma" w:cs="Times New Roman" w:hint="default"/>
        <w:b/>
        <w:i w:val="0"/>
        <w:sz w:val="24"/>
        <w:szCs w:val="24"/>
      </w:rPr>
    </w:lvl>
    <w:lvl w:ilvl="1">
      <w:start w:val="1"/>
      <w:numFmt w:val="decimal"/>
      <w:lvlText w:val="%1.%2"/>
      <w:lvlJc w:val="left"/>
      <w:pPr>
        <w:tabs>
          <w:tab w:val="num" w:pos="1080"/>
        </w:tabs>
        <w:ind w:left="565" w:hanging="565"/>
      </w:pPr>
      <w:rPr>
        <w:rFonts w:ascii="Tahoma" w:hAnsi="Tahoma" w:cs="Times New Roman" w:hint="default"/>
        <w:sz w:val="22"/>
        <w:szCs w:val="22"/>
      </w:rPr>
    </w:lvl>
    <w:lvl w:ilvl="2">
      <w:start w:val="1"/>
      <w:numFmt w:val="decimal"/>
      <w:lvlText w:val="%1.%2.%3"/>
      <w:lvlJc w:val="left"/>
      <w:pPr>
        <w:tabs>
          <w:tab w:val="num" w:pos="1361"/>
        </w:tabs>
        <w:ind w:left="1304" w:hanging="1304"/>
      </w:pPr>
      <w:rPr>
        <w:rFonts w:ascii="Tahoma" w:hAnsi="Tahoma" w:cs="Times New Roman" w:hint="default"/>
        <w:sz w:val="20"/>
        <w:szCs w:val="20"/>
      </w:rPr>
    </w:lvl>
    <w:lvl w:ilvl="3">
      <w:start w:val="1"/>
      <w:numFmt w:val="decimal"/>
      <w:lvlText w:val="%1.%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12">
    <w:nsid w:val="1C2D18F5"/>
    <w:multiLevelType w:val="multilevel"/>
    <w:tmpl w:val="1F24257E"/>
    <w:lvl w:ilvl="0">
      <w:start w:val="1"/>
      <w:numFmt w:val="decimal"/>
      <w:lvlText w:val="%1."/>
      <w:lvlJc w:val="left"/>
      <w:pPr>
        <w:tabs>
          <w:tab w:val="num" w:pos="1248"/>
        </w:tabs>
        <w:ind w:left="1248" w:hanging="680"/>
      </w:pPr>
    </w:lvl>
    <w:lvl w:ilvl="1">
      <w:start w:val="1"/>
      <w:numFmt w:val="decimal"/>
      <w:lvlText w:val="%1.%2"/>
      <w:lvlJc w:val="left"/>
      <w:pPr>
        <w:tabs>
          <w:tab w:val="num" w:pos="1248"/>
        </w:tabs>
        <w:ind w:left="1248" w:hanging="680"/>
      </w:pPr>
      <w:rPr>
        <w:rFonts w:hint="default"/>
        <w:b/>
        <w:i w:val="0"/>
        <w:color w:val="244061" w:themeColor="accent1" w:themeShade="80"/>
      </w:rPr>
    </w:lvl>
    <w:lvl w:ilvl="2">
      <w:start w:val="1"/>
      <w:numFmt w:val="decimal"/>
      <w:lvlText w:val="%3."/>
      <w:lvlJc w:val="left"/>
      <w:pPr>
        <w:tabs>
          <w:tab w:val="num" w:pos="1248"/>
        </w:tabs>
        <w:ind w:left="1248" w:hanging="680"/>
      </w:pPr>
      <w:rPr>
        <w:rFonts w:hint="default"/>
        <w:b/>
      </w:rPr>
    </w:lvl>
    <w:lvl w:ilvl="3">
      <w:start w:val="1"/>
      <w:numFmt w:val="lowerRoman"/>
      <w:lvlText w:val="%4."/>
      <w:lvlJc w:val="left"/>
      <w:pPr>
        <w:tabs>
          <w:tab w:val="num" w:pos="2553"/>
        </w:tabs>
        <w:ind w:left="2553" w:hanging="851"/>
      </w:pPr>
      <w:rPr>
        <w:b w:val="0"/>
      </w:rPr>
    </w:lvl>
    <w:lvl w:ilvl="4">
      <w:start w:val="1"/>
      <w:numFmt w:val="decimal"/>
      <w:lvlText w:val="%1.%2.%3.%4.%5"/>
      <w:lvlJc w:val="left"/>
      <w:pPr>
        <w:tabs>
          <w:tab w:val="num" w:pos="1576"/>
        </w:tabs>
        <w:ind w:left="1577" w:hanging="1009"/>
      </w:pPr>
      <w:rPr>
        <w:rFonts w:hint="default"/>
      </w:rPr>
    </w:lvl>
    <w:lvl w:ilvl="5">
      <w:start w:val="1"/>
      <w:numFmt w:val="decimal"/>
      <w:lvlText w:val="%1.%2.%3.%4.%5.%6"/>
      <w:lvlJc w:val="left"/>
      <w:pPr>
        <w:tabs>
          <w:tab w:val="num" w:pos="1720"/>
        </w:tabs>
        <w:ind w:left="1720" w:hanging="1152"/>
      </w:pPr>
      <w:rPr>
        <w:rFonts w:hint="default"/>
      </w:rPr>
    </w:lvl>
    <w:lvl w:ilvl="6">
      <w:start w:val="1"/>
      <w:numFmt w:val="decimal"/>
      <w:lvlText w:val="%1.%2.%3.%4.%5.%6.%7"/>
      <w:lvlJc w:val="left"/>
      <w:pPr>
        <w:tabs>
          <w:tab w:val="num" w:pos="1864"/>
        </w:tabs>
        <w:ind w:left="1864" w:hanging="1296"/>
      </w:pPr>
      <w:rPr>
        <w:rFonts w:hint="default"/>
      </w:rPr>
    </w:lvl>
    <w:lvl w:ilvl="7">
      <w:start w:val="1"/>
      <w:numFmt w:val="decimal"/>
      <w:lvlText w:val="%1.%2.%3.%4.%5.%6.%7.%8"/>
      <w:lvlJc w:val="left"/>
      <w:pPr>
        <w:tabs>
          <w:tab w:val="num" w:pos="2008"/>
        </w:tabs>
        <w:ind w:left="2008" w:hanging="1440"/>
      </w:pPr>
      <w:rPr>
        <w:rFonts w:hint="default"/>
      </w:rPr>
    </w:lvl>
    <w:lvl w:ilvl="8">
      <w:start w:val="1"/>
      <w:numFmt w:val="decimal"/>
      <w:lvlText w:val="%1.%2.%3.%4.%5.%6.%7.%8.%9"/>
      <w:lvlJc w:val="left"/>
      <w:pPr>
        <w:tabs>
          <w:tab w:val="num" w:pos="2152"/>
        </w:tabs>
        <w:ind w:left="2152" w:hanging="1584"/>
      </w:pPr>
      <w:rPr>
        <w:rFonts w:hint="default"/>
      </w:rPr>
    </w:lvl>
  </w:abstractNum>
  <w:abstractNum w:abstractNumId="13">
    <w:nsid w:val="1F1D5B73"/>
    <w:multiLevelType w:val="hybridMultilevel"/>
    <w:tmpl w:val="2A2E716C"/>
    <w:lvl w:ilvl="0" w:tplc="0409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225A0D4D"/>
    <w:multiLevelType w:val="hybridMultilevel"/>
    <w:tmpl w:val="E4C4F188"/>
    <w:lvl w:ilvl="0" w:tplc="F704D4C2">
      <w:start w:val="1"/>
      <w:numFmt w:val="bullet"/>
      <w:lvlText w:val=""/>
      <w:lvlJc w:val="left"/>
      <w:pPr>
        <w:ind w:left="720" w:hanging="360"/>
      </w:pPr>
      <w:rPr>
        <w:rFonts w:ascii="Symbol" w:hAnsi="Symbol" w:hint="default"/>
        <w:sz w:val="20"/>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nsid w:val="247A1D3A"/>
    <w:multiLevelType w:val="hybridMultilevel"/>
    <w:tmpl w:val="6C1A85A8"/>
    <w:lvl w:ilvl="0" w:tplc="5A4ED704">
      <w:start w:val="1"/>
      <w:numFmt w:val="decimal"/>
      <w:lvlText w:val="%1."/>
      <w:lvlJc w:val="left"/>
      <w:pPr>
        <w:tabs>
          <w:tab w:val="num" w:pos="720"/>
        </w:tabs>
        <w:ind w:left="720" w:hanging="360"/>
      </w:pPr>
      <w:rPr>
        <w:rFonts w:hint="default"/>
        <w:b/>
      </w:rPr>
    </w:lvl>
    <w:lvl w:ilvl="1" w:tplc="E146C414">
      <w:start w:val="1"/>
      <w:numFmt w:val="decimal"/>
      <w:lvlText w:val="%2."/>
      <w:lvlJc w:val="left"/>
      <w:pPr>
        <w:ind w:left="1440" w:hanging="360"/>
      </w:pPr>
      <w:rPr>
        <w:rFonts w:hint="default"/>
      </w:rPr>
    </w:lvl>
    <w:lvl w:ilvl="2" w:tplc="0408001B">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6">
    <w:nsid w:val="278C6826"/>
    <w:multiLevelType w:val="hybridMultilevel"/>
    <w:tmpl w:val="AB207D1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nsid w:val="2A553276"/>
    <w:multiLevelType w:val="multilevel"/>
    <w:tmpl w:val="BDE69610"/>
    <w:styleLink w:val="5"/>
    <w:lvl w:ilvl="0">
      <w:start w:val="1"/>
      <w:numFmt w:val="none"/>
      <w:lvlText w:val="E"/>
      <w:lvlJc w:val="left"/>
      <w:pPr>
        <w:tabs>
          <w:tab w:val="num" w:pos="0"/>
        </w:tabs>
        <w:ind w:left="794" w:hanging="794"/>
      </w:pPr>
      <w:rPr>
        <w:rFonts w:ascii="Tahoma" w:hAnsi="Tahoma" w:cs="Times New Roman" w:hint="default"/>
        <w:b/>
        <w:i w:val="0"/>
        <w:sz w:val="24"/>
        <w:szCs w:val="24"/>
      </w:rPr>
    </w:lvl>
    <w:lvl w:ilvl="1">
      <w:start w:val="1"/>
      <w:numFmt w:val="decimal"/>
      <w:lvlText w:val="D.%2"/>
      <w:lvlJc w:val="left"/>
      <w:pPr>
        <w:tabs>
          <w:tab w:val="num" w:pos="1080"/>
        </w:tabs>
        <w:ind w:left="565" w:hanging="565"/>
      </w:pPr>
      <w:rPr>
        <w:rFonts w:ascii="Tahoma" w:hAnsi="Tahoma" w:cs="Times New Roman" w:hint="default"/>
        <w:sz w:val="22"/>
        <w:szCs w:val="22"/>
      </w:rPr>
    </w:lvl>
    <w:lvl w:ilvl="2">
      <w:start w:val="1"/>
      <w:numFmt w:val="decimal"/>
      <w:lvlText w:val="D.%2.%3"/>
      <w:lvlJc w:val="left"/>
      <w:pPr>
        <w:tabs>
          <w:tab w:val="num" w:pos="1361"/>
        </w:tabs>
        <w:ind w:left="1304" w:hanging="1304"/>
      </w:pPr>
      <w:rPr>
        <w:rFonts w:ascii="Tahoma" w:hAnsi="Tahoma" w:cs="Times New Roman" w:hint="default"/>
        <w:sz w:val="20"/>
        <w:szCs w:val="20"/>
      </w:rPr>
    </w:lvl>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18">
    <w:nsid w:val="2B396ABC"/>
    <w:multiLevelType w:val="hybridMultilevel"/>
    <w:tmpl w:val="1AA6A93E"/>
    <w:lvl w:ilvl="0" w:tplc="16DC4780">
      <w:numFmt w:val="bullet"/>
      <w:lvlText w:val=""/>
      <w:lvlJc w:val="left"/>
      <w:pPr>
        <w:tabs>
          <w:tab w:val="num" w:pos="1292"/>
        </w:tabs>
        <w:ind w:left="1292" w:hanging="360"/>
      </w:pPr>
      <w:rPr>
        <w:rFonts w:ascii="Symbol" w:eastAsia="Times New Roman" w:hAnsi="Symbol" w:hint="default"/>
        <w:color w:val="auto"/>
      </w:rPr>
    </w:lvl>
    <w:lvl w:ilvl="1" w:tplc="04080003">
      <w:start w:val="1"/>
      <w:numFmt w:val="bullet"/>
      <w:lvlText w:val="o"/>
      <w:lvlJc w:val="left"/>
      <w:pPr>
        <w:tabs>
          <w:tab w:val="num" w:pos="2012"/>
        </w:tabs>
        <w:ind w:left="2012" w:hanging="360"/>
      </w:pPr>
      <w:rPr>
        <w:rFonts w:ascii="Courier New" w:hAnsi="Courier New" w:cs="Courier New" w:hint="default"/>
      </w:rPr>
    </w:lvl>
    <w:lvl w:ilvl="2" w:tplc="04080005">
      <w:start w:val="1"/>
      <w:numFmt w:val="bullet"/>
      <w:lvlText w:val=""/>
      <w:lvlJc w:val="left"/>
      <w:pPr>
        <w:tabs>
          <w:tab w:val="num" w:pos="2732"/>
        </w:tabs>
        <w:ind w:left="2732" w:hanging="360"/>
      </w:pPr>
      <w:rPr>
        <w:rFonts w:ascii="Wingdings" w:hAnsi="Wingdings" w:hint="default"/>
      </w:rPr>
    </w:lvl>
    <w:lvl w:ilvl="3" w:tplc="04080001" w:tentative="1">
      <w:start w:val="1"/>
      <w:numFmt w:val="bullet"/>
      <w:lvlText w:val=""/>
      <w:lvlJc w:val="left"/>
      <w:pPr>
        <w:tabs>
          <w:tab w:val="num" w:pos="3452"/>
        </w:tabs>
        <w:ind w:left="3452" w:hanging="360"/>
      </w:pPr>
      <w:rPr>
        <w:rFonts w:ascii="Symbol" w:hAnsi="Symbol" w:hint="default"/>
      </w:rPr>
    </w:lvl>
    <w:lvl w:ilvl="4" w:tplc="04080003" w:tentative="1">
      <w:start w:val="1"/>
      <w:numFmt w:val="bullet"/>
      <w:lvlText w:val="o"/>
      <w:lvlJc w:val="left"/>
      <w:pPr>
        <w:tabs>
          <w:tab w:val="num" w:pos="4172"/>
        </w:tabs>
        <w:ind w:left="4172" w:hanging="360"/>
      </w:pPr>
      <w:rPr>
        <w:rFonts w:ascii="Courier New" w:hAnsi="Courier New" w:cs="Courier New" w:hint="default"/>
      </w:rPr>
    </w:lvl>
    <w:lvl w:ilvl="5" w:tplc="04080005" w:tentative="1">
      <w:start w:val="1"/>
      <w:numFmt w:val="bullet"/>
      <w:lvlText w:val=""/>
      <w:lvlJc w:val="left"/>
      <w:pPr>
        <w:tabs>
          <w:tab w:val="num" w:pos="4892"/>
        </w:tabs>
        <w:ind w:left="4892" w:hanging="360"/>
      </w:pPr>
      <w:rPr>
        <w:rFonts w:ascii="Wingdings" w:hAnsi="Wingdings" w:hint="default"/>
      </w:rPr>
    </w:lvl>
    <w:lvl w:ilvl="6" w:tplc="04080001" w:tentative="1">
      <w:start w:val="1"/>
      <w:numFmt w:val="bullet"/>
      <w:lvlText w:val=""/>
      <w:lvlJc w:val="left"/>
      <w:pPr>
        <w:tabs>
          <w:tab w:val="num" w:pos="5612"/>
        </w:tabs>
        <w:ind w:left="5612" w:hanging="360"/>
      </w:pPr>
      <w:rPr>
        <w:rFonts w:ascii="Symbol" w:hAnsi="Symbol" w:hint="default"/>
      </w:rPr>
    </w:lvl>
    <w:lvl w:ilvl="7" w:tplc="04080003" w:tentative="1">
      <w:start w:val="1"/>
      <w:numFmt w:val="bullet"/>
      <w:lvlText w:val="o"/>
      <w:lvlJc w:val="left"/>
      <w:pPr>
        <w:tabs>
          <w:tab w:val="num" w:pos="6332"/>
        </w:tabs>
        <w:ind w:left="6332" w:hanging="360"/>
      </w:pPr>
      <w:rPr>
        <w:rFonts w:ascii="Courier New" w:hAnsi="Courier New" w:cs="Courier New" w:hint="default"/>
      </w:rPr>
    </w:lvl>
    <w:lvl w:ilvl="8" w:tplc="04080005" w:tentative="1">
      <w:start w:val="1"/>
      <w:numFmt w:val="bullet"/>
      <w:lvlText w:val=""/>
      <w:lvlJc w:val="left"/>
      <w:pPr>
        <w:tabs>
          <w:tab w:val="num" w:pos="7052"/>
        </w:tabs>
        <w:ind w:left="7052" w:hanging="360"/>
      </w:pPr>
      <w:rPr>
        <w:rFonts w:ascii="Wingdings" w:hAnsi="Wingdings" w:hint="default"/>
      </w:rPr>
    </w:lvl>
  </w:abstractNum>
  <w:abstractNum w:abstractNumId="19">
    <w:nsid w:val="2B8D086A"/>
    <w:multiLevelType w:val="hybridMultilevel"/>
    <w:tmpl w:val="4D9E27D2"/>
    <w:lvl w:ilvl="0" w:tplc="FC8873F0">
      <w:start w:val="1"/>
      <w:numFmt w:val="decimal"/>
      <w:lvlText w:val="%1."/>
      <w:lvlJc w:val="left"/>
      <w:pPr>
        <w:tabs>
          <w:tab w:val="num" w:pos="720"/>
        </w:tabs>
        <w:ind w:left="720" w:hanging="360"/>
      </w:pPr>
      <w:rPr>
        <w:rFonts w:hint="default"/>
        <w:b/>
      </w:rPr>
    </w:lvl>
    <w:lvl w:ilvl="1" w:tplc="E146C414">
      <w:start w:val="1"/>
      <w:numFmt w:val="decimal"/>
      <w:lvlText w:val="%2."/>
      <w:lvlJc w:val="left"/>
      <w:pPr>
        <w:ind w:left="1440" w:hanging="360"/>
      </w:pPr>
      <w:rPr>
        <w:rFonts w:hint="default"/>
      </w:rPr>
    </w:lvl>
    <w:lvl w:ilvl="2" w:tplc="0408001B">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0">
    <w:nsid w:val="2DE5561D"/>
    <w:multiLevelType w:val="multilevel"/>
    <w:tmpl w:val="60CCF338"/>
    <w:lvl w:ilvl="0">
      <w:start w:val="6"/>
      <w:numFmt w:val="upperLetter"/>
      <w:lvlText w:val="%1"/>
      <w:lvlJc w:val="left"/>
      <w:pPr>
        <w:tabs>
          <w:tab w:val="num" w:pos="0"/>
        </w:tabs>
        <w:ind w:left="794" w:hanging="794"/>
      </w:pPr>
      <w:rPr>
        <w:rFonts w:ascii="Tahoma" w:hAnsi="Tahoma" w:cs="Times New Roman" w:hint="default"/>
        <w:b/>
        <w:i w:val="0"/>
        <w:sz w:val="24"/>
        <w:szCs w:val="24"/>
      </w:rPr>
    </w:lvl>
    <w:lvl w:ilvl="1">
      <w:start w:val="6"/>
      <w:numFmt w:val="upperLetter"/>
      <w:lvlText w:val="%2."/>
      <w:lvlJc w:val="left"/>
      <w:pPr>
        <w:tabs>
          <w:tab w:val="num" w:pos="1080"/>
        </w:tabs>
        <w:ind w:left="565" w:hanging="565"/>
      </w:pPr>
      <w:rPr>
        <w:rFonts w:hint="default"/>
        <w:sz w:val="22"/>
        <w:szCs w:val="22"/>
      </w:rPr>
    </w:lvl>
    <w:lvl w:ilvl="2">
      <w:start w:val="1"/>
      <w:numFmt w:val="decimal"/>
      <w:lvlText w:val="F.%2.%3"/>
      <w:lvlJc w:val="left"/>
      <w:pPr>
        <w:tabs>
          <w:tab w:val="num" w:pos="1361"/>
        </w:tabs>
        <w:ind w:left="1304" w:hanging="1304"/>
      </w:pPr>
      <w:rPr>
        <w:rFonts w:ascii="Tahoma" w:hAnsi="Tahoma" w:cs="Times New Roman" w:hint="default"/>
        <w:sz w:val="20"/>
        <w:szCs w:val="20"/>
      </w:rPr>
    </w:lvl>
    <w:lvl w:ilvl="3">
      <w:start w:val="1"/>
      <w:numFmt w:val="decimal"/>
      <w:lvlText w:val="F.%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21">
    <w:nsid w:val="2E5D6AB3"/>
    <w:multiLevelType w:val="hybridMultilevel"/>
    <w:tmpl w:val="E29ADFF0"/>
    <w:lvl w:ilvl="0" w:tplc="04080003">
      <w:start w:val="1"/>
      <w:numFmt w:val="bullet"/>
      <w:lvlText w:val="o"/>
      <w:lvlJc w:val="left"/>
      <w:pPr>
        <w:ind w:left="1854" w:hanging="360"/>
      </w:pPr>
      <w:rPr>
        <w:rFonts w:ascii="Courier New" w:hAnsi="Courier New" w:cs="Courier New" w:hint="default"/>
      </w:rPr>
    </w:lvl>
    <w:lvl w:ilvl="1" w:tplc="04080001">
      <w:start w:val="1"/>
      <w:numFmt w:val="bullet"/>
      <w:lvlText w:val=""/>
      <w:lvlJc w:val="left"/>
      <w:pPr>
        <w:ind w:left="2574" w:hanging="360"/>
      </w:pPr>
      <w:rPr>
        <w:rFonts w:ascii="Symbol" w:hAnsi="Symbol" w:hint="default"/>
      </w:rPr>
    </w:lvl>
    <w:lvl w:ilvl="2" w:tplc="04080005">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22">
    <w:nsid w:val="2FC66E94"/>
    <w:multiLevelType w:val="hybridMultilevel"/>
    <w:tmpl w:val="E236AED4"/>
    <w:lvl w:ilvl="0" w:tplc="04080001">
      <w:start w:val="1"/>
      <w:numFmt w:val="bullet"/>
      <w:lvlText w:val=""/>
      <w:lvlJc w:val="left"/>
      <w:pPr>
        <w:ind w:left="1854" w:hanging="360"/>
      </w:pPr>
      <w:rPr>
        <w:rFonts w:ascii="Symbol" w:hAnsi="Symbol" w:hint="default"/>
      </w:rPr>
    </w:lvl>
    <w:lvl w:ilvl="1" w:tplc="04080003" w:tentative="1">
      <w:start w:val="1"/>
      <w:numFmt w:val="bullet"/>
      <w:lvlText w:val="o"/>
      <w:lvlJc w:val="left"/>
      <w:pPr>
        <w:ind w:left="2574" w:hanging="360"/>
      </w:pPr>
      <w:rPr>
        <w:rFonts w:ascii="Courier New" w:hAnsi="Courier New" w:cs="Courier New" w:hint="default"/>
      </w:rPr>
    </w:lvl>
    <w:lvl w:ilvl="2" w:tplc="04080005" w:tentative="1">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23">
    <w:nsid w:val="2FE94044"/>
    <w:multiLevelType w:val="hybridMultilevel"/>
    <w:tmpl w:val="5F92CCB4"/>
    <w:lvl w:ilvl="0" w:tplc="0408000B">
      <w:start w:val="1"/>
      <w:numFmt w:val="bullet"/>
      <w:lvlText w:val=""/>
      <w:lvlJc w:val="left"/>
      <w:pPr>
        <w:ind w:left="743" w:hanging="360"/>
      </w:pPr>
      <w:rPr>
        <w:rFonts w:ascii="Wingdings" w:hAnsi="Wingdings" w:hint="default"/>
      </w:rPr>
    </w:lvl>
    <w:lvl w:ilvl="1" w:tplc="04080003" w:tentative="1">
      <w:start w:val="1"/>
      <w:numFmt w:val="bullet"/>
      <w:lvlText w:val="o"/>
      <w:lvlJc w:val="left"/>
      <w:pPr>
        <w:ind w:left="1463" w:hanging="360"/>
      </w:pPr>
      <w:rPr>
        <w:rFonts w:ascii="Courier New" w:hAnsi="Courier New" w:cs="Courier New" w:hint="default"/>
      </w:rPr>
    </w:lvl>
    <w:lvl w:ilvl="2" w:tplc="04080005" w:tentative="1">
      <w:start w:val="1"/>
      <w:numFmt w:val="bullet"/>
      <w:lvlText w:val=""/>
      <w:lvlJc w:val="left"/>
      <w:pPr>
        <w:ind w:left="2183" w:hanging="360"/>
      </w:pPr>
      <w:rPr>
        <w:rFonts w:ascii="Wingdings" w:hAnsi="Wingdings" w:hint="default"/>
      </w:rPr>
    </w:lvl>
    <w:lvl w:ilvl="3" w:tplc="04080001" w:tentative="1">
      <w:start w:val="1"/>
      <w:numFmt w:val="bullet"/>
      <w:lvlText w:val=""/>
      <w:lvlJc w:val="left"/>
      <w:pPr>
        <w:ind w:left="2903" w:hanging="360"/>
      </w:pPr>
      <w:rPr>
        <w:rFonts w:ascii="Symbol" w:hAnsi="Symbol" w:hint="default"/>
      </w:rPr>
    </w:lvl>
    <w:lvl w:ilvl="4" w:tplc="04080003" w:tentative="1">
      <w:start w:val="1"/>
      <w:numFmt w:val="bullet"/>
      <w:lvlText w:val="o"/>
      <w:lvlJc w:val="left"/>
      <w:pPr>
        <w:ind w:left="3623" w:hanging="360"/>
      </w:pPr>
      <w:rPr>
        <w:rFonts w:ascii="Courier New" w:hAnsi="Courier New" w:cs="Courier New" w:hint="default"/>
      </w:rPr>
    </w:lvl>
    <w:lvl w:ilvl="5" w:tplc="04080005" w:tentative="1">
      <w:start w:val="1"/>
      <w:numFmt w:val="bullet"/>
      <w:lvlText w:val=""/>
      <w:lvlJc w:val="left"/>
      <w:pPr>
        <w:ind w:left="4343" w:hanging="360"/>
      </w:pPr>
      <w:rPr>
        <w:rFonts w:ascii="Wingdings" w:hAnsi="Wingdings" w:hint="default"/>
      </w:rPr>
    </w:lvl>
    <w:lvl w:ilvl="6" w:tplc="04080001" w:tentative="1">
      <w:start w:val="1"/>
      <w:numFmt w:val="bullet"/>
      <w:lvlText w:val=""/>
      <w:lvlJc w:val="left"/>
      <w:pPr>
        <w:ind w:left="5063" w:hanging="360"/>
      </w:pPr>
      <w:rPr>
        <w:rFonts w:ascii="Symbol" w:hAnsi="Symbol" w:hint="default"/>
      </w:rPr>
    </w:lvl>
    <w:lvl w:ilvl="7" w:tplc="04080003" w:tentative="1">
      <w:start w:val="1"/>
      <w:numFmt w:val="bullet"/>
      <w:lvlText w:val="o"/>
      <w:lvlJc w:val="left"/>
      <w:pPr>
        <w:ind w:left="5783" w:hanging="360"/>
      </w:pPr>
      <w:rPr>
        <w:rFonts w:ascii="Courier New" w:hAnsi="Courier New" w:cs="Courier New" w:hint="default"/>
      </w:rPr>
    </w:lvl>
    <w:lvl w:ilvl="8" w:tplc="04080005" w:tentative="1">
      <w:start w:val="1"/>
      <w:numFmt w:val="bullet"/>
      <w:lvlText w:val=""/>
      <w:lvlJc w:val="left"/>
      <w:pPr>
        <w:ind w:left="6503" w:hanging="360"/>
      </w:pPr>
      <w:rPr>
        <w:rFonts w:ascii="Wingdings" w:hAnsi="Wingdings" w:hint="default"/>
      </w:rPr>
    </w:lvl>
  </w:abstractNum>
  <w:abstractNum w:abstractNumId="24">
    <w:nsid w:val="363D7096"/>
    <w:multiLevelType w:val="hybridMultilevel"/>
    <w:tmpl w:val="893645DA"/>
    <w:lvl w:ilvl="0" w:tplc="3C8884D8">
      <w:numFmt w:val="bullet"/>
      <w:lvlText w:val="•"/>
      <w:lvlJc w:val="left"/>
      <w:pPr>
        <w:ind w:left="1711" w:hanging="360"/>
      </w:pPr>
      <w:rPr>
        <w:rFonts w:ascii="Tahoma" w:eastAsia="Tahoma" w:hAnsi="Tahoma" w:cs="Tahoma" w:hint="default"/>
        <w:b w:val="0"/>
      </w:rPr>
    </w:lvl>
    <w:lvl w:ilvl="1" w:tplc="04080003">
      <w:start w:val="1"/>
      <w:numFmt w:val="bullet"/>
      <w:lvlText w:val="o"/>
      <w:lvlJc w:val="left"/>
      <w:pPr>
        <w:ind w:left="2431" w:hanging="360"/>
      </w:pPr>
      <w:rPr>
        <w:rFonts w:ascii="Courier New" w:hAnsi="Courier New" w:cs="Courier New" w:hint="default"/>
      </w:rPr>
    </w:lvl>
    <w:lvl w:ilvl="2" w:tplc="04080005">
      <w:start w:val="1"/>
      <w:numFmt w:val="bullet"/>
      <w:lvlText w:val=""/>
      <w:lvlJc w:val="left"/>
      <w:pPr>
        <w:ind w:left="3151" w:hanging="360"/>
      </w:pPr>
      <w:rPr>
        <w:rFonts w:ascii="Wingdings" w:hAnsi="Wingdings" w:hint="default"/>
      </w:rPr>
    </w:lvl>
    <w:lvl w:ilvl="3" w:tplc="04080001" w:tentative="1">
      <w:start w:val="1"/>
      <w:numFmt w:val="bullet"/>
      <w:lvlText w:val=""/>
      <w:lvlJc w:val="left"/>
      <w:pPr>
        <w:ind w:left="3871" w:hanging="360"/>
      </w:pPr>
      <w:rPr>
        <w:rFonts w:ascii="Symbol" w:hAnsi="Symbol" w:hint="default"/>
      </w:rPr>
    </w:lvl>
    <w:lvl w:ilvl="4" w:tplc="04080003" w:tentative="1">
      <w:start w:val="1"/>
      <w:numFmt w:val="bullet"/>
      <w:lvlText w:val="o"/>
      <w:lvlJc w:val="left"/>
      <w:pPr>
        <w:ind w:left="4591" w:hanging="360"/>
      </w:pPr>
      <w:rPr>
        <w:rFonts w:ascii="Courier New" w:hAnsi="Courier New" w:cs="Courier New" w:hint="default"/>
      </w:rPr>
    </w:lvl>
    <w:lvl w:ilvl="5" w:tplc="04080005" w:tentative="1">
      <w:start w:val="1"/>
      <w:numFmt w:val="bullet"/>
      <w:lvlText w:val=""/>
      <w:lvlJc w:val="left"/>
      <w:pPr>
        <w:ind w:left="5311" w:hanging="360"/>
      </w:pPr>
      <w:rPr>
        <w:rFonts w:ascii="Wingdings" w:hAnsi="Wingdings" w:hint="default"/>
      </w:rPr>
    </w:lvl>
    <w:lvl w:ilvl="6" w:tplc="04080001" w:tentative="1">
      <w:start w:val="1"/>
      <w:numFmt w:val="bullet"/>
      <w:lvlText w:val=""/>
      <w:lvlJc w:val="left"/>
      <w:pPr>
        <w:ind w:left="6031" w:hanging="360"/>
      </w:pPr>
      <w:rPr>
        <w:rFonts w:ascii="Symbol" w:hAnsi="Symbol" w:hint="default"/>
      </w:rPr>
    </w:lvl>
    <w:lvl w:ilvl="7" w:tplc="04080003" w:tentative="1">
      <w:start w:val="1"/>
      <w:numFmt w:val="bullet"/>
      <w:lvlText w:val="o"/>
      <w:lvlJc w:val="left"/>
      <w:pPr>
        <w:ind w:left="6751" w:hanging="360"/>
      </w:pPr>
      <w:rPr>
        <w:rFonts w:ascii="Courier New" w:hAnsi="Courier New" w:cs="Courier New" w:hint="default"/>
      </w:rPr>
    </w:lvl>
    <w:lvl w:ilvl="8" w:tplc="04080005" w:tentative="1">
      <w:start w:val="1"/>
      <w:numFmt w:val="bullet"/>
      <w:lvlText w:val=""/>
      <w:lvlJc w:val="left"/>
      <w:pPr>
        <w:ind w:left="7471" w:hanging="360"/>
      </w:pPr>
      <w:rPr>
        <w:rFonts w:ascii="Wingdings" w:hAnsi="Wingdings" w:hint="default"/>
      </w:rPr>
    </w:lvl>
  </w:abstractNum>
  <w:abstractNum w:abstractNumId="25">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6">
    <w:nsid w:val="37A45741"/>
    <w:multiLevelType w:val="hybridMultilevel"/>
    <w:tmpl w:val="9A1E0E6E"/>
    <w:lvl w:ilvl="0" w:tplc="3C8884D8">
      <w:numFmt w:val="bullet"/>
      <w:lvlText w:val="•"/>
      <w:lvlJc w:val="left"/>
      <w:pPr>
        <w:ind w:left="2230" w:hanging="360"/>
      </w:pPr>
      <w:rPr>
        <w:rFonts w:ascii="Tahoma" w:eastAsia="Tahoma" w:hAnsi="Tahoma" w:cs="Tahoma" w:hint="default"/>
        <w:b w:val="0"/>
      </w:rPr>
    </w:lvl>
    <w:lvl w:ilvl="1" w:tplc="04080003">
      <w:start w:val="1"/>
      <w:numFmt w:val="bullet"/>
      <w:lvlText w:val="o"/>
      <w:lvlJc w:val="left"/>
      <w:pPr>
        <w:ind w:left="3077" w:hanging="360"/>
      </w:pPr>
      <w:rPr>
        <w:rFonts w:ascii="Courier New" w:hAnsi="Courier New" w:cs="Courier New" w:hint="default"/>
      </w:rPr>
    </w:lvl>
    <w:lvl w:ilvl="2" w:tplc="04080005" w:tentative="1">
      <w:start w:val="1"/>
      <w:numFmt w:val="bullet"/>
      <w:lvlText w:val=""/>
      <w:lvlJc w:val="left"/>
      <w:pPr>
        <w:ind w:left="3797" w:hanging="360"/>
      </w:pPr>
      <w:rPr>
        <w:rFonts w:ascii="Wingdings" w:hAnsi="Wingdings" w:hint="default"/>
      </w:rPr>
    </w:lvl>
    <w:lvl w:ilvl="3" w:tplc="04080001" w:tentative="1">
      <w:start w:val="1"/>
      <w:numFmt w:val="bullet"/>
      <w:lvlText w:val=""/>
      <w:lvlJc w:val="left"/>
      <w:pPr>
        <w:ind w:left="4517" w:hanging="360"/>
      </w:pPr>
      <w:rPr>
        <w:rFonts w:ascii="Symbol" w:hAnsi="Symbol" w:hint="default"/>
      </w:rPr>
    </w:lvl>
    <w:lvl w:ilvl="4" w:tplc="04080003" w:tentative="1">
      <w:start w:val="1"/>
      <w:numFmt w:val="bullet"/>
      <w:lvlText w:val="o"/>
      <w:lvlJc w:val="left"/>
      <w:pPr>
        <w:ind w:left="5237" w:hanging="360"/>
      </w:pPr>
      <w:rPr>
        <w:rFonts w:ascii="Courier New" w:hAnsi="Courier New" w:cs="Courier New" w:hint="default"/>
      </w:rPr>
    </w:lvl>
    <w:lvl w:ilvl="5" w:tplc="04080005" w:tentative="1">
      <w:start w:val="1"/>
      <w:numFmt w:val="bullet"/>
      <w:lvlText w:val=""/>
      <w:lvlJc w:val="left"/>
      <w:pPr>
        <w:ind w:left="5957" w:hanging="360"/>
      </w:pPr>
      <w:rPr>
        <w:rFonts w:ascii="Wingdings" w:hAnsi="Wingdings" w:hint="default"/>
      </w:rPr>
    </w:lvl>
    <w:lvl w:ilvl="6" w:tplc="04080001" w:tentative="1">
      <w:start w:val="1"/>
      <w:numFmt w:val="bullet"/>
      <w:lvlText w:val=""/>
      <w:lvlJc w:val="left"/>
      <w:pPr>
        <w:ind w:left="6677" w:hanging="360"/>
      </w:pPr>
      <w:rPr>
        <w:rFonts w:ascii="Symbol" w:hAnsi="Symbol" w:hint="default"/>
      </w:rPr>
    </w:lvl>
    <w:lvl w:ilvl="7" w:tplc="04080003" w:tentative="1">
      <w:start w:val="1"/>
      <w:numFmt w:val="bullet"/>
      <w:lvlText w:val="o"/>
      <w:lvlJc w:val="left"/>
      <w:pPr>
        <w:ind w:left="7397" w:hanging="360"/>
      </w:pPr>
      <w:rPr>
        <w:rFonts w:ascii="Courier New" w:hAnsi="Courier New" w:cs="Courier New" w:hint="default"/>
      </w:rPr>
    </w:lvl>
    <w:lvl w:ilvl="8" w:tplc="04080005" w:tentative="1">
      <w:start w:val="1"/>
      <w:numFmt w:val="bullet"/>
      <w:lvlText w:val=""/>
      <w:lvlJc w:val="left"/>
      <w:pPr>
        <w:ind w:left="8117" w:hanging="360"/>
      </w:pPr>
      <w:rPr>
        <w:rFonts w:ascii="Wingdings" w:hAnsi="Wingdings" w:hint="default"/>
      </w:rPr>
    </w:lvl>
  </w:abstractNum>
  <w:abstractNum w:abstractNumId="27">
    <w:nsid w:val="39616D75"/>
    <w:multiLevelType w:val="hybridMultilevel"/>
    <w:tmpl w:val="CB807E00"/>
    <w:lvl w:ilvl="0" w:tplc="04080015">
      <w:start w:val="1"/>
      <w:numFmt w:val="upperLetter"/>
      <w:lvlText w:val="%1."/>
      <w:lvlJc w:val="left"/>
      <w:pPr>
        <w:ind w:left="1711" w:hanging="360"/>
      </w:pPr>
    </w:lvl>
    <w:lvl w:ilvl="1" w:tplc="04080019" w:tentative="1">
      <w:start w:val="1"/>
      <w:numFmt w:val="lowerLetter"/>
      <w:lvlText w:val="%2."/>
      <w:lvlJc w:val="left"/>
      <w:pPr>
        <w:ind w:left="2431" w:hanging="360"/>
      </w:pPr>
    </w:lvl>
    <w:lvl w:ilvl="2" w:tplc="0408001B" w:tentative="1">
      <w:start w:val="1"/>
      <w:numFmt w:val="lowerRoman"/>
      <w:lvlText w:val="%3."/>
      <w:lvlJc w:val="right"/>
      <w:pPr>
        <w:ind w:left="3151" w:hanging="180"/>
      </w:pPr>
    </w:lvl>
    <w:lvl w:ilvl="3" w:tplc="0408000F" w:tentative="1">
      <w:start w:val="1"/>
      <w:numFmt w:val="decimal"/>
      <w:lvlText w:val="%4."/>
      <w:lvlJc w:val="left"/>
      <w:pPr>
        <w:ind w:left="3871" w:hanging="360"/>
      </w:pPr>
    </w:lvl>
    <w:lvl w:ilvl="4" w:tplc="04080019" w:tentative="1">
      <w:start w:val="1"/>
      <w:numFmt w:val="lowerLetter"/>
      <w:lvlText w:val="%5."/>
      <w:lvlJc w:val="left"/>
      <w:pPr>
        <w:ind w:left="4591" w:hanging="360"/>
      </w:pPr>
    </w:lvl>
    <w:lvl w:ilvl="5" w:tplc="0408001B" w:tentative="1">
      <w:start w:val="1"/>
      <w:numFmt w:val="lowerRoman"/>
      <w:lvlText w:val="%6."/>
      <w:lvlJc w:val="right"/>
      <w:pPr>
        <w:ind w:left="5311" w:hanging="180"/>
      </w:pPr>
    </w:lvl>
    <w:lvl w:ilvl="6" w:tplc="0408000F" w:tentative="1">
      <w:start w:val="1"/>
      <w:numFmt w:val="decimal"/>
      <w:lvlText w:val="%7."/>
      <w:lvlJc w:val="left"/>
      <w:pPr>
        <w:ind w:left="6031" w:hanging="360"/>
      </w:pPr>
    </w:lvl>
    <w:lvl w:ilvl="7" w:tplc="04080019" w:tentative="1">
      <w:start w:val="1"/>
      <w:numFmt w:val="lowerLetter"/>
      <w:lvlText w:val="%8."/>
      <w:lvlJc w:val="left"/>
      <w:pPr>
        <w:ind w:left="6751" w:hanging="360"/>
      </w:pPr>
    </w:lvl>
    <w:lvl w:ilvl="8" w:tplc="0408001B" w:tentative="1">
      <w:start w:val="1"/>
      <w:numFmt w:val="lowerRoman"/>
      <w:lvlText w:val="%9."/>
      <w:lvlJc w:val="right"/>
      <w:pPr>
        <w:ind w:left="7471" w:hanging="180"/>
      </w:pPr>
    </w:lvl>
  </w:abstractNum>
  <w:abstractNum w:abstractNumId="28">
    <w:nsid w:val="397D2759"/>
    <w:multiLevelType w:val="hybridMultilevel"/>
    <w:tmpl w:val="632C2726"/>
    <w:lvl w:ilvl="0" w:tplc="0408000B">
      <w:start w:val="1"/>
      <w:numFmt w:val="bullet"/>
      <w:lvlText w:val=""/>
      <w:lvlJc w:val="left"/>
      <w:pPr>
        <w:ind w:left="900" w:hanging="360"/>
      </w:pPr>
      <w:rPr>
        <w:rFonts w:ascii="Wingdings" w:hAnsi="Wingdings"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29">
    <w:nsid w:val="3C774FAD"/>
    <w:multiLevelType w:val="multilevel"/>
    <w:tmpl w:val="31F872AA"/>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E.%2"/>
      <w:lvlJc w:val="left"/>
      <w:pPr>
        <w:tabs>
          <w:tab w:val="num" w:pos="1080"/>
        </w:tabs>
        <w:ind w:left="565" w:firstLine="2"/>
      </w:pPr>
      <w:rPr>
        <w:rFonts w:ascii="Times New Roman" w:hAnsi="Times New Roman" w:cs="Times New Roman" w:hint="default"/>
        <w:sz w:val="22"/>
        <w:szCs w:val="22"/>
      </w:rPr>
    </w:lvl>
    <w:lvl w:ilvl="2">
      <w:start w:val="1"/>
      <w:numFmt w:val="decimal"/>
      <w:lvlText w:val="E.%2.%3"/>
      <w:lvlJc w:val="left"/>
      <w:pPr>
        <w:tabs>
          <w:tab w:val="num" w:pos="1474"/>
        </w:tabs>
        <w:ind w:left="1304" w:hanging="170"/>
      </w:pPr>
      <w:rPr>
        <w:rFonts w:ascii="Times New Roman" w:hAnsi="Times New Roman" w:cs="Times New Roman" w:hint="default"/>
        <w:sz w:val="22"/>
        <w:szCs w:val="20"/>
      </w:rPr>
    </w:lvl>
    <w:lvl w:ilvl="3">
      <w:start w:val="1"/>
      <w:numFmt w:val="decimal"/>
      <w:lvlText w:val="E.%2.%3.%4"/>
      <w:lvlJc w:val="left"/>
      <w:pPr>
        <w:tabs>
          <w:tab w:val="num" w:pos="2041"/>
        </w:tabs>
        <w:ind w:left="2098" w:hanging="397"/>
      </w:pPr>
      <w:rPr>
        <w:rFonts w:ascii="Tahoma" w:hAnsi="Tahoma" w:cs="Times New Roman" w:hint="default"/>
        <w:b/>
        <w:color w:val="000000"/>
        <w:sz w:val="20"/>
        <w:szCs w:val="20"/>
      </w:rPr>
    </w:lvl>
    <w:lvl w:ilvl="4">
      <w:start w:val="1"/>
      <w:numFmt w:val="decimal"/>
      <w:lvlText w:val="E.%2.%3.%4.%5"/>
      <w:lvlJc w:val="left"/>
      <w:pPr>
        <w:tabs>
          <w:tab w:val="num" w:pos="2835"/>
        </w:tabs>
        <w:ind w:left="1370" w:firstLine="1465"/>
      </w:pPr>
      <w:rPr>
        <w:rFonts w:ascii="Tahoma" w:hAnsi="Tahoma" w:cs="Times New Roman" w:hint="default"/>
      </w:rPr>
    </w:lvl>
    <w:lvl w:ilvl="5">
      <w:start w:val="1"/>
      <w:numFmt w:val="decimal"/>
      <w:lvlText w:val="E.%2.%3.%4.%5.%6"/>
      <w:lvlJc w:val="left"/>
      <w:pPr>
        <w:tabs>
          <w:tab w:val="num" w:pos="4649"/>
        </w:tabs>
        <w:ind w:left="1134" w:firstLine="2835"/>
      </w:pPr>
      <w:rPr>
        <w:rFonts w:ascii="Tahoma" w:hAnsi="Tahoma" w:cs="Times New Roman" w:hint="default"/>
        <w:b/>
        <w:i w:val="0"/>
        <w:sz w:val="18"/>
        <w:szCs w:val="18"/>
      </w:rPr>
    </w:lvl>
    <w:lvl w:ilvl="6">
      <w:start w:val="1"/>
      <w:numFmt w:val="decimal"/>
      <w:lvlText w:val="E.%2.%3.%4.%5.%6.%7"/>
      <w:lvlJc w:val="left"/>
      <w:pPr>
        <w:tabs>
          <w:tab w:val="num" w:pos="4876"/>
        </w:tabs>
        <w:ind w:left="1296" w:firstLine="3240"/>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30">
    <w:nsid w:val="3DEC5578"/>
    <w:multiLevelType w:val="hybridMultilevel"/>
    <w:tmpl w:val="38AA2046"/>
    <w:lvl w:ilvl="0" w:tplc="4172459C">
      <w:start w:val="1"/>
      <w:numFmt w:val="bullet"/>
      <w:lvlText w:val="-"/>
      <w:lvlJc w:val="left"/>
      <w:pPr>
        <w:ind w:left="1560" w:hanging="360"/>
      </w:pPr>
      <w:rPr>
        <w:rFonts w:ascii="Tahoma" w:hAnsi="Tahoma" w:hint="default"/>
      </w:rPr>
    </w:lvl>
    <w:lvl w:ilvl="1" w:tplc="04080003">
      <w:start w:val="1"/>
      <w:numFmt w:val="bullet"/>
      <w:lvlText w:val="o"/>
      <w:lvlJc w:val="left"/>
      <w:pPr>
        <w:ind w:left="2280" w:hanging="360"/>
      </w:pPr>
      <w:rPr>
        <w:rFonts w:ascii="Courier New" w:hAnsi="Courier New" w:cs="Courier New" w:hint="default"/>
      </w:rPr>
    </w:lvl>
    <w:lvl w:ilvl="2" w:tplc="04080005" w:tentative="1">
      <w:start w:val="1"/>
      <w:numFmt w:val="bullet"/>
      <w:lvlText w:val=""/>
      <w:lvlJc w:val="left"/>
      <w:pPr>
        <w:ind w:left="3000" w:hanging="360"/>
      </w:pPr>
      <w:rPr>
        <w:rFonts w:ascii="Wingdings" w:hAnsi="Wingdings" w:hint="default"/>
      </w:rPr>
    </w:lvl>
    <w:lvl w:ilvl="3" w:tplc="04080001" w:tentative="1">
      <w:start w:val="1"/>
      <w:numFmt w:val="bullet"/>
      <w:lvlText w:val=""/>
      <w:lvlJc w:val="left"/>
      <w:pPr>
        <w:ind w:left="3720" w:hanging="360"/>
      </w:pPr>
      <w:rPr>
        <w:rFonts w:ascii="Symbol" w:hAnsi="Symbol" w:hint="default"/>
      </w:rPr>
    </w:lvl>
    <w:lvl w:ilvl="4" w:tplc="04080003" w:tentative="1">
      <w:start w:val="1"/>
      <w:numFmt w:val="bullet"/>
      <w:lvlText w:val="o"/>
      <w:lvlJc w:val="left"/>
      <w:pPr>
        <w:ind w:left="4440" w:hanging="360"/>
      </w:pPr>
      <w:rPr>
        <w:rFonts w:ascii="Courier New" w:hAnsi="Courier New" w:cs="Courier New" w:hint="default"/>
      </w:rPr>
    </w:lvl>
    <w:lvl w:ilvl="5" w:tplc="04080005" w:tentative="1">
      <w:start w:val="1"/>
      <w:numFmt w:val="bullet"/>
      <w:lvlText w:val=""/>
      <w:lvlJc w:val="left"/>
      <w:pPr>
        <w:ind w:left="5160" w:hanging="360"/>
      </w:pPr>
      <w:rPr>
        <w:rFonts w:ascii="Wingdings" w:hAnsi="Wingdings" w:hint="default"/>
      </w:rPr>
    </w:lvl>
    <w:lvl w:ilvl="6" w:tplc="04080001" w:tentative="1">
      <w:start w:val="1"/>
      <w:numFmt w:val="bullet"/>
      <w:lvlText w:val=""/>
      <w:lvlJc w:val="left"/>
      <w:pPr>
        <w:ind w:left="5880" w:hanging="360"/>
      </w:pPr>
      <w:rPr>
        <w:rFonts w:ascii="Symbol" w:hAnsi="Symbol" w:hint="default"/>
      </w:rPr>
    </w:lvl>
    <w:lvl w:ilvl="7" w:tplc="04080003" w:tentative="1">
      <w:start w:val="1"/>
      <w:numFmt w:val="bullet"/>
      <w:lvlText w:val="o"/>
      <w:lvlJc w:val="left"/>
      <w:pPr>
        <w:ind w:left="6600" w:hanging="360"/>
      </w:pPr>
      <w:rPr>
        <w:rFonts w:ascii="Courier New" w:hAnsi="Courier New" w:cs="Courier New" w:hint="default"/>
      </w:rPr>
    </w:lvl>
    <w:lvl w:ilvl="8" w:tplc="04080005" w:tentative="1">
      <w:start w:val="1"/>
      <w:numFmt w:val="bullet"/>
      <w:lvlText w:val=""/>
      <w:lvlJc w:val="left"/>
      <w:pPr>
        <w:ind w:left="7320" w:hanging="360"/>
      </w:pPr>
      <w:rPr>
        <w:rFonts w:ascii="Wingdings" w:hAnsi="Wingdings" w:hint="default"/>
      </w:rPr>
    </w:lvl>
  </w:abstractNum>
  <w:abstractNum w:abstractNumId="31">
    <w:nsid w:val="431B2FEA"/>
    <w:multiLevelType w:val="multilevel"/>
    <w:tmpl w:val="90B02D64"/>
    <w:lvl w:ilvl="0">
      <w:start w:val="7"/>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E.%2"/>
      <w:lvlJc w:val="left"/>
      <w:pPr>
        <w:tabs>
          <w:tab w:val="num" w:pos="1080"/>
        </w:tabs>
        <w:ind w:left="565" w:hanging="565"/>
      </w:pPr>
      <w:rPr>
        <w:rFonts w:ascii="Tahoma" w:hAnsi="Tahoma" w:cs="Times New Roman" w:hint="default"/>
        <w:sz w:val="22"/>
        <w:szCs w:val="22"/>
      </w:rPr>
    </w:lvl>
    <w:lvl w:ilvl="2">
      <w:start w:val="1"/>
      <w:numFmt w:val="decimal"/>
      <w:lvlText w:val="E.%2.%3"/>
      <w:lvlJc w:val="left"/>
      <w:pPr>
        <w:tabs>
          <w:tab w:val="num" w:pos="1361"/>
        </w:tabs>
        <w:ind w:left="1304" w:hanging="1304"/>
      </w:pPr>
      <w:rPr>
        <w:rFonts w:ascii="Tahoma" w:hAnsi="Tahoma" w:cs="Times New Roman" w:hint="default"/>
        <w:sz w:val="20"/>
        <w:szCs w:val="20"/>
      </w:rPr>
    </w:lvl>
    <w:lvl w:ilvl="3">
      <w:start w:val="1"/>
      <w:numFmt w:val="decimal"/>
      <w:lvlText w:val="E.%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32">
    <w:nsid w:val="47746BEE"/>
    <w:multiLevelType w:val="hybridMultilevel"/>
    <w:tmpl w:val="CBC84F7A"/>
    <w:lvl w:ilvl="0" w:tplc="3C8884D8">
      <w:numFmt w:val="bullet"/>
      <w:lvlText w:val="•"/>
      <w:lvlJc w:val="left"/>
      <w:pPr>
        <w:ind w:left="593" w:hanging="360"/>
      </w:pPr>
      <w:rPr>
        <w:rFonts w:ascii="Tahoma" w:eastAsia="Tahoma" w:hAnsi="Tahoma" w:cs="Tahoma" w:hint="default"/>
        <w:b w:val="0"/>
      </w:rPr>
    </w:lvl>
    <w:lvl w:ilvl="1" w:tplc="04080003" w:tentative="1">
      <w:start w:val="1"/>
      <w:numFmt w:val="bullet"/>
      <w:lvlText w:val="o"/>
      <w:lvlJc w:val="left"/>
      <w:pPr>
        <w:ind w:left="1313" w:hanging="360"/>
      </w:pPr>
      <w:rPr>
        <w:rFonts w:ascii="Courier New" w:hAnsi="Courier New" w:cs="Courier New" w:hint="default"/>
      </w:rPr>
    </w:lvl>
    <w:lvl w:ilvl="2" w:tplc="04080005">
      <w:start w:val="1"/>
      <w:numFmt w:val="bullet"/>
      <w:lvlText w:val=""/>
      <w:lvlJc w:val="left"/>
      <w:pPr>
        <w:ind w:left="2033" w:hanging="360"/>
      </w:pPr>
      <w:rPr>
        <w:rFonts w:ascii="Wingdings" w:hAnsi="Wingdings" w:hint="default"/>
      </w:rPr>
    </w:lvl>
    <w:lvl w:ilvl="3" w:tplc="04080001">
      <w:start w:val="1"/>
      <w:numFmt w:val="bullet"/>
      <w:lvlText w:val=""/>
      <w:lvlJc w:val="left"/>
      <w:pPr>
        <w:ind w:left="2753" w:hanging="360"/>
      </w:pPr>
      <w:rPr>
        <w:rFonts w:ascii="Symbol" w:hAnsi="Symbol" w:hint="default"/>
      </w:rPr>
    </w:lvl>
    <w:lvl w:ilvl="4" w:tplc="04080003" w:tentative="1">
      <w:start w:val="1"/>
      <w:numFmt w:val="bullet"/>
      <w:lvlText w:val="o"/>
      <w:lvlJc w:val="left"/>
      <w:pPr>
        <w:ind w:left="3473" w:hanging="360"/>
      </w:pPr>
      <w:rPr>
        <w:rFonts w:ascii="Courier New" w:hAnsi="Courier New" w:cs="Courier New" w:hint="default"/>
      </w:rPr>
    </w:lvl>
    <w:lvl w:ilvl="5" w:tplc="04080005" w:tentative="1">
      <w:start w:val="1"/>
      <w:numFmt w:val="bullet"/>
      <w:lvlText w:val=""/>
      <w:lvlJc w:val="left"/>
      <w:pPr>
        <w:ind w:left="4193" w:hanging="360"/>
      </w:pPr>
      <w:rPr>
        <w:rFonts w:ascii="Wingdings" w:hAnsi="Wingdings" w:hint="default"/>
      </w:rPr>
    </w:lvl>
    <w:lvl w:ilvl="6" w:tplc="04080001" w:tentative="1">
      <w:start w:val="1"/>
      <w:numFmt w:val="bullet"/>
      <w:lvlText w:val=""/>
      <w:lvlJc w:val="left"/>
      <w:pPr>
        <w:ind w:left="4913" w:hanging="360"/>
      </w:pPr>
      <w:rPr>
        <w:rFonts w:ascii="Symbol" w:hAnsi="Symbol" w:hint="default"/>
      </w:rPr>
    </w:lvl>
    <w:lvl w:ilvl="7" w:tplc="04080003" w:tentative="1">
      <w:start w:val="1"/>
      <w:numFmt w:val="bullet"/>
      <w:lvlText w:val="o"/>
      <w:lvlJc w:val="left"/>
      <w:pPr>
        <w:ind w:left="5633" w:hanging="360"/>
      </w:pPr>
      <w:rPr>
        <w:rFonts w:ascii="Courier New" w:hAnsi="Courier New" w:cs="Courier New" w:hint="default"/>
      </w:rPr>
    </w:lvl>
    <w:lvl w:ilvl="8" w:tplc="04080005" w:tentative="1">
      <w:start w:val="1"/>
      <w:numFmt w:val="bullet"/>
      <w:lvlText w:val=""/>
      <w:lvlJc w:val="left"/>
      <w:pPr>
        <w:ind w:left="6353" w:hanging="360"/>
      </w:pPr>
      <w:rPr>
        <w:rFonts w:ascii="Wingdings" w:hAnsi="Wingdings" w:hint="default"/>
      </w:rPr>
    </w:lvl>
  </w:abstractNum>
  <w:abstractNum w:abstractNumId="33">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4C214726"/>
    <w:multiLevelType w:val="multilevel"/>
    <w:tmpl w:val="79426414"/>
    <w:lvl w:ilvl="0">
      <w:start w:val="1"/>
      <w:numFmt w:val="decimal"/>
      <w:lvlText w:val="%1."/>
      <w:lvlJc w:val="left"/>
      <w:pPr>
        <w:ind w:left="380" w:hanging="360"/>
      </w:pPr>
      <w:rPr>
        <w:rFonts w:hint="default"/>
      </w:rPr>
    </w:lvl>
    <w:lvl w:ilvl="1">
      <w:start w:val="8"/>
      <w:numFmt w:val="decimal"/>
      <w:isLgl/>
      <w:lvlText w:val="%1.%2"/>
      <w:lvlJc w:val="left"/>
      <w:pPr>
        <w:ind w:left="740" w:hanging="720"/>
      </w:pPr>
      <w:rPr>
        <w:rFonts w:hint="default"/>
      </w:rPr>
    </w:lvl>
    <w:lvl w:ilvl="2">
      <w:start w:val="1"/>
      <w:numFmt w:val="decimal"/>
      <w:isLgl/>
      <w:lvlText w:val="%1.%2.%3"/>
      <w:lvlJc w:val="left"/>
      <w:pPr>
        <w:ind w:left="1100" w:hanging="1080"/>
      </w:pPr>
      <w:rPr>
        <w:rFonts w:hint="default"/>
      </w:rPr>
    </w:lvl>
    <w:lvl w:ilvl="3">
      <w:start w:val="1"/>
      <w:numFmt w:val="decimal"/>
      <w:isLgl/>
      <w:lvlText w:val="%1.%2.%3.%4"/>
      <w:lvlJc w:val="left"/>
      <w:pPr>
        <w:ind w:left="1100" w:hanging="1080"/>
      </w:pPr>
      <w:rPr>
        <w:rFonts w:hint="default"/>
      </w:rPr>
    </w:lvl>
    <w:lvl w:ilvl="4">
      <w:start w:val="1"/>
      <w:numFmt w:val="decimal"/>
      <w:isLgl/>
      <w:lvlText w:val="%1.%2.%3.%4.%5"/>
      <w:lvlJc w:val="left"/>
      <w:pPr>
        <w:ind w:left="1460" w:hanging="1440"/>
      </w:pPr>
      <w:rPr>
        <w:rFonts w:hint="default"/>
      </w:rPr>
    </w:lvl>
    <w:lvl w:ilvl="5">
      <w:start w:val="1"/>
      <w:numFmt w:val="decimal"/>
      <w:isLgl/>
      <w:lvlText w:val="%1.%2.%3.%4.%5.%6"/>
      <w:lvlJc w:val="left"/>
      <w:pPr>
        <w:ind w:left="1820" w:hanging="1800"/>
      </w:pPr>
      <w:rPr>
        <w:rFonts w:hint="default"/>
      </w:rPr>
    </w:lvl>
    <w:lvl w:ilvl="6">
      <w:start w:val="1"/>
      <w:numFmt w:val="decimal"/>
      <w:isLgl/>
      <w:lvlText w:val="%1.%2.%3.%4.%5.%6.%7"/>
      <w:lvlJc w:val="left"/>
      <w:pPr>
        <w:ind w:left="2180" w:hanging="2160"/>
      </w:pPr>
      <w:rPr>
        <w:rFonts w:hint="default"/>
      </w:rPr>
    </w:lvl>
    <w:lvl w:ilvl="7">
      <w:start w:val="1"/>
      <w:numFmt w:val="decimal"/>
      <w:isLgl/>
      <w:lvlText w:val="%1.%2.%3.%4.%5.%6.%7.%8"/>
      <w:lvlJc w:val="left"/>
      <w:pPr>
        <w:ind w:left="2180" w:hanging="2160"/>
      </w:pPr>
      <w:rPr>
        <w:rFonts w:hint="default"/>
      </w:rPr>
    </w:lvl>
    <w:lvl w:ilvl="8">
      <w:start w:val="1"/>
      <w:numFmt w:val="decimal"/>
      <w:isLgl/>
      <w:lvlText w:val="%1.%2.%3.%4.%5.%6.%7.%8.%9"/>
      <w:lvlJc w:val="left"/>
      <w:pPr>
        <w:ind w:left="2540" w:hanging="2520"/>
      </w:pPr>
      <w:rPr>
        <w:rFonts w:hint="default"/>
      </w:rPr>
    </w:lvl>
  </w:abstractNum>
  <w:abstractNum w:abstractNumId="35">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36">
    <w:nsid w:val="4D0B5BF8"/>
    <w:multiLevelType w:val="multilevel"/>
    <w:tmpl w:val="81F064CA"/>
    <w:styleLink w:val="7"/>
    <w:lvl w:ilvl="0">
      <w:start w:val="1"/>
      <w:numFmt w:val="none"/>
      <w:lvlText w:val="E.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4D631265"/>
    <w:multiLevelType w:val="multilevel"/>
    <w:tmpl w:val="8ACADADA"/>
    <w:lvl w:ilvl="0">
      <w:start w:val="1"/>
      <w:numFmt w:val="decimal"/>
      <w:lvlText w:val="%1"/>
      <w:lvlJc w:val="left"/>
      <w:pPr>
        <w:ind w:left="716" w:hanging="432"/>
      </w:pPr>
      <w:rPr>
        <w:b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nsid w:val="4DDD694B"/>
    <w:multiLevelType w:val="multilevel"/>
    <w:tmpl w:val="C04843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nsid w:val="4FFF34C1"/>
    <w:multiLevelType w:val="hybridMultilevel"/>
    <w:tmpl w:val="FB1ABE6A"/>
    <w:lvl w:ilvl="0" w:tplc="13A86F58">
      <w:start w:val="1"/>
      <w:numFmt w:val="decimal"/>
      <w:lvlText w:val="%1."/>
      <w:lvlJc w:val="left"/>
      <w:pPr>
        <w:ind w:left="429" w:hanging="360"/>
      </w:pPr>
      <w:rPr>
        <w:rFonts w:hint="default"/>
      </w:rPr>
    </w:lvl>
    <w:lvl w:ilvl="1" w:tplc="04080019" w:tentative="1">
      <w:start w:val="1"/>
      <w:numFmt w:val="lowerLetter"/>
      <w:lvlText w:val="%2."/>
      <w:lvlJc w:val="left"/>
      <w:pPr>
        <w:ind w:left="1149" w:hanging="360"/>
      </w:pPr>
    </w:lvl>
    <w:lvl w:ilvl="2" w:tplc="0408001B" w:tentative="1">
      <w:start w:val="1"/>
      <w:numFmt w:val="lowerRoman"/>
      <w:lvlText w:val="%3."/>
      <w:lvlJc w:val="right"/>
      <w:pPr>
        <w:ind w:left="1869" w:hanging="180"/>
      </w:pPr>
    </w:lvl>
    <w:lvl w:ilvl="3" w:tplc="0408000F" w:tentative="1">
      <w:start w:val="1"/>
      <w:numFmt w:val="decimal"/>
      <w:lvlText w:val="%4."/>
      <w:lvlJc w:val="left"/>
      <w:pPr>
        <w:ind w:left="2589" w:hanging="360"/>
      </w:pPr>
    </w:lvl>
    <w:lvl w:ilvl="4" w:tplc="04080019" w:tentative="1">
      <w:start w:val="1"/>
      <w:numFmt w:val="lowerLetter"/>
      <w:lvlText w:val="%5."/>
      <w:lvlJc w:val="left"/>
      <w:pPr>
        <w:ind w:left="3309" w:hanging="360"/>
      </w:pPr>
    </w:lvl>
    <w:lvl w:ilvl="5" w:tplc="0408001B" w:tentative="1">
      <w:start w:val="1"/>
      <w:numFmt w:val="lowerRoman"/>
      <w:lvlText w:val="%6."/>
      <w:lvlJc w:val="right"/>
      <w:pPr>
        <w:ind w:left="4029" w:hanging="180"/>
      </w:pPr>
    </w:lvl>
    <w:lvl w:ilvl="6" w:tplc="0408000F" w:tentative="1">
      <w:start w:val="1"/>
      <w:numFmt w:val="decimal"/>
      <w:lvlText w:val="%7."/>
      <w:lvlJc w:val="left"/>
      <w:pPr>
        <w:ind w:left="4749" w:hanging="360"/>
      </w:pPr>
    </w:lvl>
    <w:lvl w:ilvl="7" w:tplc="04080019" w:tentative="1">
      <w:start w:val="1"/>
      <w:numFmt w:val="lowerLetter"/>
      <w:lvlText w:val="%8."/>
      <w:lvlJc w:val="left"/>
      <w:pPr>
        <w:ind w:left="5469" w:hanging="360"/>
      </w:pPr>
    </w:lvl>
    <w:lvl w:ilvl="8" w:tplc="0408001B" w:tentative="1">
      <w:start w:val="1"/>
      <w:numFmt w:val="lowerRoman"/>
      <w:lvlText w:val="%9."/>
      <w:lvlJc w:val="right"/>
      <w:pPr>
        <w:ind w:left="6189" w:hanging="180"/>
      </w:pPr>
    </w:lvl>
  </w:abstractNum>
  <w:abstractNum w:abstractNumId="40">
    <w:nsid w:val="512835A0"/>
    <w:multiLevelType w:val="hybridMultilevel"/>
    <w:tmpl w:val="4030D5EA"/>
    <w:lvl w:ilvl="0" w:tplc="317840DC">
      <w:start w:val="1"/>
      <w:numFmt w:val="lowerRoman"/>
      <w:lvlText w:val="%1)"/>
      <w:lvlJc w:val="left"/>
      <w:pPr>
        <w:ind w:left="743" w:hanging="720"/>
      </w:pPr>
      <w:rPr>
        <w:rFonts w:hint="default"/>
      </w:rPr>
    </w:lvl>
    <w:lvl w:ilvl="1" w:tplc="04090001">
      <w:start w:val="1"/>
      <w:numFmt w:val="bullet"/>
      <w:lvlText w:val=""/>
      <w:lvlJc w:val="left"/>
      <w:pPr>
        <w:ind w:left="360" w:hanging="360"/>
      </w:pPr>
      <w:rPr>
        <w:rFonts w:ascii="Symbol" w:hAnsi="Symbol" w:hint="default"/>
      </w:rPr>
    </w:lvl>
    <w:lvl w:ilvl="2" w:tplc="0408001B" w:tentative="1">
      <w:start w:val="1"/>
      <w:numFmt w:val="lowerRoman"/>
      <w:lvlText w:val="%3."/>
      <w:lvlJc w:val="right"/>
      <w:pPr>
        <w:ind w:left="1823" w:hanging="180"/>
      </w:pPr>
    </w:lvl>
    <w:lvl w:ilvl="3" w:tplc="0408000F" w:tentative="1">
      <w:start w:val="1"/>
      <w:numFmt w:val="decimal"/>
      <w:lvlText w:val="%4."/>
      <w:lvlJc w:val="left"/>
      <w:pPr>
        <w:ind w:left="2543" w:hanging="360"/>
      </w:pPr>
    </w:lvl>
    <w:lvl w:ilvl="4" w:tplc="04080019" w:tentative="1">
      <w:start w:val="1"/>
      <w:numFmt w:val="lowerLetter"/>
      <w:lvlText w:val="%5."/>
      <w:lvlJc w:val="left"/>
      <w:pPr>
        <w:ind w:left="3263" w:hanging="360"/>
      </w:pPr>
    </w:lvl>
    <w:lvl w:ilvl="5" w:tplc="0408001B" w:tentative="1">
      <w:start w:val="1"/>
      <w:numFmt w:val="lowerRoman"/>
      <w:lvlText w:val="%6."/>
      <w:lvlJc w:val="right"/>
      <w:pPr>
        <w:ind w:left="3983" w:hanging="180"/>
      </w:pPr>
    </w:lvl>
    <w:lvl w:ilvl="6" w:tplc="0408000F" w:tentative="1">
      <w:start w:val="1"/>
      <w:numFmt w:val="decimal"/>
      <w:lvlText w:val="%7."/>
      <w:lvlJc w:val="left"/>
      <w:pPr>
        <w:ind w:left="4703" w:hanging="360"/>
      </w:pPr>
    </w:lvl>
    <w:lvl w:ilvl="7" w:tplc="04080019" w:tentative="1">
      <w:start w:val="1"/>
      <w:numFmt w:val="lowerLetter"/>
      <w:lvlText w:val="%8."/>
      <w:lvlJc w:val="left"/>
      <w:pPr>
        <w:ind w:left="5423" w:hanging="360"/>
      </w:pPr>
    </w:lvl>
    <w:lvl w:ilvl="8" w:tplc="0408001B" w:tentative="1">
      <w:start w:val="1"/>
      <w:numFmt w:val="lowerRoman"/>
      <w:lvlText w:val="%9."/>
      <w:lvlJc w:val="right"/>
      <w:pPr>
        <w:ind w:left="6143" w:hanging="180"/>
      </w:pPr>
    </w:lvl>
  </w:abstractNum>
  <w:abstractNum w:abstractNumId="41">
    <w:nsid w:val="513A529E"/>
    <w:multiLevelType w:val="hybridMultilevel"/>
    <w:tmpl w:val="7E9CB4DC"/>
    <w:lvl w:ilvl="0" w:tplc="4172459C">
      <w:start w:val="1"/>
      <w:numFmt w:val="bullet"/>
      <w:lvlText w:val="-"/>
      <w:lvlJc w:val="left"/>
      <w:pPr>
        <w:ind w:left="1572" w:hanging="360"/>
      </w:pPr>
      <w:rPr>
        <w:rFonts w:ascii="Tahoma" w:hAnsi="Tahoma" w:hint="default"/>
      </w:rPr>
    </w:lvl>
    <w:lvl w:ilvl="1" w:tplc="04080003" w:tentative="1">
      <w:start w:val="1"/>
      <w:numFmt w:val="bullet"/>
      <w:lvlText w:val="o"/>
      <w:lvlJc w:val="left"/>
      <w:pPr>
        <w:ind w:left="2292" w:hanging="360"/>
      </w:pPr>
      <w:rPr>
        <w:rFonts w:ascii="Courier New" w:hAnsi="Courier New" w:cs="Courier New" w:hint="default"/>
      </w:rPr>
    </w:lvl>
    <w:lvl w:ilvl="2" w:tplc="04080005" w:tentative="1">
      <w:start w:val="1"/>
      <w:numFmt w:val="bullet"/>
      <w:lvlText w:val=""/>
      <w:lvlJc w:val="left"/>
      <w:pPr>
        <w:ind w:left="3012" w:hanging="360"/>
      </w:pPr>
      <w:rPr>
        <w:rFonts w:ascii="Wingdings" w:hAnsi="Wingdings" w:hint="default"/>
      </w:rPr>
    </w:lvl>
    <w:lvl w:ilvl="3" w:tplc="04080001" w:tentative="1">
      <w:start w:val="1"/>
      <w:numFmt w:val="bullet"/>
      <w:lvlText w:val=""/>
      <w:lvlJc w:val="left"/>
      <w:pPr>
        <w:ind w:left="3732" w:hanging="360"/>
      </w:pPr>
      <w:rPr>
        <w:rFonts w:ascii="Symbol" w:hAnsi="Symbol" w:hint="default"/>
      </w:rPr>
    </w:lvl>
    <w:lvl w:ilvl="4" w:tplc="04080003" w:tentative="1">
      <w:start w:val="1"/>
      <w:numFmt w:val="bullet"/>
      <w:lvlText w:val="o"/>
      <w:lvlJc w:val="left"/>
      <w:pPr>
        <w:ind w:left="4452" w:hanging="360"/>
      </w:pPr>
      <w:rPr>
        <w:rFonts w:ascii="Courier New" w:hAnsi="Courier New" w:cs="Courier New" w:hint="default"/>
      </w:rPr>
    </w:lvl>
    <w:lvl w:ilvl="5" w:tplc="04080005" w:tentative="1">
      <w:start w:val="1"/>
      <w:numFmt w:val="bullet"/>
      <w:lvlText w:val=""/>
      <w:lvlJc w:val="left"/>
      <w:pPr>
        <w:ind w:left="5172" w:hanging="360"/>
      </w:pPr>
      <w:rPr>
        <w:rFonts w:ascii="Wingdings" w:hAnsi="Wingdings" w:hint="default"/>
      </w:rPr>
    </w:lvl>
    <w:lvl w:ilvl="6" w:tplc="04080001" w:tentative="1">
      <w:start w:val="1"/>
      <w:numFmt w:val="bullet"/>
      <w:lvlText w:val=""/>
      <w:lvlJc w:val="left"/>
      <w:pPr>
        <w:ind w:left="5892" w:hanging="360"/>
      </w:pPr>
      <w:rPr>
        <w:rFonts w:ascii="Symbol" w:hAnsi="Symbol" w:hint="default"/>
      </w:rPr>
    </w:lvl>
    <w:lvl w:ilvl="7" w:tplc="04080003" w:tentative="1">
      <w:start w:val="1"/>
      <w:numFmt w:val="bullet"/>
      <w:lvlText w:val="o"/>
      <w:lvlJc w:val="left"/>
      <w:pPr>
        <w:ind w:left="6612" w:hanging="360"/>
      </w:pPr>
      <w:rPr>
        <w:rFonts w:ascii="Courier New" w:hAnsi="Courier New" w:cs="Courier New" w:hint="default"/>
      </w:rPr>
    </w:lvl>
    <w:lvl w:ilvl="8" w:tplc="04080005" w:tentative="1">
      <w:start w:val="1"/>
      <w:numFmt w:val="bullet"/>
      <w:lvlText w:val=""/>
      <w:lvlJc w:val="left"/>
      <w:pPr>
        <w:ind w:left="7332" w:hanging="360"/>
      </w:pPr>
      <w:rPr>
        <w:rFonts w:ascii="Wingdings" w:hAnsi="Wingdings" w:hint="default"/>
      </w:rPr>
    </w:lvl>
  </w:abstractNum>
  <w:abstractNum w:abstractNumId="42">
    <w:nsid w:val="5246099D"/>
    <w:multiLevelType w:val="hybridMultilevel"/>
    <w:tmpl w:val="6C1A85A8"/>
    <w:lvl w:ilvl="0" w:tplc="5A4ED704">
      <w:start w:val="1"/>
      <w:numFmt w:val="decimal"/>
      <w:lvlText w:val="%1."/>
      <w:lvlJc w:val="left"/>
      <w:pPr>
        <w:tabs>
          <w:tab w:val="num" w:pos="720"/>
        </w:tabs>
        <w:ind w:left="720" w:hanging="360"/>
      </w:pPr>
      <w:rPr>
        <w:rFonts w:hint="default"/>
        <w:b/>
      </w:rPr>
    </w:lvl>
    <w:lvl w:ilvl="1" w:tplc="E146C414">
      <w:start w:val="1"/>
      <w:numFmt w:val="decimal"/>
      <w:lvlText w:val="%2."/>
      <w:lvlJc w:val="left"/>
      <w:pPr>
        <w:ind w:left="1440" w:hanging="360"/>
      </w:pPr>
      <w:rPr>
        <w:rFonts w:hint="default"/>
      </w:rPr>
    </w:lvl>
    <w:lvl w:ilvl="2" w:tplc="0408001B">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3">
    <w:nsid w:val="52DA4702"/>
    <w:multiLevelType w:val="hybridMultilevel"/>
    <w:tmpl w:val="5AE0BFEC"/>
    <w:lvl w:ilvl="0" w:tplc="4172459C">
      <w:start w:val="1"/>
      <w:numFmt w:val="bullet"/>
      <w:lvlText w:val="-"/>
      <w:lvlJc w:val="left"/>
      <w:pPr>
        <w:ind w:left="1080" w:hanging="360"/>
      </w:pPr>
      <w:rPr>
        <w:rFonts w:ascii="Tahoma" w:hAnsi="Tahoma"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4">
    <w:nsid w:val="5A217180"/>
    <w:multiLevelType w:val="multilevel"/>
    <w:tmpl w:val="73B6808C"/>
    <w:lvl w:ilvl="0">
      <w:start w:val="6"/>
      <w:numFmt w:val="none"/>
      <w:lvlText w:val="G"/>
      <w:lvlJc w:val="left"/>
      <w:pPr>
        <w:tabs>
          <w:tab w:val="num" w:pos="0"/>
        </w:tabs>
        <w:ind w:left="794" w:hanging="794"/>
      </w:pPr>
      <w:rPr>
        <w:rFonts w:ascii="Tahoma" w:hAnsi="Tahoma" w:cs="Times New Roman" w:hint="default"/>
        <w:b/>
        <w:i w:val="0"/>
        <w:sz w:val="24"/>
        <w:szCs w:val="24"/>
      </w:rPr>
    </w:lvl>
    <w:lvl w:ilvl="1">
      <w:start w:val="1"/>
      <w:numFmt w:val="decimal"/>
      <w:lvlText w:val="G.%2"/>
      <w:lvlJc w:val="left"/>
      <w:pPr>
        <w:tabs>
          <w:tab w:val="num" w:pos="1080"/>
        </w:tabs>
        <w:ind w:left="565" w:hanging="565"/>
      </w:pPr>
      <w:rPr>
        <w:rFonts w:ascii="Times New Roman" w:hAnsi="Times New Roman" w:cs="Times New Roman" w:hint="default"/>
        <w:b/>
        <w:sz w:val="22"/>
        <w:szCs w:val="22"/>
      </w:rPr>
    </w:lvl>
    <w:lvl w:ilvl="2">
      <w:start w:val="1"/>
      <w:numFmt w:val="decimal"/>
      <w:lvlText w:val="G.%2.%3"/>
      <w:lvlJc w:val="left"/>
      <w:pPr>
        <w:tabs>
          <w:tab w:val="num" w:pos="1361"/>
        </w:tabs>
        <w:ind w:left="1304" w:hanging="1304"/>
      </w:pPr>
      <w:rPr>
        <w:rFonts w:ascii="Times New Roman" w:hAnsi="Times New Roman" w:cs="Times New Roman" w:hint="default"/>
        <w:sz w:val="22"/>
        <w:szCs w:val="20"/>
      </w:rPr>
    </w:lvl>
    <w:lvl w:ilvl="3">
      <w:start w:val="1"/>
      <w:numFmt w:val="decimal"/>
      <w:lvlText w:val="G.%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G.%2.%3.%4.%5"/>
      <w:lvlJc w:val="left"/>
      <w:pPr>
        <w:tabs>
          <w:tab w:val="num" w:pos="2162"/>
        </w:tabs>
        <w:ind w:left="1370" w:hanging="1008"/>
      </w:pPr>
      <w:rPr>
        <w:rFonts w:ascii="Tahoma" w:hAnsi="Tahoma" w:cs="Times New Roman" w:hint="default"/>
      </w:rPr>
    </w:lvl>
    <w:lvl w:ilvl="5">
      <w:start w:val="1"/>
      <w:numFmt w:val="decimal"/>
      <w:lvlText w:val="%1G.%2.%3.%4.%5.%6"/>
      <w:lvlJc w:val="left"/>
      <w:pPr>
        <w:tabs>
          <w:tab w:val="num" w:pos="1134"/>
        </w:tabs>
        <w:ind w:left="1134" w:hanging="1134"/>
      </w:pPr>
      <w:rPr>
        <w:rFonts w:ascii="Tahoma" w:hAnsi="Tahoma" w:cs="Times New Roman" w:hint="default"/>
        <w:b/>
        <w:i w:val="0"/>
        <w:sz w:val="18"/>
        <w:szCs w:val="18"/>
      </w:rPr>
    </w:lvl>
    <w:lvl w:ilvl="6">
      <w:start w:val="1"/>
      <w:numFmt w:val="decimal"/>
      <w:lvlText w:val="%1G.%2.%3.%4.%5.%6.%7"/>
      <w:lvlJc w:val="left"/>
      <w:pPr>
        <w:tabs>
          <w:tab w:val="num" w:pos="1296"/>
        </w:tabs>
        <w:ind w:left="1296" w:hanging="1296"/>
      </w:pPr>
      <w:rPr>
        <w:rFonts w:ascii="Tahoma" w:hAnsi="Tahoma" w:cs="Times New Roman" w:hint="default"/>
        <w:b/>
        <w:i w:val="0"/>
        <w:sz w:val="20"/>
        <w:szCs w:val="20"/>
      </w:rPr>
    </w:lvl>
    <w:lvl w:ilvl="7">
      <w:start w:val="1"/>
      <w:numFmt w:val="decimal"/>
      <w:lvlText w:val="%1G.%2.%3.%4.%5.%6.%7.%8"/>
      <w:lvlJc w:val="left"/>
      <w:pPr>
        <w:tabs>
          <w:tab w:val="num" w:pos="1440"/>
        </w:tabs>
        <w:ind w:left="1440" w:hanging="1440"/>
      </w:pPr>
      <w:rPr>
        <w:rFonts w:ascii="Tahoma" w:hAnsi="Tahoma" w:cs="Times New Roman" w:hint="default"/>
        <w:b w:val="0"/>
        <w:i w:val="0"/>
        <w:sz w:val="18"/>
        <w:szCs w:val="18"/>
      </w:rPr>
    </w:lvl>
    <w:lvl w:ilvl="8">
      <w:start w:val="1"/>
      <w:numFmt w:val="decimal"/>
      <w:lvlText w:val="%1G.%2.%3.%4.%5.%6.%7.%8.%9"/>
      <w:lvlJc w:val="left"/>
      <w:pPr>
        <w:tabs>
          <w:tab w:val="num" w:pos="1584"/>
        </w:tabs>
        <w:ind w:left="1584" w:hanging="1584"/>
      </w:pPr>
      <w:rPr>
        <w:rFonts w:cs="Times New Roman" w:hint="default"/>
      </w:rPr>
    </w:lvl>
  </w:abstractNum>
  <w:abstractNum w:abstractNumId="45">
    <w:nsid w:val="60264DFA"/>
    <w:multiLevelType w:val="multilevel"/>
    <w:tmpl w:val="D63090A4"/>
    <w:styleLink w:val="2"/>
    <w:lvl w:ilvl="0">
      <w:start w:val="1"/>
      <w:numFmt w:val="none"/>
      <w:lvlText w:val="c"/>
      <w:lvlJc w:val="left"/>
      <w:pPr>
        <w:tabs>
          <w:tab w:val="num" w:pos="0"/>
        </w:tabs>
        <w:ind w:left="794" w:hanging="794"/>
      </w:pPr>
      <w:rPr>
        <w:rFonts w:ascii="Tahoma" w:hAnsi="Tahoma" w:cs="Times New Roman" w:hint="default"/>
        <w:b/>
        <w:i w:val="0"/>
        <w:sz w:val="24"/>
        <w:szCs w:val="24"/>
      </w:rPr>
    </w:lvl>
    <w:lvl w:ilvl="1">
      <w:start w:val="1"/>
      <w:numFmt w:val="decimal"/>
      <w:lvlText w:val="%1.%2"/>
      <w:lvlJc w:val="left"/>
      <w:pPr>
        <w:tabs>
          <w:tab w:val="num" w:pos="1080"/>
        </w:tabs>
        <w:ind w:left="565" w:hanging="565"/>
      </w:pPr>
      <w:rPr>
        <w:rFonts w:ascii="Tahoma" w:hAnsi="Tahoma" w:cs="Times New Roman" w:hint="default"/>
        <w:sz w:val="22"/>
        <w:szCs w:val="22"/>
      </w:rPr>
    </w:lvl>
    <w:lvl w:ilvl="2">
      <w:start w:val="1"/>
      <w:numFmt w:val="decimal"/>
      <w:lvlText w:val="%1.%2.%3"/>
      <w:lvlJc w:val="left"/>
      <w:pPr>
        <w:tabs>
          <w:tab w:val="num" w:pos="1361"/>
        </w:tabs>
        <w:ind w:left="1304" w:hanging="1304"/>
      </w:pPr>
      <w:rPr>
        <w:rFonts w:ascii="Tahoma" w:hAnsi="Tahoma" w:cs="Times New Roman" w:hint="default"/>
        <w:sz w:val="20"/>
        <w:szCs w:val="20"/>
      </w:rPr>
    </w:lvl>
    <w:lvl w:ilvl="3">
      <w:start w:val="1"/>
      <w:numFmt w:val="decimal"/>
      <w:lvlText w:val="%1.%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46">
    <w:nsid w:val="616531F9"/>
    <w:multiLevelType w:val="hybridMultilevel"/>
    <w:tmpl w:val="9C224AA0"/>
    <w:lvl w:ilvl="0" w:tplc="13A86F58">
      <w:start w:val="1"/>
      <w:numFmt w:val="decimal"/>
      <w:lvlText w:val="%1."/>
      <w:lvlJc w:val="left"/>
      <w:pPr>
        <w:ind w:left="406" w:hanging="360"/>
      </w:pPr>
      <w:rPr>
        <w:rFonts w:hint="default"/>
      </w:rPr>
    </w:lvl>
    <w:lvl w:ilvl="1" w:tplc="04080019" w:tentative="1">
      <w:start w:val="1"/>
      <w:numFmt w:val="lowerLetter"/>
      <w:lvlText w:val="%2."/>
      <w:lvlJc w:val="left"/>
      <w:pPr>
        <w:ind w:left="1463" w:hanging="360"/>
      </w:pPr>
    </w:lvl>
    <w:lvl w:ilvl="2" w:tplc="0408001B" w:tentative="1">
      <w:start w:val="1"/>
      <w:numFmt w:val="lowerRoman"/>
      <w:lvlText w:val="%3."/>
      <w:lvlJc w:val="right"/>
      <w:pPr>
        <w:ind w:left="2183" w:hanging="180"/>
      </w:pPr>
    </w:lvl>
    <w:lvl w:ilvl="3" w:tplc="0408000F" w:tentative="1">
      <w:start w:val="1"/>
      <w:numFmt w:val="decimal"/>
      <w:lvlText w:val="%4."/>
      <w:lvlJc w:val="left"/>
      <w:pPr>
        <w:ind w:left="2903" w:hanging="360"/>
      </w:pPr>
    </w:lvl>
    <w:lvl w:ilvl="4" w:tplc="04080019" w:tentative="1">
      <w:start w:val="1"/>
      <w:numFmt w:val="lowerLetter"/>
      <w:lvlText w:val="%5."/>
      <w:lvlJc w:val="left"/>
      <w:pPr>
        <w:ind w:left="3623" w:hanging="360"/>
      </w:pPr>
    </w:lvl>
    <w:lvl w:ilvl="5" w:tplc="0408001B" w:tentative="1">
      <w:start w:val="1"/>
      <w:numFmt w:val="lowerRoman"/>
      <w:lvlText w:val="%6."/>
      <w:lvlJc w:val="right"/>
      <w:pPr>
        <w:ind w:left="4343" w:hanging="180"/>
      </w:pPr>
    </w:lvl>
    <w:lvl w:ilvl="6" w:tplc="0408000F" w:tentative="1">
      <w:start w:val="1"/>
      <w:numFmt w:val="decimal"/>
      <w:lvlText w:val="%7."/>
      <w:lvlJc w:val="left"/>
      <w:pPr>
        <w:ind w:left="5063" w:hanging="360"/>
      </w:pPr>
    </w:lvl>
    <w:lvl w:ilvl="7" w:tplc="04080019" w:tentative="1">
      <w:start w:val="1"/>
      <w:numFmt w:val="lowerLetter"/>
      <w:lvlText w:val="%8."/>
      <w:lvlJc w:val="left"/>
      <w:pPr>
        <w:ind w:left="5783" w:hanging="360"/>
      </w:pPr>
    </w:lvl>
    <w:lvl w:ilvl="8" w:tplc="0408001B" w:tentative="1">
      <w:start w:val="1"/>
      <w:numFmt w:val="lowerRoman"/>
      <w:lvlText w:val="%9."/>
      <w:lvlJc w:val="right"/>
      <w:pPr>
        <w:ind w:left="6503" w:hanging="180"/>
      </w:pPr>
    </w:lvl>
  </w:abstractNum>
  <w:abstractNum w:abstractNumId="47">
    <w:nsid w:val="62424EC0"/>
    <w:multiLevelType w:val="hybridMultilevel"/>
    <w:tmpl w:val="713C6762"/>
    <w:lvl w:ilvl="0" w:tplc="04080017">
      <w:start w:val="1"/>
      <w:numFmt w:val="lowerLetter"/>
      <w:lvlText w:val="%1)"/>
      <w:lvlJc w:val="left"/>
      <w:pPr>
        <w:ind w:left="1400" w:hanging="360"/>
      </w:pPr>
    </w:lvl>
    <w:lvl w:ilvl="1" w:tplc="A976B90C">
      <w:start w:val="1"/>
      <w:numFmt w:val="lowerRoman"/>
      <w:lvlText w:val="%2."/>
      <w:lvlJc w:val="left"/>
      <w:pPr>
        <w:ind w:left="2480" w:hanging="720"/>
      </w:pPr>
      <w:rPr>
        <w:rFonts w:hint="default"/>
      </w:rPr>
    </w:lvl>
    <w:lvl w:ilvl="2" w:tplc="E75A2CE6">
      <w:start w:val="10"/>
      <w:numFmt w:val="decimal"/>
      <w:lvlText w:val="%3"/>
      <w:lvlJc w:val="left"/>
      <w:pPr>
        <w:ind w:left="3020" w:hanging="360"/>
      </w:pPr>
      <w:rPr>
        <w:rFonts w:hint="default"/>
        <w:b/>
        <w:i w:val="0"/>
      </w:rPr>
    </w:lvl>
    <w:lvl w:ilvl="3" w:tplc="4AD062E6">
      <w:start w:val="10"/>
      <w:numFmt w:val="decimal"/>
      <w:lvlText w:val="%4."/>
      <w:lvlJc w:val="left"/>
      <w:pPr>
        <w:ind w:left="3560" w:hanging="360"/>
      </w:pPr>
      <w:rPr>
        <w:rFonts w:hint="default"/>
        <w:b/>
        <w:i w:val="0"/>
      </w:rPr>
    </w:lvl>
    <w:lvl w:ilvl="4" w:tplc="8376AE14">
      <w:start w:val="1"/>
      <w:numFmt w:val="upperLetter"/>
      <w:lvlText w:val="%5)"/>
      <w:lvlJc w:val="left"/>
      <w:pPr>
        <w:ind w:left="360" w:hanging="360"/>
      </w:pPr>
      <w:rPr>
        <w:rFonts w:hint="default"/>
        <w:b/>
      </w:r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48">
    <w:nsid w:val="62744D81"/>
    <w:multiLevelType w:val="hybridMultilevel"/>
    <w:tmpl w:val="3032677A"/>
    <w:lvl w:ilvl="0" w:tplc="04080001">
      <w:start w:val="1"/>
      <w:numFmt w:val="bullet"/>
      <w:lvlText w:val=""/>
      <w:lvlJc w:val="left"/>
      <w:pPr>
        <w:ind w:left="2357" w:hanging="360"/>
      </w:pPr>
      <w:rPr>
        <w:rFonts w:ascii="Symbol" w:hAnsi="Symbol" w:hint="default"/>
      </w:rPr>
    </w:lvl>
    <w:lvl w:ilvl="1" w:tplc="04080003" w:tentative="1">
      <w:start w:val="1"/>
      <w:numFmt w:val="bullet"/>
      <w:lvlText w:val="o"/>
      <w:lvlJc w:val="left"/>
      <w:pPr>
        <w:ind w:left="3077" w:hanging="360"/>
      </w:pPr>
      <w:rPr>
        <w:rFonts w:ascii="Courier New" w:hAnsi="Courier New" w:cs="Courier New" w:hint="default"/>
      </w:rPr>
    </w:lvl>
    <w:lvl w:ilvl="2" w:tplc="04080005" w:tentative="1">
      <w:start w:val="1"/>
      <w:numFmt w:val="bullet"/>
      <w:lvlText w:val=""/>
      <w:lvlJc w:val="left"/>
      <w:pPr>
        <w:ind w:left="3797" w:hanging="360"/>
      </w:pPr>
      <w:rPr>
        <w:rFonts w:ascii="Wingdings" w:hAnsi="Wingdings" w:hint="default"/>
      </w:rPr>
    </w:lvl>
    <w:lvl w:ilvl="3" w:tplc="04080001" w:tentative="1">
      <w:start w:val="1"/>
      <w:numFmt w:val="bullet"/>
      <w:lvlText w:val=""/>
      <w:lvlJc w:val="left"/>
      <w:pPr>
        <w:ind w:left="4517" w:hanging="360"/>
      </w:pPr>
      <w:rPr>
        <w:rFonts w:ascii="Symbol" w:hAnsi="Symbol" w:hint="default"/>
      </w:rPr>
    </w:lvl>
    <w:lvl w:ilvl="4" w:tplc="04080003" w:tentative="1">
      <w:start w:val="1"/>
      <w:numFmt w:val="bullet"/>
      <w:lvlText w:val="o"/>
      <w:lvlJc w:val="left"/>
      <w:pPr>
        <w:ind w:left="5237" w:hanging="360"/>
      </w:pPr>
      <w:rPr>
        <w:rFonts w:ascii="Courier New" w:hAnsi="Courier New" w:cs="Courier New" w:hint="default"/>
      </w:rPr>
    </w:lvl>
    <w:lvl w:ilvl="5" w:tplc="04080005" w:tentative="1">
      <w:start w:val="1"/>
      <w:numFmt w:val="bullet"/>
      <w:lvlText w:val=""/>
      <w:lvlJc w:val="left"/>
      <w:pPr>
        <w:ind w:left="5957" w:hanging="360"/>
      </w:pPr>
      <w:rPr>
        <w:rFonts w:ascii="Wingdings" w:hAnsi="Wingdings" w:hint="default"/>
      </w:rPr>
    </w:lvl>
    <w:lvl w:ilvl="6" w:tplc="04080001" w:tentative="1">
      <w:start w:val="1"/>
      <w:numFmt w:val="bullet"/>
      <w:lvlText w:val=""/>
      <w:lvlJc w:val="left"/>
      <w:pPr>
        <w:ind w:left="6677" w:hanging="360"/>
      </w:pPr>
      <w:rPr>
        <w:rFonts w:ascii="Symbol" w:hAnsi="Symbol" w:hint="default"/>
      </w:rPr>
    </w:lvl>
    <w:lvl w:ilvl="7" w:tplc="04080003" w:tentative="1">
      <w:start w:val="1"/>
      <w:numFmt w:val="bullet"/>
      <w:lvlText w:val="o"/>
      <w:lvlJc w:val="left"/>
      <w:pPr>
        <w:ind w:left="7397" w:hanging="360"/>
      </w:pPr>
      <w:rPr>
        <w:rFonts w:ascii="Courier New" w:hAnsi="Courier New" w:cs="Courier New" w:hint="default"/>
      </w:rPr>
    </w:lvl>
    <w:lvl w:ilvl="8" w:tplc="04080005" w:tentative="1">
      <w:start w:val="1"/>
      <w:numFmt w:val="bullet"/>
      <w:lvlText w:val=""/>
      <w:lvlJc w:val="left"/>
      <w:pPr>
        <w:ind w:left="8117" w:hanging="360"/>
      </w:pPr>
      <w:rPr>
        <w:rFonts w:ascii="Wingdings" w:hAnsi="Wingdings" w:hint="default"/>
      </w:rPr>
    </w:lvl>
  </w:abstractNum>
  <w:abstractNum w:abstractNumId="49">
    <w:nsid w:val="63586242"/>
    <w:multiLevelType w:val="hybridMultilevel"/>
    <w:tmpl w:val="8654C71A"/>
    <w:lvl w:ilvl="0" w:tplc="F704D4C2">
      <w:start w:val="1"/>
      <w:numFmt w:val="bullet"/>
      <w:lvlText w:val=""/>
      <w:lvlJc w:val="left"/>
      <w:pPr>
        <w:ind w:left="720" w:hanging="360"/>
      </w:pPr>
      <w:rPr>
        <w:rFonts w:ascii="Symbol" w:hAnsi="Symbol" w:hint="default"/>
        <w:sz w:val="2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0">
    <w:nsid w:val="639C28D2"/>
    <w:multiLevelType w:val="hybridMultilevel"/>
    <w:tmpl w:val="5614B45E"/>
    <w:lvl w:ilvl="0" w:tplc="0408001B">
      <w:start w:val="1"/>
      <w:numFmt w:val="lowerRoman"/>
      <w:lvlText w:val="%1."/>
      <w:lvlJc w:val="right"/>
      <w:pPr>
        <w:ind w:left="743" w:hanging="360"/>
      </w:pPr>
    </w:lvl>
    <w:lvl w:ilvl="1" w:tplc="0408001B">
      <w:start w:val="1"/>
      <w:numFmt w:val="lowerRoman"/>
      <w:lvlText w:val="%2."/>
      <w:lvlJc w:val="right"/>
      <w:pPr>
        <w:ind w:left="1463" w:hanging="360"/>
      </w:pPr>
    </w:lvl>
    <w:lvl w:ilvl="2" w:tplc="0408001B" w:tentative="1">
      <w:start w:val="1"/>
      <w:numFmt w:val="lowerRoman"/>
      <w:lvlText w:val="%3."/>
      <w:lvlJc w:val="right"/>
      <w:pPr>
        <w:ind w:left="2183" w:hanging="180"/>
      </w:pPr>
    </w:lvl>
    <w:lvl w:ilvl="3" w:tplc="0408000F" w:tentative="1">
      <w:start w:val="1"/>
      <w:numFmt w:val="decimal"/>
      <w:lvlText w:val="%4."/>
      <w:lvlJc w:val="left"/>
      <w:pPr>
        <w:ind w:left="2903" w:hanging="360"/>
      </w:pPr>
    </w:lvl>
    <w:lvl w:ilvl="4" w:tplc="04080019" w:tentative="1">
      <w:start w:val="1"/>
      <w:numFmt w:val="lowerLetter"/>
      <w:lvlText w:val="%5."/>
      <w:lvlJc w:val="left"/>
      <w:pPr>
        <w:ind w:left="3623" w:hanging="360"/>
      </w:pPr>
    </w:lvl>
    <w:lvl w:ilvl="5" w:tplc="0408001B" w:tentative="1">
      <w:start w:val="1"/>
      <w:numFmt w:val="lowerRoman"/>
      <w:lvlText w:val="%6."/>
      <w:lvlJc w:val="right"/>
      <w:pPr>
        <w:ind w:left="4343" w:hanging="180"/>
      </w:pPr>
    </w:lvl>
    <w:lvl w:ilvl="6" w:tplc="0408000F" w:tentative="1">
      <w:start w:val="1"/>
      <w:numFmt w:val="decimal"/>
      <w:lvlText w:val="%7."/>
      <w:lvlJc w:val="left"/>
      <w:pPr>
        <w:ind w:left="5063" w:hanging="360"/>
      </w:pPr>
    </w:lvl>
    <w:lvl w:ilvl="7" w:tplc="04080019" w:tentative="1">
      <w:start w:val="1"/>
      <w:numFmt w:val="lowerLetter"/>
      <w:lvlText w:val="%8."/>
      <w:lvlJc w:val="left"/>
      <w:pPr>
        <w:ind w:left="5783" w:hanging="360"/>
      </w:pPr>
    </w:lvl>
    <w:lvl w:ilvl="8" w:tplc="0408001B" w:tentative="1">
      <w:start w:val="1"/>
      <w:numFmt w:val="lowerRoman"/>
      <w:lvlText w:val="%9."/>
      <w:lvlJc w:val="right"/>
      <w:pPr>
        <w:ind w:left="6503" w:hanging="180"/>
      </w:pPr>
    </w:lvl>
  </w:abstractNum>
  <w:abstractNum w:abstractNumId="51">
    <w:nsid w:val="65374CF5"/>
    <w:multiLevelType w:val="hybridMultilevel"/>
    <w:tmpl w:val="CFE03F7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2">
    <w:nsid w:val="67A73570"/>
    <w:multiLevelType w:val="hybridMultilevel"/>
    <w:tmpl w:val="2808199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3">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4">
    <w:nsid w:val="68DC08F3"/>
    <w:multiLevelType w:val="multilevel"/>
    <w:tmpl w:val="5AFCFFA0"/>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D.%2"/>
      <w:lvlJc w:val="left"/>
      <w:pPr>
        <w:tabs>
          <w:tab w:val="num" w:pos="1080"/>
        </w:tabs>
        <w:ind w:left="565" w:hanging="565"/>
      </w:pPr>
      <w:rPr>
        <w:rFonts w:ascii="Tahoma" w:hAnsi="Tahoma" w:cs="Times New Roman" w:hint="default"/>
        <w:sz w:val="22"/>
        <w:szCs w:val="22"/>
      </w:rPr>
    </w:lvl>
    <w:lvl w:ilvl="2">
      <w:start w:val="1"/>
      <w:numFmt w:val="decimal"/>
      <w:lvlText w:val="D.%2.%3"/>
      <w:lvlJc w:val="left"/>
      <w:pPr>
        <w:tabs>
          <w:tab w:val="num" w:pos="1361"/>
        </w:tabs>
        <w:ind w:left="1304" w:hanging="1304"/>
      </w:pPr>
      <w:rPr>
        <w:rFonts w:ascii="Tahoma" w:hAnsi="Tahoma" w:cs="Times New Roman" w:hint="default"/>
        <w:sz w:val="20"/>
        <w:szCs w:val="20"/>
      </w:rPr>
    </w:lvl>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55">
    <w:nsid w:val="68F430CE"/>
    <w:multiLevelType w:val="hybridMultilevel"/>
    <w:tmpl w:val="F740D282"/>
    <w:lvl w:ilvl="0" w:tplc="04080017">
      <w:start w:val="1"/>
      <w:numFmt w:val="lowerLetter"/>
      <w:lvlText w:val="%1)"/>
      <w:lvlJc w:val="left"/>
      <w:pPr>
        <w:ind w:left="1400" w:hanging="360"/>
      </w:pPr>
    </w:lvl>
    <w:lvl w:ilvl="1" w:tplc="A976B90C">
      <w:start w:val="1"/>
      <w:numFmt w:val="lowerRoman"/>
      <w:lvlText w:val="%2."/>
      <w:lvlJc w:val="left"/>
      <w:pPr>
        <w:ind w:left="2480" w:hanging="720"/>
      </w:pPr>
      <w:rPr>
        <w:rFonts w:hint="default"/>
      </w:rPr>
    </w:lvl>
    <w:lvl w:ilvl="2" w:tplc="E75A2CE6">
      <w:start w:val="10"/>
      <w:numFmt w:val="decimal"/>
      <w:lvlText w:val="%3"/>
      <w:lvlJc w:val="left"/>
      <w:pPr>
        <w:ind w:left="3020" w:hanging="360"/>
      </w:pPr>
      <w:rPr>
        <w:rFonts w:hint="default"/>
        <w:b/>
        <w:i w:val="0"/>
      </w:rPr>
    </w:lvl>
    <w:lvl w:ilvl="3" w:tplc="4AD062E6">
      <w:start w:val="10"/>
      <w:numFmt w:val="decimal"/>
      <w:lvlText w:val="%4."/>
      <w:lvlJc w:val="left"/>
      <w:pPr>
        <w:ind w:left="3560" w:hanging="360"/>
      </w:pPr>
      <w:rPr>
        <w:rFonts w:hint="default"/>
        <w:b/>
        <w:i w:val="0"/>
      </w:rPr>
    </w:lvl>
    <w:lvl w:ilvl="4" w:tplc="8376AE14">
      <w:start w:val="1"/>
      <w:numFmt w:val="upperLetter"/>
      <w:lvlText w:val="%5)"/>
      <w:lvlJc w:val="left"/>
      <w:pPr>
        <w:ind w:left="360" w:hanging="360"/>
      </w:pPr>
      <w:rPr>
        <w:rFonts w:hint="default"/>
        <w:b/>
      </w:r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56">
    <w:nsid w:val="69F40A9D"/>
    <w:multiLevelType w:val="hybridMultilevel"/>
    <w:tmpl w:val="B91639CE"/>
    <w:lvl w:ilvl="0" w:tplc="4172459C">
      <w:start w:val="1"/>
      <w:numFmt w:val="bullet"/>
      <w:lvlText w:val="-"/>
      <w:lvlJc w:val="left"/>
      <w:pPr>
        <w:ind w:left="1582" w:hanging="360"/>
      </w:pPr>
      <w:rPr>
        <w:rFonts w:ascii="Tahoma" w:hAnsi="Tahoma" w:hint="default"/>
      </w:rPr>
    </w:lvl>
    <w:lvl w:ilvl="1" w:tplc="04080003" w:tentative="1">
      <w:start w:val="1"/>
      <w:numFmt w:val="bullet"/>
      <w:lvlText w:val="o"/>
      <w:lvlJc w:val="left"/>
      <w:pPr>
        <w:ind w:left="2302" w:hanging="360"/>
      </w:pPr>
      <w:rPr>
        <w:rFonts w:ascii="Courier New" w:hAnsi="Courier New" w:cs="Courier New" w:hint="default"/>
      </w:rPr>
    </w:lvl>
    <w:lvl w:ilvl="2" w:tplc="04080005" w:tentative="1">
      <w:start w:val="1"/>
      <w:numFmt w:val="bullet"/>
      <w:lvlText w:val=""/>
      <w:lvlJc w:val="left"/>
      <w:pPr>
        <w:ind w:left="3022" w:hanging="360"/>
      </w:pPr>
      <w:rPr>
        <w:rFonts w:ascii="Wingdings" w:hAnsi="Wingdings" w:hint="default"/>
      </w:rPr>
    </w:lvl>
    <w:lvl w:ilvl="3" w:tplc="04080001" w:tentative="1">
      <w:start w:val="1"/>
      <w:numFmt w:val="bullet"/>
      <w:lvlText w:val=""/>
      <w:lvlJc w:val="left"/>
      <w:pPr>
        <w:ind w:left="3742" w:hanging="360"/>
      </w:pPr>
      <w:rPr>
        <w:rFonts w:ascii="Symbol" w:hAnsi="Symbol" w:hint="default"/>
      </w:rPr>
    </w:lvl>
    <w:lvl w:ilvl="4" w:tplc="04080003" w:tentative="1">
      <w:start w:val="1"/>
      <w:numFmt w:val="bullet"/>
      <w:lvlText w:val="o"/>
      <w:lvlJc w:val="left"/>
      <w:pPr>
        <w:ind w:left="4462" w:hanging="360"/>
      </w:pPr>
      <w:rPr>
        <w:rFonts w:ascii="Courier New" w:hAnsi="Courier New" w:cs="Courier New" w:hint="default"/>
      </w:rPr>
    </w:lvl>
    <w:lvl w:ilvl="5" w:tplc="04080005" w:tentative="1">
      <w:start w:val="1"/>
      <w:numFmt w:val="bullet"/>
      <w:lvlText w:val=""/>
      <w:lvlJc w:val="left"/>
      <w:pPr>
        <w:ind w:left="5182" w:hanging="360"/>
      </w:pPr>
      <w:rPr>
        <w:rFonts w:ascii="Wingdings" w:hAnsi="Wingdings" w:hint="default"/>
      </w:rPr>
    </w:lvl>
    <w:lvl w:ilvl="6" w:tplc="04080001" w:tentative="1">
      <w:start w:val="1"/>
      <w:numFmt w:val="bullet"/>
      <w:lvlText w:val=""/>
      <w:lvlJc w:val="left"/>
      <w:pPr>
        <w:ind w:left="5902" w:hanging="360"/>
      </w:pPr>
      <w:rPr>
        <w:rFonts w:ascii="Symbol" w:hAnsi="Symbol" w:hint="default"/>
      </w:rPr>
    </w:lvl>
    <w:lvl w:ilvl="7" w:tplc="04080003" w:tentative="1">
      <w:start w:val="1"/>
      <w:numFmt w:val="bullet"/>
      <w:lvlText w:val="o"/>
      <w:lvlJc w:val="left"/>
      <w:pPr>
        <w:ind w:left="6622" w:hanging="360"/>
      </w:pPr>
      <w:rPr>
        <w:rFonts w:ascii="Courier New" w:hAnsi="Courier New" w:cs="Courier New" w:hint="default"/>
      </w:rPr>
    </w:lvl>
    <w:lvl w:ilvl="8" w:tplc="04080005" w:tentative="1">
      <w:start w:val="1"/>
      <w:numFmt w:val="bullet"/>
      <w:lvlText w:val=""/>
      <w:lvlJc w:val="left"/>
      <w:pPr>
        <w:ind w:left="7342" w:hanging="360"/>
      </w:pPr>
      <w:rPr>
        <w:rFonts w:ascii="Wingdings" w:hAnsi="Wingdings" w:hint="default"/>
      </w:rPr>
    </w:lvl>
  </w:abstractNum>
  <w:abstractNum w:abstractNumId="57">
    <w:nsid w:val="6A064593"/>
    <w:multiLevelType w:val="hybridMultilevel"/>
    <w:tmpl w:val="91B08D86"/>
    <w:lvl w:ilvl="0" w:tplc="04080001">
      <w:start w:val="1"/>
      <w:numFmt w:val="bullet"/>
      <w:lvlText w:val=""/>
      <w:lvlJc w:val="left"/>
      <w:pPr>
        <w:ind w:left="1571" w:hanging="360"/>
      </w:pPr>
      <w:rPr>
        <w:rFonts w:ascii="Symbol" w:hAnsi="Symbol" w:hint="default"/>
      </w:rPr>
    </w:lvl>
    <w:lvl w:ilvl="1" w:tplc="04080003" w:tentative="1">
      <w:start w:val="1"/>
      <w:numFmt w:val="bullet"/>
      <w:lvlText w:val="o"/>
      <w:lvlJc w:val="left"/>
      <w:pPr>
        <w:ind w:left="2291" w:hanging="360"/>
      </w:pPr>
      <w:rPr>
        <w:rFonts w:ascii="Courier New" w:hAnsi="Courier New" w:cs="Courier New" w:hint="default"/>
      </w:rPr>
    </w:lvl>
    <w:lvl w:ilvl="2" w:tplc="04080005" w:tentative="1">
      <w:start w:val="1"/>
      <w:numFmt w:val="bullet"/>
      <w:lvlText w:val=""/>
      <w:lvlJc w:val="left"/>
      <w:pPr>
        <w:ind w:left="3011" w:hanging="360"/>
      </w:pPr>
      <w:rPr>
        <w:rFonts w:ascii="Wingdings" w:hAnsi="Wingdings" w:hint="default"/>
      </w:rPr>
    </w:lvl>
    <w:lvl w:ilvl="3" w:tplc="04080001" w:tentative="1">
      <w:start w:val="1"/>
      <w:numFmt w:val="bullet"/>
      <w:lvlText w:val=""/>
      <w:lvlJc w:val="left"/>
      <w:pPr>
        <w:ind w:left="3731" w:hanging="360"/>
      </w:pPr>
      <w:rPr>
        <w:rFonts w:ascii="Symbol" w:hAnsi="Symbol" w:hint="default"/>
      </w:rPr>
    </w:lvl>
    <w:lvl w:ilvl="4" w:tplc="04080003" w:tentative="1">
      <w:start w:val="1"/>
      <w:numFmt w:val="bullet"/>
      <w:lvlText w:val="o"/>
      <w:lvlJc w:val="left"/>
      <w:pPr>
        <w:ind w:left="4451" w:hanging="360"/>
      </w:pPr>
      <w:rPr>
        <w:rFonts w:ascii="Courier New" w:hAnsi="Courier New" w:cs="Courier New" w:hint="default"/>
      </w:rPr>
    </w:lvl>
    <w:lvl w:ilvl="5" w:tplc="04080005" w:tentative="1">
      <w:start w:val="1"/>
      <w:numFmt w:val="bullet"/>
      <w:lvlText w:val=""/>
      <w:lvlJc w:val="left"/>
      <w:pPr>
        <w:ind w:left="5171" w:hanging="360"/>
      </w:pPr>
      <w:rPr>
        <w:rFonts w:ascii="Wingdings" w:hAnsi="Wingdings" w:hint="default"/>
      </w:rPr>
    </w:lvl>
    <w:lvl w:ilvl="6" w:tplc="04080001" w:tentative="1">
      <w:start w:val="1"/>
      <w:numFmt w:val="bullet"/>
      <w:lvlText w:val=""/>
      <w:lvlJc w:val="left"/>
      <w:pPr>
        <w:ind w:left="5891" w:hanging="360"/>
      </w:pPr>
      <w:rPr>
        <w:rFonts w:ascii="Symbol" w:hAnsi="Symbol" w:hint="default"/>
      </w:rPr>
    </w:lvl>
    <w:lvl w:ilvl="7" w:tplc="04080003" w:tentative="1">
      <w:start w:val="1"/>
      <w:numFmt w:val="bullet"/>
      <w:lvlText w:val="o"/>
      <w:lvlJc w:val="left"/>
      <w:pPr>
        <w:ind w:left="6611" w:hanging="360"/>
      </w:pPr>
      <w:rPr>
        <w:rFonts w:ascii="Courier New" w:hAnsi="Courier New" w:cs="Courier New" w:hint="default"/>
      </w:rPr>
    </w:lvl>
    <w:lvl w:ilvl="8" w:tplc="04080005" w:tentative="1">
      <w:start w:val="1"/>
      <w:numFmt w:val="bullet"/>
      <w:lvlText w:val=""/>
      <w:lvlJc w:val="left"/>
      <w:pPr>
        <w:ind w:left="7331" w:hanging="360"/>
      </w:pPr>
      <w:rPr>
        <w:rFonts w:ascii="Wingdings" w:hAnsi="Wingdings" w:hint="default"/>
      </w:rPr>
    </w:lvl>
  </w:abstractNum>
  <w:abstractNum w:abstractNumId="58">
    <w:nsid w:val="6A8B12D8"/>
    <w:multiLevelType w:val="hybridMultilevel"/>
    <w:tmpl w:val="5DE8E20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9">
    <w:nsid w:val="6A992D9D"/>
    <w:multiLevelType w:val="hybridMultilevel"/>
    <w:tmpl w:val="311C485E"/>
    <w:lvl w:ilvl="0" w:tplc="04080001">
      <w:start w:val="1"/>
      <w:numFmt w:val="bullet"/>
      <w:lvlText w:val=""/>
      <w:lvlJc w:val="left"/>
      <w:pPr>
        <w:ind w:left="1854" w:hanging="360"/>
      </w:pPr>
      <w:rPr>
        <w:rFonts w:ascii="Symbol" w:hAnsi="Symbol" w:hint="default"/>
      </w:rPr>
    </w:lvl>
    <w:lvl w:ilvl="1" w:tplc="04080003" w:tentative="1">
      <w:start w:val="1"/>
      <w:numFmt w:val="bullet"/>
      <w:lvlText w:val="o"/>
      <w:lvlJc w:val="left"/>
      <w:pPr>
        <w:ind w:left="2574" w:hanging="360"/>
      </w:pPr>
      <w:rPr>
        <w:rFonts w:ascii="Courier New" w:hAnsi="Courier New" w:cs="Courier New" w:hint="default"/>
      </w:rPr>
    </w:lvl>
    <w:lvl w:ilvl="2" w:tplc="04080005" w:tentative="1">
      <w:start w:val="1"/>
      <w:numFmt w:val="bullet"/>
      <w:lvlText w:val=""/>
      <w:lvlJc w:val="left"/>
      <w:pPr>
        <w:ind w:left="3294" w:hanging="360"/>
      </w:pPr>
      <w:rPr>
        <w:rFonts w:ascii="Wingdings" w:hAnsi="Wingdings" w:hint="default"/>
      </w:rPr>
    </w:lvl>
    <w:lvl w:ilvl="3" w:tplc="04080001" w:tentative="1">
      <w:start w:val="1"/>
      <w:numFmt w:val="bullet"/>
      <w:lvlText w:val=""/>
      <w:lvlJc w:val="left"/>
      <w:pPr>
        <w:ind w:left="4014" w:hanging="360"/>
      </w:pPr>
      <w:rPr>
        <w:rFonts w:ascii="Symbol" w:hAnsi="Symbol" w:hint="default"/>
      </w:rPr>
    </w:lvl>
    <w:lvl w:ilvl="4" w:tplc="04080003" w:tentative="1">
      <w:start w:val="1"/>
      <w:numFmt w:val="bullet"/>
      <w:lvlText w:val="o"/>
      <w:lvlJc w:val="left"/>
      <w:pPr>
        <w:ind w:left="4734" w:hanging="360"/>
      </w:pPr>
      <w:rPr>
        <w:rFonts w:ascii="Courier New" w:hAnsi="Courier New" w:cs="Courier New" w:hint="default"/>
      </w:rPr>
    </w:lvl>
    <w:lvl w:ilvl="5" w:tplc="04080005" w:tentative="1">
      <w:start w:val="1"/>
      <w:numFmt w:val="bullet"/>
      <w:lvlText w:val=""/>
      <w:lvlJc w:val="left"/>
      <w:pPr>
        <w:ind w:left="5454" w:hanging="360"/>
      </w:pPr>
      <w:rPr>
        <w:rFonts w:ascii="Wingdings" w:hAnsi="Wingdings" w:hint="default"/>
      </w:rPr>
    </w:lvl>
    <w:lvl w:ilvl="6" w:tplc="04080001" w:tentative="1">
      <w:start w:val="1"/>
      <w:numFmt w:val="bullet"/>
      <w:lvlText w:val=""/>
      <w:lvlJc w:val="left"/>
      <w:pPr>
        <w:ind w:left="6174" w:hanging="360"/>
      </w:pPr>
      <w:rPr>
        <w:rFonts w:ascii="Symbol" w:hAnsi="Symbol" w:hint="default"/>
      </w:rPr>
    </w:lvl>
    <w:lvl w:ilvl="7" w:tplc="04080003" w:tentative="1">
      <w:start w:val="1"/>
      <w:numFmt w:val="bullet"/>
      <w:lvlText w:val="o"/>
      <w:lvlJc w:val="left"/>
      <w:pPr>
        <w:ind w:left="6894" w:hanging="360"/>
      </w:pPr>
      <w:rPr>
        <w:rFonts w:ascii="Courier New" w:hAnsi="Courier New" w:cs="Courier New" w:hint="default"/>
      </w:rPr>
    </w:lvl>
    <w:lvl w:ilvl="8" w:tplc="04080005" w:tentative="1">
      <w:start w:val="1"/>
      <w:numFmt w:val="bullet"/>
      <w:lvlText w:val=""/>
      <w:lvlJc w:val="left"/>
      <w:pPr>
        <w:ind w:left="7614" w:hanging="360"/>
      </w:pPr>
      <w:rPr>
        <w:rFonts w:ascii="Wingdings" w:hAnsi="Wingdings" w:hint="default"/>
      </w:rPr>
    </w:lvl>
  </w:abstractNum>
  <w:abstractNum w:abstractNumId="60">
    <w:nsid w:val="6CE14DB4"/>
    <w:multiLevelType w:val="hybridMultilevel"/>
    <w:tmpl w:val="83D88C44"/>
    <w:lvl w:ilvl="0" w:tplc="B3FC4770">
      <w:start w:val="1"/>
      <w:numFmt w:val="lowerRoman"/>
      <w:lvlText w:val="%1."/>
      <w:lvlJc w:val="left"/>
      <w:pPr>
        <w:ind w:left="2160" w:hanging="360"/>
      </w:pPr>
      <w:rPr>
        <w:rFonts w:ascii="Calibri" w:eastAsia="Calibri" w:hAnsi="Calibri" w:cs="Times New Roman"/>
      </w:r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1">
    <w:nsid w:val="6DD848AB"/>
    <w:multiLevelType w:val="hybridMultilevel"/>
    <w:tmpl w:val="44722AA2"/>
    <w:lvl w:ilvl="0" w:tplc="0408000F">
      <w:start w:val="1"/>
      <w:numFmt w:val="decimal"/>
      <w:lvlText w:val="%1."/>
      <w:lvlJc w:val="left"/>
      <w:pPr>
        <w:ind w:left="2357" w:hanging="360"/>
      </w:pPr>
      <w:rPr>
        <w:rFonts w:hint="default"/>
      </w:rPr>
    </w:lvl>
    <w:lvl w:ilvl="1" w:tplc="04080003">
      <w:start w:val="1"/>
      <w:numFmt w:val="bullet"/>
      <w:lvlText w:val="o"/>
      <w:lvlJc w:val="left"/>
      <w:pPr>
        <w:ind w:left="3077" w:hanging="360"/>
      </w:pPr>
      <w:rPr>
        <w:rFonts w:ascii="Courier New" w:hAnsi="Courier New" w:cs="Courier New" w:hint="default"/>
      </w:rPr>
    </w:lvl>
    <w:lvl w:ilvl="2" w:tplc="04080005" w:tentative="1">
      <w:start w:val="1"/>
      <w:numFmt w:val="bullet"/>
      <w:lvlText w:val=""/>
      <w:lvlJc w:val="left"/>
      <w:pPr>
        <w:ind w:left="3797" w:hanging="360"/>
      </w:pPr>
      <w:rPr>
        <w:rFonts w:ascii="Wingdings" w:hAnsi="Wingdings" w:hint="default"/>
      </w:rPr>
    </w:lvl>
    <w:lvl w:ilvl="3" w:tplc="04080001" w:tentative="1">
      <w:start w:val="1"/>
      <w:numFmt w:val="bullet"/>
      <w:lvlText w:val=""/>
      <w:lvlJc w:val="left"/>
      <w:pPr>
        <w:ind w:left="4517" w:hanging="360"/>
      </w:pPr>
      <w:rPr>
        <w:rFonts w:ascii="Symbol" w:hAnsi="Symbol" w:hint="default"/>
      </w:rPr>
    </w:lvl>
    <w:lvl w:ilvl="4" w:tplc="04080003" w:tentative="1">
      <w:start w:val="1"/>
      <w:numFmt w:val="bullet"/>
      <w:lvlText w:val="o"/>
      <w:lvlJc w:val="left"/>
      <w:pPr>
        <w:ind w:left="5237" w:hanging="360"/>
      </w:pPr>
      <w:rPr>
        <w:rFonts w:ascii="Courier New" w:hAnsi="Courier New" w:cs="Courier New" w:hint="default"/>
      </w:rPr>
    </w:lvl>
    <w:lvl w:ilvl="5" w:tplc="04080005" w:tentative="1">
      <w:start w:val="1"/>
      <w:numFmt w:val="bullet"/>
      <w:lvlText w:val=""/>
      <w:lvlJc w:val="left"/>
      <w:pPr>
        <w:ind w:left="5957" w:hanging="360"/>
      </w:pPr>
      <w:rPr>
        <w:rFonts w:ascii="Wingdings" w:hAnsi="Wingdings" w:hint="default"/>
      </w:rPr>
    </w:lvl>
    <w:lvl w:ilvl="6" w:tplc="04080001" w:tentative="1">
      <w:start w:val="1"/>
      <w:numFmt w:val="bullet"/>
      <w:lvlText w:val=""/>
      <w:lvlJc w:val="left"/>
      <w:pPr>
        <w:ind w:left="6677" w:hanging="360"/>
      </w:pPr>
      <w:rPr>
        <w:rFonts w:ascii="Symbol" w:hAnsi="Symbol" w:hint="default"/>
      </w:rPr>
    </w:lvl>
    <w:lvl w:ilvl="7" w:tplc="04080003" w:tentative="1">
      <w:start w:val="1"/>
      <w:numFmt w:val="bullet"/>
      <w:lvlText w:val="o"/>
      <w:lvlJc w:val="left"/>
      <w:pPr>
        <w:ind w:left="7397" w:hanging="360"/>
      </w:pPr>
      <w:rPr>
        <w:rFonts w:ascii="Courier New" w:hAnsi="Courier New" w:cs="Courier New" w:hint="default"/>
      </w:rPr>
    </w:lvl>
    <w:lvl w:ilvl="8" w:tplc="04080005" w:tentative="1">
      <w:start w:val="1"/>
      <w:numFmt w:val="bullet"/>
      <w:lvlText w:val=""/>
      <w:lvlJc w:val="left"/>
      <w:pPr>
        <w:ind w:left="8117" w:hanging="360"/>
      </w:pPr>
      <w:rPr>
        <w:rFonts w:ascii="Wingdings" w:hAnsi="Wingdings" w:hint="default"/>
      </w:rPr>
    </w:lvl>
  </w:abstractNum>
  <w:abstractNum w:abstractNumId="62">
    <w:nsid w:val="6EEF1648"/>
    <w:multiLevelType w:val="hybridMultilevel"/>
    <w:tmpl w:val="0262C456"/>
    <w:lvl w:ilvl="0" w:tplc="C12ADF4C">
      <w:start w:val="1"/>
      <w:numFmt w:val="decimal"/>
      <w:lvlText w:val="%1."/>
      <w:lvlJc w:val="left"/>
      <w:pPr>
        <w:ind w:left="786" w:hanging="360"/>
      </w:pPr>
      <w:rPr>
        <w:rFonts w:hint="default"/>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63">
    <w:nsid w:val="716D381F"/>
    <w:multiLevelType w:val="multilevel"/>
    <w:tmpl w:val="A1142384"/>
    <w:lvl w:ilvl="0">
      <w:start w:val="1"/>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D.%2"/>
      <w:lvlJc w:val="left"/>
      <w:pPr>
        <w:tabs>
          <w:tab w:val="num" w:pos="1080"/>
        </w:tabs>
        <w:ind w:left="565" w:hanging="565"/>
      </w:pPr>
      <w:rPr>
        <w:rFonts w:ascii="Times New Roman" w:hAnsi="Times New Roman" w:cs="Times New Roman" w:hint="default"/>
        <w:sz w:val="22"/>
        <w:szCs w:val="22"/>
      </w:rPr>
    </w:lvl>
    <w:lvl w:ilvl="2">
      <w:start w:val="1"/>
      <w:numFmt w:val="decimal"/>
      <w:lvlText w:val="D.%2.%3"/>
      <w:lvlJc w:val="left"/>
      <w:pPr>
        <w:tabs>
          <w:tab w:val="num" w:pos="1361"/>
        </w:tabs>
        <w:ind w:left="1304" w:hanging="1304"/>
      </w:pPr>
      <w:rPr>
        <w:rFonts w:ascii="Times New Roman" w:hAnsi="Times New Roman" w:cs="Times New Roman" w:hint="default"/>
        <w:sz w:val="22"/>
        <w:szCs w:val="20"/>
      </w:rPr>
    </w:lvl>
    <w:lvl w:ilvl="3">
      <w:start w:val="1"/>
      <w:numFmt w:val="decimal"/>
      <w:lvlText w:val="D.%2.%3.%4"/>
      <w:lvlJc w:val="left"/>
      <w:pPr>
        <w:tabs>
          <w:tab w:val="num" w:pos="2041"/>
        </w:tabs>
        <w:ind w:left="2098" w:hanging="2098"/>
      </w:pPr>
      <w:rPr>
        <w:rFonts w:ascii="Times New Roman" w:hAnsi="Times New Roman" w:cs="Times New Roman" w:hint="default"/>
        <w:b/>
        <w:color w:val="000000"/>
        <w:sz w:val="22"/>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64">
    <w:nsid w:val="71AB081D"/>
    <w:multiLevelType w:val="multilevel"/>
    <w:tmpl w:val="27BA60DE"/>
    <w:styleLink w:val="9"/>
    <w:lvl w:ilvl="0">
      <w:start w:val="5"/>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1.%2"/>
      <w:lvlJc w:val="left"/>
      <w:pPr>
        <w:tabs>
          <w:tab w:val="num" w:pos="1080"/>
        </w:tabs>
        <w:ind w:left="565" w:hanging="565"/>
      </w:pPr>
      <w:rPr>
        <w:rFonts w:ascii="Tahoma" w:hAnsi="Tahoma" w:cs="Times New Roman" w:hint="default"/>
        <w:sz w:val="22"/>
        <w:szCs w:val="22"/>
      </w:rPr>
    </w:lvl>
    <w:lvl w:ilvl="2">
      <w:start w:val="1"/>
      <w:numFmt w:val="decimal"/>
      <w:lvlText w:val="%1.%3"/>
      <w:lvlJc w:val="left"/>
      <w:pPr>
        <w:tabs>
          <w:tab w:val="num" w:pos="1361"/>
        </w:tabs>
        <w:ind w:left="1304" w:hanging="1304"/>
      </w:pPr>
      <w:rPr>
        <w:rFonts w:ascii="Tahoma" w:hAnsi="Tahoma" w:cs="Times New Roman" w:hint="default"/>
        <w:sz w:val="20"/>
        <w:szCs w:val="20"/>
      </w:rPr>
    </w:lvl>
    <w:lvl w:ilvl="3">
      <w:start w:val="1"/>
      <w:numFmt w:val="decimal"/>
      <w:lvlText w:val="%1.%3.%2.%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65">
    <w:nsid w:val="723B0DDD"/>
    <w:multiLevelType w:val="hybridMultilevel"/>
    <w:tmpl w:val="1A7E9AC6"/>
    <w:lvl w:ilvl="0" w:tplc="3C8884D8">
      <w:numFmt w:val="bullet"/>
      <w:lvlText w:val="•"/>
      <w:lvlJc w:val="left"/>
      <w:pPr>
        <w:ind w:left="720" w:hanging="360"/>
      </w:pPr>
      <w:rPr>
        <w:rFonts w:ascii="Tahoma" w:eastAsia="Tahoma" w:hAnsi="Tahoma" w:cs="Tahoma" w:hint="default"/>
        <w:b w:val="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6">
    <w:nsid w:val="73F665CB"/>
    <w:multiLevelType w:val="hybridMultilevel"/>
    <w:tmpl w:val="1234B08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7">
    <w:nsid w:val="74AD74BF"/>
    <w:multiLevelType w:val="hybridMultilevel"/>
    <w:tmpl w:val="546E9290"/>
    <w:lvl w:ilvl="0" w:tplc="04080017">
      <w:start w:val="1"/>
      <w:numFmt w:val="lowerLetter"/>
      <w:lvlText w:val="%1)"/>
      <w:lvlJc w:val="left"/>
      <w:pPr>
        <w:ind w:left="2055" w:hanging="360"/>
      </w:pPr>
    </w:lvl>
    <w:lvl w:ilvl="1" w:tplc="04080019" w:tentative="1">
      <w:start w:val="1"/>
      <w:numFmt w:val="lowerLetter"/>
      <w:lvlText w:val="%2."/>
      <w:lvlJc w:val="left"/>
      <w:pPr>
        <w:ind w:left="2775" w:hanging="360"/>
      </w:pPr>
    </w:lvl>
    <w:lvl w:ilvl="2" w:tplc="0408001B" w:tentative="1">
      <w:start w:val="1"/>
      <w:numFmt w:val="lowerRoman"/>
      <w:lvlText w:val="%3."/>
      <w:lvlJc w:val="right"/>
      <w:pPr>
        <w:ind w:left="3495" w:hanging="180"/>
      </w:pPr>
    </w:lvl>
    <w:lvl w:ilvl="3" w:tplc="0408000F" w:tentative="1">
      <w:start w:val="1"/>
      <w:numFmt w:val="decimal"/>
      <w:lvlText w:val="%4."/>
      <w:lvlJc w:val="left"/>
      <w:pPr>
        <w:ind w:left="4215" w:hanging="360"/>
      </w:pPr>
    </w:lvl>
    <w:lvl w:ilvl="4" w:tplc="04080019" w:tentative="1">
      <w:start w:val="1"/>
      <w:numFmt w:val="lowerLetter"/>
      <w:lvlText w:val="%5."/>
      <w:lvlJc w:val="left"/>
      <w:pPr>
        <w:ind w:left="4935" w:hanging="360"/>
      </w:pPr>
    </w:lvl>
    <w:lvl w:ilvl="5" w:tplc="0408001B" w:tentative="1">
      <w:start w:val="1"/>
      <w:numFmt w:val="lowerRoman"/>
      <w:lvlText w:val="%6."/>
      <w:lvlJc w:val="right"/>
      <w:pPr>
        <w:ind w:left="5655" w:hanging="180"/>
      </w:pPr>
    </w:lvl>
    <w:lvl w:ilvl="6" w:tplc="0408000F" w:tentative="1">
      <w:start w:val="1"/>
      <w:numFmt w:val="decimal"/>
      <w:lvlText w:val="%7."/>
      <w:lvlJc w:val="left"/>
      <w:pPr>
        <w:ind w:left="6375" w:hanging="360"/>
      </w:pPr>
    </w:lvl>
    <w:lvl w:ilvl="7" w:tplc="04080019" w:tentative="1">
      <w:start w:val="1"/>
      <w:numFmt w:val="lowerLetter"/>
      <w:lvlText w:val="%8."/>
      <w:lvlJc w:val="left"/>
      <w:pPr>
        <w:ind w:left="7095" w:hanging="360"/>
      </w:pPr>
    </w:lvl>
    <w:lvl w:ilvl="8" w:tplc="0408001B" w:tentative="1">
      <w:start w:val="1"/>
      <w:numFmt w:val="lowerRoman"/>
      <w:lvlText w:val="%9."/>
      <w:lvlJc w:val="right"/>
      <w:pPr>
        <w:ind w:left="7815" w:hanging="180"/>
      </w:pPr>
    </w:lvl>
  </w:abstractNum>
  <w:abstractNum w:abstractNumId="68">
    <w:nsid w:val="751901FC"/>
    <w:multiLevelType w:val="hybridMultilevel"/>
    <w:tmpl w:val="9578CA2A"/>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9">
    <w:nsid w:val="77873E7D"/>
    <w:multiLevelType w:val="hybridMultilevel"/>
    <w:tmpl w:val="5F5E2D84"/>
    <w:lvl w:ilvl="0" w:tplc="E7F6740C">
      <w:start w:val="1"/>
      <w:numFmt w:val="lowerLetter"/>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70">
    <w:nsid w:val="784C50A2"/>
    <w:multiLevelType w:val="multilevel"/>
    <w:tmpl w:val="0B0C3F8C"/>
    <w:styleLink w:val="1"/>
    <w:lvl w:ilvl="0">
      <w:start w:val="1"/>
      <w:numFmt w:val="upperLetter"/>
      <w:lvlText w:val="%1.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1">
    <w:nsid w:val="78EE2214"/>
    <w:multiLevelType w:val="hybridMultilevel"/>
    <w:tmpl w:val="2B92C65E"/>
    <w:lvl w:ilvl="0" w:tplc="0408000B">
      <w:start w:val="1"/>
      <w:numFmt w:val="bullet"/>
      <w:lvlText w:val=""/>
      <w:lvlJc w:val="left"/>
      <w:pPr>
        <w:ind w:left="900" w:hanging="360"/>
      </w:pPr>
      <w:rPr>
        <w:rFonts w:ascii="Wingdings" w:hAnsi="Wingdings"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72">
    <w:nsid w:val="7A5E4963"/>
    <w:multiLevelType w:val="hybridMultilevel"/>
    <w:tmpl w:val="A7E228C0"/>
    <w:lvl w:ilvl="0" w:tplc="715EC18A">
      <w:start w:val="1"/>
      <w:numFmt w:val="upperLetter"/>
      <w:lvlText w:val="%1."/>
      <w:lvlJc w:val="left"/>
      <w:pPr>
        <w:tabs>
          <w:tab w:val="num" w:pos="720"/>
        </w:tabs>
        <w:ind w:left="720" w:hanging="360"/>
      </w:pPr>
      <w:rPr>
        <w:rFonts w:hint="default"/>
        <w:b/>
      </w:rPr>
    </w:lvl>
    <w:lvl w:ilvl="1" w:tplc="E146C414">
      <w:start w:val="1"/>
      <w:numFmt w:val="decimal"/>
      <w:lvlText w:val="%2."/>
      <w:lvlJc w:val="left"/>
      <w:pPr>
        <w:ind w:left="1440" w:hanging="360"/>
      </w:pPr>
      <w:rPr>
        <w:rFonts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73">
    <w:nsid w:val="7AA02DD9"/>
    <w:multiLevelType w:val="multilevel"/>
    <w:tmpl w:val="90F827BC"/>
    <w:styleLink w:val="6"/>
    <w:lvl w:ilvl="0">
      <w:start w:val="5"/>
      <w:numFmt w:val="upperLetter"/>
      <w:lvlText w:val="%1"/>
      <w:lvlJc w:val="left"/>
      <w:pPr>
        <w:tabs>
          <w:tab w:val="num" w:pos="0"/>
        </w:tabs>
        <w:ind w:left="794" w:hanging="794"/>
      </w:pPr>
      <w:rPr>
        <w:rFonts w:ascii="Tahoma" w:hAnsi="Tahoma" w:cs="Times New Roman" w:hint="default"/>
        <w:b/>
        <w:i w:val="0"/>
        <w:sz w:val="24"/>
        <w:szCs w:val="24"/>
      </w:rPr>
    </w:lvl>
    <w:lvl w:ilvl="1">
      <w:start w:val="1"/>
      <w:numFmt w:val="decimal"/>
      <w:lvlText w:val="C.%2"/>
      <w:lvlJc w:val="left"/>
      <w:pPr>
        <w:tabs>
          <w:tab w:val="num" w:pos="1080"/>
        </w:tabs>
        <w:ind w:left="565" w:hanging="565"/>
      </w:pPr>
      <w:rPr>
        <w:rFonts w:ascii="Tahoma" w:hAnsi="Tahoma" w:cs="Times New Roman" w:hint="default"/>
        <w:sz w:val="22"/>
        <w:szCs w:val="22"/>
      </w:rPr>
    </w:lvl>
    <w:lvl w:ilvl="2">
      <w:start w:val="1"/>
      <w:numFmt w:val="decimal"/>
      <w:lvlText w:val="D.%2.%3"/>
      <w:lvlJc w:val="left"/>
      <w:pPr>
        <w:tabs>
          <w:tab w:val="num" w:pos="1361"/>
        </w:tabs>
        <w:ind w:left="1304" w:hanging="1304"/>
      </w:pPr>
      <w:rPr>
        <w:rFonts w:ascii="Tahoma" w:hAnsi="Tahoma" w:cs="Times New Roman" w:hint="default"/>
        <w:sz w:val="20"/>
        <w:szCs w:val="20"/>
      </w:rPr>
    </w:lvl>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74">
    <w:nsid w:val="7BEF553E"/>
    <w:multiLevelType w:val="hybridMultilevel"/>
    <w:tmpl w:val="A3F0D95E"/>
    <w:lvl w:ilvl="0" w:tplc="13A86F58">
      <w:start w:val="1"/>
      <w:numFmt w:val="decimal"/>
      <w:lvlText w:val="%1."/>
      <w:lvlJc w:val="left"/>
      <w:pPr>
        <w:ind w:left="383" w:hanging="360"/>
      </w:pPr>
      <w:rPr>
        <w:rFonts w:hint="default"/>
      </w:rPr>
    </w:lvl>
    <w:lvl w:ilvl="1" w:tplc="04080019" w:tentative="1">
      <w:start w:val="1"/>
      <w:numFmt w:val="lowerLetter"/>
      <w:lvlText w:val="%2."/>
      <w:lvlJc w:val="left"/>
      <w:pPr>
        <w:ind w:left="1103" w:hanging="360"/>
      </w:pPr>
    </w:lvl>
    <w:lvl w:ilvl="2" w:tplc="0408001B" w:tentative="1">
      <w:start w:val="1"/>
      <w:numFmt w:val="lowerRoman"/>
      <w:lvlText w:val="%3."/>
      <w:lvlJc w:val="right"/>
      <w:pPr>
        <w:ind w:left="1823" w:hanging="180"/>
      </w:pPr>
    </w:lvl>
    <w:lvl w:ilvl="3" w:tplc="0408000F" w:tentative="1">
      <w:start w:val="1"/>
      <w:numFmt w:val="decimal"/>
      <w:lvlText w:val="%4."/>
      <w:lvlJc w:val="left"/>
      <w:pPr>
        <w:ind w:left="2543" w:hanging="360"/>
      </w:pPr>
    </w:lvl>
    <w:lvl w:ilvl="4" w:tplc="04080019" w:tentative="1">
      <w:start w:val="1"/>
      <w:numFmt w:val="lowerLetter"/>
      <w:lvlText w:val="%5."/>
      <w:lvlJc w:val="left"/>
      <w:pPr>
        <w:ind w:left="3263" w:hanging="360"/>
      </w:pPr>
    </w:lvl>
    <w:lvl w:ilvl="5" w:tplc="0408001B" w:tentative="1">
      <w:start w:val="1"/>
      <w:numFmt w:val="lowerRoman"/>
      <w:lvlText w:val="%6."/>
      <w:lvlJc w:val="right"/>
      <w:pPr>
        <w:ind w:left="3983" w:hanging="180"/>
      </w:pPr>
    </w:lvl>
    <w:lvl w:ilvl="6" w:tplc="0408000F" w:tentative="1">
      <w:start w:val="1"/>
      <w:numFmt w:val="decimal"/>
      <w:lvlText w:val="%7."/>
      <w:lvlJc w:val="left"/>
      <w:pPr>
        <w:ind w:left="4703" w:hanging="360"/>
      </w:pPr>
    </w:lvl>
    <w:lvl w:ilvl="7" w:tplc="04080019" w:tentative="1">
      <w:start w:val="1"/>
      <w:numFmt w:val="lowerLetter"/>
      <w:lvlText w:val="%8."/>
      <w:lvlJc w:val="left"/>
      <w:pPr>
        <w:ind w:left="5423" w:hanging="360"/>
      </w:pPr>
    </w:lvl>
    <w:lvl w:ilvl="8" w:tplc="0408001B" w:tentative="1">
      <w:start w:val="1"/>
      <w:numFmt w:val="lowerRoman"/>
      <w:lvlText w:val="%9."/>
      <w:lvlJc w:val="right"/>
      <w:pPr>
        <w:ind w:left="6143" w:hanging="180"/>
      </w:pPr>
    </w:lvl>
  </w:abstractNum>
  <w:abstractNum w:abstractNumId="75">
    <w:nsid w:val="7D171E6B"/>
    <w:multiLevelType w:val="multilevel"/>
    <w:tmpl w:val="1D16537E"/>
    <w:styleLink w:val="4"/>
    <w:lvl w:ilvl="0">
      <w:start w:val="1"/>
      <w:numFmt w:val="none"/>
      <w:lvlText w:val="E"/>
      <w:lvlJc w:val="left"/>
      <w:pPr>
        <w:tabs>
          <w:tab w:val="num" w:pos="0"/>
        </w:tabs>
        <w:ind w:left="794" w:hanging="794"/>
      </w:pPr>
      <w:rPr>
        <w:rFonts w:ascii="Tahoma" w:hAnsi="Tahoma" w:cs="Times New Roman" w:hint="default"/>
        <w:b/>
        <w:i w:val="0"/>
        <w:sz w:val="24"/>
        <w:szCs w:val="24"/>
      </w:rPr>
    </w:lvl>
    <w:lvl w:ilvl="1">
      <w:start w:val="1"/>
      <w:numFmt w:val="decimal"/>
      <w:lvlText w:val="D.%2"/>
      <w:lvlJc w:val="left"/>
      <w:pPr>
        <w:tabs>
          <w:tab w:val="num" w:pos="1080"/>
        </w:tabs>
        <w:ind w:left="565" w:hanging="565"/>
      </w:pPr>
      <w:rPr>
        <w:rFonts w:ascii="Tahoma" w:hAnsi="Tahoma" w:cs="Times New Roman" w:hint="default"/>
        <w:sz w:val="22"/>
        <w:szCs w:val="22"/>
      </w:rPr>
    </w:lvl>
    <w:lvl w:ilvl="2">
      <w:start w:val="1"/>
      <w:numFmt w:val="decimal"/>
      <w:lvlText w:val="D.%2.%3"/>
      <w:lvlJc w:val="left"/>
      <w:pPr>
        <w:tabs>
          <w:tab w:val="num" w:pos="1361"/>
        </w:tabs>
        <w:ind w:left="1304" w:hanging="1304"/>
      </w:pPr>
      <w:rPr>
        <w:rFonts w:ascii="Tahoma" w:hAnsi="Tahoma" w:cs="Times New Roman" w:hint="default"/>
        <w:sz w:val="20"/>
        <w:szCs w:val="20"/>
      </w:rPr>
    </w:lvl>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 w:ilvl="4">
      <w:start w:val="1"/>
      <w:numFmt w:val="decimal"/>
      <w:lvlText w:val="%1.%2.%3.%4.%5"/>
      <w:lvlJc w:val="left"/>
      <w:pPr>
        <w:tabs>
          <w:tab w:val="num" w:pos="2162"/>
        </w:tabs>
        <w:ind w:left="1370" w:hanging="1008"/>
      </w:pPr>
      <w:rPr>
        <w:rFonts w:ascii="Tahoma" w:hAnsi="Tahoma" w:cs="Times New Roman" w:hint="default"/>
      </w:rPr>
    </w:lvl>
    <w:lvl w:ilvl="5">
      <w:start w:val="1"/>
      <w:numFmt w:val="decimal"/>
      <w:lvlText w:val="%1.%2.%3.%4.%5.%6"/>
      <w:lvlJc w:val="left"/>
      <w:pPr>
        <w:tabs>
          <w:tab w:val="num" w:pos="1134"/>
        </w:tabs>
        <w:ind w:left="1134" w:hanging="1134"/>
      </w:pPr>
      <w:rPr>
        <w:rFonts w:ascii="Tahoma" w:hAnsi="Tahoma" w:cs="Times New Roman" w:hint="default"/>
        <w:b/>
        <w:i w:val="0"/>
        <w:sz w:val="18"/>
        <w:szCs w:val="18"/>
      </w:rPr>
    </w:lvl>
    <w:lvl w:ilvl="6">
      <w:start w:val="1"/>
      <w:numFmt w:val="decimal"/>
      <w:lvlText w:val="%1.%2.%3.%4.%5.%6.%7"/>
      <w:lvlJc w:val="left"/>
      <w:pPr>
        <w:tabs>
          <w:tab w:val="num" w:pos="1296"/>
        </w:tabs>
        <w:ind w:left="1296" w:hanging="1296"/>
      </w:pPr>
      <w:rPr>
        <w:rFonts w:ascii="Tahoma" w:hAnsi="Tahoma" w:cs="Times New Roman" w:hint="default"/>
        <w:b/>
        <w:i w:val="0"/>
        <w:sz w:val="20"/>
        <w:szCs w:val="20"/>
      </w:rPr>
    </w:lvl>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 w:ilvl="8">
      <w:start w:val="1"/>
      <w:numFmt w:val="decimal"/>
      <w:lvlText w:val="%1.%2.%3.%4.%5.%6.%7.%8.%9"/>
      <w:lvlJc w:val="left"/>
      <w:pPr>
        <w:tabs>
          <w:tab w:val="num" w:pos="1584"/>
        </w:tabs>
        <w:ind w:left="1584" w:hanging="1584"/>
      </w:pPr>
      <w:rPr>
        <w:rFonts w:cs="Times New Roman" w:hint="default"/>
      </w:rPr>
    </w:lvl>
  </w:abstractNum>
  <w:abstractNum w:abstractNumId="76">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Heading8"/>
      <w:lvlText w:val="%1.%2.%3.%4.%5.%6.%7.%8"/>
      <w:lvlJc w:val="left"/>
      <w:pPr>
        <w:tabs>
          <w:tab w:val="num" w:pos="0"/>
        </w:tabs>
        <w:ind w:left="7794" w:hanging="708"/>
      </w:pPr>
    </w:lvl>
    <w:lvl w:ilvl="8">
      <w:start w:val="1"/>
      <w:numFmt w:val="decimal"/>
      <w:pStyle w:val="Heading9"/>
      <w:lvlText w:val="%1.%2.%3.%4.%5.%6.%7.%8.%9"/>
      <w:lvlJc w:val="left"/>
      <w:pPr>
        <w:tabs>
          <w:tab w:val="num" w:pos="0"/>
        </w:tabs>
        <w:ind w:left="8502" w:hanging="708"/>
      </w:pPr>
    </w:lvl>
  </w:abstractNum>
  <w:abstractNum w:abstractNumId="77">
    <w:nsid w:val="7FB107B4"/>
    <w:multiLevelType w:val="hybridMultilevel"/>
    <w:tmpl w:val="56F69184"/>
    <w:lvl w:ilvl="0" w:tplc="4172459C">
      <w:start w:val="1"/>
      <w:numFmt w:val="bullet"/>
      <w:lvlText w:val="-"/>
      <w:lvlJc w:val="left"/>
      <w:pPr>
        <w:ind w:left="1778" w:hanging="360"/>
      </w:pPr>
      <w:rPr>
        <w:rFonts w:ascii="Tahoma" w:hAnsi="Tahoma" w:hint="default"/>
      </w:rPr>
    </w:lvl>
    <w:lvl w:ilvl="1" w:tplc="04080003" w:tentative="1">
      <w:start w:val="1"/>
      <w:numFmt w:val="bullet"/>
      <w:lvlText w:val="o"/>
      <w:lvlJc w:val="left"/>
      <w:pPr>
        <w:ind w:left="2498" w:hanging="360"/>
      </w:pPr>
      <w:rPr>
        <w:rFonts w:ascii="Courier New" w:hAnsi="Courier New" w:cs="Courier New" w:hint="default"/>
      </w:rPr>
    </w:lvl>
    <w:lvl w:ilvl="2" w:tplc="04080005" w:tentative="1">
      <w:start w:val="1"/>
      <w:numFmt w:val="bullet"/>
      <w:lvlText w:val=""/>
      <w:lvlJc w:val="left"/>
      <w:pPr>
        <w:ind w:left="3218" w:hanging="360"/>
      </w:pPr>
      <w:rPr>
        <w:rFonts w:ascii="Wingdings" w:hAnsi="Wingdings" w:hint="default"/>
      </w:rPr>
    </w:lvl>
    <w:lvl w:ilvl="3" w:tplc="04080001" w:tentative="1">
      <w:start w:val="1"/>
      <w:numFmt w:val="bullet"/>
      <w:lvlText w:val=""/>
      <w:lvlJc w:val="left"/>
      <w:pPr>
        <w:ind w:left="3938" w:hanging="360"/>
      </w:pPr>
      <w:rPr>
        <w:rFonts w:ascii="Symbol" w:hAnsi="Symbol" w:hint="default"/>
      </w:rPr>
    </w:lvl>
    <w:lvl w:ilvl="4" w:tplc="04080003" w:tentative="1">
      <w:start w:val="1"/>
      <w:numFmt w:val="bullet"/>
      <w:lvlText w:val="o"/>
      <w:lvlJc w:val="left"/>
      <w:pPr>
        <w:ind w:left="4658" w:hanging="360"/>
      </w:pPr>
      <w:rPr>
        <w:rFonts w:ascii="Courier New" w:hAnsi="Courier New" w:cs="Courier New" w:hint="default"/>
      </w:rPr>
    </w:lvl>
    <w:lvl w:ilvl="5" w:tplc="04080005" w:tentative="1">
      <w:start w:val="1"/>
      <w:numFmt w:val="bullet"/>
      <w:lvlText w:val=""/>
      <w:lvlJc w:val="left"/>
      <w:pPr>
        <w:ind w:left="5378" w:hanging="360"/>
      </w:pPr>
      <w:rPr>
        <w:rFonts w:ascii="Wingdings" w:hAnsi="Wingdings" w:hint="default"/>
      </w:rPr>
    </w:lvl>
    <w:lvl w:ilvl="6" w:tplc="04080001" w:tentative="1">
      <w:start w:val="1"/>
      <w:numFmt w:val="bullet"/>
      <w:lvlText w:val=""/>
      <w:lvlJc w:val="left"/>
      <w:pPr>
        <w:ind w:left="6098" w:hanging="360"/>
      </w:pPr>
      <w:rPr>
        <w:rFonts w:ascii="Symbol" w:hAnsi="Symbol" w:hint="default"/>
      </w:rPr>
    </w:lvl>
    <w:lvl w:ilvl="7" w:tplc="04080003" w:tentative="1">
      <w:start w:val="1"/>
      <w:numFmt w:val="bullet"/>
      <w:lvlText w:val="o"/>
      <w:lvlJc w:val="left"/>
      <w:pPr>
        <w:ind w:left="6818" w:hanging="360"/>
      </w:pPr>
      <w:rPr>
        <w:rFonts w:ascii="Courier New" w:hAnsi="Courier New" w:cs="Courier New" w:hint="default"/>
      </w:rPr>
    </w:lvl>
    <w:lvl w:ilvl="8" w:tplc="04080005" w:tentative="1">
      <w:start w:val="1"/>
      <w:numFmt w:val="bullet"/>
      <w:lvlText w:val=""/>
      <w:lvlJc w:val="left"/>
      <w:pPr>
        <w:ind w:left="7538" w:hanging="360"/>
      </w:pPr>
      <w:rPr>
        <w:rFonts w:ascii="Wingdings" w:hAnsi="Wingdings" w:hint="default"/>
      </w:rPr>
    </w:lvl>
  </w:abstractNum>
  <w:num w:numId="1">
    <w:abstractNumId w:val="76"/>
  </w:num>
  <w:num w:numId="2">
    <w:abstractNumId w:val="35"/>
  </w:num>
  <w:num w:numId="3">
    <w:abstractNumId w:val="47"/>
  </w:num>
  <w:num w:numId="4">
    <w:abstractNumId w:val="12"/>
  </w:num>
  <w:num w:numId="5">
    <w:abstractNumId w:val="25"/>
  </w:num>
  <w:num w:numId="6">
    <w:abstractNumId w:val="53"/>
  </w:num>
  <w:num w:numId="7">
    <w:abstractNumId w:val="38"/>
  </w:num>
  <w:num w:numId="8">
    <w:abstractNumId w:val="33"/>
  </w:num>
  <w:num w:numId="9">
    <w:abstractNumId w:val="32"/>
  </w:num>
  <w:num w:numId="10">
    <w:abstractNumId w:val="60"/>
  </w:num>
  <w:num w:numId="11">
    <w:abstractNumId w:val="3"/>
  </w:num>
  <w:num w:numId="12">
    <w:abstractNumId w:val="69"/>
  </w:num>
  <w:num w:numId="13">
    <w:abstractNumId w:val="67"/>
  </w:num>
  <w:num w:numId="14">
    <w:abstractNumId w:val="68"/>
  </w:num>
  <w:num w:numId="15">
    <w:abstractNumId w:val="52"/>
  </w:num>
  <w:num w:numId="16">
    <w:abstractNumId w:val="21"/>
  </w:num>
  <w:num w:numId="17">
    <w:abstractNumId w:val="16"/>
  </w:num>
  <w:num w:numId="18">
    <w:abstractNumId w:val="59"/>
  </w:num>
  <w:num w:numId="19">
    <w:abstractNumId w:val="22"/>
  </w:num>
  <w:num w:numId="20">
    <w:abstractNumId w:val="57"/>
  </w:num>
  <w:num w:numId="21">
    <w:abstractNumId w:val="7"/>
  </w:num>
  <w:num w:numId="22">
    <w:abstractNumId w:val="61"/>
  </w:num>
  <w:num w:numId="23">
    <w:abstractNumId w:val="48"/>
  </w:num>
  <w:num w:numId="24">
    <w:abstractNumId w:val="26"/>
  </w:num>
  <w:num w:numId="25">
    <w:abstractNumId w:val="24"/>
  </w:num>
  <w:num w:numId="26">
    <w:abstractNumId w:val="27"/>
  </w:num>
  <w:num w:numId="27">
    <w:abstractNumId w:val="66"/>
  </w:num>
  <w:num w:numId="28">
    <w:abstractNumId w:val="43"/>
  </w:num>
  <w:num w:numId="29">
    <w:abstractNumId w:val="77"/>
  </w:num>
  <w:num w:numId="30">
    <w:abstractNumId w:val="56"/>
  </w:num>
  <w:num w:numId="31">
    <w:abstractNumId w:val="41"/>
  </w:num>
  <w:num w:numId="32">
    <w:abstractNumId w:val="30"/>
  </w:num>
  <w:num w:numId="33">
    <w:abstractNumId w:val="0"/>
  </w:num>
  <w:num w:numId="34">
    <w:abstractNumId w:val="51"/>
  </w:num>
  <w:num w:numId="35">
    <w:abstractNumId w:val="58"/>
  </w:num>
  <w:num w:numId="36">
    <w:abstractNumId w:val="9"/>
  </w:num>
  <w:num w:numId="37">
    <w:abstractNumId w:val="37"/>
  </w:num>
  <w:num w:numId="38">
    <w:abstractNumId w:val="70"/>
  </w:num>
  <w:num w:numId="39">
    <w:abstractNumId w:val="49"/>
  </w:num>
  <w:num w:numId="40">
    <w:abstractNumId w:val="14"/>
  </w:num>
  <w:num w:numId="41">
    <w:abstractNumId w:val="45"/>
  </w:num>
  <w:num w:numId="42">
    <w:abstractNumId w:val="11"/>
  </w:num>
  <w:num w:numId="43">
    <w:abstractNumId w:val="54"/>
    <w:lvlOverride w:ilvl="0">
      <w:lvl w:ilvl="0">
        <w:start w:val="1"/>
        <w:numFmt w:val="upperLetter"/>
        <w:lvlText w:val="%1"/>
        <w:lvlJc w:val="left"/>
        <w:pPr>
          <w:tabs>
            <w:tab w:val="num" w:pos="0"/>
          </w:tabs>
          <w:ind w:left="794" w:hanging="794"/>
        </w:pPr>
        <w:rPr>
          <w:rFonts w:ascii="Tahoma" w:hAnsi="Tahoma" w:cs="Times New Roman" w:hint="default"/>
          <w:b/>
          <w:i w:val="0"/>
          <w:sz w:val="24"/>
          <w:szCs w:val="24"/>
        </w:rPr>
      </w:lvl>
    </w:lvlOverride>
    <w:lvlOverride w:ilvl="1">
      <w:lvl w:ilvl="1">
        <w:start w:val="1"/>
        <w:numFmt w:val="decimal"/>
        <w:lvlText w:val="C.%2"/>
        <w:lvlJc w:val="left"/>
        <w:pPr>
          <w:tabs>
            <w:tab w:val="num" w:pos="1080"/>
          </w:tabs>
          <w:ind w:left="565" w:hanging="565"/>
        </w:pPr>
        <w:rPr>
          <w:rFonts w:ascii="Times New Roman" w:hAnsi="Times New Roman" w:cs="Times New Roman" w:hint="default"/>
          <w:sz w:val="22"/>
          <w:szCs w:val="22"/>
        </w:rPr>
      </w:lvl>
    </w:lvlOverride>
    <w:lvlOverride w:ilvl="2">
      <w:lvl w:ilvl="2">
        <w:start w:val="1"/>
        <w:numFmt w:val="decimal"/>
        <w:lvlText w:val="D.%2.%3"/>
        <w:lvlJc w:val="left"/>
        <w:pPr>
          <w:tabs>
            <w:tab w:val="num" w:pos="1361"/>
          </w:tabs>
          <w:ind w:left="1304" w:hanging="1304"/>
        </w:pPr>
        <w:rPr>
          <w:rFonts w:ascii="Tahoma" w:hAnsi="Tahoma" w:cs="Times New Roman" w:hint="default"/>
          <w:sz w:val="20"/>
          <w:szCs w:val="20"/>
        </w:rPr>
      </w:lvl>
    </w:lvlOverride>
    <w:lvlOverride w:ilvl="3">
      <w:lvl w:ilvl="3">
        <w:start w:val="1"/>
        <w:numFmt w:val="decimal"/>
        <w:lvlText w:val="D.%2.%3.%4"/>
        <w:lvlJc w:val="left"/>
        <w:pPr>
          <w:tabs>
            <w:tab w:val="num" w:pos="2041"/>
          </w:tabs>
          <w:ind w:left="2098" w:hanging="2098"/>
        </w:pPr>
        <w:rPr>
          <w:rFonts w:ascii="Tahoma" w:hAnsi="Tahoma" w:cs="Times New Roman" w:hint="default"/>
          <w:b/>
          <w:color w:val="000000"/>
          <w:sz w:val="20"/>
          <w:szCs w:val="20"/>
        </w:rPr>
      </w:lvl>
    </w:lvlOverride>
    <w:lvlOverride w:ilvl="4">
      <w:lvl w:ilvl="4">
        <w:start w:val="1"/>
        <w:numFmt w:val="decimal"/>
        <w:lvlText w:val="%1.%2.%3.%4.%5"/>
        <w:lvlJc w:val="left"/>
        <w:pPr>
          <w:tabs>
            <w:tab w:val="num" w:pos="2162"/>
          </w:tabs>
          <w:ind w:left="1370" w:hanging="1008"/>
        </w:pPr>
        <w:rPr>
          <w:rFonts w:ascii="Tahoma" w:hAnsi="Tahoma" w:cs="Times New Roman" w:hint="default"/>
        </w:rPr>
      </w:lvl>
    </w:lvlOverride>
    <w:lvlOverride w:ilvl="5">
      <w:lvl w:ilvl="5">
        <w:start w:val="1"/>
        <w:numFmt w:val="decimal"/>
        <w:lvlText w:val="%1.%2.%3.%4.%5.%6"/>
        <w:lvlJc w:val="left"/>
        <w:pPr>
          <w:tabs>
            <w:tab w:val="num" w:pos="1134"/>
          </w:tabs>
          <w:ind w:left="1134" w:hanging="1134"/>
        </w:pPr>
        <w:rPr>
          <w:rFonts w:ascii="Tahoma" w:hAnsi="Tahoma" w:cs="Times New Roman" w:hint="default"/>
          <w:b/>
          <w:i w:val="0"/>
          <w:sz w:val="18"/>
          <w:szCs w:val="18"/>
        </w:rPr>
      </w:lvl>
    </w:lvlOverride>
    <w:lvlOverride w:ilvl="6">
      <w:lvl w:ilvl="6">
        <w:start w:val="1"/>
        <w:numFmt w:val="decimal"/>
        <w:lvlText w:val="%1.%2.%3.%4.%5.%6.%7"/>
        <w:lvlJc w:val="left"/>
        <w:pPr>
          <w:tabs>
            <w:tab w:val="num" w:pos="1296"/>
          </w:tabs>
          <w:ind w:left="1296" w:hanging="1296"/>
        </w:pPr>
        <w:rPr>
          <w:rFonts w:ascii="Tahoma" w:hAnsi="Tahoma" w:cs="Times New Roman" w:hint="default"/>
          <w:b/>
          <w:i w:val="0"/>
          <w:sz w:val="20"/>
          <w:szCs w:val="20"/>
        </w:rPr>
      </w:lvl>
    </w:lvlOverride>
    <w:lvlOverride w:ilvl="7">
      <w:lvl w:ilvl="7">
        <w:start w:val="1"/>
        <w:numFmt w:val="decimal"/>
        <w:lvlText w:val="%1.%2.%3.%4.%5.%6.%7.%8"/>
        <w:lvlJc w:val="left"/>
        <w:pPr>
          <w:tabs>
            <w:tab w:val="num" w:pos="1440"/>
          </w:tabs>
          <w:ind w:left="1440" w:hanging="1440"/>
        </w:pPr>
        <w:rPr>
          <w:rFonts w:ascii="Tahoma" w:hAnsi="Tahoma" w:cs="Times New Roman" w:hint="default"/>
          <w:b w:val="0"/>
          <w:i w:val="0"/>
          <w:sz w:val="18"/>
          <w:szCs w:val="18"/>
        </w:rPr>
      </w:lvl>
    </w:lvlOverride>
    <w:lvlOverride w:ilvl="8">
      <w:lvl w:ilvl="8">
        <w:start w:val="1"/>
        <w:numFmt w:val="decimal"/>
        <w:lvlText w:val="%1.%2.%3.%4.%5.%6.%7.%8.%9"/>
        <w:lvlJc w:val="left"/>
        <w:pPr>
          <w:tabs>
            <w:tab w:val="num" w:pos="1584"/>
          </w:tabs>
          <w:ind w:left="1584" w:hanging="1584"/>
        </w:pPr>
        <w:rPr>
          <w:rFonts w:cs="Times New Roman" w:hint="default"/>
        </w:rPr>
      </w:lvl>
    </w:lvlOverride>
  </w:num>
  <w:num w:numId="44">
    <w:abstractNumId w:val="63"/>
  </w:num>
  <w:num w:numId="45">
    <w:abstractNumId w:val="75"/>
  </w:num>
  <w:num w:numId="46">
    <w:abstractNumId w:val="17"/>
  </w:num>
  <w:num w:numId="47">
    <w:abstractNumId w:val="73"/>
  </w:num>
  <w:num w:numId="48">
    <w:abstractNumId w:val="8"/>
  </w:num>
  <w:num w:numId="49">
    <w:abstractNumId w:val="36"/>
  </w:num>
  <w:num w:numId="50">
    <w:abstractNumId w:val="4"/>
  </w:num>
  <w:num w:numId="51">
    <w:abstractNumId w:val="64"/>
  </w:num>
  <w:num w:numId="52">
    <w:abstractNumId w:val="29"/>
  </w:num>
  <w:num w:numId="53">
    <w:abstractNumId w:val="31"/>
  </w:num>
  <w:num w:numId="54">
    <w:abstractNumId w:val="20"/>
  </w:num>
  <w:num w:numId="55">
    <w:abstractNumId w:val="44"/>
  </w:num>
  <w:num w:numId="56">
    <w:abstractNumId w:val="62"/>
  </w:num>
  <w:num w:numId="57">
    <w:abstractNumId w:val="34"/>
  </w:num>
  <w:num w:numId="58">
    <w:abstractNumId w:val="10"/>
  </w:num>
  <w:num w:numId="59">
    <w:abstractNumId w:val="28"/>
  </w:num>
  <w:num w:numId="60">
    <w:abstractNumId w:val="71"/>
  </w:num>
  <w:num w:numId="61">
    <w:abstractNumId w:val="23"/>
  </w:num>
  <w:num w:numId="62">
    <w:abstractNumId w:val="39"/>
  </w:num>
  <w:num w:numId="63">
    <w:abstractNumId w:val="74"/>
  </w:num>
  <w:num w:numId="64">
    <w:abstractNumId w:val="46"/>
  </w:num>
  <w:num w:numId="65">
    <w:abstractNumId w:val="40"/>
  </w:num>
  <w:num w:numId="66">
    <w:abstractNumId w:val="50"/>
  </w:num>
  <w:num w:numId="67">
    <w:abstractNumId w:val="5"/>
  </w:num>
  <w:num w:numId="68">
    <w:abstractNumId w:val="72"/>
  </w:num>
  <w:num w:numId="69">
    <w:abstractNumId w:val="18"/>
  </w:num>
  <w:num w:numId="70">
    <w:abstractNumId w:val="6"/>
  </w:num>
  <w:num w:numId="71">
    <w:abstractNumId w:val="55"/>
  </w:num>
  <w:num w:numId="72">
    <w:abstractNumId w:val="13"/>
  </w:num>
  <w:num w:numId="73">
    <w:abstractNumId w:val="19"/>
  </w:num>
  <w:num w:numId="74">
    <w:abstractNumId w:val="42"/>
  </w:num>
  <w:num w:numId="75">
    <w:abstractNumId w:val="15"/>
  </w:num>
  <w:num w:numId="76">
    <w:abstractNumId w:val="65"/>
  </w:num>
  <w:numIdMacAtCleanup w:val="7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rson w15:author="Sagiaslawfirm">
    <w15:presenceInfo w15:providerId="None" w15:userId="Sagiaslawfirm"/>
  </w15:person>
  <w15:person w15:author="Vera">
    <w15:presenceInfo w15:providerId="None" w15:userId="Ve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33EB"/>
    <w:rsid w:val="000039E0"/>
    <w:rsid w:val="00003C3C"/>
    <w:rsid w:val="00004210"/>
    <w:rsid w:val="00004AD4"/>
    <w:rsid w:val="000066CB"/>
    <w:rsid w:val="000069AB"/>
    <w:rsid w:val="000076BE"/>
    <w:rsid w:val="00007FC4"/>
    <w:rsid w:val="0001025B"/>
    <w:rsid w:val="00010C38"/>
    <w:rsid w:val="00010DC0"/>
    <w:rsid w:val="000127EC"/>
    <w:rsid w:val="00013D4A"/>
    <w:rsid w:val="00014895"/>
    <w:rsid w:val="00014F71"/>
    <w:rsid w:val="000151D0"/>
    <w:rsid w:val="00015962"/>
    <w:rsid w:val="000164FA"/>
    <w:rsid w:val="00016C37"/>
    <w:rsid w:val="00016C9C"/>
    <w:rsid w:val="00016D13"/>
    <w:rsid w:val="0002084E"/>
    <w:rsid w:val="00020BA9"/>
    <w:rsid w:val="00021ED0"/>
    <w:rsid w:val="00023059"/>
    <w:rsid w:val="00023E16"/>
    <w:rsid w:val="00023F12"/>
    <w:rsid w:val="000255FC"/>
    <w:rsid w:val="00025C52"/>
    <w:rsid w:val="000261B6"/>
    <w:rsid w:val="00027BAF"/>
    <w:rsid w:val="00030D93"/>
    <w:rsid w:val="000312C4"/>
    <w:rsid w:val="00031DBD"/>
    <w:rsid w:val="000324B2"/>
    <w:rsid w:val="00032960"/>
    <w:rsid w:val="0003312B"/>
    <w:rsid w:val="000400C9"/>
    <w:rsid w:val="00040E1F"/>
    <w:rsid w:val="00040F46"/>
    <w:rsid w:val="0004187A"/>
    <w:rsid w:val="00041981"/>
    <w:rsid w:val="00041A66"/>
    <w:rsid w:val="00041DF9"/>
    <w:rsid w:val="00042850"/>
    <w:rsid w:val="00044564"/>
    <w:rsid w:val="00044BA2"/>
    <w:rsid w:val="000463BD"/>
    <w:rsid w:val="000467FB"/>
    <w:rsid w:val="000474E7"/>
    <w:rsid w:val="00050AAE"/>
    <w:rsid w:val="00051B2E"/>
    <w:rsid w:val="0005261C"/>
    <w:rsid w:val="00054FEA"/>
    <w:rsid w:val="00055658"/>
    <w:rsid w:val="000572FC"/>
    <w:rsid w:val="000603E5"/>
    <w:rsid w:val="00061B11"/>
    <w:rsid w:val="00063258"/>
    <w:rsid w:val="00065B36"/>
    <w:rsid w:val="000703E1"/>
    <w:rsid w:val="00070ED5"/>
    <w:rsid w:val="0007123C"/>
    <w:rsid w:val="000716F0"/>
    <w:rsid w:val="00071A37"/>
    <w:rsid w:val="00071F7E"/>
    <w:rsid w:val="00072F6D"/>
    <w:rsid w:val="0007345E"/>
    <w:rsid w:val="00075570"/>
    <w:rsid w:val="000759EC"/>
    <w:rsid w:val="00077EC0"/>
    <w:rsid w:val="0008037F"/>
    <w:rsid w:val="0008143B"/>
    <w:rsid w:val="000821E2"/>
    <w:rsid w:val="00082879"/>
    <w:rsid w:val="00083F86"/>
    <w:rsid w:val="00084473"/>
    <w:rsid w:val="000919B0"/>
    <w:rsid w:val="000923D7"/>
    <w:rsid w:val="00092578"/>
    <w:rsid w:val="000925EF"/>
    <w:rsid w:val="000926B2"/>
    <w:rsid w:val="0009275D"/>
    <w:rsid w:val="00092E0C"/>
    <w:rsid w:val="00093A14"/>
    <w:rsid w:val="00095B9B"/>
    <w:rsid w:val="000A0024"/>
    <w:rsid w:val="000A1382"/>
    <w:rsid w:val="000A23CF"/>
    <w:rsid w:val="000A25EA"/>
    <w:rsid w:val="000A376F"/>
    <w:rsid w:val="000A3D72"/>
    <w:rsid w:val="000A434B"/>
    <w:rsid w:val="000A47D3"/>
    <w:rsid w:val="000A490C"/>
    <w:rsid w:val="000A5068"/>
    <w:rsid w:val="000A57CC"/>
    <w:rsid w:val="000A6E72"/>
    <w:rsid w:val="000B01F8"/>
    <w:rsid w:val="000B12C3"/>
    <w:rsid w:val="000B1B7A"/>
    <w:rsid w:val="000B2082"/>
    <w:rsid w:val="000B293A"/>
    <w:rsid w:val="000B3096"/>
    <w:rsid w:val="000B4BC8"/>
    <w:rsid w:val="000B4EC2"/>
    <w:rsid w:val="000B6594"/>
    <w:rsid w:val="000B679B"/>
    <w:rsid w:val="000B7067"/>
    <w:rsid w:val="000B74EA"/>
    <w:rsid w:val="000B7740"/>
    <w:rsid w:val="000C0395"/>
    <w:rsid w:val="000C15DE"/>
    <w:rsid w:val="000C1CA6"/>
    <w:rsid w:val="000C2918"/>
    <w:rsid w:val="000C2C5C"/>
    <w:rsid w:val="000C3A46"/>
    <w:rsid w:val="000C52A1"/>
    <w:rsid w:val="000C550D"/>
    <w:rsid w:val="000C551C"/>
    <w:rsid w:val="000C5F52"/>
    <w:rsid w:val="000C63D9"/>
    <w:rsid w:val="000C69F3"/>
    <w:rsid w:val="000C7232"/>
    <w:rsid w:val="000D0793"/>
    <w:rsid w:val="000D1213"/>
    <w:rsid w:val="000D28DF"/>
    <w:rsid w:val="000D30D7"/>
    <w:rsid w:val="000D3779"/>
    <w:rsid w:val="000D41FF"/>
    <w:rsid w:val="000D542A"/>
    <w:rsid w:val="000D5F85"/>
    <w:rsid w:val="000D63AD"/>
    <w:rsid w:val="000D69B8"/>
    <w:rsid w:val="000D74BA"/>
    <w:rsid w:val="000E106F"/>
    <w:rsid w:val="000E130F"/>
    <w:rsid w:val="000E21EC"/>
    <w:rsid w:val="000E22AF"/>
    <w:rsid w:val="000E30D2"/>
    <w:rsid w:val="000E3B4E"/>
    <w:rsid w:val="000E3D8D"/>
    <w:rsid w:val="000E5DC7"/>
    <w:rsid w:val="000E6534"/>
    <w:rsid w:val="000E6D94"/>
    <w:rsid w:val="000E7302"/>
    <w:rsid w:val="000F077B"/>
    <w:rsid w:val="000F0B5B"/>
    <w:rsid w:val="000F0FF3"/>
    <w:rsid w:val="000F2AE5"/>
    <w:rsid w:val="000F4380"/>
    <w:rsid w:val="000F4ABE"/>
    <w:rsid w:val="000F4C6C"/>
    <w:rsid w:val="000F6907"/>
    <w:rsid w:val="001003C9"/>
    <w:rsid w:val="0010061E"/>
    <w:rsid w:val="00100EA0"/>
    <w:rsid w:val="00101C35"/>
    <w:rsid w:val="001026AF"/>
    <w:rsid w:val="00103E01"/>
    <w:rsid w:val="001040BF"/>
    <w:rsid w:val="001041F3"/>
    <w:rsid w:val="00104E74"/>
    <w:rsid w:val="00105DFE"/>
    <w:rsid w:val="00106229"/>
    <w:rsid w:val="00106B56"/>
    <w:rsid w:val="00107A87"/>
    <w:rsid w:val="00107BF3"/>
    <w:rsid w:val="00110B67"/>
    <w:rsid w:val="00110FF9"/>
    <w:rsid w:val="00112999"/>
    <w:rsid w:val="001130F7"/>
    <w:rsid w:val="00114183"/>
    <w:rsid w:val="00115F0E"/>
    <w:rsid w:val="001179DA"/>
    <w:rsid w:val="00117BB5"/>
    <w:rsid w:val="001203A7"/>
    <w:rsid w:val="001203B0"/>
    <w:rsid w:val="00120A8B"/>
    <w:rsid w:val="00120CF0"/>
    <w:rsid w:val="001210BF"/>
    <w:rsid w:val="00121DD3"/>
    <w:rsid w:val="00121DEB"/>
    <w:rsid w:val="0012383D"/>
    <w:rsid w:val="00123EBA"/>
    <w:rsid w:val="00124BE9"/>
    <w:rsid w:val="00126CC8"/>
    <w:rsid w:val="001303C4"/>
    <w:rsid w:val="00130976"/>
    <w:rsid w:val="001319D6"/>
    <w:rsid w:val="0013496E"/>
    <w:rsid w:val="00136648"/>
    <w:rsid w:val="00137C76"/>
    <w:rsid w:val="00137F65"/>
    <w:rsid w:val="00137FFE"/>
    <w:rsid w:val="00140D30"/>
    <w:rsid w:val="001420F5"/>
    <w:rsid w:val="001426B0"/>
    <w:rsid w:val="00144A65"/>
    <w:rsid w:val="00144A8C"/>
    <w:rsid w:val="00145919"/>
    <w:rsid w:val="0015132A"/>
    <w:rsid w:val="00151C41"/>
    <w:rsid w:val="00152CEF"/>
    <w:rsid w:val="00153823"/>
    <w:rsid w:val="00153A05"/>
    <w:rsid w:val="00153A9F"/>
    <w:rsid w:val="00153F08"/>
    <w:rsid w:val="001547D4"/>
    <w:rsid w:val="00154968"/>
    <w:rsid w:val="001549CF"/>
    <w:rsid w:val="00154C2F"/>
    <w:rsid w:val="00156731"/>
    <w:rsid w:val="001568FE"/>
    <w:rsid w:val="00156C76"/>
    <w:rsid w:val="001573DC"/>
    <w:rsid w:val="001579D2"/>
    <w:rsid w:val="00160706"/>
    <w:rsid w:val="00161EC3"/>
    <w:rsid w:val="00162FA4"/>
    <w:rsid w:val="00167923"/>
    <w:rsid w:val="001679B4"/>
    <w:rsid w:val="00167C34"/>
    <w:rsid w:val="00170071"/>
    <w:rsid w:val="00170DF4"/>
    <w:rsid w:val="00171012"/>
    <w:rsid w:val="001712AA"/>
    <w:rsid w:val="00171639"/>
    <w:rsid w:val="00171F02"/>
    <w:rsid w:val="0017229C"/>
    <w:rsid w:val="00172523"/>
    <w:rsid w:val="001733C9"/>
    <w:rsid w:val="001738B9"/>
    <w:rsid w:val="00173BB5"/>
    <w:rsid w:val="0017420D"/>
    <w:rsid w:val="001747A5"/>
    <w:rsid w:val="00174DD1"/>
    <w:rsid w:val="00175C15"/>
    <w:rsid w:val="00177A7A"/>
    <w:rsid w:val="00181EAD"/>
    <w:rsid w:val="00182B58"/>
    <w:rsid w:val="00183DC9"/>
    <w:rsid w:val="00184C68"/>
    <w:rsid w:val="00185851"/>
    <w:rsid w:val="00185FC4"/>
    <w:rsid w:val="00187984"/>
    <w:rsid w:val="00187BB7"/>
    <w:rsid w:val="00190083"/>
    <w:rsid w:val="0019120F"/>
    <w:rsid w:val="00191844"/>
    <w:rsid w:val="00193042"/>
    <w:rsid w:val="00193246"/>
    <w:rsid w:val="00194899"/>
    <w:rsid w:val="00194DE3"/>
    <w:rsid w:val="0019544F"/>
    <w:rsid w:val="00195606"/>
    <w:rsid w:val="00195C21"/>
    <w:rsid w:val="001961C6"/>
    <w:rsid w:val="001964FA"/>
    <w:rsid w:val="00196539"/>
    <w:rsid w:val="001973C3"/>
    <w:rsid w:val="001973F2"/>
    <w:rsid w:val="00197482"/>
    <w:rsid w:val="00197AE2"/>
    <w:rsid w:val="001A0FB9"/>
    <w:rsid w:val="001A1091"/>
    <w:rsid w:val="001A2AEE"/>
    <w:rsid w:val="001A4D56"/>
    <w:rsid w:val="001A5713"/>
    <w:rsid w:val="001A61FB"/>
    <w:rsid w:val="001A65F6"/>
    <w:rsid w:val="001A69BF"/>
    <w:rsid w:val="001A72BA"/>
    <w:rsid w:val="001A7839"/>
    <w:rsid w:val="001B0466"/>
    <w:rsid w:val="001B0556"/>
    <w:rsid w:val="001B164D"/>
    <w:rsid w:val="001B197B"/>
    <w:rsid w:val="001B2115"/>
    <w:rsid w:val="001B2846"/>
    <w:rsid w:val="001B309A"/>
    <w:rsid w:val="001B321D"/>
    <w:rsid w:val="001B3D91"/>
    <w:rsid w:val="001B403A"/>
    <w:rsid w:val="001B4043"/>
    <w:rsid w:val="001B42A2"/>
    <w:rsid w:val="001B4C97"/>
    <w:rsid w:val="001B4F8C"/>
    <w:rsid w:val="001B510C"/>
    <w:rsid w:val="001B52BF"/>
    <w:rsid w:val="001B6175"/>
    <w:rsid w:val="001B63D3"/>
    <w:rsid w:val="001C1E97"/>
    <w:rsid w:val="001C2A9E"/>
    <w:rsid w:val="001C31BC"/>
    <w:rsid w:val="001C32F9"/>
    <w:rsid w:val="001C71C9"/>
    <w:rsid w:val="001C722E"/>
    <w:rsid w:val="001C7462"/>
    <w:rsid w:val="001D06D5"/>
    <w:rsid w:val="001D08C7"/>
    <w:rsid w:val="001D27DC"/>
    <w:rsid w:val="001D470F"/>
    <w:rsid w:val="001D4F96"/>
    <w:rsid w:val="001D6078"/>
    <w:rsid w:val="001D71FE"/>
    <w:rsid w:val="001D7427"/>
    <w:rsid w:val="001E03D3"/>
    <w:rsid w:val="001E0C42"/>
    <w:rsid w:val="001E0E1E"/>
    <w:rsid w:val="001E0F86"/>
    <w:rsid w:val="001E3695"/>
    <w:rsid w:val="001E4205"/>
    <w:rsid w:val="001E4360"/>
    <w:rsid w:val="001E5339"/>
    <w:rsid w:val="001E6840"/>
    <w:rsid w:val="001E6EE7"/>
    <w:rsid w:val="001F0A6E"/>
    <w:rsid w:val="001F0DEC"/>
    <w:rsid w:val="001F1029"/>
    <w:rsid w:val="001F2D98"/>
    <w:rsid w:val="001F3D33"/>
    <w:rsid w:val="001F5F46"/>
    <w:rsid w:val="001F64B3"/>
    <w:rsid w:val="002001E8"/>
    <w:rsid w:val="002002C6"/>
    <w:rsid w:val="002010C9"/>
    <w:rsid w:val="0020256F"/>
    <w:rsid w:val="002028A2"/>
    <w:rsid w:val="00202BD2"/>
    <w:rsid w:val="00202CFD"/>
    <w:rsid w:val="002032D5"/>
    <w:rsid w:val="002037B2"/>
    <w:rsid w:val="00203BEE"/>
    <w:rsid w:val="00203FCB"/>
    <w:rsid w:val="002061B0"/>
    <w:rsid w:val="00206730"/>
    <w:rsid w:val="002079CE"/>
    <w:rsid w:val="00207E17"/>
    <w:rsid w:val="00211226"/>
    <w:rsid w:val="002113A8"/>
    <w:rsid w:val="00212D58"/>
    <w:rsid w:val="002133EF"/>
    <w:rsid w:val="00213F41"/>
    <w:rsid w:val="00215EF9"/>
    <w:rsid w:val="00217224"/>
    <w:rsid w:val="002201CC"/>
    <w:rsid w:val="002205FA"/>
    <w:rsid w:val="00221053"/>
    <w:rsid w:val="00222A33"/>
    <w:rsid w:val="00223911"/>
    <w:rsid w:val="002248A3"/>
    <w:rsid w:val="00225E74"/>
    <w:rsid w:val="002315AA"/>
    <w:rsid w:val="00232EE1"/>
    <w:rsid w:val="002333CB"/>
    <w:rsid w:val="002335BA"/>
    <w:rsid w:val="002335DB"/>
    <w:rsid w:val="00234D35"/>
    <w:rsid w:val="002351D8"/>
    <w:rsid w:val="002354C7"/>
    <w:rsid w:val="0023599F"/>
    <w:rsid w:val="00237242"/>
    <w:rsid w:val="00237334"/>
    <w:rsid w:val="00240240"/>
    <w:rsid w:val="002409BB"/>
    <w:rsid w:val="00240AA6"/>
    <w:rsid w:val="0024233F"/>
    <w:rsid w:val="002437EA"/>
    <w:rsid w:val="00243DEA"/>
    <w:rsid w:val="002467F1"/>
    <w:rsid w:val="00251170"/>
    <w:rsid w:val="00251382"/>
    <w:rsid w:val="0025141E"/>
    <w:rsid w:val="00251AAC"/>
    <w:rsid w:val="00253DAE"/>
    <w:rsid w:val="00255693"/>
    <w:rsid w:val="0025588F"/>
    <w:rsid w:val="0025589A"/>
    <w:rsid w:val="00255FB8"/>
    <w:rsid w:val="002561B2"/>
    <w:rsid w:val="002561D0"/>
    <w:rsid w:val="0025705F"/>
    <w:rsid w:val="0025777D"/>
    <w:rsid w:val="00261369"/>
    <w:rsid w:val="00261AC1"/>
    <w:rsid w:val="00263346"/>
    <w:rsid w:val="00263641"/>
    <w:rsid w:val="00263E36"/>
    <w:rsid w:val="00263E63"/>
    <w:rsid w:val="002663EB"/>
    <w:rsid w:val="002670B1"/>
    <w:rsid w:val="00267115"/>
    <w:rsid w:val="00267672"/>
    <w:rsid w:val="00267975"/>
    <w:rsid w:val="00270C7C"/>
    <w:rsid w:val="002713FB"/>
    <w:rsid w:val="002736FC"/>
    <w:rsid w:val="00275CD8"/>
    <w:rsid w:val="00275E06"/>
    <w:rsid w:val="002761BD"/>
    <w:rsid w:val="00276494"/>
    <w:rsid w:val="00276892"/>
    <w:rsid w:val="0027725F"/>
    <w:rsid w:val="002778A9"/>
    <w:rsid w:val="00280301"/>
    <w:rsid w:val="00283AB3"/>
    <w:rsid w:val="00284697"/>
    <w:rsid w:val="0028503E"/>
    <w:rsid w:val="002856EA"/>
    <w:rsid w:val="002868A7"/>
    <w:rsid w:val="0029197F"/>
    <w:rsid w:val="0029330D"/>
    <w:rsid w:val="00293728"/>
    <w:rsid w:val="00293E0F"/>
    <w:rsid w:val="002943D0"/>
    <w:rsid w:val="002946F2"/>
    <w:rsid w:val="00295E37"/>
    <w:rsid w:val="00296841"/>
    <w:rsid w:val="00296A57"/>
    <w:rsid w:val="00296C4A"/>
    <w:rsid w:val="00297801"/>
    <w:rsid w:val="002A0590"/>
    <w:rsid w:val="002A0BEE"/>
    <w:rsid w:val="002A170E"/>
    <w:rsid w:val="002A1CB1"/>
    <w:rsid w:val="002A1D1A"/>
    <w:rsid w:val="002A2992"/>
    <w:rsid w:val="002A3792"/>
    <w:rsid w:val="002A6594"/>
    <w:rsid w:val="002B0102"/>
    <w:rsid w:val="002B0122"/>
    <w:rsid w:val="002B1AF3"/>
    <w:rsid w:val="002B201E"/>
    <w:rsid w:val="002B2289"/>
    <w:rsid w:val="002B3153"/>
    <w:rsid w:val="002B3A72"/>
    <w:rsid w:val="002B5A87"/>
    <w:rsid w:val="002B6F6C"/>
    <w:rsid w:val="002C0649"/>
    <w:rsid w:val="002C18EE"/>
    <w:rsid w:val="002C192D"/>
    <w:rsid w:val="002C1C1F"/>
    <w:rsid w:val="002C1CD2"/>
    <w:rsid w:val="002C1D23"/>
    <w:rsid w:val="002C3276"/>
    <w:rsid w:val="002C4EDB"/>
    <w:rsid w:val="002C5EA0"/>
    <w:rsid w:val="002C6543"/>
    <w:rsid w:val="002C7696"/>
    <w:rsid w:val="002C77D9"/>
    <w:rsid w:val="002D0390"/>
    <w:rsid w:val="002D05E3"/>
    <w:rsid w:val="002D24E1"/>
    <w:rsid w:val="002D2516"/>
    <w:rsid w:val="002D2E54"/>
    <w:rsid w:val="002D310C"/>
    <w:rsid w:val="002D3FEB"/>
    <w:rsid w:val="002D4E17"/>
    <w:rsid w:val="002D57CD"/>
    <w:rsid w:val="002D5B2F"/>
    <w:rsid w:val="002E1741"/>
    <w:rsid w:val="002E2355"/>
    <w:rsid w:val="002E2414"/>
    <w:rsid w:val="002E28A2"/>
    <w:rsid w:val="002E2C17"/>
    <w:rsid w:val="002E3547"/>
    <w:rsid w:val="002E4DC6"/>
    <w:rsid w:val="002E5ECA"/>
    <w:rsid w:val="002E6A89"/>
    <w:rsid w:val="002E7B1A"/>
    <w:rsid w:val="002F0908"/>
    <w:rsid w:val="002F2394"/>
    <w:rsid w:val="002F2A1D"/>
    <w:rsid w:val="002F33A2"/>
    <w:rsid w:val="002F473C"/>
    <w:rsid w:val="002F47CD"/>
    <w:rsid w:val="002F4F42"/>
    <w:rsid w:val="002F54FB"/>
    <w:rsid w:val="002F61D5"/>
    <w:rsid w:val="002F6B4F"/>
    <w:rsid w:val="002F6F23"/>
    <w:rsid w:val="0030136A"/>
    <w:rsid w:val="003031C9"/>
    <w:rsid w:val="003034AB"/>
    <w:rsid w:val="00303AA6"/>
    <w:rsid w:val="00303E4C"/>
    <w:rsid w:val="00303FCB"/>
    <w:rsid w:val="00304E75"/>
    <w:rsid w:val="00305635"/>
    <w:rsid w:val="00305AD6"/>
    <w:rsid w:val="00306545"/>
    <w:rsid w:val="003110D8"/>
    <w:rsid w:val="00311ACC"/>
    <w:rsid w:val="00311DAB"/>
    <w:rsid w:val="00313207"/>
    <w:rsid w:val="0031367F"/>
    <w:rsid w:val="00313D3D"/>
    <w:rsid w:val="0031486E"/>
    <w:rsid w:val="003154EC"/>
    <w:rsid w:val="003162E3"/>
    <w:rsid w:val="00320F91"/>
    <w:rsid w:val="00322077"/>
    <w:rsid w:val="003242F7"/>
    <w:rsid w:val="00324398"/>
    <w:rsid w:val="00324549"/>
    <w:rsid w:val="0032521F"/>
    <w:rsid w:val="003256AB"/>
    <w:rsid w:val="00326175"/>
    <w:rsid w:val="0032766D"/>
    <w:rsid w:val="0033051C"/>
    <w:rsid w:val="00333A98"/>
    <w:rsid w:val="00333AE2"/>
    <w:rsid w:val="0033493E"/>
    <w:rsid w:val="0033535D"/>
    <w:rsid w:val="00335898"/>
    <w:rsid w:val="003359CC"/>
    <w:rsid w:val="003366C5"/>
    <w:rsid w:val="00340181"/>
    <w:rsid w:val="0034057A"/>
    <w:rsid w:val="00340E13"/>
    <w:rsid w:val="0034241B"/>
    <w:rsid w:val="00342A8C"/>
    <w:rsid w:val="00343B4C"/>
    <w:rsid w:val="003450C6"/>
    <w:rsid w:val="0034590A"/>
    <w:rsid w:val="00345E12"/>
    <w:rsid w:val="00346075"/>
    <w:rsid w:val="00350B79"/>
    <w:rsid w:val="0035427A"/>
    <w:rsid w:val="00355296"/>
    <w:rsid w:val="00355756"/>
    <w:rsid w:val="0035605A"/>
    <w:rsid w:val="00356D45"/>
    <w:rsid w:val="003601D1"/>
    <w:rsid w:val="003606F3"/>
    <w:rsid w:val="003607E9"/>
    <w:rsid w:val="003636B0"/>
    <w:rsid w:val="0036466C"/>
    <w:rsid w:val="0036494D"/>
    <w:rsid w:val="00364BF4"/>
    <w:rsid w:val="00365C07"/>
    <w:rsid w:val="00365D9C"/>
    <w:rsid w:val="00371143"/>
    <w:rsid w:val="00375213"/>
    <w:rsid w:val="00375C97"/>
    <w:rsid w:val="00376BC1"/>
    <w:rsid w:val="003772DB"/>
    <w:rsid w:val="00377A3E"/>
    <w:rsid w:val="0038098F"/>
    <w:rsid w:val="00380C6A"/>
    <w:rsid w:val="00381F29"/>
    <w:rsid w:val="0038284A"/>
    <w:rsid w:val="0038284B"/>
    <w:rsid w:val="0038461F"/>
    <w:rsid w:val="00386EF0"/>
    <w:rsid w:val="003875B6"/>
    <w:rsid w:val="00390884"/>
    <w:rsid w:val="003919C0"/>
    <w:rsid w:val="00392258"/>
    <w:rsid w:val="003945CF"/>
    <w:rsid w:val="003950E9"/>
    <w:rsid w:val="003959E4"/>
    <w:rsid w:val="00395ECB"/>
    <w:rsid w:val="003A0206"/>
    <w:rsid w:val="003A1349"/>
    <w:rsid w:val="003A291F"/>
    <w:rsid w:val="003A2A27"/>
    <w:rsid w:val="003A34E9"/>
    <w:rsid w:val="003A3913"/>
    <w:rsid w:val="003A39F4"/>
    <w:rsid w:val="003A4F16"/>
    <w:rsid w:val="003A5BF4"/>
    <w:rsid w:val="003A606F"/>
    <w:rsid w:val="003A696C"/>
    <w:rsid w:val="003A6BF5"/>
    <w:rsid w:val="003A798B"/>
    <w:rsid w:val="003B222B"/>
    <w:rsid w:val="003B32F4"/>
    <w:rsid w:val="003B3324"/>
    <w:rsid w:val="003B4C1E"/>
    <w:rsid w:val="003B53CC"/>
    <w:rsid w:val="003B556C"/>
    <w:rsid w:val="003B55AE"/>
    <w:rsid w:val="003B6AC4"/>
    <w:rsid w:val="003B75AD"/>
    <w:rsid w:val="003C0953"/>
    <w:rsid w:val="003C1B94"/>
    <w:rsid w:val="003C1E6A"/>
    <w:rsid w:val="003C291D"/>
    <w:rsid w:val="003C314E"/>
    <w:rsid w:val="003C3C4D"/>
    <w:rsid w:val="003C47FF"/>
    <w:rsid w:val="003C6A6B"/>
    <w:rsid w:val="003D1544"/>
    <w:rsid w:val="003D185B"/>
    <w:rsid w:val="003D1A79"/>
    <w:rsid w:val="003D2665"/>
    <w:rsid w:val="003D31C3"/>
    <w:rsid w:val="003D3D46"/>
    <w:rsid w:val="003D7CF7"/>
    <w:rsid w:val="003E0384"/>
    <w:rsid w:val="003E1D59"/>
    <w:rsid w:val="003E20A2"/>
    <w:rsid w:val="003E2215"/>
    <w:rsid w:val="003E240F"/>
    <w:rsid w:val="003E2E2D"/>
    <w:rsid w:val="003E4B03"/>
    <w:rsid w:val="003E72A0"/>
    <w:rsid w:val="003E7478"/>
    <w:rsid w:val="003E763B"/>
    <w:rsid w:val="003E76A3"/>
    <w:rsid w:val="003E7E65"/>
    <w:rsid w:val="003F0AB0"/>
    <w:rsid w:val="003F0D6D"/>
    <w:rsid w:val="003F1008"/>
    <w:rsid w:val="003F1129"/>
    <w:rsid w:val="003F1213"/>
    <w:rsid w:val="003F1217"/>
    <w:rsid w:val="003F1CCC"/>
    <w:rsid w:val="003F2A33"/>
    <w:rsid w:val="003F34E3"/>
    <w:rsid w:val="003F5DD6"/>
    <w:rsid w:val="003F5F59"/>
    <w:rsid w:val="003F6004"/>
    <w:rsid w:val="003F7461"/>
    <w:rsid w:val="003F7533"/>
    <w:rsid w:val="0040076E"/>
    <w:rsid w:val="0040084F"/>
    <w:rsid w:val="004009D9"/>
    <w:rsid w:val="00406F36"/>
    <w:rsid w:val="00407B46"/>
    <w:rsid w:val="00410A77"/>
    <w:rsid w:val="004119E3"/>
    <w:rsid w:val="00412DCD"/>
    <w:rsid w:val="0041333A"/>
    <w:rsid w:val="00414AF9"/>
    <w:rsid w:val="0041544C"/>
    <w:rsid w:val="00415BE4"/>
    <w:rsid w:val="0041633E"/>
    <w:rsid w:val="00416355"/>
    <w:rsid w:val="00416E0B"/>
    <w:rsid w:val="004206D5"/>
    <w:rsid w:val="00420AEB"/>
    <w:rsid w:val="00420CCA"/>
    <w:rsid w:val="00421254"/>
    <w:rsid w:val="004216DC"/>
    <w:rsid w:val="00422256"/>
    <w:rsid w:val="004228E5"/>
    <w:rsid w:val="00424CB6"/>
    <w:rsid w:val="00424D72"/>
    <w:rsid w:val="00426286"/>
    <w:rsid w:val="004264D1"/>
    <w:rsid w:val="00426E8E"/>
    <w:rsid w:val="00426FBF"/>
    <w:rsid w:val="00430DB1"/>
    <w:rsid w:val="00430E14"/>
    <w:rsid w:val="004325BC"/>
    <w:rsid w:val="00432FCF"/>
    <w:rsid w:val="00433206"/>
    <w:rsid w:val="004349F0"/>
    <w:rsid w:val="00435428"/>
    <w:rsid w:val="004366A7"/>
    <w:rsid w:val="004375A8"/>
    <w:rsid w:val="004414BE"/>
    <w:rsid w:val="004416FF"/>
    <w:rsid w:val="0044264E"/>
    <w:rsid w:val="00442D51"/>
    <w:rsid w:val="004446A9"/>
    <w:rsid w:val="00445257"/>
    <w:rsid w:val="004459D4"/>
    <w:rsid w:val="004463BE"/>
    <w:rsid w:val="00447050"/>
    <w:rsid w:val="00447520"/>
    <w:rsid w:val="004478CD"/>
    <w:rsid w:val="00450D8C"/>
    <w:rsid w:val="00450E66"/>
    <w:rsid w:val="0045154B"/>
    <w:rsid w:val="0045435A"/>
    <w:rsid w:val="00454D17"/>
    <w:rsid w:val="00454F46"/>
    <w:rsid w:val="0045582C"/>
    <w:rsid w:val="004558B8"/>
    <w:rsid w:val="00457905"/>
    <w:rsid w:val="0045799D"/>
    <w:rsid w:val="00457FC3"/>
    <w:rsid w:val="00460D80"/>
    <w:rsid w:val="004611CB"/>
    <w:rsid w:val="004630C5"/>
    <w:rsid w:val="00463F49"/>
    <w:rsid w:val="00465477"/>
    <w:rsid w:val="00465D5C"/>
    <w:rsid w:val="00466229"/>
    <w:rsid w:val="00472403"/>
    <w:rsid w:val="00472CA3"/>
    <w:rsid w:val="0047365B"/>
    <w:rsid w:val="00473AB6"/>
    <w:rsid w:val="004741B5"/>
    <w:rsid w:val="00474C89"/>
    <w:rsid w:val="00475216"/>
    <w:rsid w:val="00475341"/>
    <w:rsid w:val="00476582"/>
    <w:rsid w:val="00477269"/>
    <w:rsid w:val="00477620"/>
    <w:rsid w:val="00477C9A"/>
    <w:rsid w:val="004803DB"/>
    <w:rsid w:val="00480D1F"/>
    <w:rsid w:val="004822F9"/>
    <w:rsid w:val="0048287D"/>
    <w:rsid w:val="0048321D"/>
    <w:rsid w:val="004843C8"/>
    <w:rsid w:val="00484D95"/>
    <w:rsid w:val="0048555F"/>
    <w:rsid w:val="0048569D"/>
    <w:rsid w:val="004863C7"/>
    <w:rsid w:val="004873A0"/>
    <w:rsid w:val="00490010"/>
    <w:rsid w:val="00490B08"/>
    <w:rsid w:val="00490B9A"/>
    <w:rsid w:val="0049112C"/>
    <w:rsid w:val="004916E2"/>
    <w:rsid w:val="00491C27"/>
    <w:rsid w:val="00491FDC"/>
    <w:rsid w:val="00492282"/>
    <w:rsid w:val="00492D75"/>
    <w:rsid w:val="00493B0C"/>
    <w:rsid w:val="0049441E"/>
    <w:rsid w:val="00494CA3"/>
    <w:rsid w:val="00494D02"/>
    <w:rsid w:val="0049544B"/>
    <w:rsid w:val="004A21BE"/>
    <w:rsid w:val="004A26EC"/>
    <w:rsid w:val="004A3D8A"/>
    <w:rsid w:val="004A4885"/>
    <w:rsid w:val="004A5DF6"/>
    <w:rsid w:val="004A7BA7"/>
    <w:rsid w:val="004B0019"/>
    <w:rsid w:val="004B0576"/>
    <w:rsid w:val="004B0BA8"/>
    <w:rsid w:val="004B0EB9"/>
    <w:rsid w:val="004B18E6"/>
    <w:rsid w:val="004B3030"/>
    <w:rsid w:val="004B3C28"/>
    <w:rsid w:val="004B3EE6"/>
    <w:rsid w:val="004B4542"/>
    <w:rsid w:val="004B4C2D"/>
    <w:rsid w:val="004B58F9"/>
    <w:rsid w:val="004B6884"/>
    <w:rsid w:val="004B7299"/>
    <w:rsid w:val="004B764D"/>
    <w:rsid w:val="004C03AC"/>
    <w:rsid w:val="004C2AB0"/>
    <w:rsid w:val="004C3A6E"/>
    <w:rsid w:val="004C68D1"/>
    <w:rsid w:val="004C75AE"/>
    <w:rsid w:val="004C7E3F"/>
    <w:rsid w:val="004D19BF"/>
    <w:rsid w:val="004D234F"/>
    <w:rsid w:val="004D325B"/>
    <w:rsid w:val="004D3B10"/>
    <w:rsid w:val="004D4D29"/>
    <w:rsid w:val="004D5EDA"/>
    <w:rsid w:val="004D60EB"/>
    <w:rsid w:val="004D6AFB"/>
    <w:rsid w:val="004D7415"/>
    <w:rsid w:val="004D79CA"/>
    <w:rsid w:val="004D7F84"/>
    <w:rsid w:val="004E537E"/>
    <w:rsid w:val="004E53F3"/>
    <w:rsid w:val="004E5895"/>
    <w:rsid w:val="004E77FB"/>
    <w:rsid w:val="004E7A0C"/>
    <w:rsid w:val="004E7E29"/>
    <w:rsid w:val="004F0442"/>
    <w:rsid w:val="004F1E67"/>
    <w:rsid w:val="004F1F2C"/>
    <w:rsid w:val="004F267F"/>
    <w:rsid w:val="004F531B"/>
    <w:rsid w:val="004F62A0"/>
    <w:rsid w:val="004F6AE7"/>
    <w:rsid w:val="004F7A6C"/>
    <w:rsid w:val="00501067"/>
    <w:rsid w:val="00501DD3"/>
    <w:rsid w:val="005022A2"/>
    <w:rsid w:val="00502380"/>
    <w:rsid w:val="00502D4B"/>
    <w:rsid w:val="005037CD"/>
    <w:rsid w:val="005045B1"/>
    <w:rsid w:val="00505619"/>
    <w:rsid w:val="00505DAE"/>
    <w:rsid w:val="005073F0"/>
    <w:rsid w:val="00510672"/>
    <w:rsid w:val="00511B2D"/>
    <w:rsid w:val="00512D22"/>
    <w:rsid w:val="00513D61"/>
    <w:rsid w:val="00513F0B"/>
    <w:rsid w:val="005144BE"/>
    <w:rsid w:val="00514D4F"/>
    <w:rsid w:val="00516C1F"/>
    <w:rsid w:val="00521AF7"/>
    <w:rsid w:val="005233D5"/>
    <w:rsid w:val="005240A3"/>
    <w:rsid w:val="00530548"/>
    <w:rsid w:val="0053092F"/>
    <w:rsid w:val="00532EB3"/>
    <w:rsid w:val="00533027"/>
    <w:rsid w:val="00533803"/>
    <w:rsid w:val="005350A8"/>
    <w:rsid w:val="00535258"/>
    <w:rsid w:val="005358D6"/>
    <w:rsid w:val="0053624B"/>
    <w:rsid w:val="00537969"/>
    <w:rsid w:val="00537C57"/>
    <w:rsid w:val="00540055"/>
    <w:rsid w:val="00540857"/>
    <w:rsid w:val="00541089"/>
    <w:rsid w:val="00541149"/>
    <w:rsid w:val="005416A1"/>
    <w:rsid w:val="00542CE5"/>
    <w:rsid w:val="005434D5"/>
    <w:rsid w:val="005438A7"/>
    <w:rsid w:val="0054510B"/>
    <w:rsid w:val="00545272"/>
    <w:rsid w:val="005456E6"/>
    <w:rsid w:val="00545E40"/>
    <w:rsid w:val="005464E9"/>
    <w:rsid w:val="0054655E"/>
    <w:rsid w:val="00546D61"/>
    <w:rsid w:val="005478A8"/>
    <w:rsid w:val="0055008F"/>
    <w:rsid w:val="0055090C"/>
    <w:rsid w:val="00550A17"/>
    <w:rsid w:val="00553170"/>
    <w:rsid w:val="00555EB4"/>
    <w:rsid w:val="00556C6B"/>
    <w:rsid w:val="00557792"/>
    <w:rsid w:val="00557C6E"/>
    <w:rsid w:val="00561AD9"/>
    <w:rsid w:val="005625A6"/>
    <w:rsid w:val="00564E46"/>
    <w:rsid w:val="00565ADC"/>
    <w:rsid w:val="0056667E"/>
    <w:rsid w:val="005670D7"/>
    <w:rsid w:val="00567197"/>
    <w:rsid w:val="005678D0"/>
    <w:rsid w:val="00567B7A"/>
    <w:rsid w:val="005706A2"/>
    <w:rsid w:val="00572D18"/>
    <w:rsid w:val="00572EEA"/>
    <w:rsid w:val="005739A5"/>
    <w:rsid w:val="00573E81"/>
    <w:rsid w:val="0057422B"/>
    <w:rsid w:val="0057514D"/>
    <w:rsid w:val="0058029E"/>
    <w:rsid w:val="00580736"/>
    <w:rsid w:val="00581090"/>
    <w:rsid w:val="0058126A"/>
    <w:rsid w:val="00581C80"/>
    <w:rsid w:val="00581E00"/>
    <w:rsid w:val="005821A7"/>
    <w:rsid w:val="0058247F"/>
    <w:rsid w:val="0058362E"/>
    <w:rsid w:val="00584DFE"/>
    <w:rsid w:val="00584E92"/>
    <w:rsid w:val="0058592E"/>
    <w:rsid w:val="00585A75"/>
    <w:rsid w:val="00586190"/>
    <w:rsid w:val="0058758C"/>
    <w:rsid w:val="00587B2B"/>
    <w:rsid w:val="00587D1D"/>
    <w:rsid w:val="00590A16"/>
    <w:rsid w:val="00590F39"/>
    <w:rsid w:val="0059188C"/>
    <w:rsid w:val="0059207E"/>
    <w:rsid w:val="005927D3"/>
    <w:rsid w:val="00592D5E"/>
    <w:rsid w:val="00594AFF"/>
    <w:rsid w:val="00597381"/>
    <w:rsid w:val="00597774"/>
    <w:rsid w:val="005A0E9E"/>
    <w:rsid w:val="005A1CFB"/>
    <w:rsid w:val="005A2CBE"/>
    <w:rsid w:val="005A30DE"/>
    <w:rsid w:val="005A30FF"/>
    <w:rsid w:val="005A406D"/>
    <w:rsid w:val="005A56BE"/>
    <w:rsid w:val="005A5B7B"/>
    <w:rsid w:val="005A6F5D"/>
    <w:rsid w:val="005A7160"/>
    <w:rsid w:val="005A745B"/>
    <w:rsid w:val="005A7F6C"/>
    <w:rsid w:val="005B027C"/>
    <w:rsid w:val="005B17A2"/>
    <w:rsid w:val="005B1A34"/>
    <w:rsid w:val="005B1EEA"/>
    <w:rsid w:val="005B3CC5"/>
    <w:rsid w:val="005B4748"/>
    <w:rsid w:val="005B51B7"/>
    <w:rsid w:val="005B56D2"/>
    <w:rsid w:val="005B6F0D"/>
    <w:rsid w:val="005B7B05"/>
    <w:rsid w:val="005B7E90"/>
    <w:rsid w:val="005C058B"/>
    <w:rsid w:val="005C05C0"/>
    <w:rsid w:val="005C0A09"/>
    <w:rsid w:val="005C2BF6"/>
    <w:rsid w:val="005C35E4"/>
    <w:rsid w:val="005C38FF"/>
    <w:rsid w:val="005C3D02"/>
    <w:rsid w:val="005C7059"/>
    <w:rsid w:val="005C7C3D"/>
    <w:rsid w:val="005C7F36"/>
    <w:rsid w:val="005D0100"/>
    <w:rsid w:val="005D023B"/>
    <w:rsid w:val="005D28E6"/>
    <w:rsid w:val="005D2D0B"/>
    <w:rsid w:val="005D2D6F"/>
    <w:rsid w:val="005D3F5A"/>
    <w:rsid w:val="005D5682"/>
    <w:rsid w:val="005D5865"/>
    <w:rsid w:val="005D6FFF"/>
    <w:rsid w:val="005D70D7"/>
    <w:rsid w:val="005E139D"/>
    <w:rsid w:val="005E1592"/>
    <w:rsid w:val="005E338B"/>
    <w:rsid w:val="005E3A28"/>
    <w:rsid w:val="005E4403"/>
    <w:rsid w:val="005E4E7A"/>
    <w:rsid w:val="005E7011"/>
    <w:rsid w:val="005E7F54"/>
    <w:rsid w:val="005F00D8"/>
    <w:rsid w:val="005F0431"/>
    <w:rsid w:val="005F0779"/>
    <w:rsid w:val="005F2702"/>
    <w:rsid w:val="005F3568"/>
    <w:rsid w:val="005F395A"/>
    <w:rsid w:val="005F4268"/>
    <w:rsid w:val="005F463C"/>
    <w:rsid w:val="005F503B"/>
    <w:rsid w:val="005F5426"/>
    <w:rsid w:val="005F562F"/>
    <w:rsid w:val="005F5911"/>
    <w:rsid w:val="005F5B12"/>
    <w:rsid w:val="005F6010"/>
    <w:rsid w:val="005F6592"/>
    <w:rsid w:val="005F6F24"/>
    <w:rsid w:val="006000A9"/>
    <w:rsid w:val="0060038A"/>
    <w:rsid w:val="00600392"/>
    <w:rsid w:val="0060296C"/>
    <w:rsid w:val="00603066"/>
    <w:rsid w:val="006035F5"/>
    <w:rsid w:val="006038A1"/>
    <w:rsid w:val="00603D4F"/>
    <w:rsid w:val="0060414E"/>
    <w:rsid w:val="00604E2E"/>
    <w:rsid w:val="00605591"/>
    <w:rsid w:val="00605920"/>
    <w:rsid w:val="00605D89"/>
    <w:rsid w:val="006079B1"/>
    <w:rsid w:val="00610DB7"/>
    <w:rsid w:val="00612648"/>
    <w:rsid w:val="00612824"/>
    <w:rsid w:val="00613475"/>
    <w:rsid w:val="00614F26"/>
    <w:rsid w:val="006205E9"/>
    <w:rsid w:val="0062104B"/>
    <w:rsid w:val="006210AE"/>
    <w:rsid w:val="006227A3"/>
    <w:rsid w:val="00622B8B"/>
    <w:rsid w:val="00622FFC"/>
    <w:rsid w:val="006241F9"/>
    <w:rsid w:val="0062480D"/>
    <w:rsid w:val="00624888"/>
    <w:rsid w:val="00624E5F"/>
    <w:rsid w:val="0062513D"/>
    <w:rsid w:val="006262AC"/>
    <w:rsid w:val="00626C01"/>
    <w:rsid w:val="00627232"/>
    <w:rsid w:val="00630031"/>
    <w:rsid w:val="00630472"/>
    <w:rsid w:val="006321B6"/>
    <w:rsid w:val="0063247B"/>
    <w:rsid w:val="006367B8"/>
    <w:rsid w:val="00640C92"/>
    <w:rsid w:val="006412C7"/>
    <w:rsid w:val="006429B1"/>
    <w:rsid w:val="00642ADE"/>
    <w:rsid w:val="00642E26"/>
    <w:rsid w:val="006430C4"/>
    <w:rsid w:val="006438E5"/>
    <w:rsid w:val="00644F73"/>
    <w:rsid w:val="00645591"/>
    <w:rsid w:val="00646FE3"/>
    <w:rsid w:val="0064740B"/>
    <w:rsid w:val="00647534"/>
    <w:rsid w:val="00647DC3"/>
    <w:rsid w:val="00650A1D"/>
    <w:rsid w:val="00651454"/>
    <w:rsid w:val="00653943"/>
    <w:rsid w:val="00656031"/>
    <w:rsid w:val="00656AD3"/>
    <w:rsid w:val="00656C77"/>
    <w:rsid w:val="00656EEE"/>
    <w:rsid w:val="00657050"/>
    <w:rsid w:val="006572C0"/>
    <w:rsid w:val="00657C3D"/>
    <w:rsid w:val="006603D9"/>
    <w:rsid w:val="00660BCF"/>
    <w:rsid w:val="00661E26"/>
    <w:rsid w:val="0066208E"/>
    <w:rsid w:val="006621E1"/>
    <w:rsid w:val="00663A3F"/>
    <w:rsid w:val="006644F4"/>
    <w:rsid w:val="00665160"/>
    <w:rsid w:val="00667445"/>
    <w:rsid w:val="00667906"/>
    <w:rsid w:val="00671510"/>
    <w:rsid w:val="00671636"/>
    <w:rsid w:val="0067246B"/>
    <w:rsid w:val="00672E12"/>
    <w:rsid w:val="00673259"/>
    <w:rsid w:val="0067405A"/>
    <w:rsid w:val="0067594F"/>
    <w:rsid w:val="006759E7"/>
    <w:rsid w:val="00675D76"/>
    <w:rsid w:val="00676F81"/>
    <w:rsid w:val="00681433"/>
    <w:rsid w:val="00682171"/>
    <w:rsid w:val="00682576"/>
    <w:rsid w:val="00682DDB"/>
    <w:rsid w:val="00683BE8"/>
    <w:rsid w:val="00684C93"/>
    <w:rsid w:val="00685663"/>
    <w:rsid w:val="00686814"/>
    <w:rsid w:val="00686D61"/>
    <w:rsid w:val="00687670"/>
    <w:rsid w:val="006901C9"/>
    <w:rsid w:val="00690998"/>
    <w:rsid w:val="00690E52"/>
    <w:rsid w:val="006923D2"/>
    <w:rsid w:val="00692A21"/>
    <w:rsid w:val="00692B6A"/>
    <w:rsid w:val="006935D6"/>
    <w:rsid w:val="00693906"/>
    <w:rsid w:val="00693BEB"/>
    <w:rsid w:val="0069445B"/>
    <w:rsid w:val="00695074"/>
    <w:rsid w:val="00696312"/>
    <w:rsid w:val="0069773B"/>
    <w:rsid w:val="006A043D"/>
    <w:rsid w:val="006A1625"/>
    <w:rsid w:val="006A2099"/>
    <w:rsid w:val="006A29A4"/>
    <w:rsid w:val="006A5316"/>
    <w:rsid w:val="006A6D14"/>
    <w:rsid w:val="006A7827"/>
    <w:rsid w:val="006A785D"/>
    <w:rsid w:val="006B03C4"/>
    <w:rsid w:val="006B13B1"/>
    <w:rsid w:val="006B240C"/>
    <w:rsid w:val="006B26C4"/>
    <w:rsid w:val="006B29FE"/>
    <w:rsid w:val="006B2BF1"/>
    <w:rsid w:val="006B373F"/>
    <w:rsid w:val="006B38AD"/>
    <w:rsid w:val="006B3FCA"/>
    <w:rsid w:val="006B4165"/>
    <w:rsid w:val="006B45D0"/>
    <w:rsid w:val="006B57F8"/>
    <w:rsid w:val="006B6006"/>
    <w:rsid w:val="006B60C5"/>
    <w:rsid w:val="006B64A9"/>
    <w:rsid w:val="006B6722"/>
    <w:rsid w:val="006B6C5D"/>
    <w:rsid w:val="006B76F4"/>
    <w:rsid w:val="006B7DDF"/>
    <w:rsid w:val="006C0591"/>
    <w:rsid w:val="006C0BFE"/>
    <w:rsid w:val="006C1EF3"/>
    <w:rsid w:val="006C3634"/>
    <w:rsid w:val="006C4346"/>
    <w:rsid w:val="006C45D5"/>
    <w:rsid w:val="006C4CBF"/>
    <w:rsid w:val="006C4E85"/>
    <w:rsid w:val="006C6E82"/>
    <w:rsid w:val="006C7425"/>
    <w:rsid w:val="006D0A56"/>
    <w:rsid w:val="006D0A9C"/>
    <w:rsid w:val="006D154D"/>
    <w:rsid w:val="006D2800"/>
    <w:rsid w:val="006D49B6"/>
    <w:rsid w:val="006D68BA"/>
    <w:rsid w:val="006E1452"/>
    <w:rsid w:val="006E18AD"/>
    <w:rsid w:val="006E3537"/>
    <w:rsid w:val="006F010B"/>
    <w:rsid w:val="006F011E"/>
    <w:rsid w:val="006F09F7"/>
    <w:rsid w:val="006F1827"/>
    <w:rsid w:val="006F24EB"/>
    <w:rsid w:val="006F2B5A"/>
    <w:rsid w:val="006F3F6A"/>
    <w:rsid w:val="006F6E9E"/>
    <w:rsid w:val="006F7222"/>
    <w:rsid w:val="006F7E86"/>
    <w:rsid w:val="00700BED"/>
    <w:rsid w:val="00700F46"/>
    <w:rsid w:val="0070297A"/>
    <w:rsid w:val="0070343B"/>
    <w:rsid w:val="007037DE"/>
    <w:rsid w:val="00703CD7"/>
    <w:rsid w:val="007040AC"/>
    <w:rsid w:val="007046CF"/>
    <w:rsid w:val="00705A17"/>
    <w:rsid w:val="00706BA3"/>
    <w:rsid w:val="007102F7"/>
    <w:rsid w:val="00710F35"/>
    <w:rsid w:val="0071139B"/>
    <w:rsid w:val="00713C77"/>
    <w:rsid w:val="00714ABE"/>
    <w:rsid w:val="00714DF7"/>
    <w:rsid w:val="00715BF0"/>
    <w:rsid w:val="00716538"/>
    <w:rsid w:val="007169E4"/>
    <w:rsid w:val="00716C0D"/>
    <w:rsid w:val="00720927"/>
    <w:rsid w:val="00720E5B"/>
    <w:rsid w:val="00721AD3"/>
    <w:rsid w:val="00722454"/>
    <w:rsid w:val="007224BE"/>
    <w:rsid w:val="007226C3"/>
    <w:rsid w:val="00722A8A"/>
    <w:rsid w:val="00723779"/>
    <w:rsid w:val="00723943"/>
    <w:rsid w:val="00723D18"/>
    <w:rsid w:val="0072414B"/>
    <w:rsid w:val="00724B34"/>
    <w:rsid w:val="007251F6"/>
    <w:rsid w:val="00725E50"/>
    <w:rsid w:val="00727344"/>
    <w:rsid w:val="00730DA4"/>
    <w:rsid w:val="007321B4"/>
    <w:rsid w:val="00732FD7"/>
    <w:rsid w:val="00733E9A"/>
    <w:rsid w:val="007351A1"/>
    <w:rsid w:val="00736975"/>
    <w:rsid w:val="007372EA"/>
    <w:rsid w:val="00737601"/>
    <w:rsid w:val="00740409"/>
    <w:rsid w:val="00741BEA"/>
    <w:rsid w:val="00741EBB"/>
    <w:rsid w:val="007425A4"/>
    <w:rsid w:val="0074356A"/>
    <w:rsid w:val="007439E5"/>
    <w:rsid w:val="00743D83"/>
    <w:rsid w:val="00743ED7"/>
    <w:rsid w:val="00744834"/>
    <w:rsid w:val="00746055"/>
    <w:rsid w:val="00746A4C"/>
    <w:rsid w:val="0075082B"/>
    <w:rsid w:val="00750E33"/>
    <w:rsid w:val="00751D57"/>
    <w:rsid w:val="00752134"/>
    <w:rsid w:val="0075221A"/>
    <w:rsid w:val="00752545"/>
    <w:rsid w:val="00754B01"/>
    <w:rsid w:val="00754EEB"/>
    <w:rsid w:val="00755364"/>
    <w:rsid w:val="00755A1E"/>
    <w:rsid w:val="00755D60"/>
    <w:rsid w:val="00755FFB"/>
    <w:rsid w:val="00756F62"/>
    <w:rsid w:val="00757379"/>
    <w:rsid w:val="00757A20"/>
    <w:rsid w:val="0076074A"/>
    <w:rsid w:val="0076259E"/>
    <w:rsid w:val="00763195"/>
    <w:rsid w:val="00763D03"/>
    <w:rsid w:val="00763F9C"/>
    <w:rsid w:val="007644F6"/>
    <w:rsid w:val="00764B14"/>
    <w:rsid w:val="0076593A"/>
    <w:rsid w:val="0076680B"/>
    <w:rsid w:val="00766E40"/>
    <w:rsid w:val="0076776A"/>
    <w:rsid w:val="00767D51"/>
    <w:rsid w:val="007711E9"/>
    <w:rsid w:val="00771926"/>
    <w:rsid w:val="007721DB"/>
    <w:rsid w:val="00773065"/>
    <w:rsid w:val="007733B9"/>
    <w:rsid w:val="0077395B"/>
    <w:rsid w:val="00773EA6"/>
    <w:rsid w:val="00773FF8"/>
    <w:rsid w:val="00774339"/>
    <w:rsid w:val="007748ED"/>
    <w:rsid w:val="00774B5F"/>
    <w:rsid w:val="00775FEB"/>
    <w:rsid w:val="007769AB"/>
    <w:rsid w:val="00777221"/>
    <w:rsid w:val="0078054E"/>
    <w:rsid w:val="00780875"/>
    <w:rsid w:val="00781EA2"/>
    <w:rsid w:val="007824BE"/>
    <w:rsid w:val="0078347D"/>
    <w:rsid w:val="0078349B"/>
    <w:rsid w:val="00783B26"/>
    <w:rsid w:val="0078483C"/>
    <w:rsid w:val="00784BD8"/>
    <w:rsid w:val="00785B8B"/>
    <w:rsid w:val="00785FBE"/>
    <w:rsid w:val="00786572"/>
    <w:rsid w:val="00786857"/>
    <w:rsid w:val="007870CE"/>
    <w:rsid w:val="007875D7"/>
    <w:rsid w:val="007876DB"/>
    <w:rsid w:val="00787783"/>
    <w:rsid w:val="0079368B"/>
    <w:rsid w:val="00793C38"/>
    <w:rsid w:val="00793DE1"/>
    <w:rsid w:val="00793F2A"/>
    <w:rsid w:val="0079446B"/>
    <w:rsid w:val="007947F6"/>
    <w:rsid w:val="00794AED"/>
    <w:rsid w:val="00795CE8"/>
    <w:rsid w:val="00796654"/>
    <w:rsid w:val="007A046B"/>
    <w:rsid w:val="007A08E9"/>
    <w:rsid w:val="007A0B3B"/>
    <w:rsid w:val="007A23D0"/>
    <w:rsid w:val="007A2600"/>
    <w:rsid w:val="007A2638"/>
    <w:rsid w:val="007A26A7"/>
    <w:rsid w:val="007A34A9"/>
    <w:rsid w:val="007A499A"/>
    <w:rsid w:val="007A5F94"/>
    <w:rsid w:val="007B0632"/>
    <w:rsid w:val="007B0CF4"/>
    <w:rsid w:val="007B128A"/>
    <w:rsid w:val="007B2048"/>
    <w:rsid w:val="007B470E"/>
    <w:rsid w:val="007B4C36"/>
    <w:rsid w:val="007B594E"/>
    <w:rsid w:val="007B619D"/>
    <w:rsid w:val="007B6648"/>
    <w:rsid w:val="007B7079"/>
    <w:rsid w:val="007B729F"/>
    <w:rsid w:val="007C2DFB"/>
    <w:rsid w:val="007C31BF"/>
    <w:rsid w:val="007C6858"/>
    <w:rsid w:val="007C6C35"/>
    <w:rsid w:val="007C7A93"/>
    <w:rsid w:val="007D164D"/>
    <w:rsid w:val="007D290C"/>
    <w:rsid w:val="007D31B2"/>
    <w:rsid w:val="007D549B"/>
    <w:rsid w:val="007D58B4"/>
    <w:rsid w:val="007D59D5"/>
    <w:rsid w:val="007E1B89"/>
    <w:rsid w:val="007E2304"/>
    <w:rsid w:val="007E3080"/>
    <w:rsid w:val="007E46D3"/>
    <w:rsid w:val="007E4827"/>
    <w:rsid w:val="007E75CD"/>
    <w:rsid w:val="007E7AF0"/>
    <w:rsid w:val="007F182D"/>
    <w:rsid w:val="007F1FCA"/>
    <w:rsid w:val="007F342F"/>
    <w:rsid w:val="007F646D"/>
    <w:rsid w:val="007F6BDC"/>
    <w:rsid w:val="007F6DC4"/>
    <w:rsid w:val="007F6E65"/>
    <w:rsid w:val="007F7F15"/>
    <w:rsid w:val="00800C66"/>
    <w:rsid w:val="00800CAB"/>
    <w:rsid w:val="00800FA6"/>
    <w:rsid w:val="00801C76"/>
    <w:rsid w:val="008023C7"/>
    <w:rsid w:val="008023E2"/>
    <w:rsid w:val="0080240A"/>
    <w:rsid w:val="00802533"/>
    <w:rsid w:val="00803E7C"/>
    <w:rsid w:val="00804BE5"/>
    <w:rsid w:val="00810A8B"/>
    <w:rsid w:val="0081309C"/>
    <w:rsid w:val="0081376B"/>
    <w:rsid w:val="00813E56"/>
    <w:rsid w:val="008147CF"/>
    <w:rsid w:val="00815FF6"/>
    <w:rsid w:val="00815FF9"/>
    <w:rsid w:val="0081624B"/>
    <w:rsid w:val="008177FD"/>
    <w:rsid w:val="00822161"/>
    <w:rsid w:val="008238D9"/>
    <w:rsid w:val="00824CD8"/>
    <w:rsid w:val="00825651"/>
    <w:rsid w:val="00825ACC"/>
    <w:rsid w:val="00825E5E"/>
    <w:rsid w:val="008262E0"/>
    <w:rsid w:val="00826CBE"/>
    <w:rsid w:val="00827479"/>
    <w:rsid w:val="00830973"/>
    <w:rsid w:val="00831B06"/>
    <w:rsid w:val="00832642"/>
    <w:rsid w:val="008328E6"/>
    <w:rsid w:val="00833A0F"/>
    <w:rsid w:val="00833C56"/>
    <w:rsid w:val="00834442"/>
    <w:rsid w:val="0083498B"/>
    <w:rsid w:val="0083561A"/>
    <w:rsid w:val="00835D65"/>
    <w:rsid w:val="00836040"/>
    <w:rsid w:val="00836D9C"/>
    <w:rsid w:val="008379B7"/>
    <w:rsid w:val="00837A06"/>
    <w:rsid w:val="00840324"/>
    <w:rsid w:val="00840FE6"/>
    <w:rsid w:val="0084128D"/>
    <w:rsid w:val="00841A34"/>
    <w:rsid w:val="00842C5C"/>
    <w:rsid w:val="00843A40"/>
    <w:rsid w:val="00844294"/>
    <w:rsid w:val="0084493B"/>
    <w:rsid w:val="00844F5D"/>
    <w:rsid w:val="00845E66"/>
    <w:rsid w:val="0084631E"/>
    <w:rsid w:val="00847564"/>
    <w:rsid w:val="0084792A"/>
    <w:rsid w:val="00847CE4"/>
    <w:rsid w:val="00850F0E"/>
    <w:rsid w:val="008515AB"/>
    <w:rsid w:val="00851CBA"/>
    <w:rsid w:val="0085239B"/>
    <w:rsid w:val="008523EC"/>
    <w:rsid w:val="00855510"/>
    <w:rsid w:val="008558BB"/>
    <w:rsid w:val="00855D69"/>
    <w:rsid w:val="0085613A"/>
    <w:rsid w:val="008575FA"/>
    <w:rsid w:val="0086081B"/>
    <w:rsid w:val="00860A56"/>
    <w:rsid w:val="00862187"/>
    <w:rsid w:val="00863FE6"/>
    <w:rsid w:val="008649CB"/>
    <w:rsid w:val="00864DBD"/>
    <w:rsid w:val="00866481"/>
    <w:rsid w:val="00866901"/>
    <w:rsid w:val="0087062F"/>
    <w:rsid w:val="00870FC6"/>
    <w:rsid w:val="00872421"/>
    <w:rsid w:val="00873AC7"/>
    <w:rsid w:val="00874412"/>
    <w:rsid w:val="00874713"/>
    <w:rsid w:val="00874A22"/>
    <w:rsid w:val="00874CB7"/>
    <w:rsid w:val="00874EC4"/>
    <w:rsid w:val="00875534"/>
    <w:rsid w:val="00875DE1"/>
    <w:rsid w:val="0087669F"/>
    <w:rsid w:val="008804D0"/>
    <w:rsid w:val="008807EF"/>
    <w:rsid w:val="008823D0"/>
    <w:rsid w:val="0088264F"/>
    <w:rsid w:val="00882961"/>
    <w:rsid w:val="00883C87"/>
    <w:rsid w:val="008844A3"/>
    <w:rsid w:val="00885476"/>
    <w:rsid w:val="00886291"/>
    <w:rsid w:val="00886860"/>
    <w:rsid w:val="00890F1A"/>
    <w:rsid w:val="0089284B"/>
    <w:rsid w:val="00892D5B"/>
    <w:rsid w:val="00894311"/>
    <w:rsid w:val="0089541E"/>
    <w:rsid w:val="00895504"/>
    <w:rsid w:val="00896411"/>
    <w:rsid w:val="008969FF"/>
    <w:rsid w:val="00896A08"/>
    <w:rsid w:val="00896F31"/>
    <w:rsid w:val="0089764C"/>
    <w:rsid w:val="008A0E91"/>
    <w:rsid w:val="008A0F08"/>
    <w:rsid w:val="008A140E"/>
    <w:rsid w:val="008A143E"/>
    <w:rsid w:val="008A166B"/>
    <w:rsid w:val="008A19B5"/>
    <w:rsid w:val="008A1FDD"/>
    <w:rsid w:val="008A42E3"/>
    <w:rsid w:val="008A4BEE"/>
    <w:rsid w:val="008A554D"/>
    <w:rsid w:val="008A57E8"/>
    <w:rsid w:val="008A6540"/>
    <w:rsid w:val="008A6BCC"/>
    <w:rsid w:val="008A6C6D"/>
    <w:rsid w:val="008A6DA3"/>
    <w:rsid w:val="008A7AE0"/>
    <w:rsid w:val="008A7D2B"/>
    <w:rsid w:val="008B1939"/>
    <w:rsid w:val="008B1B5F"/>
    <w:rsid w:val="008B3DCA"/>
    <w:rsid w:val="008B3E14"/>
    <w:rsid w:val="008B4229"/>
    <w:rsid w:val="008B5B31"/>
    <w:rsid w:val="008B690E"/>
    <w:rsid w:val="008B6910"/>
    <w:rsid w:val="008B6D99"/>
    <w:rsid w:val="008B7AAE"/>
    <w:rsid w:val="008C108F"/>
    <w:rsid w:val="008C16AE"/>
    <w:rsid w:val="008C1D43"/>
    <w:rsid w:val="008C1E21"/>
    <w:rsid w:val="008C4DAA"/>
    <w:rsid w:val="008C55F3"/>
    <w:rsid w:val="008C590B"/>
    <w:rsid w:val="008C642C"/>
    <w:rsid w:val="008C683D"/>
    <w:rsid w:val="008D1C3C"/>
    <w:rsid w:val="008D1E62"/>
    <w:rsid w:val="008D28A7"/>
    <w:rsid w:val="008D3E88"/>
    <w:rsid w:val="008D5DA4"/>
    <w:rsid w:val="008D6F9E"/>
    <w:rsid w:val="008D7B7A"/>
    <w:rsid w:val="008E0214"/>
    <w:rsid w:val="008E06A3"/>
    <w:rsid w:val="008E096A"/>
    <w:rsid w:val="008E16E6"/>
    <w:rsid w:val="008E1E83"/>
    <w:rsid w:val="008E208B"/>
    <w:rsid w:val="008E2566"/>
    <w:rsid w:val="008E298F"/>
    <w:rsid w:val="008E3376"/>
    <w:rsid w:val="008E5209"/>
    <w:rsid w:val="008E592F"/>
    <w:rsid w:val="008E61D4"/>
    <w:rsid w:val="008E6A94"/>
    <w:rsid w:val="008E7BE7"/>
    <w:rsid w:val="008F0FB9"/>
    <w:rsid w:val="008F1856"/>
    <w:rsid w:val="008F226D"/>
    <w:rsid w:val="008F23BD"/>
    <w:rsid w:val="008F2C7D"/>
    <w:rsid w:val="008F37A6"/>
    <w:rsid w:val="008F6534"/>
    <w:rsid w:val="00901A4A"/>
    <w:rsid w:val="009030DA"/>
    <w:rsid w:val="00903A72"/>
    <w:rsid w:val="009044B6"/>
    <w:rsid w:val="009054E6"/>
    <w:rsid w:val="0090797E"/>
    <w:rsid w:val="00910136"/>
    <w:rsid w:val="0091080D"/>
    <w:rsid w:val="00910871"/>
    <w:rsid w:val="00911155"/>
    <w:rsid w:val="00911366"/>
    <w:rsid w:val="00912DBA"/>
    <w:rsid w:val="009148E5"/>
    <w:rsid w:val="0091508D"/>
    <w:rsid w:val="0091563E"/>
    <w:rsid w:val="00917864"/>
    <w:rsid w:val="00921565"/>
    <w:rsid w:val="009226B0"/>
    <w:rsid w:val="00923031"/>
    <w:rsid w:val="009234FA"/>
    <w:rsid w:val="009251F7"/>
    <w:rsid w:val="00925BA6"/>
    <w:rsid w:val="00925F20"/>
    <w:rsid w:val="0092758C"/>
    <w:rsid w:val="00927DCF"/>
    <w:rsid w:val="00930A48"/>
    <w:rsid w:val="00932B5F"/>
    <w:rsid w:val="00932CD9"/>
    <w:rsid w:val="00937356"/>
    <w:rsid w:val="0093740B"/>
    <w:rsid w:val="00937507"/>
    <w:rsid w:val="0093752A"/>
    <w:rsid w:val="009377B6"/>
    <w:rsid w:val="00937B5C"/>
    <w:rsid w:val="00940E11"/>
    <w:rsid w:val="009412FC"/>
    <w:rsid w:val="0094166E"/>
    <w:rsid w:val="00942119"/>
    <w:rsid w:val="00944BCF"/>
    <w:rsid w:val="00945376"/>
    <w:rsid w:val="00945453"/>
    <w:rsid w:val="009459F9"/>
    <w:rsid w:val="00946E02"/>
    <w:rsid w:val="00952E86"/>
    <w:rsid w:val="0095304D"/>
    <w:rsid w:val="00953345"/>
    <w:rsid w:val="0095340A"/>
    <w:rsid w:val="009546AE"/>
    <w:rsid w:val="00954F7A"/>
    <w:rsid w:val="00956AB7"/>
    <w:rsid w:val="00956AC5"/>
    <w:rsid w:val="00956F90"/>
    <w:rsid w:val="00957214"/>
    <w:rsid w:val="009572B9"/>
    <w:rsid w:val="009573AB"/>
    <w:rsid w:val="00957460"/>
    <w:rsid w:val="00957E16"/>
    <w:rsid w:val="00960E19"/>
    <w:rsid w:val="009611FA"/>
    <w:rsid w:val="0096149D"/>
    <w:rsid w:val="009617CB"/>
    <w:rsid w:val="00961F1C"/>
    <w:rsid w:val="009625AC"/>
    <w:rsid w:val="0096382D"/>
    <w:rsid w:val="00963CFD"/>
    <w:rsid w:val="0096417A"/>
    <w:rsid w:val="009645A0"/>
    <w:rsid w:val="00964F1B"/>
    <w:rsid w:val="00965CEB"/>
    <w:rsid w:val="00967DD2"/>
    <w:rsid w:val="0097103A"/>
    <w:rsid w:val="00971F2C"/>
    <w:rsid w:val="0097293B"/>
    <w:rsid w:val="009729D0"/>
    <w:rsid w:val="00972F43"/>
    <w:rsid w:val="00973B98"/>
    <w:rsid w:val="009740A0"/>
    <w:rsid w:val="00974655"/>
    <w:rsid w:val="00974F64"/>
    <w:rsid w:val="00980A3A"/>
    <w:rsid w:val="009835F0"/>
    <w:rsid w:val="009837CE"/>
    <w:rsid w:val="00986B0C"/>
    <w:rsid w:val="00990970"/>
    <w:rsid w:val="009922E1"/>
    <w:rsid w:val="00993F7F"/>
    <w:rsid w:val="00994AA6"/>
    <w:rsid w:val="009971DA"/>
    <w:rsid w:val="0099766E"/>
    <w:rsid w:val="009978F5"/>
    <w:rsid w:val="009A0979"/>
    <w:rsid w:val="009A0A09"/>
    <w:rsid w:val="009A11EC"/>
    <w:rsid w:val="009A517F"/>
    <w:rsid w:val="009A53D3"/>
    <w:rsid w:val="009A626B"/>
    <w:rsid w:val="009A68F9"/>
    <w:rsid w:val="009A7FEF"/>
    <w:rsid w:val="009B0081"/>
    <w:rsid w:val="009B02AB"/>
    <w:rsid w:val="009B1855"/>
    <w:rsid w:val="009B2188"/>
    <w:rsid w:val="009B287B"/>
    <w:rsid w:val="009B4DE3"/>
    <w:rsid w:val="009B4E75"/>
    <w:rsid w:val="009B58F2"/>
    <w:rsid w:val="009B6800"/>
    <w:rsid w:val="009B78AD"/>
    <w:rsid w:val="009B79D6"/>
    <w:rsid w:val="009B7B07"/>
    <w:rsid w:val="009B7D21"/>
    <w:rsid w:val="009C0ECE"/>
    <w:rsid w:val="009C14A2"/>
    <w:rsid w:val="009C1C36"/>
    <w:rsid w:val="009C34C5"/>
    <w:rsid w:val="009C35B9"/>
    <w:rsid w:val="009C3717"/>
    <w:rsid w:val="009C4944"/>
    <w:rsid w:val="009C5324"/>
    <w:rsid w:val="009C6381"/>
    <w:rsid w:val="009C6603"/>
    <w:rsid w:val="009C727A"/>
    <w:rsid w:val="009D07DA"/>
    <w:rsid w:val="009D1D78"/>
    <w:rsid w:val="009D3365"/>
    <w:rsid w:val="009D3B30"/>
    <w:rsid w:val="009D6045"/>
    <w:rsid w:val="009E1153"/>
    <w:rsid w:val="009E1F4A"/>
    <w:rsid w:val="009E2EA6"/>
    <w:rsid w:val="009E3314"/>
    <w:rsid w:val="009E3EA2"/>
    <w:rsid w:val="009E6CD5"/>
    <w:rsid w:val="009E774B"/>
    <w:rsid w:val="009F05FD"/>
    <w:rsid w:val="009F2AE4"/>
    <w:rsid w:val="009F2BD3"/>
    <w:rsid w:val="009F31DF"/>
    <w:rsid w:val="009F434D"/>
    <w:rsid w:val="009F591E"/>
    <w:rsid w:val="009F5A68"/>
    <w:rsid w:val="009F5C52"/>
    <w:rsid w:val="00A00A6F"/>
    <w:rsid w:val="00A00BCC"/>
    <w:rsid w:val="00A025B5"/>
    <w:rsid w:val="00A02AC5"/>
    <w:rsid w:val="00A03550"/>
    <w:rsid w:val="00A03AA9"/>
    <w:rsid w:val="00A060A5"/>
    <w:rsid w:val="00A06CB5"/>
    <w:rsid w:val="00A07123"/>
    <w:rsid w:val="00A07FD9"/>
    <w:rsid w:val="00A10392"/>
    <w:rsid w:val="00A135E2"/>
    <w:rsid w:val="00A14289"/>
    <w:rsid w:val="00A163A2"/>
    <w:rsid w:val="00A16A28"/>
    <w:rsid w:val="00A17392"/>
    <w:rsid w:val="00A174E7"/>
    <w:rsid w:val="00A17751"/>
    <w:rsid w:val="00A17DD6"/>
    <w:rsid w:val="00A2056B"/>
    <w:rsid w:val="00A2269F"/>
    <w:rsid w:val="00A23719"/>
    <w:rsid w:val="00A23758"/>
    <w:rsid w:val="00A2493A"/>
    <w:rsid w:val="00A30D7C"/>
    <w:rsid w:val="00A30E79"/>
    <w:rsid w:val="00A31FD8"/>
    <w:rsid w:val="00A32111"/>
    <w:rsid w:val="00A32618"/>
    <w:rsid w:val="00A328DC"/>
    <w:rsid w:val="00A33CEA"/>
    <w:rsid w:val="00A33D84"/>
    <w:rsid w:val="00A3514A"/>
    <w:rsid w:val="00A351F7"/>
    <w:rsid w:val="00A3716B"/>
    <w:rsid w:val="00A37715"/>
    <w:rsid w:val="00A37AEB"/>
    <w:rsid w:val="00A401A1"/>
    <w:rsid w:val="00A419E8"/>
    <w:rsid w:val="00A4230F"/>
    <w:rsid w:val="00A4317A"/>
    <w:rsid w:val="00A438C4"/>
    <w:rsid w:val="00A43B86"/>
    <w:rsid w:val="00A44328"/>
    <w:rsid w:val="00A4473D"/>
    <w:rsid w:val="00A46B12"/>
    <w:rsid w:val="00A46C2A"/>
    <w:rsid w:val="00A51F95"/>
    <w:rsid w:val="00A52CAD"/>
    <w:rsid w:val="00A53215"/>
    <w:rsid w:val="00A5464A"/>
    <w:rsid w:val="00A54C4C"/>
    <w:rsid w:val="00A55BF1"/>
    <w:rsid w:val="00A55D5B"/>
    <w:rsid w:val="00A55F9C"/>
    <w:rsid w:val="00A5625A"/>
    <w:rsid w:val="00A56327"/>
    <w:rsid w:val="00A56A4F"/>
    <w:rsid w:val="00A612CE"/>
    <w:rsid w:val="00A6181F"/>
    <w:rsid w:val="00A61DD5"/>
    <w:rsid w:val="00A62777"/>
    <w:rsid w:val="00A6399A"/>
    <w:rsid w:val="00A63E65"/>
    <w:rsid w:val="00A64055"/>
    <w:rsid w:val="00A650B7"/>
    <w:rsid w:val="00A653FA"/>
    <w:rsid w:val="00A66946"/>
    <w:rsid w:val="00A66B6F"/>
    <w:rsid w:val="00A711B4"/>
    <w:rsid w:val="00A714DB"/>
    <w:rsid w:val="00A71939"/>
    <w:rsid w:val="00A71B4E"/>
    <w:rsid w:val="00A743BB"/>
    <w:rsid w:val="00A77E74"/>
    <w:rsid w:val="00A80F9B"/>
    <w:rsid w:val="00A816CA"/>
    <w:rsid w:val="00A81B94"/>
    <w:rsid w:val="00A81C87"/>
    <w:rsid w:val="00A81F4F"/>
    <w:rsid w:val="00A835BD"/>
    <w:rsid w:val="00A835E9"/>
    <w:rsid w:val="00A83737"/>
    <w:rsid w:val="00A84BC5"/>
    <w:rsid w:val="00A8556C"/>
    <w:rsid w:val="00A85891"/>
    <w:rsid w:val="00A85B2C"/>
    <w:rsid w:val="00A863C3"/>
    <w:rsid w:val="00A86EE5"/>
    <w:rsid w:val="00A87947"/>
    <w:rsid w:val="00A90429"/>
    <w:rsid w:val="00A9363C"/>
    <w:rsid w:val="00A937E6"/>
    <w:rsid w:val="00A94ABD"/>
    <w:rsid w:val="00A94AE7"/>
    <w:rsid w:val="00A95300"/>
    <w:rsid w:val="00A9591E"/>
    <w:rsid w:val="00A9693C"/>
    <w:rsid w:val="00A96BDC"/>
    <w:rsid w:val="00AA01EA"/>
    <w:rsid w:val="00AA05CD"/>
    <w:rsid w:val="00AA0775"/>
    <w:rsid w:val="00AA0BED"/>
    <w:rsid w:val="00AA125E"/>
    <w:rsid w:val="00AA3177"/>
    <w:rsid w:val="00AA5CD2"/>
    <w:rsid w:val="00AA7693"/>
    <w:rsid w:val="00AB132D"/>
    <w:rsid w:val="00AB1C9A"/>
    <w:rsid w:val="00AB4638"/>
    <w:rsid w:val="00AB4674"/>
    <w:rsid w:val="00AB4716"/>
    <w:rsid w:val="00AB5BDB"/>
    <w:rsid w:val="00AB5C9D"/>
    <w:rsid w:val="00AB5F5D"/>
    <w:rsid w:val="00AB72F7"/>
    <w:rsid w:val="00AB7DE7"/>
    <w:rsid w:val="00AC01B6"/>
    <w:rsid w:val="00AC0A99"/>
    <w:rsid w:val="00AC1446"/>
    <w:rsid w:val="00AC1C17"/>
    <w:rsid w:val="00AC1F3B"/>
    <w:rsid w:val="00AC2BFA"/>
    <w:rsid w:val="00AC4802"/>
    <w:rsid w:val="00AC55DD"/>
    <w:rsid w:val="00AC5D9E"/>
    <w:rsid w:val="00AC7ABD"/>
    <w:rsid w:val="00AC7C4F"/>
    <w:rsid w:val="00AD0400"/>
    <w:rsid w:val="00AD2214"/>
    <w:rsid w:val="00AD2514"/>
    <w:rsid w:val="00AD32D2"/>
    <w:rsid w:val="00AD3F28"/>
    <w:rsid w:val="00AD4CBA"/>
    <w:rsid w:val="00AD541A"/>
    <w:rsid w:val="00AD5AFB"/>
    <w:rsid w:val="00AD5B2F"/>
    <w:rsid w:val="00AD69F3"/>
    <w:rsid w:val="00AE337B"/>
    <w:rsid w:val="00AE33BA"/>
    <w:rsid w:val="00AE412B"/>
    <w:rsid w:val="00AE49D4"/>
    <w:rsid w:val="00AE4CF8"/>
    <w:rsid w:val="00AE54BA"/>
    <w:rsid w:val="00AE5CFF"/>
    <w:rsid w:val="00AE679C"/>
    <w:rsid w:val="00AE74DD"/>
    <w:rsid w:val="00AE7E33"/>
    <w:rsid w:val="00AF00BB"/>
    <w:rsid w:val="00AF16D4"/>
    <w:rsid w:val="00AF1822"/>
    <w:rsid w:val="00AF1B3C"/>
    <w:rsid w:val="00AF2074"/>
    <w:rsid w:val="00AF2133"/>
    <w:rsid w:val="00AF31BF"/>
    <w:rsid w:val="00AF42F2"/>
    <w:rsid w:val="00AF71C4"/>
    <w:rsid w:val="00AF7913"/>
    <w:rsid w:val="00AF7A5E"/>
    <w:rsid w:val="00AF7B94"/>
    <w:rsid w:val="00AF7CCB"/>
    <w:rsid w:val="00B00911"/>
    <w:rsid w:val="00B039BB"/>
    <w:rsid w:val="00B049AE"/>
    <w:rsid w:val="00B04B3B"/>
    <w:rsid w:val="00B0529B"/>
    <w:rsid w:val="00B05328"/>
    <w:rsid w:val="00B0728B"/>
    <w:rsid w:val="00B10299"/>
    <w:rsid w:val="00B10865"/>
    <w:rsid w:val="00B10BB2"/>
    <w:rsid w:val="00B11676"/>
    <w:rsid w:val="00B118C9"/>
    <w:rsid w:val="00B12151"/>
    <w:rsid w:val="00B13533"/>
    <w:rsid w:val="00B13559"/>
    <w:rsid w:val="00B1438D"/>
    <w:rsid w:val="00B14DBA"/>
    <w:rsid w:val="00B15099"/>
    <w:rsid w:val="00B16DFD"/>
    <w:rsid w:val="00B171B4"/>
    <w:rsid w:val="00B20A75"/>
    <w:rsid w:val="00B20E0D"/>
    <w:rsid w:val="00B21A10"/>
    <w:rsid w:val="00B21F6A"/>
    <w:rsid w:val="00B224F7"/>
    <w:rsid w:val="00B231D8"/>
    <w:rsid w:val="00B23939"/>
    <w:rsid w:val="00B23BF4"/>
    <w:rsid w:val="00B25C3B"/>
    <w:rsid w:val="00B262CC"/>
    <w:rsid w:val="00B26422"/>
    <w:rsid w:val="00B27702"/>
    <w:rsid w:val="00B30793"/>
    <w:rsid w:val="00B30C16"/>
    <w:rsid w:val="00B31B53"/>
    <w:rsid w:val="00B31FBF"/>
    <w:rsid w:val="00B32402"/>
    <w:rsid w:val="00B324A4"/>
    <w:rsid w:val="00B34096"/>
    <w:rsid w:val="00B3412E"/>
    <w:rsid w:val="00B35FED"/>
    <w:rsid w:val="00B36715"/>
    <w:rsid w:val="00B370FA"/>
    <w:rsid w:val="00B37D78"/>
    <w:rsid w:val="00B408A3"/>
    <w:rsid w:val="00B40A99"/>
    <w:rsid w:val="00B4127C"/>
    <w:rsid w:val="00B4335F"/>
    <w:rsid w:val="00B438E9"/>
    <w:rsid w:val="00B43995"/>
    <w:rsid w:val="00B43CE2"/>
    <w:rsid w:val="00B44D4D"/>
    <w:rsid w:val="00B4533E"/>
    <w:rsid w:val="00B45843"/>
    <w:rsid w:val="00B46E55"/>
    <w:rsid w:val="00B518EE"/>
    <w:rsid w:val="00B52255"/>
    <w:rsid w:val="00B54268"/>
    <w:rsid w:val="00B5689B"/>
    <w:rsid w:val="00B56B37"/>
    <w:rsid w:val="00B576C7"/>
    <w:rsid w:val="00B60E76"/>
    <w:rsid w:val="00B63088"/>
    <w:rsid w:val="00B65833"/>
    <w:rsid w:val="00B65FD5"/>
    <w:rsid w:val="00B666C6"/>
    <w:rsid w:val="00B70D15"/>
    <w:rsid w:val="00B712FC"/>
    <w:rsid w:val="00B7152C"/>
    <w:rsid w:val="00B71A5A"/>
    <w:rsid w:val="00B71D3E"/>
    <w:rsid w:val="00B72152"/>
    <w:rsid w:val="00B72E03"/>
    <w:rsid w:val="00B7435B"/>
    <w:rsid w:val="00B748D7"/>
    <w:rsid w:val="00B753D9"/>
    <w:rsid w:val="00B76161"/>
    <w:rsid w:val="00B7676E"/>
    <w:rsid w:val="00B76F05"/>
    <w:rsid w:val="00B77880"/>
    <w:rsid w:val="00B80CE0"/>
    <w:rsid w:val="00B82E74"/>
    <w:rsid w:val="00B83249"/>
    <w:rsid w:val="00B83807"/>
    <w:rsid w:val="00B84B2A"/>
    <w:rsid w:val="00B86EB3"/>
    <w:rsid w:val="00B870B7"/>
    <w:rsid w:val="00B87328"/>
    <w:rsid w:val="00B87757"/>
    <w:rsid w:val="00B906AB"/>
    <w:rsid w:val="00B9090D"/>
    <w:rsid w:val="00B90F83"/>
    <w:rsid w:val="00B913DC"/>
    <w:rsid w:val="00B92615"/>
    <w:rsid w:val="00B941B5"/>
    <w:rsid w:val="00B9591C"/>
    <w:rsid w:val="00B967E8"/>
    <w:rsid w:val="00B968D5"/>
    <w:rsid w:val="00BA01FD"/>
    <w:rsid w:val="00BA0C9D"/>
    <w:rsid w:val="00BA177E"/>
    <w:rsid w:val="00BA340D"/>
    <w:rsid w:val="00BA388E"/>
    <w:rsid w:val="00BA536E"/>
    <w:rsid w:val="00BA5630"/>
    <w:rsid w:val="00BB0144"/>
    <w:rsid w:val="00BB04EF"/>
    <w:rsid w:val="00BB1485"/>
    <w:rsid w:val="00BB2D3F"/>
    <w:rsid w:val="00BB3F11"/>
    <w:rsid w:val="00BB4A89"/>
    <w:rsid w:val="00BB5573"/>
    <w:rsid w:val="00BB5A48"/>
    <w:rsid w:val="00BB7814"/>
    <w:rsid w:val="00BC0029"/>
    <w:rsid w:val="00BC05FA"/>
    <w:rsid w:val="00BC062E"/>
    <w:rsid w:val="00BC1F81"/>
    <w:rsid w:val="00BC32B9"/>
    <w:rsid w:val="00BC3496"/>
    <w:rsid w:val="00BC3908"/>
    <w:rsid w:val="00BC507F"/>
    <w:rsid w:val="00BC6305"/>
    <w:rsid w:val="00BC7064"/>
    <w:rsid w:val="00BC77DA"/>
    <w:rsid w:val="00BC7D64"/>
    <w:rsid w:val="00BC7E14"/>
    <w:rsid w:val="00BD03D2"/>
    <w:rsid w:val="00BD088D"/>
    <w:rsid w:val="00BD1029"/>
    <w:rsid w:val="00BD21E1"/>
    <w:rsid w:val="00BD243F"/>
    <w:rsid w:val="00BD27FF"/>
    <w:rsid w:val="00BD388F"/>
    <w:rsid w:val="00BD3ABA"/>
    <w:rsid w:val="00BD4617"/>
    <w:rsid w:val="00BD52F1"/>
    <w:rsid w:val="00BD65CD"/>
    <w:rsid w:val="00BD6E61"/>
    <w:rsid w:val="00BE27C0"/>
    <w:rsid w:val="00BE2F80"/>
    <w:rsid w:val="00BE4091"/>
    <w:rsid w:val="00BE434E"/>
    <w:rsid w:val="00BE5A88"/>
    <w:rsid w:val="00BE5D61"/>
    <w:rsid w:val="00BE5E7A"/>
    <w:rsid w:val="00BE5EEE"/>
    <w:rsid w:val="00BE6956"/>
    <w:rsid w:val="00BE796C"/>
    <w:rsid w:val="00BF0DF1"/>
    <w:rsid w:val="00BF134F"/>
    <w:rsid w:val="00BF4136"/>
    <w:rsid w:val="00BF41DB"/>
    <w:rsid w:val="00BF4385"/>
    <w:rsid w:val="00BF43F3"/>
    <w:rsid w:val="00BF463C"/>
    <w:rsid w:val="00C005DC"/>
    <w:rsid w:val="00C009DF"/>
    <w:rsid w:val="00C01C70"/>
    <w:rsid w:val="00C02215"/>
    <w:rsid w:val="00C0259E"/>
    <w:rsid w:val="00C058F5"/>
    <w:rsid w:val="00C0627E"/>
    <w:rsid w:val="00C06455"/>
    <w:rsid w:val="00C0695A"/>
    <w:rsid w:val="00C06A50"/>
    <w:rsid w:val="00C07365"/>
    <w:rsid w:val="00C07AFA"/>
    <w:rsid w:val="00C07C8E"/>
    <w:rsid w:val="00C10BCD"/>
    <w:rsid w:val="00C114A7"/>
    <w:rsid w:val="00C11B76"/>
    <w:rsid w:val="00C14127"/>
    <w:rsid w:val="00C14531"/>
    <w:rsid w:val="00C14D94"/>
    <w:rsid w:val="00C15E3E"/>
    <w:rsid w:val="00C15FC5"/>
    <w:rsid w:val="00C16011"/>
    <w:rsid w:val="00C16A8E"/>
    <w:rsid w:val="00C16E26"/>
    <w:rsid w:val="00C1722A"/>
    <w:rsid w:val="00C17EE6"/>
    <w:rsid w:val="00C201C8"/>
    <w:rsid w:val="00C208F4"/>
    <w:rsid w:val="00C20A5E"/>
    <w:rsid w:val="00C211CB"/>
    <w:rsid w:val="00C21EEC"/>
    <w:rsid w:val="00C24DC8"/>
    <w:rsid w:val="00C2566E"/>
    <w:rsid w:val="00C2618E"/>
    <w:rsid w:val="00C27C9A"/>
    <w:rsid w:val="00C31749"/>
    <w:rsid w:val="00C31C07"/>
    <w:rsid w:val="00C32052"/>
    <w:rsid w:val="00C32822"/>
    <w:rsid w:val="00C3292B"/>
    <w:rsid w:val="00C33E5C"/>
    <w:rsid w:val="00C33F7F"/>
    <w:rsid w:val="00C341CE"/>
    <w:rsid w:val="00C35DD5"/>
    <w:rsid w:val="00C4060D"/>
    <w:rsid w:val="00C41100"/>
    <w:rsid w:val="00C43EAF"/>
    <w:rsid w:val="00C45AD6"/>
    <w:rsid w:val="00C46304"/>
    <w:rsid w:val="00C47881"/>
    <w:rsid w:val="00C503E5"/>
    <w:rsid w:val="00C5076D"/>
    <w:rsid w:val="00C50D2E"/>
    <w:rsid w:val="00C50F8F"/>
    <w:rsid w:val="00C510BA"/>
    <w:rsid w:val="00C51372"/>
    <w:rsid w:val="00C5157B"/>
    <w:rsid w:val="00C51683"/>
    <w:rsid w:val="00C519D9"/>
    <w:rsid w:val="00C5208C"/>
    <w:rsid w:val="00C53483"/>
    <w:rsid w:val="00C537D5"/>
    <w:rsid w:val="00C5396B"/>
    <w:rsid w:val="00C54110"/>
    <w:rsid w:val="00C550FE"/>
    <w:rsid w:val="00C56387"/>
    <w:rsid w:val="00C57A13"/>
    <w:rsid w:val="00C57B15"/>
    <w:rsid w:val="00C60193"/>
    <w:rsid w:val="00C62006"/>
    <w:rsid w:val="00C6355D"/>
    <w:rsid w:val="00C648D0"/>
    <w:rsid w:val="00C67804"/>
    <w:rsid w:val="00C7581D"/>
    <w:rsid w:val="00C7649C"/>
    <w:rsid w:val="00C7697B"/>
    <w:rsid w:val="00C8031E"/>
    <w:rsid w:val="00C808B1"/>
    <w:rsid w:val="00C812CD"/>
    <w:rsid w:val="00C82C3D"/>
    <w:rsid w:val="00C83522"/>
    <w:rsid w:val="00C83B59"/>
    <w:rsid w:val="00C83D18"/>
    <w:rsid w:val="00C8542F"/>
    <w:rsid w:val="00C867DE"/>
    <w:rsid w:val="00C872F0"/>
    <w:rsid w:val="00C87A3E"/>
    <w:rsid w:val="00C87B86"/>
    <w:rsid w:val="00C90702"/>
    <w:rsid w:val="00C90F82"/>
    <w:rsid w:val="00C90FB0"/>
    <w:rsid w:val="00C9280B"/>
    <w:rsid w:val="00C941B2"/>
    <w:rsid w:val="00C96515"/>
    <w:rsid w:val="00CA3877"/>
    <w:rsid w:val="00CA38E0"/>
    <w:rsid w:val="00CA55D0"/>
    <w:rsid w:val="00CA6114"/>
    <w:rsid w:val="00CA617C"/>
    <w:rsid w:val="00CA64AF"/>
    <w:rsid w:val="00CA6DE8"/>
    <w:rsid w:val="00CA72B9"/>
    <w:rsid w:val="00CA773A"/>
    <w:rsid w:val="00CA7B59"/>
    <w:rsid w:val="00CB00F4"/>
    <w:rsid w:val="00CB0B1A"/>
    <w:rsid w:val="00CB190F"/>
    <w:rsid w:val="00CB2017"/>
    <w:rsid w:val="00CB2985"/>
    <w:rsid w:val="00CB2A4E"/>
    <w:rsid w:val="00CB3115"/>
    <w:rsid w:val="00CB3485"/>
    <w:rsid w:val="00CB3FD3"/>
    <w:rsid w:val="00CB4BCC"/>
    <w:rsid w:val="00CB51FD"/>
    <w:rsid w:val="00CB5992"/>
    <w:rsid w:val="00CB63F5"/>
    <w:rsid w:val="00CB6E58"/>
    <w:rsid w:val="00CB7E07"/>
    <w:rsid w:val="00CC0E16"/>
    <w:rsid w:val="00CC10B3"/>
    <w:rsid w:val="00CC1458"/>
    <w:rsid w:val="00CC30F1"/>
    <w:rsid w:val="00CC3193"/>
    <w:rsid w:val="00CC365D"/>
    <w:rsid w:val="00CC3B4D"/>
    <w:rsid w:val="00CC3CB8"/>
    <w:rsid w:val="00CC44FE"/>
    <w:rsid w:val="00CC4A08"/>
    <w:rsid w:val="00CC5038"/>
    <w:rsid w:val="00CC5A42"/>
    <w:rsid w:val="00CC64AA"/>
    <w:rsid w:val="00CC7AA8"/>
    <w:rsid w:val="00CC7B03"/>
    <w:rsid w:val="00CD0775"/>
    <w:rsid w:val="00CD173A"/>
    <w:rsid w:val="00CD2413"/>
    <w:rsid w:val="00CD4266"/>
    <w:rsid w:val="00CD5E35"/>
    <w:rsid w:val="00CD70E5"/>
    <w:rsid w:val="00CE0920"/>
    <w:rsid w:val="00CE2933"/>
    <w:rsid w:val="00CE2BE8"/>
    <w:rsid w:val="00CE40FA"/>
    <w:rsid w:val="00CE41C2"/>
    <w:rsid w:val="00CE5791"/>
    <w:rsid w:val="00CE6D8A"/>
    <w:rsid w:val="00CE79B7"/>
    <w:rsid w:val="00CE79B8"/>
    <w:rsid w:val="00CF035E"/>
    <w:rsid w:val="00CF140A"/>
    <w:rsid w:val="00CF14DE"/>
    <w:rsid w:val="00CF29ED"/>
    <w:rsid w:val="00CF2B79"/>
    <w:rsid w:val="00CF54CB"/>
    <w:rsid w:val="00CF6F9B"/>
    <w:rsid w:val="00CF75C9"/>
    <w:rsid w:val="00D00065"/>
    <w:rsid w:val="00D0035D"/>
    <w:rsid w:val="00D00884"/>
    <w:rsid w:val="00D00DE6"/>
    <w:rsid w:val="00D02208"/>
    <w:rsid w:val="00D0255A"/>
    <w:rsid w:val="00D02FC7"/>
    <w:rsid w:val="00D03D93"/>
    <w:rsid w:val="00D043E6"/>
    <w:rsid w:val="00D054D3"/>
    <w:rsid w:val="00D0638D"/>
    <w:rsid w:val="00D07145"/>
    <w:rsid w:val="00D075AE"/>
    <w:rsid w:val="00D07B8D"/>
    <w:rsid w:val="00D115CD"/>
    <w:rsid w:val="00D11D4D"/>
    <w:rsid w:val="00D13A25"/>
    <w:rsid w:val="00D1501A"/>
    <w:rsid w:val="00D15A60"/>
    <w:rsid w:val="00D1642E"/>
    <w:rsid w:val="00D169A9"/>
    <w:rsid w:val="00D204EB"/>
    <w:rsid w:val="00D2148A"/>
    <w:rsid w:val="00D21774"/>
    <w:rsid w:val="00D234BD"/>
    <w:rsid w:val="00D23FFE"/>
    <w:rsid w:val="00D24317"/>
    <w:rsid w:val="00D30C61"/>
    <w:rsid w:val="00D33EFF"/>
    <w:rsid w:val="00D376D1"/>
    <w:rsid w:val="00D37893"/>
    <w:rsid w:val="00D37F51"/>
    <w:rsid w:val="00D4051E"/>
    <w:rsid w:val="00D40727"/>
    <w:rsid w:val="00D40A16"/>
    <w:rsid w:val="00D4104E"/>
    <w:rsid w:val="00D4273A"/>
    <w:rsid w:val="00D4414F"/>
    <w:rsid w:val="00D44845"/>
    <w:rsid w:val="00D44908"/>
    <w:rsid w:val="00D45052"/>
    <w:rsid w:val="00D45431"/>
    <w:rsid w:val="00D45469"/>
    <w:rsid w:val="00D459EB"/>
    <w:rsid w:val="00D46151"/>
    <w:rsid w:val="00D46279"/>
    <w:rsid w:val="00D51C90"/>
    <w:rsid w:val="00D529DA"/>
    <w:rsid w:val="00D52F9D"/>
    <w:rsid w:val="00D53AB6"/>
    <w:rsid w:val="00D53D13"/>
    <w:rsid w:val="00D53E1F"/>
    <w:rsid w:val="00D55188"/>
    <w:rsid w:val="00D552FE"/>
    <w:rsid w:val="00D55443"/>
    <w:rsid w:val="00D56541"/>
    <w:rsid w:val="00D5696D"/>
    <w:rsid w:val="00D57315"/>
    <w:rsid w:val="00D57B4C"/>
    <w:rsid w:val="00D601F4"/>
    <w:rsid w:val="00D6085C"/>
    <w:rsid w:val="00D60F47"/>
    <w:rsid w:val="00D611E6"/>
    <w:rsid w:val="00D61C16"/>
    <w:rsid w:val="00D623E9"/>
    <w:rsid w:val="00D643D3"/>
    <w:rsid w:val="00D64578"/>
    <w:rsid w:val="00D647F1"/>
    <w:rsid w:val="00D66D36"/>
    <w:rsid w:val="00D674D7"/>
    <w:rsid w:val="00D67575"/>
    <w:rsid w:val="00D67C72"/>
    <w:rsid w:val="00D67EC1"/>
    <w:rsid w:val="00D738A8"/>
    <w:rsid w:val="00D74723"/>
    <w:rsid w:val="00D74C92"/>
    <w:rsid w:val="00D765C1"/>
    <w:rsid w:val="00D77197"/>
    <w:rsid w:val="00D800C0"/>
    <w:rsid w:val="00D80C8F"/>
    <w:rsid w:val="00D80F78"/>
    <w:rsid w:val="00D81443"/>
    <w:rsid w:val="00D82433"/>
    <w:rsid w:val="00D83F8F"/>
    <w:rsid w:val="00D857A9"/>
    <w:rsid w:val="00D86495"/>
    <w:rsid w:val="00D86C9B"/>
    <w:rsid w:val="00D86CE2"/>
    <w:rsid w:val="00D87292"/>
    <w:rsid w:val="00D90E64"/>
    <w:rsid w:val="00D90FC0"/>
    <w:rsid w:val="00D91287"/>
    <w:rsid w:val="00D9238F"/>
    <w:rsid w:val="00D938A3"/>
    <w:rsid w:val="00D94399"/>
    <w:rsid w:val="00D952B6"/>
    <w:rsid w:val="00D9545A"/>
    <w:rsid w:val="00D970C8"/>
    <w:rsid w:val="00DA0900"/>
    <w:rsid w:val="00DA0D78"/>
    <w:rsid w:val="00DA2173"/>
    <w:rsid w:val="00DA31E3"/>
    <w:rsid w:val="00DA4605"/>
    <w:rsid w:val="00DA53A3"/>
    <w:rsid w:val="00DA5623"/>
    <w:rsid w:val="00DA5D7E"/>
    <w:rsid w:val="00DA73CB"/>
    <w:rsid w:val="00DC14CD"/>
    <w:rsid w:val="00DC2EB4"/>
    <w:rsid w:val="00DC2F20"/>
    <w:rsid w:val="00DC2F8C"/>
    <w:rsid w:val="00DC3EDF"/>
    <w:rsid w:val="00DC4F65"/>
    <w:rsid w:val="00DC52E3"/>
    <w:rsid w:val="00DC5BD7"/>
    <w:rsid w:val="00DC6157"/>
    <w:rsid w:val="00DC73E1"/>
    <w:rsid w:val="00DC7787"/>
    <w:rsid w:val="00DC7C96"/>
    <w:rsid w:val="00DD0243"/>
    <w:rsid w:val="00DD0693"/>
    <w:rsid w:val="00DD0AA1"/>
    <w:rsid w:val="00DD1445"/>
    <w:rsid w:val="00DD169F"/>
    <w:rsid w:val="00DD1AE6"/>
    <w:rsid w:val="00DD1F7A"/>
    <w:rsid w:val="00DD2795"/>
    <w:rsid w:val="00DD29CD"/>
    <w:rsid w:val="00DD4268"/>
    <w:rsid w:val="00DD4A8F"/>
    <w:rsid w:val="00DD5136"/>
    <w:rsid w:val="00DD518B"/>
    <w:rsid w:val="00DD53AE"/>
    <w:rsid w:val="00DD63B2"/>
    <w:rsid w:val="00DD691C"/>
    <w:rsid w:val="00DD69B6"/>
    <w:rsid w:val="00DD6FA7"/>
    <w:rsid w:val="00DD7D4B"/>
    <w:rsid w:val="00DE1271"/>
    <w:rsid w:val="00DE17EE"/>
    <w:rsid w:val="00DE2A63"/>
    <w:rsid w:val="00DE3A06"/>
    <w:rsid w:val="00DE4503"/>
    <w:rsid w:val="00DE4CF0"/>
    <w:rsid w:val="00DE629B"/>
    <w:rsid w:val="00DE62D9"/>
    <w:rsid w:val="00DE6535"/>
    <w:rsid w:val="00DE6C2D"/>
    <w:rsid w:val="00DE6D52"/>
    <w:rsid w:val="00DE6E6B"/>
    <w:rsid w:val="00DE76DA"/>
    <w:rsid w:val="00DF0635"/>
    <w:rsid w:val="00DF06CA"/>
    <w:rsid w:val="00DF095F"/>
    <w:rsid w:val="00DF0C1B"/>
    <w:rsid w:val="00DF1093"/>
    <w:rsid w:val="00DF1AEF"/>
    <w:rsid w:val="00DF1D4A"/>
    <w:rsid w:val="00DF2388"/>
    <w:rsid w:val="00DF2627"/>
    <w:rsid w:val="00DF2A42"/>
    <w:rsid w:val="00DF2A49"/>
    <w:rsid w:val="00E00F61"/>
    <w:rsid w:val="00E010AA"/>
    <w:rsid w:val="00E018D7"/>
    <w:rsid w:val="00E03068"/>
    <w:rsid w:val="00E03604"/>
    <w:rsid w:val="00E03EE4"/>
    <w:rsid w:val="00E041B9"/>
    <w:rsid w:val="00E055AA"/>
    <w:rsid w:val="00E059A4"/>
    <w:rsid w:val="00E06CE0"/>
    <w:rsid w:val="00E06F55"/>
    <w:rsid w:val="00E07244"/>
    <w:rsid w:val="00E07939"/>
    <w:rsid w:val="00E10823"/>
    <w:rsid w:val="00E11632"/>
    <w:rsid w:val="00E12367"/>
    <w:rsid w:val="00E123DD"/>
    <w:rsid w:val="00E12B90"/>
    <w:rsid w:val="00E13AA2"/>
    <w:rsid w:val="00E1414F"/>
    <w:rsid w:val="00E156E2"/>
    <w:rsid w:val="00E15856"/>
    <w:rsid w:val="00E15943"/>
    <w:rsid w:val="00E15E9E"/>
    <w:rsid w:val="00E16768"/>
    <w:rsid w:val="00E17CB3"/>
    <w:rsid w:val="00E214B9"/>
    <w:rsid w:val="00E21FBA"/>
    <w:rsid w:val="00E22835"/>
    <w:rsid w:val="00E22A18"/>
    <w:rsid w:val="00E23B7B"/>
    <w:rsid w:val="00E24E20"/>
    <w:rsid w:val="00E25901"/>
    <w:rsid w:val="00E27001"/>
    <w:rsid w:val="00E274DA"/>
    <w:rsid w:val="00E279FE"/>
    <w:rsid w:val="00E30312"/>
    <w:rsid w:val="00E30792"/>
    <w:rsid w:val="00E308B4"/>
    <w:rsid w:val="00E327D7"/>
    <w:rsid w:val="00E33972"/>
    <w:rsid w:val="00E34B3D"/>
    <w:rsid w:val="00E35D42"/>
    <w:rsid w:val="00E35D95"/>
    <w:rsid w:val="00E400DB"/>
    <w:rsid w:val="00E418AD"/>
    <w:rsid w:val="00E42929"/>
    <w:rsid w:val="00E43B87"/>
    <w:rsid w:val="00E44197"/>
    <w:rsid w:val="00E45428"/>
    <w:rsid w:val="00E45722"/>
    <w:rsid w:val="00E45DD0"/>
    <w:rsid w:val="00E46277"/>
    <w:rsid w:val="00E46FCD"/>
    <w:rsid w:val="00E47385"/>
    <w:rsid w:val="00E47A8A"/>
    <w:rsid w:val="00E5073C"/>
    <w:rsid w:val="00E51233"/>
    <w:rsid w:val="00E51C4B"/>
    <w:rsid w:val="00E51C71"/>
    <w:rsid w:val="00E52721"/>
    <w:rsid w:val="00E52DCF"/>
    <w:rsid w:val="00E535CD"/>
    <w:rsid w:val="00E551B0"/>
    <w:rsid w:val="00E55972"/>
    <w:rsid w:val="00E55FF8"/>
    <w:rsid w:val="00E56297"/>
    <w:rsid w:val="00E5641E"/>
    <w:rsid w:val="00E568B4"/>
    <w:rsid w:val="00E56E9F"/>
    <w:rsid w:val="00E571AB"/>
    <w:rsid w:val="00E60115"/>
    <w:rsid w:val="00E60C41"/>
    <w:rsid w:val="00E61651"/>
    <w:rsid w:val="00E618EE"/>
    <w:rsid w:val="00E63E05"/>
    <w:rsid w:val="00E64A4D"/>
    <w:rsid w:val="00E64AD9"/>
    <w:rsid w:val="00E652D9"/>
    <w:rsid w:val="00E66B3C"/>
    <w:rsid w:val="00E67388"/>
    <w:rsid w:val="00E676B3"/>
    <w:rsid w:val="00E67F96"/>
    <w:rsid w:val="00E716CD"/>
    <w:rsid w:val="00E71F69"/>
    <w:rsid w:val="00E721B6"/>
    <w:rsid w:val="00E724D2"/>
    <w:rsid w:val="00E73202"/>
    <w:rsid w:val="00E73251"/>
    <w:rsid w:val="00E7340D"/>
    <w:rsid w:val="00E73B7E"/>
    <w:rsid w:val="00E73EED"/>
    <w:rsid w:val="00E74E5D"/>
    <w:rsid w:val="00E7525E"/>
    <w:rsid w:val="00E75345"/>
    <w:rsid w:val="00E75609"/>
    <w:rsid w:val="00E80D59"/>
    <w:rsid w:val="00E80EE7"/>
    <w:rsid w:val="00E81198"/>
    <w:rsid w:val="00E82312"/>
    <w:rsid w:val="00E83873"/>
    <w:rsid w:val="00E8430A"/>
    <w:rsid w:val="00E843FB"/>
    <w:rsid w:val="00E84B59"/>
    <w:rsid w:val="00E85F3F"/>
    <w:rsid w:val="00E86031"/>
    <w:rsid w:val="00E87161"/>
    <w:rsid w:val="00E900D5"/>
    <w:rsid w:val="00E93587"/>
    <w:rsid w:val="00E93B20"/>
    <w:rsid w:val="00E94042"/>
    <w:rsid w:val="00E94DA7"/>
    <w:rsid w:val="00E95FA1"/>
    <w:rsid w:val="00E96BB0"/>
    <w:rsid w:val="00E97D70"/>
    <w:rsid w:val="00EA0F1B"/>
    <w:rsid w:val="00EA1059"/>
    <w:rsid w:val="00EA3076"/>
    <w:rsid w:val="00EA312A"/>
    <w:rsid w:val="00EA40C4"/>
    <w:rsid w:val="00EA4469"/>
    <w:rsid w:val="00EA54E1"/>
    <w:rsid w:val="00EA6601"/>
    <w:rsid w:val="00EA6D3F"/>
    <w:rsid w:val="00EA7307"/>
    <w:rsid w:val="00EA733B"/>
    <w:rsid w:val="00EB2122"/>
    <w:rsid w:val="00EB358D"/>
    <w:rsid w:val="00EB3612"/>
    <w:rsid w:val="00EB432E"/>
    <w:rsid w:val="00EB676F"/>
    <w:rsid w:val="00EB7651"/>
    <w:rsid w:val="00EB7C19"/>
    <w:rsid w:val="00EC3C0D"/>
    <w:rsid w:val="00EC5783"/>
    <w:rsid w:val="00EC5EEA"/>
    <w:rsid w:val="00EC6554"/>
    <w:rsid w:val="00EC75DD"/>
    <w:rsid w:val="00ED0CCD"/>
    <w:rsid w:val="00ED1947"/>
    <w:rsid w:val="00ED2465"/>
    <w:rsid w:val="00ED3C89"/>
    <w:rsid w:val="00ED3F8D"/>
    <w:rsid w:val="00ED436C"/>
    <w:rsid w:val="00ED5EEC"/>
    <w:rsid w:val="00ED6A5A"/>
    <w:rsid w:val="00ED6F67"/>
    <w:rsid w:val="00ED6FCA"/>
    <w:rsid w:val="00EE29A9"/>
    <w:rsid w:val="00EE49CD"/>
    <w:rsid w:val="00EE59EE"/>
    <w:rsid w:val="00EE6324"/>
    <w:rsid w:val="00EE7644"/>
    <w:rsid w:val="00EF31FF"/>
    <w:rsid w:val="00EF3488"/>
    <w:rsid w:val="00EF436F"/>
    <w:rsid w:val="00EF4CFB"/>
    <w:rsid w:val="00EF5E09"/>
    <w:rsid w:val="00EF5E6A"/>
    <w:rsid w:val="00EF6262"/>
    <w:rsid w:val="00EF66A3"/>
    <w:rsid w:val="00EF6AD0"/>
    <w:rsid w:val="00EF7399"/>
    <w:rsid w:val="00EF7B73"/>
    <w:rsid w:val="00F004A8"/>
    <w:rsid w:val="00F00626"/>
    <w:rsid w:val="00F01C71"/>
    <w:rsid w:val="00F01DB7"/>
    <w:rsid w:val="00F0241B"/>
    <w:rsid w:val="00F02554"/>
    <w:rsid w:val="00F04203"/>
    <w:rsid w:val="00F04A93"/>
    <w:rsid w:val="00F04DF7"/>
    <w:rsid w:val="00F0572D"/>
    <w:rsid w:val="00F06027"/>
    <w:rsid w:val="00F0691D"/>
    <w:rsid w:val="00F06A31"/>
    <w:rsid w:val="00F06B26"/>
    <w:rsid w:val="00F10BFB"/>
    <w:rsid w:val="00F10CAF"/>
    <w:rsid w:val="00F114B6"/>
    <w:rsid w:val="00F11884"/>
    <w:rsid w:val="00F150D2"/>
    <w:rsid w:val="00F15965"/>
    <w:rsid w:val="00F15A77"/>
    <w:rsid w:val="00F15EAA"/>
    <w:rsid w:val="00F164C9"/>
    <w:rsid w:val="00F20AD9"/>
    <w:rsid w:val="00F21935"/>
    <w:rsid w:val="00F2216E"/>
    <w:rsid w:val="00F239B6"/>
    <w:rsid w:val="00F25707"/>
    <w:rsid w:val="00F267A2"/>
    <w:rsid w:val="00F26B1B"/>
    <w:rsid w:val="00F27C19"/>
    <w:rsid w:val="00F30A71"/>
    <w:rsid w:val="00F3109D"/>
    <w:rsid w:val="00F319BF"/>
    <w:rsid w:val="00F31B19"/>
    <w:rsid w:val="00F32752"/>
    <w:rsid w:val="00F3278C"/>
    <w:rsid w:val="00F3353D"/>
    <w:rsid w:val="00F33ADA"/>
    <w:rsid w:val="00F34447"/>
    <w:rsid w:val="00F3475C"/>
    <w:rsid w:val="00F34B4E"/>
    <w:rsid w:val="00F34CFC"/>
    <w:rsid w:val="00F35688"/>
    <w:rsid w:val="00F369AD"/>
    <w:rsid w:val="00F375FB"/>
    <w:rsid w:val="00F37B85"/>
    <w:rsid w:val="00F37DF0"/>
    <w:rsid w:val="00F40AB7"/>
    <w:rsid w:val="00F41115"/>
    <w:rsid w:val="00F420FA"/>
    <w:rsid w:val="00F43EC4"/>
    <w:rsid w:val="00F469FF"/>
    <w:rsid w:val="00F46E2A"/>
    <w:rsid w:val="00F476AB"/>
    <w:rsid w:val="00F50421"/>
    <w:rsid w:val="00F5081D"/>
    <w:rsid w:val="00F50DEC"/>
    <w:rsid w:val="00F519CA"/>
    <w:rsid w:val="00F52B26"/>
    <w:rsid w:val="00F54370"/>
    <w:rsid w:val="00F556E4"/>
    <w:rsid w:val="00F55C96"/>
    <w:rsid w:val="00F56084"/>
    <w:rsid w:val="00F568A4"/>
    <w:rsid w:val="00F5775B"/>
    <w:rsid w:val="00F579FE"/>
    <w:rsid w:val="00F6159B"/>
    <w:rsid w:val="00F63308"/>
    <w:rsid w:val="00F63B57"/>
    <w:rsid w:val="00F63D88"/>
    <w:rsid w:val="00F64184"/>
    <w:rsid w:val="00F6588A"/>
    <w:rsid w:val="00F65C62"/>
    <w:rsid w:val="00F662A1"/>
    <w:rsid w:val="00F66491"/>
    <w:rsid w:val="00F66908"/>
    <w:rsid w:val="00F66B28"/>
    <w:rsid w:val="00F67B41"/>
    <w:rsid w:val="00F70B93"/>
    <w:rsid w:val="00F71283"/>
    <w:rsid w:val="00F713E3"/>
    <w:rsid w:val="00F7210D"/>
    <w:rsid w:val="00F729F8"/>
    <w:rsid w:val="00F760AE"/>
    <w:rsid w:val="00F7689F"/>
    <w:rsid w:val="00F81004"/>
    <w:rsid w:val="00F81BB0"/>
    <w:rsid w:val="00F81C23"/>
    <w:rsid w:val="00F82566"/>
    <w:rsid w:val="00F85B88"/>
    <w:rsid w:val="00F86122"/>
    <w:rsid w:val="00F91172"/>
    <w:rsid w:val="00F914F0"/>
    <w:rsid w:val="00F91AA1"/>
    <w:rsid w:val="00F94B9D"/>
    <w:rsid w:val="00FA01E5"/>
    <w:rsid w:val="00FA035B"/>
    <w:rsid w:val="00FA0B6B"/>
    <w:rsid w:val="00FA184E"/>
    <w:rsid w:val="00FA2B44"/>
    <w:rsid w:val="00FA334A"/>
    <w:rsid w:val="00FA5845"/>
    <w:rsid w:val="00FA6D70"/>
    <w:rsid w:val="00FB0D06"/>
    <w:rsid w:val="00FB1304"/>
    <w:rsid w:val="00FB1D58"/>
    <w:rsid w:val="00FB1F86"/>
    <w:rsid w:val="00FB2125"/>
    <w:rsid w:val="00FB214C"/>
    <w:rsid w:val="00FB448C"/>
    <w:rsid w:val="00FB4D7D"/>
    <w:rsid w:val="00FB5003"/>
    <w:rsid w:val="00FB6CAC"/>
    <w:rsid w:val="00FB7560"/>
    <w:rsid w:val="00FB76F3"/>
    <w:rsid w:val="00FC1FED"/>
    <w:rsid w:val="00FC2208"/>
    <w:rsid w:val="00FC2D3A"/>
    <w:rsid w:val="00FC35DC"/>
    <w:rsid w:val="00FC403B"/>
    <w:rsid w:val="00FC4BCA"/>
    <w:rsid w:val="00FC5216"/>
    <w:rsid w:val="00FC55DB"/>
    <w:rsid w:val="00FC6214"/>
    <w:rsid w:val="00FC74B8"/>
    <w:rsid w:val="00FC7912"/>
    <w:rsid w:val="00FC7CA8"/>
    <w:rsid w:val="00FD04DB"/>
    <w:rsid w:val="00FD0755"/>
    <w:rsid w:val="00FD163E"/>
    <w:rsid w:val="00FD267E"/>
    <w:rsid w:val="00FD2C2E"/>
    <w:rsid w:val="00FD37B1"/>
    <w:rsid w:val="00FD3904"/>
    <w:rsid w:val="00FD5FAE"/>
    <w:rsid w:val="00FD65F7"/>
    <w:rsid w:val="00FD74F9"/>
    <w:rsid w:val="00FD7900"/>
    <w:rsid w:val="00FE0A85"/>
    <w:rsid w:val="00FE1228"/>
    <w:rsid w:val="00FE280B"/>
    <w:rsid w:val="00FE2927"/>
    <w:rsid w:val="00FE2DEE"/>
    <w:rsid w:val="00FE43B7"/>
    <w:rsid w:val="00FE4D86"/>
    <w:rsid w:val="00FE50FB"/>
    <w:rsid w:val="00FE7F68"/>
    <w:rsid w:val="00FF0F86"/>
    <w:rsid w:val="00FF1206"/>
    <w:rsid w:val="00FF330C"/>
    <w:rsid w:val="00FF3402"/>
    <w:rsid w:val="00FF3AFD"/>
    <w:rsid w:val="00FF41D5"/>
    <w:rsid w:val="00FF511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B86"/>
    <w:rPr>
      <w:sz w:val="24"/>
      <w:szCs w:val="24"/>
      <w:lang w:eastAsia="el-GR"/>
    </w:rPr>
  </w:style>
  <w:style w:type="paragraph" w:styleId="Heading1">
    <w:name w:val="heading 1"/>
    <w:aliases w:val="Τιτλος Αρθρου 1,Headline 1,h1,Hoofdstuk,Section Heading,A MAJOR/BOLD,Heading 1 CFMU,Para 1,l1,Head 1 (Chapter heading),Head 1,Head 11,Head 12,Head 111,Head 13,Head 112,Head 14,Head 113,Head 15,Head 114,Head 16,Head 115,Head 17,Head 116,H1"/>
    <w:basedOn w:val="Normal"/>
    <w:next w:val="Normal"/>
    <w:qFormat/>
    <w:rsid w:val="00E87161"/>
    <w:pPr>
      <w:keepNext/>
      <w:numPr>
        <w:numId w:val="48"/>
      </w:numPr>
      <w:spacing w:before="240" w:after="60"/>
      <w:outlineLvl w:val="0"/>
    </w:pPr>
    <w:rPr>
      <w:rFonts w:ascii="Arial" w:hAnsi="Arial" w:cs="Arial"/>
      <w:b/>
      <w:bCs/>
      <w:kern w:val="32"/>
      <w:sz w:val="32"/>
      <w:szCs w:val="32"/>
    </w:rPr>
  </w:style>
  <w:style w:type="paragraph" w:styleId="Heading2">
    <w:name w:val="heading 2"/>
    <w:aliases w:val="2,Headline 2,h2,headi,heading2,h21,h22,21,H2,l2,kopregel 2,HD2,Heading 2 Hidden,Proposal,Level 2 Heading,Numbered indent 2,ni2,Hanging 2 Indent,numbered indent 2,exercise,Heading 2 substyle,Heading 2 CFMU,Para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basedOn w:val="Normal"/>
    <w:next w:val="Normal"/>
    <w:uiPriority w:val="99"/>
    <w:qFormat/>
    <w:rsid w:val="00E87161"/>
    <w:pPr>
      <w:keepNext/>
      <w:spacing w:before="240" w:after="60"/>
      <w:outlineLvl w:val="2"/>
    </w:pPr>
    <w:rPr>
      <w:rFonts w:ascii="Arial" w:hAnsi="Arial" w:cs="Arial"/>
      <w:b/>
      <w:bCs/>
      <w:sz w:val="26"/>
      <w:szCs w:val="26"/>
    </w:rPr>
  </w:style>
  <w:style w:type="paragraph" w:styleId="Heading4">
    <w:name w:val="heading 4"/>
    <w:aliases w:val="H4,4,Propos,DNV-H4,h4,h4 sub sub heading,Sub Sub Paragraph,Heading 4 CFMU,Para 4,chapitre 1.1.1.1,Contrat 4,Sub-paragraph,Heading 4(war),Map Title,head 4,h41,head 41,H41,h42,head 42,H42,h43,head 43,H43,h411,head 411,H411,h421,head 421,H421"/>
    <w:basedOn w:val="Normal"/>
    <w:next w:val="Normal"/>
    <w:uiPriority w:val="9"/>
    <w:qFormat/>
    <w:rsid w:val="000A6E72"/>
    <w:pPr>
      <w:keepNext/>
      <w:numPr>
        <w:ilvl w:val="3"/>
        <w:numId w:val="48"/>
      </w:numPr>
      <w:overflowPunct w:val="0"/>
      <w:autoSpaceDE w:val="0"/>
      <w:autoSpaceDN w:val="0"/>
      <w:adjustRightInd w:val="0"/>
      <w:spacing w:line="288" w:lineRule="auto"/>
      <w:textAlignment w:val="baseline"/>
      <w:outlineLvl w:val="3"/>
    </w:pPr>
    <w:rPr>
      <w:rFonts w:ascii="SimSun" w:eastAsia="SimSun"/>
      <w:szCs w:val="20"/>
      <w:lang w:eastAsia="zh-CN"/>
    </w:rPr>
  </w:style>
  <w:style w:type="paragraph" w:styleId="Heading5">
    <w:name w:val="heading 5"/>
    <w:aliases w:val="Block Label,test Char,test,Heading 5 CFMU,Para 5,h5,H5,Heading 5(war),DNV-H5,tit5,sub-bullet,sb,5 sub-bullet,Section Break,Level 3 - i,Επικεφαλίδα 5 Char1,Επικεφαλίδα 5 Char Char,H51,hd5,Heading 5a,mh2,Module heading 2,Numbered Sub-lis,H52"/>
    <w:basedOn w:val="Normal"/>
    <w:next w:val="NormalIndent"/>
    <w:link w:val="Heading5Char"/>
    <w:qFormat/>
    <w:rsid w:val="000A6E72"/>
    <w:pPr>
      <w:keepNext/>
      <w:numPr>
        <w:ilvl w:val="4"/>
        <w:numId w:val="48"/>
      </w:numPr>
      <w:overflowPunct w:val="0"/>
      <w:autoSpaceDE w:val="0"/>
      <w:autoSpaceDN w:val="0"/>
      <w:adjustRightInd w:val="0"/>
      <w:jc w:val="both"/>
      <w:textAlignment w:val="baseline"/>
      <w:outlineLvl w:val="4"/>
    </w:pPr>
    <w:rPr>
      <w:rFonts w:ascii="SimSun" w:eastAsia="SimSun"/>
      <w:szCs w:val="20"/>
      <w:lang w:eastAsia="zh-CN"/>
    </w:rPr>
  </w:style>
  <w:style w:type="paragraph" w:styleId="Heading6">
    <w:name w:val="heading 6"/>
    <w:aliases w:val="6,Heading 6 CFMU,h6,H6,sub-dash,sd,5,6 sub-dash,7 sub-dash, not Kinhill,Legal Level 1., Char Char,cnp,Caption number (page-wide),sub-dash1,sd1,51,sub-dash2,sd2,52,sub-dash3,sd3,53,sub-dash4,sd4,54,sub-dash5,sd5,55,sub-dash6,sd6,5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eastAsia="zh-CN"/>
    </w:rPr>
  </w:style>
  <w:style w:type="paragraph" w:styleId="Heading7">
    <w:name w:val="heading 7"/>
    <w:aliases w:val="Heading 7 CFMU,h7,not Kinhill,Legal Level 1.1.,Επικεφαλίδα 7 Char Char,cnc,Caption number (column-wide),st,letter list,lettered list,letter list1,lettered list1,letter list2,lettered list2,letter list11,lettered list11,letter list3,7,L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eastAsia="zh-CN"/>
    </w:rPr>
  </w:style>
  <w:style w:type="paragraph" w:styleId="Heading8">
    <w:name w:val="heading 8"/>
    <w:aliases w:val="Legal Level 1.1.1.,ctp,Caption text (page-wide),Center Bold,Annex,Center Bold1,Center Bold2,Center Bold3,Center Bold4,Center Bold5,Center Bold6,action,action1,action2,action11,action3,action4,action5,action6,action7,action12,action21,8"/>
    <w:basedOn w:val="Normal"/>
    <w:next w:val="NormalIndent"/>
    <w:qFormat/>
    <w:rsid w:val="000A6E72"/>
    <w:pPr>
      <w:numPr>
        <w:ilvl w:val="7"/>
        <w:numId w:val="1"/>
      </w:numPr>
      <w:tabs>
        <w:tab w:val="left" w:pos="1440"/>
      </w:tabs>
      <w:spacing w:before="240"/>
      <w:outlineLvl w:val="7"/>
    </w:pPr>
    <w:rPr>
      <w:i/>
      <w:sz w:val="20"/>
      <w:szCs w:val="20"/>
      <w:lang w:eastAsia="zh-CN"/>
    </w:rPr>
  </w:style>
  <w:style w:type="paragraph" w:styleId="Heading9">
    <w:name w:val="heading 9"/>
    <w:aliases w:val="App Heading,Legal Level 1.1.1.1.,Appendix,ctc,Caption text (column-wide),Annex1,Appen 1,App Heading1,App Heading2,progress,progress1,progress2,progress11,progress3,progress4,progress5,progress6,progress7,progress12,progress21,Uvedl,9,rb"/>
    <w:basedOn w:val="Normal"/>
    <w:next w:val="NormalIndent"/>
    <w:qFormat/>
    <w:rsid w:val="000A6E72"/>
    <w:pPr>
      <w:numPr>
        <w:ilvl w:val="8"/>
        <w:numId w:val="1"/>
      </w:numPr>
      <w:tabs>
        <w:tab w:val="left" w:pos="1584"/>
      </w:tabs>
      <w:spacing w:before="240"/>
      <w:outlineLvl w:val="8"/>
    </w:pPr>
    <w:rPr>
      <w:i/>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2 Char,Headline 2 Char,h2 Char,headi Char,heading2 Char,h21 Char,h22 Char,21 Char,H2 Char,l2 Char,kopregel 2 Char,HD2 Char,Heading 2 Hidden Char,Proposal Char,Level 2 Heading Char,Numbered indent 2 Char,ni2 Char,Hanging 2 Indent Char"/>
    <w:basedOn w:val="DefaultParagraphFont"/>
    <w:link w:val="Heading2"/>
    <w:rsid w:val="00BB1485"/>
    <w:rPr>
      <w:rFonts w:ascii="Arial" w:hAnsi="Arial" w:cs="Arial"/>
      <w:b/>
      <w:bCs/>
      <w:i/>
      <w:iCs/>
      <w:sz w:val="28"/>
      <w:szCs w:val="28"/>
      <w:lang w:val="el-GR" w:eastAsia="el-GR"/>
    </w:rPr>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eastAsia="zh-CN"/>
    </w:rPr>
  </w:style>
  <w:style w:type="character" w:customStyle="1" w:styleId="Heading5Char">
    <w:name w:val="Heading 5 Char"/>
    <w:aliases w:val="Block Label Char,test Char Char,test Char1,Heading 5 CFMU Char,Para 5 Char,h5 Char,H5 Char,Heading 5(war) Char,DNV-H5 Char,tit5 Char,sub-bullet Char,sb Char,5 sub-bullet Char,Section Break Char,Level 3 - i Char,Επικεφαλίδα 5 Char1 Char"/>
    <w:basedOn w:val="DefaultParagraphFont"/>
    <w:link w:val="Heading5"/>
    <w:rsid w:val="00A51F95"/>
    <w:rPr>
      <w:rFonts w:ascii="SimSun" w:eastAsia="SimSun"/>
      <w:sz w:val="24"/>
    </w:rPr>
  </w:style>
  <w:style w:type="paragraph" w:styleId="TOC1">
    <w:name w:val="toc 1"/>
    <w:basedOn w:val="Normal"/>
    <w:next w:val="Normal"/>
    <w:autoRedefine/>
    <w:uiPriority w:val="39"/>
    <w:rsid w:val="00BE5D61"/>
    <w:pPr>
      <w:tabs>
        <w:tab w:val="left" w:pos="567"/>
        <w:tab w:val="right" w:leader="dot" w:pos="9304"/>
      </w:tabs>
    </w:pPr>
  </w:style>
  <w:style w:type="paragraph" w:styleId="TOC2">
    <w:name w:val="toc 2"/>
    <w:basedOn w:val="Normal"/>
    <w:next w:val="Normal"/>
    <w:autoRedefine/>
    <w:uiPriority w:val="39"/>
    <w:rsid w:val="00DD7D4B"/>
    <w:pPr>
      <w:ind w:left="240"/>
    </w:pPr>
  </w:style>
  <w:style w:type="paragraph" w:styleId="TOC3">
    <w:name w:val="toc 3"/>
    <w:basedOn w:val="Normal"/>
    <w:next w:val="Normal"/>
    <w:autoRedefine/>
    <w:uiPriority w:val="39"/>
    <w:rsid w:val="00DD7D4B"/>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link w:val="FooterChar"/>
    <w:uiPriority w:val="99"/>
    <w:rsid w:val="00DE3A06"/>
    <w:pPr>
      <w:tabs>
        <w:tab w:val="center" w:pos="4153"/>
        <w:tab w:val="right" w:pos="8306"/>
      </w:tabs>
    </w:pPr>
  </w:style>
  <w:style w:type="character" w:customStyle="1" w:styleId="FooterChar">
    <w:name w:val="Footer Char"/>
    <w:basedOn w:val="DefaultParagraphFont"/>
    <w:link w:val="Footer"/>
    <w:uiPriority w:val="99"/>
    <w:rsid w:val="00925BA6"/>
    <w:rPr>
      <w:sz w:val="24"/>
      <w:szCs w:val="24"/>
      <w:lang w:val="el-GR" w:eastAsia="el-GR"/>
    </w:rPr>
  </w:style>
  <w:style w:type="character" w:styleId="PageNumber">
    <w:name w:val="page number"/>
    <w:basedOn w:val="DefaultParagraphFont"/>
    <w:rsid w:val="00DE3A06"/>
  </w:style>
  <w:style w:type="table" w:styleId="TableGrid">
    <w:name w:val="Table Grid"/>
    <w:basedOn w:val="TableNormal"/>
    <w:uiPriority w:val="5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aliases w:val="Bullet List,FooterText,numbered,Paragraphe de liste1,lp1,Itemize"/>
    <w:basedOn w:val="Normal"/>
    <w:link w:val="ListParagraphChar"/>
    <w:uiPriority w:val="34"/>
    <w:qFormat/>
    <w:rsid w:val="00311DAB"/>
    <w:pPr>
      <w:widowControl w:val="0"/>
      <w:ind w:leftChars="200" w:left="480"/>
    </w:pPr>
    <w:rPr>
      <w:rFonts w:ascii="Calibri" w:hAnsi="Calibri"/>
      <w:kern w:val="2"/>
      <w:szCs w:val="22"/>
      <w:lang w:eastAsia="zh-TW"/>
    </w:rPr>
  </w:style>
  <w:style w:type="character" w:customStyle="1" w:styleId="ListParagraphChar">
    <w:name w:val="List Paragraph Char"/>
    <w:aliases w:val="Bullet List Char,FooterText Char,numbered Char,Paragraphe de liste1 Char,lp1 Char,Itemize Char"/>
    <w:link w:val="ListParagraph"/>
    <w:uiPriority w:val="34"/>
    <w:locked/>
    <w:rsid w:val="00684C93"/>
    <w:rPr>
      <w:rFonts w:ascii="Calibri" w:hAnsi="Calibri"/>
      <w:kern w:val="2"/>
      <w:sz w:val="24"/>
      <w:szCs w:val="22"/>
      <w:lang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eastAsia="zh-CN"/>
    </w:rPr>
  </w:style>
  <w:style w:type="paragraph" w:styleId="CommentText">
    <w:name w:val="annotation text"/>
    <w:basedOn w:val="Normal"/>
    <w:link w:val="CommentTextChar"/>
    <w:semiHidden/>
    <w:rsid w:val="000A6E72"/>
    <w:pPr>
      <w:overflowPunct w:val="0"/>
      <w:autoSpaceDE w:val="0"/>
      <w:autoSpaceDN w:val="0"/>
      <w:adjustRightInd w:val="0"/>
      <w:textAlignment w:val="baseline"/>
    </w:pPr>
    <w:rPr>
      <w:rFonts w:ascii="SimSun" w:eastAsia="SimSun"/>
      <w:sz w:val="20"/>
      <w:szCs w:val="20"/>
      <w:lang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eastAsia="zh-CN" w:bidi="he-IL"/>
    </w:rPr>
  </w:style>
  <w:style w:type="paragraph" w:styleId="Date">
    <w:name w:val="Date"/>
    <w:basedOn w:val="Normal"/>
    <w:next w:val="Normal"/>
    <w:rsid w:val="000A6E72"/>
    <w:pPr>
      <w:widowControl w:val="0"/>
      <w:ind w:leftChars="2500" w:left="100"/>
      <w:jc w:val="both"/>
    </w:pPr>
    <w:rPr>
      <w:rFonts w:eastAsia="SimSun"/>
      <w:kern w:val="2"/>
      <w:szCs w:val="20"/>
      <w:lang w:eastAsia="zh-CN"/>
    </w:rPr>
  </w:style>
  <w:style w:type="paragraph" w:styleId="BlockText">
    <w:name w:val="Block Text"/>
    <w:basedOn w:val="Normal"/>
    <w:rsid w:val="000A6E72"/>
    <w:pPr>
      <w:widowControl w:val="0"/>
      <w:ind w:left="1080" w:right="200" w:hanging="402"/>
      <w:jc w:val="both"/>
    </w:pPr>
    <w:rPr>
      <w:rFonts w:eastAsia="SimSun"/>
      <w:kern w:val="2"/>
      <w:szCs w:val="20"/>
      <w:lang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0">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uiPriority w:val="99"/>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0">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character" w:customStyle="1" w:styleId="1Char">
    <w:name w:val="Στυλ1 παραγράφων Char"/>
    <w:basedOn w:val="DefaultParagraphFont"/>
    <w:link w:val="10"/>
    <w:rsid w:val="00B7435B"/>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semiHidden/>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355296"/>
    <w:rPr>
      <w:rFonts w:ascii="Calibri" w:eastAsiaTheme="minorHAnsi" w:hAnsi="Calibri" w:cstheme="minorBidi"/>
      <w:sz w:val="22"/>
      <w:szCs w:val="21"/>
      <w:lang w:val="el-GR" w:eastAsia="en-US"/>
    </w:rPr>
  </w:style>
  <w:style w:type="paragraph" w:customStyle="1" w:styleId="a">
    <w:name w:val="Παράγραφοι"/>
    <w:basedOn w:val="Normal"/>
    <w:link w:val="Char"/>
    <w:qFormat/>
    <w:rsid w:val="00794AED"/>
    <w:pPr>
      <w:numPr>
        <w:numId w:val="8"/>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customStyle="1" w:styleId="a1">
    <w:name w:val="a"/>
    <w:basedOn w:val="Normal"/>
    <w:rsid w:val="00AB5BDB"/>
    <w:rPr>
      <w:rFonts w:eastAsiaTheme="minorHAnsi"/>
    </w:rPr>
  </w:style>
  <w:style w:type="paragraph" w:styleId="Caption">
    <w:name w:val="caption"/>
    <w:basedOn w:val="Normal"/>
    <w:next w:val="Normal"/>
    <w:uiPriority w:val="35"/>
    <w:unhideWhenUsed/>
    <w:qFormat/>
    <w:rsid w:val="001C32F9"/>
    <w:pPr>
      <w:spacing w:after="200"/>
    </w:pPr>
    <w:rPr>
      <w:rFonts w:asciiTheme="minorHAnsi" w:eastAsiaTheme="minorEastAsia" w:hAnsiTheme="minorHAnsi" w:cstheme="minorBidi"/>
      <w:b/>
      <w:bCs/>
      <w:color w:val="4F81BD" w:themeColor="accent1"/>
      <w:sz w:val="18"/>
      <w:szCs w:val="18"/>
      <w:lang w:eastAsia="en-US"/>
    </w:rPr>
  </w:style>
  <w:style w:type="character" w:customStyle="1" w:styleId="shorttext">
    <w:name w:val="short_text"/>
    <w:basedOn w:val="DefaultParagraphFont"/>
    <w:rsid w:val="00A51F95"/>
  </w:style>
  <w:style w:type="paragraph" w:customStyle="1" w:styleId="Tabletext">
    <w:name w:val="Table text"/>
    <w:basedOn w:val="Normal"/>
    <w:link w:val="TabletextChar1"/>
    <w:rsid w:val="001B4043"/>
    <w:pPr>
      <w:widowControl w:val="0"/>
      <w:spacing w:after="120"/>
    </w:pPr>
    <w:rPr>
      <w:rFonts w:ascii="Tahoma" w:eastAsia="Times New Roman" w:hAnsi="Tahoma"/>
      <w:sz w:val="20"/>
      <w:szCs w:val="20"/>
      <w:lang w:eastAsia="en-US"/>
    </w:rPr>
  </w:style>
  <w:style w:type="character" w:customStyle="1" w:styleId="TabletextChar1">
    <w:name w:val="Table text Char1"/>
    <w:link w:val="Tabletext"/>
    <w:locked/>
    <w:rsid w:val="001B4043"/>
    <w:rPr>
      <w:rFonts w:ascii="Tahoma" w:eastAsia="Times New Roman" w:hAnsi="Tahoma"/>
      <w:lang w:eastAsia="en-US"/>
    </w:rPr>
  </w:style>
  <w:style w:type="paragraph" w:styleId="Revision">
    <w:name w:val="Revision"/>
    <w:hidden/>
    <w:uiPriority w:val="99"/>
    <w:semiHidden/>
    <w:rsid w:val="003242F7"/>
    <w:rPr>
      <w:sz w:val="24"/>
      <w:szCs w:val="24"/>
      <w:lang w:val="el-GR" w:eastAsia="el-GR"/>
    </w:rPr>
  </w:style>
  <w:style w:type="paragraph" w:customStyle="1" w:styleId="icomtablebodytext">
    <w:name w:val="icom_table_bodytext"/>
    <w:rsid w:val="006B4165"/>
    <w:pPr>
      <w:spacing w:line="288" w:lineRule="auto"/>
    </w:pPr>
    <w:rPr>
      <w:rFonts w:ascii="Arial Narrow" w:eastAsia="Times New Roman" w:hAnsi="Arial Narrow" w:cs="Arial"/>
      <w:bCs/>
      <w:kern w:val="32"/>
      <w:szCs w:val="28"/>
      <w:lang w:val="el-GR" w:eastAsia="en-US"/>
    </w:rPr>
  </w:style>
  <w:style w:type="paragraph" w:customStyle="1" w:styleId="icomtablecolumntitle">
    <w:name w:val="icom_table_columntitle"/>
    <w:basedOn w:val="icomtablebodytext"/>
    <w:rsid w:val="006B4165"/>
    <w:pPr>
      <w:jc w:val="center"/>
    </w:pPr>
    <w:rPr>
      <w:b/>
      <w:szCs w:val="20"/>
    </w:rPr>
  </w:style>
  <w:style w:type="paragraph" w:customStyle="1" w:styleId="tabletext0">
    <w:name w:val="tabletext"/>
    <w:basedOn w:val="Normal"/>
    <w:rsid w:val="00BE5E7A"/>
    <w:pPr>
      <w:spacing w:after="120"/>
    </w:pPr>
    <w:rPr>
      <w:rFonts w:ascii="Tahoma" w:eastAsiaTheme="minorHAnsi" w:hAnsi="Tahoma" w:cs="Tahoma"/>
      <w:sz w:val="20"/>
      <w:szCs w:val="20"/>
    </w:rPr>
  </w:style>
  <w:style w:type="character" w:customStyle="1" w:styleId="shorttext0">
    <w:name w:val="shorttext"/>
    <w:basedOn w:val="DefaultParagraphFont"/>
    <w:rsid w:val="00BE5E7A"/>
  </w:style>
  <w:style w:type="character" w:styleId="Emphasis">
    <w:name w:val="Emphasis"/>
    <w:basedOn w:val="DefaultParagraphFont"/>
    <w:uiPriority w:val="20"/>
    <w:qFormat/>
    <w:rsid w:val="00023F12"/>
    <w:rPr>
      <w:i/>
      <w:iCs/>
    </w:rPr>
  </w:style>
  <w:style w:type="character" w:customStyle="1" w:styleId="alt-edited1">
    <w:name w:val="alt-edited1"/>
    <w:basedOn w:val="DefaultParagraphFont"/>
    <w:rsid w:val="00E15856"/>
    <w:rPr>
      <w:color w:val="4D90F0"/>
    </w:rPr>
  </w:style>
  <w:style w:type="paragraph" w:styleId="EndnoteText">
    <w:name w:val="endnote text"/>
    <w:basedOn w:val="Normal"/>
    <w:link w:val="EndnoteTextChar"/>
    <w:semiHidden/>
    <w:unhideWhenUsed/>
    <w:rsid w:val="00E63E05"/>
    <w:rPr>
      <w:sz w:val="20"/>
      <w:szCs w:val="20"/>
    </w:rPr>
  </w:style>
  <w:style w:type="character" w:customStyle="1" w:styleId="EndnoteTextChar">
    <w:name w:val="Endnote Text Char"/>
    <w:basedOn w:val="DefaultParagraphFont"/>
    <w:link w:val="EndnoteText"/>
    <w:semiHidden/>
    <w:rsid w:val="00E63E05"/>
    <w:rPr>
      <w:lang w:val="el-GR" w:eastAsia="el-GR"/>
    </w:rPr>
  </w:style>
  <w:style w:type="character" w:styleId="EndnoteReference">
    <w:name w:val="endnote reference"/>
    <w:basedOn w:val="DefaultParagraphFont"/>
    <w:semiHidden/>
    <w:unhideWhenUsed/>
    <w:rsid w:val="00E63E05"/>
    <w:rPr>
      <w:vertAlign w:val="superscript"/>
    </w:rPr>
  </w:style>
  <w:style w:type="paragraph" w:styleId="NormalWeb">
    <w:name w:val="Normal (Web)"/>
    <w:basedOn w:val="Normal"/>
    <w:uiPriority w:val="99"/>
    <w:unhideWhenUsed/>
    <w:rsid w:val="000039E0"/>
    <w:pPr>
      <w:spacing w:before="100" w:beforeAutospacing="1" w:after="100" w:afterAutospacing="1"/>
    </w:pPr>
    <w:rPr>
      <w:rFonts w:eastAsia="Times New Roman"/>
    </w:rPr>
  </w:style>
  <w:style w:type="paragraph" w:styleId="TOC4">
    <w:name w:val="toc 4"/>
    <w:basedOn w:val="Normal"/>
    <w:next w:val="Normal"/>
    <w:autoRedefine/>
    <w:uiPriority w:val="39"/>
    <w:unhideWhenUsed/>
    <w:rsid w:val="008C1E21"/>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8C1E21"/>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8C1E21"/>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8C1E21"/>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8C1E21"/>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8C1E21"/>
    <w:pPr>
      <w:spacing w:after="100" w:line="276" w:lineRule="auto"/>
      <w:ind w:left="1760"/>
    </w:pPr>
    <w:rPr>
      <w:rFonts w:asciiTheme="minorHAnsi" w:eastAsiaTheme="minorEastAsia" w:hAnsiTheme="minorHAnsi" w:cstheme="minorBidi"/>
      <w:sz w:val="22"/>
      <w:szCs w:val="22"/>
    </w:rPr>
  </w:style>
  <w:style w:type="paragraph" w:styleId="NoSpacing">
    <w:name w:val="No Spacing"/>
    <w:uiPriority w:val="1"/>
    <w:qFormat/>
    <w:rsid w:val="008E1E83"/>
    <w:rPr>
      <w:rFonts w:asciiTheme="minorHAnsi" w:eastAsiaTheme="minorHAnsi" w:hAnsiTheme="minorHAnsi" w:cstheme="minorBidi"/>
      <w:sz w:val="22"/>
      <w:szCs w:val="22"/>
      <w:lang w:val="el-GR" w:eastAsia="en-US"/>
    </w:rPr>
  </w:style>
  <w:style w:type="numbering" w:customStyle="1" w:styleId="1">
    <w:name w:val="Στυλ1"/>
    <w:uiPriority w:val="99"/>
    <w:rsid w:val="00E47A8A"/>
    <w:pPr>
      <w:numPr>
        <w:numId w:val="38"/>
      </w:numPr>
    </w:pPr>
  </w:style>
  <w:style w:type="character" w:customStyle="1" w:styleId="CommentTextChar">
    <w:name w:val="Comment Text Char"/>
    <w:basedOn w:val="DefaultParagraphFont"/>
    <w:link w:val="CommentText"/>
    <w:semiHidden/>
    <w:rsid w:val="00BE2F80"/>
    <w:rPr>
      <w:rFonts w:ascii="SimSun" w:eastAsia="SimSun"/>
    </w:rPr>
  </w:style>
  <w:style w:type="numbering" w:customStyle="1" w:styleId="2">
    <w:name w:val="Στυλ2"/>
    <w:uiPriority w:val="99"/>
    <w:rsid w:val="001549CF"/>
    <w:pPr>
      <w:numPr>
        <w:numId w:val="41"/>
      </w:numPr>
    </w:pPr>
  </w:style>
  <w:style w:type="numbering" w:customStyle="1" w:styleId="3">
    <w:name w:val="Στυλ3"/>
    <w:uiPriority w:val="99"/>
    <w:rsid w:val="001549CF"/>
    <w:pPr>
      <w:numPr>
        <w:numId w:val="42"/>
      </w:numPr>
    </w:pPr>
  </w:style>
  <w:style w:type="numbering" w:customStyle="1" w:styleId="4">
    <w:name w:val="Στυλ4"/>
    <w:uiPriority w:val="99"/>
    <w:rsid w:val="00EE6324"/>
    <w:pPr>
      <w:numPr>
        <w:numId w:val="45"/>
      </w:numPr>
    </w:pPr>
  </w:style>
  <w:style w:type="numbering" w:customStyle="1" w:styleId="5">
    <w:name w:val="Στυλ5"/>
    <w:uiPriority w:val="99"/>
    <w:rsid w:val="00EE6324"/>
    <w:pPr>
      <w:numPr>
        <w:numId w:val="46"/>
      </w:numPr>
    </w:pPr>
  </w:style>
  <w:style w:type="numbering" w:customStyle="1" w:styleId="6">
    <w:name w:val="Στυλ6"/>
    <w:uiPriority w:val="99"/>
    <w:rsid w:val="00EE6324"/>
    <w:pPr>
      <w:numPr>
        <w:numId w:val="47"/>
      </w:numPr>
    </w:pPr>
  </w:style>
  <w:style w:type="numbering" w:customStyle="1" w:styleId="7">
    <w:name w:val="Στυλ7"/>
    <w:uiPriority w:val="99"/>
    <w:rsid w:val="00813E56"/>
    <w:pPr>
      <w:numPr>
        <w:numId w:val="49"/>
      </w:numPr>
    </w:pPr>
  </w:style>
  <w:style w:type="numbering" w:customStyle="1" w:styleId="8">
    <w:name w:val="Στυλ8"/>
    <w:uiPriority w:val="99"/>
    <w:rsid w:val="00DD53AE"/>
    <w:pPr>
      <w:numPr>
        <w:numId w:val="50"/>
      </w:numPr>
    </w:pPr>
  </w:style>
  <w:style w:type="numbering" w:customStyle="1" w:styleId="9">
    <w:name w:val="Στυλ9"/>
    <w:uiPriority w:val="99"/>
    <w:rsid w:val="00DD53AE"/>
    <w:pPr>
      <w:numPr>
        <w:numId w:val="51"/>
      </w:numPr>
    </w:pPr>
  </w:style>
  <w:style w:type="paragraph" w:customStyle="1" w:styleId="xl66">
    <w:name w:val="xl66"/>
    <w:basedOn w:val="Normal"/>
    <w:rsid w:val="00197AE2"/>
    <w:pPr>
      <w:pBdr>
        <w:top w:val="single" w:sz="8" w:space="0" w:color="000000"/>
        <w:left w:val="single" w:sz="8" w:space="0" w:color="000000"/>
        <w:right w:val="single" w:sz="8" w:space="0" w:color="000000"/>
      </w:pBdr>
      <w:shd w:val="clear" w:color="000000" w:fill="800000"/>
      <w:spacing w:before="100" w:beforeAutospacing="1" w:after="100" w:afterAutospacing="1"/>
      <w:jc w:val="center"/>
      <w:textAlignment w:val="center"/>
    </w:pPr>
    <w:rPr>
      <w:rFonts w:eastAsia="Times New Roman"/>
      <w:b/>
      <w:bCs/>
      <w:color w:val="FFFFFF"/>
      <w:sz w:val="16"/>
      <w:szCs w:val="16"/>
    </w:rPr>
  </w:style>
  <w:style w:type="paragraph" w:customStyle="1" w:styleId="xl67">
    <w:name w:val="xl67"/>
    <w:basedOn w:val="Normal"/>
    <w:rsid w:val="00197AE2"/>
    <w:pPr>
      <w:pBdr>
        <w:top w:val="single" w:sz="8" w:space="0" w:color="000000"/>
        <w:right w:val="single" w:sz="8" w:space="0" w:color="000000"/>
      </w:pBdr>
      <w:shd w:val="clear" w:color="000000" w:fill="800000"/>
      <w:spacing w:before="100" w:beforeAutospacing="1" w:after="100" w:afterAutospacing="1"/>
      <w:jc w:val="center"/>
      <w:textAlignment w:val="center"/>
    </w:pPr>
    <w:rPr>
      <w:rFonts w:eastAsia="Times New Roman"/>
      <w:b/>
      <w:bCs/>
      <w:color w:val="FFFFFF"/>
      <w:sz w:val="16"/>
      <w:szCs w:val="16"/>
    </w:rPr>
  </w:style>
  <w:style w:type="paragraph" w:customStyle="1" w:styleId="xl68">
    <w:name w:val="xl68"/>
    <w:basedOn w:val="Normal"/>
    <w:rsid w:val="00197A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69">
    <w:name w:val="xl69"/>
    <w:basedOn w:val="Normal"/>
    <w:rsid w:val="00197AE2"/>
    <w:pPr>
      <w:pBdr>
        <w:top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0">
    <w:name w:val="xl70"/>
    <w:basedOn w:val="Normal"/>
    <w:rsid w:val="00197AE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1">
    <w:name w:val="xl71"/>
    <w:basedOn w:val="Normal"/>
    <w:rsid w:val="00197AE2"/>
    <w:pPr>
      <w:pBdr>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2">
    <w:name w:val="xl72"/>
    <w:basedOn w:val="Normal"/>
    <w:rsid w:val="00197AE2"/>
    <w:pPr>
      <w:pBdr>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3">
    <w:name w:val="xl73"/>
    <w:basedOn w:val="Normal"/>
    <w:rsid w:val="00197AE2"/>
    <w:pPr>
      <w:pBdr>
        <w:bottom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74">
    <w:name w:val="xl74"/>
    <w:basedOn w:val="Normal"/>
    <w:rsid w:val="00197AE2"/>
    <w:pPr>
      <w:pBdr>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5">
    <w:name w:val="xl75"/>
    <w:basedOn w:val="Normal"/>
    <w:rsid w:val="00197AE2"/>
    <w:pPr>
      <w:pBdr>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6">
    <w:name w:val="xl76"/>
    <w:basedOn w:val="Normal"/>
    <w:rsid w:val="00197AE2"/>
    <w:pPr>
      <w:pBdr>
        <w:left w:val="single" w:sz="8" w:space="0" w:color="auto"/>
        <w:bottom w:val="single" w:sz="8" w:space="0" w:color="000000"/>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7">
    <w:name w:val="xl77"/>
    <w:basedOn w:val="Normal"/>
    <w:rsid w:val="00197AE2"/>
    <w:pPr>
      <w:pBdr>
        <w:bottom w:val="single" w:sz="8" w:space="0" w:color="000000"/>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8">
    <w:name w:val="xl78"/>
    <w:basedOn w:val="Normal"/>
    <w:rsid w:val="00197AE2"/>
    <w:pPr>
      <w:pBdr>
        <w:top w:val="single" w:sz="8" w:space="0" w:color="auto"/>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9">
    <w:name w:val="xl79"/>
    <w:basedOn w:val="Normal"/>
    <w:rsid w:val="00197AE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0">
    <w:name w:val="xl80"/>
    <w:basedOn w:val="Normal"/>
    <w:rsid w:val="00197AE2"/>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1">
    <w:name w:val="xl81"/>
    <w:basedOn w:val="Normal"/>
    <w:rsid w:val="00197AE2"/>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2">
    <w:name w:val="xl82"/>
    <w:basedOn w:val="Normal"/>
    <w:rsid w:val="00197AE2"/>
    <w:pPr>
      <w:pBdr>
        <w:top w:val="single" w:sz="8" w:space="0" w:color="000000"/>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3">
    <w:name w:val="xl83"/>
    <w:basedOn w:val="Normal"/>
    <w:rsid w:val="00197AE2"/>
    <w:pPr>
      <w:pBdr>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4">
    <w:name w:val="xl84"/>
    <w:basedOn w:val="Normal"/>
    <w:rsid w:val="00197AE2"/>
    <w:pPr>
      <w:pBdr>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5">
    <w:name w:val="xl85"/>
    <w:basedOn w:val="Normal"/>
    <w:rsid w:val="00197AE2"/>
    <w:pPr>
      <w:pBdr>
        <w:top w:val="single" w:sz="8" w:space="0" w:color="000000"/>
        <w:left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86">
    <w:name w:val="xl86"/>
    <w:basedOn w:val="Normal"/>
    <w:rsid w:val="00197AE2"/>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87">
    <w:name w:val="xl87"/>
    <w:basedOn w:val="Normal"/>
    <w:rsid w:val="00197AE2"/>
    <w:pPr>
      <w:pBdr>
        <w:top w:val="single" w:sz="8" w:space="0" w:color="000000"/>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8">
    <w:name w:val="xl88"/>
    <w:basedOn w:val="Normal"/>
    <w:rsid w:val="00197AE2"/>
    <w:pPr>
      <w:pBdr>
        <w:left w:val="single" w:sz="8" w:space="0" w:color="auto"/>
        <w:bottom w:val="single" w:sz="8" w:space="0" w:color="000000"/>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9">
    <w:name w:val="xl89"/>
    <w:basedOn w:val="Normal"/>
    <w:rsid w:val="00197AE2"/>
    <w:pPr>
      <w:pBdr>
        <w:left w:val="single" w:sz="8" w:space="0" w:color="auto"/>
        <w:bottom w:val="single" w:sz="8" w:space="0" w:color="000000"/>
        <w:right w:val="single" w:sz="8" w:space="0" w:color="auto"/>
      </w:pBdr>
      <w:spacing w:before="100" w:beforeAutospacing="1" w:after="100" w:afterAutospacing="1"/>
      <w:textAlignment w:val="center"/>
    </w:pPr>
    <w:rPr>
      <w:rFonts w:eastAsia="Times New Roman"/>
      <w:sz w:val="20"/>
      <w:szCs w:val="20"/>
    </w:rPr>
  </w:style>
  <w:style w:type="character" w:customStyle="1" w:styleId="a2">
    <w:name w:val="Σώμα κειμένου_"/>
    <w:link w:val="11"/>
    <w:rsid w:val="002F61D5"/>
    <w:rPr>
      <w:rFonts w:ascii="Arial" w:eastAsia="Arial" w:hAnsi="Arial" w:cs="Arial"/>
      <w:shd w:val="clear" w:color="auto" w:fill="FFFFFF"/>
    </w:rPr>
  </w:style>
  <w:style w:type="paragraph" w:customStyle="1" w:styleId="11">
    <w:name w:val="Σώμα κειμένου1"/>
    <w:basedOn w:val="Normal"/>
    <w:link w:val="a2"/>
    <w:rsid w:val="002F61D5"/>
    <w:pPr>
      <w:widowControl w:val="0"/>
      <w:shd w:val="clear" w:color="auto" w:fill="FFFFFF"/>
      <w:spacing w:after="480" w:line="0" w:lineRule="atLeast"/>
      <w:jc w:val="both"/>
    </w:pPr>
    <w:rPr>
      <w:rFonts w:ascii="Arial" w:eastAsia="Arial" w:hAnsi="Arial" w:cs="Arial"/>
      <w:sz w:val="20"/>
      <w:szCs w:val="20"/>
      <w:lang w:eastAsia="zh-CN"/>
    </w:rPr>
  </w:style>
  <w:style w:type="character" w:styleId="BookTitle">
    <w:name w:val="Book Title"/>
    <w:basedOn w:val="DefaultParagraphFont"/>
    <w:uiPriority w:val="33"/>
    <w:qFormat/>
    <w:rsid w:val="005F2702"/>
    <w:rPr>
      <w:b/>
      <w:bCs/>
      <w:smallCaps/>
      <w:spacing w:val="5"/>
    </w:rPr>
  </w:style>
  <w:style w:type="character" w:styleId="SubtleReference">
    <w:name w:val="Subtle Reference"/>
    <w:basedOn w:val="DefaultParagraphFont"/>
    <w:uiPriority w:val="31"/>
    <w:qFormat/>
    <w:rsid w:val="002B6F6C"/>
    <w:rPr>
      <w:smallCaps/>
      <w:color w:val="C0504D" w:themeColor="accent2"/>
      <w:u w:val="single"/>
    </w:rPr>
  </w:style>
  <w:style w:type="paragraph" w:customStyle="1" w:styleId="icombodytext">
    <w:name w:val="icom_bodytext"/>
    <w:link w:val="icombodytextChar"/>
    <w:qFormat/>
    <w:rsid w:val="009A7FEF"/>
    <w:pPr>
      <w:spacing w:before="120" w:after="120" w:line="288" w:lineRule="auto"/>
      <w:ind w:left="700"/>
      <w:jc w:val="both"/>
    </w:pPr>
    <w:rPr>
      <w:rFonts w:ascii="Tahoma" w:eastAsia="Arial Unicode MS" w:hAnsi="Tahoma" w:cs="Arial"/>
      <w:bCs/>
      <w:kern w:val="32"/>
      <w:szCs w:val="28"/>
      <w:lang w:val="el-GR" w:eastAsia="en-US"/>
    </w:rPr>
  </w:style>
  <w:style w:type="character" w:customStyle="1" w:styleId="icombodytextChar">
    <w:name w:val="icom_bodytext Char"/>
    <w:basedOn w:val="DefaultParagraphFont"/>
    <w:link w:val="icombodytext"/>
    <w:locked/>
    <w:rsid w:val="009A7FEF"/>
    <w:rPr>
      <w:rFonts w:ascii="Tahoma" w:eastAsia="Arial Unicode MS" w:hAnsi="Tahoma" w:cs="Arial"/>
      <w:bCs/>
      <w:kern w:val="32"/>
      <w:szCs w:val="28"/>
      <w:lang w:val="el-GR" w:eastAsia="en-US"/>
    </w:rPr>
  </w:style>
  <w:style w:type="paragraph" w:customStyle="1" w:styleId="a3">
    <w:name w:val="Βασικό.Βασικό + Πλήρης"/>
    <w:rsid w:val="00B20E0D"/>
    <w:pPr>
      <w:spacing w:line="360" w:lineRule="auto"/>
      <w:jc w:val="both"/>
    </w:pPr>
    <w:rPr>
      <w:rFonts w:ascii="Arial" w:eastAsia="Times New Roman" w:hAnsi="Arial"/>
      <w:sz w:val="24"/>
      <w:lang w:eastAsia="en-US" w:bidi="en-US"/>
    </w:rPr>
  </w:style>
  <w:style w:type="paragraph" w:customStyle="1" w:styleId="Heading21">
    <w:name w:val="Heading 21"/>
    <w:basedOn w:val="Normal"/>
    <w:rsid w:val="00A8556C"/>
    <w:pPr>
      <w:tabs>
        <w:tab w:val="num" w:pos="680"/>
      </w:tabs>
    </w:pPr>
    <w:rPr>
      <w:rFonts w:ascii="Calibri" w:eastAsiaTheme="minorHAnsi" w:hAnsi="Calibri"/>
      <w:sz w:val="22"/>
      <w:szCs w:val="22"/>
      <w:lang w:val="el-GR"/>
    </w:rPr>
  </w:style>
  <w:style w:type="paragraph" w:customStyle="1" w:styleId="Heading61">
    <w:name w:val="Heading 61"/>
    <w:basedOn w:val="Normal"/>
    <w:rsid w:val="00A8556C"/>
    <w:pPr>
      <w:tabs>
        <w:tab w:val="num" w:pos="1152"/>
      </w:tabs>
    </w:pPr>
    <w:rPr>
      <w:rFonts w:ascii="Calibri" w:eastAsiaTheme="minorHAnsi" w:hAnsi="Calibri"/>
      <w:sz w:val="22"/>
      <w:szCs w:val="22"/>
      <w:lang w:val="el-GR"/>
    </w:rPr>
  </w:style>
  <w:style w:type="paragraph" w:customStyle="1" w:styleId="Heading71">
    <w:name w:val="Heading 71"/>
    <w:basedOn w:val="Normal"/>
    <w:rsid w:val="00A8556C"/>
    <w:pPr>
      <w:tabs>
        <w:tab w:val="num" w:pos="1296"/>
      </w:tabs>
    </w:pPr>
    <w:rPr>
      <w:rFonts w:ascii="Calibri" w:eastAsiaTheme="minorHAnsi" w:hAnsi="Calibri"/>
      <w:sz w:val="22"/>
      <w:szCs w:val="22"/>
      <w:lang w:val="el-GR"/>
    </w:rPr>
  </w:style>
  <w:style w:type="paragraph" w:customStyle="1" w:styleId="Heading81">
    <w:name w:val="Heading 81"/>
    <w:basedOn w:val="Normal"/>
    <w:rsid w:val="00A8556C"/>
    <w:pPr>
      <w:tabs>
        <w:tab w:val="num" w:pos="1440"/>
      </w:tabs>
    </w:pPr>
    <w:rPr>
      <w:rFonts w:ascii="Calibri" w:eastAsiaTheme="minorHAnsi" w:hAnsi="Calibri"/>
      <w:sz w:val="22"/>
      <w:szCs w:val="22"/>
      <w:lang w:val="el-GR"/>
    </w:rPr>
  </w:style>
  <w:style w:type="paragraph" w:customStyle="1" w:styleId="Heading91">
    <w:name w:val="Heading 91"/>
    <w:basedOn w:val="Normal"/>
    <w:rsid w:val="00A8556C"/>
    <w:pPr>
      <w:tabs>
        <w:tab w:val="num" w:pos="1584"/>
      </w:tabs>
    </w:pPr>
    <w:rPr>
      <w:rFonts w:ascii="Calibri" w:eastAsiaTheme="minorHAnsi" w:hAnsi="Calibri"/>
      <w:sz w:val="22"/>
      <w:szCs w:val="22"/>
      <w:lang w:val="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B86"/>
    <w:rPr>
      <w:sz w:val="24"/>
      <w:szCs w:val="24"/>
      <w:lang w:eastAsia="el-GR"/>
    </w:rPr>
  </w:style>
  <w:style w:type="paragraph" w:styleId="Heading1">
    <w:name w:val="heading 1"/>
    <w:aliases w:val="Τιτλος Αρθρου 1,Headline 1,h1,Hoofdstuk,Section Heading,A MAJOR/BOLD,Heading 1 CFMU,Para 1,l1,Head 1 (Chapter heading),Head 1,Head 11,Head 12,Head 111,Head 13,Head 112,Head 14,Head 113,Head 15,Head 114,Head 16,Head 115,Head 17,Head 116,H1"/>
    <w:basedOn w:val="Normal"/>
    <w:next w:val="Normal"/>
    <w:qFormat/>
    <w:rsid w:val="00E87161"/>
    <w:pPr>
      <w:keepNext/>
      <w:numPr>
        <w:numId w:val="48"/>
      </w:numPr>
      <w:spacing w:before="240" w:after="60"/>
      <w:outlineLvl w:val="0"/>
    </w:pPr>
    <w:rPr>
      <w:rFonts w:ascii="Arial" w:hAnsi="Arial" w:cs="Arial"/>
      <w:b/>
      <w:bCs/>
      <w:kern w:val="32"/>
      <w:sz w:val="32"/>
      <w:szCs w:val="32"/>
    </w:rPr>
  </w:style>
  <w:style w:type="paragraph" w:styleId="Heading2">
    <w:name w:val="heading 2"/>
    <w:aliases w:val="2,Headline 2,h2,headi,heading2,h21,h22,21,H2,l2,kopregel 2,HD2,Heading 2 Hidden,Proposal,Level 2 Heading,Numbered indent 2,ni2,Hanging 2 Indent,numbered indent 2,exercise,Heading 2 substyle,Heading 2 CFMU,Para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basedOn w:val="Normal"/>
    <w:next w:val="Normal"/>
    <w:uiPriority w:val="99"/>
    <w:qFormat/>
    <w:rsid w:val="00E87161"/>
    <w:pPr>
      <w:keepNext/>
      <w:spacing w:before="240" w:after="60"/>
      <w:outlineLvl w:val="2"/>
    </w:pPr>
    <w:rPr>
      <w:rFonts w:ascii="Arial" w:hAnsi="Arial" w:cs="Arial"/>
      <w:b/>
      <w:bCs/>
      <w:sz w:val="26"/>
      <w:szCs w:val="26"/>
    </w:rPr>
  </w:style>
  <w:style w:type="paragraph" w:styleId="Heading4">
    <w:name w:val="heading 4"/>
    <w:aliases w:val="H4,4,Propos,DNV-H4,h4,h4 sub sub heading,Sub Sub Paragraph,Heading 4 CFMU,Para 4,chapitre 1.1.1.1,Contrat 4,Sub-paragraph,Heading 4(war),Map Title,head 4,h41,head 41,H41,h42,head 42,H42,h43,head 43,H43,h411,head 411,H411,h421,head 421,H421"/>
    <w:basedOn w:val="Normal"/>
    <w:next w:val="Normal"/>
    <w:uiPriority w:val="9"/>
    <w:qFormat/>
    <w:rsid w:val="000A6E72"/>
    <w:pPr>
      <w:keepNext/>
      <w:numPr>
        <w:ilvl w:val="3"/>
        <w:numId w:val="48"/>
      </w:numPr>
      <w:overflowPunct w:val="0"/>
      <w:autoSpaceDE w:val="0"/>
      <w:autoSpaceDN w:val="0"/>
      <w:adjustRightInd w:val="0"/>
      <w:spacing w:line="288" w:lineRule="auto"/>
      <w:textAlignment w:val="baseline"/>
      <w:outlineLvl w:val="3"/>
    </w:pPr>
    <w:rPr>
      <w:rFonts w:ascii="SimSun" w:eastAsia="SimSun"/>
      <w:szCs w:val="20"/>
      <w:lang w:eastAsia="zh-CN"/>
    </w:rPr>
  </w:style>
  <w:style w:type="paragraph" w:styleId="Heading5">
    <w:name w:val="heading 5"/>
    <w:aliases w:val="Block Label,test Char,test,Heading 5 CFMU,Para 5,h5,H5,Heading 5(war),DNV-H5,tit5,sub-bullet,sb,5 sub-bullet,Section Break,Level 3 - i,Επικεφαλίδα 5 Char1,Επικεφαλίδα 5 Char Char,H51,hd5,Heading 5a,mh2,Module heading 2,Numbered Sub-lis,H52"/>
    <w:basedOn w:val="Normal"/>
    <w:next w:val="NormalIndent"/>
    <w:link w:val="Heading5Char"/>
    <w:qFormat/>
    <w:rsid w:val="000A6E72"/>
    <w:pPr>
      <w:keepNext/>
      <w:numPr>
        <w:ilvl w:val="4"/>
        <w:numId w:val="48"/>
      </w:numPr>
      <w:overflowPunct w:val="0"/>
      <w:autoSpaceDE w:val="0"/>
      <w:autoSpaceDN w:val="0"/>
      <w:adjustRightInd w:val="0"/>
      <w:jc w:val="both"/>
      <w:textAlignment w:val="baseline"/>
      <w:outlineLvl w:val="4"/>
    </w:pPr>
    <w:rPr>
      <w:rFonts w:ascii="SimSun" w:eastAsia="SimSun"/>
      <w:szCs w:val="20"/>
      <w:lang w:eastAsia="zh-CN"/>
    </w:rPr>
  </w:style>
  <w:style w:type="paragraph" w:styleId="Heading6">
    <w:name w:val="heading 6"/>
    <w:aliases w:val="6,Heading 6 CFMU,h6,H6,sub-dash,sd,5,6 sub-dash,7 sub-dash, not Kinhill,Legal Level 1., Char Char,cnp,Caption number (page-wide),sub-dash1,sd1,51,sub-dash2,sd2,52,sub-dash3,sd3,53,sub-dash4,sd4,54,sub-dash5,sd5,55,sub-dash6,sd6,5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eastAsia="zh-CN"/>
    </w:rPr>
  </w:style>
  <w:style w:type="paragraph" w:styleId="Heading7">
    <w:name w:val="heading 7"/>
    <w:aliases w:val="Heading 7 CFMU,h7,not Kinhill,Legal Level 1.1.,Επικεφαλίδα 7 Char Char,cnc,Caption number (column-wide),st,letter list,lettered list,letter list1,lettered list1,letter list2,lettered list2,letter list11,lettered list11,letter list3,7,L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eastAsia="zh-CN"/>
    </w:rPr>
  </w:style>
  <w:style w:type="paragraph" w:styleId="Heading8">
    <w:name w:val="heading 8"/>
    <w:aliases w:val="Legal Level 1.1.1.,ctp,Caption text (page-wide),Center Bold,Annex,Center Bold1,Center Bold2,Center Bold3,Center Bold4,Center Bold5,Center Bold6,action,action1,action2,action11,action3,action4,action5,action6,action7,action12,action21,8"/>
    <w:basedOn w:val="Normal"/>
    <w:next w:val="NormalIndent"/>
    <w:qFormat/>
    <w:rsid w:val="000A6E72"/>
    <w:pPr>
      <w:numPr>
        <w:ilvl w:val="7"/>
        <w:numId w:val="1"/>
      </w:numPr>
      <w:tabs>
        <w:tab w:val="left" w:pos="1440"/>
      </w:tabs>
      <w:spacing w:before="240"/>
      <w:outlineLvl w:val="7"/>
    </w:pPr>
    <w:rPr>
      <w:i/>
      <w:sz w:val="20"/>
      <w:szCs w:val="20"/>
      <w:lang w:eastAsia="zh-CN"/>
    </w:rPr>
  </w:style>
  <w:style w:type="paragraph" w:styleId="Heading9">
    <w:name w:val="heading 9"/>
    <w:aliases w:val="App Heading,Legal Level 1.1.1.1.,Appendix,ctc,Caption text (column-wide),Annex1,Appen 1,App Heading1,App Heading2,progress,progress1,progress2,progress11,progress3,progress4,progress5,progress6,progress7,progress12,progress21,Uvedl,9,rb"/>
    <w:basedOn w:val="Normal"/>
    <w:next w:val="NormalIndent"/>
    <w:qFormat/>
    <w:rsid w:val="000A6E72"/>
    <w:pPr>
      <w:numPr>
        <w:ilvl w:val="8"/>
        <w:numId w:val="1"/>
      </w:numPr>
      <w:tabs>
        <w:tab w:val="left" w:pos="1584"/>
      </w:tabs>
      <w:spacing w:before="240"/>
      <w:outlineLvl w:val="8"/>
    </w:pPr>
    <w:rPr>
      <w:i/>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2 Char,Headline 2 Char,h2 Char,headi Char,heading2 Char,h21 Char,h22 Char,21 Char,H2 Char,l2 Char,kopregel 2 Char,HD2 Char,Heading 2 Hidden Char,Proposal Char,Level 2 Heading Char,Numbered indent 2 Char,ni2 Char,Hanging 2 Indent Char"/>
    <w:basedOn w:val="DefaultParagraphFont"/>
    <w:link w:val="Heading2"/>
    <w:rsid w:val="00BB1485"/>
    <w:rPr>
      <w:rFonts w:ascii="Arial" w:hAnsi="Arial" w:cs="Arial"/>
      <w:b/>
      <w:bCs/>
      <w:i/>
      <w:iCs/>
      <w:sz w:val="28"/>
      <w:szCs w:val="28"/>
      <w:lang w:val="el-GR" w:eastAsia="el-GR"/>
    </w:rPr>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eastAsia="zh-CN"/>
    </w:rPr>
  </w:style>
  <w:style w:type="character" w:customStyle="1" w:styleId="Heading5Char">
    <w:name w:val="Heading 5 Char"/>
    <w:aliases w:val="Block Label Char,test Char Char,test Char1,Heading 5 CFMU Char,Para 5 Char,h5 Char,H5 Char,Heading 5(war) Char,DNV-H5 Char,tit5 Char,sub-bullet Char,sb Char,5 sub-bullet Char,Section Break Char,Level 3 - i Char,Επικεφαλίδα 5 Char1 Char"/>
    <w:basedOn w:val="DefaultParagraphFont"/>
    <w:link w:val="Heading5"/>
    <w:rsid w:val="00A51F95"/>
    <w:rPr>
      <w:rFonts w:ascii="SimSun" w:eastAsia="SimSun"/>
      <w:sz w:val="24"/>
    </w:rPr>
  </w:style>
  <w:style w:type="paragraph" w:styleId="TOC1">
    <w:name w:val="toc 1"/>
    <w:basedOn w:val="Normal"/>
    <w:next w:val="Normal"/>
    <w:autoRedefine/>
    <w:uiPriority w:val="39"/>
    <w:rsid w:val="00BE5D61"/>
    <w:pPr>
      <w:tabs>
        <w:tab w:val="left" w:pos="567"/>
        <w:tab w:val="right" w:leader="dot" w:pos="9304"/>
      </w:tabs>
    </w:pPr>
  </w:style>
  <w:style w:type="paragraph" w:styleId="TOC2">
    <w:name w:val="toc 2"/>
    <w:basedOn w:val="Normal"/>
    <w:next w:val="Normal"/>
    <w:autoRedefine/>
    <w:uiPriority w:val="39"/>
    <w:rsid w:val="00DD7D4B"/>
    <w:pPr>
      <w:ind w:left="240"/>
    </w:pPr>
  </w:style>
  <w:style w:type="paragraph" w:styleId="TOC3">
    <w:name w:val="toc 3"/>
    <w:basedOn w:val="Normal"/>
    <w:next w:val="Normal"/>
    <w:autoRedefine/>
    <w:uiPriority w:val="39"/>
    <w:rsid w:val="00DD7D4B"/>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link w:val="FooterChar"/>
    <w:uiPriority w:val="99"/>
    <w:rsid w:val="00DE3A06"/>
    <w:pPr>
      <w:tabs>
        <w:tab w:val="center" w:pos="4153"/>
        <w:tab w:val="right" w:pos="8306"/>
      </w:tabs>
    </w:pPr>
  </w:style>
  <w:style w:type="character" w:customStyle="1" w:styleId="FooterChar">
    <w:name w:val="Footer Char"/>
    <w:basedOn w:val="DefaultParagraphFont"/>
    <w:link w:val="Footer"/>
    <w:uiPriority w:val="99"/>
    <w:rsid w:val="00925BA6"/>
    <w:rPr>
      <w:sz w:val="24"/>
      <w:szCs w:val="24"/>
      <w:lang w:val="el-GR" w:eastAsia="el-GR"/>
    </w:rPr>
  </w:style>
  <w:style w:type="character" w:styleId="PageNumber">
    <w:name w:val="page number"/>
    <w:basedOn w:val="DefaultParagraphFont"/>
    <w:rsid w:val="00DE3A06"/>
  </w:style>
  <w:style w:type="table" w:styleId="TableGrid">
    <w:name w:val="Table Grid"/>
    <w:basedOn w:val="TableNormal"/>
    <w:uiPriority w:val="5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aliases w:val="Bullet List,FooterText,numbered,Paragraphe de liste1,lp1,Itemize"/>
    <w:basedOn w:val="Normal"/>
    <w:link w:val="ListParagraphChar"/>
    <w:uiPriority w:val="34"/>
    <w:qFormat/>
    <w:rsid w:val="00311DAB"/>
    <w:pPr>
      <w:widowControl w:val="0"/>
      <w:ind w:leftChars="200" w:left="480"/>
    </w:pPr>
    <w:rPr>
      <w:rFonts w:ascii="Calibri" w:hAnsi="Calibri"/>
      <w:kern w:val="2"/>
      <w:szCs w:val="22"/>
      <w:lang w:eastAsia="zh-TW"/>
    </w:rPr>
  </w:style>
  <w:style w:type="character" w:customStyle="1" w:styleId="ListParagraphChar">
    <w:name w:val="List Paragraph Char"/>
    <w:aliases w:val="Bullet List Char,FooterText Char,numbered Char,Paragraphe de liste1 Char,lp1 Char,Itemize Char"/>
    <w:link w:val="ListParagraph"/>
    <w:uiPriority w:val="34"/>
    <w:locked/>
    <w:rsid w:val="00684C93"/>
    <w:rPr>
      <w:rFonts w:ascii="Calibri" w:hAnsi="Calibri"/>
      <w:kern w:val="2"/>
      <w:sz w:val="24"/>
      <w:szCs w:val="22"/>
      <w:lang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eastAsia="zh-CN"/>
    </w:rPr>
  </w:style>
  <w:style w:type="paragraph" w:styleId="CommentText">
    <w:name w:val="annotation text"/>
    <w:basedOn w:val="Normal"/>
    <w:link w:val="CommentTextChar"/>
    <w:semiHidden/>
    <w:rsid w:val="000A6E72"/>
    <w:pPr>
      <w:overflowPunct w:val="0"/>
      <w:autoSpaceDE w:val="0"/>
      <w:autoSpaceDN w:val="0"/>
      <w:adjustRightInd w:val="0"/>
      <w:textAlignment w:val="baseline"/>
    </w:pPr>
    <w:rPr>
      <w:rFonts w:ascii="SimSun" w:eastAsia="SimSun"/>
      <w:sz w:val="20"/>
      <w:szCs w:val="20"/>
      <w:lang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eastAsia="zh-CN" w:bidi="he-IL"/>
    </w:rPr>
  </w:style>
  <w:style w:type="paragraph" w:styleId="Date">
    <w:name w:val="Date"/>
    <w:basedOn w:val="Normal"/>
    <w:next w:val="Normal"/>
    <w:rsid w:val="000A6E72"/>
    <w:pPr>
      <w:widowControl w:val="0"/>
      <w:ind w:leftChars="2500" w:left="100"/>
      <w:jc w:val="both"/>
    </w:pPr>
    <w:rPr>
      <w:rFonts w:eastAsia="SimSun"/>
      <w:kern w:val="2"/>
      <w:szCs w:val="20"/>
      <w:lang w:eastAsia="zh-CN"/>
    </w:rPr>
  </w:style>
  <w:style w:type="paragraph" w:styleId="BlockText">
    <w:name w:val="Block Text"/>
    <w:basedOn w:val="Normal"/>
    <w:rsid w:val="000A6E72"/>
    <w:pPr>
      <w:widowControl w:val="0"/>
      <w:ind w:left="1080" w:right="200" w:hanging="402"/>
      <w:jc w:val="both"/>
    </w:pPr>
    <w:rPr>
      <w:rFonts w:eastAsia="SimSun"/>
      <w:kern w:val="2"/>
      <w:szCs w:val="20"/>
      <w:lang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0">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uiPriority w:val="99"/>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0">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character" w:customStyle="1" w:styleId="1Char">
    <w:name w:val="Στυλ1 παραγράφων Char"/>
    <w:basedOn w:val="DefaultParagraphFont"/>
    <w:link w:val="10"/>
    <w:rsid w:val="00B7435B"/>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semiHidden/>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355296"/>
    <w:rPr>
      <w:rFonts w:ascii="Calibri" w:eastAsiaTheme="minorHAnsi" w:hAnsi="Calibri" w:cstheme="minorBidi"/>
      <w:sz w:val="22"/>
      <w:szCs w:val="21"/>
      <w:lang w:val="el-GR" w:eastAsia="en-US"/>
    </w:rPr>
  </w:style>
  <w:style w:type="paragraph" w:customStyle="1" w:styleId="a">
    <w:name w:val="Παράγραφοι"/>
    <w:basedOn w:val="Normal"/>
    <w:link w:val="Char"/>
    <w:qFormat/>
    <w:rsid w:val="00794AED"/>
    <w:pPr>
      <w:numPr>
        <w:numId w:val="8"/>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customStyle="1" w:styleId="a1">
    <w:name w:val="a"/>
    <w:basedOn w:val="Normal"/>
    <w:rsid w:val="00AB5BDB"/>
    <w:rPr>
      <w:rFonts w:eastAsiaTheme="minorHAnsi"/>
    </w:rPr>
  </w:style>
  <w:style w:type="paragraph" w:styleId="Caption">
    <w:name w:val="caption"/>
    <w:basedOn w:val="Normal"/>
    <w:next w:val="Normal"/>
    <w:uiPriority w:val="35"/>
    <w:unhideWhenUsed/>
    <w:qFormat/>
    <w:rsid w:val="001C32F9"/>
    <w:pPr>
      <w:spacing w:after="200"/>
    </w:pPr>
    <w:rPr>
      <w:rFonts w:asciiTheme="minorHAnsi" w:eastAsiaTheme="minorEastAsia" w:hAnsiTheme="minorHAnsi" w:cstheme="minorBidi"/>
      <w:b/>
      <w:bCs/>
      <w:color w:val="4F81BD" w:themeColor="accent1"/>
      <w:sz w:val="18"/>
      <w:szCs w:val="18"/>
      <w:lang w:eastAsia="en-US"/>
    </w:rPr>
  </w:style>
  <w:style w:type="character" w:customStyle="1" w:styleId="shorttext">
    <w:name w:val="short_text"/>
    <w:basedOn w:val="DefaultParagraphFont"/>
    <w:rsid w:val="00A51F95"/>
  </w:style>
  <w:style w:type="paragraph" w:customStyle="1" w:styleId="Tabletext">
    <w:name w:val="Table text"/>
    <w:basedOn w:val="Normal"/>
    <w:link w:val="TabletextChar1"/>
    <w:rsid w:val="001B4043"/>
    <w:pPr>
      <w:widowControl w:val="0"/>
      <w:spacing w:after="120"/>
    </w:pPr>
    <w:rPr>
      <w:rFonts w:ascii="Tahoma" w:eastAsia="Times New Roman" w:hAnsi="Tahoma"/>
      <w:sz w:val="20"/>
      <w:szCs w:val="20"/>
      <w:lang w:eastAsia="en-US"/>
    </w:rPr>
  </w:style>
  <w:style w:type="character" w:customStyle="1" w:styleId="TabletextChar1">
    <w:name w:val="Table text Char1"/>
    <w:link w:val="Tabletext"/>
    <w:locked/>
    <w:rsid w:val="001B4043"/>
    <w:rPr>
      <w:rFonts w:ascii="Tahoma" w:eastAsia="Times New Roman" w:hAnsi="Tahoma"/>
      <w:lang w:eastAsia="en-US"/>
    </w:rPr>
  </w:style>
  <w:style w:type="paragraph" w:styleId="Revision">
    <w:name w:val="Revision"/>
    <w:hidden/>
    <w:uiPriority w:val="99"/>
    <w:semiHidden/>
    <w:rsid w:val="003242F7"/>
    <w:rPr>
      <w:sz w:val="24"/>
      <w:szCs w:val="24"/>
      <w:lang w:val="el-GR" w:eastAsia="el-GR"/>
    </w:rPr>
  </w:style>
  <w:style w:type="paragraph" w:customStyle="1" w:styleId="icomtablebodytext">
    <w:name w:val="icom_table_bodytext"/>
    <w:rsid w:val="006B4165"/>
    <w:pPr>
      <w:spacing w:line="288" w:lineRule="auto"/>
    </w:pPr>
    <w:rPr>
      <w:rFonts w:ascii="Arial Narrow" w:eastAsia="Times New Roman" w:hAnsi="Arial Narrow" w:cs="Arial"/>
      <w:bCs/>
      <w:kern w:val="32"/>
      <w:szCs w:val="28"/>
      <w:lang w:val="el-GR" w:eastAsia="en-US"/>
    </w:rPr>
  </w:style>
  <w:style w:type="paragraph" w:customStyle="1" w:styleId="icomtablecolumntitle">
    <w:name w:val="icom_table_columntitle"/>
    <w:basedOn w:val="icomtablebodytext"/>
    <w:rsid w:val="006B4165"/>
    <w:pPr>
      <w:jc w:val="center"/>
    </w:pPr>
    <w:rPr>
      <w:b/>
      <w:szCs w:val="20"/>
    </w:rPr>
  </w:style>
  <w:style w:type="paragraph" w:customStyle="1" w:styleId="tabletext0">
    <w:name w:val="tabletext"/>
    <w:basedOn w:val="Normal"/>
    <w:rsid w:val="00BE5E7A"/>
    <w:pPr>
      <w:spacing w:after="120"/>
    </w:pPr>
    <w:rPr>
      <w:rFonts w:ascii="Tahoma" w:eastAsiaTheme="minorHAnsi" w:hAnsi="Tahoma" w:cs="Tahoma"/>
      <w:sz w:val="20"/>
      <w:szCs w:val="20"/>
    </w:rPr>
  </w:style>
  <w:style w:type="character" w:customStyle="1" w:styleId="shorttext0">
    <w:name w:val="shorttext"/>
    <w:basedOn w:val="DefaultParagraphFont"/>
    <w:rsid w:val="00BE5E7A"/>
  </w:style>
  <w:style w:type="character" w:styleId="Emphasis">
    <w:name w:val="Emphasis"/>
    <w:basedOn w:val="DefaultParagraphFont"/>
    <w:uiPriority w:val="20"/>
    <w:qFormat/>
    <w:rsid w:val="00023F12"/>
    <w:rPr>
      <w:i/>
      <w:iCs/>
    </w:rPr>
  </w:style>
  <w:style w:type="character" w:customStyle="1" w:styleId="alt-edited1">
    <w:name w:val="alt-edited1"/>
    <w:basedOn w:val="DefaultParagraphFont"/>
    <w:rsid w:val="00E15856"/>
    <w:rPr>
      <w:color w:val="4D90F0"/>
    </w:rPr>
  </w:style>
  <w:style w:type="paragraph" w:styleId="EndnoteText">
    <w:name w:val="endnote text"/>
    <w:basedOn w:val="Normal"/>
    <w:link w:val="EndnoteTextChar"/>
    <w:semiHidden/>
    <w:unhideWhenUsed/>
    <w:rsid w:val="00E63E05"/>
    <w:rPr>
      <w:sz w:val="20"/>
      <w:szCs w:val="20"/>
    </w:rPr>
  </w:style>
  <w:style w:type="character" w:customStyle="1" w:styleId="EndnoteTextChar">
    <w:name w:val="Endnote Text Char"/>
    <w:basedOn w:val="DefaultParagraphFont"/>
    <w:link w:val="EndnoteText"/>
    <w:semiHidden/>
    <w:rsid w:val="00E63E05"/>
    <w:rPr>
      <w:lang w:val="el-GR" w:eastAsia="el-GR"/>
    </w:rPr>
  </w:style>
  <w:style w:type="character" w:styleId="EndnoteReference">
    <w:name w:val="endnote reference"/>
    <w:basedOn w:val="DefaultParagraphFont"/>
    <w:semiHidden/>
    <w:unhideWhenUsed/>
    <w:rsid w:val="00E63E05"/>
    <w:rPr>
      <w:vertAlign w:val="superscript"/>
    </w:rPr>
  </w:style>
  <w:style w:type="paragraph" w:styleId="NormalWeb">
    <w:name w:val="Normal (Web)"/>
    <w:basedOn w:val="Normal"/>
    <w:uiPriority w:val="99"/>
    <w:unhideWhenUsed/>
    <w:rsid w:val="000039E0"/>
    <w:pPr>
      <w:spacing w:before="100" w:beforeAutospacing="1" w:after="100" w:afterAutospacing="1"/>
    </w:pPr>
    <w:rPr>
      <w:rFonts w:eastAsia="Times New Roman"/>
    </w:rPr>
  </w:style>
  <w:style w:type="paragraph" w:styleId="TOC4">
    <w:name w:val="toc 4"/>
    <w:basedOn w:val="Normal"/>
    <w:next w:val="Normal"/>
    <w:autoRedefine/>
    <w:uiPriority w:val="39"/>
    <w:unhideWhenUsed/>
    <w:rsid w:val="008C1E21"/>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8C1E21"/>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8C1E21"/>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8C1E21"/>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8C1E21"/>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8C1E21"/>
    <w:pPr>
      <w:spacing w:after="100" w:line="276" w:lineRule="auto"/>
      <w:ind w:left="1760"/>
    </w:pPr>
    <w:rPr>
      <w:rFonts w:asciiTheme="minorHAnsi" w:eastAsiaTheme="minorEastAsia" w:hAnsiTheme="minorHAnsi" w:cstheme="minorBidi"/>
      <w:sz w:val="22"/>
      <w:szCs w:val="22"/>
    </w:rPr>
  </w:style>
  <w:style w:type="paragraph" w:styleId="NoSpacing">
    <w:name w:val="No Spacing"/>
    <w:uiPriority w:val="1"/>
    <w:qFormat/>
    <w:rsid w:val="008E1E83"/>
    <w:rPr>
      <w:rFonts w:asciiTheme="minorHAnsi" w:eastAsiaTheme="minorHAnsi" w:hAnsiTheme="minorHAnsi" w:cstheme="minorBidi"/>
      <w:sz w:val="22"/>
      <w:szCs w:val="22"/>
      <w:lang w:val="el-GR" w:eastAsia="en-US"/>
    </w:rPr>
  </w:style>
  <w:style w:type="numbering" w:customStyle="1" w:styleId="1">
    <w:name w:val="Στυλ1"/>
    <w:uiPriority w:val="99"/>
    <w:rsid w:val="00E47A8A"/>
    <w:pPr>
      <w:numPr>
        <w:numId w:val="38"/>
      </w:numPr>
    </w:pPr>
  </w:style>
  <w:style w:type="character" w:customStyle="1" w:styleId="CommentTextChar">
    <w:name w:val="Comment Text Char"/>
    <w:basedOn w:val="DefaultParagraphFont"/>
    <w:link w:val="CommentText"/>
    <w:semiHidden/>
    <w:rsid w:val="00BE2F80"/>
    <w:rPr>
      <w:rFonts w:ascii="SimSun" w:eastAsia="SimSun"/>
    </w:rPr>
  </w:style>
  <w:style w:type="numbering" w:customStyle="1" w:styleId="2">
    <w:name w:val="Στυλ2"/>
    <w:uiPriority w:val="99"/>
    <w:rsid w:val="001549CF"/>
    <w:pPr>
      <w:numPr>
        <w:numId w:val="41"/>
      </w:numPr>
    </w:pPr>
  </w:style>
  <w:style w:type="numbering" w:customStyle="1" w:styleId="3">
    <w:name w:val="Στυλ3"/>
    <w:uiPriority w:val="99"/>
    <w:rsid w:val="001549CF"/>
    <w:pPr>
      <w:numPr>
        <w:numId w:val="42"/>
      </w:numPr>
    </w:pPr>
  </w:style>
  <w:style w:type="numbering" w:customStyle="1" w:styleId="4">
    <w:name w:val="Στυλ4"/>
    <w:uiPriority w:val="99"/>
    <w:rsid w:val="00EE6324"/>
    <w:pPr>
      <w:numPr>
        <w:numId w:val="45"/>
      </w:numPr>
    </w:pPr>
  </w:style>
  <w:style w:type="numbering" w:customStyle="1" w:styleId="5">
    <w:name w:val="Στυλ5"/>
    <w:uiPriority w:val="99"/>
    <w:rsid w:val="00EE6324"/>
    <w:pPr>
      <w:numPr>
        <w:numId w:val="46"/>
      </w:numPr>
    </w:pPr>
  </w:style>
  <w:style w:type="numbering" w:customStyle="1" w:styleId="6">
    <w:name w:val="Στυλ6"/>
    <w:uiPriority w:val="99"/>
    <w:rsid w:val="00EE6324"/>
    <w:pPr>
      <w:numPr>
        <w:numId w:val="47"/>
      </w:numPr>
    </w:pPr>
  </w:style>
  <w:style w:type="numbering" w:customStyle="1" w:styleId="7">
    <w:name w:val="Στυλ7"/>
    <w:uiPriority w:val="99"/>
    <w:rsid w:val="00813E56"/>
    <w:pPr>
      <w:numPr>
        <w:numId w:val="49"/>
      </w:numPr>
    </w:pPr>
  </w:style>
  <w:style w:type="numbering" w:customStyle="1" w:styleId="8">
    <w:name w:val="Στυλ8"/>
    <w:uiPriority w:val="99"/>
    <w:rsid w:val="00DD53AE"/>
    <w:pPr>
      <w:numPr>
        <w:numId w:val="50"/>
      </w:numPr>
    </w:pPr>
  </w:style>
  <w:style w:type="numbering" w:customStyle="1" w:styleId="9">
    <w:name w:val="Στυλ9"/>
    <w:uiPriority w:val="99"/>
    <w:rsid w:val="00DD53AE"/>
    <w:pPr>
      <w:numPr>
        <w:numId w:val="51"/>
      </w:numPr>
    </w:pPr>
  </w:style>
  <w:style w:type="paragraph" w:customStyle="1" w:styleId="xl66">
    <w:name w:val="xl66"/>
    <w:basedOn w:val="Normal"/>
    <w:rsid w:val="00197AE2"/>
    <w:pPr>
      <w:pBdr>
        <w:top w:val="single" w:sz="8" w:space="0" w:color="000000"/>
        <w:left w:val="single" w:sz="8" w:space="0" w:color="000000"/>
        <w:right w:val="single" w:sz="8" w:space="0" w:color="000000"/>
      </w:pBdr>
      <w:shd w:val="clear" w:color="000000" w:fill="800000"/>
      <w:spacing w:before="100" w:beforeAutospacing="1" w:after="100" w:afterAutospacing="1"/>
      <w:jc w:val="center"/>
      <w:textAlignment w:val="center"/>
    </w:pPr>
    <w:rPr>
      <w:rFonts w:eastAsia="Times New Roman"/>
      <w:b/>
      <w:bCs/>
      <w:color w:val="FFFFFF"/>
      <w:sz w:val="16"/>
      <w:szCs w:val="16"/>
    </w:rPr>
  </w:style>
  <w:style w:type="paragraph" w:customStyle="1" w:styleId="xl67">
    <w:name w:val="xl67"/>
    <w:basedOn w:val="Normal"/>
    <w:rsid w:val="00197AE2"/>
    <w:pPr>
      <w:pBdr>
        <w:top w:val="single" w:sz="8" w:space="0" w:color="000000"/>
        <w:right w:val="single" w:sz="8" w:space="0" w:color="000000"/>
      </w:pBdr>
      <w:shd w:val="clear" w:color="000000" w:fill="800000"/>
      <w:spacing w:before="100" w:beforeAutospacing="1" w:after="100" w:afterAutospacing="1"/>
      <w:jc w:val="center"/>
      <w:textAlignment w:val="center"/>
    </w:pPr>
    <w:rPr>
      <w:rFonts w:eastAsia="Times New Roman"/>
      <w:b/>
      <w:bCs/>
      <w:color w:val="FFFFFF"/>
      <w:sz w:val="16"/>
      <w:szCs w:val="16"/>
    </w:rPr>
  </w:style>
  <w:style w:type="paragraph" w:customStyle="1" w:styleId="xl68">
    <w:name w:val="xl68"/>
    <w:basedOn w:val="Normal"/>
    <w:rsid w:val="00197A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69">
    <w:name w:val="xl69"/>
    <w:basedOn w:val="Normal"/>
    <w:rsid w:val="00197AE2"/>
    <w:pPr>
      <w:pBdr>
        <w:top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0">
    <w:name w:val="xl70"/>
    <w:basedOn w:val="Normal"/>
    <w:rsid w:val="00197AE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1">
    <w:name w:val="xl71"/>
    <w:basedOn w:val="Normal"/>
    <w:rsid w:val="00197AE2"/>
    <w:pPr>
      <w:pBdr>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2">
    <w:name w:val="xl72"/>
    <w:basedOn w:val="Normal"/>
    <w:rsid w:val="00197AE2"/>
    <w:pPr>
      <w:pBdr>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3">
    <w:name w:val="xl73"/>
    <w:basedOn w:val="Normal"/>
    <w:rsid w:val="00197AE2"/>
    <w:pPr>
      <w:pBdr>
        <w:bottom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74">
    <w:name w:val="xl74"/>
    <w:basedOn w:val="Normal"/>
    <w:rsid w:val="00197AE2"/>
    <w:pPr>
      <w:pBdr>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5">
    <w:name w:val="xl75"/>
    <w:basedOn w:val="Normal"/>
    <w:rsid w:val="00197AE2"/>
    <w:pPr>
      <w:pBdr>
        <w:bottom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6">
    <w:name w:val="xl76"/>
    <w:basedOn w:val="Normal"/>
    <w:rsid w:val="00197AE2"/>
    <w:pPr>
      <w:pBdr>
        <w:left w:val="single" w:sz="8" w:space="0" w:color="auto"/>
        <w:bottom w:val="single" w:sz="8" w:space="0" w:color="000000"/>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77">
    <w:name w:val="xl77"/>
    <w:basedOn w:val="Normal"/>
    <w:rsid w:val="00197AE2"/>
    <w:pPr>
      <w:pBdr>
        <w:bottom w:val="single" w:sz="8" w:space="0" w:color="000000"/>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8">
    <w:name w:val="xl78"/>
    <w:basedOn w:val="Normal"/>
    <w:rsid w:val="00197AE2"/>
    <w:pPr>
      <w:pBdr>
        <w:top w:val="single" w:sz="8" w:space="0" w:color="auto"/>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79">
    <w:name w:val="xl79"/>
    <w:basedOn w:val="Normal"/>
    <w:rsid w:val="00197AE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0">
    <w:name w:val="xl80"/>
    <w:basedOn w:val="Normal"/>
    <w:rsid w:val="00197AE2"/>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1">
    <w:name w:val="xl81"/>
    <w:basedOn w:val="Normal"/>
    <w:rsid w:val="00197AE2"/>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2">
    <w:name w:val="xl82"/>
    <w:basedOn w:val="Normal"/>
    <w:rsid w:val="00197AE2"/>
    <w:pPr>
      <w:pBdr>
        <w:top w:val="single" w:sz="8" w:space="0" w:color="000000"/>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3">
    <w:name w:val="xl83"/>
    <w:basedOn w:val="Normal"/>
    <w:rsid w:val="00197AE2"/>
    <w:pPr>
      <w:pBdr>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4">
    <w:name w:val="xl84"/>
    <w:basedOn w:val="Normal"/>
    <w:rsid w:val="00197AE2"/>
    <w:pPr>
      <w:pBdr>
        <w:left w:val="single" w:sz="8" w:space="0" w:color="auto"/>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5">
    <w:name w:val="xl85"/>
    <w:basedOn w:val="Normal"/>
    <w:rsid w:val="00197AE2"/>
    <w:pPr>
      <w:pBdr>
        <w:top w:val="single" w:sz="8" w:space="0" w:color="000000"/>
        <w:left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86">
    <w:name w:val="xl86"/>
    <w:basedOn w:val="Normal"/>
    <w:rsid w:val="00197AE2"/>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sz w:val="20"/>
      <w:szCs w:val="20"/>
    </w:rPr>
  </w:style>
  <w:style w:type="paragraph" w:customStyle="1" w:styleId="xl87">
    <w:name w:val="xl87"/>
    <w:basedOn w:val="Normal"/>
    <w:rsid w:val="00197AE2"/>
    <w:pPr>
      <w:pBdr>
        <w:top w:val="single" w:sz="8" w:space="0" w:color="000000"/>
        <w:left w:val="single" w:sz="8" w:space="0" w:color="auto"/>
        <w:right w:val="single" w:sz="8" w:space="0" w:color="auto"/>
      </w:pBdr>
      <w:spacing w:before="100" w:beforeAutospacing="1" w:after="100" w:afterAutospacing="1"/>
      <w:jc w:val="center"/>
      <w:textAlignment w:val="center"/>
    </w:pPr>
    <w:rPr>
      <w:rFonts w:eastAsia="Times New Roman"/>
      <w:color w:val="000000"/>
      <w:sz w:val="16"/>
      <w:szCs w:val="16"/>
    </w:rPr>
  </w:style>
  <w:style w:type="paragraph" w:customStyle="1" w:styleId="xl88">
    <w:name w:val="xl88"/>
    <w:basedOn w:val="Normal"/>
    <w:rsid w:val="00197AE2"/>
    <w:pPr>
      <w:pBdr>
        <w:left w:val="single" w:sz="8" w:space="0" w:color="auto"/>
        <w:bottom w:val="single" w:sz="8" w:space="0" w:color="000000"/>
        <w:right w:val="single" w:sz="8" w:space="0" w:color="auto"/>
      </w:pBdr>
      <w:spacing w:before="100" w:beforeAutospacing="1" w:after="100" w:afterAutospacing="1"/>
      <w:textAlignment w:val="center"/>
    </w:pPr>
    <w:rPr>
      <w:rFonts w:eastAsia="Times New Roman"/>
      <w:color w:val="000000"/>
      <w:sz w:val="16"/>
      <w:szCs w:val="16"/>
    </w:rPr>
  </w:style>
  <w:style w:type="paragraph" w:customStyle="1" w:styleId="xl89">
    <w:name w:val="xl89"/>
    <w:basedOn w:val="Normal"/>
    <w:rsid w:val="00197AE2"/>
    <w:pPr>
      <w:pBdr>
        <w:left w:val="single" w:sz="8" w:space="0" w:color="auto"/>
        <w:bottom w:val="single" w:sz="8" w:space="0" w:color="000000"/>
        <w:right w:val="single" w:sz="8" w:space="0" w:color="auto"/>
      </w:pBdr>
      <w:spacing w:before="100" w:beforeAutospacing="1" w:after="100" w:afterAutospacing="1"/>
      <w:textAlignment w:val="center"/>
    </w:pPr>
    <w:rPr>
      <w:rFonts w:eastAsia="Times New Roman"/>
      <w:sz w:val="20"/>
      <w:szCs w:val="20"/>
    </w:rPr>
  </w:style>
  <w:style w:type="character" w:customStyle="1" w:styleId="a2">
    <w:name w:val="Σώμα κειμένου_"/>
    <w:link w:val="11"/>
    <w:rsid w:val="002F61D5"/>
    <w:rPr>
      <w:rFonts w:ascii="Arial" w:eastAsia="Arial" w:hAnsi="Arial" w:cs="Arial"/>
      <w:shd w:val="clear" w:color="auto" w:fill="FFFFFF"/>
    </w:rPr>
  </w:style>
  <w:style w:type="paragraph" w:customStyle="1" w:styleId="11">
    <w:name w:val="Σώμα κειμένου1"/>
    <w:basedOn w:val="Normal"/>
    <w:link w:val="a2"/>
    <w:rsid w:val="002F61D5"/>
    <w:pPr>
      <w:widowControl w:val="0"/>
      <w:shd w:val="clear" w:color="auto" w:fill="FFFFFF"/>
      <w:spacing w:after="480" w:line="0" w:lineRule="atLeast"/>
      <w:jc w:val="both"/>
    </w:pPr>
    <w:rPr>
      <w:rFonts w:ascii="Arial" w:eastAsia="Arial" w:hAnsi="Arial" w:cs="Arial"/>
      <w:sz w:val="20"/>
      <w:szCs w:val="20"/>
      <w:lang w:eastAsia="zh-CN"/>
    </w:rPr>
  </w:style>
  <w:style w:type="character" w:styleId="BookTitle">
    <w:name w:val="Book Title"/>
    <w:basedOn w:val="DefaultParagraphFont"/>
    <w:uiPriority w:val="33"/>
    <w:qFormat/>
    <w:rsid w:val="005F2702"/>
    <w:rPr>
      <w:b/>
      <w:bCs/>
      <w:smallCaps/>
      <w:spacing w:val="5"/>
    </w:rPr>
  </w:style>
  <w:style w:type="character" w:styleId="SubtleReference">
    <w:name w:val="Subtle Reference"/>
    <w:basedOn w:val="DefaultParagraphFont"/>
    <w:uiPriority w:val="31"/>
    <w:qFormat/>
    <w:rsid w:val="002B6F6C"/>
    <w:rPr>
      <w:smallCaps/>
      <w:color w:val="C0504D" w:themeColor="accent2"/>
      <w:u w:val="single"/>
    </w:rPr>
  </w:style>
  <w:style w:type="paragraph" w:customStyle="1" w:styleId="icombodytext">
    <w:name w:val="icom_bodytext"/>
    <w:link w:val="icombodytextChar"/>
    <w:qFormat/>
    <w:rsid w:val="009A7FEF"/>
    <w:pPr>
      <w:spacing w:before="120" w:after="120" w:line="288" w:lineRule="auto"/>
      <w:ind w:left="700"/>
      <w:jc w:val="both"/>
    </w:pPr>
    <w:rPr>
      <w:rFonts w:ascii="Tahoma" w:eastAsia="Arial Unicode MS" w:hAnsi="Tahoma" w:cs="Arial"/>
      <w:bCs/>
      <w:kern w:val="32"/>
      <w:szCs w:val="28"/>
      <w:lang w:val="el-GR" w:eastAsia="en-US"/>
    </w:rPr>
  </w:style>
  <w:style w:type="character" w:customStyle="1" w:styleId="icombodytextChar">
    <w:name w:val="icom_bodytext Char"/>
    <w:basedOn w:val="DefaultParagraphFont"/>
    <w:link w:val="icombodytext"/>
    <w:locked/>
    <w:rsid w:val="009A7FEF"/>
    <w:rPr>
      <w:rFonts w:ascii="Tahoma" w:eastAsia="Arial Unicode MS" w:hAnsi="Tahoma" w:cs="Arial"/>
      <w:bCs/>
      <w:kern w:val="32"/>
      <w:szCs w:val="28"/>
      <w:lang w:val="el-GR" w:eastAsia="en-US"/>
    </w:rPr>
  </w:style>
  <w:style w:type="paragraph" w:customStyle="1" w:styleId="a3">
    <w:name w:val="Βασικό.Βασικό + Πλήρης"/>
    <w:rsid w:val="00B20E0D"/>
    <w:pPr>
      <w:spacing w:line="360" w:lineRule="auto"/>
      <w:jc w:val="both"/>
    </w:pPr>
    <w:rPr>
      <w:rFonts w:ascii="Arial" w:eastAsia="Times New Roman" w:hAnsi="Arial"/>
      <w:sz w:val="24"/>
      <w:lang w:eastAsia="en-US" w:bidi="en-US"/>
    </w:rPr>
  </w:style>
  <w:style w:type="paragraph" w:customStyle="1" w:styleId="Heading21">
    <w:name w:val="Heading 21"/>
    <w:basedOn w:val="Normal"/>
    <w:rsid w:val="00A8556C"/>
    <w:pPr>
      <w:tabs>
        <w:tab w:val="num" w:pos="680"/>
      </w:tabs>
    </w:pPr>
    <w:rPr>
      <w:rFonts w:ascii="Calibri" w:eastAsiaTheme="minorHAnsi" w:hAnsi="Calibri"/>
      <w:sz w:val="22"/>
      <w:szCs w:val="22"/>
      <w:lang w:val="el-GR"/>
    </w:rPr>
  </w:style>
  <w:style w:type="paragraph" w:customStyle="1" w:styleId="Heading61">
    <w:name w:val="Heading 61"/>
    <w:basedOn w:val="Normal"/>
    <w:rsid w:val="00A8556C"/>
    <w:pPr>
      <w:tabs>
        <w:tab w:val="num" w:pos="1152"/>
      </w:tabs>
    </w:pPr>
    <w:rPr>
      <w:rFonts w:ascii="Calibri" w:eastAsiaTheme="minorHAnsi" w:hAnsi="Calibri"/>
      <w:sz w:val="22"/>
      <w:szCs w:val="22"/>
      <w:lang w:val="el-GR"/>
    </w:rPr>
  </w:style>
  <w:style w:type="paragraph" w:customStyle="1" w:styleId="Heading71">
    <w:name w:val="Heading 71"/>
    <w:basedOn w:val="Normal"/>
    <w:rsid w:val="00A8556C"/>
    <w:pPr>
      <w:tabs>
        <w:tab w:val="num" w:pos="1296"/>
      </w:tabs>
    </w:pPr>
    <w:rPr>
      <w:rFonts w:ascii="Calibri" w:eastAsiaTheme="minorHAnsi" w:hAnsi="Calibri"/>
      <w:sz w:val="22"/>
      <w:szCs w:val="22"/>
      <w:lang w:val="el-GR"/>
    </w:rPr>
  </w:style>
  <w:style w:type="paragraph" w:customStyle="1" w:styleId="Heading81">
    <w:name w:val="Heading 81"/>
    <w:basedOn w:val="Normal"/>
    <w:rsid w:val="00A8556C"/>
    <w:pPr>
      <w:tabs>
        <w:tab w:val="num" w:pos="1440"/>
      </w:tabs>
    </w:pPr>
    <w:rPr>
      <w:rFonts w:ascii="Calibri" w:eastAsiaTheme="minorHAnsi" w:hAnsi="Calibri"/>
      <w:sz w:val="22"/>
      <w:szCs w:val="22"/>
      <w:lang w:val="el-GR"/>
    </w:rPr>
  </w:style>
  <w:style w:type="paragraph" w:customStyle="1" w:styleId="Heading91">
    <w:name w:val="Heading 91"/>
    <w:basedOn w:val="Normal"/>
    <w:rsid w:val="00A8556C"/>
    <w:pPr>
      <w:tabs>
        <w:tab w:val="num" w:pos="1584"/>
      </w:tabs>
    </w:pPr>
    <w:rPr>
      <w:rFonts w:ascii="Calibri" w:eastAsiaTheme="minorHAnsi" w:hAnsi="Calibri"/>
      <w:sz w:val="22"/>
      <w:szCs w:val="22"/>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16665747">
      <w:bodyDiv w:val="1"/>
      <w:marLeft w:val="0"/>
      <w:marRight w:val="0"/>
      <w:marTop w:val="0"/>
      <w:marBottom w:val="0"/>
      <w:divBdr>
        <w:top w:val="none" w:sz="0" w:space="0" w:color="auto"/>
        <w:left w:val="none" w:sz="0" w:space="0" w:color="auto"/>
        <w:bottom w:val="none" w:sz="0" w:space="0" w:color="auto"/>
        <w:right w:val="none" w:sz="0" w:space="0" w:color="auto"/>
      </w:divBdr>
    </w:div>
    <w:div w:id="18706184">
      <w:bodyDiv w:val="1"/>
      <w:marLeft w:val="0"/>
      <w:marRight w:val="0"/>
      <w:marTop w:val="0"/>
      <w:marBottom w:val="0"/>
      <w:divBdr>
        <w:top w:val="none" w:sz="0" w:space="0" w:color="auto"/>
        <w:left w:val="none" w:sz="0" w:space="0" w:color="auto"/>
        <w:bottom w:val="none" w:sz="0" w:space="0" w:color="auto"/>
        <w:right w:val="none" w:sz="0" w:space="0" w:color="auto"/>
      </w:divBdr>
    </w:div>
    <w:div w:id="32536998">
      <w:bodyDiv w:val="1"/>
      <w:marLeft w:val="0"/>
      <w:marRight w:val="0"/>
      <w:marTop w:val="0"/>
      <w:marBottom w:val="0"/>
      <w:divBdr>
        <w:top w:val="none" w:sz="0" w:space="0" w:color="auto"/>
        <w:left w:val="none" w:sz="0" w:space="0" w:color="auto"/>
        <w:bottom w:val="none" w:sz="0" w:space="0" w:color="auto"/>
        <w:right w:val="none" w:sz="0" w:space="0" w:color="auto"/>
      </w:divBdr>
    </w:div>
    <w:div w:id="55976456">
      <w:bodyDiv w:val="1"/>
      <w:marLeft w:val="0"/>
      <w:marRight w:val="0"/>
      <w:marTop w:val="0"/>
      <w:marBottom w:val="0"/>
      <w:divBdr>
        <w:top w:val="none" w:sz="0" w:space="0" w:color="auto"/>
        <w:left w:val="none" w:sz="0" w:space="0" w:color="auto"/>
        <w:bottom w:val="none" w:sz="0" w:space="0" w:color="auto"/>
        <w:right w:val="none" w:sz="0" w:space="0" w:color="auto"/>
      </w:divBdr>
    </w:div>
    <w:div w:id="81613393">
      <w:bodyDiv w:val="1"/>
      <w:marLeft w:val="0"/>
      <w:marRight w:val="0"/>
      <w:marTop w:val="0"/>
      <w:marBottom w:val="0"/>
      <w:divBdr>
        <w:top w:val="none" w:sz="0" w:space="0" w:color="auto"/>
        <w:left w:val="none" w:sz="0" w:space="0" w:color="auto"/>
        <w:bottom w:val="none" w:sz="0" w:space="0" w:color="auto"/>
        <w:right w:val="none" w:sz="0" w:space="0" w:color="auto"/>
      </w:divBdr>
    </w:div>
    <w:div w:id="98990354">
      <w:bodyDiv w:val="1"/>
      <w:marLeft w:val="0"/>
      <w:marRight w:val="0"/>
      <w:marTop w:val="0"/>
      <w:marBottom w:val="0"/>
      <w:divBdr>
        <w:top w:val="none" w:sz="0" w:space="0" w:color="auto"/>
        <w:left w:val="none" w:sz="0" w:space="0" w:color="auto"/>
        <w:bottom w:val="none" w:sz="0" w:space="0" w:color="auto"/>
        <w:right w:val="none" w:sz="0" w:space="0" w:color="auto"/>
      </w:divBdr>
    </w:div>
    <w:div w:id="171185971">
      <w:bodyDiv w:val="1"/>
      <w:marLeft w:val="0"/>
      <w:marRight w:val="0"/>
      <w:marTop w:val="0"/>
      <w:marBottom w:val="0"/>
      <w:divBdr>
        <w:top w:val="none" w:sz="0" w:space="0" w:color="auto"/>
        <w:left w:val="none" w:sz="0" w:space="0" w:color="auto"/>
        <w:bottom w:val="none" w:sz="0" w:space="0" w:color="auto"/>
        <w:right w:val="none" w:sz="0" w:space="0" w:color="auto"/>
      </w:divBdr>
      <w:divsChild>
        <w:div w:id="1125853154">
          <w:marLeft w:val="0"/>
          <w:marRight w:val="0"/>
          <w:marTop w:val="0"/>
          <w:marBottom w:val="0"/>
          <w:divBdr>
            <w:top w:val="none" w:sz="0" w:space="0" w:color="auto"/>
            <w:left w:val="none" w:sz="0" w:space="0" w:color="auto"/>
            <w:bottom w:val="none" w:sz="0" w:space="0" w:color="auto"/>
            <w:right w:val="none" w:sz="0" w:space="0" w:color="auto"/>
          </w:divBdr>
          <w:divsChild>
            <w:div w:id="1005206127">
              <w:marLeft w:val="0"/>
              <w:marRight w:val="0"/>
              <w:marTop w:val="0"/>
              <w:marBottom w:val="0"/>
              <w:divBdr>
                <w:top w:val="none" w:sz="0" w:space="0" w:color="auto"/>
                <w:left w:val="none" w:sz="0" w:space="0" w:color="auto"/>
                <w:bottom w:val="none" w:sz="0" w:space="0" w:color="auto"/>
                <w:right w:val="none" w:sz="0" w:space="0" w:color="auto"/>
              </w:divBdr>
              <w:divsChild>
                <w:div w:id="1739588923">
                  <w:marLeft w:val="0"/>
                  <w:marRight w:val="0"/>
                  <w:marTop w:val="0"/>
                  <w:marBottom w:val="0"/>
                  <w:divBdr>
                    <w:top w:val="none" w:sz="0" w:space="0" w:color="auto"/>
                    <w:left w:val="none" w:sz="0" w:space="0" w:color="auto"/>
                    <w:bottom w:val="none" w:sz="0" w:space="0" w:color="auto"/>
                    <w:right w:val="none" w:sz="0" w:space="0" w:color="auto"/>
                  </w:divBdr>
                  <w:divsChild>
                    <w:div w:id="491331265">
                      <w:marLeft w:val="0"/>
                      <w:marRight w:val="0"/>
                      <w:marTop w:val="0"/>
                      <w:marBottom w:val="0"/>
                      <w:divBdr>
                        <w:top w:val="none" w:sz="0" w:space="0" w:color="auto"/>
                        <w:left w:val="none" w:sz="0" w:space="0" w:color="auto"/>
                        <w:bottom w:val="none" w:sz="0" w:space="0" w:color="auto"/>
                        <w:right w:val="none" w:sz="0" w:space="0" w:color="auto"/>
                      </w:divBdr>
                      <w:divsChild>
                        <w:div w:id="1445927071">
                          <w:marLeft w:val="0"/>
                          <w:marRight w:val="0"/>
                          <w:marTop w:val="0"/>
                          <w:marBottom w:val="0"/>
                          <w:divBdr>
                            <w:top w:val="none" w:sz="0" w:space="0" w:color="auto"/>
                            <w:left w:val="none" w:sz="0" w:space="0" w:color="auto"/>
                            <w:bottom w:val="none" w:sz="0" w:space="0" w:color="auto"/>
                            <w:right w:val="none" w:sz="0" w:space="0" w:color="auto"/>
                          </w:divBdr>
                          <w:divsChild>
                            <w:div w:id="139201369">
                              <w:marLeft w:val="0"/>
                              <w:marRight w:val="0"/>
                              <w:marTop w:val="0"/>
                              <w:marBottom w:val="0"/>
                              <w:divBdr>
                                <w:top w:val="none" w:sz="0" w:space="0" w:color="auto"/>
                                <w:left w:val="none" w:sz="0" w:space="0" w:color="auto"/>
                                <w:bottom w:val="none" w:sz="0" w:space="0" w:color="auto"/>
                                <w:right w:val="none" w:sz="0" w:space="0" w:color="auto"/>
                              </w:divBdr>
                              <w:divsChild>
                                <w:div w:id="2021663363">
                                  <w:marLeft w:val="0"/>
                                  <w:marRight w:val="0"/>
                                  <w:marTop w:val="0"/>
                                  <w:marBottom w:val="0"/>
                                  <w:divBdr>
                                    <w:top w:val="none" w:sz="0" w:space="0" w:color="auto"/>
                                    <w:left w:val="none" w:sz="0" w:space="0" w:color="auto"/>
                                    <w:bottom w:val="none" w:sz="0" w:space="0" w:color="auto"/>
                                    <w:right w:val="none" w:sz="0" w:space="0" w:color="auto"/>
                                  </w:divBdr>
                                  <w:divsChild>
                                    <w:div w:id="848904850">
                                      <w:marLeft w:val="0"/>
                                      <w:marRight w:val="0"/>
                                      <w:marTop w:val="0"/>
                                      <w:marBottom w:val="0"/>
                                      <w:divBdr>
                                        <w:top w:val="none" w:sz="0" w:space="0" w:color="auto"/>
                                        <w:left w:val="none" w:sz="0" w:space="0" w:color="auto"/>
                                        <w:bottom w:val="none" w:sz="0" w:space="0" w:color="auto"/>
                                        <w:right w:val="none" w:sz="0" w:space="0" w:color="auto"/>
                                      </w:divBdr>
                                      <w:divsChild>
                                        <w:div w:id="510608086">
                                          <w:marLeft w:val="0"/>
                                          <w:marRight w:val="0"/>
                                          <w:marTop w:val="0"/>
                                          <w:marBottom w:val="0"/>
                                          <w:divBdr>
                                            <w:top w:val="none" w:sz="0" w:space="0" w:color="auto"/>
                                            <w:left w:val="none" w:sz="0" w:space="0" w:color="auto"/>
                                            <w:bottom w:val="none" w:sz="0" w:space="0" w:color="auto"/>
                                            <w:right w:val="none" w:sz="0" w:space="0" w:color="auto"/>
                                          </w:divBdr>
                                          <w:divsChild>
                                            <w:div w:id="1011101760">
                                              <w:marLeft w:val="0"/>
                                              <w:marRight w:val="0"/>
                                              <w:marTop w:val="0"/>
                                              <w:marBottom w:val="0"/>
                                              <w:divBdr>
                                                <w:top w:val="none" w:sz="0" w:space="0" w:color="auto"/>
                                                <w:left w:val="none" w:sz="0" w:space="0" w:color="auto"/>
                                                <w:bottom w:val="none" w:sz="0" w:space="0" w:color="auto"/>
                                                <w:right w:val="none" w:sz="0" w:space="0" w:color="auto"/>
                                              </w:divBdr>
                                              <w:divsChild>
                                                <w:div w:id="1630554178">
                                                  <w:marLeft w:val="0"/>
                                                  <w:marRight w:val="0"/>
                                                  <w:marTop w:val="0"/>
                                                  <w:marBottom w:val="0"/>
                                                  <w:divBdr>
                                                    <w:top w:val="none" w:sz="0" w:space="0" w:color="auto"/>
                                                    <w:left w:val="none" w:sz="0" w:space="0" w:color="auto"/>
                                                    <w:bottom w:val="none" w:sz="0" w:space="0" w:color="auto"/>
                                                    <w:right w:val="none" w:sz="0" w:space="0" w:color="auto"/>
                                                  </w:divBdr>
                                                  <w:divsChild>
                                                    <w:div w:id="174459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263686">
      <w:bodyDiv w:val="1"/>
      <w:marLeft w:val="0"/>
      <w:marRight w:val="0"/>
      <w:marTop w:val="0"/>
      <w:marBottom w:val="0"/>
      <w:divBdr>
        <w:top w:val="none" w:sz="0" w:space="0" w:color="auto"/>
        <w:left w:val="none" w:sz="0" w:space="0" w:color="auto"/>
        <w:bottom w:val="none" w:sz="0" w:space="0" w:color="auto"/>
        <w:right w:val="none" w:sz="0" w:space="0" w:color="auto"/>
      </w:divBdr>
    </w:div>
    <w:div w:id="213587638">
      <w:bodyDiv w:val="1"/>
      <w:marLeft w:val="0"/>
      <w:marRight w:val="0"/>
      <w:marTop w:val="0"/>
      <w:marBottom w:val="0"/>
      <w:divBdr>
        <w:top w:val="none" w:sz="0" w:space="0" w:color="auto"/>
        <w:left w:val="none" w:sz="0" w:space="0" w:color="auto"/>
        <w:bottom w:val="none" w:sz="0" w:space="0" w:color="auto"/>
        <w:right w:val="none" w:sz="0" w:space="0" w:color="auto"/>
      </w:divBdr>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259144836">
      <w:bodyDiv w:val="1"/>
      <w:marLeft w:val="0"/>
      <w:marRight w:val="0"/>
      <w:marTop w:val="0"/>
      <w:marBottom w:val="0"/>
      <w:divBdr>
        <w:top w:val="none" w:sz="0" w:space="0" w:color="auto"/>
        <w:left w:val="none" w:sz="0" w:space="0" w:color="auto"/>
        <w:bottom w:val="none" w:sz="0" w:space="0" w:color="auto"/>
        <w:right w:val="none" w:sz="0" w:space="0" w:color="auto"/>
      </w:divBdr>
    </w:div>
    <w:div w:id="312148587">
      <w:bodyDiv w:val="1"/>
      <w:marLeft w:val="0"/>
      <w:marRight w:val="0"/>
      <w:marTop w:val="0"/>
      <w:marBottom w:val="0"/>
      <w:divBdr>
        <w:top w:val="none" w:sz="0" w:space="0" w:color="auto"/>
        <w:left w:val="none" w:sz="0" w:space="0" w:color="auto"/>
        <w:bottom w:val="none" w:sz="0" w:space="0" w:color="auto"/>
        <w:right w:val="none" w:sz="0" w:space="0" w:color="auto"/>
      </w:divBdr>
    </w:div>
    <w:div w:id="334309224">
      <w:bodyDiv w:val="1"/>
      <w:marLeft w:val="0"/>
      <w:marRight w:val="0"/>
      <w:marTop w:val="0"/>
      <w:marBottom w:val="0"/>
      <w:divBdr>
        <w:top w:val="none" w:sz="0" w:space="0" w:color="auto"/>
        <w:left w:val="none" w:sz="0" w:space="0" w:color="auto"/>
        <w:bottom w:val="none" w:sz="0" w:space="0" w:color="auto"/>
        <w:right w:val="none" w:sz="0" w:space="0" w:color="auto"/>
      </w:divBdr>
    </w:div>
    <w:div w:id="339115320">
      <w:bodyDiv w:val="1"/>
      <w:marLeft w:val="0"/>
      <w:marRight w:val="0"/>
      <w:marTop w:val="0"/>
      <w:marBottom w:val="0"/>
      <w:divBdr>
        <w:top w:val="none" w:sz="0" w:space="0" w:color="auto"/>
        <w:left w:val="none" w:sz="0" w:space="0" w:color="auto"/>
        <w:bottom w:val="none" w:sz="0" w:space="0" w:color="auto"/>
        <w:right w:val="none" w:sz="0" w:space="0" w:color="auto"/>
      </w:divBdr>
    </w:div>
    <w:div w:id="359480809">
      <w:bodyDiv w:val="1"/>
      <w:marLeft w:val="0"/>
      <w:marRight w:val="0"/>
      <w:marTop w:val="0"/>
      <w:marBottom w:val="0"/>
      <w:divBdr>
        <w:top w:val="none" w:sz="0" w:space="0" w:color="auto"/>
        <w:left w:val="none" w:sz="0" w:space="0" w:color="auto"/>
        <w:bottom w:val="none" w:sz="0" w:space="0" w:color="auto"/>
        <w:right w:val="none" w:sz="0" w:space="0" w:color="auto"/>
      </w:divBdr>
    </w:div>
    <w:div w:id="392234713">
      <w:bodyDiv w:val="1"/>
      <w:marLeft w:val="0"/>
      <w:marRight w:val="0"/>
      <w:marTop w:val="0"/>
      <w:marBottom w:val="0"/>
      <w:divBdr>
        <w:top w:val="none" w:sz="0" w:space="0" w:color="auto"/>
        <w:left w:val="none" w:sz="0" w:space="0" w:color="auto"/>
        <w:bottom w:val="none" w:sz="0" w:space="0" w:color="auto"/>
        <w:right w:val="none" w:sz="0" w:space="0" w:color="auto"/>
      </w:divBdr>
    </w:div>
    <w:div w:id="455877184">
      <w:bodyDiv w:val="1"/>
      <w:marLeft w:val="0"/>
      <w:marRight w:val="0"/>
      <w:marTop w:val="0"/>
      <w:marBottom w:val="0"/>
      <w:divBdr>
        <w:top w:val="none" w:sz="0" w:space="0" w:color="auto"/>
        <w:left w:val="none" w:sz="0" w:space="0" w:color="auto"/>
        <w:bottom w:val="none" w:sz="0" w:space="0" w:color="auto"/>
        <w:right w:val="none" w:sz="0" w:space="0" w:color="auto"/>
      </w:divBdr>
      <w:divsChild>
        <w:div w:id="1599866200">
          <w:marLeft w:val="0"/>
          <w:marRight w:val="0"/>
          <w:marTop w:val="0"/>
          <w:marBottom w:val="0"/>
          <w:divBdr>
            <w:top w:val="none" w:sz="0" w:space="0" w:color="auto"/>
            <w:left w:val="none" w:sz="0" w:space="0" w:color="auto"/>
            <w:bottom w:val="none" w:sz="0" w:space="0" w:color="auto"/>
            <w:right w:val="none" w:sz="0" w:space="0" w:color="auto"/>
          </w:divBdr>
          <w:divsChild>
            <w:div w:id="375398405">
              <w:marLeft w:val="0"/>
              <w:marRight w:val="0"/>
              <w:marTop w:val="0"/>
              <w:marBottom w:val="0"/>
              <w:divBdr>
                <w:top w:val="none" w:sz="0" w:space="0" w:color="auto"/>
                <w:left w:val="none" w:sz="0" w:space="0" w:color="auto"/>
                <w:bottom w:val="none" w:sz="0" w:space="0" w:color="auto"/>
                <w:right w:val="none" w:sz="0" w:space="0" w:color="auto"/>
              </w:divBdr>
              <w:divsChild>
                <w:div w:id="1078870641">
                  <w:marLeft w:val="0"/>
                  <w:marRight w:val="0"/>
                  <w:marTop w:val="0"/>
                  <w:marBottom w:val="0"/>
                  <w:divBdr>
                    <w:top w:val="none" w:sz="0" w:space="0" w:color="auto"/>
                    <w:left w:val="none" w:sz="0" w:space="0" w:color="auto"/>
                    <w:bottom w:val="none" w:sz="0" w:space="0" w:color="auto"/>
                    <w:right w:val="none" w:sz="0" w:space="0" w:color="auto"/>
                  </w:divBdr>
                  <w:divsChild>
                    <w:div w:id="67699817">
                      <w:marLeft w:val="0"/>
                      <w:marRight w:val="0"/>
                      <w:marTop w:val="0"/>
                      <w:marBottom w:val="0"/>
                      <w:divBdr>
                        <w:top w:val="none" w:sz="0" w:space="0" w:color="auto"/>
                        <w:left w:val="none" w:sz="0" w:space="0" w:color="auto"/>
                        <w:bottom w:val="none" w:sz="0" w:space="0" w:color="auto"/>
                        <w:right w:val="none" w:sz="0" w:space="0" w:color="auto"/>
                      </w:divBdr>
                      <w:divsChild>
                        <w:div w:id="1767309782">
                          <w:marLeft w:val="0"/>
                          <w:marRight w:val="0"/>
                          <w:marTop w:val="0"/>
                          <w:marBottom w:val="0"/>
                          <w:divBdr>
                            <w:top w:val="none" w:sz="0" w:space="0" w:color="auto"/>
                            <w:left w:val="none" w:sz="0" w:space="0" w:color="auto"/>
                            <w:bottom w:val="none" w:sz="0" w:space="0" w:color="auto"/>
                            <w:right w:val="none" w:sz="0" w:space="0" w:color="auto"/>
                          </w:divBdr>
                          <w:divsChild>
                            <w:div w:id="1924484711">
                              <w:marLeft w:val="0"/>
                              <w:marRight w:val="0"/>
                              <w:marTop w:val="0"/>
                              <w:marBottom w:val="0"/>
                              <w:divBdr>
                                <w:top w:val="none" w:sz="0" w:space="0" w:color="auto"/>
                                <w:left w:val="none" w:sz="0" w:space="0" w:color="auto"/>
                                <w:bottom w:val="none" w:sz="0" w:space="0" w:color="auto"/>
                                <w:right w:val="none" w:sz="0" w:space="0" w:color="auto"/>
                              </w:divBdr>
                              <w:divsChild>
                                <w:div w:id="1896549920">
                                  <w:marLeft w:val="0"/>
                                  <w:marRight w:val="0"/>
                                  <w:marTop w:val="0"/>
                                  <w:marBottom w:val="0"/>
                                  <w:divBdr>
                                    <w:top w:val="none" w:sz="0" w:space="0" w:color="auto"/>
                                    <w:left w:val="none" w:sz="0" w:space="0" w:color="auto"/>
                                    <w:bottom w:val="none" w:sz="0" w:space="0" w:color="auto"/>
                                    <w:right w:val="none" w:sz="0" w:space="0" w:color="auto"/>
                                  </w:divBdr>
                                  <w:divsChild>
                                    <w:div w:id="1200971986">
                                      <w:marLeft w:val="60"/>
                                      <w:marRight w:val="0"/>
                                      <w:marTop w:val="0"/>
                                      <w:marBottom w:val="0"/>
                                      <w:divBdr>
                                        <w:top w:val="none" w:sz="0" w:space="0" w:color="auto"/>
                                        <w:left w:val="none" w:sz="0" w:space="0" w:color="auto"/>
                                        <w:bottom w:val="none" w:sz="0" w:space="0" w:color="auto"/>
                                        <w:right w:val="none" w:sz="0" w:space="0" w:color="auto"/>
                                      </w:divBdr>
                                      <w:divsChild>
                                        <w:div w:id="1143541609">
                                          <w:marLeft w:val="0"/>
                                          <w:marRight w:val="0"/>
                                          <w:marTop w:val="0"/>
                                          <w:marBottom w:val="0"/>
                                          <w:divBdr>
                                            <w:top w:val="none" w:sz="0" w:space="0" w:color="auto"/>
                                            <w:left w:val="none" w:sz="0" w:space="0" w:color="auto"/>
                                            <w:bottom w:val="none" w:sz="0" w:space="0" w:color="auto"/>
                                            <w:right w:val="none" w:sz="0" w:space="0" w:color="auto"/>
                                          </w:divBdr>
                                          <w:divsChild>
                                            <w:div w:id="150488097">
                                              <w:marLeft w:val="0"/>
                                              <w:marRight w:val="0"/>
                                              <w:marTop w:val="0"/>
                                              <w:marBottom w:val="120"/>
                                              <w:divBdr>
                                                <w:top w:val="single" w:sz="6" w:space="0" w:color="F5F5F5"/>
                                                <w:left w:val="single" w:sz="6" w:space="0" w:color="F5F5F5"/>
                                                <w:bottom w:val="single" w:sz="6" w:space="0" w:color="F5F5F5"/>
                                                <w:right w:val="single" w:sz="6" w:space="0" w:color="F5F5F5"/>
                                              </w:divBdr>
                                              <w:divsChild>
                                                <w:div w:id="1296368904">
                                                  <w:marLeft w:val="0"/>
                                                  <w:marRight w:val="0"/>
                                                  <w:marTop w:val="0"/>
                                                  <w:marBottom w:val="0"/>
                                                  <w:divBdr>
                                                    <w:top w:val="none" w:sz="0" w:space="0" w:color="auto"/>
                                                    <w:left w:val="none" w:sz="0" w:space="0" w:color="auto"/>
                                                    <w:bottom w:val="none" w:sz="0" w:space="0" w:color="auto"/>
                                                    <w:right w:val="none" w:sz="0" w:space="0" w:color="auto"/>
                                                  </w:divBdr>
                                                  <w:divsChild>
                                                    <w:div w:id="57628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5390854">
      <w:bodyDiv w:val="1"/>
      <w:marLeft w:val="0"/>
      <w:marRight w:val="0"/>
      <w:marTop w:val="0"/>
      <w:marBottom w:val="0"/>
      <w:divBdr>
        <w:top w:val="none" w:sz="0" w:space="0" w:color="auto"/>
        <w:left w:val="none" w:sz="0" w:space="0" w:color="auto"/>
        <w:bottom w:val="none" w:sz="0" w:space="0" w:color="auto"/>
        <w:right w:val="none" w:sz="0" w:space="0" w:color="auto"/>
      </w:divBdr>
    </w:div>
    <w:div w:id="577205520">
      <w:bodyDiv w:val="1"/>
      <w:marLeft w:val="0"/>
      <w:marRight w:val="0"/>
      <w:marTop w:val="0"/>
      <w:marBottom w:val="0"/>
      <w:divBdr>
        <w:top w:val="none" w:sz="0" w:space="0" w:color="auto"/>
        <w:left w:val="none" w:sz="0" w:space="0" w:color="auto"/>
        <w:bottom w:val="none" w:sz="0" w:space="0" w:color="auto"/>
        <w:right w:val="none" w:sz="0" w:space="0" w:color="auto"/>
      </w:divBdr>
    </w:div>
    <w:div w:id="593320486">
      <w:bodyDiv w:val="1"/>
      <w:marLeft w:val="0"/>
      <w:marRight w:val="0"/>
      <w:marTop w:val="0"/>
      <w:marBottom w:val="0"/>
      <w:divBdr>
        <w:top w:val="none" w:sz="0" w:space="0" w:color="auto"/>
        <w:left w:val="none" w:sz="0" w:space="0" w:color="auto"/>
        <w:bottom w:val="none" w:sz="0" w:space="0" w:color="auto"/>
        <w:right w:val="none" w:sz="0" w:space="0" w:color="auto"/>
      </w:divBdr>
    </w:div>
    <w:div w:id="626818987">
      <w:bodyDiv w:val="1"/>
      <w:marLeft w:val="0"/>
      <w:marRight w:val="0"/>
      <w:marTop w:val="0"/>
      <w:marBottom w:val="0"/>
      <w:divBdr>
        <w:top w:val="none" w:sz="0" w:space="0" w:color="auto"/>
        <w:left w:val="none" w:sz="0" w:space="0" w:color="auto"/>
        <w:bottom w:val="none" w:sz="0" w:space="0" w:color="auto"/>
        <w:right w:val="none" w:sz="0" w:space="0" w:color="auto"/>
      </w:divBdr>
      <w:divsChild>
        <w:div w:id="478692264">
          <w:marLeft w:val="0"/>
          <w:marRight w:val="0"/>
          <w:marTop w:val="0"/>
          <w:marBottom w:val="0"/>
          <w:divBdr>
            <w:top w:val="none" w:sz="0" w:space="0" w:color="auto"/>
            <w:left w:val="none" w:sz="0" w:space="0" w:color="auto"/>
            <w:bottom w:val="none" w:sz="0" w:space="0" w:color="auto"/>
            <w:right w:val="none" w:sz="0" w:space="0" w:color="auto"/>
          </w:divBdr>
          <w:divsChild>
            <w:div w:id="1866021309">
              <w:marLeft w:val="0"/>
              <w:marRight w:val="0"/>
              <w:marTop w:val="0"/>
              <w:marBottom w:val="0"/>
              <w:divBdr>
                <w:top w:val="none" w:sz="0" w:space="0" w:color="auto"/>
                <w:left w:val="none" w:sz="0" w:space="0" w:color="auto"/>
                <w:bottom w:val="none" w:sz="0" w:space="0" w:color="auto"/>
                <w:right w:val="none" w:sz="0" w:space="0" w:color="auto"/>
              </w:divBdr>
              <w:divsChild>
                <w:div w:id="435253882">
                  <w:marLeft w:val="0"/>
                  <w:marRight w:val="0"/>
                  <w:marTop w:val="0"/>
                  <w:marBottom w:val="0"/>
                  <w:divBdr>
                    <w:top w:val="none" w:sz="0" w:space="0" w:color="auto"/>
                    <w:left w:val="none" w:sz="0" w:space="0" w:color="auto"/>
                    <w:bottom w:val="none" w:sz="0" w:space="0" w:color="auto"/>
                    <w:right w:val="none" w:sz="0" w:space="0" w:color="auto"/>
                  </w:divBdr>
                  <w:divsChild>
                    <w:div w:id="1695840679">
                      <w:marLeft w:val="0"/>
                      <w:marRight w:val="0"/>
                      <w:marTop w:val="0"/>
                      <w:marBottom w:val="0"/>
                      <w:divBdr>
                        <w:top w:val="none" w:sz="0" w:space="0" w:color="auto"/>
                        <w:left w:val="none" w:sz="0" w:space="0" w:color="auto"/>
                        <w:bottom w:val="none" w:sz="0" w:space="0" w:color="auto"/>
                        <w:right w:val="none" w:sz="0" w:space="0" w:color="auto"/>
                      </w:divBdr>
                      <w:divsChild>
                        <w:div w:id="1101340670">
                          <w:marLeft w:val="0"/>
                          <w:marRight w:val="0"/>
                          <w:marTop w:val="0"/>
                          <w:marBottom w:val="0"/>
                          <w:divBdr>
                            <w:top w:val="none" w:sz="0" w:space="0" w:color="auto"/>
                            <w:left w:val="none" w:sz="0" w:space="0" w:color="auto"/>
                            <w:bottom w:val="none" w:sz="0" w:space="0" w:color="auto"/>
                            <w:right w:val="none" w:sz="0" w:space="0" w:color="auto"/>
                          </w:divBdr>
                          <w:divsChild>
                            <w:div w:id="2079355427">
                              <w:marLeft w:val="0"/>
                              <w:marRight w:val="0"/>
                              <w:marTop w:val="0"/>
                              <w:marBottom w:val="0"/>
                              <w:divBdr>
                                <w:top w:val="none" w:sz="0" w:space="0" w:color="auto"/>
                                <w:left w:val="none" w:sz="0" w:space="0" w:color="auto"/>
                                <w:bottom w:val="none" w:sz="0" w:space="0" w:color="auto"/>
                                <w:right w:val="none" w:sz="0" w:space="0" w:color="auto"/>
                              </w:divBdr>
                              <w:divsChild>
                                <w:div w:id="424494318">
                                  <w:marLeft w:val="0"/>
                                  <w:marRight w:val="0"/>
                                  <w:marTop w:val="0"/>
                                  <w:marBottom w:val="0"/>
                                  <w:divBdr>
                                    <w:top w:val="none" w:sz="0" w:space="0" w:color="auto"/>
                                    <w:left w:val="none" w:sz="0" w:space="0" w:color="auto"/>
                                    <w:bottom w:val="none" w:sz="0" w:space="0" w:color="auto"/>
                                    <w:right w:val="none" w:sz="0" w:space="0" w:color="auto"/>
                                  </w:divBdr>
                                  <w:divsChild>
                                    <w:div w:id="65496735">
                                      <w:marLeft w:val="0"/>
                                      <w:marRight w:val="0"/>
                                      <w:marTop w:val="0"/>
                                      <w:marBottom w:val="0"/>
                                      <w:divBdr>
                                        <w:top w:val="none" w:sz="0" w:space="0" w:color="auto"/>
                                        <w:left w:val="none" w:sz="0" w:space="0" w:color="auto"/>
                                        <w:bottom w:val="none" w:sz="0" w:space="0" w:color="auto"/>
                                        <w:right w:val="none" w:sz="0" w:space="0" w:color="auto"/>
                                      </w:divBdr>
                                      <w:divsChild>
                                        <w:div w:id="1148669457">
                                          <w:marLeft w:val="0"/>
                                          <w:marRight w:val="0"/>
                                          <w:marTop w:val="0"/>
                                          <w:marBottom w:val="0"/>
                                          <w:divBdr>
                                            <w:top w:val="none" w:sz="0" w:space="0" w:color="auto"/>
                                            <w:left w:val="none" w:sz="0" w:space="0" w:color="auto"/>
                                            <w:bottom w:val="none" w:sz="0" w:space="0" w:color="auto"/>
                                            <w:right w:val="none" w:sz="0" w:space="0" w:color="auto"/>
                                          </w:divBdr>
                                          <w:divsChild>
                                            <w:div w:id="996492731">
                                              <w:marLeft w:val="0"/>
                                              <w:marRight w:val="0"/>
                                              <w:marTop w:val="0"/>
                                              <w:marBottom w:val="0"/>
                                              <w:divBdr>
                                                <w:top w:val="none" w:sz="0" w:space="0" w:color="auto"/>
                                                <w:left w:val="none" w:sz="0" w:space="0" w:color="auto"/>
                                                <w:bottom w:val="none" w:sz="0" w:space="0" w:color="auto"/>
                                                <w:right w:val="none" w:sz="0" w:space="0" w:color="auto"/>
                                              </w:divBdr>
                                              <w:divsChild>
                                                <w:div w:id="1909684564">
                                                  <w:marLeft w:val="0"/>
                                                  <w:marRight w:val="0"/>
                                                  <w:marTop w:val="0"/>
                                                  <w:marBottom w:val="0"/>
                                                  <w:divBdr>
                                                    <w:top w:val="none" w:sz="0" w:space="0" w:color="auto"/>
                                                    <w:left w:val="none" w:sz="0" w:space="0" w:color="auto"/>
                                                    <w:bottom w:val="none" w:sz="0" w:space="0" w:color="auto"/>
                                                    <w:right w:val="none" w:sz="0" w:space="0" w:color="auto"/>
                                                  </w:divBdr>
                                                  <w:divsChild>
                                                    <w:div w:id="57778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6857623">
      <w:bodyDiv w:val="1"/>
      <w:marLeft w:val="0"/>
      <w:marRight w:val="0"/>
      <w:marTop w:val="0"/>
      <w:marBottom w:val="0"/>
      <w:divBdr>
        <w:top w:val="none" w:sz="0" w:space="0" w:color="auto"/>
        <w:left w:val="none" w:sz="0" w:space="0" w:color="auto"/>
        <w:bottom w:val="none" w:sz="0" w:space="0" w:color="auto"/>
        <w:right w:val="none" w:sz="0" w:space="0" w:color="auto"/>
      </w:divBdr>
      <w:divsChild>
        <w:div w:id="1809929259">
          <w:marLeft w:val="0"/>
          <w:marRight w:val="0"/>
          <w:marTop w:val="0"/>
          <w:marBottom w:val="0"/>
          <w:divBdr>
            <w:top w:val="none" w:sz="0" w:space="0" w:color="auto"/>
            <w:left w:val="none" w:sz="0" w:space="0" w:color="auto"/>
            <w:bottom w:val="none" w:sz="0" w:space="0" w:color="auto"/>
            <w:right w:val="none" w:sz="0" w:space="0" w:color="auto"/>
          </w:divBdr>
          <w:divsChild>
            <w:div w:id="264269741">
              <w:marLeft w:val="0"/>
              <w:marRight w:val="0"/>
              <w:marTop w:val="0"/>
              <w:marBottom w:val="0"/>
              <w:divBdr>
                <w:top w:val="none" w:sz="0" w:space="0" w:color="auto"/>
                <w:left w:val="none" w:sz="0" w:space="0" w:color="auto"/>
                <w:bottom w:val="none" w:sz="0" w:space="0" w:color="auto"/>
                <w:right w:val="none" w:sz="0" w:space="0" w:color="auto"/>
              </w:divBdr>
              <w:divsChild>
                <w:div w:id="1357849172">
                  <w:marLeft w:val="0"/>
                  <w:marRight w:val="0"/>
                  <w:marTop w:val="0"/>
                  <w:marBottom w:val="0"/>
                  <w:divBdr>
                    <w:top w:val="none" w:sz="0" w:space="0" w:color="auto"/>
                    <w:left w:val="none" w:sz="0" w:space="0" w:color="auto"/>
                    <w:bottom w:val="none" w:sz="0" w:space="0" w:color="auto"/>
                    <w:right w:val="none" w:sz="0" w:space="0" w:color="auto"/>
                  </w:divBdr>
                  <w:divsChild>
                    <w:div w:id="1230965509">
                      <w:marLeft w:val="0"/>
                      <w:marRight w:val="0"/>
                      <w:marTop w:val="0"/>
                      <w:marBottom w:val="0"/>
                      <w:divBdr>
                        <w:top w:val="none" w:sz="0" w:space="0" w:color="auto"/>
                        <w:left w:val="none" w:sz="0" w:space="0" w:color="auto"/>
                        <w:bottom w:val="none" w:sz="0" w:space="0" w:color="auto"/>
                        <w:right w:val="none" w:sz="0" w:space="0" w:color="auto"/>
                      </w:divBdr>
                      <w:divsChild>
                        <w:div w:id="199324075">
                          <w:marLeft w:val="0"/>
                          <w:marRight w:val="0"/>
                          <w:marTop w:val="0"/>
                          <w:marBottom w:val="0"/>
                          <w:divBdr>
                            <w:top w:val="none" w:sz="0" w:space="0" w:color="auto"/>
                            <w:left w:val="none" w:sz="0" w:space="0" w:color="auto"/>
                            <w:bottom w:val="none" w:sz="0" w:space="0" w:color="auto"/>
                            <w:right w:val="none" w:sz="0" w:space="0" w:color="auto"/>
                          </w:divBdr>
                          <w:divsChild>
                            <w:div w:id="876624630">
                              <w:marLeft w:val="0"/>
                              <w:marRight w:val="0"/>
                              <w:marTop w:val="0"/>
                              <w:marBottom w:val="0"/>
                              <w:divBdr>
                                <w:top w:val="none" w:sz="0" w:space="0" w:color="auto"/>
                                <w:left w:val="none" w:sz="0" w:space="0" w:color="auto"/>
                                <w:bottom w:val="none" w:sz="0" w:space="0" w:color="auto"/>
                                <w:right w:val="none" w:sz="0" w:space="0" w:color="auto"/>
                              </w:divBdr>
                              <w:divsChild>
                                <w:div w:id="57218388">
                                  <w:marLeft w:val="0"/>
                                  <w:marRight w:val="0"/>
                                  <w:marTop w:val="0"/>
                                  <w:marBottom w:val="0"/>
                                  <w:divBdr>
                                    <w:top w:val="none" w:sz="0" w:space="0" w:color="auto"/>
                                    <w:left w:val="none" w:sz="0" w:space="0" w:color="auto"/>
                                    <w:bottom w:val="none" w:sz="0" w:space="0" w:color="auto"/>
                                    <w:right w:val="none" w:sz="0" w:space="0" w:color="auto"/>
                                  </w:divBdr>
                                  <w:divsChild>
                                    <w:div w:id="31925684">
                                      <w:marLeft w:val="0"/>
                                      <w:marRight w:val="0"/>
                                      <w:marTop w:val="0"/>
                                      <w:marBottom w:val="0"/>
                                      <w:divBdr>
                                        <w:top w:val="none" w:sz="0" w:space="0" w:color="auto"/>
                                        <w:left w:val="none" w:sz="0" w:space="0" w:color="auto"/>
                                        <w:bottom w:val="none" w:sz="0" w:space="0" w:color="auto"/>
                                        <w:right w:val="none" w:sz="0" w:space="0" w:color="auto"/>
                                      </w:divBdr>
                                      <w:divsChild>
                                        <w:div w:id="2134051230">
                                          <w:marLeft w:val="0"/>
                                          <w:marRight w:val="0"/>
                                          <w:marTop w:val="0"/>
                                          <w:marBottom w:val="0"/>
                                          <w:divBdr>
                                            <w:top w:val="none" w:sz="0" w:space="0" w:color="auto"/>
                                            <w:left w:val="none" w:sz="0" w:space="0" w:color="auto"/>
                                            <w:bottom w:val="none" w:sz="0" w:space="0" w:color="auto"/>
                                            <w:right w:val="none" w:sz="0" w:space="0" w:color="auto"/>
                                          </w:divBdr>
                                          <w:divsChild>
                                            <w:div w:id="1315573284">
                                              <w:marLeft w:val="0"/>
                                              <w:marRight w:val="0"/>
                                              <w:marTop w:val="0"/>
                                              <w:marBottom w:val="0"/>
                                              <w:divBdr>
                                                <w:top w:val="none" w:sz="0" w:space="0" w:color="auto"/>
                                                <w:left w:val="none" w:sz="0" w:space="0" w:color="auto"/>
                                                <w:bottom w:val="none" w:sz="0" w:space="0" w:color="auto"/>
                                                <w:right w:val="none" w:sz="0" w:space="0" w:color="auto"/>
                                              </w:divBdr>
                                              <w:divsChild>
                                                <w:div w:id="1116556449">
                                                  <w:marLeft w:val="0"/>
                                                  <w:marRight w:val="0"/>
                                                  <w:marTop w:val="0"/>
                                                  <w:marBottom w:val="0"/>
                                                  <w:divBdr>
                                                    <w:top w:val="none" w:sz="0" w:space="0" w:color="auto"/>
                                                    <w:left w:val="none" w:sz="0" w:space="0" w:color="auto"/>
                                                    <w:bottom w:val="none" w:sz="0" w:space="0" w:color="auto"/>
                                                    <w:right w:val="none" w:sz="0" w:space="0" w:color="auto"/>
                                                  </w:divBdr>
                                                  <w:divsChild>
                                                    <w:div w:id="43491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31401391">
      <w:bodyDiv w:val="1"/>
      <w:marLeft w:val="0"/>
      <w:marRight w:val="0"/>
      <w:marTop w:val="0"/>
      <w:marBottom w:val="0"/>
      <w:divBdr>
        <w:top w:val="none" w:sz="0" w:space="0" w:color="auto"/>
        <w:left w:val="none" w:sz="0" w:space="0" w:color="auto"/>
        <w:bottom w:val="none" w:sz="0" w:space="0" w:color="auto"/>
        <w:right w:val="none" w:sz="0" w:space="0" w:color="auto"/>
      </w:divBdr>
      <w:divsChild>
        <w:div w:id="499469185">
          <w:marLeft w:val="0"/>
          <w:marRight w:val="0"/>
          <w:marTop w:val="0"/>
          <w:marBottom w:val="0"/>
          <w:divBdr>
            <w:top w:val="none" w:sz="0" w:space="0" w:color="auto"/>
            <w:left w:val="none" w:sz="0" w:space="0" w:color="auto"/>
            <w:bottom w:val="none" w:sz="0" w:space="0" w:color="auto"/>
            <w:right w:val="none" w:sz="0" w:space="0" w:color="auto"/>
          </w:divBdr>
          <w:divsChild>
            <w:div w:id="2114589181">
              <w:marLeft w:val="0"/>
              <w:marRight w:val="0"/>
              <w:marTop w:val="0"/>
              <w:marBottom w:val="0"/>
              <w:divBdr>
                <w:top w:val="none" w:sz="0" w:space="0" w:color="auto"/>
                <w:left w:val="none" w:sz="0" w:space="0" w:color="auto"/>
                <w:bottom w:val="none" w:sz="0" w:space="0" w:color="auto"/>
                <w:right w:val="none" w:sz="0" w:space="0" w:color="auto"/>
              </w:divBdr>
              <w:divsChild>
                <w:div w:id="1477990192">
                  <w:marLeft w:val="0"/>
                  <w:marRight w:val="0"/>
                  <w:marTop w:val="0"/>
                  <w:marBottom w:val="0"/>
                  <w:divBdr>
                    <w:top w:val="none" w:sz="0" w:space="0" w:color="auto"/>
                    <w:left w:val="none" w:sz="0" w:space="0" w:color="auto"/>
                    <w:bottom w:val="none" w:sz="0" w:space="0" w:color="auto"/>
                    <w:right w:val="none" w:sz="0" w:space="0" w:color="auto"/>
                  </w:divBdr>
                  <w:divsChild>
                    <w:div w:id="1946426933">
                      <w:marLeft w:val="0"/>
                      <w:marRight w:val="0"/>
                      <w:marTop w:val="0"/>
                      <w:marBottom w:val="0"/>
                      <w:divBdr>
                        <w:top w:val="none" w:sz="0" w:space="0" w:color="auto"/>
                        <w:left w:val="none" w:sz="0" w:space="0" w:color="auto"/>
                        <w:bottom w:val="none" w:sz="0" w:space="0" w:color="auto"/>
                        <w:right w:val="none" w:sz="0" w:space="0" w:color="auto"/>
                      </w:divBdr>
                      <w:divsChild>
                        <w:div w:id="772290130">
                          <w:marLeft w:val="0"/>
                          <w:marRight w:val="0"/>
                          <w:marTop w:val="0"/>
                          <w:marBottom w:val="0"/>
                          <w:divBdr>
                            <w:top w:val="none" w:sz="0" w:space="0" w:color="auto"/>
                            <w:left w:val="none" w:sz="0" w:space="0" w:color="auto"/>
                            <w:bottom w:val="none" w:sz="0" w:space="0" w:color="auto"/>
                            <w:right w:val="none" w:sz="0" w:space="0" w:color="auto"/>
                          </w:divBdr>
                          <w:divsChild>
                            <w:div w:id="1042284809">
                              <w:marLeft w:val="0"/>
                              <w:marRight w:val="0"/>
                              <w:marTop w:val="0"/>
                              <w:marBottom w:val="0"/>
                              <w:divBdr>
                                <w:top w:val="none" w:sz="0" w:space="0" w:color="auto"/>
                                <w:left w:val="none" w:sz="0" w:space="0" w:color="auto"/>
                                <w:bottom w:val="none" w:sz="0" w:space="0" w:color="auto"/>
                                <w:right w:val="none" w:sz="0" w:space="0" w:color="auto"/>
                              </w:divBdr>
                              <w:divsChild>
                                <w:div w:id="1437560931">
                                  <w:marLeft w:val="0"/>
                                  <w:marRight w:val="0"/>
                                  <w:marTop w:val="0"/>
                                  <w:marBottom w:val="0"/>
                                  <w:divBdr>
                                    <w:top w:val="none" w:sz="0" w:space="0" w:color="auto"/>
                                    <w:left w:val="none" w:sz="0" w:space="0" w:color="auto"/>
                                    <w:bottom w:val="none" w:sz="0" w:space="0" w:color="auto"/>
                                    <w:right w:val="none" w:sz="0" w:space="0" w:color="auto"/>
                                  </w:divBdr>
                                  <w:divsChild>
                                    <w:div w:id="633024628">
                                      <w:marLeft w:val="0"/>
                                      <w:marRight w:val="0"/>
                                      <w:marTop w:val="0"/>
                                      <w:marBottom w:val="0"/>
                                      <w:divBdr>
                                        <w:top w:val="none" w:sz="0" w:space="0" w:color="auto"/>
                                        <w:left w:val="none" w:sz="0" w:space="0" w:color="auto"/>
                                        <w:bottom w:val="none" w:sz="0" w:space="0" w:color="auto"/>
                                        <w:right w:val="none" w:sz="0" w:space="0" w:color="auto"/>
                                      </w:divBdr>
                                      <w:divsChild>
                                        <w:div w:id="507326765">
                                          <w:marLeft w:val="0"/>
                                          <w:marRight w:val="0"/>
                                          <w:marTop w:val="0"/>
                                          <w:marBottom w:val="0"/>
                                          <w:divBdr>
                                            <w:top w:val="none" w:sz="0" w:space="0" w:color="auto"/>
                                            <w:left w:val="none" w:sz="0" w:space="0" w:color="auto"/>
                                            <w:bottom w:val="none" w:sz="0" w:space="0" w:color="auto"/>
                                            <w:right w:val="none" w:sz="0" w:space="0" w:color="auto"/>
                                          </w:divBdr>
                                          <w:divsChild>
                                            <w:div w:id="1394160778">
                                              <w:marLeft w:val="0"/>
                                              <w:marRight w:val="0"/>
                                              <w:marTop w:val="0"/>
                                              <w:marBottom w:val="0"/>
                                              <w:divBdr>
                                                <w:top w:val="none" w:sz="0" w:space="0" w:color="auto"/>
                                                <w:left w:val="none" w:sz="0" w:space="0" w:color="auto"/>
                                                <w:bottom w:val="none" w:sz="0" w:space="0" w:color="auto"/>
                                                <w:right w:val="none" w:sz="0" w:space="0" w:color="auto"/>
                                              </w:divBdr>
                                              <w:divsChild>
                                                <w:div w:id="1563371992">
                                                  <w:marLeft w:val="0"/>
                                                  <w:marRight w:val="0"/>
                                                  <w:marTop w:val="0"/>
                                                  <w:marBottom w:val="0"/>
                                                  <w:divBdr>
                                                    <w:top w:val="none" w:sz="0" w:space="0" w:color="auto"/>
                                                    <w:left w:val="none" w:sz="0" w:space="0" w:color="auto"/>
                                                    <w:bottom w:val="none" w:sz="0" w:space="0" w:color="auto"/>
                                                    <w:right w:val="none" w:sz="0" w:space="0" w:color="auto"/>
                                                  </w:divBdr>
                                                  <w:divsChild>
                                                    <w:div w:id="158703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1785696">
      <w:bodyDiv w:val="1"/>
      <w:marLeft w:val="0"/>
      <w:marRight w:val="0"/>
      <w:marTop w:val="0"/>
      <w:marBottom w:val="0"/>
      <w:divBdr>
        <w:top w:val="none" w:sz="0" w:space="0" w:color="auto"/>
        <w:left w:val="none" w:sz="0" w:space="0" w:color="auto"/>
        <w:bottom w:val="none" w:sz="0" w:space="0" w:color="auto"/>
        <w:right w:val="none" w:sz="0" w:space="0" w:color="auto"/>
      </w:divBdr>
    </w:div>
    <w:div w:id="661616002">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728652416">
      <w:bodyDiv w:val="1"/>
      <w:marLeft w:val="0"/>
      <w:marRight w:val="0"/>
      <w:marTop w:val="0"/>
      <w:marBottom w:val="0"/>
      <w:divBdr>
        <w:top w:val="none" w:sz="0" w:space="0" w:color="auto"/>
        <w:left w:val="none" w:sz="0" w:space="0" w:color="auto"/>
        <w:bottom w:val="none" w:sz="0" w:space="0" w:color="auto"/>
        <w:right w:val="none" w:sz="0" w:space="0" w:color="auto"/>
      </w:divBdr>
    </w:div>
    <w:div w:id="843589131">
      <w:bodyDiv w:val="1"/>
      <w:marLeft w:val="0"/>
      <w:marRight w:val="0"/>
      <w:marTop w:val="0"/>
      <w:marBottom w:val="0"/>
      <w:divBdr>
        <w:top w:val="none" w:sz="0" w:space="0" w:color="auto"/>
        <w:left w:val="none" w:sz="0" w:space="0" w:color="auto"/>
        <w:bottom w:val="none" w:sz="0" w:space="0" w:color="auto"/>
        <w:right w:val="none" w:sz="0" w:space="0" w:color="auto"/>
      </w:divBdr>
    </w:div>
    <w:div w:id="868685675">
      <w:bodyDiv w:val="1"/>
      <w:marLeft w:val="0"/>
      <w:marRight w:val="0"/>
      <w:marTop w:val="0"/>
      <w:marBottom w:val="0"/>
      <w:divBdr>
        <w:top w:val="none" w:sz="0" w:space="0" w:color="auto"/>
        <w:left w:val="none" w:sz="0" w:space="0" w:color="auto"/>
        <w:bottom w:val="none" w:sz="0" w:space="0" w:color="auto"/>
        <w:right w:val="none" w:sz="0" w:space="0" w:color="auto"/>
      </w:divBdr>
    </w:div>
    <w:div w:id="891580364">
      <w:bodyDiv w:val="1"/>
      <w:marLeft w:val="0"/>
      <w:marRight w:val="0"/>
      <w:marTop w:val="0"/>
      <w:marBottom w:val="0"/>
      <w:divBdr>
        <w:top w:val="none" w:sz="0" w:space="0" w:color="auto"/>
        <w:left w:val="none" w:sz="0" w:space="0" w:color="auto"/>
        <w:bottom w:val="none" w:sz="0" w:space="0" w:color="auto"/>
        <w:right w:val="none" w:sz="0" w:space="0" w:color="auto"/>
      </w:divBdr>
    </w:div>
    <w:div w:id="895287311">
      <w:bodyDiv w:val="1"/>
      <w:marLeft w:val="0"/>
      <w:marRight w:val="0"/>
      <w:marTop w:val="0"/>
      <w:marBottom w:val="0"/>
      <w:divBdr>
        <w:top w:val="none" w:sz="0" w:space="0" w:color="auto"/>
        <w:left w:val="none" w:sz="0" w:space="0" w:color="auto"/>
        <w:bottom w:val="none" w:sz="0" w:space="0" w:color="auto"/>
        <w:right w:val="none" w:sz="0" w:space="0" w:color="auto"/>
      </w:divBdr>
    </w:div>
    <w:div w:id="901719586">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63268599">
      <w:bodyDiv w:val="1"/>
      <w:marLeft w:val="0"/>
      <w:marRight w:val="0"/>
      <w:marTop w:val="0"/>
      <w:marBottom w:val="0"/>
      <w:divBdr>
        <w:top w:val="none" w:sz="0" w:space="0" w:color="auto"/>
        <w:left w:val="none" w:sz="0" w:space="0" w:color="auto"/>
        <w:bottom w:val="none" w:sz="0" w:space="0" w:color="auto"/>
        <w:right w:val="none" w:sz="0" w:space="0" w:color="auto"/>
      </w:divBdr>
    </w:div>
    <w:div w:id="998655000">
      <w:bodyDiv w:val="1"/>
      <w:marLeft w:val="0"/>
      <w:marRight w:val="0"/>
      <w:marTop w:val="0"/>
      <w:marBottom w:val="0"/>
      <w:divBdr>
        <w:top w:val="none" w:sz="0" w:space="0" w:color="auto"/>
        <w:left w:val="none" w:sz="0" w:space="0" w:color="auto"/>
        <w:bottom w:val="none" w:sz="0" w:space="0" w:color="auto"/>
        <w:right w:val="none" w:sz="0" w:space="0" w:color="auto"/>
      </w:divBdr>
    </w:div>
    <w:div w:id="1022125792">
      <w:bodyDiv w:val="1"/>
      <w:marLeft w:val="0"/>
      <w:marRight w:val="0"/>
      <w:marTop w:val="0"/>
      <w:marBottom w:val="0"/>
      <w:divBdr>
        <w:top w:val="none" w:sz="0" w:space="0" w:color="auto"/>
        <w:left w:val="none" w:sz="0" w:space="0" w:color="auto"/>
        <w:bottom w:val="none" w:sz="0" w:space="0" w:color="auto"/>
        <w:right w:val="none" w:sz="0" w:space="0" w:color="auto"/>
      </w:divBdr>
    </w:div>
    <w:div w:id="1061320464">
      <w:bodyDiv w:val="1"/>
      <w:marLeft w:val="0"/>
      <w:marRight w:val="0"/>
      <w:marTop w:val="0"/>
      <w:marBottom w:val="0"/>
      <w:divBdr>
        <w:top w:val="none" w:sz="0" w:space="0" w:color="auto"/>
        <w:left w:val="none" w:sz="0" w:space="0" w:color="auto"/>
        <w:bottom w:val="none" w:sz="0" w:space="0" w:color="auto"/>
        <w:right w:val="none" w:sz="0" w:space="0" w:color="auto"/>
      </w:divBdr>
    </w:div>
    <w:div w:id="1102454149">
      <w:bodyDiv w:val="1"/>
      <w:marLeft w:val="0"/>
      <w:marRight w:val="0"/>
      <w:marTop w:val="0"/>
      <w:marBottom w:val="0"/>
      <w:divBdr>
        <w:top w:val="none" w:sz="0" w:space="0" w:color="auto"/>
        <w:left w:val="none" w:sz="0" w:space="0" w:color="auto"/>
        <w:bottom w:val="none" w:sz="0" w:space="0" w:color="auto"/>
        <w:right w:val="none" w:sz="0" w:space="0" w:color="auto"/>
      </w:divBdr>
      <w:divsChild>
        <w:div w:id="1595670920">
          <w:marLeft w:val="0"/>
          <w:marRight w:val="0"/>
          <w:marTop w:val="0"/>
          <w:marBottom w:val="0"/>
          <w:divBdr>
            <w:top w:val="none" w:sz="0" w:space="0" w:color="auto"/>
            <w:left w:val="none" w:sz="0" w:space="0" w:color="auto"/>
            <w:bottom w:val="none" w:sz="0" w:space="0" w:color="auto"/>
            <w:right w:val="none" w:sz="0" w:space="0" w:color="auto"/>
          </w:divBdr>
          <w:divsChild>
            <w:div w:id="656349004">
              <w:marLeft w:val="0"/>
              <w:marRight w:val="0"/>
              <w:marTop w:val="0"/>
              <w:marBottom w:val="0"/>
              <w:divBdr>
                <w:top w:val="none" w:sz="0" w:space="0" w:color="auto"/>
                <w:left w:val="none" w:sz="0" w:space="0" w:color="auto"/>
                <w:bottom w:val="none" w:sz="0" w:space="0" w:color="auto"/>
                <w:right w:val="none" w:sz="0" w:space="0" w:color="auto"/>
              </w:divBdr>
              <w:divsChild>
                <w:div w:id="39937512">
                  <w:marLeft w:val="0"/>
                  <w:marRight w:val="0"/>
                  <w:marTop w:val="0"/>
                  <w:marBottom w:val="0"/>
                  <w:divBdr>
                    <w:top w:val="none" w:sz="0" w:space="0" w:color="auto"/>
                    <w:left w:val="none" w:sz="0" w:space="0" w:color="auto"/>
                    <w:bottom w:val="none" w:sz="0" w:space="0" w:color="auto"/>
                    <w:right w:val="none" w:sz="0" w:space="0" w:color="auto"/>
                  </w:divBdr>
                  <w:divsChild>
                    <w:div w:id="103307757">
                      <w:marLeft w:val="0"/>
                      <w:marRight w:val="0"/>
                      <w:marTop w:val="0"/>
                      <w:marBottom w:val="0"/>
                      <w:divBdr>
                        <w:top w:val="none" w:sz="0" w:space="0" w:color="auto"/>
                        <w:left w:val="none" w:sz="0" w:space="0" w:color="auto"/>
                        <w:bottom w:val="none" w:sz="0" w:space="0" w:color="auto"/>
                        <w:right w:val="none" w:sz="0" w:space="0" w:color="auto"/>
                      </w:divBdr>
                      <w:divsChild>
                        <w:div w:id="1667132007">
                          <w:marLeft w:val="0"/>
                          <w:marRight w:val="0"/>
                          <w:marTop w:val="0"/>
                          <w:marBottom w:val="0"/>
                          <w:divBdr>
                            <w:top w:val="none" w:sz="0" w:space="0" w:color="auto"/>
                            <w:left w:val="none" w:sz="0" w:space="0" w:color="auto"/>
                            <w:bottom w:val="none" w:sz="0" w:space="0" w:color="auto"/>
                            <w:right w:val="none" w:sz="0" w:space="0" w:color="auto"/>
                          </w:divBdr>
                          <w:divsChild>
                            <w:div w:id="1318339291">
                              <w:marLeft w:val="0"/>
                              <w:marRight w:val="0"/>
                              <w:marTop w:val="0"/>
                              <w:marBottom w:val="0"/>
                              <w:divBdr>
                                <w:top w:val="none" w:sz="0" w:space="0" w:color="auto"/>
                                <w:left w:val="none" w:sz="0" w:space="0" w:color="auto"/>
                                <w:bottom w:val="none" w:sz="0" w:space="0" w:color="auto"/>
                                <w:right w:val="none" w:sz="0" w:space="0" w:color="auto"/>
                              </w:divBdr>
                              <w:divsChild>
                                <w:div w:id="75136421">
                                  <w:marLeft w:val="0"/>
                                  <w:marRight w:val="0"/>
                                  <w:marTop w:val="0"/>
                                  <w:marBottom w:val="0"/>
                                  <w:divBdr>
                                    <w:top w:val="none" w:sz="0" w:space="0" w:color="auto"/>
                                    <w:left w:val="none" w:sz="0" w:space="0" w:color="auto"/>
                                    <w:bottom w:val="none" w:sz="0" w:space="0" w:color="auto"/>
                                    <w:right w:val="none" w:sz="0" w:space="0" w:color="auto"/>
                                  </w:divBdr>
                                  <w:divsChild>
                                    <w:div w:id="843402622">
                                      <w:marLeft w:val="0"/>
                                      <w:marRight w:val="0"/>
                                      <w:marTop w:val="0"/>
                                      <w:marBottom w:val="0"/>
                                      <w:divBdr>
                                        <w:top w:val="none" w:sz="0" w:space="0" w:color="auto"/>
                                        <w:left w:val="none" w:sz="0" w:space="0" w:color="auto"/>
                                        <w:bottom w:val="none" w:sz="0" w:space="0" w:color="auto"/>
                                        <w:right w:val="none" w:sz="0" w:space="0" w:color="auto"/>
                                      </w:divBdr>
                                      <w:divsChild>
                                        <w:div w:id="2117822609">
                                          <w:marLeft w:val="0"/>
                                          <w:marRight w:val="0"/>
                                          <w:marTop w:val="0"/>
                                          <w:marBottom w:val="0"/>
                                          <w:divBdr>
                                            <w:top w:val="none" w:sz="0" w:space="0" w:color="auto"/>
                                            <w:left w:val="none" w:sz="0" w:space="0" w:color="auto"/>
                                            <w:bottom w:val="none" w:sz="0" w:space="0" w:color="auto"/>
                                            <w:right w:val="none" w:sz="0" w:space="0" w:color="auto"/>
                                          </w:divBdr>
                                          <w:divsChild>
                                            <w:div w:id="1716079498">
                                              <w:marLeft w:val="0"/>
                                              <w:marRight w:val="0"/>
                                              <w:marTop w:val="0"/>
                                              <w:marBottom w:val="0"/>
                                              <w:divBdr>
                                                <w:top w:val="none" w:sz="0" w:space="0" w:color="auto"/>
                                                <w:left w:val="none" w:sz="0" w:space="0" w:color="auto"/>
                                                <w:bottom w:val="none" w:sz="0" w:space="0" w:color="auto"/>
                                                <w:right w:val="none" w:sz="0" w:space="0" w:color="auto"/>
                                              </w:divBdr>
                                              <w:divsChild>
                                                <w:div w:id="1895971707">
                                                  <w:marLeft w:val="0"/>
                                                  <w:marRight w:val="0"/>
                                                  <w:marTop w:val="0"/>
                                                  <w:marBottom w:val="0"/>
                                                  <w:divBdr>
                                                    <w:top w:val="none" w:sz="0" w:space="0" w:color="auto"/>
                                                    <w:left w:val="none" w:sz="0" w:space="0" w:color="auto"/>
                                                    <w:bottom w:val="none" w:sz="0" w:space="0" w:color="auto"/>
                                                    <w:right w:val="none" w:sz="0" w:space="0" w:color="auto"/>
                                                  </w:divBdr>
                                                  <w:divsChild>
                                                    <w:div w:id="87519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9056170">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74027282">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9223887">
      <w:bodyDiv w:val="1"/>
      <w:marLeft w:val="0"/>
      <w:marRight w:val="0"/>
      <w:marTop w:val="0"/>
      <w:marBottom w:val="0"/>
      <w:divBdr>
        <w:top w:val="none" w:sz="0" w:space="0" w:color="auto"/>
        <w:left w:val="none" w:sz="0" w:space="0" w:color="auto"/>
        <w:bottom w:val="none" w:sz="0" w:space="0" w:color="auto"/>
        <w:right w:val="none" w:sz="0" w:space="0" w:color="auto"/>
      </w:divBdr>
    </w:div>
    <w:div w:id="1265772187">
      <w:bodyDiv w:val="1"/>
      <w:marLeft w:val="0"/>
      <w:marRight w:val="0"/>
      <w:marTop w:val="0"/>
      <w:marBottom w:val="0"/>
      <w:divBdr>
        <w:top w:val="none" w:sz="0" w:space="0" w:color="auto"/>
        <w:left w:val="none" w:sz="0" w:space="0" w:color="auto"/>
        <w:bottom w:val="none" w:sz="0" w:space="0" w:color="auto"/>
        <w:right w:val="none" w:sz="0" w:space="0" w:color="auto"/>
      </w:divBdr>
    </w:div>
    <w:div w:id="1267226504">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269773832">
      <w:bodyDiv w:val="1"/>
      <w:marLeft w:val="0"/>
      <w:marRight w:val="0"/>
      <w:marTop w:val="0"/>
      <w:marBottom w:val="0"/>
      <w:divBdr>
        <w:top w:val="none" w:sz="0" w:space="0" w:color="auto"/>
        <w:left w:val="none" w:sz="0" w:space="0" w:color="auto"/>
        <w:bottom w:val="none" w:sz="0" w:space="0" w:color="auto"/>
        <w:right w:val="none" w:sz="0" w:space="0" w:color="auto"/>
      </w:divBdr>
    </w:div>
    <w:div w:id="1274288398">
      <w:bodyDiv w:val="1"/>
      <w:marLeft w:val="0"/>
      <w:marRight w:val="0"/>
      <w:marTop w:val="0"/>
      <w:marBottom w:val="0"/>
      <w:divBdr>
        <w:top w:val="none" w:sz="0" w:space="0" w:color="auto"/>
        <w:left w:val="none" w:sz="0" w:space="0" w:color="auto"/>
        <w:bottom w:val="none" w:sz="0" w:space="0" w:color="auto"/>
        <w:right w:val="none" w:sz="0" w:space="0" w:color="auto"/>
      </w:divBdr>
    </w:div>
    <w:div w:id="1276325469">
      <w:bodyDiv w:val="1"/>
      <w:marLeft w:val="0"/>
      <w:marRight w:val="0"/>
      <w:marTop w:val="0"/>
      <w:marBottom w:val="0"/>
      <w:divBdr>
        <w:top w:val="none" w:sz="0" w:space="0" w:color="auto"/>
        <w:left w:val="none" w:sz="0" w:space="0" w:color="auto"/>
        <w:bottom w:val="none" w:sz="0" w:space="0" w:color="auto"/>
        <w:right w:val="none" w:sz="0" w:space="0" w:color="auto"/>
      </w:divBdr>
    </w:div>
    <w:div w:id="1292444347">
      <w:bodyDiv w:val="1"/>
      <w:marLeft w:val="0"/>
      <w:marRight w:val="0"/>
      <w:marTop w:val="0"/>
      <w:marBottom w:val="0"/>
      <w:divBdr>
        <w:top w:val="none" w:sz="0" w:space="0" w:color="auto"/>
        <w:left w:val="none" w:sz="0" w:space="0" w:color="auto"/>
        <w:bottom w:val="none" w:sz="0" w:space="0" w:color="auto"/>
        <w:right w:val="none" w:sz="0" w:space="0" w:color="auto"/>
      </w:divBdr>
      <w:divsChild>
        <w:div w:id="701636422">
          <w:marLeft w:val="0"/>
          <w:marRight w:val="0"/>
          <w:marTop w:val="0"/>
          <w:marBottom w:val="0"/>
          <w:divBdr>
            <w:top w:val="none" w:sz="0" w:space="0" w:color="auto"/>
            <w:left w:val="none" w:sz="0" w:space="0" w:color="auto"/>
            <w:bottom w:val="none" w:sz="0" w:space="0" w:color="auto"/>
            <w:right w:val="none" w:sz="0" w:space="0" w:color="auto"/>
          </w:divBdr>
          <w:divsChild>
            <w:div w:id="303438287">
              <w:marLeft w:val="0"/>
              <w:marRight w:val="0"/>
              <w:marTop w:val="0"/>
              <w:marBottom w:val="0"/>
              <w:divBdr>
                <w:top w:val="none" w:sz="0" w:space="0" w:color="auto"/>
                <w:left w:val="none" w:sz="0" w:space="0" w:color="auto"/>
                <w:bottom w:val="none" w:sz="0" w:space="0" w:color="auto"/>
                <w:right w:val="none" w:sz="0" w:space="0" w:color="auto"/>
              </w:divBdr>
              <w:divsChild>
                <w:div w:id="1576474589">
                  <w:marLeft w:val="0"/>
                  <w:marRight w:val="0"/>
                  <w:marTop w:val="0"/>
                  <w:marBottom w:val="0"/>
                  <w:divBdr>
                    <w:top w:val="none" w:sz="0" w:space="0" w:color="auto"/>
                    <w:left w:val="none" w:sz="0" w:space="0" w:color="auto"/>
                    <w:bottom w:val="none" w:sz="0" w:space="0" w:color="auto"/>
                    <w:right w:val="none" w:sz="0" w:space="0" w:color="auto"/>
                  </w:divBdr>
                  <w:divsChild>
                    <w:div w:id="1838112737">
                      <w:marLeft w:val="0"/>
                      <w:marRight w:val="0"/>
                      <w:marTop w:val="0"/>
                      <w:marBottom w:val="0"/>
                      <w:divBdr>
                        <w:top w:val="none" w:sz="0" w:space="0" w:color="auto"/>
                        <w:left w:val="none" w:sz="0" w:space="0" w:color="auto"/>
                        <w:bottom w:val="none" w:sz="0" w:space="0" w:color="auto"/>
                        <w:right w:val="none" w:sz="0" w:space="0" w:color="auto"/>
                      </w:divBdr>
                      <w:divsChild>
                        <w:div w:id="1594631770">
                          <w:marLeft w:val="0"/>
                          <w:marRight w:val="0"/>
                          <w:marTop w:val="0"/>
                          <w:marBottom w:val="0"/>
                          <w:divBdr>
                            <w:top w:val="none" w:sz="0" w:space="0" w:color="auto"/>
                            <w:left w:val="none" w:sz="0" w:space="0" w:color="auto"/>
                            <w:bottom w:val="none" w:sz="0" w:space="0" w:color="auto"/>
                            <w:right w:val="none" w:sz="0" w:space="0" w:color="auto"/>
                          </w:divBdr>
                          <w:divsChild>
                            <w:div w:id="100926577">
                              <w:marLeft w:val="0"/>
                              <w:marRight w:val="0"/>
                              <w:marTop w:val="0"/>
                              <w:marBottom w:val="0"/>
                              <w:divBdr>
                                <w:top w:val="none" w:sz="0" w:space="0" w:color="auto"/>
                                <w:left w:val="none" w:sz="0" w:space="0" w:color="auto"/>
                                <w:bottom w:val="none" w:sz="0" w:space="0" w:color="auto"/>
                                <w:right w:val="none" w:sz="0" w:space="0" w:color="auto"/>
                              </w:divBdr>
                              <w:divsChild>
                                <w:div w:id="371806053">
                                  <w:marLeft w:val="0"/>
                                  <w:marRight w:val="0"/>
                                  <w:marTop w:val="0"/>
                                  <w:marBottom w:val="0"/>
                                  <w:divBdr>
                                    <w:top w:val="none" w:sz="0" w:space="0" w:color="auto"/>
                                    <w:left w:val="none" w:sz="0" w:space="0" w:color="auto"/>
                                    <w:bottom w:val="none" w:sz="0" w:space="0" w:color="auto"/>
                                    <w:right w:val="none" w:sz="0" w:space="0" w:color="auto"/>
                                  </w:divBdr>
                                  <w:divsChild>
                                    <w:div w:id="1766685472">
                                      <w:marLeft w:val="60"/>
                                      <w:marRight w:val="0"/>
                                      <w:marTop w:val="0"/>
                                      <w:marBottom w:val="0"/>
                                      <w:divBdr>
                                        <w:top w:val="none" w:sz="0" w:space="0" w:color="auto"/>
                                        <w:left w:val="none" w:sz="0" w:space="0" w:color="auto"/>
                                        <w:bottom w:val="none" w:sz="0" w:space="0" w:color="auto"/>
                                        <w:right w:val="none" w:sz="0" w:space="0" w:color="auto"/>
                                      </w:divBdr>
                                      <w:divsChild>
                                        <w:div w:id="1771316720">
                                          <w:marLeft w:val="0"/>
                                          <w:marRight w:val="0"/>
                                          <w:marTop w:val="0"/>
                                          <w:marBottom w:val="0"/>
                                          <w:divBdr>
                                            <w:top w:val="none" w:sz="0" w:space="0" w:color="auto"/>
                                            <w:left w:val="none" w:sz="0" w:space="0" w:color="auto"/>
                                            <w:bottom w:val="none" w:sz="0" w:space="0" w:color="auto"/>
                                            <w:right w:val="none" w:sz="0" w:space="0" w:color="auto"/>
                                          </w:divBdr>
                                          <w:divsChild>
                                            <w:div w:id="656956702">
                                              <w:marLeft w:val="0"/>
                                              <w:marRight w:val="0"/>
                                              <w:marTop w:val="0"/>
                                              <w:marBottom w:val="120"/>
                                              <w:divBdr>
                                                <w:top w:val="single" w:sz="6" w:space="0" w:color="F5F5F5"/>
                                                <w:left w:val="single" w:sz="6" w:space="0" w:color="F5F5F5"/>
                                                <w:bottom w:val="single" w:sz="6" w:space="0" w:color="F5F5F5"/>
                                                <w:right w:val="single" w:sz="6" w:space="0" w:color="F5F5F5"/>
                                              </w:divBdr>
                                              <w:divsChild>
                                                <w:div w:id="552621607">
                                                  <w:marLeft w:val="0"/>
                                                  <w:marRight w:val="0"/>
                                                  <w:marTop w:val="0"/>
                                                  <w:marBottom w:val="0"/>
                                                  <w:divBdr>
                                                    <w:top w:val="none" w:sz="0" w:space="0" w:color="auto"/>
                                                    <w:left w:val="none" w:sz="0" w:space="0" w:color="auto"/>
                                                    <w:bottom w:val="none" w:sz="0" w:space="0" w:color="auto"/>
                                                    <w:right w:val="none" w:sz="0" w:space="0" w:color="auto"/>
                                                  </w:divBdr>
                                                  <w:divsChild>
                                                    <w:div w:id="29479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0519027">
      <w:bodyDiv w:val="1"/>
      <w:marLeft w:val="0"/>
      <w:marRight w:val="0"/>
      <w:marTop w:val="0"/>
      <w:marBottom w:val="0"/>
      <w:divBdr>
        <w:top w:val="none" w:sz="0" w:space="0" w:color="auto"/>
        <w:left w:val="none" w:sz="0" w:space="0" w:color="auto"/>
        <w:bottom w:val="none" w:sz="0" w:space="0" w:color="auto"/>
        <w:right w:val="none" w:sz="0" w:space="0" w:color="auto"/>
      </w:divBdr>
    </w:div>
    <w:div w:id="1353536457">
      <w:bodyDiv w:val="1"/>
      <w:marLeft w:val="0"/>
      <w:marRight w:val="0"/>
      <w:marTop w:val="0"/>
      <w:marBottom w:val="0"/>
      <w:divBdr>
        <w:top w:val="none" w:sz="0" w:space="0" w:color="auto"/>
        <w:left w:val="none" w:sz="0" w:space="0" w:color="auto"/>
        <w:bottom w:val="none" w:sz="0" w:space="0" w:color="auto"/>
        <w:right w:val="none" w:sz="0" w:space="0" w:color="auto"/>
      </w:divBdr>
    </w:div>
    <w:div w:id="1397164210">
      <w:bodyDiv w:val="1"/>
      <w:marLeft w:val="0"/>
      <w:marRight w:val="0"/>
      <w:marTop w:val="0"/>
      <w:marBottom w:val="0"/>
      <w:divBdr>
        <w:top w:val="none" w:sz="0" w:space="0" w:color="auto"/>
        <w:left w:val="none" w:sz="0" w:space="0" w:color="auto"/>
        <w:bottom w:val="none" w:sz="0" w:space="0" w:color="auto"/>
        <w:right w:val="none" w:sz="0" w:space="0" w:color="auto"/>
      </w:divBdr>
    </w:div>
    <w:div w:id="1468742109">
      <w:bodyDiv w:val="1"/>
      <w:marLeft w:val="0"/>
      <w:marRight w:val="0"/>
      <w:marTop w:val="0"/>
      <w:marBottom w:val="0"/>
      <w:divBdr>
        <w:top w:val="none" w:sz="0" w:space="0" w:color="auto"/>
        <w:left w:val="none" w:sz="0" w:space="0" w:color="auto"/>
        <w:bottom w:val="none" w:sz="0" w:space="0" w:color="auto"/>
        <w:right w:val="none" w:sz="0" w:space="0" w:color="auto"/>
      </w:divBdr>
      <w:divsChild>
        <w:div w:id="470950696">
          <w:marLeft w:val="0"/>
          <w:marRight w:val="0"/>
          <w:marTop w:val="0"/>
          <w:marBottom w:val="0"/>
          <w:divBdr>
            <w:top w:val="none" w:sz="0" w:space="0" w:color="auto"/>
            <w:left w:val="none" w:sz="0" w:space="0" w:color="auto"/>
            <w:bottom w:val="none" w:sz="0" w:space="0" w:color="auto"/>
            <w:right w:val="none" w:sz="0" w:space="0" w:color="auto"/>
          </w:divBdr>
          <w:divsChild>
            <w:div w:id="769664574">
              <w:marLeft w:val="0"/>
              <w:marRight w:val="0"/>
              <w:marTop w:val="0"/>
              <w:marBottom w:val="0"/>
              <w:divBdr>
                <w:top w:val="none" w:sz="0" w:space="0" w:color="auto"/>
                <w:left w:val="none" w:sz="0" w:space="0" w:color="auto"/>
                <w:bottom w:val="none" w:sz="0" w:space="0" w:color="auto"/>
                <w:right w:val="none" w:sz="0" w:space="0" w:color="auto"/>
              </w:divBdr>
              <w:divsChild>
                <w:div w:id="1533422256">
                  <w:marLeft w:val="0"/>
                  <w:marRight w:val="0"/>
                  <w:marTop w:val="0"/>
                  <w:marBottom w:val="0"/>
                  <w:divBdr>
                    <w:top w:val="none" w:sz="0" w:space="0" w:color="auto"/>
                    <w:left w:val="none" w:sz="0" w:space="0" w:color="auto"/>
                    <w:bottom w:val="none" w:sz="0" w:space="0" w:color="auto"/>
                    <w:right w:val="none" w:sz="0" w:space="0" w:color="auto"/>
                  </w:divBdr>
                  <w:divsChild>
                    <w:div w:id="1646663791">
                      <w:marLeft w:val="0"/>
                      <w:marRight w:val="0"/>
                      <w:marTop w:val="0"/>
                      <w:marBottom w:val="0"/>
                      <w:divBdr>
                        <w:top w:val="none" w:sz="0" w:space="0" w:color="auto"/>
                        <w:left w:val="none" w:sz="0" w:space="0" w:color="auto"/>
                        <w:bottom w:val="none" w:sz="0" w:space="0" w:color="auto"/>
                        <w:right w:val="none" w:sz="0" w:space="0" w:color="auto"/>
                      </w:divBdr>
                      <w:divsChild>
                        <w:div w:id="223833595">
                          <w:marLeft w:val="0"/>
                          <w:marRight w:val="0"/>
                          <w:marTop w:val="0"/>
                          <w:marBottom w:val="0"/>
                          <w:divBdr>
                            <w:top w:val="none" w:sz="0" w:space="0" w:color="auto"/>
                            <w:left w:val="none" w:sz="0" w:space="0" w:color="auto"/>
                            <w:bottom w:val="none" w:sz="0" w:space="0" w:color="auto"/>
                            <w:right w:val="none" w:sz="0" w:space="0" w:color="auto"/>
                          </w:divBdr>
                          <w:divsChild>
                            <w:div w:id="1471166612">
                              <w:marLeft w:val="0"/>
                              <w:marRight w:val="0"/>
                              <w:marTop w:val="0"/>
                              <w:marBottom w:val="0"/>
                              <w:divBdr>
                                <w:top w:val="none" w:sz="0" w:space="0" w:color="auto"/>
                                <w:left w:val="none" w:sz="0" w:space="0" w:color="auto"/>
                                <w:bottom w:val="none" w:sz="0" w:space="0" w:color="auto"/>
                                <w:right w:val="none" w:sz="0" w:space="0" w:color="auto"/>
                              </w:divBdr>
                              <w:divsChild>
                                <w:div w:id="1407262007">
                                  <w:marLeft w:val="0"/>
                                  <w:marRight w:val="0"/>
                                  <w:marTop w:val="0"/>
                                  <w:marBottom w:val="0"/>
                                  <w:divBdr>
                                    <w:top w:val="none" w:sz="0" w:space="0" w:color="auto"/>
                                    <w:left w:val="none" w:sz="0" w:space="0" w:color="auto"/>
                                    <w:bottom w:val="none" w:sz="0" w:space="0" w:color="auto"/>
                                    <w:right w:val="none" w:sz="0" w:space="0" w:color="auto"/>
                                  </w:divBdr>
                                  <w:divsChild>
                                    <w:div w:id="1744645889">
                                      <w:marLeft w:val="60"/>
                                      <w:marRight w:val="0"/>
                                      <w:marTop w:val="0"/>
                                      <w:marBottom w:val="0"/>
                                      <w:divBdr>
                                        <w:top w:val="none" w:sz="0" w:space="0" w:color="auto"/>
                                        <w:left w:val="none" w:sz="0" w:space="0" w:color="auto"/>
                                        <w:bottom w:val="none" w:sz="0" w:space="0" w:color="auto"/>
                                        <w:right w:val="none" w:sz="0" w:space="0" w:color="auto"/>
                                      </w:divBdr>
                                      <w:divsChild>
                                        <w:div w:id="495193899">
                                          <w:marLeft w:val="0"/>
                                          <w:marRight w:val="0"/>
                                          <w:marTop w:val="0"/>
                                          <w:marBottom w:val="0"/>
                                          <w:divBdr>
                                            <w:top w:val="none" w:sz="0" w:space="0" w:color="auto"/>
                                            <w:left w:val="none" w:sz="0" w:space="0" w:color="auto"/>
                                            <w:bottom w:val="none" w:sz="0" w:space="0" w:color="auto"/>
                                            <w:right w:val="none" w:sz="0" w:space="0" w:color="auto"/>
                                          </w:divBdr>
                                          <w:divsChild>
                                            <w:div w:id="291447070">
                                              <w:marLeft w:val="0"/>
                                              <w:marRight w:val="0"/>
                                              <w:marTop w:val="0"/>
                                              <w:marBottom w:val="120"/>
                                              <w:divBdr>
                                                <w:top w:val="single" w:sz="6" w:space="0" w:color="F5F5F5"/>
                                                <w:left w:val="single" w:sz="6" w:space="0" w:color="F5F5F5"/>
                                                <w:bottom w:val="single" w:sz="6" w:space="0" w:color="F5F5F5"/>
                                                <w:right w:val="single" w:sz="6" w:space="0" w:color="F5F5F5"/>
                                              </w:divBdr>
                                              <w:divsChild>
                                                <w:div w:id="662321700">
                                                  <w:marLeft w:val="0"/>
                                                  <w:marRight w:val="0"/>
                                                  <w:marTop w:val="0"/>
                                                  <w:marBottom w:val="0"/>
                                                  <w:divBdr>
                                                    <w:top w:val="none" w:sz="0" w:space="0" w:color="auto"/>
                                                    <w:left w:val="none" w:sz="0" w:space="0" w:color="auto"/>
                                                    <w:bottom w:val="none" w:sz="0" w:space="0" w:color="auto"/>
                                                    <w:right w:val="none" w:sz="0" w:space="0" w:color="auto"/>
                                                  </w:divBdr>
                                                  <w:divsChild>
                                                    <w:div w:id="145332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6092290">
      <w:bodyDiv w:val="1"/>
      <w:marLeft w:val="0"/>
      <w:marRight w:val="0"/>
      <w:marTop w:val="0"/>
      <w:marBottom w:val="0"/>
      <w:divBdr>
        <w:top w:val="none" w:sz="0" w:space="0" w:color="auto"/>
        <w:left w:val="none" w:sz="0" w:space="0" w:color="auto"/>
        <w:bottom w:val="none" w:sz="0" w:space="0" w:color="auto"/>
        <w:right w:val="none" w:sz="0" w:space="0" w:color="auto"/>
      </w:divBdr>
      <w:divsChild>
        <w:div w:id="1376463702">
          <w:marLeft w:val="0"/>
          <w:marRight w:val="0"/>
          <w:marTop w:val="0"/>
          <w:marBottom w:val="0"/>
          <w:divBdr>
            <w:top w:val="none" w:sz="0" w:space="0" w:color="auto"/>
            <w:left w:val="none" w:sz="0" w:space="0" w:color="auto"/>
            <w:bottom w:val="none" w:sz="0" w:space="0" w:color="auto"/>
            <w:right w:val="none" w:sz="0" w:space="0" w:color="auto"/>
          </w:divBdr>
        </w:div>
        <w:div w:id="640430441">
          <w:marLeft w:val="0"/>
          <w:marRight w:val="0"/>
          <w:marTop w:val="0"/>
          <w:marBottom w:val="0"/>
          <w:divBdr>
            <w:top w:val="none" w:sz="0" w:space="0" w:color="auto"/>
            <w:left w:val="none" w:sz="0" w:space="0" w:color="auto"/>
            <w:bottom w:val="none" w:sz="0" w:space="0" w:color="auto"/>
            <w:right w:val="none" w:sz="0" w:space="0" w:color="auto"/>
          </w:divBdr>
        </w:div>
        <w:div w:id="284893251">
          <w:marLeft w:val="0"/>
          <w:marRight w:val="0"/>
          <w:marTop w:val="0"/>
          <w:marBottom w:val="0"/>
          <w:divBdr>
            <w:top w:val="none" w:sz="0" w:space="0" w:color="auto"/>
            <w:left w:val="none" w:sz="0" w:space="0" w:color="auto"/>
            <w:bottom w:val="none" w:sz="0" w:space="0" w:color="auto"/>
            <w:right w:val="none" w:sz="0" w:space="0" w:color="auto"/>
          </w:divBdr>
        </w:div>
        <w:div w:id="972908086">
          <w:marLeft w:val="0"/>
          <w:marRight w:val="0"/>
          <w:marTop w:val="0"/>
          <w:marBottom w:val="0"/>
          <w:divBdr>
            <w:top w:val="none" w:sz="0" w:space="0" w:color="auto"/>
            <w:left w:val="none" w:sz="0" w:space="0" w:color="auto"/>
            <w:bottom w:val="none" w:sz="0" w:space="0" w:color="auto"/>
            <w:right w:val="none" w:sz="0" w:space="0" w:color="auto"/>
          </w:divBdr>
        </w:div>
        <w:div w:id="1440369680">
          <w:marLeft w:val="0"/>
          <w:marRight w:val="0"/>
          <w:marTop w:val="0"/>
          <w:marBottom w:val="0"/>
          <w:divBdr>
            <w:top w:val="none" w:sz="0" w:space="0" w:color="auto"/>
            <w:left w:val="none" w:sz="0" w:space="0" w:color="auto"/>
            <w:bottom w:val="none" w:sz="0" w:space="0" w:color="auto"/>
            <w:right w:val="none" w:sz="0" w:space="0" w:color="auto"/>
          </w:divBdr>
        </w:div>
        <w:div w:id="731269733">
          <w:marLeft w:val="0"/>
          <w:marRight w:val="0"/>
          <w:marTop w:val="0"/>
          <w:marBottom w:val="0"/>
          <w:divBdr>
            <w:top w:val="none" w:sz="0" w:space="0" w:color="auto"/>
            <w:left w:val="none" w:sz="0" w:space="0" w:color="auto"/>
            <w:bottom w:val="none" w:sz="0" w:space="0" w:color="auto"/>
            <w:right w:val="none" w:sz="0" w:space="0" w:color="auto"/>
          </w:divBdr>
        </w:div>
        <w:div w:id="277301942">
          <w:marLeft w:val="0"/>
          <w:marRight w:val="0"/>
          <w:marTop w:val="0"/>
          <w:marBottom w:val="0"/>
          <w:divBdr>
            <w:top w:val="none" w:sz="0" w:space="0" w:color="auto"/>
            <w:left w:val="none" w:sz="0" w:space="0" w:color="auto"/>
            <w:bottom w:val="none" w:sz="0" w:space="0" w:color="auto"/>
            <w:right w:val="none" w:sz="0" w:space="0" w:color="auto"/>
          </w:divBdr>
        </w:div>
        <w:div w:id="944850501">
          <w:marLeft w:val="0"/>
          <w:marRight w:val="0"/>
          <w:marTop w:val="0"/>
          <w:marBottom w:val="0"/>
          <w:divBdr>
            <w:top w:val="none" w:sz="0" w:space="0" w:color="auto"/>
            <w:left w:val="none" w:sz="0" w:space="0" w:color="auto"/>
            <w:bottom w:val="none" w:sz="0" w:space="0" w:color="auto"/>
            <w:right w:val="none" w:sz="0" w:space="0" w:color="auto"/>
          </w:divBdr>
        </w:div>
        <w:div w:id="1630283076">
          <w:marLeft w:val="0"/>
          <w:marRight w:val="0"/>
          <w:marTop w:val="0"/>
          <w:marBottom w:val="0"/>
          <w:divBdr>
            <w:top w:val="none" w:sz="0" w:space="0" w:color="auto"/>
            <w:left w:val="none" w:sz="0" w:space="0" w:color="auto"/>
            <w:bottom w:val="none" w:sz="0" w:space="0" w:color="auto"/>
            <w:right w:val="none" w:sz="0" w:space="0" w:color="auto"/>
          </w:divBdr>
        </w:div>
        <w:div w:id="825708786">
          <w:marLeft w:val="0"/>
          <w:marRight w:val="0"/>
          <w:marTop w:val="0"/>
          <w:marBottom w:val="0"/>
          <w:divBdr>
            <w:top w:val="none" w:sz="0" w:space="0" w:color="auto"/>
            <w:left w:val="none" w:sz="0" w:space="0" w:color="auto"/>
            <w:bottom w:val="none" w:sz="0" w:space="0" w:color="auto"/>
            <w:right w:val="none" w:sz="0" w:space="0" w:color="auto"/>
          </w:divBdr>
        </w:div>
        <w:div w:id="50276980">
          <w:marLeft w:val="0"/>
          <w:marRight w:val="0"/>
          <w:marTop w:val="0"/>
          <w:marBottom w:val="0"/>
          <w:divBdr>
            <w:top w:val="none" w:sz="0" w:space="0" w:color="auto"/>
            <w:left w:val="none" w:sz="0" w:space="0" w:color="auto"/>
            <w:bottom w:val="none" w:sz="0" w:space="0" w:color="auto"/>
            <w:right w:val="none" w:sz="0" w:space="0" w:color="auto"/>
          </w:divBdr>
        </w:div>
        <w:div w:id="1269117010">
          <w:marLeft w:val="0"/>
          <w:marRight w:val="0"/>
          <w:marTop w:val="0"/>
          <w:marBottom w:val="0"/>
          <w:divBdr>
            <w:top w:val="none" w:sz="0" w:space="0" w:color="auto"/>
            <w:left w:val="none" w:sz="0" w:space="0" w:color="auto"/>
            <w:bottom w:val="none" w:sz="0" w:space="0" w:color="auto"/>
            <w:right w:val="none" w:sz="0" w:space="0" w:color="auto"/>
          </w:divBdr>
        </w:div>
        <w:div w:id="1233586501">
          <w:marLeft w:val="0"/>
          <w:marRight w:val="0"/>
          <w:marTop w:val="0"/>
          <w:marBottom w:val="0"/>
          <w:divBdr>
            <w:top w:val="none" w:sz="0" w:space="0" w:color="auto"/>
            <w:left w:val="none" w:sz="0" w:space="0" w:color="auto"/>
            <w:bottom w:val="none" w:sz="0" w:space="0" w:color="auto"/>
            <w:right w:val="none" w:sz="0" w:space="0" w:color="auto"/>
          </w:divBdr>
        </w:div>
        <w:div w:id="694814845">
          <w:marLeft w:val="0"/>
          <w:marRight w:val="0"/>
          <w:marTop w:val="0"/>
          <w:marBottom w:val="0"/>
          <w:divBdr>
            <w:top w:val="none" w:sz="0" w:space="0" w:color="auto"/>
            <w:left w:val="none" w:sz="0" w:space="0" w:color="auto"/>
            <w:bottom w:val="none" w:sz="0" w:space="0" w:color="auto"/>
            <w:right w:val="none" w:sz="0" w:space="0" w:color="auto"/>
          </w:divBdr>
        </w:div>
        <w:div w:id="451360360">
          <w:marLeft w:val="0"/>
          <w:marRight w:val="0"/>
          <w:marTop w:val="0"/>
          <w:marBottom w:val="0"/>
          <w:divBdr>
            <w:top w:val="none" w:sz="0" w:space="0" w:color="auto"/>
            <w:left w:val="none" w:sz="0" w:space="0" w:color="auto"/>
            <w:bottom w:val="none" w:sz="0" w:space="0" w:color="auto"/>
            <w:right w:val="none" w:sz="0" w:space="0" w:color="auto"/>
          </w:divBdr>
        </w:div>
        <w:div w:id="1295912288">
          <w:marLeft w:val="0"/>
          <w:marRight w:val="0"/>
          <w:marTop w:val="0"/>
          <w:marBottom w:val="0"/>
          <w:divBdr>
            <w:top w:val="none" w:sz="0" w:space="0" w:color="auto"/>
            <w:left w:val="none" w:sz="0" w:space="0" w:color="auto"/>
            <w:bottom w:val="none" w:sz="0" w:space="0" w:color="auto"/>
            <w:right w:val="none" w:sz="0" w:space="0" w:color="auto"/>
          </w:divBdr>
        </w:div>
        <w:div w:id="832912606">
          <w:marLeft w:val="0"/>
          <w:marRight w:val="0"/>
          <w:marTop w:val="0"/>
          <w:marBottom w:val="0"/>
          <w:divBdr>
            <w:top w:val="none" w:sz="0" w:space="0" w:color="auto"/>
            <w:left w:val="none" w:sz="0" w:space="0" w:color="auto"/>
            <w:bottom w:val="none" w:sz="0" w:space="0" w:color="auto"/>
            <w:right w:val="none" w:sz="0" w:space="0" w:color="auto"/>
          </w:divBdr>
        </w:div>
        <w:div w:id="459298431">
          <w:marLeft w:val="0"/>
          <w:marRight w:val="0"/>
          <w:marTop w:val="0"/>
          <w:marBottom w:val="0"/>
          <w:divBdr>
            <w:top w:val="none" w:sz="0" w:space="0" w:color="auto"/>
            <w:left w:val="none" w:sz="0" w:space="0" w:color="auto"/>
            <w:bottom w:val="none" w:sz="0" w:space="0" w:color="auto"/>
            <w:right w:val="none" w:sz="0" w:space="0" w:color="auto"/>
          </w:divBdr>
        </w:div>
        <w:div w:id="1946886528">
          <w:marLeft w:val="0"/>
          <w:marRight w:val="0"/>
          <w:marTop w:val="0"/>
          <w:marBottom w:val="0"/>
          <w:divBdr>
            <w:top w:val="none" w:sz="0" w:space="0" w:color="auto"/>
            <w:left w:val="none" w:sz="0" w:space="0" w:color="auto"/>
            <w:bottom w:val="none" w:sz="0" w:space="0" w:color="auto"/>
            <w:right w:val="none" w:sz="0" w:space="0" w:color="auto"/>
          </w:divBdr>
        </w:div>
        <w:div w:id="951089333">
          <w:marLeft w:val="0"/>
          <w:marRight w:val="0"/>
          <w:marTop w:val="0"/>
          <w:marBottom w:val="0"/>
          <w:divBdr>
            <w:top w:val="none" w:sz="0" w:space="0" w:color="auto"/>
            <w:left w:val="none" w:sz="0" w:space="0" w:color="auto"/>
            <w:bottom w:val="none" w:sz="0" w:space="0" w:color="auto"/>
            <w:right w:val="none" w:sz="0" w:space="0" w:color="auto"/>
          </w:divBdr>
        </w:div>
        <w:div w:id="1532841787">
          <w:marLeft w:val="0"/>
          <w:marRight w:val="0"/>
          <w:marTop w:val="0"/>
          <w:marBottom w:val="0"/>
          <w:divBdr>
            <w:top w:val="none" w:sz="0" w:space="0" w:color="auto"/>
            <w:left w:val="none" w:sz="0" w:space="0" w:color="auto"/>
            <w:bottom w:val="none" w:sz="0" w:space="0" w:color="auto"/>
            <w:right w:val="none" w:sz="0" w:space="0" w:color="auto"/>
          </w:divBdr>
        </w:div>
        <w:div w:id="664360368">
          <w:marLeft w:val="0"/>
          <w:marRight w:val="0"/>
          <w:marTop w:val="0"/>
          <w:marBottom w:val="0"/>
          <w:divBdr>
            <w:top w:val="none" w:sz="0" w:space="0" w:color="auto"/>
            <w:left w:val="none" w:sz="0" w:space="0" w:color="auto"/>
            <w:bottom w:val="none" w:sz="0" w:space="0" w:color="auto"/>
            <w:right w:val="none" w:sz="0" w:space="0" w:color="auto"/>
          </w:divBdr>
        </w:div>
      </w:divsChild>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44171317">
      <w:bodyDiv w:val="1"/>
      <w:marLeft w:val="0"/>
      <w:marRight w:val="0"/>
      <w:marTop w:val="0"/>
      <w:marBottom w:val="0"/>
      <w:divBdr>
        <w:top w:val="none" w:sz="0" w:space="0" w:color="auto"/>
        <w:left w:val="none" w:sz="0" w:space="0" w:color="auto"/>
        <w:bottom w:val="none" w:sz="0" w:space="0" w:color="auto"/>
        <w:right w:val="none" w:sz="0" w:space="0" w:color="auto"/>
      </w:divBdr>
    </w:div>
    <w:div w:id="1571387067">
      <w:bodyDiv w:val="1"/>
      <w:marLeft w:val="0"/>
      <w:marRight w:val="0"/>
      <w:marTop w:val="0"/>
      <w:marBottom w:val="0"/>
      <w:divBdr>
        <w:top w:val="none" w:sz="0" w:space="0" w:color="auto"/>
        <w:left w:val="none" w:sz="0" w:space="0" w:color="auto"/>
        <w:bottom w:val="none" w:sz="0" w:space="0" w:color="auto"/>
        <w:right w:val="none" w:sz="0" w:space="0" w:color="auto"/>
      </w:divBdr>
    </w:div>
    <w:div w:id="1596672774">
      <w:bodyDiv w:val="1"/>
      <w:marLeft w:val="0"/>
      <w:marRight w:val="0"/>
      <w:marTop w:val="0"/>
      <w:marBottom w:val="0"/>
      <w:divBdr>
        <w:top w:val="none" w:sz="0" w:space="0" w:color="auto"/>
        <w:left w:val="none" w:sz="0" w:space="0" w:color="auto"/>
        <w:bottom w:val="none" w:sz="0" w:space="0" w:color="auto"/>
        <w:right w:val="none" w:sz="0" w:space="0" w:color="auto"/>
      </w:divBdr>
    </w:div>
    <w:div w:id="1684739595">
      <w:bodyDiv w:val="1"/>
      <w:marLeft w:val="0"/>
      <w:marRight w:val="0"/>
      <w:marTop w:val="0"/>
      <w:marBottom w:val="0"/>
      <w:divBdr>
        <w:top w:val="none" w:sz="0" w:space="0" w:color="auto"/>
        <w:left w:val="none" w:sz="0" w:space="0" w:color="auto"/>
        <w:bottom w:val="none" w:sz="0" w:space="0" w:color="auto"/>
        <w:right w:val="none" w:sz="0" w:space="0" w:color="auto"/>
      </w:divBdr>
    </w:div>
    <w:div w:id="1685940379">
      <w:bodyDiv w:val="1"/>
      <w:marLeft w:val="0"/>
      <w:marRight w:val="0"/>
      <w:marTop w:val="0"/>
      <w:marBottom w:val="0"/>
      <w:divBdr>
        <w:top w:val="none" w:sz="0" w:space="0" w:color="auto"/>
        <w:left w:val="none" w:sz="0" w:space="0" w:color="auto"/>
        <w:bottom w:val="none" w:sz="0" w:space="0" w:color="auto"/>
        <w:right w:val="none" w:sz="0" w:space="0" w:color="auto"/>
      </w:divBdr>
      <w:divsChild>
        <w:div w:id="1212500800">
          <w:marLeft w:val="0"/>
          <w:marRight w:val="0"/>
          <w:marTop w:val="0"/>
          <w:marBottom w:val="0"/>
          <w:divBdr>
            <w:top w:val="none" w:sz="0" w:space="0" w:color="auto"/>
            <w:left w:val="none" w:sz="0" w:space="0" w:color="auto"/>
            <w:bottom w:val="none" w:sz="0" w:space="0" w:color="auto"/>
            <w:right w:val="none" w:sz="0" w:space="0" w:color="auto"/>
          </w:divBdr>
          <w:divsChild>
            <w:div w:id="495807574">
              <w:marLeft w:val="0"/>
              <w:marRight w:val="0"/>
              <w:marTop w:val="0"/>
              <w:marBottom w:val="0"/>
              <w:divBdr>
                <w:top w:val="none" w:sz="0" w:space="0" w:color="auto"/>
                <w:left w:val="none" w:sz="0" w:space="0" w:color="auto"/>
                <w:bottom w:val="none" w:sz="0" w:space="0" w:color="auto"/>
                <w:right w:val="none" w:sz="0" w:space="0" w:color="auto"/>
              </w:divBdr>
              <w:divsChild>
                <w:div w:id="786193979">
                  <w:marLeft w:val="0"/>
                  <w:marRight w:val="0"/>
                  <w:marTop w:val="0"/>
                  <w:marBottom w:val="0"/>
                  <w:divBdr>
                    <w:top w:val="none" w:sz="0" w:space="0" w:color="auto"/>
                    <w:left w:val="none" w:sz="0" w:space="0" w:color="auto"/>
                    <w:bottom w:val="none" w:sz="0" w:space="0" w:color="auto"/>
                    <w:right w:val="none" w:sz="0" w:space="0" w:color="auto"/>
                  </w:divBdr>
                  <w:divsChild>
                    <w:div w:id="257254118">
                      <w:marLeft w:val="0"/>
                      <w:marRight w:val="0"/>
                      <w:marTop w:val="0"/>
                      <w:marBottom w:val="0"/>
                      <w:divBdr>
                        <w:top w:val="none" w:sz="0" w:space="0" w:color="auto"/>
                        <w:left w:val="none" w:sz="0" w:space="0" w:color="auto"/>
                        <w:bottom w:val="none" w:sz="0" w:space="0" w:color="auto"/>
                        <w:right w:val="none" w:sz="0" w:space="0" w:color="auto"/>
                      </w:divBdr>
                      <w:divsChild>
                        <w:div w:id="1040471937">
                          <w:marLeft w:val="0"/>
                          <w:marRight w:val="0"/>
                          <w:marTop w:val="0"/>
                          <w:marBottom w:val="0"/>
                          <w:divBdr>
                            <w:top w:val="none" w:sz="0" w:space="0" w:color="auto"/>
                            <w:left w:val="none" w:sz="0" w:space="0" w:color="auto"/>
                            <w:bottom w:val="none" w:sz="0" w:space="0" w:color="auto"/>
                            <w:right w:val="none" w:sz="0" w:space="0" w:color="auto"/>
                          </w:divBdr>
                          <w:divsChild>
                            <w:div w:id="868763711">
                              <w:marLeft w:val="0"/>
                              <w:marRight w:val="0"/>
                              <w:marTop w:val="0"/>
                              <w:marBottom w:val="0"/>
                              <w:divBdr>
                                <w:top w:val="none" w:sz="0" w:space="0" w:color="auto"/>
                                <w:left w:val="none" w:sz="0" w:space="0" w:color="auto"/>
                                <w:bottom w:val="none" w:sz="0" w:space="0" w:color="auto"/>
                                <w:right w:val="none" w:sz="0" w:space="0" w:color="auto"/>
                              </w:divBdr>
                              <w:divsChild>
                                <w:div w:id="1340736810">
                                  <w:marLeft w:val="0"/>
                                  <w:marRight w:val="0"/>
                                  <w:marTop w:val="0"/>
                                  <w:marBottom w:val="0"/>
                                  <w:divBdr>
                                    <w:top w:val="none" w:sz="0" w:space="0" w:color="auto"/>
                                    <w:left w:val="none" w:sz="0" w:space="0" w:color="auto"/>
                                    <w:bottom w:val="none" w:sz="0" w:space="0" w:color="auto"/>
                                    <w:right w:val="none" w:sz="0" w:space="0" w:color="auto"/>
                                  </w:divBdr>
                                  <w:divsChild>
                                    <w:div w:id="506872308">
                                      <w:marLeft w:val="60"/>
                                      <w:marRight w:val="0"/>
                                      <w:marTop w:val="0"/>
                                      <w:marBottom w:val="0"/>
                                      <w:divBdr>
                                        <w:top w:val="none" w:sz="0" w:space="0" w:color="auto"/>
                                        <w:left w:val="none" w:sz="0" w:space="0" w:color="auto"/>
                                        <w:bottom w:val="none" w:sz="0" w:space="0" w:color="auto"/>
                                        <w:right w:val="none" w:sz="0" w:space="0" w:color="auto"/>
                                      </w:divBdr>
                                      <w:divsChild>
                                        <w:div w:id="1542938741">
                                          <w:marLeft w:val="0"/>
                                          <w:marRight w:val="0"/>
                                          <w:marTop w:val="0"/>
                                          <w:marBottom w:val="0"/>
                                          <w:divBdr>
                                            <w:top w:val="none" w:sz="0" w:space="0" w:color="auto"/>
                                            <w:left w:val="none" w:sz="0" w:space="0" w:color="auto"/>
                                            <w:bottom w:val="none" w:sz="0" w:space="0" w:color="auto"/>
                                            <w:right w:val="none" w:sz="0" w:space="0" w:color="auto"/>
                                          </w:divBdr>
                                          <w:divsChild>
                                            <w:div w:id="1739009280">
                                              <w:marLeft w:val="0"/>
                                              <w:marRight w:val="0"/>
                                              <w:marTop w:val="0"/>
                                              <w:marBottom w:val="120"/>
                                              <w:divBdr>
                                                <w:top w:val="single" w:sz="6" w:space="0" w:color="F5F5F5"/>
                                                <w:left w:val="single" w:sz="6" w:space="0" w:color="F5F5F5"/>
                                                <w:bottom w:val="single" w:sz="6" w:space="0" w:color="F5F5F5"/>
                                                <w:right w:val="single" w:sz="6" w:space="0" w:color="F5F5F5"/>
                                              </w:divBdr>
                                              <w:divsChild>
                                                <w:div w:id="853807318">
                                                  <w:marLeft w:val="0"/>
                                                  <w:marRight w:val="0"/>
                                                  <w:marTop w:val="0"/>
                                                  <w:marBottom w:val="0"/>
                                                  <w:divBdr>
                                                    <w:top w:val="none" w:sz="0" w:space="0" w:color="auto"/>
                                                    <w:left w:val="none" w:sz="0" w:space="0" w:color="auto"/>
                                                    <w:bottom w:val="none" w:sz="0" w:space="0" w:color="auto"/>
                                                    <w:right w:val="none" w:sz="0" w:space="0" w:color="auto"/>
                                                  </w:divBdr>
                                                  <w:divsChild>
                                                    <w:div w:id="139389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4378981">
      <w:bodyDiv w:val="1"/>
      <w:marLeft w:val="0"/>
      <w:marRight w:val="0"/>
      <w:marTop w:val="0"/>
      <w:marBottom w:val="0"/>
      <w:divBdr>
        <w:top w:val="none" w:sz="0" w:space="0" w:color="auto"/>
        <w:left w:val="none" w:sz="0" w:space="0" w:color="auto"/>
        <w:bottom w:val="none" w:sz="0" w:space="0" w:color="auto"/>
        <w:right w:val="none" w:sz="0" w:space="0" w:color="auto"/>
      </w:divBdr>
      <w:divsChild>
        <w:div w:id="1703480140">
          <w:marLeft w:val="0"/>
          <w:marRight w:val="0"/>
          <w:marTop w:val="0"/>
          <w:marBottom w:val="0"/>
          <w:divBdr>
            <w:top w:val="none" w:sz="0" w:space="0" w:color="auto"/>
            <w:left w:val="none" w:sz="0" w:space="0" w:color="auto"/>
            <w:bottom w:val="none" w:sz="0" w:space="0" w:color="auto"/>
            <w:right w:val="none" w:sz="0" w:space="0" w:color="auto"/>
          </w:divBdr>
          <w:divsChild>
            <w:div w:id="366222501">
              <w:marLeft w:val="0"/>
              <w:marRight w:val="0"/>
              <w:marTop w:val="0"/>
              <w:marBottom w:val="0"/>
              <w:divBdr>
                <w:top w:val="none" w:sz="0" w:space="0" w:color="auto"/>
                <w:left w:val="none" w:sz="0" w:space="0" w:color="auto"/>
                <w:bottom w:val="none" w:sz="0" w:space="0" w:color="auto"/>
                <w:right w:val="none" w:sz="0" w:space="0" w:color="auto"/>
              </w:divBdr>
              <w:divsChild>
                <w:div w:id="1693604117">
                  <w:marLeft w:val="0"/>
                  <w:marRight w:val="0"/>
                  <w:marTop w:val="0"/>
                  <w:marBottom w:val="0"/>
                  <w:divBdr>
                    <w:top w:val="none" w:sz="0" w:space="0" w:color="auto"/>
                    <w:left w:val="none" w:sz="0" w:space="0" w:color="auto"/>
                    <w:bottom w:val="none" w:sz="0" w:space="0" w:color="auto"/>
                    <w:right w:val="none" w:sz="0" w:space="0" w:color="auto"/>
                  </w:divBdr>
                  <w:divsChild>
                    <w:div w:id="405152376">
                      <w:marLeft w:val="0"/>
                      <w:marRight w:val="0"/>
                      <w:marTop w:val="0"/>
                      <w:marBottom w:val="0"/>
                      <w:divBdr>
                        <w:top w:val="none" w:sz="0" w:space="0" w:color="auto"/>
                        <w:left w:val="none" w:sz="0" w:space="0" w:color="auto"/>
                        <w:bottom w:val="none" w:sz="0" w:space="0" w:color="auto"/>
                        <w:right w:val="none" w:sz="0" w:space="0" w:color="auto"/>
                      </w:divBdr>
                      <w:divsChild>
                        <w:div w:id="175727887">
                          <w:marLeft w:val="0"/>
                          <w:marRight w:val="0"/>
                          <w:marTop w:val="0"/>
                          <w:marBottom w:val="0"/>
                          <w:divBdr>
                            <w:top w:val="none" w:sz="0" w:space="0" w:color="auto"/>
                            <w:left w:val="none" w:sz="0" w:space="0" w:color="auto"/>
                            <w:bottom w:val="none" w:sz="0" w:space="0" w:color="auto"/>
                            <w:right w:val="none" w:sz="0" w:space="0" w:color="auto"/>
                          </w:divBdr>
                          <w:divsChild>
                            <w:div w:id="1783300340">
                              <w:marLeft w:val="0"/>
                              <w:marRight w:val="0"/>
                              <w:marTop w:val="0"/>
                              <w:marBottom w:val="0"/>
                              <w:divBdr>
                                <w:top w:val="none" w:sz="0" w:space="0" w:color="auto"/>
                                <w:left w:val="none" w:sz="0" w:space="0" w:color="auto"/>
                                <w:bottom w:val="none" w:sz="0" w:space="0" w:color="auto"/>
                                <w:right w:val="none" w:sz="0" w:space="0" w:color="auto"/>
                              </w:divBdr>
                              <w:divsChild>
                                <w:div w:id="1456831232">
                                  <w:marLeft w:val="0"/>
                                  <w:marRight w:val="0"/>
                                  <w:marTop w:val="0"/>
                                  <w:marBottom w:val="0"/>
                                  <w:divBdr>
                                    <w:top w:val="none" w:sz="0" w:space="0" w:color="auto"/>
                                    <w:left w:val="none" w:sz="0" w:space="0" w:color="auto"/>
                                    <w:bottom w:val="none" w:sz="0" w:space="0" w:color="auto"/>
                                    <w:right w:val="none" w:sz="0" w:space="0" w:color="auto"/>
                                  </w:divBdr>
                                  <w:divsChild>
                                    <w:div w:id="1348678205">
                                      <w:marLeft w:val="60"/>
                                      <w:marRight w:val="0"/>
                                      <w:marTop w:val="0"/>
                                      <w:marBottom w:val="0"/>
                                      <w:divBdr>
                                        <w:top w:val="none" w:sz="0" w:space="0" w:color="auto"/>
                                        <w:left w:val="none" w:sz="0" w:space="0" w:color="auto"/>
                                        <w:bottom w:val="none" w:sz="0" w:space="0" w:color="auto"/>
                                        <w:right w:val="none" w:sz="0" w:space="0" w:color="auto"/>
                                      </w:divBdr>
                                      <w:divsChild>
                                        <w:div w:id="1234854420">
                                          <w:marLeft w:val="0"/>
                                          <w:marRight w:val="0"/>
                                          <w:marTop w:val="0"/>
                                          <w:marBottom w:val="0"/>
                                          <w:divBdr>
                                            <w:top w:val="none" w:sz="0" w:space="0" w:color="auto"/>
                                            <w:left w:val="none" w:sz="0" w:space="0" w:color="auto"/>
                                            <w:bottom w:val="none" w:sz="0" w:space="0" w:color="auto"/>
                                            <w:right w:val="none" w:sz="0" w:space="0" w:color="auto"/>
                                          </w:divBdr>
                                          <w:divsChild>
                                            <w:div w:id="1612087043">
                                              <w:marLeft w:val="0"/>
                                              <w:marRight w:val="0"/>
                                              <w:marTop w:val="0"/>
                                              <w:marBottom w:val="120"/>
                                              <w:divBdr>
                                                <w:top w:val="single" w:sz="6" w:space="0" w:color="F5F5F5"/>
                                                <w:left w:val="single" w:sz="6" w:space="0" w:color="F5F5F5"/>
                                                <w:bottom w:val="single" w:sz="6" w:space="0" w:color="F5F5F5"/>
                                                <w:right w:val="single" w:sz="6" w:space="0" w:color="F5F5F5"/>
                                              </w:divBdr>
                                              <w:divsChild>
                                                <w:div w:id="1126585756">
                                                  <w:marLeft w:val="0"/>
                                                  <w:marRight w:val="0"/>
                                                  <w:marTop w:val="0"/>
                                                  <w:marBottom w:val="0"/>
                                                  <w:divBdr>
                                                    <w:top w:val="none" w:sz="0" w:space="0" w:color="auto"/>
                                                    <w:left w:val="none" w:sz="0" w:space="0" w:color="auto"/>
                                                    <w:bottom w:val="none" w:sz="0" w:space="0" w:color="auto"/>
                                                    <w:right w:val="none" w:sz="0" w:space="0" w:color="auto"/>
                                                  </w:divBdr>
                                                  <w:divsChild>
                                                    <w:div w:id="113379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3117782">
      <w:bodyDiv w:val="1"/>
      <w:marLeft w:val="0"/>
      <w:marRight w:val="0"/>
      <w:marTop w:val="0"/>
      <w:marBottom w:val="0"/>
      <w:divBdr>
        <w:top w:val="none" w:sz="0" w:space="0" w:color="auto"/>
        <w:left w:val="none" w:sz="0" w:space="0" w:color="auto"/>
        <w:bottom w:val="none" w:sz="0" w:space="0" w:color="auto"/>
        <w:right w:val="none" w:sz="0" w:space="0" w:color="auto"/>
      </w:divBdr>
    </w:div>
    <w:div w:id="1747800392">
      <w:bodyDiv w:val="1"/>
      <w:marLeft w:val="0"/>
      <w:marRight w:val="0"/>
      <w:marTop w:val="0"/>
      <w:marBottom w:val="0"/>
      <w:divBdr>
        <w:top w:val="none" w:sz="0" w:space="0" w:color="auto"/>
        <w:left w:val="none" w:sz="0" w:space="0" w:color="auto"/>
        <w:bottom w:val="none" w:sz="0" w:space="0" w:color="auto"/>
        <w:right w:val="none" w:sz="0" w:space="0" w:color="auto"/>
      </w:divBdr>
    </w:div>
    <w:div w:id="1764185792">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35493695">
      <w:bodyDiv w:val="1"/>
      <w:marLeft w:val="0"/>
      <w:marRight w:val="0"/>
      <w:marTop w:val="0"/>
      <w:marBottom w:val="0"/>
      <w:divBdr>
        <w:top w:val="none" w:sz="0" w:space="0" w:color="auto"/>
        <w:left w:val="none" w:sz="0" w:space="0" w:color="auto"/>
        <w:bottom w:val="none" w:sz="0" w:space="0" w:color="auto"/>
        <w:right w:val="none" w:sz="0" w:space="0" w:color="auto"/>
      </w:divBdr>
    </w:div>
    <w:div w:id="1835681276">
      <w:bodyDiv w:val="1"/>
      <w:marLeft w:val="0"/>
      <w:marRight w:val="0"/>
      <w:marTop w:val="0"/>
      <w:marBottom w:val="0"/>
      <w:divBdr>
        <w:top w:val="none" w:sz="0" w:space="0" w:color="auto"/>
        <w:left w:val="none" w:sz="0" w:space="0" w:color="auto"/>
        <w:bottom w:val="none" w:sz="0" w:space="0" w:color="auto"/>
        <w:right w:val="none" w:sz="0" w:space="0" w:color="auto"/>
      </w:divBdr>
    </w:div>
    <w:div w:id="1873416078">
      <w:bodyDiv w:val="1"/>
      <w:marLeft w:val="0"/>
      <w:marRight w:val="0"/>
      <w:marTop w:val="0"/>
      <w:marBottom w:val="0"/>
      <w:divBdr>
        <w:top w:val="none" w:sz="0" w:space="0" w:color="auto"/>
        <w:left w:val="none" w:sz="0" w:space="0" w:color="auto"/>
        <w:bottom w:val="none" w:sz="0" w:space="0" w:color="auto"/>
        <w:right w:val="none" w:sz="0" w:space="0" w:color="auto"/>
      </w:divBdr>
      <w:divsChild>
        <w:div w:id="608438515">
          <w:marLeft w:val="0"/>
          <w:marRight w:val="0"/>
          <w:marTop w:val="0"/>
          <w:marBottom w:val="0"/>
          <w:divBdr>
            <w:top w:val="none" w:sz="0" w:space="0" w:color="auto"/>
            <w:left w:val="none" w:sz="0" w:space="0" w:color="auto"/>
            <w:bottom w:val="none" w:sz="0" w:space="0" w:color="auto"/>
            <w:right w:val="none" w:sz="0" w:space="0" w:color="auto"/>
          </w:divBdr>
          <w:divsChild>
            <w:div w:id="1084953932">
              <w:marLeft w:val="0"/>
              <w:marRight w:val="0"/>
              <w:marTop w:val="0"/>
              <w:marBottom w:val="0"/>
              <w:divBdr>
                <w:top w:val="none" w:sz="0" w:space="0" w:color="auto"/>
                <w:left w:val="none" w:sz="0" w:space="0" w:color="auto"/>
                <w:bottom w:val="none" w:sz="0" w:space="0" w:color="auto"/>
                <w:right w:val="none" w:sz="0" w:space="0" w:color="auto"/>
              </w:divBdr>
              <w:divsChild>
                <w:div w:id="1098914930">
                  <w:marLeft w:val="0"/>
                  <w:marRight w:val="0"/>
                  <w:marTop w:val="0"/>
                  <w:marBottom w:val="0"/>
                  <w:divBdr>
                    <w:top w:val="none" w:sz="0" w:space="0" w:color="auto"/>
                    <w:left w:val="none" w:sz="0" w:space="0" w:color="auto"/>
                    <w:bottom w:val="none" w:sz="0" w:space="0" w:color="auto"/>
                    <w:right w:val="none" w:sz="0" w:space="0" w:color="auto"/>
                  </w:divBdr>
                  <w:divsChild>
                    <w:div w:id="426315011">
                      <w:marLeft w:val="0"/>
                      <w:marRight w:val="0"/>
                      <w:marTop w:val="0"/>
                      <w:marBottom w:val="0"/>
                      <w:divBdr>
                        <w:top w:val="none" w:sz="0" w:space="0" w:color="auto"/>
                        <w:left w:val="none" w:sz="0" w:space="0" w:color="auto"/>
                        <w:bottom w:val="none" w:sz="0" w:space="0" w:color="auto"/>
                        <w:right w:val="none" w:sz="0" w:space="0" w:color="auto"/>
                      </w:divBdr>
                      <w:divsChild>
                        <w:div w:id="232547189">
                          <w:marLeft w:val="0"/>
                          <w:marRight w:val="0"/>
                          <w:marTop w:val="0"/>
                          <w:marBottom w:val="0"/>
                          <w:divBdr>
                            <w:top w:val="none" w:sz="0" w:space="0" w:color="auto"/>
                            <w:left w:val="none" w:sz="0" w:space="0" w:color="auto"/>
                            <w:bottom w:val="none" w:sz="0" w:space="0" w:color="auto"/>
                            <w:right w:val="none" w:sz="0" w:space="0" w:color="auto"/>
                          </w:divBdr>
                          <w:divsChild>
                            <w:div w:id="587545618">
                              <w:marLeft w:val="0"/>
                              <w:marRight w:val="0"/>
                              <w:marTop w:val="0"/>
                              <w:marBottom w:val="0"/>
                              <w:divBdr>
                                <w:top w:val="none" w:sz="0" w:space="0" w:color="auto"/>
                                <w:left w:val="none" w:sz="0" w:space="0" w:color="auto"/>
                                <w:bottom w:val="none" w:sz="0" w:space="0" w:color="auto"/>
                                <w:right w:val="none" w:sz="0" w:space="0" w:color="auto"/>
                              </w:divBdr>
                              <w:divsChild>
                                <w:div w:id="1129858400">
                                  <w:marLeft w:val="0"/>
                                  <w:marRight w:val="0"/>
                                  <w:marTop w:val="0"/>
                                  <w:marBottom w:val="0"/>
                                  <w:divBdr>
                                    <w:top w:val="none" w:sz="0" w:space="0" w:color="auto"/>
                                    <w:left w:val="none" w:sz="0" w:space="0" w:color="auto"/>
                                    <w:bottom w:val="none" w:sz="0" w:space="0" w:color="auto"/>
                                    <w:right w:val="none" w:sz="0" w:space="0" w:color="auto"/>
                                  </w:divBdr>
                                  <w:divsChild>
                                    <w:div w:id="2059471744">
                                      <w:marLeft w:val="0"/>
                                      <w:marRight w:val="0"/>
                                      <w:marTop w:val="0"/>
                                      <w:marBottom w:val="0"/>
                                      <w:divBdr>
                                        <w:top w:val="none" w:sz="0" w:space="0" w:color="auto"/>
                                        <w:left w:val="none" w:sz="0" w:space="0" w:color="auto"/>
                                        <w:bottom w:val="none" w:sz="0" w:space="0" w:color="auto"/>
                                        <w:right w:val="none" w:sz="0" w:space="0" w:color="auto"/>
                                      </w:divBdr>
                                      <w:divsChild>
                                        <w:div w:id="638461210">
                                          <w:marLeft w:val="0"/>
                                          <w:marRight w:val="0"/>
                                          <w:marTop w:val="0"/>
                                          <w:marBottom w:val="0"/>
                                          <w:divBdr>
                                            <w:top w:val="none" w:sz="0" w:space="0" w:color="auto"/>
                                            <w:left w:val="none" w:sz="0" w:space="0" w:color="auto"/>
                                            <w:bottom w:val="none" w:sz="0" w:space="0" w:color="auto"/>
                                            <w:right w:val="none" w:sz="0" w:space="0" w:color="auto"/>
                                          </w:divBdr>
                                          <w:divsChild>
                                            <w:div w:id="1719236190">
                                              <w:marLeft w:val="0"/>
                                              <w:marRight w:val="0"/>
                                              <w:marTop w:val="0"/>
                                              <w:marBottom w:val="0"/>
                                              <w:divBdr>
                                                <w:top w:val="none" w:sz="0" w:space="0" w:color="auto"/>
                                                <w:left w:val="none" w:sz="0" w:space="0" w:color="auto"/>
                                                <w:bottom w:val="none" w:sz="0" w:space="0" w:color="auto"/>
                                                <w:right w:val="none" w:sz="0" w:space="0" w:color="auto"/>
                                              </w:divBdr>
                                              <w:divsChild>
                                                <w:div w:id="1878348852">
                                                  <w:marLeft w:val="0"/>
                                                  <w:marRight w:val="0"/>
                                                  <w:marTop w:val="0"/>
                                                  <w:marBottom w:val="0"/>
                                                  <w:divBdr>
                                                    <w:top w:val="none" w:sz="0" w:space="0" w:color="auto"/>
                                                    <w:left w:val="none" w:sz="0" w:space="0" w:color="auto"/>
                                                    <w:bottom w:val="none" w:sz="0" w:space="0" w:color="auto"/>
                                                    <w:right w:val="none" w:sz="0" w:space="0" w:color="auto"/>
                                                  </w:divBdr>
                                                  <w:divsChild>
                                                    <w:div w:id="119172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906254288">
      <w:bodyDiv w:val="1"/>
      <w:marLeft w:val="0"/>
      <w:marRight w:val="0"/>
      <w:marTop w:val="0"/>
      <w:marBottom w:val="0"/>
      <w:divBdr>
        <w:top w:val="none" w:sz="0" w:space="0" w:color="auto"/>
        <w:left w:val="none" w:sz="0" w:space="0" w:color="auto"/>
        <w:bottom w:val="none" w:sz="0" w:space="0" w:color="auto"/>
        <w:right w:val="none" w:sz="0" w:space="0" w:color="auto"/>
      </w:divBdr>
    </w:div>
    <w:div w:id="1920676504">
      <w:bodyDiv w:val="1"/>
      <w:marLeft w:val="0"/>
      <w:marRight w:val="0"/>
      <w:marTop w:val="0"/>
      <w:marBottom w:val="0"/>
      <w:divBdr>
        <w:top w:val="none" w:sz="0" w:space="0" w:color="auto"/>
        <w:left w:val="none" w:sz="0" w:space="0" w:color="auto"/>
        <w:bottom w:val="none" w:sz="0" w:space="0" w:color="auto"/>
        <w:right w:val="none" w:sz="0" w:space="0" w:color="auto"/>
      </w:divBdr>
    </w:div>
    <w:div w:id="1926375594">
      <w:bodyDiv w:val="1"/>
      <w:marLeft w:val="0"/>
      <w:marRight w:val="0"/>
      <w:marTop w:val="0"/>
      <w:marBottom w:val="0"/>
      <w:divBdr>
        <w:top w:val="none" w:sz="0" w:space="0" w:color="auto"/>
        <w:left w:val="none" w:sz="0" w:space="0" w:color="auto"/>
        <w:bottom w:val="none" w:sz="0" w:space="0" w:color="auto"/>
        <w:right w:val="none" w:sz="0" w:space="0" w:color="auto"/>
      </w:divBdr>
    </w:div>
    <w:div w:id="1937013101">
      <w:bodyDiv w:val="1"/>
      <w:marLeft w:val="0"/>
      <w:marRight w:val="0"/>
      <w:marTop w:val="0"/>
      <w:marBottom w:val="0"/>
      <w:divBdr>
        <w:top w:val="none" w:sz="0" w:space="0" w:color="auto"/>
        <w:left w:val="none" w:sz="0" w:space="0" w:color="auto"/>
        <w:bottom w:val="none" w:sz="0" w:space="0" w:color="auto"/>
        <w:right w:val="none" w:sz="0" w:space="0" w:color="auto"/>
      </w:divBdr>
    </w:div>
    <w:div w:id="1946116257">
      <w:bodyDiv w:val="1"/>
      <w:marLeft w:val="0"/>
      <w:marRight w:val="0"/>
      <w:marTop w:val="0"/>
      <w:marBottom w:val="0"/>
      <w:divBdr>
        <w:top w:val="none" w:sz="0" w:space="0" w:color="auto"/>
        <w:left w:val="none" w:sz="0" w:space="0" w:color="auto"/>
        <w:bottom w:val="none" w:sz="0" w:space="0" w:color="auto"/>
        <w:right w:val="none" w:sz="0" w:space="0" w:color="auto"/>
      </w:divBdr>
      <w:divsChild>
        <w:div w:id="1997222138">
          <w:marLeft w:val="0"/>
          <w:marRight w:val="0"/>
          <w:marTop w:val="0"/>
          <w:marBottom w:val="0"/>
          <w:divBdr>
            <w:top w:val="none" w:sz="0" w:space="0" w:color="auto"/>
            <w:left w:val="none" w:sz="0" w:space="0" w:color="auto"/>
            <w:bottom w:val="none" w:sz="0" w:space="0" w:color="auto"/>
            <w:right w:val="none" w:sz="0" w:space="0" w:color="auto"/>
          </w:divBdr>
          <w:divsChild>
            <w:div w:id="1970935516">
              <w:marLeft w:val="0"/>
              <w:marRight w:val="0"/>
              <w:marTop w:val="0"/>
              <w:marBottom w:val="0"/>
              <w:divBdr>
                <w:top w:val="none" w:sz="0" w:space="0" w:color="auto"/>
                <w:left w:val="none" w:sz="0" w:space="0" w:color="auto"/>
                <w:bottom w:val="none" w:sz="0" w:space="0" w:color="auto"/>
                <w:right w:val="none" w:sz="0" w:space="0" w:color="auto"/>
              </w:divBdr>
              <w:divsChild>
                <w:div w:id="1052771094">
                  <w:marLeft w:val="0"/>
                  <w:marRight w:val="0"/>
                  <w:marTop w:val="0"/>
                  <w:marBottom w:val="0"/>
                  <w:divBdr>
                    <w:top w:val="none" w:sz="0" w:space="0" w:color="auto"/>
                    <w:left w:val="none" w:sz="0" w:space="0" w:color="auto"/>
                    <w:bottom w:val="none" w:sz="0" w:space="0" w:color="auto"/>
                    <w:right w:val="none" w:sz="0" w:space="0" w:color="auto"/>
                  </w:divBdr>
                  <w:divsChild>
                    <w:div w:id="1715346025">
                      <w:marLeft w:val="0"/>
                      <w:marRight w:val="0"/>
                      <w:marTop w:val="0"/>
                      <w:marBottom w:val="0"/>
                      <w:divBdr>
                        <w:top w:val="none" w:sz="0" w:space="0" w:color="auto"/>
                        <w:left w:val="none" w:sz="0" w:space="0" w:color="auto"/>
                        <w:bottom w:val="none" w:sz="0" w:space="0" w:color="auto"/>
                        <w:right w:val="none" w:sz="0" w:space="0" w:color="auto"/>
                      </w:divBdr>
                      <w:divsChild>
                        <w:div w:id="866062523">
                          <w:marLeft w:val="0"/>
                          <w:marRight w:val="0"/>
                          <w:marTop w:val="0"/>
                          <w:marBottom w:val="0"/>
                          <w:divBdr>
                            <w:top w:val="none" w:sz="0" w:space="0" w:color="auto"/>
                            <w:left w:val="none" w:sz="0" w:space="0" w:color="auto"/>
                            <w:bottom w:val="none" w:sz="0" w:space="0" w:color="auto"/>
                            <w:right w:val="none" w:sz="0" w:space="0" w:color="auto"/>
                          </w:divBdr>
                          <w:divsChild>
                            <w:div w:id="215704160">
                              <w:marLeft w:val="0"/>
                              <w:marRight w:val="0"/>
                              <w:marTop w:val="0"/>
                              <w:marBottom w:val="0"/>
                              <w:divBdr>
                                <w:top w:val="none" w:sz="0" w:space="0" w:color="auto"/>
                                <w:left w:val="none" w:sz="0" w:space="0" w:color="auto"/>
                                <w:bottom w:val="none" w:sz="0" w:space="0" w:color="auto"/>
                                <w:right w:val="none" w:sz="0" w:space="0" w:color="auto"/>
                              </w:divBdr>
                              <w:divsChild>
                                <w:div w:id="28648938">
                                  <w:marLeft w:val="0"/>
                                  <w:marRight w:val="0"/>
                                  <w:marTop w:val="0"/>
                                  <w:marBottom w:val="0"/>
                                  <w:divBdr>
                                    <w:top w:val="none" w:sz="0" w:space="0" w:color="auto"/>
                                    <w:left w:val="none" w:sz="0" w:space="0" w:color="auto"/>
                                    <w:bottom w:val="none" w:sz="0" w:space="0" w:color="auto"/>
                                    <w:right w:val="none" w:sz="0" w:space="0" w:color="auto"/>
                                  </w:divBdr>
                                  <w:divsChild>
                                    <w:div w:id="2013532351">
                                      <w:marLeft w:val="60"/>
                                      <w:marRight w:val="0"/>
                                      <w:marTop w:val="0"/>
                                      <w:marBottom w:val="0"/>
                                      <w:divBdr>
                                        <w:top w:val="none" w:sz="0" w:space="0" w:color="auto"/>
                                        <w:left w:val="none" w:sz="0" w:space="0" w:color="auto"/>
                                        <w:bottom w:val="none" w:sz="0" w:space="0" w:color="auto"/>
                                        <w:right w:val="none" w:sz="0" w:space="0" w:color="auto"/>
                                      </w:divBdr>
                                      <w:divsChild>
                                        <w:div w:id="578176054">
                                          <w:marLeft w:val="0"/>
                                          <w:marRight w:val="0"/>
                                          <w:marTop w:val="0"/>
                                          <w:marBottom w:val="0"/>
                                          <w:divBdr>
                                            <w:top w:val="none" w:sz="0" w:space="0" w:color="auto"/>
                                            <w:left w:val="none" w:sz="0" w:space="0" w:color="auto"/>
                                            <w:bottom w:val="none" w:sz="0" w:space="0" w:color="auto"/>
                                            <w:right w:val="none" w:sz="0" w:space="0" w:color="auto"/>
                                          </w:divBdr>
                                          <w:divsChild>
                                            <w:div w:id="1605260228">
                                              <w:marLeft w:val="0"/>
                                              <w:marRight w:val="0"/>
                                              <w:marTop w:val="0"/>
                                              <w:marBottom w:val="120"/>
                                              <w:divBdr>
                                                <w:top w:val="single" w:sz="6" w:space="0" w:color="F5F5F5"/>
                                                <w:left w:val="single" w:sz="6" w:space="0" w:color="F5F5F5"/>
                                                <w:bottom w:val="single" w:sz="6" w:space="0" w:color="F5F5F5"/>
                                                <w:right w:val="single" w:sz="6" w:space="0" w:color="F5F5F5"/>
                                              </w:divBdr>
                                              <w:divsChild>
                                                <w:div w:id="1497987994">
                                                  <w:marLeft w:val="0"/>
                                                  <w:marRight w:val="0"/>
                                                  <w:marTop w:val="0"/>
                                                  <w:marBottom w:val="0"/>
                                                  <w:divBdr>
                                                    <w:top w:val="none" w:sz="0" w:space="0" w:color="auto"/>
                                                    <w:left w:val="none" w:sz="0" w:space="0" w:color="auto"/>
                                                    <w:bottom w:val="none" w:sz="0" w:space="0" w:color="auto"/>
                                                    <w:right w:val="none" w:sz="0" w:space="0" w:color="auto"/>
                                                  </w:divBdr>
                                                  <w:divsChild>
                                                    <w:div w:id="166169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82465810">
      <w:bodyDiv w:val="1"/>
      <w:marLeft w:val="0"/>
      <w:marRight w:val="0"/>
      <w:marTop w:val="0"/>
      <w:marBottom w:val="0"/>
      <w:divBdr>
        <w:top w:val="none" w:sz="0" w:space="0" w:color="auto"/>
        <w:left w:val="none" w:sz="0" w:space="0" w:color="auto"/>
        <w:bottom w:val="none" w:sz="0" w:space="0" w:color="auto"/>
        <w:right w:val="none" w:sz="0" w:space="0" w:color="auto"/>
      </w:divBdr>
    </w:div>
    <w:div w:id="2022272345">
      <w:bodyDiv w:val="1"/>
      <w:marLeft w:val="0"/>
      <w:marRight w:val="0"/>
      <w:marTop w:val="0"/>
      <w:marBottom w:val="0"/>
      <w:divBdr>
        <w:top w:val="none" w:sz="0" w:space="0" w:color="auto"/>
        <w:left w:val="none" w:sz="0" w:space="0" w:color="auto"/>
        <w:bottom w:val="none" w:sz="0" w:space="0" w:color="auto"/>
        <w:right w:val="none" w:sz="0" w:space="0" w:color="auto"/>
      </w:divBdr>
      <w:divsChild>
        <w:div w:id="1266962137">
          <w:marLeft w:val="0"/>
          <w:marRight w:val="0"/>
          <w:marTop w:val="0"/>
          <w:marBottom w:val="0"/>
          <w:divBdr>
            <w:top w:val="none" w:sz="0" w:space="0" w:color="auto"/>
            <w:left w:val="none" w:sz="0" w:space="0" w:color="auto"/>
            <w:bottom w:val="none" w:sz="0" w:space="0" w:color="auto"/>
            <w:right w:val="none" w:sz="0" w:space="0" w:color="auto"/>
          </w:divBdr>
          <w:divsChild>
            <w:div w:id="84957229">
              <w:marLeft w:val="0"/>
              <w:marRight w:val="0"/>
              <w:marTop w:val="0"/>
              <w:marBottom w:val="0"/>
              <w:divBdr>
                <w:top w:val="none" w:sz="0" w:space="0" w:color="auto"/>
                <w:left w:val="none" w:sz="0" w:space="0" w:color="auto"/>
                <w:bottom w:val="none" w:sz="0" w:space="0" w:color="auto"/>
                <w:right w:val="none" w:sz="0" w:space="0" w:color="auto"/>
              </w:divBdr>
              <w:divsChild>
                <w:div w:id="414325091">
                  <w:marLeft w:val="0"/>
                  <w:marRight w:val="0"/>
                  <w:marTop w:val="0"/>
                  <w:marBottom w:val="0"/>
                  <w:divBdr>
                    <w:top w:val="none" w:sz="0" w:space="0" w:color="auto"/>
                    <w:left w:val="none" w:sz="0" w:space="0" w:color="auto"/>
                    <w:bottom w:val="none" w:sz="0" w:space="0" w:color="auto"/>
                    <w:right w:val="none" w:sz="0" w:space="0" w:color="auto"/>
                  </w:divBdr>
                  <w:divsChild>
                    <w:div w:id="237179629">
                      <w:marLeft w:val="0"/>
                      <w:marRight w:val="0"/>
                      <w:marTop w:val="0"/>
                      <w:marBottom w:val="0"/>
                      <w:divBdr>
                        <w:top w:val="none" w:sz="0" w:space="0" w:color="auto"/>
                        <w:left w:val="none" w:sz="0" w:space="0" w:color="auto"/>
                        <w:bottom w:val="none" w:sz="0" w:space="0" w:color="auto"/>
                        <w:right w:val="none" w:sz="0" w:space="0" w:color="auto"/>
                      </w:divBdr>
                      <w:divsChild>
                        <w:div w:id="841697018">
                          <w:marLeft w:val="0"/>
                          <w:marRight w:val="0"/>
                          <w:marTop w:val="0"/>
                          <w:marBottom w:val="0"/>
                          <w:divBdr>
                            <w:top w:val="none" w:sz="0" w:space="0" w:color="auto"/>
                            <w:left w:val="none" w:sz="0" w:space="0" w:color="auto"/>
                            <w:bottom w:val="none" w:sz="0" w:space="0" w:color="auto"/>
                            <w:right w:val="none" w:sz="0" w:space="0" w:color="auto"/>
                          </w:divBdr>
                          <w:divsChild>
                            <w:div w:id="955060493">
                              <w:marLeft w:val="0"/>
                              <w:marRight w:val="0"/>
                              <w:marTop w:val="0"/>
                              <w:marBottom w:val="0"/>
                              <w:divBdr>
                                <w:top w:val="none" w:sz="0" w:space="0" w:color="auto"/>
                                <w:left w:val="none" w:sz="0" w:space="0" w:color="auto"/>
                                <w:bottom w:val="none" w:sz="0" w:space="0" w:color="auto"/>
                                <w:right w:val="none" w:sz="0" w:space="0" w:color="auto"/>
                              </w:divBdr>
                              <w:divsChild>
                                <w:div w:id="179466760">
                                  <w:marLeft w:val="0"/>
                                  <w:marRight w:val="0"/>
                                  <w:marTop w:val="0"/>
                                  <w:marBottom w:val="0"/>
                                  <w:divBdr>
                                    <w:top w:val="none" w:sz="0" w:space="0" w:color="auto"/>
                                    <w:left w:val="none" w:sz="0" w:space="0" w:color="auto"/>
                                    <w:bottom w:val="none" w:sz="0" w:space="0" w:color="auto"/>
                                    <w:right w:val="none" w:sz="0" w:space="0" w:color="auto"/>
                                  </w:divBdr>
                                  <w:divsChild>
                                    <w:div w:id="1324119395">
                                      <w:marLeft w:val="0"/>
                                      <w:marRight w:val="0"/>
                                      <w:marTop w:val="0"/>
                                      <w:marBottom w:val="0"/>
                                      <w:divBdr>
                                        <w:top w:val="none" w:sz="0" w:space="0" w:color="auto"/>
                                        <w:left w:val="none" w:sz="0" w:space="0" w:color="auto"/>
                                        <w:bottom w:val="none" w:sz="0" w:space="0" w:color="auto"/>
                                        <w:right w:val="none" w:sz="0" w:space="0" w:color="auto"/>
                                      </w:divBdr>
                                      <w:divsChild>
                                        <w:div w:id="932740487">
                                          <w:marLeft w:val="0"/>
                                          <w:marRight w:val="0"/>
                                          <w:marTop w:val="0"/>
                                          <w:marBottom w:val="0"/>
                                          <w:divBdr>
                                            <w:top w:val="none" w:sz="0" w:space="0" w:color="auto"/>
                                            <w:left w:val="none" w:sz="0" w:space="0" w:color="auto"/>
                                            <w:bottom w:val="none" w:sz="0" w:space="0" w:color="auto"/>
                                            <w:right w:val="none" w:sz="0" w:space="0" w:color="auto"/>
                                          </w:divBdr>
                                          <w:divsChild>
                                            <w:div w:id="1380324438">
                                              <w:marLeft w:val="0"/>
                                              <w:marRight w:val="0"/>
                                              <w:marTop w:val="0"/>
                                              <w:marBottom w:val="0"/>
                                              <w:divBdr>
                                                <w:top w:val="none" w:sz="0" w:space="0" w:color="auto"/>
                                                <w:left w:val="none" w:sz="0" w:space="0" w:color="auto"/>
                                                <w:bottom w:val="none" w:sz="0" w:space="0" w:color="auto"/>
                                                <w:right w:val="none" w:sz="0" w:space="0" w:color="auto"/>
                                              </w:divBdr>
                                              <w:divsChild>
                                                <w:div w:id="2066753007">
                                                  <w:marLeft w:val="0"/>
                                                  <w:marRight w:val="0"/>
                                                  <w:marTop w:val="0"/>
                                                  <w:marBottom w:val="0"/>
                                                  <w:divBdr>
                                                    <w:top w:val="none" w:sz="0" w:space="0" w:color="auto"/>
                                                    <w:left w:val="none" w:sz="0" w:space="0" w:color="auto"/>
                                                    <w:bottom w:val="none" w:sz="0" w:space="0" w:color="auto"/>
                                                    <w:right w:val="none" w:sz="0" w:space="0" w:color="auto"/>
                                                  </w:divBdr>
                                                  <w:divsChild>
                                                    <w:div w:id="191982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52142711">
      <w:bodyDiv w:val="1"/>
      <w:marLeft w:val="0"/>
      <w:marRight w:val="0"/>
      <w:marTop w:val="0"/>
      <w:marBottom w:val="0"/>
      <w:divBdr>
        <w:top w:val="none" w:sz="0" w:space="0" w:color="auto"/>
        <w:left w:val="none" w:sz="0" w:space="0" w:color="auto"/>
        <w:bottom w:val="none" w:sz="0" w:space="0" w:color="auto"/>
        <w:right w:val="none" w:sz="0" w:space="0" w:color="auto"/>
      </w:divBdr>
    </w:div>
    <w:div w:id="2080203699">
      <w:bodyDiv w:val="1"/>
      <w:marLeft w:val="0"/>
      <w:marRight w:val="0"/>
      <w:marTop w:val="0"/>
      <w:marBottom w:val="0"/>
      <w:divBdr>
        <w:top w:val="none" w:sz="0" w:space="0" w:color="auto"/>
        <w:left w:val="none" w:sz="0" w:space="0" w:color="auto"/>
        <w:bottom w:val="none" w:sz="0" w:space="0" w:color="auto"/>
        <w:right w:val="none" w:sz="0" w:space="0" w:color="auto"/>
      </w:divBdr>
    </w:div>
    <w:div w:id="2080667200">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tzisp@olp.gr" TargetMode="External"/><Relationship Id="rId18" Type="http://schemas.openxmlformats.org/officeDocument/2006/relationships/hyperlink" Target="mailto:procurement@olp.gr" TargetMode="External"/><Relationship Id="rId26" Type="http://schemas.openxmlformats.org/officeDocument/2006/relationships/hyperlink" Target="mailto:procurement@olp.gr" TargetMode="External"/><Relationship Id="rId39" Type="http://schemas.openxmlformats.org/officeDocument/2006/relationships/oleObject" Target="embeddings/Microsoft_Visio_2003-2010_Drawing1.vsd"/><Relationship Id="rId3" Type="http://schemas.openxmlformats.org/officeDocument/2006/relationships/styles" Target="styles.xml"/><Relationship Id="rId21" Type="http://schemas.openxmlformats.org/officeDocument/2006/relationships/hyperlink" Target="mailto:kazatzisp@olp.gr" TargetMode="External"/><Relationship Id="rId34" Type="http://schemas.openxmlformats.org/officeDocument/2006/relationships/image" Target="media/image5.pn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hyperlink" Target="mailto:kazatzisp@olp.gr" TargetMode="External"/><Relationship Id="rId25" Type="http://schemas.openxmlformats.org/officeDocument/2006/relationships/hyperlink" Target="mailto:kazatzisp@olp.gr" TargetMode="External"/><Relationship Id="rId33" Type="http://schemas.openxmlformats.org/officeDocument/2006/relationships/hyperlink" Target="http://www.piraeusbank.gr/el/idiwtes" TargetMode="External"/><Relationship Id="rId38" Type="http://schemas.openxmlformats.org/officeDocument/2006/relationships/image" Target="media/image8.emf"/><Relationship Id="rId59"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mailto:procurement@olp.gr" TargetMode="External"/><Relationship Id="rId20" Type="http://schemas.openxmlformats.org/officeDocument/2006/relationships/hyperlink" Target="mailto:procurement@olp.gr" TargetMode="External"/><Relationship Id="rId29" Type="http://schemas.openxmlformats.org/officeDocument/2006/relationships/hyperlink" Target="mailto:kazatzisp@olp.gr" TargetMode="External"/><Relationship Id="rId41" Type="http://schemas.openxmlformats.org/officeDocument/2006/relationships/oleObject" Target="embeddings/Microsoft_Visio_2003-2010_Drawing2.vsd"/><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hyperlink" Target="mailto:procurement@olp.gr" TargetMode="External"/><Relationship Id="rId32" Type="http://schemas.openxmlformats.org/officeDocument/2006/relationships/image" Target="media/image4.png"/><Relationship Id="rId37" Type="http://schemas.openxmlformats.org/officeDocument/2006/relationships/image" Target="media/image7.emf"/><Relationship Id="rId40" Type="http://schemas.openxmlformats.org/officeDocument/2006/relationships/image" Target="media/image9.emf"/><Relationship Id="rId58"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mailto:kazatzisp@olp.gr" TargetMode="External"/><Relationship Id="rId23" Type="http://schemas.openxmlformats.org/officeDocument/2006/relationships/hyperlink" Target="mailto:kazatzisp@olp.gr" TargetMode="External"/><Relationship Id="rId28" Type="http://schemas.openxmlformats.org/officeDocument/2006/relationships/hyperlink" Target="mailto:procurement@olp.gr" TargetMode="External"/><Relationship Id="rId36" Type="http://schemas.openxmlformats.org/officeDocument/2006/relationships/footer" Target="footer1.xml"/><Relationship Id="rId10" Type="http://schemas.openxmlformats.org/officeDocument/2006/relationships/hyperlink" Target="mailto:procurement@olp.gr" TargetMode="External"/><Relationship Id="rId19" Type="http://schemas.openxmlformats.org/officeDocument/2006/relationships/hyperlink" Target="mailto:kazatzisp@olp.gr" TargetMode="External"/><Relationship Id="rId31" Type="http://schemas.openxmlformats.org/officeDocument/2006/relationships/image" Target="media/image3.jpeg"/><Relationship Id="rId60"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procurement@olp.gr" TargetMode="External"/><Relationship Id="rId22" Type="http://schemas.openxmlformats.org/officeDocument/2006/relationships/hyperlink" Target="mailto:procurement@olp.gr" TargetMode="External"/><Relationship Id="rId27" Type="http://schemas.openxmlformats.org/officeDocument/2006/relationships/hyperlink" Target="mailto:kazatzisp@olp.gr" TargetMode="External"/><Relationship Id="rId30" Type="http://schemas.openxmlformats.org/officeDocument/2006/relationships/image" Target="media/image2.png"/><Relationship Id="rId35" Type="http://schemas.openxmlformats.org/officeDocument/2006/relationships/header" Target="header1.xm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1F164-1935-4A30-A7B3-538629252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130</Pages>
  <Words>39425</Words>
  <Characters>224728</Characters>
  <Application>Microsoft Office Word</Application>
  <DocSecurity>0</DocSecurity>
  <Lines>1872</Lines>
  <Paragraphs>527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263626</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Sifakaki- Kazatzis</dc:creator>
  <cp:lastModifiedBy>Pantelis Kazatzis</cp:lastModifiedBy>
  <cp:revision>5</cp:revision>
  <cp:lastPrinted>2018-01-19T12:25:00Z</cp:lastPrinted>
  <dcterms:created xsi:type="dcterms:W3CDTF">2018-06-20T12:23:00Z</dcterms:created>
  <dcterms:modified xsi:type="dcterms:W3CDTF">2018-06-20T19:52:00Z</dcterms:modified>
</cp:coreProperties>
</file>