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845F4" w:rsidP="007467A2">
      <w:pPr>
        <w:pStyle w:val="Heading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CF4FCE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D9F50D" wp14:editId="339ACA7E">
                <wp:simplePos x="0" y="0"/>
                <wp:positionH relativeFrom="column">
                  <wp:posOffset>4613275</wp:posOffset>
                </wp:positionH>
                <wp:positionV relativeFrom="paragraph">
                  <wp:posOffset>35560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B94E77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Monday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16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10EDC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July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63.25pt;margin-top:2.8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" stroked="f">
                <v:textbox>
                  <w:txbxContent>
                    <w:p w:rsidR="00F26567" w:rsidRPr="00A73272" w:rsidRDefault="00B94E77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Monday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16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FF22DF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10EDC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July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A73272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,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regarding the C</w:t>
      </w:r>
      <w:r w:rsidR="00D944E8" w:rsidRPr="00A73272">
        <w:rPr>
          <w:rFonts w:ascii="Tahoma" w:hAnsi="Tahoma" w:cs="Tahoma"/>
          <w:sz w:val="24"/>
          <w:szCs w:val="24"/>
          <w:lang w:val="en-US"/>
        </w:rPr>
        <w:t>all of Tender for the</w:t>
      </w:r>
      <w:r w:rsidR="00F1103A" w:rsidRPr="00A73272">
        <w:rPr>
          <w:rFonts w:ascii="Tahoma" w:hAnsi="Tahoma" w:cs="Tahoma"/>
          <w:sz w:val="24"/>
          <w:szCs w:val="24"/>
          <w:lang w:val="en-US"/>
        </w:rPr>
        <w:t xml:space="preserve"> procurement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 xml:space="preserve"> of twenty (20) 4 x 2 wheel drive Terminal Tractors.</w:t>
      </w:r>
    </w:p>
    <w:p w:rsidR="00CF4FCE" w:rsidRPr="00A73272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4FCE" w:rsidRPr="00A73272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provided by PPA, regarding the </w:t>
      </w:r>
      <w:r w:rsidR="009E11D6" w:rsidRPr="00A73272">
        <w:rPr>
          <w:rFonts w:ascii="Tahoma" w:hAnsi="Tahoma" w:cs="Tahoma"/>
          <w:sz w:val="24"/>
          <w:szCs w:val="24"/>
          <w:lang w:val="en-US"/>
        </w:rPr>
        <w:t xml:space="preserve">questions received from 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Friday, 29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th </w:t>
      </w:r>
      <w:r w:rsidR="009E11D6" w:rsidRPr="00A73272">
        <w:rPr>
          <w:rFonts w:ascii="Tahoma" w:hAnsi="Tahoma" w:cs="Tahoma"/>
          <w:sz w:val="24"/>
          <w:szCs w:val="24"/>
          <w:lang w:val="en-US"/>
        </w:rPr>
        <w:t>June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2018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 xml:space="preserve"> until 16</w:t>
      </w:r>
      <w:r w:rsidR="00110EDC" w:rsidRPr="00A73272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110EDC" w:rsidRPr="00A73272">
        <w:rPr>
          <w:rFonts w:ascii="Tahoma" w:hAnsi="Tahoma" w:cs="Tahoma"/>
          <w:sz w:val="24"/>
          <w:szCs w:val="24"/>
          <w:lang w:val="en-US"/>
        </w:rPr>
        <w:t xml:space="preserve"> July 2018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, in relation to the “Call of Tender 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 xml:space="preserve">for the award of Procurement of 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twenty (20) 4 x 2 wheel drive Terminal Tractors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”.</w:t>
      </w:r>
    </w:p>
    <w:p w:rsidR="005B3468" w:rsidRPr="00A73272" w:rsidRDefault="005B3468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4FCE" w:rsidRPr="00A73272" w:rsidRDefault="00CF4FCE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The said replies constitute an integral part of the Call.</w:t>
      </w:r>
    </w:p>
    <w:p w:rsidR="007467A2" w:rsidRPr="00A73272" w:rsidRDefault="007467A2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467A2" w:rsidRPr="00A73272" w:rsidRDefault="007467A2" w:rsidP="00A0313B">
      <w:pPr>
        <w:pStyle w:val="10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</w:p>
    <w:p w:rsidR="00CF7E9A" w:rsidRDefault="00B94E77" w:rsidP="00A0313B">
      <w:pPr>
        <w:pStyle w:val="10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>Question 1</w:t>
      </w:r>
      <w:r w:rsidR="00CF7E9A" w:rsidRPr="00A73272">
        <w:rPr>
          <w:rStyle w:val="AnswersChar"/>
          <w:b/>
          <w:color w:val="auto"/>
        </w:rPr>
        <w:t>:</w:t>
      </w:r>
    </w:p>
    <w:p w:rsidR="00611351" w:rsidRPr="00A73272" w:rsidRDefault="00A73272" w:rsidP="00A0313B">
      <w:pPr>
        <w:pStyle w:val="10"/>
        <w:spacing w:line="360" w:lineRule="auto"/>
        <w:ind w:firstLine="0"/>
        <w:jc w:val="both"/>
        <w:rPr>
          <w:rStyle w:val="AnswersChar"/>
          <w:color w:val="auto"/>
        </w:rPr>
      </w:pPr>
      <w:r w:rsidRPr="00A73272">
        <w:rPr>
          <w:sz w:val="24"/>
          <w:szCs w:val="24"/>
        </w:rPr>
        <w:t>Is it</w:t>
      </w:r>
      <w:r w:rsidRPr="00A73272">
        <w:rPr>
          <w:sz w:val="24"/>
          <w:szCs w:val="24"/>
        </w:rPr>
        <w:t xml:space="preserve"> possible to have an extension on the deadline of around 10 days in order to prepare all the related documents</w:t>
      </w:r>
      <w:r w:rsidRPr="00A73272">
        <w:rPr>
          <w:sz w:val="24"/>
          <w:szCs w:val="24"/>
        </w:rPr>
        <w:t>?</w:t>
      </w:r>
      <w:r w:rsidR="00611351" w:rsidRPr="00A73272">
        <w:rPr>
          <w:rStyle w:val="AnswersChar"/>
          <w:color w:val="auto"/>
        </w:rPr>
        <w:t xml:space="preserve">      </w:t>
      </w:r>
    </w:p>
    <w:p w:rsidR="00110EDC" w:rsidRPr="00A73272" w:rsidRDefault="00110EDC" w:rsidP="00A0313B">
      <w:pPr>
        <w:pStyle w:val="10"/>
        <w:spacing w:line="360" w:lineRule="auto"/>
        <w:ind w:firstLine="0"/>
        <w:jc w:val="both"/>
        <w:rPr>
          <w:rStyle w:val="AnswersChar"/>
          <w:color w:val="auto"/>
        </w:rPr>
      </w:pPr>
    </w:p>
    <w:p w:rsidR="00A0313B" w:rsidRPr="00A0313B" w:rsidRDefault="00B94E77" w:rsidP="00A0313B">
      <w:pPr>
        <w:pStyle w:val="10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>Answer 1</w:t>
      </w:r>
      <w:r w:rsidR="00B567E7" w:rsidRPr="00A73272">
        <w:rPr>
          <w:rStyle w:val="AnswersChar"/>
          <w:b/>
          <w:color w:val="auto"/>
        </w:rPr>
        <w:t>:</w:t>
      </w:r>
    </w:p>
    <w:p w:rsidR="007467A2" w:rsidRPr="006666FC" w:rsidRDefault="006666FC" w:rsidP="00A0313B">
      <w:pPr>
        <w:pStyle w:val="7"/>
        <w:shd w:val="clear" w:color="auto" w:fill="auto"/>
        <w:spacing w:before="0" w:after="0" w:line="360" w:lineRule="auto"/>
        <w:rPr>
          <w:rStyle w:val="AnswersChar"/>
          <w:color w:val="auto"/>
        </w:rPr>
      </w:pPr>
      <w:r>
        <w:rPr>
          <w:rStyle w:val="AnswersChar"/>
          <w:color w:val="auto"/>
        </w:rPr>
        <w:t>An extension for the deadline submission of quotations has been granted until Monday 30</w:t>
      </w:r>
      <w:r w:rsidRPr="006666FC">
        <w:rPr>
          <w:rStyle w:val="AnswersChar"/>
          <w:color w:val="auto"/>
          <w:vertAlign w:val="superscript"/>
        </w:rPr>
        <w:t>th</w:t>
      </w:r>
      <w:r>
        <w:rPr>
          <w:rStyle w:val="AnswersChar"/>
          <w:color w:val="auto"/>
        </w:rPr>
        <w:t xml:space="preserve"> of July 2018 and 16:00 Greek Time (GMT +2)</w:t>
      </w:r>
      <w:r w:rsidR="00A0313B">
        <w:rPr>
          <w:rStyle w:val="AnswersChar"/>
          <w:color w:val="auto"/>
        </w:rPr>
        <w:t>.</w:t>
      </w:r>
    </w:p>
    <w:p w:rsidR="007467A2" w:rsidRPr="00A73272" w:rsidRDefault="007467A2" w:rsidP="00A0313B">
      <w:pPr>
        <w:pStyle w:val="7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Pr="00A73272" w:rsidRDefault="00CF4FCE" w:rsidP="00A0313B">
      <w:pPr>
        <w:pStyle w:val="7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bookmarkStart w:id="0" w:name="_GoBack"/>
      <w:bookmarkEnd w:id="0"/>
      <w:r w:rsidRPr="00A73272">
        <w:rPr>
          <w:rStyle w:val="AnswersChar"/>
          <w:color w:val="auto"/>
        </w:rPr>
        <w:t xml:space="preserve"> in order to be promptly informed about the above mentioned tender.</w:t>
      </w:r>
    </w:p>
    <w:p w:rsidR="00CF4FCE" w:rsidRPr="00A73272" w:rsidRDefault="00CF4FCE" w:rsidP="007467A2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70" w:rsidRDefault="00F20D70" w:rsidP="00493950">
      <w:pPr>
        <w:spacing w:after="0" w:line="240" w:lineRule="auto"/>
      </w:pPr>
      <w:r>
        <w:separator/>
      </w:r>
    </w:p>
  </w:endnote>
  <w:end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Footer"/>
      <w:jc w:val="center"/>
      <w:rPr>
        <w:sz w:val="16"/>
      </w:rPr>
    </w:pPr>
  </w:p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70" w:rsidRDefault="00F20D70" w:rsidP="00493950">
      <w:pPr>
        <w:spacing w:after="0" w:line="240" w:lineRule="auto"/>
      </w:pPr>
      <w:r>
        <w:separator/>
      </w:r>
    </w:p>
  </w:footnote>
  <w:foot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092FD-079E-4A14-B3B9-AD80CAFF3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9</cp:revision>
  <cp:lastPrinted>2017-01-12T12:06:00Z</cp:lastPrinted>
  <dcterms:created xsi:type="dcterms:W3CDTF">2018-07-10T15:16:00Z</dcterms:created>
  <dcterms:modified xsi:type="dcterms:W3CDTF">2018-07-16T08:33:00Z</dcterms:modified>
</cp:coreProperties>
</file>