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E46E29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r w:rsidRPr="00A73272">
        <w:rPr>
          <w:rFonts w:ascii="Tahoma" w:hAnsi="Tahoma" w:cs="Tahoma"/>
          <w:i w:val="0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2E0058" wp14:editId="1FCFEFA9">
                <wp:simplePos x="0" y="0"/>
                <wp:positionH relativeFrom="column">
                  <wp:posOffset>4213225</wp:posOffset>
                </wp:positionH>
                <wp:positionV relativeFrom="paragraph">
                  <wp:posOffset>114935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8B45DA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Tuesday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E80D2D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 w:rsidR="009139D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  <w:r w:rsidR="00580962" w:rsidRPr="00580962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58096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9139D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December 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31.75pt;margin-top:9.05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ny28ct4AAAAKAQAADwAAAAAAAAAAAAAAAACkBAAAZHJzL2Rvd25yZXYueG1sUEsFBgAAAAAEAAQA&#10;8wAAAK8FAAAAAA==&#10;" stroked="f">
                <v:textbox>
                  <w:txbxContent>
                    <w:p w:rsidR="00F26567" w:rsidRPr="00A73272" w:rsidRDefault="008B45DA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Tuesday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E80D2D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</w:t>
                      </w:r>
                      <w:r w:rsidR="009139D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0</w:t>
                      </w:r>
                      <w:r w:rsidR="00580962" w:rsidRPr="00580962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58096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9139D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December 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A73272" w:rsidRDefault="00A43517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>+30 210 455018</w:t>
      </w:r>
      <w:r w:rsidR="00AA2109">
        <w:rPr>
          <w:rFonts w:ascii="Tahoma" w:hAnsi="Tahoma" w:cs="Tahoma"/>
          <w:sz w:val="24"/>
          <w:szCs w:val="24"/>
          <w:lang w:val="en-US"/>
        </w:rPr>
        <w:t>6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162676" w:rsidRPr="00162676" w:rsidRDefault="006B3842" w:rsidP="00162676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Clarifications to the interested parties, regarding the Call of Tender for </w:t>
      </w:r>
      <w:r w:rsidR="00062A0D">
        <w:rPr>
          <w:rFonts w:ascii="Tahoma" w:hAnsi="Tahoma" w:cs="Tahoma"/>
          <w:sz w:val="24"/>
          <w:szCs w:val="24"/>
          <w:lang w:val="en-US"/>
        </w:rPr>
        <w:t xml:space="preserve">the procurement of </w:t>
      </w:r>
      <w:r w:rsidR="009139DF" w:rsidRPr="009139DF">
        <w:rPr>
          <w:rFonts w:ascii="Tahoma" w:hAnsi="Tahoma" w:cs="Tahoma"/>
          <w:sz w:val="24"/>
          <w:szCs w:val="24"/>
          <w:lang w:val="en-US"/>
        </w:rPr>
        <w:t>wire ropes for Straddle Carriers &amp; Telescopic cranes</w:t>
      </w:r>
      <w:r w:rsidR="00162676" w:rsidRPr="00162676">
        <w:rPr>
          <w:rFonts w:ascii="Tahoma" w:hAnsi="Tahoma" w:cs="Tahoma"/>
          <w:sz w:val="24"/>
          <w:szCs w:val="24"/>
          <w:lang w:val="en-US"/>
        </w:rPr>
        <w:t>, in accordance with the at</w:t>
      </w:r>
      <w:r w:rsidR="00E80D2D">
        <w:rPr>
          <w:rFonts w:ascii="Tahoma" w:hAnsi="Tahoma" w:cs="Tahoma"/>
          <w:sz w:val="24"/>
          <w:szCs w:val="24"/>
          <w:lang w:val="en-US"/>
        </w:rPr>
        <w:t>tached technical specifications.</w:t>
      </w:r>
    </w:p>
    <w:p w:rsidR="006B3842" w:rsidRPr="00A73272" w:rsidRDefault="006B3842" w:rsidP="006B384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6B3842" w:rsidRPr="00A73272" w:rsidRDefault="006B3842" w:rsidP="006B384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Interested parties are kindly requested to refer to all clarifications published </w:t>
      </w:r>
      <w:r w:rsidR="00E80D2D">
        <w:rPr>
          <w:rFonts w:ascii="Tahoma" w:hAnsi="Tahoma" w:cs="Tahoma"/>
          <w:sz w:val="24"/>
          <w:szCs w:val="24"/>
          <w:lang w:val="en-US"/>
        </w:rPr>
        <w:t>until 2</w:t>
      </w:r>
      <w:r w:rsidR="009139DF">
        <w:rPr>
          <w:rFonts w:ascii="Tahoma" w:hAnsi="Tahoma" w:cs="Tahoma"/>
          <w:sz w:val="24"/>
          <w:szCs w:val="24"/>
          <w:lang w:val="en-US"/>
        </w:rPr>
        <w:t>0</w:t>
      </w:r>
      <w:r w:rsidR="00E80D2D" w:rsidRPr="00E80D2D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E80D2D">
        <w:rPr>
          <w:rFonts w:ascii="Tahoma" w:hAnsi="Tahoma" w:cs="Tahoma"/>
          <w:sz w:val="24"/>
          <w:szCs w:val="24"/>
          <w:lang w:val="en-US"/>
        </w:rPr>
        <w:t xml:space="preserve"> </w:t>
      </w:r>
      <w:r w:rsidR="009139DF">
        <w:rPr>
          <w:rFonts w:ascii="Tahoma" w:hAnsi="Tahoma" w:cs="Tahoma"/>
          <w:sz w:val="24"/>
          <w:szCs w:val="24"/>
          <w:lang w:val="en-US"/>
        </w:rPr>
        <w:t>December</w:t>
      </w:r>
      <w:r w:rsidR="00E80D2D">
        <w:rPr>
          <w:rFonts w:ascii="Tahoma" w:hAnsi="Tahoma" w:cs="Tahoma"/>
          <w:sz w:val="24"/>
          <w:szCs w:val="24"/>
          <w:lang w:val="en-US"/>
        </w:rPr>
        <w:t xml:space="preserve"> 2018 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provided by PPA, in relation to the “Call of Tender for </w:t>
      </w:r>
      <w:r w:rsidR="008F5A29" w:rsidRPr="008F5A29">
        <w:rPr>
          <w:rFonts w:ascii="Tahoma" w:hAnsi="Tahoma" w:cs="Tahoma"/>
          <w:sz w:val="24"/>
          <w:szCs w:val="24"/>
          <w:lang w:val="en-US"/>
        </w:rPr>
        <w:t xml:space="preserve">the procurement of </w:t>
      </w:r>
      <w:r w:rsidR="009139DF" w:rsidRPr="009139DF">
        <w:rPr>
          <w:rFonts w:ascii="Tahoma" w:hAnsi="Tahoma" w:cs="Tahoma"/>
          <w:sz w:val="24"/>
          <w:szCs w:val="24"/>
          <w:lang w:val="en-US"/>
        </w:rPr>
        <w:t>wire ropes for Straddle Carriers &amp; Telescopic cranes</w:t>
      </w:r>
      <w:r w:rsidR="00162676" w:rsidRPr="00162676">
        <w:rPr>
          <w:rFonts w:ascii="Tahoma" w:hAnsi="Tahoma" w:cs="Tahoma"/>
          <w:sz w:val="24"/>
          <w:szCs w:val="24"/>
          <w:lang w:val="en-US"/>
        </w:rPr>
        <w:t>, in accordance with the attached technical specifications</w:t>
      </w:r>
      <w:r w:rsidRPr="00A73272">
        <w:rPr>
          <w:rFonts w:ascii="Tahoma" w:hAnsi="Tahoma" w:cs="Tahoma"/>
          <w:sz w:val="24"/>
          <w:szCs w:val="24"/>
          <w:lang w:val="en-US"/>
        </w:rPr>
        <w:t>”.</w:t>
      </w:r>
    </w:p>
    <w:p w:rsidR="00162676" w:rsidRDefault="00162676" w:rsidP="0016267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9139DF" w:rsidRPr="009139DF" w:rsidRDefault="009139DF" w:rsidP="009139DF">
      <w:pPr>
        <w:spacing w:after="240" w:line="360" w:lineRule="auto"/>
        <w:jc w:val="both"/>
        <w:rPr>
          <w:rFonts w:ascii="Tahoma" w:eastAsia="Calibri" w:hAnsi="Tahoma" w:cs="Tahoma"/>
          <w:sz w:val="24"/>
          <w:szCs w:val="24"/>
          <w:lang w:val="en-US"/>
        </w:rPr>
      </w:pPr>
      <w:r w:rsidRPr="009139DF">
        <w:rPr>
          <w:rFonts w:ascii="Tahoma" w:eastAsia="Calibri" w:hAnsi="Tahoma" w:cs="Tahoma"/>
          <w:sz w:val="24"/>
          <w:szCs w:val="24"/>
          <w:lang w:val="en-US"/>
        </w:rPr>
        <w:t>The said replies constitute an integral part of the Call.</w:t>
      </w:r>
    </w:p>
    <w:p w:rsidR="009139DF" w:rsidRPr="009139DF" w:rsidRDefault="009139DF" w:rsidP="009139DF">
      <w:pPr>
        <w:spacing w:after="240" w:line="360" w:lineRule="auto"/>
        <w:jc w:val="both"/>
        <w:rPr>
          <w:rFonts w:ascii="Tahoma" w:eastAsia="Calibri" w:hAnsi="Tahoma" w:cs="Tahoma"/>
          <w:sz w:val="24"/>
          <w:szCs w:val="24"/>
          <w:lang w:val="en-US"/>
        </w:rPr>
      </w:pPr>
      <w:r w:rsidRPr="009139DF">
        <w:rPr>
          <w:rFonts w:ascii="Tahoma" w:eastAsia="Calibri" w:hAnsi="Tahoma" w:cs="Tahoma"/>
          <w:b/>
          <w:sz w:val="24"/>
          <w:szCs w:val="24"/>
          <w:lang w:val="en-US"/>
        </w:rPr>
        <w:t>Question N°1:</w:t>
      </w:r>
      <w:r w:rsidRPr="009139DF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9139DF">
        <w:rPr>
          <w:rFonts w:ascii="Tahoma" w:eastAsia="Calibri" w:hAnsi="Tahoma" w:cs="Tahoma"/>
          <w:sz w:val="24"/>
          <w:szCs w:val="24"/>
          <w:lang w:val="en-US"/>
        </w:rPr>
        <w:t xml:space="preserve">Should we quote with the same manufacturer at all items? </w:t>
      </w:r>
      <w:proofErr w:type="gramStart"/>
      <w:r w:rsidRPr="009139DF">
        <w:rPr>
          <w:rFonts w:ascii="Tahoma" w:eastAsia="Calibri" w:hAnsi="Tahoma" w:cs="Tahoma"/>
          <w:sz w:val="24"/>
          <w:szCs w:val="24"/>
          <w:lang w:val="en-US"/>
        </w:rPr>
        <w:t>or</w:t>
      </w:r>
      <w:proofErr w:type="gramEnd"/>
      <w:r w:rsidRPr="009139DF">
        <w:rPr>
          <w:rFonts w:ascii="Tahoma" w:eastAsia="Calibri" w:hAnsi="Tahoma" w:cs="Tahoma"/>
          <w:sz w:val="24"/>
          <w:szCs w:val="24"/>
          <w:lang w:val="en-US"/>
        </w:rPr>
        <w:t xml:space="preserve"> can we have different manufacturer at some items ?</w:t>
      </w:r>
    </w:p>
    <w:p w:rsidR="009139DF" w:rsidRPr="009139DF" w:rsidRDefault="009139DF" w:rsidP="009139DF">
      <w:pPr>
        <w:spacing w:after="240" w:line="360" w:lineRule="auto"/>
        <w:jc w:val="both"/>
        <w:rPr>
          <w:rFonts w:ascii="Tahoma" w:eastAsia="Calibri" w:hAnsi="Tahoma" w:cs="Tahoma"/>
          <w:sz w:val="24"/>
          <w:szCs w:val="24"/>
          <w:lang w:val="en-US"/>
        </w:rPr>
      </w:pPr>
      <w:r w:rsidRPr="009139DF">
        <w:rPr>
          <w:rFonts w:ascii="Tahoma" w:eastAsia="Calibri" w:hAnsi="Tahoma" w:cs="Tahoma"/>
          <w:b/>
          <w:sz w:val="24"/>
          <w:szCs w:val="24"/>
          <w:lang w:val="en-US"/>
        </w:rPr>
        <w:t>Answer N°1:</w:t>
      </w:r>
      <w:r w:rsidRPr="009139DF">
        <w:rPr>
          <w:rFonts w:ascii="Tahoma" w:eastAsia="Calibri" w:hAnsi="Tahoma" w:cs="Tahoma"/>
          <w:sz w:val="24"/>
          <w:szCs w:val="24"/>
          <w:lang w:val="en-US"/>
        </w:rPr>
        <w:t xml:space="preserve"> </w:t>
      </w:r>
      <w:r w:rsidR="00A5721F" w:rsidRPr="00A5721F">
        <w:rPr>
          <w:rFonts w:ascii="Tahoma" w:eastAsia="Calibri" w:hAnsi="Tahoma" w:cs="Tahoma"/>
          <w:sz w:val="24"/>
          <w:szCs w:val="24"/>
          <w:lang w:val="en-US"/>
        </w:rPr>
        <w:t>There is no request for specific manufacturer for all</w:t>
      </w:r>
      <w:r w:rsidRPr="009139DF">
        <w:rPr>
          <w:rFonts w:ascii="Tahoma" w:eastAsia="Calibri" w:hAnsi="Tahoma" w:cs="Tahoma"/>
          <w:sz w:val="24"/>
          <w:szCs w:val="24"/>
          <w:lang w:val="en-US"/>
        </w:rPr>
        <w:t>.</w:t>
      </w:r>
    </w:p>
    <w:p w:rsidR="009139DF" w:rsidRPr="00A5721F" w:rsidRDefault="00A5721F" w:rsidP="00A5721F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  <w:lang w:val="en-US"/>
        </w:rPr>
      </w:pPr>
      <w:r>
        <w:rPr>
          <w:rFonts w:ascii="Tahoma" w:hAnsi="Tahoma" w:cs="Tahoma"/>
          <w:b/>
          <w:sz w:val="24"/>
          <w:szCs w:val="24"/>
          <w:lang w:val="en-US"/>
        </w:rPr>
        <w:t>Question N°2</w:t>
      </w:r>
      <w:r w:rsidRPr="00A5721F">
        <w:rPr>
          <w:rFonts w:ascii="Tahoma" w:hAnsi="Tahoma" w:cs="Tahoma"/>
          <w:b/>
          <w:sz w:val="24"/>
          <w:szCs w:val="24"/>
          <w:lang w:val="en-US"/>
        </w:rPr>
        <w:t xml:space="preserve">: </w:t>
      </w:r>
      <w:r w:rsidRPr="00A5721F">
        <w:rPr>
          <w:rFonts w:ascii="Tahoma" w:eastAsia="Calibri" w:hAnsi="Tahoma" w:cs="Tahoma"/>
          <w:sz w:val="24"/>
          <w:szCs w:val="24"/>
          <w:lang w:val="en-US"/>
        </w:rPr>
        <w:t xml:space="preserve">Regarding the inquired diam. 48 mm used as main hoist wire rope for mobile crane – this usually is fitted with an end termination (pear socket or </w:t>
      </w:r>
      <w:proofErr w:type="spellStart"/>
      <w:r w:rsidRPr="00A5721F">
        <w:rPr>
          <w:rFonts w:ascii="Tahoma" w:eastAsia="Calibri" w:hAnsi="Tahoma" w:cs="Tahoma"/>
          <w:sz w:val="24"/>
          <w:szCs w:val="24"/>
          <w:lang w:val="en-US"/>
        </w:rPr>
        <w:t>ropeblock</w:t>
      </w:r>
      <w:proofErr w:type="spellEnd"/>
      <w:r w:rsidRPr="00A5721F">
        <w:rPr>
          <w:rFonts w:ascii="Tahoma" w:eastAsia="Calibri" w:hAnsi="Tahoma" w:cs="Tahoma"/>
          <w:sz w:val="24"/>
          <w:szCs w:val="24"/>
          <w:lang w:val="en-US"/>
        </w:rPr>
        <w:t xml:space="preserve"> socket) – could you please answer if we should quote plain ends or which end termination is required</w:t>
      </w:r>
      <w:r>
        <w:rPr>
          <w:rFonts w:ascii="Tahoma" w:eastAsia="Calibri" w:hAnsi="Tahoma" w:cs="Tahoma"/>
          <w:sz w:val="24"/>
          <w:szCs w:val="24"/>
          <w:lang w:val="en-US"/>
        </w:rPr>
        <w:t>?</w:t>
      </w:r>
    </w:p>
    <w:p w:rsidR="007467A2" w:rsidRDefault="00A5721F" w:rsidP="00A0313B">
      <w:pPr>
        <w:pStyle w:val="70"/>
        <w:shd w:val="clear" w:color="auto" w:fill="auto"/>
        <w:spacing w:before="0" w:after="0" w:line="360" w:lineRule="auto"/>
        <w:rPr>
          <w:rFonts w:ascii="Tahoma" w:eastAsia="Tahoma" w:hAnsi="Tahoma" w:cs="Tahoma"/>
          <w:bCs/>
          <w:color w:val="auto"/>
          <w:sz w:val="24"/>
          <w:szCs w:val="24"/>
          <w:shd w:val="clear" w:color="auto" w:fill="FFFFFF"/>
        </w:rPr>
      </w:pPr>
      <w:r w:rsidRPr="00A5721F"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  <w:t>Answer N°</w:t>
      </w:r>
      <w:r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  <w:t>2</w:t>
      </w:r>
      <w:r w:rsidRPr="00A5721F"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  <w:t>:</w:t>
      </w:r>
      <w:r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  <w:t xml:space="preserve"> </w:t>
      </w:r>
      <w:r>
        <w:rPr>
          <w:rFonts w:ascii="Tahoma" w:eastAsia="Tahoma" w:hAnsi="Tahoma" w:cs="Tahoma"/>
          <w:bCs/>
          <w:color w:val="auto"/>
          <w:sz w:val="24"/>
          <w:szCs w:val="24"/>
          <w:shd w:val="clear" w:color="auto" w:fill="FFFFFF"/>
        </w:rPr>
        <w:t>T</w:t>
      </w:r>
      <w:r w:rsidRPr="00A5721F">
        <w:rPr>
          <w:rFonts w:ascii="Tahoma" w:eastAsia="Tahoma" w:hAnsi="Tahoma" w:cs="Tahoma"/>
          <w:bCs/>
          <w:color w:val="auto"/>
          <w:sz w:val="24"/>
          <w:szCs w:val="24"/>
          <w:shd w:val="clear" w:color="auto" w:fill="FFFFFF"/>
        </w:rPr>
        <w:t>he quotation will be with plain ends only</w:t>
      </w:r>
      <w:r>
        <w:rPr>
          <w:rFonts w:ascii="Tahoma" w:eastAsia="Tahoma" w:hAnsi="Tahoma" w:cs="Tahoma"/>
          <w:bCs/>
          <w:color w:val="auto"/>
          <w:sz w:val="24"/>
          <w:szCs w:val="24"/>
          <w:shd w:val="clear" w:color="auto" w:fill="FFFFFF"/>
        </w:rPr>
        <w:t>.</w:t>
      </w:r>
    </w:p>
    <w:p w:rsidR="00A5721F" w:rsidRDefault="00A5721F" w:rsidP="00A0313B">
      <w:pPr>
        <w:pStyle w:val="70"/>
        <w:shd w:val="clear" w:color="auto" w:fill="auto"/>
        <w:spacing w:before="0" w:after="0" w:line="360" w:lineRule="auto"/>
        <w:rPr>
          <w:rFonts w:ascii="Tahoma" w:eastAsia="Tahoma" w:hAnsi="Tahoma" w:cs="Tahoma"/>
          <w:bCs/>
          <w:color w:val="auto"/>
          <w:sz w:val="24"/>
          <w:szCs w:val="24"/>
          <w:shd w:val="clear" w:color="auto" w:fill="FFFFFF"/>
        </w:rPr>
      </w:pPr>
    </w:p>
    <w:p w:rsidR="00A5721F" w:rsidRPr="00A5721F" w:rsidRDefault="00A5721F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  <w:bookmarkStart w:id="0" w:name="_GoBack"/>
      <w:bookmarkEnd w:id="0"/>
    </w:p>
    <w:p w:rsidR="00CF4FCE" w:rsidRPr="00A73272" w:rsidRDefault="00CF4FCE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  <w:r w:rsidRPr="00A73272">
        <w:rPr>
          <w:rStyle w:val="AnswersChar"/>
          <w:color w:val="auto"/>
        </w:rPr>
        <w:t>Please visit regularly PPA SA website</w:t>
      </w:r>
      <w:r w:rsidR="00A0313B">
        <w:rPr>
          <w:rStyle w:val="AnswersChar"/>
          <w:color w:val="auto"/>
        </w:rPr>
        <w:t>,</w:t>
      </w:r>
      <w:r w:rsidRPr="00A73272">
        <w:rPr>
          <w:rStyle w:val="AnswersChar"/>
          <w:color w:val="auto"/>
        </w:rPr>
        <w:t xml:space="preserve"> in order to be promptly informed about the above mentioned tender.</w:t>
      </w:r>
    </w:p>
    <w:p w:rsidR="00CF4FCE" w:rsidRPr="00A73272" w:rsidRDefault="00CF4FCE" w:rsidP="007467A2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162" w:rsidRDefault="001A2162" w:rsidP="00493950">
      <w:pPr>
        <w:spacing w:after="0" w:line="240" w:lineRule="auto"/>
      </w:pPr>
      <w:r>
        <w:separator/>
      </w:r>
    </w:p>
  </w:endnote>
  <w:endnote w:type="continuationSeparator" w:id="0">
    <w:p w:rsidR="001A2162" w:rsidRDefault="001A2162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162" w:rsidRDefault="001A2162" w:rsidP="00493950">
      <w:pPr>
        <w:spacing w:after="0" w:line="240" w:lineRule="auto"/>
      </w:pPr>
      <w:r>
        <w:separator/>
      </w:r>
    </w:p>
  </w:footnote>
  <w:footnote w:type="continuationSeparator" w:id="0">
    <w:p w:rsidR="001A2162" w:rsidRDefault="001A2162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0872"/>
    <w:rsid w:val="00013089"/>
    <w:rsid w:val="0001357D"/>
    <w:rsid w:val="00024901"/>
    <w:rsid w:val="0002636A"/>
    <w:rsid w:val="00032D51"/>
    <w:rsid w:val="000332AD"/>
    <w:rsid w:val="00036515"/>
    <w:rsid w:val="00036627"/>
    <w:rsid w:val="0004275B"/>
    <w:rsid w:val="00045FA6"/>
    <w:rsid w:val="00052129"/>
    <w:rsid w:val="000607ED"/>
    <w:rsid w:val="00062A0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2676"/>
    <w:rsid w:val="00167767"/>
    <w:rsid w:val="001779ED"/>
    <w:rsid w:val="00187D0B"/>
    <w:rsid w:val="00190ADF"/>
    <w:rsid w:val="00191621"/>
    <w:rsid w:val="00192E24"/>
    <w:rsid w:val="001A2162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5042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0962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B3842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34B21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B45DA"/>
    <w:rsid w:val="008C158C"/>
    <w:rsid w:val="008C27B2"/>
    <w:rsid w:val="008C5DF2"/>
    <w:rsid w:val="008D1CA7"/>
    <w:rsid w:val="008D1DAE"/>
    <w:rsid w:val="008D54E3"/>
    <w:rsid w:val="008E590B"/>
    <w:rsid w:val="008F5A29"/>
    <w:rsid w:val="008F6D22"/>
    <w:rsid w:val="008F718C"/>
    <w:rsid w:val="009106D3"/>
    <w:rsid w:val="009139DF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2B90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721F"/>
    <w:rsid w:val="00A73272"/>
    <w:rsid w:val="00A80025"/>
    <w:rsid w:val="00A94665"/>
    <w:rsid w:val="00AA2109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34B4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0EFF"/>
    <w:rsid w:val="00C41D94"/>
    <w:rsid w:val="00C42B4A"/>
    <w:rsid w:val="00C5318F"/>
    <w:rsid w:val="00C554BB"/>
    <w:rsid w:val="00C554EC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1684D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6944"/>
    <w:rsid w:val="00E219B9"/>
    <w:rsid w:val="00E23143"/>
    <w:rsid w:val="00E24E9B"/>
    <w:rsid w:val="00E305ED"/>
    <w:rsid w:val="00E32992"/>
    <w:rsid w:val="00E33081"/>
    <w:rsid w:val="00E3648C"/>
    <w:rsid w:val="00E413C2"/>
    <w:rsid w:val="00E46E29"/>
    <w:rsid w:val="00E51C42"/>
    <w:rsid w:val="00E628A2"/>
    <w:rsid w:val="00E65664"/>
    <w:rsid w:val="00E6613A"/>
    <w:rsid w:val="00E80D2D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256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8D833-FA5B-4C83-AE5F-C36C78E97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3</cp:revision>
  <cp:lastPrinted>2018-11-19T11:33:00Z</cp:lastPrinted>
  <dcterms:created xsi:type="dcterms:W3CDTF">2018-12-20T13:56:00Z</dcterms:created>
  <dcterms:modified xsi:type="dcterms:W3CDTF">2018-12-20T14:13:00Z</dcterms:modified>
</cp:coreProperties>
</file>