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75C0" w14:textId="4C58852F" w:rsidR="00467097" w:rsidRPr="007127E9" w:rsidRDefault="0060587D" w:rsidP="00012A28">
      <w:pPr>
        <w:spacing w:line="360" w:lineRule="auto"/>
        <w:rPr>
          <w:rFonts w:asciiTheme="minorHAnsi" w:hAnsiTheme="minorHAnsi" w:cstheme="minorHAnsi"/>
          <w:noProof/>
          <w:szCs w:val="22"/>
          <w:lang w:val="en-GB"/>
        </w:rPr>
      </w:pPr>
      <w:bookmarkStart w:id="0" w:name="_Toc215888959"/>
      <w:r w:rsidRPr="007127E9">
        <w:rPr>
          <w:rFonts w:asciiTheme="minorHAnsi" w:hAnsiTheme="minorHAnsi" w:cstheme="minorHAnsi"/>
          <w:noProof/>
          <w:szCs w:val="22"/>
          <w:lang w:val="en-GB"/>
        </w:rPr>
        <w:tab/>
      </w:r>
      <w:r w:rsidRPr="007127E9">
        <w:rPr>
          <w:rFonts w:asciiTheme="minorHAnsi" w:hAnsiTheme="minorHAnsi" w:cstheme="minorHAnsi"/>
          <w:noProof/>
          <w:szCs w:val="22"/>
          <w:lang w:val="en-US" w:eastAsia="zh-CN"/>
        </w:rPr>
        <w:drawing>
          <wp:inline distT="0" distB="0" distL="0" distR="0" wp14:anchorId="1590110B" wp14:editId="52EA8160">
            <wp:extent cx="2171190" cy="830193"/>
            <wp:effectExtent l="0" t="0" r="635" b="8255"/>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8678" cy="833056"/>
                    </a:xfrm>
                    <a:prstGeom prst="rect">
                      <a:avLst/>
                    </a:prstGeom>
                    <a:noFill/>
                    <a:ln>
                      <a:noFill/>
                    </a:ln>
                  </pic:spPr>
                </pic:pic>
              </a:graphicData>
            </a:graphic>
          </wp:inline>
        </w:drawing>
      </w:r>
    </w:p>
    <w:p w14:paraId="67CB12CD" w14:textId="77777777" w:rsidR="00467097" w:rsidRPr="007127E9" w:rsidRDefault="00467097" w:rsidP="00012A28">
      <w:pPr>
        <w:spacing w:line="360" w:lineRule="auto"/>
        <w:rPr>
          <w:rFonts w:asciiTheme="minorHAnsi" w:hAnsiTheme="minorHAnsi" w:cstheme="minorHAnsi"/>
          <w:noProof/>
          <w:szCs w:val="22"/>
          <w:lang w:val="en-GB"/>
        </w:rPr>
      </w:pPr>
    </w:p>
    <w:p w14:paraId="749D2A52" w14:textId="77777777" w:rsidR="0060587D" w:rsidRPr="007127E9" w:rsidRDefault="0060587D" w:rsidP="00012A28">
      <w:pPr>
        <w:spacing w:line="360" w:lineRule="auto"/>
        <w:rPr>
          <w:rFonts w:asciiTheme="minorHAnsi" w:hAnsiTheme="minorHAnsi" w:cstheme="minorHAnsi"/>
          <w:noProof/>
          <w:szCs w:val="22"/>
          <w:lang w:val="en-GB"/>
        </w:rPr>
      </w:pPr>
    </w:p>
    <w:p w14:paraId="4C6D828D" w14:textId="77777777" w:rsidR="0060587D" w:rsidRPr="007127E9" w:rsidRDefault="0060587D" w:rsidP="00012A28">
      <w:pPr>
        <w:spacing w:line="360" w:lineRule="auto"/>
        <w:rPr>
          <w:rFonts w:asciiTheme="minorHAnsi" w:hAnsiTheme="minorHAnsi" w:cstheme="minorHAnsi"/>
          <w:noProof/>
          <w:szCs w:val="22"/>
          <w:lang w:val="en-GB"/>
        </w:rPr>
      </w:pPr>
    </w:p>
    <w:p w14:paraId="20363151" w14:textId="77777777" w:rsidR="0060587D" w:rsidRPr="007127E9" w:rsidRDefault="0060587D" w:rsidP="00012A28">
      <w:pPr>
        <w:spacing w:line="360" w:lineRule="auto"/>
        <w:rPr>
          <w:rFonts w:asciiTheme="minorHAnsi" w:hAnsiTheme="minorHAnsi" w:cstheme="minorHAnsi"/>
          <w:noProof/>
          <w:szCs w:val="22"/>
          <w:lang w:val="en-GB"/>
        </w:rPr>
      </w:pPr>
    </w:p>
    <w:p w14:paraId="5A0EBEF3" w14:textId="77777777" w:rsidR="00467097" w:rsidRPr="007127E9" w:rsidRDefault="00467097" w:rsidP="00012A28">
      <w:pPr>
        <w:spacing w:line="360" w:lineRule="auto"/>
        <w:rPr>
          <w:rFonts w:asciiTheme="minorHAnsi" w:hAnsiTheme="minorHAnsi" w:cstheme="minorHAnsi"/>
          <w:noProof/>
          <w:szCs w:val="22"/>
          <w:lang w:val="en-GB"/>
        </w:rPr>
      </w:pPr>
    </w:p>
    <w:p w14:paraId="02C057E8" w14:textId="77777777" w:rsidR="0060587D" w:rsidRPr="007127E9" w:rsidRDefault="00F40758" w:rsidP="00012A28">
      <w:pPr>
        <w:spacing w:line="360" w:lineRule="auto"/>
        <w:jc w:val="center"/>
        <w:rPr>
          <w:rFonts w:asciiTheme="minorHAnsi" w:hAnsiTheme="minorHAnsi" w:cstheme="minorHAnsi"/>
          <w:noProof/>
          <w:szCs w:val="22"/>
          <w:lang w:val="en-GB"/>
        </w:rPr>
      </w:pPr>
      <w:r w:rsidRPr="007127E9">
        <w:rPr>
          <w:rFonts w:asciiTheme="minorHAnsi" w:hAnsiTheme="minorHAnsi" w:cstheme="minorHAnsi"/>
          <w:noProof/>
          <w:szCs w:val="22"/>
          <w:lang w:val="en-US" w:eastAsia="zh-CN"/>
        </w:rPr>
        <w:drawing>
          <wp:inline distT="0" distB="0" distL="0" distR="0" wp14:anchorId="09722A6D" wp14:editId="7BD2564F">
            <wp:extent cx="2146300" cy="2146300"/>
            <wp:effectExtent l="0" t="0" r="6350" b="6350"/>
            <wp:docPr id="4" name="Picture 4" descr="C:\Users\efthimioug.PPAOLP\AppData\Local\Microsoft\Windows\INetCache\Content.MSO\FF46A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fthimioug.PPAOLP\AppData\Local\Microsoft\Windows\INetCache\Content.MSO\FF46A72.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p w14:paraId="27F91AC7" w14:textId="77777777" w:rsidR="0060587D" w:rsidRPr="007127E9" w:rsidRDefault="0060587D" w:rsidP="00012A28">
      <w:pPr>
        <w:spacing w:line="360" w:lineRule="auto"/>
        <w:rPr>
          <w:rFonts w:asciiTheme="minorHAnsi" w:hAnsiTheme="minorHAnsi" w:cstheme="minorHAnsi"/>
          <w:noProof/>
          <w:szCs w:val="22"/>
          <w:lang w:val="en-GB"/>
        </w:rPr>
      </w:pPr>
    </w:p>
    <w:p w14:paraId="1A850051" w14:textId="77777777" w:rsidR="0060587D" w:rsidRPr="007127E9" w:rsidRDefault="0060587D" w:rsidP="00012A28">
      <w:pPr>
        <w:spacing w:line="360" w:lineRule="auto"/>
        <w:rPr>
          <w:rFonts w:asciiTheme="minorHAnsi" w:hAnsiTheme="minorHAnsi" w:cstheme="minorHAnsi"/>
          <w:noProof/>
          <w:szCs w:val="22"/>
          <w:lang w:val="en-GB"/>
        </w:rPr>
      </w:pPr>
    </w:p>
    <w:p w14:paraId="7B69DA7F" w14:textId="77777777" w:rsidR="0060587D" w:rsidRPr="007127E9" w:rsidRDefault="0060587D" w:rsidP="00012A28">
      <w:pPr>
        <w:spacing w:line="360" w:lineRule="auto"/>
        <w:rPr>
          <w:rFonts w:asciiTheme="minorHAnsi" w:hAnsiTheme="minorHAnsi" w:cstheme="minorHAnsi"/>
          <w:noProof/>
          <w:szCs w:val="22"/>
          <w:lang w:val="en-GB"/>
        </w:rPr>
      </w:pPr>
    </w:p>
    <w:tbl>
      <w:tblPr>
        <w:tblpPr w:leftFromText="180" w:rightFromText="180" w:vertAnchor="page" w:horzAnchor="margin" w:tblpXSpec="center" w:tblpY="8769"/>
        <w:tblW w:w="8363" w:type="dxa"/>
        <w:tblBorders>
          <w:top w:val="thinThickSmallGap" w:sz="24" w:space="0" w:color="1F4E79" w:themeColor="accent1" w:themeShade="80"/>
          <w:left w:val="thinThickSmallGap" w:sz="24" w:space="0" w:color="1F4E79" w:themeColor="accent1" w:themeShade="80"/>
          <w:bottom w:val="thinThickSmallGap" w:sz="24" w:space="0" w:color="1F4E79" w:themeColor="accent1" w:themeShade="80"/>
          <w:right w:val="thinThickSmallGap" w:sz="24" w:space="0" w:color="1F4E79" w:themeColor="accent1" w:themeShade="80"/>
          <w:insideH w:val="thinThickSmallGap" w:sz="24" w:space="0" w:color="1F4E79" w:themeColor="accent1" w:themeShade="80"/>
          <w:insideV w:val="thinThickSmallGap" w:sz="24" w:space="0" w:color="1F4E79" w:themeColor="accent1" w:themeShade="80"/>
        </w:tblBorders>
        <w:tblLook w:val="01E0" w:firstRow="1" w:lastRow="1" w:firstColumn="1" w:lastColumn="1" w:noHBand="0" w:noVBand="0"/>
      </w:tblPr>
      <w:tblGrid>
        <w:gridCol w:w="8363"/>
      </w:tblGrid>
      <w:tr w:rsidR="00F21FDB" w:rsidRPr="00604E10" w14:paraId="01DCAF97" w14:textId="77777777" w:rsidTr="00A9101C">
        <w:trPr>
          <w:cantSplit/>
          <w:trHeight w:val="1754"/>
        </w:trPr>
        <w:tc>
          <w:tcPr>
            <w:tcW w:w="8363" w:type="dxa"/>
            <w:noWrap/>
            <w:vAlign w:val="center"/>
          </w:tcPr>
          <w:p w14:paraId="26F02762" w14:textId="77777777" w:rsidR="0060587D" w:rsidRPr="007127E9" w:rsidRDefault="00260EBB" w:rsidP="00012A28">
            <w:pPr>
              <w:spacing w:line="360" w:lineRule="auto"/>
              <w:jc w:val="center"/>
              <w:rPr>
                <w:rFonts w:asciiTheme="minorHAnsi" w:hAnsiTheme="minorHAnsi" w:cstheme="minorHAnsi"/>
                <w:b/>
                <w:noProof/>
                <w:szCs w:val="22"/>
                <w:lang w:val="en-GB"/>
              </w:rPr>
            </w:pPr>
            <w:r w:rsidRPr="007127E9">
              <w:rPr>
                <w:rFonts w:asciiTheme="minorHAnsi" w:hAnsiTheme="minorHAnsi" w:cstheme="minorHAnsi"/>
                <w:b/>
                <w:noProof/>
                <w:szCs w:val="22"/>
                <w:lang w:val="en-GB"/>
              </w:rPr>
              <w:t>CALL FOR</w:t>
            </w:r>
            <w:r w:rsidR="0060587D" w:rsidRPr="007127E9">
              <w:rPr>
                <w:rFonts w:asciiTheme="minorHAnsi" w:hAnsiTheme="minorHAnsi" w:cstheme="minorHAnsi"/>
                <w:b/>
                <w:noProof/>
                <w:szCs w:val="22"/>
                <w:lang w:val="en-GB"/>
              </w:rPr>
              <w:t xml:space="preserve"> TENDER</w:t>
            </w:r>
            <w:r w:rsidRPr="007127E9">
              <w:rPr>
                <w:rFonts w:asciiTheme="minorHAnsi" w:hAnsiTheme="minorHAnsi" w:cstheme="minorHAnsi"/>
                <w:b/>
                <w:noProof/>
                <w:szCs w:val="22"/>
                <w:lang w:val="en-GB"/>
              </w:rPr>
              <w:t>S</w:t>
            </w:r>
          </w:p>
          <w:p w14:paraId="6623AE25" w14:textId="19509A7A" w:rsidR="0060587D" w:rsidRPr="007127E9" w:rsidRDefault="0060587D" w:rsidP="005B695C">
            <w:pPr>
              <w:spacing w:line="360" w:lineRule="auto"/>
              <w:jc w:val="center"/>
              <w:rPr>
                <w:rFonts w:asciiTheme="minorHAnsi" w:hAnsiTheme="minorHAnsi" w:cstheme="minorHAnsi"/>
                <w:noProof/>
                <w:szCs w:val="22"/>
                <w:lang w:val="en-US"/>
              </w:rPr>
            </w:pPr>
            <w:r w:rsidRPr="007127E9">
              <w:rPr>
                <w:rFonts w:asciiTheme="minorHAnsi" w:hAnsiTheme="minorHAnsi" w:cstheme="minorHAnsi"/>
                <w:b/>
                <w:noProof/>
                <w:szCs w:val="22"/>
                <w:lang w:val="en-GB"/>
              </w:rPr>
              <w:t xml:space="preserve">FOR THE </w:t>
            </w:r>
            <w:bookmarkStart w:id="1" w:name="_Hlk63076970"/>
            <w:r w:rsidRPr="007127E9">
              <w:rPr>
                <w:rFonts w:asciiTheme="minorHAnsi" w:hAnsiTheme="minorHAnsi" w:cstheme="minorHAnsi"/>
                <w:b/>
                <w:noProof/>
                <w:szCs w:val="22"/>
                <w:lang w:val="en-GB"/>
              </w:rPr>
              <w:t xml:space="preserve">AWARD OF PROCUREMENT </w:t>
            </w:r>
            <w:r w:rsidR="008C7BB5" w:rsidRPr="007127E9">
              <w:rPr>
                <w:rFonts w:asciiTheme="minorHAnsi" w:hAnsiTheme="minorHAnsi" w:cstheme="minorHAnsi"/>
                <w:b/>
                <w:noProof/>
                <w:szCs w:val="22"/>
                <w:lang w:val="en-GB"/>
              </w:rPr>
              <w:t>OF</w:t>
            </w:r>
            <w:r w:rsidR="005B695C" w:rsidRPr="007127E9">
              <w:rPr>
                <w:rFonts w:asciiTheme="minorHAnsi" w:hAnsiTheme="minorHAnsi" w:cstheme="minorHAnsi"/>
                <w:szCs w:val="22"/>
                <w:lang w:val="en-US"/>
              </w:rPr>
              <w:t xml:space="preserve"> </w:t>
            </w:r>
            <w:r w:rsidR="005B695C" w:rsidRPr="007127E9">
              <w:rPr>
                <w:rFonts w:asciiTheme="minorHAnsi" w:hAnsiTheme="minorHAnsi" w:cstheme="minorHAnsi"/>
                <w:b/>
                <w:noProof/>
                <w:szCs w:val="22"/>
                <w:lang w:val="en-GB"/>
              </w:rPr>
              <w:t>TELE</w:t>
            </w:r>
            <w:r w:rsidR="00113477" w:rsidRPr="007127E9">
              <w:rPr>
                <w:rFonts w:asciiTheme="minorHAnsi" w:hAnsiTheme="minorHAnsi" w:cstheme="minorHAnsi"/>
                <w:b/>
                <w:noProof/>
                <w:szCs w:val="22"/>
                <w:lang w:val="en-GB"/>
              </w:rPr>
              <w:t>COMMUNICATION DEVICE</w:t>
            </w:r>
            <w:r w:rsidR="008C7BB5" w:rsidRPr="007127E9">
              <w:rPr>
                <w:rFonts w:asciiTheme="minorHAnsi" w:hAnsiTheme="minorHAnsi" w:cstheme="minorHAnsi"/>
                <w:b/>
                <w:noProof/>
                <w:szCs w:val="22"/>
                <w:lang w:val="en-GB"/>
              </w:rPr>
              <w:t>S</w:t>
            </w:r>
            <w:r w:rsidR="00113477" w:rsidRPr="007127E9">
              <w:rPr>
                <w:rFonts w:asciiTheme="minorHAnsi" w:hAnsiTheme="minorHAnsi" w:cstheme="minorHAnsi"/>
                <w:b/>
                <w:noProof/>
                <w:szCs w:val="22"/>
                <w:lang w:val="en-GB"/>
              </w:rPr>
              <w:t xml:space="preserve"> AND SYSTEM UPGRADE</w:t>
            </w:r>
            <w:bookmarkEnd w:id="1"/>
          </w:p>
        </w:tc>
      </w:tr>
    </w:tbl>
    <w:p w14:paraId="0A48E7C9" w14:textId="77777777" w:rsidR="002070FA" w:rsidRPr="007127E9" w:rsidRDefault="002070FA" w:rsidP="00012A28">
      <w:pPr>
        <w:spacing w:line="360" w:lineRule="auto"/>
        <w:rPr>
          <w:rFonts w:asciiTheme="minorHAnsi" w:hAnsiTheme="minorHAnsi" w:cstheme="minorHAnsi"/>
          <w:noProof/>
          <w:szCs w:val="22"/>
          <w:lang w:val="en-GB" w:eastAsia="en-US" w:bidi="en-US"/>
        </w:rPr>
      </w:pPr>
    </w:p>
    <w:p w14:paraId="38F243FB" w14:textId="77777777" w:rsidR="00375397" w:rsidRDefault="00375397" w:rsidP="00012A28">
      <w:pPr>
        <w:spacing w:line="360" w:lineRule="auto"/>
        <w:jc w:val="center"/>
        <w:rPr>
          <w:rFonts w:asciiTheme="minorHAnsi" w:hAnsiTheme="minorHAnsi" w:cstheme="minorHAnsi"/>
          <w:b/>
          <w:noProof/>
          <w:szCs w:val="22"/>
          <w:lang w:val="en-GB" w:eastAsia="en-US" w:bidi="en-US"/>
        </w:rPr>
      </w:pPr>
    </w:p>
    <w:p w14:paraId="5FB41FD5" w14:textId="77777777" w:rsidR="00375397" w:rsidRDefault="00375397" w:rsidP="00012A28">
      <w:pPr>
        <w:spacing w:line="360" w:lineRule="auto"/>
        <w:jc w:val="center"/>
        <w:rPr>
          <w:rFonts w:asciiTheme="minorHAnsi" w:hAnsiTheme="minorHAnsi" w:cstheme="minorHAnsi"/>
          <w:b/>
          <w:noProof/>
          <w:szCs w:val="22"/>
          <w:lang w:val="en-GB" w:eastAsia="en-US" w:bidi="en-US"/>
        </w:rPr>
      </w:pPr>
    </w:p>
    <w:p w14:paraId="29F0B8C7" w14:textId="118613D9" w:rsidR="002070FA" w:rsidRPr="007127E9" w:rsidRDefault="002070FA" w:rsidP="00012A28">
      <w:pPr>
        <w:spacing w:line="360" w:lineRule="auto"/>
        <w:jc w:val="center"/>
        <w:rPr>
          <w:rFonts w:asciiTheme="minorHAnsi" w:hAnsiTheme="minorHAnsi" w:cstheme="minorHAnsi"/>
          <w:b/>
          <w:noProof/>
          <w:szCs w:val="22"/>
          <w:lang w:val="en-GB" w:eastAsia="en-US" w:bidi="en-US"/>
        </w:rPr>
      </w:pPr>
      <w:r w:rsidRPr="007127E9">
        <w:rPr>
          <w:rFonts w:asciiTheme="minorHAnsi" w:hAnsiTheme="minorHAnsi" w:cstheme="minorHAnsi"/>
          <w:b/>
          <w:noProof/>
          <w:szCs w:val="22"/>
          <w:lang w:val="en-US" w:eastAsia="zh-CN"/>
        </w:rPr>
        <mc:AlternateContent>
          <mc:Choice Requires="wps">
            <w:drawing>
              <wp:anchor distT="0" distB="0" distL="114300" distR="114300" simplePos="0" relativeHeight="251658240" behindDoc="0" locked="0" layoutInCell="1" allowOverlap="1" wp14:anchorId="4F46162D" wp14:editId="4ECD9164">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B10F55B"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Hyperlink"/>
                                  <w:lang w:val="en-US"/>
                                </w:rPr>
                                <w:t>procurement@olp.gr</w:t>
                              </w:r>
                            </w:hyperlink>
                            <w:r w:rsidRPr="0007123C">
                              <w:rPr>
                                <w:color w:val="3D3D3D"/>
                                <w:lang w:val="en-US"/>
                              </w:rPr>
                              <w:t xml:space="preserve">, </w:t>
                            </w:r>
                            <w:hyperlink r:id="rId17"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4A16A57" w14:textId="77777777" w:rsidR="00AB152D" w:rsidRPr="0007123C" w:rsidRDefault="00AB152D"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6162D"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nWrnUUoCAABbBAAADgAAAAAAAAAAAAAAAAAuAgAAZHJzL2Uyb0RvYy54bWxQSwECLQAUAAYACAAA&#10;ACEAGNKlk+EAAAAOAQAADwAAAAAAAAAAAAAAAACkBAAAZHJzL2Rvd25yZXYueG1sUEsFBgAAAAAE&#10;AAQA8wAAALIFAAAAAA==&#10;">
                <v:textbox>
                  <w:txbxContent>
                    <w:p w14:paraId="1B10F55B"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Hyperlink"/>
                            <w:lang w:val="en-US"/>
                          </w:rPr>
                          <w:t>procurement@olp.gr</w:t>
                        </w:r>
                      </w:hyperlink>
                      <w:r w:rsidRPr="0007123C">
                        <w:rPr>
                          <w:color w:val="3D3D3D"/>
                          <w:lang w:val="en-US"/>
                        </w:rPr>
                        <w:t xml:space="preserve">, </w:t>
                      </w:r>
                      <w:hyperlink r:id="rId19"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4A16A57" w14:textId="77777777" w:rsidR="00AB152D" w:rsidRPr="0007123C" w:rsidRDefault="00AB152D" w:rsidP="002070FA">
                      <w:pPr>
                        <w:rPr>
                          <w:b/>
                          <w:lang w:val="en-US"/>
                        </w:rPr>
                      </w:pPr>
                    </w:p>
                  </w:txbxContent>
                </v:textbox>
              </v:shape>
            </w:pict>
          </mc:Fallback>
        </mc:AlternateContent>
      </w:r>
      <w:r w:rsidRPr="007127E9">
        <w:rPr>
          <w:rFonts w:asciiTheme="minorHAnsi" w:hAnsiTheme="minorHAnsi" w:cstheme="minorHAnsi"/>
          <w:b/>
          <w:noProof/>
          <w:szCs w:val="22"/>
          <w:lang w:val="en-US" w:eastAsia="zh-CN"/>
        </w:rPr>
        <mc:AlternateContent>
          <mc:Choice Requires="wps">
            <w:drawing>
              <wp:anchor distT="0" distB="0" distL="114300" distR="114300" simplePos="0" relativeHeight="251656192" behindDoc="0" locked="0" layoutInCell="1" allowOverlap="1" wp14:anchorId="3F4F8963" wp14:editId="69566F8F">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21633F13"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604E10">
                              <w:fldChar w:fldCharType="begin"/>
                            </w:r>
                            <w:r w:rsidR="00604E10" w:rsidRPr="00604E10">
                              <w:rPr>
                                <w:lang w:val="en-US"/>
                              </w:rPr>
                              <w:instrText xml:space="preserve"> HYPERLINK "mailto:procurement@olp.gr" </w:instrText>
                            </w:r>
                            <w:r w:rsidR="00604E10">
                              <w:fldChar w:fldCharType="separate"/>
                            </w:r>
                            <w:r w:rsidRPr="0007123C">
                              <w:rPr>
                                <w:rStyle w:val="Hyperlink"/>
                                <w:lang w:val="en-US"/>
                              </w:rPr>
                              <w:t>procurement@olp.gr</w:t>
                            </w:r>
                            <w:r w:rsidR="00604E10">
                              <w:rPr>
                                <w:rStyle w:val="Hyperlink"/>
                                <w:lang w:val="en-US"/>
                              </w:rPr>
                              <w:fldChar w:fldCharType="end"/>
                            </w:r>
                            <w:r w:rsidRPr="0007123C">
                              <w:rPr>
                                <w:color w:val="3D3D3D"/>
                                <w:lang w:val="en-US"/>
                              </w:rPr>
                              <w:t xml:space="preserve">, </w:t>
                            </w:r>
                            <w:hyperlink r:id="rId20"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7777C1D" w14:textId="77777777" w:rsidR="00AB152D" w:rsidRPr="0007123C" w:rsidRDefault="00AB152D"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F8963" id="_x0000_s1027" type="#_x0000_t202" style="position:absolute;left:0;text-align:left;margin-left:66.65pt;margin-top:640.65pt;width:476.25pt;height:6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3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QxkOw5TiHbIrEGuqHHJUWhAPOGkhoHPqH29ZoZQYl6rLE5x4PRyG9IUEbjyRAVc2hJ&#10;Dy1Mc4RKqKOkExcubJVnQMMpNjGXgd/bTHYp4yAH2ndL5zflUA+vbn8N8x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HKZPt00CAABiBAAADgAAAAAAAAAAAAAAAAAuAgAAZHJzL2Uyb0RvYy54bWxQSwECLQAUAAYA&#10;CAAAACEAGNKlk+EAAAAOAQAADwAAAAAAAAAAAAAAAACnBAAAZHJzL2Rvd25yZXYueG1sUEsFBgAA&#10;AAAEAAQA8wAAALUFAAAAAA==&#10;">
                <v:textbox>
                  <w:txbxContent>
                    <w:p w14:paraId="21633F13"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604E10">
                        <w:fldChar w:fldCharType="begin"/>
                      </w:r>
                      <w:r w:rsidR="00604E10" w:rsidRPr="00604E10">
                        <w:rPr>
                          <w:lang w:val="en-US"/>
                        </w:rPr>
                        <w:instrText xml:space="preserve"> HYPERLINK "mailto:procurement@olp.gr" </w:instrText>
                      </w:r>
                      <w:r w:rsidR="00604E10">
                        <w:fldChar w:fldCharType="separate"/>
                      </w:r>
                      <w:r w:rsidRPr="0007123C">
                        <w:rPr>
                          <w:rStyle w:val="Hyperlink"/>
                          <w:lang w:val="en-US"/>
                        </w:rPr>
                        <w:t>procurement@olp.gr</w:t>
                      </w:r>
                      <w:r w:rsidR="00604E10">
                        <w:rPr>
                          <w:rStyle w:val="Hyperlink"/>
                          <w:lang w:val="en-US"/>
                        </w:rPr>
                        <w:fldChar w:fldCharType="end"/>
                      </w:r>
                      <w:r w:rsidRPr="0007123C">
                        <w:rPr>
                          <w:color w:val="3D3D3D"/>
                          <w:lang w:val="en-US"/>
                        </w:rPr>
                        <w:t xml:space="preserve">, </w:t>
                      </w:r>
                      <w:hyperlink r:id="rId2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7777C1D" w14:textId="77777777" w:rsidR="00AB152D" w:rsidRPr="0007123C" w:rsidRDefault="00AB152D" w:rsidP="002070FA">
                      <w:pPr>
                        <w:rPr>
                          <w:b/>
                          <w:lang w:val="en-US"/>
                        </w:rPr>
                      </w:pPr>
                    </w:p>
                  </w:txbxContent>
                </v:textbox>
              </v:shape>
            </w:pict>
          </mc:Fallback>
        </mc:AlternateContent>
      </w:r>
      <w:r w:rsidRPr="007127E9">
        <w:rPr>
          <w:rFonts w:asciiTheme="minorHAnsi" w:hAnsiTheme="minorHAnsi" w:cstheme="minorHAnsi"/>
          <w:b/>
          <w:noProof/>
          <w:szCs w:val="22"/>
          <w:lang w:val="en-US" w:eastAsia="zh-CN"/>
        </w:rPr>
        <mc:AlternateContent>
          <mc:Choice Requires="wps">
            <w:drawing>
              <wp:anchor distT="0" distB="0" distL="114300" distR="114300" simplePos="0" relativeHeight="251654144" behindDoc="0" locked="0" layoutInCell="1" allowOverlap="1" wp14:anchorId="34029D90" wp14:editId="63636445">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08F6EE73"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604E10">
                              <w:fldChar w:fldCharType="begin"/>
                            </w:r>
                            <w:r w:rsidR="00604E10" w:rsidRPr="00604E10">
                              <w:rPr>
                                <w:lang w:val="en-US"/>
                              </w:rPr>
                              <w:instrText xml:space="preserve"> HYPERLINK "mailto:procurement@olp.gr" </w:instrText>
                            </w:r>
                            <w:r w:rsidR="00604E10">
                              <w:fldChar w:fldCharType="separate"/>
                            </w:r>
                            <w:r w:rsidRPr="0007123C">
                              <w:rPr>
                                <w:rStyle w:val="Hyperlink"/>
                                <w:lang w:val="en-US"/>
                              </w:rPr>
                              <w:t>procurement@olp.gr</w:t>
                            </w:r>
                            <w:r w:rsidR="00604E10">
                              <w:rPr>
                                <w:rStyle w:val="Hyperlink"/>
                                <w:lang w:val="en-US"/>
                              </w:rPr>
                              <w:fldChar w:fldCharType="end"/>
                            </w:r>
                            <w:r w:rsidRPr="0007123C">
                              <w:rPr>
                                <w:color w:val="3D3D3D"/>
                                <w:lang w:val="en-US"/>
                              </w:rPr>
                              <w:t xml:space="preserve">, </w:t>
                            </w:r>
                            <w:hyperlink r:id="rId22"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042672F8" w14:textId="77777777" w:rsidR="00AB152D" w:rsidRPr="0007123C" w:rsidRDefault="00AB152D"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29D90" id="_x0000_s1028" type="#_x0000_t202" style="position:absolute;left:0;text-align:left;margin-left:66.65pt;margin-top:640.65pt;width:476.25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BjoBj7TAIAAGIEAAAOAAAAAAAAAAAAAAAAAC4CAABkcnMvZTJvRG9jLnhtbFBLAQItABQABgAI&#10;AAAAIQAY0qWT4QAAAA4BAAAPAAAAAAAAAAAAAAAAAKYEAABkcnMvZG93bnJldi54bWxQSwUGAAAA&#10;AAQABADzAAAAtAUAAAAA&#10;">
                <v:textbox>
                  <w:txbxContent>
                    <w:p w14:paraId="08F6EE73"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604E10">
                        <w:fldChar w:fldCharType="begin"/>
                      </w:r>
                      <w:r w:rsidR="00604E10" w:rsidRPr="00604E10">
                        <w:rPr>
                          <w:lang w:val="en-US"/>
                        </w:rPr>
                        <w:instrText xml:space="preserve"> HYPERLINK "mailto:procurement@olp.gr" </w:instrText>
                      </w:r>
                      <w:r w:rsidR="00604E10">
                        <w:fldChar w:fldCharType="separate"/>
                      </w:r>
                      <w:r w:rsidRPr="0007123C">
                        <w:rPr>
                          <w:rStyle w:val="Hyperlink"/>
                          <w:lang w:val="en-US"/>
                        </w:rPr>
                        <w:t>procurement@olp.gr</w:t>
                      </w:r>
                      <w:r w:rsidR="00604E10">
                        <w:rPr>
                          <w:rStyle w:val="Hyperlink"/>
                          <w:lang w:val="en-US"/>
                        </w:rPr>
                        <w:fldChar w:fldCharType="end"/>
                      </w:r>
                      <w:r w:rsidRPr="0007123C">
                        <w:rPr>
                          <w:color w:val="3D3D3D"/>
                          <w:lang w:val="en-US"/>
                        </w:rPr>
                        <w:t xml:space="preserve">, </w:t>
                      </w:r>
                      <w:hyperlink r:id="rId2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042672F8" w14:textId="77777777" w:rsidR="00AB152D" w:rsidRPr="0007123C" w:rsidRDefault="00AB152D" w:rsidP="002070FA">
                      <w:pPr>
                        <w:rPr>
                          <w:b/>
                          <w:lang w:val="en-US"/>
                        </w:rPr>
                      </w:pPr>
                    </w:p>
                  </w:txbxContent>
                </v:textbox>
              </v:shape>
            </w:pict>
          </mc:Fallback>
        </mc:AlternateContent>
      </w:r>
      <w:r w:rsidRPr="007127E9">
        <w:rPr>
          <w:rFonts w:asciiTheme="minorHAnsi" w:hAnsiTheme="minorHAnsi" w:cstheme="minorHAnsi"/>
          <w:b/>
          <w:noProof/>
          <w:szCs w:val="22"/>
          <w:lang w:val="en-GB" w:eastAsia="en-US" w:bidi="en-US"/>
        </w:rPr>
        <w:t>Piraeus, Greece</w:t>
      </w:r>
    </w:p>
    <w:p w14:paraId="12ED81F4" w14:textId="77777777" w:rsidR="002070FA" w:rsidRPr="007127E9" w:rsidRDefault="002070FA" w:rsidP="00012A28">
      <w:pPr>
        <w:spacing w:line="360" w:lineRule="auto"/>
        <w:jc w:val="center"/>
        <w:rPr>
          <w:rFonts w:asciiTheme="minorHAnsi" w:hAnsiTheme="minorHAnsi" w:cstheme="minorHAnsi"/>
          <w:b/>
          <w:noProof/>
          <w:szCs w:val="22"/>
          <w:lang w:val="en-GB" w:eastAsia="en-US" w:bidi="en-US"/>
        </w:rPr>
      </w:pPr>
    </w:p>
    <w:p w14:paraId="3C9F25CD" w14:textId="330D1823" w:rsidR="002070FA" w:rsidRDefault="002070FA" w:rsidP="00012A28">
      <w:pPr>
        <w:spacing w:line="360" w:lineRule="auto"/>
        <w:jc w:val="center"/>
        <w:rPr>
          <w:rFonts w:asciiTheme="minorHAnsi" w:hAnsiTheme="minorHAnsi" w:cstheme="minorHAnsi"/>
          <w:b/>
          <w:noProof/>
          <w:szCs w:val="22"/>
          <w:lang w:val="en-GB" w:eastAsia="en-US" w:bidi="en-US"/>
        </w:rPr>
      </w:pPr>
    </w:p>
    <w:p w14:paraId="1863B7D5" w14:textId="449013EF" w:rsidR="00723B18" w:rsidRDefault="00723B18" w:rsidP="00012A28">
      <w:pPr>
        <w:spacing w:line="360" w:lineRule="auto"/>
        <w:jc w:val="center"/>
        <w:rPr>
          <w:rFonts w:asciiTheme="minorHAnsi" w:hAnsiTheme="minorHAnsi" w:cstheme="minorHAnsi"/>
          <w:b/>
          <w:noProof/>
          <w:szCs w:val="22"/>
          <w:lang w:val="en-GB" w:eastAsia="en-US" w:bidi="en-US"/>
        </w:rPr>
      </w:pPr>
    </w:p>
    <w:p w14:paraId="17B9DB77" w14:textId="5267122B" w:rsidR="00723B18" w:rsidRPr="00604E10" w:rsidRDefault="00723B18" w:rsidP="00723B18">
      <w:pPr>
        <w:spacing w:line="360" w:lineRule="auto"/>
        <w:jc w:val="center"/>
        <w:rPr>
          <w:rFonts w:asciiTheme="minorHAnsi" w:hAnsiTheme="minorHAnsi" w:cstheme="minorHAnsi"/>
          <w:b/>
          <w:noProof/>
          <w:szCs w:val="22"/>
          <w:lang w:val="en-US" w:eastAsia="en-US" w:bidi="en-US"/>
        </w:rPr>
      </w:pPr>
      <w:r w:rsidRPr="00307DDB">
        <w:rPr>
          <w:rFonts w:asciiTheme="minorHAnsi" w:hAnsiTheme="minorHAnsi" w:cstheme="minorHAnsi"/>
          <w:b/>
          <w:noProof/>
          <w:szCs w:val="22"/>
          <w:lang w:val="en-GB" w:eastAsia="en-US" w:bidi="en-US"/>
        </w:rPr>
        <w:t>WITHIN THE FRAMEWORK OF MANDATORY ENHANCEMENT</w:t>
      </w:r>
      <w:r w:rsidR="00604E10">
        <w:rPr>
          <w:rFonts w:asciiTheme="minorHAnsi" w:hAnsiTheme="minorHAnsi" w:cstheme="minorHAnsi"/>
          <w:b/>
          <w:noProof/>
          <w:szCs w:val="22"/>
          <w:lang w:val="en-GB" w:eastAsia="en-US" w:bidi="en-US"/>
        </w:rPr>
        <w:t>S</w:t>
      </w:r>
      <w:bookmarkStart w:id="2" w:name="_GoBack"/>
      <w:bookmarkEnd w:id="2"/>
    </w:p>
    <w:p w14:paraId="6659A272" w14:textId="77777777" w:rsidR="00723B18" w:rsidRPr="007127E9" w:rsidRDefault="00723B18" w:rsidP="00012A28">
      <w:pPr>
        <w:spacing w:line="360" w:lineRule="auto"/>
        <w:jc w:val="center"/>
        <w:rPr>
          <w:rFonts w:asciiTheme="minorHAnsi" w:hAnsiTheme="minorHAnsi" w:cstheme="minorHAnsi"/>
          <w:b/>
          <w:noProof/>
          <w:szCs w:val="22"/>
          <w:lang w:val="en-GB" w:eastAsia="en-US" w:bidi="en-US"/>
        </w:rPr>
      </w:pPr>
    </w:p>
    <w:p w14:paraId="4079F57D" w14:textId="77777777" w:rsidR="002070FA" w:rsidRPr="007127E9" w:rsidRDefault="009C7EE5" w:rsidP="00012A28">
      <w:pPr>
        <w:spacing w:line="360" w:lineRule="auto"/>
        <w:jc w:val="center"/>
        <w:rPr>
          <w:rFonts w:asciiTheme="minorHAnsi" w:hAnsiTheme="minorHAnsi" w:cstheme="minorHAnsi"/>
          <w:b/>
          <w:noProof/>
          <w:szCs w:val="22"/>
          <w:lang w:val="en-GB" w:eastAsia="en-US" w:bidi="en-US"/>
        </w:rPr>
      </w:pPr>
      <w:r w:rsidRPr="007127E9">
        <w:rPr>
          <w:rFonts w:asciiTheme="minorHAnsi" w:hAnsiTheme="minorHAnsi" w:cstheme="minorHAnsi"/>
          <w:noProof/>
          <w:szCs w:val="22"/>
          <w:lang w:val="en-US" w:eastAsia="zh-CN"/>
        </w:rPr>
        <mc:AlternateContent>
          <mc:Choice Requires="wps">
            <w:drawing>
              <wp:anchor distT="0" distB="0" distL="114300" distR="114300" simplePos="0" relativeHeight="251662336" behindDoc="0" locked="0" layoutInCell="1" allowOverlap="1" wp14:anchorId="770A856D" wp14:editId="69ADA90C">
                <wp:simplePos x="0" y="0"/>
                <wp:positionH relativeFrom="column">
                  <wp:posOffset>994410</wp:posOffset>
                </wp:positionH>
                <wp:positionV relativeFrom="paragraph">
                  <wp:posOffset>7527290</wp:posOffset>
                </wp:positionV>
                <wp:extent cx="6048375" cy="7715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158FBBE7" w14:textId="77777777" w:rsidR="00AB152D" w:rsidRDefault="00AB152D">
                            <w:r w:rsidRPr="00E774BE">
                              <w:rPr>
                                <w:b/>
                                <w:lang w:val="en-US"/>
                              </w:rPr>
                              <w:t>Important Note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0A856D" id="Text Box 2" o:spid="_x0000_s1029" type="#_x0000_t202" style="position:absolute;left:0;text-align:left;margin-left:78.3pt;margin-top:592.7pt;width:476.25pt;height:60.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" filled="f" strokeweight=".5pt">
                <v:textbox>
                  <w:txbxContent>
                    <w:p w14:paraId="158FBBE7" w14:textId="77777777" w:rsidR="00AB152D" w:rsidRDefault="00AB152D">
                      <w:r w:rsidRPr="00E774BE">
                        <w:rPr>
                          <w:b/>
                          <w:lang w:val="en-US"/>
                        </w:rPr>
                        <w:t>Important Note</w:t>
                      </w:r>
                    </w:p>
                  </w:txbxContent>
                </v:textbox>
              </v:shape>
            </w:pict>
          </mc:Fallback>
        </mc:AlternateContent>
      </w:r>
    </w:p>
    <w:p w14:paraId="21CB8DA2" w14:textId="72722679" w:rsidR="002070FA" w:rsidRPr="007127E9" w:rsidRDefault="00DC7DEF" w:rsidP="00012A28">
      <w:pPr>
        <w:spacing w:line="360" w:lineRule="auto"/>
        <w:jc w:val="center"/>
        <w:rPr>
          <w:rFonts w:asciiTheme="minorHAnsi" w:hAnsiTheme="minorHAnsi" w:cstheme="minorHAnsi"/>
          <w:b/>
          <w:noProof/>
          <w:szCs w:val="22"/>
          <w:lang w:val="en-GB" w:eastAsia="en-US" w:bidi="en-US"/>
        </w:rPr>
      </w:pPr>
      <w:r>
        <w:rPr>
          <w:rFonts w:asciiTheme="minorHAnsi" w:hAnsiTheme="minorHAnsi" w:cstheme="minorHAnsi"/>
          <w:b/>
          <w:noProof/>
          <w:szCs w:val="22"/>
          <w:lang w:val="en-GB" w:eastAsia="en-US" w:bidi="en-US"/>
        </w:rPr>
        <w:t>FEBRUARY</w:t>
      </w:r>
      <w:r w:rsidR="006679ED" w:rsidRPr="007127E9">
        <w:rPr>
          <w:rFonts w:asciiTheme="minorHAnsi" w:hAnsiTheme="minorHAnsi" w:cstheme="minorHAnsi"/>
          <w:b/>
          <w:noProof/>
          <w:szCs w:val="22"/>
          <w:lang w:val="en-GB" w:eastAsia="en-US" w:bidi="en-US"/>
        </w:rPr>
        <w:t xml:space="preserve"> </w:t>
      </w:r>
      <w:r w:rsidR="00551DD3" w:rsidRPr="007127E9">
        <w:rPr>
          <w:rFonts w:asciiTheme="minorHAnsi" w:hAnsiTheme="minorHAnsi" w:cstheme="minorHAnsi"/>
          <w:b/>
          <w:noProof/>
          <w:szCs w:val="22"/>
          <w:lang w:val="en-GB" w:eastAsia="en-US" w:bidi="en-US"/>
        </w:rPr>
        <w:t>202</w:t>
      </w:r>
      <w:r>
        <w:rPr>
          <w:rFonts w:asciiTheme="minorHAnsi" w:hAnsiTheme="minorHAnsi" w:cstheme="minorHAnsi"/>
          <w:b/>
          <w:noProof/>
          <w:szCs w:val="22"/>
          <w:lang w:val="en-GB" w:eastAsia="en-US" w:bidi="en-US"/>
        </w:rPr>
        <w:t>1</w:t>
      </w:r>
    </w:p>
    <w:p w14:paraId="190555CC" w14:textId="77777777" w:rsidR="0060587D" w:rsidRPr="007127E9" w:rsidRDefault="009C7EE5" w:rsidP="00012A28">
      <w:pPr>
        <w:spacing w:line="360" w:lineRule="auto"/>
        <w:outlineLvl w:val="1"/>
        <w:rPr>
          <w:rFonts w:asciiTheme="minorHAnsi" w:hAnsiTheme="minorHAnsi" w:cstheme="minorHAnsi"/>
          <w:b/>
          <w:noProof/>
          <w:szCs w:val="22"/>
          <w:lang w:val="en-GB"/>
        </w:rPr>
      </w:pPr>
      <w:bookmarkStart w:id="3" w:name="_Toc65235196"/>
      <w:r w:rsidRPr="007127E9">
        <w:rPr>
          <w:rFonts w:asciiTheme="minorHAnsi" w:hAnsiTheme="minorHAnsi" w:cstheme="minorHAnsi"/>
          <w:b/>
          <w:noProof/>
          <w:szCs w:val="22"/>
          <w:lang w:val="en-US" w:eastAsia="zh-CN"/>
        </w:rPr>
        <mc:AlternateContent>
          <mc:Choice Requires="wps">
            <w:drawing>
              <wp:anchor distT="0" distB="0" distL="114300" distR="114300" simplePos="0" relativeHeight="251660288" behindDoc="0" locked="0" layoutInCell="1" allowOverlap="1" wp14:anchorId="463B1457" wp14:editId="6388256B">
                <wp:simplePos x="0" y="0"/>
                <wp:positionH relativeFrom="column">
                  <wp:posOffset>842010</wp:posOffset>
                </wp:positionH>
                <wp:positionV relativeFrom="paragraph">
                  <wp:posOffset>6868795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404144B"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604E10">
                              <w:fldChar w:fldCharType="begin"/>
                            </w:r>
                            <w:r w:rsidR="00604E10" w:rsidRPr="00604E10">
                              <w:rPr>
                                <w:lang w:val="en-US"/>
                              </w:rPr>
                              <w:instrText xml:space="preserve"> HYPERLINK "mailto:procurement@olp.gr" </w:instrText>
                            </w:r>
                            <w:r w:rsidR="00604E10">
                              <w:fldChar w:fldCharType="separate"/>
                            </w:r>
                            <w:r w:rsidRPr="0007123C">
                              <w:rPr>
                                <w:rStyle w:val="Hyperlink"/>
                                <w:lang w:val="en-US"/>
                              </w:rPr>
                              <w:t>procurement@olp.gr</w:t>
                            </w:r>
                            <w:r w:rsidR="00604E10">
                              <w:rPr>
                                <w:rStyle w:val="Hyperlink"/>
                                <w:lang w:val="en-US"/>
                              </w:rPr>
                              <w:fldChar w:fldCharType="end"/>
                            </w:r>
                            <w:r w:rsidRPr="0007123C">
                              <w:rPr>
                                <w:color w:val="3D3D3D"/>
                                <w:lang w:val="en-US"/>
                              </w:rPr>
                              <w:t xml:space="preserve">, </w:t>
                            </w:r>
                            <w:hyperlink r:id="rId24"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B8B420E" w14:textId="77777777" w:rsidR="00AB152D" w:rsidRPr="0007123C" w:rsidRDefault="00AB152D" w:rsidP="002070FA">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B1457" id="_x0000_s1030" type="#_x0000_t202" style="position:absolute;left:0;text-align:left;margin-left:66.3pt;margin-top:540.85pt;width:476.2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TEW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">
                <v:textbox>
                  <w:txbxContent>
                    <w:p w14:paraId="1404144B" w14:textId="77777777" w:rsidR="00AB152D" w:rsidRPr="0007123C" w:rsidRDefault="00AB152D" w:rsidP="002070FA">
                      <w:pPr>
                        <w:shd w:val="clear" w:color="auto" w:fill="FFFFFF"/>
                        <w:ind w:right="-1"/>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604E10">
                        <w:fldChar w:fldCharType="begin"/>
                      </w:r>
                      <w:r w:rsidR="00604E10" w:rsidRPr="00604E10">
                        <w:rPr>
                          <w:lang w:val="en-US"/>
                        </w:rPr>
                        <w:instrText xml:space="preserve"> HYPERLINK "mailto:procurement@olp.gr" </w:instrText>
                      </w:r>
                      <w:r w:rsidR="00604E10">
                        <w:fldChar w:fldCharType="separate"/>
                      </w:r>
                      <w:r w:rsidRPr="0007123C">
                        <w:rPr>
                          <w:rStyle w:val="Hyperlink"/>
                          <w:lang w:val="en-US"/>
                        </w:rPr>
                        <w:t>procurement@olp.gr</w:t>
                      </w:r>
                      <w:r w:rsidR="00604E10">
                        <w:rPr>
                          <w:rStyle w:val="Hyperlink"/>
                          <w:lang w:val="en-US"/>
                        </w:rPr>
                        <w:fldChar w:fldCharType="end"/>
                      </w:r>
                      <w:r w:rsidRPr="0007123C">
                        <w:rPr>
                          <w:color w:val="3D3D3D"/>
                          <w:lang w:val="en-US"/>
                        </w:rPr>
                        <w:t xml:space="preserve">, </w:t>
                      </w:r>
                      <w:hyperlink r:id="rId2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B8B420E" w14:textId="77777777" w:rsidR="00AB152D" w:rsidRPr="0007123C" w:rsidRDefault="00AB152D" w:rsidP="002070FA">
                      <w:pPr>
                        <w:rPr>
                          <w:b/>
                          <w:lang w:val="en-US"/>
                        </w:rPr>
                      </w:pPr>
                    </w:p>
                  </w:txbxContent>
                </v:textbox>
              </v:shape>
            </w:pict>
          </mc:Fallback>
        </mc:AlternateContent>
      </w:r>
      <w:bookmarkEnd w:id="3"/>
    </w:p>
    <w:p w14:paraId="7CB933B2" w14:textId="77777777" w:rsidR="004A7C9A" w:rsidRPr="007127E9" w:rsidRDefault="004A7C9A" w:rsidP="009C7EE5">
      <w:pPr>
        <w:spacing w:line="360" w:lineRule="auto"/>
        <w:rPr>
          <w:rFonts w:asciiTheme="minorHAnsi" w:hAnsiTheme="minorHAnsi" w:cstheme="minorHAnsi"/>
          <w:b/>
          <w:bCs/>
          <w:noProof/>
          <w:szCs w:val="22"/>
          <w:lang w:val="en-GB" w:eastAsia="en-US" w:bidi="en-US"/>
        </w:rPr>
      </w:pPr>
      <w:bookmarkStart w:id="4" w:name="_Toc520195182"/>
    </w:p>
    <w:p w14:paraId="3E9D8484" w14:textId="0873A1C1" w:rsidR="005738AB" w:rsidRDefault="005738AB" w:rsidP="005738AB">
      <w:pPr>
        <w:spacing w:line="360" w:lineRule="auto"/>
        <w:outlineLvl w:val="1"/>
        <w:rPr>
          <w:rFonts w:asciiTheme="minorHAnsi" w:hAnsiTheme="minorHAnsi" w:cstheme="minorHAnsi"/>
          <w:b/>
          <w:noProof/>
          <w:szCs w:val="22"/>
          <w:lang w:val="en-GB"/>
        </w:rPr>
      </w:pPr>
      <w:bookmarkStart w:id="5" w:name="_Toc12016037"/>
    </w:p>
    <w:p w14:paraId="57112E92" w14:textId="3E8D41E9" w:rsidR="00EA032F" w:rsidRDefault="00EA032F" w:rsidP="005738AB">
      <w:pPr>
        <w:spacing w:line="360" w:lineRule="auto"/>
        <w:outlineLvl w:val="1"/>
        <w:rPr>
          <w:rFonts w:asciiTheme="minorHAnsi" w:hAnsiTheme="minorHAnsi" w:cstheme="minorHAnsi"/>
          <w:b/>
          <w:noProof/>
          <w:szCs w:val="22"/>
        </w:rPr>
      </w:pPr>
    </w:p>
    <w:p w14:paraId="7EBDA3BC" w14:textId="77777777" w:rsidR="00D55798" w:rsidRPr="007127E9" w:rsidRDefault="00D55798" w:rsidP="005738AB">
      <w:pPr>
        <w:spacing w:line="360" w:lineRule="auto"/>
        <w:outlineLvl w:val="1"/>
        <w:rPr>
          <w:rFonts w:asciiTheme="minorHAnsi" w:hAnsiTheme="minorHAnsi" w:cstheme="minorHAnsi"/>
          <w:b/>
          <w:noProof/>
          <w:szCs w:val="22"/>
        </w:rPr>
      </w:pPr>
    </w:p>
    <w:sdt>
      <w:sdtPr>
        <w:rPr>
          <w:rFonts w:ascii="Calibri" w:eastAsia="Times New Roman" w:hAnsi="Calibri" w:cs="Times New Roman"/>
          <w:b w:val="0"/>
          <w:bCs w:val="0"/>
          <w:caps w:val="0"/>
          <w:color w:val="auto"/>
          <w:spacing w:val="2"/>
          <w:sz w:val="22"/>
          <w:szCs w:val="24"/>
          <w:lang w:val="el-GR" w:eastAsia="el-GR"/>
        </w:rPr>
        <w:id w:val="-669405155"/>
        <w:docPartObj>
          <w:docPartGallery w:val="Table of Contents"/>
          <w:docPartUnique/>
        </w:docPartObj>
      </w:sdtPr>
      <w:sdtEndPr>
        <w:rPr>
          <w:noProof/>
        </w:rPr>
      </w:sdtEndPr>
      <w:sdtContent>
        <w:p w14:paraId="62F9B8E8" w14:textId="588E7438" w:rsidR="00D55798" w:rsidRDefault="00D55798">
          <w:pPr>
            <w:pStyle w:val="TOCHeading"/>
          </w:pPr>
          <w:r>
            <w:t>Contents</w:t>
          </w:r>
        </w:p>
        <w:p w14:paraId="48082CA0" w14:textId="4FEAF9C0" w:rsidR="00651C42" w:rsidRDefault="00D55798">
          <w:pPr>
            <w:pStyle w:val="TOC2"/>
            <w:rPr>
              <w:rFonts w:asciiTheme="minorHAnsi" w:eastAsiaTheme="minorEastAsia" w:hAnsiTheme="minorHAnsi" w:cstheme="minorBidi"/>
              <w:noProof/>
              <w:spacing w:val="0"/>
              <w:szCs w:val="22"/>
              <w:lang w:eastAsia="zh-CN"/>
            </w:rPr>
          </w:pPr>
          <w:r>
            <w:fldChar w:fldCharType="begin"/>
          </w:r>
          <w:r>
            <w:instrText xml:space="preserve"> TOC \o "1-3" \h \z \u </w:instrText>
          </w:r>
          <w:r>
            <w:fldChar w:fldCharType="separate"/>
          </w:r>
          <w:hyperlink w:anchor="_Toc65235196" w:history="1">
            <w:r w:rsidR="00651C42">
              <w:rPr>
                <w:noProof/>
                <w:webHidden/>
              </w:rPr>
              <w:tab/>
            </w:r>
            <w:r w:rsidR="00651C42">
              <w:rPr>
                <w:noProof/>
                <w:webHidden/>
              </w:rPr>
              <w:fldChar w:fldCharType="begin"/>
            </w:r>
            <w:r w:rsidR="00651C42">
              <w:rPr>
                <w:noProof/>
                <w:webHidden/>
              </w:rPr>
              <w:instrText xml:space="preserve"> PAGEREF _Toc65235196 \h </w:instrText>
            </w:r>
            <w:r w:rsidR="00651C42">
              <w:rPr>
                <w:noProof/>
                <w:webHidden/>
              </w:rPr>
            </w:r>
            <w:r w:rsidR="00651C42">
              <w:rPr>
                <w:noProof/>
                <w:webHidden/>
              </w:rPr>
              <w:fldChar w:fldCharType="separate"/>
            </w:r>
            <w:r w:rsidR="00651C42">
              <w:rPr>
                <w:noProof/>
                <w:webHidden/>
              </w:rPr>
              <w:t>1</w:t>
            </w:r>
            <w:r w:rsidR="00651C42">
              <w:rPr>
                <w:noProof/>
                <w:webHidden/>
              </w:rPr>
              <w:fldChar w:fldCharType="end"/>
            </w:r>
          </w:hyperlink>
        </w:p>
        <w:p w14:paraId="7CA4D894" w14:textId="5901359C" w:rsidR="00651C42" w:rsidRDefault="00604E10">
          <w:pPr>
            <w:pStyle w:val="TOC1"/>
            <w:tabs>
              <w:tab w:val="right" w:leader="dot" w:pos="9629"/>
            </w:tabs>
            <w:rPr>
              <w:rFonts w:asciiTheme="minorHAnsi" w:eastAsiaTheme="minorEastAsia" w:hAnsiTheme="minorHAnsi" w:cstheme="minorBidi"/>
              <w:noProof/>
              <w:spacing w:val="0"/>
              <w:szCs w:val="22"/>
              <w:lang w:eastAsia="zh-CN"/>
            </w:rPr>
          </w:pPr>
          <w:hyperlink w:anchor="_Toc65235197" w:history="1">
            <w:r w:rsidR="00651C42" w:rsidRPr="0021673B">
              <w:rPr>
                <w:rStyle w:val="Hyperlink"/>
                <w:rFonts w:eastAsia="PMingLiU" w:cstheme="minorHAnsi"/>
                <w:noProof/>
                <w:lang w:val="en-GB"/>
              </w:rPr>
              <w:t>PREAMBLE</w:t>
            </w:r>
            <w:r w:rsidR="00651C42">
              <w:rPr>
                <w:noProof/>
                <w:webHidden/>
              </w:rPr>
              <w:tab/>
            </w:r>
            <w:r w:rsidR="00651C42">
              <w:rPr>
                <w:noProof/>
                <w:webHidden/>
              </w:rPr>
              <w:fldChar w:fldCharType="begin"/>
            </w:r>
            <w:r w:rsidR="00651C42">
              <w:rPr>
                <w:noProof/>
                <w:webHidden/>
              </w:rPr>
              <w:instrText xml:space="preserve"> PAGEREF _Toc65235197 \h </w:instrText>
            </w:r>
            <w:r w:rsidR="00651C42">
              <w:rPr>
                <w:noProof/>
                <w:webHidden/>
              </w:rPr>
            </w:r>
            <w:r w:rsidR="00651C42">
              <w:rPr>
                <w:noProof/>
                <w:webHidden/>
              </w:rPr>
              <w:fldChar w:fldCharType="separate"/>
            </w:r>
            <w:r w:rsidR="00651C42">
              <w:rPr>
                <w:noProof/>
                <w:webHidden/>
              </w:rPr>
              <w:t>3</w:t>
            </w:r>
            <w:r w:rsidR="00651C42">
              <w:rPr>
                <w:noProof/>
                <w:webHidden/>
              </w:rPr>
              <w:fldChar w:fldCharType="end"/>
            </w:r>
          </w:hyperlink>
        </w:p>
        <w:p w14:paraId="5B159987" w14:textId="3CE463FE" w:rsidR="00651C42" w:rsidRDefault="00604E10">
          <w:pPr>
            <w:pStyle w:val="TOC1"/>
            <w:tabs>
              <w:tab w:val="right" w:leader="dot" w:pos="9629"/>
            </w:tabs>
            <w:rPr>
              <w:rFonts w:asciiTheme="minorHAnsi" w:eastAsiaTheme="minorEastAsia" w:hAnsiTheme="minorHAnsi" w:cstheme="minorBidi"/>
              <w:noProof/>
              <w:spacing w:val="0"/>
              <w:szCs w:val="22"/>
              <w:lang w:eastAsia="zh-CN"/>
            </w:rPr>
          </w:pPr>
          <w:hyperlink w:anchor="_Toc65235198" w:history="1">
            <w:r w:rsidR="00651C42" w:rsidRPr="0021673B">
              <w:rPr>
                <w:rStyle w:val="Hyperlink"/>
                <w:rFonts w:eastAsia="PMingLiU" w:cstheme="minorHAnsi"/>
                <w:noProof/>
                <w:lang w:val="en-GB"/>
              </w:rPr>
              <w:t>The Piraeus Port Authority S.A. (PPA)</w:t>
            </w:r>
            <w:r w:rsidR="00651C42">
              <w:rPr>
                <w:noProof/>
                <w:webHidden/>
              </w:rPr>
              <w:tab/>
            </w:r>
            <w:r w:rsidR="00651C42">
              <w:rPr>
                <w:noProof/>
                <w:webHidden/>
              </w:rPr>
              <w:fldChar w:fldCharType="begin"/>
            </w:r>
            <w:r w:rsidR="00651C42">
              <w:rPr>
                <w:noProof/>
                <w:webHidden/>
              </w:rPr>
              <w:instrText xml:space="preserve"> PAGEREF _Toc65235198 \h </w:instrText>
            </w:r>
            <w:r w:rsidR="00651C42">
              <w:rPr>
                <w:noProof/>
                <w:webHidden/>
              </w:rPr>
            </w:r>
            <w:r w:rsidR="00651C42">
              <w:rPr>
                <w:noProof/>
                <w:webHidden/>
              </w:rPr>
              <w:fldChar w:fldCharType="separate"/>
            </w:r>
            <w:r w:rsidR="00651C42">
              <w:rPr>
                <w:noProof/>
                <w:webHidden/>
              </w:rPr>
              <w:t>4</w:t>
            </w:r>
            <w:r w:rsidR="00651C42">
              <w:rPr>
                <w:noProof/>
                <w:webHidden/>
              </w:rPr>
              <w:fldChar w:fldCharType="end"/>
            </w:r>
          </w:hyperlink>
        </w:p>
        <w:p w14:paraId="66AFC24E" w14:textId="7928579D" w:rsidR="00651C42" w:rsidRDefault="00604E10">
          <w:pPr>
            <w:pStyle w:val="TOC1"/>
            <w:tabs>
              <w:tab w:val="right" w:leader="dot" w:pos="9629"/>
            </w:tabs>
            <w:rPr>
              <w:rFonts w:asciiTheme="minorHAnsi" w:eastAsiaTheme="minorEastAsia" w:hAnsiTheme="minorHAnsi" w:cstheme="minorBidi"/>
              <w:noProof/>
              <w:spacing w:val="0"/>
              <w:szCs w:val="22"/>
              <w:lang w:eastAsia="zh-CN"/>
            </w:rPr>
          </w:pPr>
          <w:hyperlink w:anchor="_Toc65235199" w:history="1">
            <w:r w:rsidR="00651C42" w:rsidRPr="0021673B">
              <w:rPr>
                <w:rStyle w:val="Hyperlink"/>
                <w:rFonts w:eastAsia="PMingLiU" w:cstheme="minorHAnsi"/>
                <w:noProof/>
                <w:lang w:bidi="en-US"/>
              </w:rPr>
              <w:t>ASSIGNING COMPANY - SCOPE OF T</w:t>
            </w:r>
            <w:r w:rsidR="00651C42">
              <w:rPr>
                <w:rStyle w:val="Hyperlink"/>
                <w:rFonts w:eastAsia="PMingLiU" w:cstheme="minorHAnsi"/>
                <w:noProof/>
                <w:lang w:val="en-US" w:bidi="en-US"/>
              </w:rPr>
              <w:t>ENDER</w:t>
            </w:r>
            <w:r w:rsidR="00651C42">
              <w:rPr>
                <w:noProof/>
                <w:webHidden/>
              </w:rPr>
              <w:tab/>
            </w:r>
            <w:r w:rsidR="00651C42">
              <w:rPr>
                <w:noProof/>
                <w:webHidden/>
              </w:rPr>
              <w:fldChar w:fldCharType="begin"/>
            </w:r>
            <w:r w:rsidR="00651C42">
              <w:rPr>
                <w:noProof/>
                <w:webHidden/>
              </w:rPr>
              <w:instrText xml:space="preserve"> PAGEREF _Toc65235199 \h </w:instrText>
            </w:r>
            <w:r w:rsidR="00651C42">
              <w:rPr>
                <w:noProof/>
                <w:webHidden/>
              </w:rPr>
            </w:r>
            <w:r w:rsidR="00651C42">
              <w:rPr>
                <w:noProof/>
                <w:webHidden/>
              </w:rPr>
              <w:fldChar w:fldCharType="separate"/>
            </w:r>
            <w:r w:rsidR="00651C42">
              <w:rPr>
                <w:noProof/>
                <w:webHidden/>
              </w:rPr>
              <w:t>5</w:t>
            </w:r>
            <w:r w:rsidR="00651C42">
              <w:rPr>
                <w:noProof/>
                <w:webHidden/>
              </w:rPr>
              <w:fldChar w:fldCharType="end"/>
            </w:r>
          </w:hyperlink>
        </w:p>
        <w:p w14:paraId="7FBE2A9C" w14:textId="38CF4CC8" w:rsidR="00651C42" w:rsidRDefault="00604E10">
          <w:pPr>
            <w:pStyle w:val="TOC2"/>
            <w:rPr>
              <w:rFonts w:asciiTheme="minorHAnsi" w:eastAsiaTheme="minorEastAsia" w:hAnsiTheme="minorHAnsi" w:cstheme="minorBidi"/>
              <w:noProof/>
              <w:spacing w:val="0"/>
              <w:szCs w:val="22"/>
              <w:lang w:eastAsia="zh-CN"/>
            </w:rPr>
          </w:pPr>
          <w:hyperlink w:anchor="_Toc65235200" w:history="1">
            <w:r w:rsidR="00651C42" w:rsidRPr="0021673B">
              <w:rPr>
                <w:rStyle w:val="Hyperlink"/>
                <w:rFonts w:eastAsia="PMingLiU" w:cstheme="minorHAnsi"/>
                <w:bCs/>
                <w:noProof/>
                <w:lang w:val="en-GB" w:eastAsia="en-US"/>
              </w:rPr>
              <w:t>Current situation</w:t>
            </w:r>
            <w:r w:rsidR="00651C42">
              <w:rPr>
                <w:noProof/>
                <w:webHidden/>
              </w:rPr>
              <w:tab/>
            </w:r>
            <w:r w:rsidR="00651C42">
              <w:rPr>
                <w:noProof/>
                <w:webHidden/>
              </w:rPr>
              <w:fldChar w:fldCharType="begin"/>
            </w:r>
            <w:r w:rsidR="00651C42">
              <w:rPr>
                <w:noProof/>
                <w:webHidden/>
              </w:rPr>
              <w:instrText xml:space="preserve"> PAGEREF _Toc65235200 \h </w:instrText>
            </w:r>
            <w:r w:rsidR="00651C42">
              <w:rPr>
                <w:noProof/>
                <w:webHidden/>
              </w:rPr>
            </w:r>
            <w:r w:rsidR="00651C42">
              <w:rPr>
                <w:noProof/>
                <w:webHidden/>
              </w:rPr>
              <w:fldChar w:fldCharType="separate"/>
            </w:r>
            <w:r w:rsidR="00651C42">
              <w:rPr>
                <w:noProof/>
                <w:webHidden/>
              </w:rPr>
              <w:t>7</w:t>
            </w:r>
            <w:r w:rsidR="00651C42">
              <w:rPr>
                <w:noProof/>
                <w:webHidden/>
              </w:rPr>
              <w:fldChar w:fldCharType="end"/>
            </w:r>
          </w:hyperlink>
        </w:p>
        <w:p w14:paraId="3D75A1AD" w14:textId="44691E05" w:rsidR="00651C42" w:rsidRDefault="00604E10">
          <w:pPr>
            <w:pStyle w:val="TOC1"/>
            <w:tabs>
              <w:tab w:val="right" w:leader="dot" w:pos="9629"/>
            </w:tabs>
            <w:rPr>
              <w:rFonts w:asciiTheme="minorHAnsi" w:eastAsiaTheme="minorEastAsia" w:hAnsiTheme="minorHAnsi" w:cstheme="minorBidi"/>
              <w:noProof/>
              <w:spacing w:val="0"/>
              <w:szCs w:val="22"/>
              <w:lang w:eastAsia="zh-CN"/>
            </w:rPr>
          </w:pPr>
          <w:hyperlink w:anchor="_Toc65235201" w:history="1">
            <w:r w:rsidR="00651C42" w:rsidRPr="0021673B">
              <w:rPr>
                <w:rStyle w:val="Hyperlink"/>
                <w:rFonts w:eastAsia="PMingLiU" w:cstheme="minorHAnsi"/>
                <w:noProof/>
                <w:lang w:val="en-GB"/>
              </w:rPr>
              <w:t>Chapter A :  DEFINITIONS</w:t>
            </w:r>
            <w:r w:rsidR="00651C42">
              <w:rPr>
                <w:noProof/>
                <w:webHidden/>
              </w:rPr>
              <w:tab/>
            </w:r>
            <w:r w:rsidR="00651C42">
              <w:rPr>
                <w:noProof/>
                <w:webHidden/>
              </w:rPr>
              <w:fldChar w:fldCharType="begin"/>
            </w:r>
            <w:r w:rsidR="00651C42">
              <w:rPr>
                <w:noProof/>
                <w:webHidden/>
              </w:rPr>
              <w:instrText xml:space="preserve"> PAGEREF _Toc65235201 \h </w:instrText>
            </w:r>
            <w:r w:rsidR="00651C42">
              <w:rPr>
                <w:noProof/>
                <w:webHidden/>
              </w:rPr>
            </w:r>
            <w:r w:rsidR="00651C42">
              <w:rPr>
                <w:noProof/>
                <w:webHidden/>
              </w:rPr>
              <w:fldChar w:fldCharType="separate"/>
            </w:r>
            <w:r w:rsidR="00651C42">
              <w:rPr>
                <w:noProof/>
                <w:webHidden/>
              </w:rPr>
              <w:t>11</w:t>
            </w:r>
            <w:r w:rsidR="00651C42">
              <w:rPr>
                <w:noProof/>
                <w:webHidden/>
              </w:rPr>
              <w:fldChar w:fldCharType="end"/>
            </w:r>
          </w:hyperlink>
        </w:p>
        <w:p w14:paraId="64C83F30" w14:textId="6BDA2ECF" w:rsidR="00651C42" w:rsidRDefault="00604E10">
          <w:pPr>
            <w:pStyle w:val="TOC1"/>
            <w:tabs>
              <w:tab w:val="right" w:leader="dot" w:pos="9629"/>
            </w:tabs>
            <w:rPr>
              <w:rFonts w:asciiTheme="minorHAnsi" w:eastAsiaTheme="minorEastAsia" w:hAnsiTheme="minorHAnsi" w:cstheme="minorBidi"/>
              <w:noProof/>
              <w:spacing w:val="0"/>
              <w:szCs w:val="22"/>
              <w:lang w:eastAsia="zh-CN"/>
            </w:rPr>
          </w:pPr>
          <w:hyperlink w:anchor="_Toc65235202" w:history="1">
            <w:r w:rsidR="00651C42" w:rsidRPr="0021673B">
              <w:rPr>
                <w:rStyle w:val="Hyperlink"/>
                <w:rFonts w:eastAsia="PMingLiU" w:cstheme="minorHAnsi"/>
                <w:noProof/>
                <w:lang w:val="en-GB"/>
              </w:rPr>
              <w:t>Chapter B. PREQUALIFICATION CRITERIA &amp; DOCUMENTS</w:t>
            </w:r>
            <w:r w:rsidR="00651C42">
              <w:rPr>
                <w:noProof/>
                <w:webHidden/>
              </w:rPr>
              <w:tab/>
            </w:r>
            <w:r w:rsidR="00651C42">
              <w:rPr>
                <w:noProof/>
                <w:webHidden/>
              </w:rPr>
              <w:fldChar w:fldCharType="begin"/>
            </w:r>
            <w:r w:rsidR="00651C42">
              <w:rPr>
                <w:noProof/>
                <w:webHidden/>
              </w:rPr>
              <w:instrText xml:space="preserve"> PAGEREF _Toc65235202 \h </w:instrText>
            </w:r>
            <w:r w:rsidR="00651C42">
              <w:rPr>
                <w:noProof/>
                <w:webHidden/>
              </w:rPr>
            </w:r>
            <w:r w:rsidR="00651C42">
              <w:rPr>
                <w:noProof/>
                <w:webHidden/>
              </w:rPr>
              <w:fldChar w:fldCharType="separate"/>
            </w:r>
            <w:r w:rsidR="00651C42">
              <w:rPr>
                <w:noProof/>
                <w:webHidden/>
              </w:rPr>
              <w:t>13</w:t>
            </w:r>
            <w:r w:rsidR="00651C42">
              <w:rPr>
                <w:noProof/>
                <w:webHidden/>
              </w:rPr>
              <w:fldChar w:fldCharType="end"/>
            </w:r>
          </w:hyperlink>
        </w:p>
        <w:p w14:paraId="712D105E" w14:textId="4279DD26" w:rsidR="00651C42" w:rsidRDefault="00604E10">
          <w:pPr>
            <w:pStyle w:val="TOC2"/>
            <w:rPr>
              <w:rFonts w:asciiTheme="minorHAnsi" w:eastAsiaTheme="minorEastAsia" w:hAnsiTheme="minorHAnsi" w:cstheme="minorBidi"/>
              <w:noProof/>
              <w:spacing w:val="0"/>
              <w:szCs w:val="22"/>
              <w:lang w:eastAsia="zh-CN"/>
            </w:rPr>
          </w:pPr>
          <w:hyperlink w:anchor="_Toc65235203" w:history="1">
            <w:r w:rsidR="00651C42" w:rsidRPr="0021673B">
              <w:rPr>
                <w:rStyle w:val="Hyperlink"/>
                <w:rFonts w:eastAsia="PMingLiU" w:cstheme="minorHAnsi"/>
                <w:bCs/>
                <w:noProof/>
                <w:lang w:val="en-GB" w:eastAsia="en-US" w:bidi="en-US"/>
              </w:rPr>
              <w:t>B.1 Prequalification criteria</w:t>
            </w:r>
            <w:r w:rsidR="00651C42">
              <w:rPr>
                <w:noProof/>
                <w:webHidden/>
              </w:rPr>
              <w:tab/>
            </w:r>
            <w:r w:rsidR="00651C42">
              <w:rPr>
                <w:noProof/>
                <w:webHidden/>
              </w:rPr>
              <w:fldChar w:fldCharType="begin"/>
            </w:r>
            <w:r w:rsidR="00651C42">
              <w:rPr>
                <w:noProof/>
                <w:webHidden/>
              </w:rPr>
              <w:instrText xml:space="preserve"> PAGEREF _Toc65235203 \h </w:instrText>
            </w:r>
            <w:r w:rsidR="00651C42">
              <w:rPr>
                <w:noProof/>
                <w:webHidden/>
              </w:rPr>
            </w:r>
            <w:r w:rsidR="00651C42">
              <w:rPr>
                <w:noProof/>
                <w:webHidden/>
              </w:rPr>
              <w:fldChar w:fldCharType="separate"/>
            </w:r>
            <w:r w:rsidR="00651C42">
              <w:rPr>
                <w:noProof/>
                <w:webHidden/>
              </w:rPr>
              <w:t>13</w:t>
            </w:r>
            <w:r w:rsidR="00651C42">
              <w:rPr>
                <w:noProof/>
                <w:webHidden/>
              </w:rPr>
              <w:fldChar w:fldCharType="end"/>
            </w:r>
          </w:hyperlink>
        </w:p>
        <w:p w14:paraId="68D9D09F" w14:textId="630A708D" w:rsidR="00651C42" w:rsidRDefault="00604E10">
          <w:pPr>
            <w:pStyle w:val="TOC3"/>
            <w:tabs>
              <w:tab w:val="right" w:leader="dot" w:pos="9629"/>
            </w:tabs>
            <w:rPr>
              <w:rFonts w:asciiTheme="minorHAnsi" w:eastAsiaTheme="minorEastAsia" w:hAnsiTheme="minorHAnsi" w:cstheme="minorBidi"/>
              <w:noProof/>
              <w:spacing w:val="0"/>
              <w:szCs w:val="22"/>
              <w:lang w:eastAsia="zh-CN"/>
            </w:rPr>
          </w:pPr>
          <w:hyperlink w:anchor="_Toc65235204" w:history="1">
            <w:r w:rsidR="00651C42" w:rsidRPr="0021673B">
              <w:rPr>
                <w:rStyle w:val="Hyperlink"/>
                <w:rFonts w:eastAsia="PMingLiU" w:cstheme="minorHAnsi"/>
                <w:noProof/>
              </w:rPr>
              <w:t>B.1.1 Professional prequalification criteria (ON/OFF criteria)</w:t>
            </w:r>
            <w:r w:rsidR="00651C42">
              <w:rPr>
                <w:noProof/>
                <w:webHidden/>
              </w:rPr>
              <w:tab/>
            </w:r>
            <w:r w:rsidR="00651C42">
              <w:rPr>
                <w:noProof/>
                <w:webHidden/>
              </w:rPr>
              <w:fldChar w:fldCharType="begin"/>
            </w:r>
            <w:r w:rsidR="00651C42">
              <w:rPr>
                <w:noProof/>
                <w:webHidden/>
              </w:rPr>
              <w:instrText xml:space="preserve"> PAGEREF _Toc65235204 \h </w:instrText>
            </w:r>
            <w:r w:rsidR="00651C42">
              <w:rPr>
                <w:noProof/>
                <w:webHidden/>
              </w:rPr>
            </w:r>
            <w:r w:rsidR="00651C42">
              <w:rPr>
                <w:noProof/>
                <w:webHidden/>
              </w:rPr>
              <w:fldChar w:fldCharType="separate"/>
            </w:r>
            <w:r w:rsidR="00651C42">
              <w:rPr>
                <w:noProof/>
                <w:webHidden/>
              </w:rPr>
              <w:t>13</w:t>
            </w:r>
            <w:r w:rsidR="00651C42">
              <w:rPr>
                <w:noProof/>
                <w:webHidden/>
              </w:rPr>
              <w:fldChar w:fldCharType="end"/>
            </w:r>
          </w:hyperlink>
        </w:p>
        <w:p w14:paraId="072541F3" w14:textId="69F5DDE5" w:rsidR="00651C42" w:rsidRDefault="00604E10">
          <w:pPr>
            <w:pStyle w:val="TOC3"/>
            <w:tabs>
              <w:tab w:val="right" w:leader="dot" w:pos="9629"/>
            </w:tabs>
            <w:rPr>
              <w:rFonts w:asciiTheme="minorHAnsi" w:eastAsiaTheme="minorEastAsia" w:hAnsiTheme="minorHAnsi" w:cstheme="minorBidi"/>
              <w:noProof/>
              <w:spacing w:val="0"/>
              <w:szCs w:val="22"/>
              <w:lang w:eastAsia="zh-CN"/>
            </w:rPr>
          </w:pPr>
          <w:hyperlink w:anchor="_Toc65235205" w:history="1">
            <w:r w:rsidR="00651C42" w:rsidRPr="0021673B">
              <w:rPr>
                <w:rStyle w:val="Hyperlink"/>
                <w:rFonts w:eastAsia="PMingLiU" w:cstheme="minorHAnsi"/>
                <w:noProof/>
              </w:rPr>
              <w:t>B.1.2 Financial and economic standing criteria (ON/OFF)</w:t>
            </w:r>
            <w:r w:rsidR="00651C42">
              <w:rPr>
                <w:noProof/>
                <w:webHidden/>
              </w:rPr>
              <w:tab/>
            </w:r>
            <w:r w:rsidR="00651C42">
              <w:rPr>
                <w:noProof/>
                <w:webHidden/>
              </w:rPr>
              <w:fldChar w:fldCharType="begin"/>
            </w:r>
            <w:r w:rsidR="00651C42">
              <w:rPr>
                <w:noProof/>
                <w:webHidden/>
              </w:rPr>
              <w:instrText xml:space="preserve"> PAGEREF _Toc65235205 \h </w:instrText>
            </w:r>
            <w:r w:rsidR="00651C42">
              <w:rPr>
                <w:noProof/>
                <w:webHidden/>
              </w:rPr>
            </w:r>
            <w:r w:rsidR="00651C42">
              <w:rPr>
                <w:noProof/>
                <w:webHidden/>
              </w:rPr>
              <w:fldChar w:fldCharType="separate"/>
            </w:r>
            <w:r w:rsidR="00651C42">
              <w:rPr>
                <w:noProof/>
                <w:webHidden/>
              </w:rPr>
              <w:t>14</w:t>
            </w:r>
            <w:r w:rsidR="00651C42">
              <w:rPr>
                <w:noProof/>
                <w:webHidden/>
              </w:rPr>
              <w:fldChar w:fldCharType="end"/>
            </w:r>
          </w:hyperlink>
        </w:p>
        <w:p w14:paraId="3B5FC71E" w14:textId="2540BCDA" w:rsidR="00651C42" w:rsidRDefault="00604E10">
          <w:pPr>
            <w:pStyle w:val="TOC3"/>
            <w:tabs>
              <w:tab w:val="right" w:leader="dot" w:pos="9629"/>
            </w:tabs>
            <w:rPr>
              <w:rFonts w:asciiTheme="minorHAnsi" w:eastAsiaTheme="minorEastAsia" w:hAnsiTheme="minorHAnsi" w:cstheme="minorBidi"/>
              <w:noProof/>
              <w:spacing w:val="0"/>
              <w:szCs w:val="22"/>
              <w:lang w:eastAsia="zh-CN"/>
            </w:rPr>
          </w:pPr>
          <w:hyperlink w:anchor="_Toc65235206" w:history="1">
            <w:r w:rsidR="00651C42" w:rsidRPr="0021673B">
              <w:rPr>
                <w:rStyle w:val="Hyperlink"/>
                <w:rFonts w:eastAsia="PMingLiU"/>
                <w:noProof/>
              </w:rPr>
              <w:t>B.1.3 Technical skill criteria (ON/OFF)</w:t>
            </w:r>
            <w:r w:rsidR="00651C42">
              <w:rPr>
                <w:noProof/>
                <w:webHidden/>
              </w:rPr>
              <w:tab/>
            </w:r>
            <w:r w:rsidR="00651C42">
              <w:rPr>
                <w:noProof/>
                <w:webHidden/>
              </w:rPr>
              <w:fldChar w:fldCharType="begin"/>
            </w:r>
            <w:r w:rsidR="00651C42">
              <w:rPr>
                <w:noProof/>
                <w:webHidden/>
              </w:rPr>
              <w:instrText xml:space="preserve"> PAGEREF _Toc65235206 \h </w:instrText>
            </w:r>
            <w:r w:rsidR="00651C42">
              <w:rPr>
                <w:noProof/>
                <w:webHidden/>
              </w:rPr>
            </w:r>
            <w:r w:rsidR="00651C42">
              <w:rPr>
                <w:noProof/>
                <w:webHidden/>
              </w:rPr>
              <w:fldChar w:fldCharType="separate"/>
            </w:r>
            <w:r w:rsidR="00651C42">
              <w:rPr>
                <w:noProof/>
                <w:webHidden/>
              </w:rPr>
              <w:t>14</w:t>
            </w:r>
            <w:r w:rsidR="00651C42">
              <w:rPr>
                <w:noProof/>
                <w:webHidden/>
              </w:rPr>
              <w:fldChar w:fldCharType="end"/>
            </w:r>
          </w:hyperlink>
        </w:p>
        <w:p w14:paraId="64669A72" w14:textId="45B994D0" w:rsidR="00651C42" w:rsidRPr="00B429C9" w:rsidRDefault="00604E10">
          <w:pPr>
            <w:pStyle w:val="TOC2"/>
            <w:rPr>
              <w:rFonts w:asciiTheme="minorHAnsi" w:eastAsiaTheme="minorEastAsia" w:hAnsiTheme="minorHAnsi" w:cstheme="minorBidi"/>
              <w:noProof/>
              <w:spacing w:val="0"/>
              <w:szCs w:val="22"/>
              <w:lang w:eastAsia="zh-CN"/>
            </w:rPr>
          </w:pPr>
          <w:hyperlink w:anchor="_Toc65235207" w:history="1">
            <w:r w:rsidR="00651C42" w:rsidRPr="00B429C9">
              <w:rPr>
                <w:rStyle w:val="Hyperlink"/>
                <w:rFonts w:eastAsia="PMingLiU" w:cstheme="minorHAnsi"/>
                <w:noProof/>
                <w:lang w:val="en-GB"/>
              </w:rPr>
              <w:t>Chapter C: Financial Specifications</w:t>
            </w:r>
            <w:r w:rsidR="00651C42" w:rsidRPr="00B429C9">
              <w:rPr>
                <w:noProof/>
                <w:webHidden/>
              </w:rPr>
              <w:tab/>
            </w:r>
            <w:r w:rsidR="00651C42" w:rsidRPr="00B429C9">
              <w:rPr>
                <w:noProof/>
                <w:webHidden/>
              </w:rPr>
              <w:fldChar w:fldCharType="begin"/>
            </w:r>
            <w:r w:rsidR="00651C42" w:rsidRPr="00B429C9">
              <w:rPr>
                <w:noProof/>
                <w:webHidden/>
              </w:rPr>
              <w:instrText xml:space="preserve"> PAGEREF _Toc65235207 \h </w:instrText>
            </w:r>
            <w:r w:rsidR="00651C42" w:rsidRPr="00B429C9">
              <w:rPr>
                <w:noProof/>
                <w:webHidden/>
              </w:rPr>
            </w:r>
            <w:r w:rsidR="00651C42" w:rsidRPr="00B429C9">
              <w:rPr>
                <w:noProof/>
                <w:webHidden/>
              </w:rPr>
              <w:fldChar w:fldCharType="separate"/>
            </w:r>
            <w:r w:rsidR="00651C42" w:rsidRPr="00B429C9">
              <w:rPr>
                <w:noProof/>
                <w:webHidden/>
              </w:rPr>
              <w:t>18</w:t>
            </w:r>
            <w:r w:rsidR="00651C42" w:rsidRPr="00B429C9">
              <w:rPr>
                <w:noProof/>
                <w:webHidden/>
              </w:rPr>
              <w:fldChar w:fldCharType="end"/>
            </w:r>
          </w:hyperlink>
        </w:p>
        <w:p w14:paraId="4F3FEB5E" w14:textId="1091F81A" w:rsidR="00651C42" w:rsidRPr="00B429C9" w:rsidRDefault="00604E10">
          <w:pPr>
            <w:pStyle w:val="TOC2"/>
            <w:rPr>
              <w:rFonts w:asciiTheme="minorHAnsi" w:eastAsiaTheme="minorEastAsia" w:hAnsiTheme="minorHAnsi" w:cstheme="minorBidi"/>
              <w:noProof/>
              <w:spacing w:val="0"/>
              <w:szCs w:val="22"/>
              <w:lang w:eastAsia="zh-CN"/>
            </w:rPr>
          </w:pPr>
          <w:hyperlink w:anchor="_Toc65235208" w:history="1">
            <w:r w:rsidR="00651C42" w:rsidRPr="00B429C9">
              <w:rPr>
                <w:rStyle w:val="Hyperlink"/>
                <w:rFonts w:eastAsia="PMingLiU" w:cstheme="minorHAnsi"/>
                <w:noProof/>
                <w:lang w:val="en-GB"/>
              </w:rPr>
              <w:t>Chapter D. Terms and Conditions</w:t>
            </w:r>
            <w:r w:rsidR="00651C42" w:rsidRPr="00B429C9">
              <w:rPr>
                <w:noProof/>
                <w:webHidden/>
              </w:rPr>
              <w:tab/>
            </w:r>
            <w:r w:rsidR="00651C42" w:rsidRPr="00B429C9">
              <w:rPr>
                <w:noProof/>
                <w:webHidden/>
              </w:rPr>
              <w:fldChar w:fldCharType="begin"/>
            </w:r>
            <w:r w:rsidR="00651C42" w:rsidRPr="00B429C9">
              <w:rPr>
                <w:noProof/>
                <w:webHidden/>
              </w:rPr>
              <w:instrText xml:space="preserve"> PAGEREF _Toc65235208 \h </w:instrText>
            </w:r>
            <w:r w:rsidR="00651C42" w:rsidRPr="00B429C9">
              <w:rPr>
                <w:noProof/>
                <w:webHidden/>
              </w:rPr>
            </w:r>
            <w:r w:rsidR="00651C42" w:rsidRPr="00B429C9">
              <w:rPr>
                <w:noProof/>
                <w:webHidden/>
              </w:rPr>
              <w:fldChar w:fldCharType="separate"/>
            </w:r>
            <w:r w:rsidR="00651C42" w:rsidRPr="00B429C9">
              <w:rPr>
                <w:noProof/>
                <w:webHidden/>
              </w:rPr>
              <w:t>18</w:t>
            </w:r>
            <w:r w:rsidR="00651C42" w:rsidRPr="00B429C9">
              <w:rPr>
                <w:noProof/>
                <w:webHidden/>
              </w:rPr>
              <w:fldChar w:fldCharType="end"/>
            </w:r>
          </w:hyperlink>
        </w:p>
        <w:p w14:paraId="62355AD3" w14:textId="374ABB80"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09" w:history="1">
            <w:r w:rsidR="00651C42" w:rsidRPr="0021673B">
              <w:rPr>
                <w:rStyle w:val="Hyperlink"/>
                <w:rFonts w:eastAsia="PMingLiU" w:cstheme="minorHAnsi"/>
                <w:noProof/>
                <w:lang w:val="en-GB"/>
              </w:rPr>
              <w:t>1.1.</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Legal framework:</w:t>
            </w:r>
            <w:r w:rsidR="00651C42">
              <w:rPr>
                <w:noProof/>
                <w:webHidden/>
              </w:rPr>
              <w:tab/>
            </w:r>
            <w:r w:rsidR="00651C42">
              <w:rPr>
                <w:noProof/>
                <w:webHidden/>
              </w:rPr>
              <w:fldChar w:fldCharType="begin"/>
            </w:r>
            <w:r w:rsidR="00651C42">
              <w:rPr>
                <w:noProof/>
                <w:webHidden/>
              </w:rPr>
              <w:instrText xml:space="preserve"> PAGEREF _Toc65235209 \h </w:instrText>
            </w:r>
            <w:r w:rsidR="00651C42">
              <w:rPr>
                <w:noProof/>
                <w:webHidden/>
              </w:rPr>
            </w:r>
            <w:r w:rsidR="00651C42">
              <w:rPr>
                <w:noProof/>
                <w:webHidden/>
              </w:rPr>
              <w:fldChar w:fldCharType="separate"/>
            </w:r>
            <w:r w:rsidR="00651C42">
              <w:rPr>
                <w:noProof/>
                <w:webHidden/>
              </w:rPr>
              <w:t>18</w:t>
            </w:r>
            <w:r w:rsidR="00651C42">
              <w:rPr>
                <w:noProof/>
                <w:webHidden/>
              </w:rPr>
              <w:fldChar w:fldCharType="end"/>
            </w:r>
          </w:hyperlink>
        </w:p>
        <w:p w14:paraId="33EA3D26" w14:textId="679C03A8"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10" w:history="1">
            <w:r w:rsidR="00651C42" w:rsidRPr="0021673B">
              <w:rPr>
                <w:rStyle w:val="Hyperlink"/>
                <w:rFonts w:eastAsia="PMingLiU" w:cstheme="minorHAnsi"/>
                <w:noProof/>
                <w:lang w:val="en-GB"/>
              </w:rPr>
              <w:t>1.2.</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Language of the procedure</w:t>
            </w:r>
            <w:r w:rsidR="00651C42">
              <w:rPr>
                <w:noProof/>
                <w:webHidden/>
              </w:rPr>
              <w:tab/>
            </w:r>
            <w:r w:rsidR="00651C42">
              <w:rPr>
                <w:noProof/>
                <w:webHidden/>
              </w:rPr>
              <w:fldChar w:fldCharType="begin"/>
            </w:r>
            <w:r w:rsidR="00651C42">
              <w:rPr>
                <w:noProof/>
                <w:webHidden/>
              </w:rPr>
              <w:instrText xml:space="preserve"> PAGEREF _Toc65235210 \h </w:instrText>
            </w:r>
            <w:r w:rsidR="00651C42">
              <w:rPr>
                <w:noProof/>
                <w:webHidden/>
              </w:rPr>
            </w:r>
            <w:r w:rsidR="00651C42">
              <w:rPr>
                <w:noProof/>
                <w:webHidden/>
              </w:rPr>
              <w:fldChar w:fldCharType="separate"/>
            </w:r>
            <w:r w:rsidR="00651C42">
              <w:rPr>
                <w:noProof/>
                <w:webHidden/>
              </w:rPr>
              <w:t>19</w:t>
            </w:r>
            <w:r w:rsidR="00651C42">
              <w:rPr>
                <w:noProof/>
                <w:webHidden/>
              </w:rPr>
              <w:fldChar w:fldCharType="end"/>
            </w:r>
          </w:hyperlink>
        </w:p>
        <w:p w14:paraId="3C38B53E" w14:textId="696B570E"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11" w:history="1">
            <w:r w:rsidR="00651C42" w:rsidRPr="0021673B">
              <w:rPr>
                <w:rStyle w:val="Hyperlink"/>
                <w:rFonts w:eastAsia="PMingLiU" w:cstheme="minorHAnsi"/>
                <w:noProof/>
                <w:lang w:val="en-GB"/>
              </w:rPr>
              <w:t>1.3.</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Taxes, customs duties, etc. - Payment of the Contractor</w:t>
            </w:r>
            <w:r w:rsidR="00651C42">
              <w:rPr>
                <w:noProof/>
                <w:webHidden/>
              </w:rPr>
              <w:tab/>
            </w:r>
            <w:r w:rsidR="00651C42">
              <w:rPr>
                <w:noProof/>
                <w:webHidden/>
              </w:rPr>
              <w:fldChar w:fldCharType="begin"/>
            </w:r>
            <w:r w:rsidR="00651C42">
              <w:rPr>
                <w:noProof/>
                <w:webHidden/>
              </w:rPr>
              <w:instrText xml:space="preserve"> PAGEREF _Toc65235211 \h </w:instrText>
            </w:r>
            <w:r w:rsidR="00651C42">
              <w:rPr>
                <w:noProof/>
                <w:webHidden/>
              </w:rPr>
            </w:r>
            <w:r w:rsidR="00651C42">
              <w:rPr>
                <w:noProof/>
                <w:webHidden/>
              </w:rPr>
              <w:fldChar w:fldCharType="separate"/>
            </w:r>
            <w:r w:rsidR="00651C42">
              <w:rPr>
                <w:noProof/>
                <w:webHidden/>
              </w:rPr>
              <w:t>19</w:t>
            </w:r>
            <w:r w:rsidR="00651C42">
              <w:rPr>
                <w:noProof/>
                <w:webHidden/>
              </w:rPr>
              <w:fldChar w:fldCharType="end"/>
            </w:r>
          </w:hyperlink>
        </w:p>
        <w:p w14:paraId="668DEE94" w14:textId="23B85D0C"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12" w:history="1">
            <w:r w:rsidR="00651C42" w:rsidRPr="0021673B">
              <w:rPr>
                <w:rStyle w:val="Hyperlink"/>
                <w:rFonts w:eastAsia="PMingLiU" w:cstheme="minorHAnsi"/>
                <w:noProof/>
                <w:lang w:val="en-GB"/>
              </w:rPr>
              <w:t>1.4.</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Presumption resulting from the participation in the procedure</w:t>
            </w:r>
            <w:r w:rsidR="00651C42">
              <w:rPr>
                <w:noProof/>
                <w:webHidden/>
              </w:rPr>
              <w:tab/>
            </w:r>
            <w:r w:rsidR="00651C42">
              <w:rPr>
                <w:noProof/>
                <w:webHidden/>
              </w:rPr>
              <w:fldChar w:fldCharType="begin"/>
            </w:r>
            <w:r w:rsidR="00651C42">
              <w:rPr>
                <w:noProof/>
                <w:webHidden/>
              </w:rPr>
              <w:instrText xml:space="preserve"> PAGEREF _Toc65235212 \h </w:instrText>
            </w:r>
            <w:r w:rsidR="00651C42">
              <w:rPr>
                <w:noProof/>
                <w:webHidden/>
              </w:rPr>
            </w:r>
            <w:r w:rsidR="00651C42">
              <w:rPr>
                <w:noProof/>
                <w:webHidden/>
              </w:rPr>
              <w:fldChar w:fldCharType="separate"/>
            </w:r>
            <w:r w:rsidR="00651C42">
              <w:rPr>
                <w:noProof/>
                <w:webHidden/>
              </w:rPr>
              <w:t>19</w:t>
            </w:r>
            <w:r w:rsidR="00651C42">
              <w:rPr>
                <w:noProof/>
                <w:webHidden/>
              </w:rPr>
              <w:fldChar w:fldCharType="end"/>
            </w:r>
          </w:hyperlink>
        </w:p>
        <w:p w14:paraId="6E06828C" w14:textId="2230A881"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13" w:history="1">
            <w:r w:rsidR="00651C42" w:rsidRPr="0021673B">
              <w:rPr>
                <w:rStyle w:val="Hyperlink"/>
                <w:rFonts w:eastAsia="PMingLiU" w:cstheme="minorHAnsi"/>
                <w:noProof/>
                <w:lang w:val="en-GB"/>
              </w:rPr>
              <w:t>1.5.</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Submission method</w:t>
            </w:r>
            <w:r w:rsidR="00651C42">
              <w:rPr>
                <w:noProof/>
                <w:webHidden/>
              </w:rPr>
              <w:tab/>
            </w:r>
            <w:r w:rsidR="00651C42">
              <w:rPr>
                <w:noProof/>
                <w:webHidden/>
              </w:rPr>
              <w:fldChar w:fldCharType="begin"/>
            </w:r>
            <w:r w:rsidR="00651C42">
              <w:rPr>
                <w:noProof/>
                <w:webHidden/>
              </w:rPr>
              <w:instrText xml:space="preserve"> PAGEREF _Toc65235213 \h </w:instrText>
            </w:r>
            <w:r w:rsidR="00651C42">
              <w:rPr>
                <w:noProof/>
                <w:webHidden/>
              </w:rPr>
            </w:r>
            <w:r w:rsidR="00651C42">
              <w:rPr>
                <w:noProof/>
                <w:webHidden/>
              </w:rPr>
              <w:fldChar w:fldCharType="separate"/>
            </w:r>
            <w:r w:rsidR="00651C42">
              <w:rPr>
                <w:noProof/>
                <w:webHidden/>
              </w:rPr>
              <w:t>20</w:t>
            </w:r>
            <w:r w:rsidR="00651C42">
              <w:rPr>
                <w:noProof/>
                <w:webHidden/>
              </w:rPr>
              <w:fldChar w:fldCharType="end"/>
            </w:r>
          </w:hyperlink>
        </w:p>
        <w:p w14:paraId="0ACB2C73" w14:textId="03D311A7"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14" w:history="1">
            <w:r w:rsidR="00651C42" w:rsidRPr="0021673B">
              <w:rPr>
                <w:rStyle w:val="Hyperlink"/>
                <w:rFonts w:eastAsia="PMingLiU" w:cstheme="minorHAnsi"/>
                <w:noProof/>
                <w:lang w:val="en-GB"/>
              </w:rPr>
              <w:t>1.6.</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Validity of Offers</w:t>
            </w:r>
            <w:r w:rsidR="00651C42">
              <w:rPr>
                <w:noProof/>
                <w:webHidden/>
              </w:rPr>
              <w:tab/>
            </w:r>
            <w:r w:rsidR="00651C42">
              <w:rPr>
                <w:noProof/>
                <w:webHidden/>
              </w:rPr>
              <w:fldChar w:fldCharType="begin"/>
            </w:r>
            <w:r w:rsidR="00651C42">
              <w:rPr>
                <w:noProof/>
                <w:webHidden/>
              </w:rPr>
              <w:instrText xml:space="preserve"> PAGEREF _Toc65235214 \h </w:instrText>
            </w:r>
            <w:r w:rsidR="00651C42">
              <w:rPr>
                <w:noProof/>
                <w:webHidden/>
              </w:rPr>
            </w:r>
            <w:r w:rsidR="00651C42">
              <w:rPr>
                <w:noProof/>
                <w:webHidden/>
              </w:rPr>
              <w:fldChar w:fldCharType="separate"/>
            </w:r>
            <w:r w:rsidR="00651C42">
              <w:rPr>
                <w:noProof/>
                <w:webHidden/>
              </w:rPr>
              <w:t>22</w:t>
            </w:r>
            <w:r w:rsidR="00651C42">
              <w:rPr>
                <w:noProof/>
                <w:webHidden/>
              </w:rPr>
              <w:fldChar w:fldCharType="end"/>
            </w:r>
          </w:hyperlink>
        </w:p>
        <w:p w14:paraId="2F74E75C" w14:textId="692A8DAA"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15" w:history="1">
            <w:r w:rsidR="00651C42" w:rsidRPr="0021673B">
              <w:rPr>
                <w:rStyle w:val="Hyperlink"/>
                <w:rFonts w:eastAsia="PMingLiU" w:cstheme="minorHAnsi"/>
                <w:noProof/>
                <w:lang w:val="en-GB"/>
              </w:rPr>
              <w:t>1.7.</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True and Correct statements</w:t>
            </w:r>
            <w:r w:rsidR="00651C42">
              <w:rPr>
                <w:noProof/>
                <w:webHidden/>
              </w:rPr>
              <w:tab/>
            </w:r>
            <w:r w:rsidR="00651C42">
              <w:rPr>
                <w:noProof/>
                <w:webHidden/>
              </w:rPr>
              <w:fldChar w:fldCharType="begin"/>
            </w:r>
            <w:r w:rsidR="00651C42">
              <w:rPr>
                <w:noProof/>
                <w:webHidden/>
              </w:rPr>
              <w:instrText xml:space="preserve"> PAGEREF _Toc65235215 \h </w:instrText>
            </w:r>
            <w:r w:rsidR="00651C42">
              <w:rPr>
                <w:noProof/>
                <w:webHidden/>
              </w:rPr>
            </w:r>
            <w:r w:rsidR="00651C42">
              <w:rPr>
                <w:noProof/>
                <w:webHidden/>
              </w:rPr>
              <w:fldChar w:fldCharType="separate"/>
            </w:r>
            <w:r w:rsidR="00651C42">
              <w:rPr>
                <w:noProof/>
                <w:webHidden/>
              </w:rPr>
              <w:t>23</w:t>
            </w:r>
            <w:r w:rsidR="00651C42">
              <w:rPr>
                <w:noProof/>
                <w:webHidden/>
              </w:rPr>
              <w:fldChar w:fldCharType="end"/>
            </w:r>
          </w:hyperlink>
        </w:p>
        <w:p w14:paraId="32DC7503" w14:textId="4B741CC2" w:rsidR="00651C42" w:rsidRDefault="00604E10">
          <w:pPr>
            <w:pStyle w:val="TOC3"/>
            <w:tabs>
              <w:tab w:val="left" w:pos="1100"/>
              <w:tab w:val="right" w:leader="dot" w:pos="9629"/>
            </w:tabs>
            <w:rPr>
              <w:rFonts w:asciiTheme="minorHAnsi" w:eastAsiaTheme="minorEastAsia" w:hAnsiTheme="minorHAnsi" w:cstheme="minorBidi"/>
              <w:noProof/>
              <w:spacing w:val="0"/>
              <w:szCs w:val="22"/>
              <w:lang w:eastAsia="zh-CN"/>
            </w:rPr>
          </w:pPr>
          <w:hyperlink w:anchor="_Toc65235216" w:history="1">
            <w:r w:rsidR="00651C42" w:rsidRPr="0021673B">
              <w:rPr>
                <w:rStyle w:val="Hyperlink"/>
                <w:rFonts w:eastAsia="PMingLiU" w:cstheme="minorHAnsi"/>
                <w:noProof/>
                <w:lang w:val="en-GB"/>
              </w:rPr>
              <w:t>1.8.</w:t>
            </w:r>
            <w:r w:rsidR="00651C42">
              <w:rPr>
                <w:rFonts w:asciiTheme="minorHAnsi" w:eastAsiaTheme="minorEastAsia" w:hAnsiTheme="minorHAnsi" w:cstheme="minorBidi"/>
                <w:noProof/>
                <w:spacing w:val="0"/>
                <w:szCs w:val="22"/>
                <w:lang w:eastAsia="zh-CN"/>
              </w:rPr>
              <w:tab/>
            </w:r>
            <w:r w:rsidR="00651C42" w:rsidRPr="0021673B">
              <w:rPr>
                <w:rStyle w:val="Hyperlink"/>
                <w:rFonts w:eastAsia="PMingLiU" w:cstheme="minorHAnsi"/>
                <w:noProof/>
                <w:lang w:val="en-GB"/>
              </w:rPr>
              <w:t>Evaluation Process</w:t>
            </w:r>
            <w:r w:rsidR="00651C42">
              <w:rPr>
                <w:noProof/>
                <w:webHidden/>
              </w:rPr>
              <w:tab/>
            </w:r>
            <w:r w:rsidR="00651C42">
              <w:rPr>
                <w:noProof/>
                <w:webHidden/>
              </w:rPr>
              <w:fldChar w:fldCharType="begin"/>
            </w:r>
            <w:r w:rsidR="00651C42">
              <w:rPr>
                <w:noProof/>
                <w:webHidden/>
              </w:rPr>
              <w:instrText xml:space="preserve"> PAGEREF _Toc65235216 \h </w:instrText>
            </w:r>
            <w:r w:rsidR="00651C42">
              <w:rPr>
                <w:noProof/>
                <w:webHidden/>
              </w:rPr>
            </w:r>
            <w:r w:rsidR="00651C42">
              <w:rPr>
                <w:noProof/>
                <w:webHidden/>
              </w:rPr>
              <w:fldChar w:fldCharType="separate"/>
            </w:r>
            <w:r w:rsidR="00651C42">
              <w:rPr>
                <w:noProof/>
                <w:webHidden/>
              </w:rPr>
              <w:t>23</w:t>
            </w:r>
            <w:r w:rsidR="00651C42">
              <w:rPr>
                <w:noProof/>
                <w:webHidden/>
              </w:rPr>
              <w:fldChar w:fldCharType="end"/>
            </w:r>
          </w:hyperlink>
        </w:p>
        <w:p w14:paraId="4E81BD98" w14:textId="5485DC0A" w:rsidR="00651C42" w:rsidRDefault="00604E10">
          <w:pPr>
            <w:pStyle w:val="TOC2"/>
            <w:rPr>
              <w:rFonts w:asciiTheme="minorHAnsi" w:eastAsiaTheme="minorEastAsia" w:hAnsiTheme="minorHAnsi" w:cstheme="minorBidi"/>
              <w:noProof/>
              <w:spacing w:val="0"/>
              <w:szCs w:val="22"/>
              <w:lang w:eastAsia="zh-CN"/>
            </w:rPr>
          </w:pPr>
          <w:hyperlink w:anchor="_Toc65235217" w:history="1">
            <w:r w:rsidR="00651C42" w:rsidRPr="0021673B">
              <w:rPr>
                <w:rStyle w:val="Hyperlink"/>
                <w:rFonts w:eastAsia="PMingLiU" w:cstheme="minorHAnsi"/>
                <w:noProof/>
              </w:rPr>
              <w:t>3. ANNEXES</w:t>
            </w:r>
            <w:r w:rsidR="00651C42">
              <w:rPr>
                <w:noProof/>
                <w:webHidden/>
              </w:rPr>
              <w:tab/>
            </w:r>
            <w:r w:rsidR="00651C42">
              <w:rPr>
                <w:noProof/>
                <w:webHidden/>
              </w:rPr>
              <w:fldChar w:fldCharType="begin"/>
            </w:r>
            <w:r w:rsidR="00651C42">
              <w:rPr>
                <w:noProof/>
                <w:webHidden/>
              </w:rPr>
              <w:instrText xml:space="preserve"> PAGEREF _Toc65235217 \h </w:instrText>
            </w:r>
            <w:r w:rsidR="00651C42">
              <w:rPr>
                <w:noProof/>
                <w:webHidden/>
              </w:rPr>
            </w:r>
            <w:r w:rsidR="00651C42">
              <w:rPr>
                <w:noProof/>
                <w:webHidden/>
              </w:rPr>
              <w:fldChar w:fldCharType="separate"/>
            </w:r>
            <w:r w:rsidR="00651C42">
              <w:rPr>
                <w:noProof/>
                <w:webHidden/>
              </w:rPr>
              <w:t>26</w:t>
            </w:r>
            <w:r w:rsidR="00651C42">
              <w:rPr>
                <w:noProof/>
                <w:webHidden/>
              </w:rPr>
              <w:fldChar w:fldCharType="end"/>
            </w:r>
          </w:hyperlink>
        </w:p>
        <w:p w14:paraId="62535153" w14:textId="3D4390AB" w:rsidR="00651C42" w:rsidRDefault="00604E10">
          <w:pPr>
            <w:pStyle w:val="TOC2"/>
            <w:rPr>
              <w:rFonts w:asciiTheme="minorHAnsi" w:eastAsiaTheme="minorEastAsia" w:hAnsiTheme="minorHAnsi" w:cstheme="minorBidi"/>
              <w:noProof/>
              <w:spacing w:val="0"/>
              <w:szCs w:val="22"/>
              <w:lang w:eastAsia="zh-CN"/>
            </w:rPr>
          </w:pPr>
          <w:hyperlink w:anchor="_Toc65235218" w:history="1">
            <w:r w:rsidR="00651C42" w:rsidRPr="0021673B">
              <w:rPr>
                <w:rStyle w:val="Hyperlink"/>
                <w:rFonts w:eastAsia="PMingLiU" w:cstheme="minorHAnsi"/>
                <w:noProof/>
              </w:rPr>
              <w:t>Annex A -Table of General Solution Requirements (Both for Option A &amp; B)</w:t>
            </w:r>
            <w:r w:rsidR="00651C42">
              <w:rPr>
                <w:noProof/>
                <w:webHidden/>
              </w:rPr>
              <w:tab/>
            </w:r>
            <w:r w:rsidR="00651C42">
              <w:rPr>
                <w:noProof/>
                <w:webHidden/>
              </w:rPr>
              <w:fldChar w:fldCharType="begin"/>
            </w:r>
            <w:r w:rsidR="00651C42">
              <w:rPr>
                <w:noProof/>
                <w:webHidden/>
              </w:rPr>
              <w:instrText xml:space="preserve"> PAGEREF _Toc65235218 \h </w:instrText>
            </w:r>
            <w:r w:rsidR="00651C42">
              <w:rPr>
                <w:noProof/>
                <w:webHidden/>
              </w:rPr>
            </w:r>
            <w:r w:rsidR="00651C42">
              <w:rPr>
                <w:noProof/>
                <w:webHidden/>
              </w:rPr>
              <w:fldChar w:fldCharType="separate"/>
            </w:r>
            <w:r w:rsidR="00651C42">
              <w:rPr>
                <w:noProof/>
                <w:webHidden/>
              </w:rPr>
              <w:t>26</w:t>
            </w:r>
            <w:r w:rsidR="00651C42">
              <w:rPr>
                <w:noProof/>
                <w:webHidden/>
              </w:rPr>
              <w:fldChar w:fldCharType="end"/>
            </w:r>
          </w:hyperlink>
        </w:p>
        <w:p w14:paraId="3163C694" w14:textId="17C8A93C" w:rsidR="00651C42" w:rsidRDefault="00604E10">
          <w:pPr>
            <w:pStyle w:val="TOC2"/>
            <w:rPr>
              <w:rFonts w:asciiTheme="minorHAnsi" w:eastAsiaTheme="minorEastAsia" w:hAnsiTheme="minorHAnsi" w:cstheme="minorBidi"/>
              <w:noProof/>
              <w:spacing w:val="0"/>
              <w:szCs w:val="22"/>
              <w:lang w:eastAsia="zh-CN"/>
            </w:rPr>
          </w:pPr>
          <w:hyperlink w:anchor="_Toc65235219" w:history="1">
            <w:r w:rsidR="00651C42" w:rsidRPr="0021673B">
              <w:rPr>
                <w:rStyle w:val="Hyperlink"/>
                <w:rFonts w:eastAsia="PMingLiU" w:cstheme="minorHAnsi"/>
                <w:noProof/>
                <w:lang w:val="en-GB"/>
              </w:rPr>
              <w:t>Annex B: Financial Proposal Template</w:t>
            </w:r>
            <w:r w:rsidR="00651C42">
              <w:rPr>
                <w:noProof/>
                <w:webHidden/>
              </w:rPr>
              <w:tab/>
            </w:r>
            <w:r w:rsidR="00651C42">
              <w:rPr>
                <w:noProof/>
                <w:webHidden/>
              </w:rPr>
              <w:fldChar w:fldCharType="begin"/>
            </w:r>
            <w:r w:rsidR="00651C42">
              <w:rPr>
                <w:noProof/>
                <w:webHidden/>
              </w:rPr>
              <w:instrText xml:space="preserve"> PAGEREF _Toc65235219 \h </w:instrText>
            </w:r>
            <w:r w:rsidR="00651C42">
              <w:rPr>
                <w:noProof/>
                <w:webHidden/>
              </w:rPr>
            </w:r>
            <w:r w:rsidR="00651C42">
              <w:rPr>
                <w:noProof/>
                <w:webHidden/>
              </w:rPr>
              <w:fldChar w:fldCharType="separate"/>
            </w:r>
            <w:r w:rsidR="00651C42">
              <w:rPr>
                <w:noProof/>
                <w:webHidden/>
              </w:rPr>
              <w:t>46</w:t>
            </w:r>
            <w:r w:rsidR="00651C42">
              <w:rPr>
                <w:noProof/>
                <w:webHidden/>
              </w:rPr>
              <w:fldChar w:fldCharType="end"/>
            </w:r>
          </w:hyperlink>
        </w:p>
        <w:p w14:paraId="5BC5E50B" w14:textId="3392A818" w:rsidR="00651C42" w:rsidRDefault="00604E10">
          <w:pPr>
            <w:pStyle w:val="TOC2"/>
            <w:rPr>
              <w:rFonts w:asciiTheme="minorHAnsi" w:eastAsiaTheme="minorEastAsia" w:hAnsiTheme="minorHAnsi" w:cstheme="minorBidi"/>
              <w:noProof/>
              <w:spacing w:val="0"/>
              <w:szCs w:val="22"/>
              <w:lang w:eastAsia="zh-CN"/>
            </w:rPr>
          </w:pPr>
          <w:hyperlink w:anchor="_Toc65235220" w:history="1">
            <w:r w:rsidR="00651C42" w:rsidRPr="0021673B">
              <w:rPr>
                <w:rStyle w:val="Hyperlink"/>
                <w:rFonts w:eastAsia="PMingLiU" w:cstheme="minorHAnsi"/>
                <w:noProof/>
                <w:lang w:val="en-GB"/>
              </w:rPr>
              <w:t>Annex C: Participation Letter of Guarantee</w:t>
            </w:r>
            <w:r w:rsidR="00651C42">
              <w:rPr>
                <w:noProof/>
                <w:webHidden/>
              </w:rPr>
              <w:tab/>
            </w:r>
            <w:r w:rsidR="00651C42">
              <w:rPr>
                <w:noProof/>
                <w:webHidden/>
              </w:rPr>
              <w:fldChar w:fldCharType="begin"/>
            </w:r>
            <w:r w:rsidR="00651C42">
              <w:rPr>
                <w:noProof/>
                <w:webHidden/>
              </w:rPr>
              <w:instrText xml:space="preserve"> PAGEREF _Toc65235220 \h </w:instrText>
            </w:r>
            <w:r w:rsidR="00651C42">
              <w:rPr>
                <w:noProof/>
                <w:webHidden/>
              </w:rPr>
            </w:r>
            <w:r w:rsidR="00651C42">
              <w:rPr>
                <w:noProof/>
                <w:webHidden/>
              </w:rPr>
              <w:fldChar w:fldCharType="separate"/>
            </w:r>
            <w:r w:rsidR="00651C42">
              <w:rPr>
                <w:noProof/>
                <w:webHidden/>
              </w:rPr>
              <w:t>51</w:t>
            </w:r>
            <w:r w:rsidR="00651C42">
              <w:rPr>
                <w:noProof/>
                <w:webHidden/>
              </w:rPr>
              <w:fldChar w:fldCharType="end"/>
            </w:r>
          </w:hyperlink>
        </w:p>
        <w:p w14:paraId="51F0C990" w14:textId="564BF6AD" w:rsidR="00651C42" w:rsidRDefault="00604E10">
          <w:pPr>
            <w:pStyle w:val="TOC2"/>
            <w:rPr>
              <w:rFonts w:asciiTheme="minorHAnsi" w:eastAsiaTheme="minorEastAsia" w:hAnsiTheme="minorHAnsi" w:cstheme="minorBidi"/>
              <w:noProof/>
              <w:spacing w:val="0"/>
              <w:szCs w:val="22"/>
              <w:lang w:eastAsia="zh-CN"/>
            </w:rPr>
          </w:pPr>
          <w:hyperlink w:anchor="_Toc65235221" w:history="1">
            <w:r w:rsidR="00651C42" w:rsidRPr="0021673B">
              <w:rPr>
                <w:rStyle w:val="Hyperlink"/>
                <w:rFonts w:eastAsia="PMingLiU" w:cstheme="minorHAnsi"/>
                <w:noProof/>
                <w:lang w:val="en-GB"/>
              </w:rPr>
              <w:t>Annex D: Good Performance Letter of Guarantee</w:t>
            </w:r>
            <w:r w:rsidR="00651C42">
              <w:rPr>
                <w:noProof/>
                <w:webHidden/>
              </w:rPr>
              <w:tab/>
            </w:r>
            <w:r w:rsidR="00651C42">
              <w:rPr>
                <w:noProof/>
                <w:webHidden/>
              </w:rPr>
              <w:fldChar w:fldCharType="begin"/>
            </w:r>
            <w:r w:rsidR="00651C42">
              <w:rPr>
                <w:noProof/>
                <w:webHidden/>
              </w:rPr>
              <w:instrText xml:space="preserve"> PAGEREF _Toc65235221 \h </w:instrText>
            </w:r>
            <w:r w:rsidR="00651C42">
              <w:rPr>
                <w:noProof/>
                <w:webHidden/>
              </w:rPr>
            </w:r>
            <w:r w:rsidR="00651C42">
              <w:rPr>
                <w:noProof/>
                <w:webHidden/>
              </w:rPr>
              <w:fldChar w:fldCharType="separate"/>
            </w:r>
            <w:r w:rsidR="00651C42">
              <w:rPr>
                <w:noProof/>
                <w:webHidden/>
              </w:rPr>
              <w:t>53</w:t>
            </w:r>
            <w:r w:rsidR="00651C42">
              <w:rPr>
                <w:noProof/>
                <w:webHidden/>
              </w:rPr>
              <w:fldChar w:fldCharType="end"/>
            </w:r>
          </w:hyperlink>
        </w:p>
        <w:p w14:paraId="1D7168BD" w14:textId="25B05C2A" w:rsidR="00651C42" w:rsidRDefault="00604E10">
          <w:pPr>
            <w:pStyle w:val="TOC2"/>
            <w:rPr>
              <w:rFonts w:asciiTheme="minorHAnsi" w:eastAsiaTheme="minorEastAsia" w:hAnsiTheme="minorHAnsi" w:cstheme="minorBidi"/>
              <w:noProof/>
              <w:spacing w:val="0"/>
              <w:szCs w:val="22"/>
              <w:lang w:eastAsia="zh-CN"/>
            </w:rPr>
          </w:pPr>
          <w:hyperlink w:anchor="_Toc65235222" w:history="1">
            <w:r w:rsidR="00651C42" w:rsidRPr="0021673B">
              <w:rPr>
                <w:rStyle w:val="Hyperlink"/>
                <w:rFonts w:eastAsia="PMingLiU" w:cstheme="minorHAnsi"/>
                <w:noProof/>
                <w:lang w:val="en-GB"/>
              </w:rPr>
              <w:t>Annex E: Good Operation Gurantee letter</w:t>
            </w:r>
            <w:r w:rsidR="00651C42">
              <w:rPr>
                <w:noProof/>
                <w:webHidden/>
              </w:rPr>
              <w:tab/>
            </w:r>
            <w:r w:rsidR="00651C42">
              <w:rPr>
                <w:noProof/>
                <w:webHidden/>
              </w:rPr>
              <w:fldChar w:fldCharType="begin"/>
            </w:r>
            <w:r w:rsidR="00651C42">
              <w:rPr>
                <w:noProof/>
                <w:webHidden/>
              </w:rPr>
              <w:instrText xml:space="preserve"> PAGEREF _Toc65235222 \h </w:instrText>
            </w:r>
            <w:r w:rsidR="00651C42">
              <w:rPr>
                <w:noProof/>
                <w:webHidden/>
              </w:rPr>
            </w:r>
            <w:r w:rsidR="00651C42">
              <w:rPr>
                <w:noProof/>
                <w:webHidden/>
              </w:rPr>
              <w:fldChar w:fldCharType="separate"/>
            </w:r>
            <w:r w:rsidR="00651C42">
              <w:rPr>
                <w:noProof/>
                <w:webHidden/>
              </w:rPr>
              <w:t>55</w:t>
            </w:r>
            <w:r w:rsidR="00651C42">
              <w:rPr>
                <w:noProof/>
                <w:webHidden/>
              </w:rPr>
              <w:fldChar w:fldCharType="end"/>
            </w:r>
          </w:hyperlink>
        </w:p>
        <w:p w14:paraId="22CBE2D1" w14:textId="629D8DAB" w:rsidR="00651C42" w:rsidRDefault="00604E10">
          <w:pPr>
            <w:pStyle w:val="TOC2"/>
            <w:rPr>
              <w:rFonts w:asciiTheme="minorHAnsi" w:eastAsiaTheme="minorEastAsia" w:hAnsiTheme="minorHAnsi" w:cstheme="minorBidi"/>
              <w:noProof/>
              <w:spacing w:val="0"/>
              <w:szCs w:val="22"/>
              <w:lang w:eastAsia="zh-CN"/>
            </w:rPr>
          </w:pPr>
          <w:hyperlink w:anchor="_Toc65235223" w:history="1">
            <w:r w:rsidR="00651C42" w:rsidRPr="0021673B">
              <w:rPr>
                <w:rStyle w:val="Hyperlink"/>
                <w:rFonts w:eastAsia="PMingLiU" w:cstheme="minorHAnsi"/>
                <w:noProof/>
                <w:lang w:val="en-GB"/>
              </w:rPr>
              <w:t>Annex F: Project Deliverables</w:t>
            </w:r>
            <w:r w:rsidR="00651C42">
              <w:rPr>
                <w:noProof/>
                <w:webHidden/>
              </w:rPr>
              <w:tab/>
            </w:r>
            <w:r w:rsidR="00651C42">
              <w:rPr>
                <w:noProof/>
                <w:webHidden/>
              </w:rPr>
              <w:fldChar w:fldCharType="begin"/>
            </w:r>
            <w:r w:rsidR="00651C42">
              <w:rPr>
                <w:noProof/>
                <w:webHidden/>
              </w:rPr>
              <w:instrText xml:space="preserve"> PAGEREF _Toc65235223 \h </w:instrText>
            </w:r>
            <w:r w:rsidR="00651C42">
              <w:rPr>
                <w:noProof/>
                <w:webHidden/>
              </w:rPr>
            </w:r>
            <w:r w:rsidR="00651C42">
              <w:rPr>
                <w:noProof/>
                <w:webHidden/>
              </w:rPr>
              <w:fldChar w:fldCharType="separate"/>
            </w:r>
            <w:r w:rsidR="00651C42">
              <w:rPr>
                <w:noProof/>
                <w:webHidden/>
              </w:rPr>
              <w:t>56</w:t>
            </w:r>
            <w:r w:rsidR="00651C42">
              <w:rPr>
                <w:noProof/>
                <w:webHidden/>
              </w:rPr>
              <w:fldChar w:fldCharType="end"/>
            </w:r>
          </w:hyperlink>
        </w:p>
        <w:p w14:paraId="21377DC4" w14:textId="7DD6D295" w:rsidR="00D55798" w:rsidRDefault="00D55798">
          <w:r>
            <w:rPr>
              <w:b/>
              <w:bCs/>
              <w:noProof/>
            </w:rPr>
            <w:fldChar w:fldCharType="end"/>
          </w:r>
        </w:p>
      </w:sdtContent>
    </w:sdt>
    <w:p w14:paraId="7E0BC030" w14:textId="77777777" w:rsidR="00EA032F" w:rsidRPr="007127E9" w:rsidRDefault="00EA032F" w:rsidP="005738AB">
      <w:pPr>
        <w:spacing w:line="360" w:lineRule="auto"/>
        <w:outlineLvl w:val="1"/>
        <w:rPr>
          <w:rFonts w:asciiTheme="minorHAnsi" w:hAnsiTheme="minorHAnsi" w:cstheme="minorHAnsi"/>
          <w:b/>
          <w:noProof/>
          <w:szCs w:val="22"/>
          <w:lang w:val="en-GB"/>
        </w:rPr>
      </w:pPr>
    </w:p>
    <w:p w14:paraId="720C93F0" w14:textId="785C4F8D" w:rsidR="000A4CA6" w:rsidRPr="00EF4C78" w:rsidRDefault="00EF4C78" w:rsidP="007127E9">
      <w:pPr>
        <w:pStyle w:val="Heading1"/>
        <w:numPr>
          <w:ilvl w:val="0"/>
          <w:numId w:val="0"/>
        </w:numPr>
        <w:rPr>
          <w:rFonts w:asciiTheme="minorHAnsi" w:hAnsiTheme="minorHAnsi" w:cstheme="minorHAnsi"/>
          <w:bCs w:val="0"/>
          <w:iCs/>
          <w:caps w:val="0"/>
          <w:noProof/>
          <w:spacing w:val="2"/>
          <w:sz w:val="22"/>
          <w:szCs w:val="22"/>
          <w:lang w:val="en-GB" w:eastAsia="el-GR"/>
        </w:rPr>
      </w:pPr>
      <w:bookmarkStart w:id="6" w:name="_Toc65235197"/>
      <w:bookmarkStart w:id="7" w:name="_Toc472524648"/>
      <w:bookmarkStart w:id="8" w:name="_Toc479083763"/>
      <w:bookmarkStart w:id="9" w:name="_Ref435033596"/>
      <w:bookmarkEnd w:id="4"/>
      <w:bookmarkEnd w:id="5"/>
      <w:r w:rsidRPr="00723B18">
        <w:rPr>
          <w:rFonts w:asciiTheme="minorHAnsi" w:hAnsiTheme="minorHAnsi" w:cstheme="minorHAnsi"/>
          <w:bCs w:val="0"/>
          <w:caps w:val="0"/>
          <w:noProof/>
          <w:spacing w:val="2"/>
          <w:sz w:val="24"/>
          <w:szCs w:val="24"/>
          <w:lang w:val="en-GB" w:eastAsia="el-GR"/>
        </w:rPr>
        <w:lastRenderedPageBreak/>
        <w:t>PREAMBLE</w:t>
      </w:r>
      <w:bookmarkEnd w:id="6"/>
    </w:p>
    <w:bookmarkEnd w:id="7"/>
    <w:bookmarkEnd w:id="8"/>
    <w:p w14:paraId="67945C11" w14:textId="77777777" w:rsidR="00C8001E" w:rsidRPr="007127E9" w:rsidRDefault="00C8001E" w:rsidP="000A4CA6">
      <w:pPr>
        <w:rPr>
          <w:rFonts w:asciiTheme="minorHAnsi" w:hAnsiTheme="minorHAnsi" w:cstheme="minorHAnsi"/>
          <w:szCs w:val="22"/>
          <w:lang w:val="en-GB" w:eastAsia="en-US"/>
        </w:rPr>
      </w:pPr>
    </w:p>
    <w:p w14:paraId="419CD802" w14:textId="77777777" w:rsidR="00467097" w:rsidRPr="007127E9" w:rsidRDefault="00467097" w:rsidP="00AF2DDD">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Port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commercial carriage of goods. The position of the Port of Piraeus is conducive to its operation both as a port for the wider area of Greece and for the Balkans and Black Sea countries. </w:t>
      </w:r>
    </w:p>
    <w:p w14:paraId="3917AAC8" w14:textId="77777777" w:rsidR="00467097" w:rsidRPr="007127E9" w:rsidRDefault="00467097" w:rsidP="00AF2DDD">
      <w:pPr>
        <w:spacing w:line="360" w:lineRule="auto"/>
        <w:rPr>
          <w:rFonts w:asciiTheme="minorHAnsi" w:hAnsiTheme="minorHAnsi" w:cstheme="minorHAnsi"/>
          <w:noProof/>
          <w:szCs w:val="22"/>
          <w:lang w:val="en-GB"/>
        </w:rPr>
      </w:pPr>
    </w:p>
    <w:p w14:paraId="5BFF7D44" w14:textId="77777777" w:rsidR="00467097" w:rsidRPr="007127E9" w:rsidRDefault="00467097" w:rsidP="00AF2DDD">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customs legislation in the area (Piraeus Free Zone).</w:t>
      </w:r>
      <w:bookmarkStart w:id="10" w:name="_Toc472524649"/>
      <w:bookmarkStart w:id="11" w:name="_Toc479083764"/>
      <w:bookmarkEnd w:id="9"/>
    </w:p>
    <w:p w14:paraId="737585E6" w14:textId="77777777" w:rsidR="006679ED" w:rsidRPr="007127E9" w:rsidRDefault="006679ED" w:rsidP="006679ED">
      <w:pPr>
        <w:rPr>
          <w:rFonts w:asciiTheme="minorHAnsi" w:eastAsia="Calibri" w:hAnsiTheme="minorHAnsi" w:cstheme="minorHAnsi"/>
          <w:noProof/>
          <w:szCs w:val="22"/>
          <w:lang w:val="en-GB" w:eastAsia="en-US"/>
        </w:rPr>
      </w:pPr>
    </w:p>
    <w:p w14:paraId="7E9EAD7B" w14:textId="77777777" w:rsidR="00467097" w:rsidRPr="007127E9" w:rsidRDefault="00467097" w:rsidP="007127E9">
      <w:pPr>
        <w:pStyle w:val="Heading1"/>
        <w:numPr>
          <w:ilvl w:val="0"/>
          <w:numId w:val="0"/>
        </w:numPr>
        <w:rPr>
          <w:rFonts w:asciiTheme="minorHAnsi" w:hAnsiTheme="minorHAnsi" w:cstheme="minorHAnsi"/>
          <w:bCs w:val="0"/>
          <w:iCs/>
          <w:caps w:val="0"/>
          <w:noProof/>
          <w:spacing w:val="2"/>
          <w:sz w:val="22"/>
          <w:szCs w:val="22"/>
          <w:lang w:val="en-GB" w:eastAsia="el-GR"/>
        </w:rPr>
      </w:pPr>
      <w:bookmarkStart w:id="12" w:name="_Toc520195184"/>
      <w:bookmarkStart w:id="13" w:name="_Toc12016039"/>
      <w:bookmarkStart w:id="14" w:name="_Toc65235198"/>
      <w:r w:rsidRPr="007127E9">
        <w:rPr>
          <w:rFonts w:asciiTheme="minorHAnsi" w:hAnsiTheme="minorHAnsi" w:cstheme="minorHAnsi"/>
          <w:bCs w:val="0"/>
          <w:caps w:val="0"/>
          <w:noProof/>
          <w:spacing w:val="2"/>
          <w:sz w:val="22"/>
          <w:szCs w:val="22"/>
          <w:lang w:val="en-GB" w:eastAsia="el-GR"/>
        </w:rPr>
        <w:lastRenderedPageBreak/>
        <w:t>The Piraeus Port Authority S.A. (PPA)</w:t>
      </w:r>
      <w:bookmarkEnd w:id="10"/>
      <w:bookmarkEnd w:id="11"/>
      <w:bookmarkEnd w:id="12"/>
      <w:bookmarkEnd w:id="13"/>
      <w:bookmarkEnd w:id="14"/>
    </w:p>
    <w:p w14:paraId="28723B4D" w14:textId="77777777" w:rsidR="00AF2DDD" w:rsidRPr="007127E9" w:rsidRDefault="00AF2DDD" w:rsidP="00AF2DDD">
      <w:pPr>
        <w:rPr>
          <w:rFonts w:asciiTheme="minorHAnsi" w:hAnsiTheme="minorHAnsi" w:cstheme="minorHAnsi"/>
          <w:szCs w:val="22"/>
          <w:lang w:val="en-GB" w:eastAsia="en-US" w:bidi="en-US"/>
        </w:rPr>
      </w:pPr>
    </w:p>
    <w:p w14:paraId="4159B6F0" w14:textId="77777777" w:rsidR="00467097" w:rsidRPr="007127E9" w:rsidRDefault="00467097" w:rsidP="00AF2DDD">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(société anonyme). </w:t>
      </w:r>
    </w:p>
    <w:p w14:paraId="29CBF758" w14:textId="77777777" w:rsidR="00467097" w:rsidRPr="007127E9" w:rsidRDefault="00467097" w:rsidP="00AF2DDD">
      <w:pPr>
        <w:numPr>
          <w:ilvl w:val="2"/>
          <w:numId w:val="0"/>
        </w:numPr>
        <w:spacing w:line="360" w:lineRule="auto"/>
        <w:rPr>
          <w:rFonts w:asciiTheme="minorHAnsi" w:hAnsiTheme="minorHAnsi" w:cstheme="minorHAnsi"/>
          <w:noProof/>
          <w:szCs w:val="22"/>
          <w:lang w:val="en-GB"/>
        </w:rPr>
      </w:pPr>
    </w:p>
    <w:p w14:paraId="10DCC2DD" w14:textId="77777777" w:rsidR="00467097" w:rsidRPr="007127E9" w:rsidRDefault="00467097" w:rsidP="00AF2DDD">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In April 2016, following an open public tender process, the Hellenic Republic Asset Development Fund (HRADF), under its capacity as the major shareholder of PPA, and COSCO HK Ltd entered into a Shares Purchase Agreement for the acquisition of the majority participation in the share capital of PPA. In August 2016, PPA ceased to be a state-owned company and since that day it is a private-owned company, whose object is to perform its obligations, conduct its activities and exercise its faculties under or in respect of the concession agreement between Greek State and PPA, as ratified by Law 4404/2016. </w:t>
      </w:r>
      <w:bookmarkStart w:id="15" w:name="_Toc472524651"/>
      <w:bookmarkStart w:id="16" w:name="_Toc479083766"/>
    </w:p>
    <w:p w14:paraId="002C4E3D" w14:textId="77777777" w:rsidR="00467097" w:rsidRPr="007127E9" w:rsidRDefault="00467097" w:rsidP="00012A28">
      <w:pPr>
        <w:numPr>
          <w:ilvl w:val="2"/>
          <w:numId w:val="0"/>
        </w:numPr>
        <w:spacing w:line="360" w:lineRule="auto"/>
        <w:rPr>
          <w:rFonts w:asciiTheme="minorHAnsi" w:eastAsia="Calibri" w:hAnsiTheme="minorHAnsi" w:cstheme="minorHAnsi"/>
          <w:noProof/>
          <w:szCs w:val="22"/>
          <w:lang w:val="en-GB" w:eastAsia="en-US"/>
        </w:rPr>
      </w:pPr>
    </w:p>
    <w:p w14:paraId="3EC2253F" w14:textId="1BC5A917" w:rsidR="00467097" w:rsidRPr="00723B18" w:rsidRDefault="00467097" w:rsidP="00AF2DDD">
      <w:pPr>
        <w:pStyle w:val="Heading1"/>
        <w:numPr>
          <w:ilvl w:val="0"/>
          <w:numId w:val="0"/>
        </w:numPr>
        <w:rPr>
          <w:rFonts w:asciiTheme="minorHAnsi" w:hAnsiTheme="minorHAnsi" w:cstheme="minorHAnsi"/>
          <w:noProof/>
          <w:sz w:val="24"/>
          <w:szCs w:val="24"/>
          <w:lang w:bidi="en-US"/>
        </w:rPr>
      </w:pPr>
      <w:bookmarkStart w:id="17" w:name="_Toc520195185"/>
      <w:bookmarkStart w:id="18" w:name="_Toc12016040"/>
      <w:bookmarkStart w:id="19" w:name="_Hlk60746320"/>
      <w:r w:rsidRPr="00723B18">
        <w:rPr>
          <w:rFonts w:asciiTheme="minorHAnsi" w:hAnsiTheme="minorHAnsi" w:cstheme="minorHAnsi"/>
          <w:noProof/>
          <w:sz w:val="24"/>
          <w:szCs w:val="24"/>
          <w:lang w:bidi="en-US"/>
        </w:rPr>
        <w:lastRenderedPageBreak/>
        <w:t xml:space="preserve"> </w:t>
      </w:r>
      <w:bookmarkStart w:id="20" w:name="_Toc65235199"/>
      <w:r w:rsidR="00A43557">
        <w:rPr>
          <w:rFonts w:asciiTheme="minorHAnsi" w:hAnsiTheme="minorHAnsi" w:cstheme="minorHAnsi"/>
          <w:noProof/>
          <w:sz w:val="24"/>
          <w:szCs w:val="24"/>
          <w:lang w:bidi="en-US"/>
        </w:rPr>
        <w:t xml:space="preserve">ASSIGNING COMPANY - </w:t>
      </w:r>
      <w:r w:rsidRPr="00723B18">
        <w:rPr>
          <w:rFonts w:asciiTheme="minorHAnsi" w:hAnsiTheme="minorHAnsi" w:cstheme="minorHAnsi"/>
          <w:noProof/>
          <w:sz w:val="24"/>
          <w:szCs w:val="24"/>
          <w:lang w:bidi="en-US"/>
        </w:rPr>
        <w:t xml:space="preserve">SCOPE OF </w:t>
      </w:r>
      <w:bookmarkEnd w:id="15"/>
      <w:bookmarkEnd w:id="16"/>
      <w:r w:rsidRPr="00723B18">
        <w:rPr>
          <w:rFonts w:asciiTheme="minorHAnsi" w:hAnsiTheme="minorHAnsi" w:cstheme="minorHAnsi"/>
          <w:noProof/>
          <w:sz w:val="24"/>
          <w:szCs w:val="24"/>
          <w:lang w:bidi="en-US"/>
        </w:rPr>
        <w:t>Tender</w:t>
      </w:r>
      <w:bookmarkEnd w:id="17"/>
      <w:bookmarkEnd w:id="18"/>
      <w:bookmarkEnd w:id="20"/>
    </w:p>
    <w:p w14:paraId="391BA660" w14:textId="77777777" w:rsidR="00467097" w:rsidRPr="007127E9" w:rsidRDefault="00467097" w:rsidP="006679ED">
      <w:pPr>
        <w:pStyle w:val="Heading2"/>
        <w:numPr>
          <w:ilvl w:val="0"/>
          <w:numId w:val="0"/>
        </w:numPr>
        <w:spacing w:before="0"/>
        <w:rPr>
          <w:rFonts w:asciiTheme="minorHAnsi" w:hAnsiTheme="minorHAnsi" w:cstheme="minorHAnsi"/>
          <w:b w:val="0"/>
          <w:bCs/>
          <w:iCs w:val="0"/>
          <w:caps w:val="0"/>
          <w:noProof/>
          <w:sz w:val="22"/>
          <w:szCs w:val="22"/>
          <w:u w:val="single"/>
          <w:lang w:val="en-GB" w:eastAsia="en-US"/>
        </w:rPr>
      </w:pPr>
      <w:bookmarkStart w:id="21" w:name="_Toc472524652"/>
      <w:bookmarkStart w:id="22" w:name="_Toc479083767"/>
      <w:bookmarkEnd w:id="19"/>
    </w:p>
    <w:bookmarkEnd w:id="21"/>
    <w:bookmarkEnd w:id="22"/>
    <w:p w14:paraId="44ECCA51" w14:textId="4B51272A" w:rsidR="009B703A" w:rsidRPr="007127E9" w:rsidRDefault="00467097" w:rsidP="007127E9">
      <w:pPr>
        <w:spacing w:line="360" w:lineRule="auto"/>
        <w:jc w:val="left"/>
        <w:rPr>
          <w:rFonts w:eastAsia="Calibri"/>
          <w:noProof/>
          <w:lang w:val="en-GB" w:eastAsia="en-US"/>
        </w:rPr>
      </w:pPr>
      <w:r w:rsidRPr="007127E9">
        <w:rPr>
          <w:rFonts w:eastAsia="Calibri"/>
          <w:noProof/>
          <w:lang w:val="en-GB" w:eastAsia="en-US"/>
        </w:rPr>
        <w:t xml:space="preserve">The </w:t>
      </w:r>
      <w:r w:rsidR="00A43557">
        <w:rPr>
          <w:rFonts w:eastAsia="Calibri"/>
          <w:noProof/>
          <w:lang w:val="en-GB" w:eastAsia="en-US"/>
        </w:rPr>
        <w:t xml:space="preserve">Assigning Company </w:t>
      </w:r>
      <w:r w:rsidR="00AF2DDD" w:rsidRPr="007127E9">
        <w:rPr>
          <w:rFonts w:eastAsia="Calibri"/>
          <w:noProof/>
          <w:lang w:val="en-GB" w:eastAsia="en-US"/>
        </w:rPr>
        <w:t xml:space="preserve"> is PPA S.A.</w:t>
      </w:r>
    </w:p>
    <w:p w14:paraId="4B1A62B6" w14:textId="035858B8" w:rsidR="002070FA" w:rsidRPr="007127E9" w:rsidRDefault="00467097" w:rsidP="007127E9">
      <w:pPr>
        <w:spacing w:line="360" w:lineRule="auto"/>
        <w:jc w:val="left"/>
        <w:rPr>
          <w:rFonts w:eastAsia="Calibri"/>
          <w:noProof/>
          <w:lang w:val="en-GB" w:eastAsia="en-US"/>
        </w:rPr>
      </w:pPr>
      <w:r w:rsidRPr="007127E9">
        <w:rPr>
          <w:rFonts w:eastAsia="Calibri"/>
          <w:noProof/>
          <w:lang w:val="en-GB" w:eastAsia="en-US"/>
        </w:rPr>
        <w:t>The address</w:t>
      </w:r>
      <w:r w:rsidR="008A27F9" w:rsidRPr="007127E9">
        <w:rPr>
          <w:rFonts w:eastAsia="Calibri"/>
          <w:noProof/>
          <w:lang w:val="en-GB" w:eastAsia="en-US"/>
        </w:rPr>
        <w:t>/e-mail</w:t>
      </w:r>
      <w:r w:rsidRPr="007127E9">
        <w:rPr>
          <w:rFonts w:eastAsia="Calibri"/>
          <w:noProof/>
          <w:lang w:val="en-GB" w:eastAsia="en-US"/>
        </w:rPr>
        <w:t xml:space="preserve"> to which the </w:t>
      </w:r>
      <w:r w:rsidR="00A43557">
        <w:rPr>
          <w:rFonts w:eastAsia="Calibri"/>
          <w:noProof/>
          <w:lang w:val="en-GB" w:eastAsia="en-US"/>
        </w:rPr>
        <w:t>Offer</w:t>
      </w:r>
      <w:r w:rsidRPr="007127E9">
        <w:rPr>
          <w:rFonts w:eastAsia="Calibri"/>
          <w:noProof/>
          <w:lang w:val="en-GB" w:eastAsia="en-US"/>
        </w:rPr>
        <w:t>s are submitted is:</w:t>
      </w:r>
      <w:bookmarkStart w:id="23" w:name="_Toc472524653"/>
      <w:bookmarkStart w:id="24" w:name="_Toc479083768"/>
    </w:p>
    <w:p w14:paraId="4E49BF6D" w14:textId="77777777" w:rsidR="009B703A" w:rsidRPr="007127E9" w:rsidRDefault="009B703A" w:rsidP="007127E9">
      <w:pPr>
        <w:spacing w:line="360" w:lineRule="auto"/>
        <w:jc w:val="center"/>
        <w:rPr>
          <w:rFonts w:eastAsiaTheme="minorHAnsi"/>
          <w:noProof/>
          <w:lang w:val="en-GB"/>
        </w:rPr>
      </w:pPr>
    </w:p>
    <w:p w14:paraId="7E41943B" w14:textId="77777777" w:rsidR="00467097" w:rsidRPr="00BB2B72" w:rsidRDefault="00467097" w:rsidP="007127E9">
      <w:pPr>
        <w:spacing w:line="360" w:lineRule="auto"/>
        <w:jc w:val="center"/>
        <w:rPr>
          <w:rFonts w:eastAsiaTheme="minorHAnsi"/>
          <w:b/>
          <w:bCs/>
          <w:noProof/>
          <w:lang w:val="en-GB"/>
        </w:rPr>
      </w:pPr>
      <w:r w:rsidRPr="00BB2B72">
        <w:rPr>
          <w:rFonts w:eastAsiaTheme="minorHAnsi"/>
          <w:b/>
          <w:bCs/>
          <w:noProof/>
          <w:lang w:val="en-GB"/>
        </w:rPr>
        <w:t>Piraeus Port Authority  S.A.</w:t>
      </w:r>
    </w:p>
    <w:p w14:paraId="34E0A142" w14:textId="77777777" w:rsidR="00467097" w:rsidRPr="00BE2F1B" w:rsidRDefault="008A27F9" w:rsidP="007127E9">
      <w:pPr>
        <w:spacing w:line="360" w:lineRule="auto"/>
        <w:jc w:val="center"/>
        <w:rPr>
          <w:rFonts w:eastAsiaTheme="minorHAnsi"/>
          <w:bCs/>
          <w:noProof/>
          <w:lang w:val="en-GB"/>
        </w:rPr>
      </w:pPr>
      <w:r w:rsidRPr="00BE2F1B">
        <w:rPr>
          <w:rFonts w:eastAsiaTheme="minorHAnsi"/>
          <w:bCs/>
          <w:noProof/>
          <w:lang w:val="en-GB"/>
        </w:rPr>
        <w:t>Procurement Department</w:t>
      </w:r>
      <w:r w:rsidR="00467097" w:rsidRPr="00BE2F1B">
        <w:rPr>
          <w:rFonts w:eastAsiaTheme="minorHAnsi"/>
          <w:bCs/>
          <w:noProof/>
          <w:lang w:val="en-GB"/>
        </w:rPr>
        <w:t xml:space="preserve"> </w:t>
      </w:r>
      <w:r w:rsidRPr="00BE2F1B">
        <w:rPr>
          <w:rFonts w:eastAsiaTheme="minorHAnsi"/>
          <w:bCs/>
          <w:noProof/>
          <w:lang w:val="en-GB"/>
        </w:rPr>
        <w:t xml:space="preserve">Secretariat </w:t>
      </w:r>
      <w:r w:rsidR="00467097" w:rsidRPr="00BE2F1B">
        <w:rPr>
          <w:rFonts w:eastAsiaTheme="minorHAnsi"/>
          <w:bCs/>
          <w:noProof/>
          <w:lang w:val="en-GB"/>
        </w:rPr>
        <w:t>(</w:t>
      </w:r>
      <w:r w:rsidRPr="00BE2F1B">
        <w:rPr>
          <w:rFonts w:eastAsiaTheme="minorHAnsi"/>
          <w:bCs/>
          <w:noProof/>
          <w:lang w:val="en-GB"/>
        </w:rPr>
        <w:t>2nd</w:t>
      </w:r>
      <w:r w:rsidR="00467097" w:rsidRPr="00BE2F1B">
        <w:rPr>
          <w:rFonts w:eastAsiaTheme="minorHAnsi"/>
          <w:bCs/>
          <w:noProof/>
          <w:lang w:val="en-GB"/>
        </w:rPr>
        <w:t xml:space="preserve"> Floor, office No 2</w:t>
      </w:r>
      <w:r w:rsidRPr="00BE2F1B">
        <w:rPr>
          <w:rFonts w:eastAsiaTheme="minorHAnsi"/>
          <w:bCs/>
          <w:noProof/>
          <w:lang w:val="en-GB"/>
        </w:rPr>
        <w:t>12</w:t>
      </w:r>
      <w:r w:rsidR="00467097" w:rsidRPr="00BE2F1B">
        <w:rPr>
          <w:rFonts w:eastAsiaTheme="minorHAnsi"/>
          <w:bCs/>
          <w:noProof/>
          <w:lang w:val="en-GB"/>
        </w:rPr>
        <w:t>)</w:t>
      </w:r>
    </w:p>
    <w:p w14:paraId="28972457" w14:textId="77777777" w:rsidR="00467097" w:rsidRPr="00BE2F1B" w:rsidRDefault="00A56DCA" w:rsidP="007127E9">
      <w:pPr>
        <w:spacing w:line="360" w:lineRule="auto"/>
        <w:jc w:val="center"/>
        <w:rPr>
          <w:rFonts w:eastAsiaTheme="minorHAnsi"/>
          <w:bCs/>
          <w:noProof/>
          <w:lang w:val="en-GB"/>
        </w:rPr>
      </w:pPr>
      <w:r w:rsidRPr="00BE2F1B">
        <w:rPr>
          <w:rFonts w:eastAsiaTheme="minorHAnsi"/>
          <w:bCs/>
          <w:noProof/>
          <w:lang w:val="en-GB"/>
        </w:rPr>
        <w:t>10, Akti Miaouli, 1853</w:t>
      </w:r>
      <w:r w:rsidR="008A27F9" w:rsidRPr="00BE2F1B">
        <w:rPr>
          <w:rFonts w:eastAsiaTheme="minorHAnsi"/>
          <w:bCs/>
          <w:noProof/>
          <w:lang w:val="en-GB"/>
        </w:rPr>
        <w:t>8</w:t>
      </w:r>
      <w:r w:rsidR="00467097" w:rsidRPr="00BE2F1B">
        <w:rPr>
          <w:rFonts w:eastAsiaTheme="minorHAnsi"/>
          <w:bCs/>
          <w:noProof/>
          <w:lang w:val="en-GB"/>
        </w:rPr>
        <w:t>, Piraeus, Greece.</w:t>
      </w:r>
    </w:p>
    <w:p w14:paraId="329907A1" w14:textId="72F5D276" w:rsidR="00D45818" w:rsidRPr="001F510E" w:rsidRDefault="008A27F9" w:rsidP="007127E9">
      <w:pPr>
        <w:spacing w:line="360" w:lineRule="auto"/>
        <w:jc w:val="center"/>
        <w:rPr>
          <w:rFonts w:ascii="Tahoma" w:hAnsi="Tahoma" w:cs="Tahoma"/>
          <w:b/>
          <w:iCs/>
          <w:caps/>
          <w:noProof/>
          <w:sz w:val="21"/>
          <w:szCs w:val="21"/>
          <w:lang w:val="en-US" w:eastAsia="en-US"/>
        </w:rPr>
      </w:pPr>
      <w:r w:rsidRPr="00BE2F1B">
        <w:rPr>
          <w:rFonts w:eastAsiaTheme="minorHAnsi"/>
          <w:bCs/>
          <w:noProof/>
          <w:lang w:val="en-GB"/>
        </w:rPr>
        <w:t xml:space="preserve">Email: </w:t>
      </w:r>
      <w:hyperlink r:id="rId26" w:history="1">
        <w:r w:rsidRPr="007127E9">
          <w:rPr>
            <w:rStyle w:val="Hyperlink"/>
            <w:rFonts w:asciiTheme="minorHAnsi" w:eastAsiaTheme="minorHAnsi" w:hAnsiTheme="minorHAnsi" w:cstheme="minorHAnsi"/>
            <w:bCs/>
            <w:noProof/>
            <w:szCs w:val="22"/>
            <w:lang w:val="en-GB"/>
          </w:rPr>
          <w:t>procurement@olp.gr</w:t>
        </w:r>
      </w:hyperlink>
      <w:bookmarkStart w:id="25" w:name="_Toc520195187"/>
      <w:bookmarkStart w:id="26" w:name="_Toc12016042"/>
    </w:p>
    <w:p w14:paraId="33C67C90" w14:textId="77777777" w:rsidR="00D45818" w:rsidRPr="007127E9" w:rsidRDefault="00D45818" w:rsidP="007127E9">
      <w:pPr>
        <w:spacing w:line="360" w:lineRule="auto"/>
        <w:jc w:val="center"/>
        <w:rPr>
          <w:b/>
          <w:bCs/>
          <w:iCs/>
          <w:caps/>
          <w:noProof/>
          <w:u w:val="single"/>
          <w:lang w:val="en-GB" w:eastAsia="en-US"/>
        </w:rPr>
      </w:pPr>
    </w:p>
    <w:p w14:paraId="7209861A" w14:textId="42BBC3E1" w:rsidR="00113477" w:rsidRPr="007127E9" w:rsidRDefault="00467097" w:rsidP="007127E9">
      <w:pPr>
        <w:spacing w:line="360" w:lineRule="auto"/>
        <w:jc w:val="left"/>
        <w:rPr>
          <w:rFonts w:cs="Arial"/>
          <w:lang w:val="en-US"/>
        </w:rPr>
      </w:pPr>
      <w:r w:rsidRPr="007127E9">
        <w:rPr>
          <w:b/>
          <w:bCs/>
          <w:noProof/>
          <w:lang w:val="en-GB" w:eastAsia="en-US" w:bidi="en-US"/>
        </w:rPr>
        <w:t xml:space="preserve">Scope of </w:t>
      </w:r>
      <w:bookmarkEnd w:id="23"/>
      <w:bookmarkEnd w:id="24"/>
      <w:r w:rsidRPr="007127E9">
        <w:rPr>
          <w:b/>
          <w:bCs/>
          <w:noProof/>
          <w:lang w:val="en-GB" w:eastAsia="en-US" w:bidi="en-US"/>
        </w:rPr>
        <w:t>Tender</w:t>
      </w:r>
      <w:bookmarkEnd w:id="25"/>
      <w:bookmarkEnd w:id="26"/>
    </w:p>
    <w:p w14:paraId="726A7FB7" w14:textId="77777777" w:rsidR="002448EC" w:rsidRPr="007127E9" w:rsidRDefault="002448EC" w:rsidP="007127E9">
      <w:pPr>
        <w:spacing w:line="360" w:lineRule="auto"/>
        <w:jc w:val="left"/>
        <w:rPr>
          <w:noProof/>
          <w:lang w:val="en-GB"/>
        </w:rPr>
      </w:pPr>
      <w:r w:rsidRPr="007127E9">
        <w:rPr>
          <w:noProof/>
          <w:lang w:val="en-GB"/>
        </w:rPr>
        <w:t>PPA requires the delivery of a new Unified Communications &amp; Collaboration capable solution that will enable session and call control for voice, messaging, mobility, instant messaging and presence. The delivered solution will have the potential to support delivery of video services.</w:t>
      </w:r>
    </w:p>
    <w:p w14:paraId="7AB27B73" w14:textId="77777777" w:rsidR="002448EC" w:rsidRPr="007127E9" w:rsidRDefault="002448EC" w:rsidP="007127E9">
      <w:pPr>
        <w:spacing w:before="100" w:beforeAutospacing="1" w:after="100" w:afterAutospacing="1"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new enterprise telephony platform will allow PPA personnel to communicate effectively and securely using any end point, IP phone, Soft client, Mobile client. </w:t>
      </w:r>
    </w:p>
    <w:p w14:paraId="50F47508" w14:textId="63F9FE54" w:rsidR="00170E2D" w:rsidRPr="007127E9" w:rsidRDefault="00170E2D" w:rsidP="007127E9">
      <w:pPr>
        <w:spacing w:before="100" w:beforeAutospacing="1" w:after="100" w:afterAutospacing="1"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Each candidate can proceed in this tender </w:t>
      </w:r>
      <w:r w:rsidR="008748B2" w:rsidRPr="007127E9">
        <w:rPr>
          <w:rFonts w:asciiTheme="minorHAnsi" w:hAnsiTheme="minorHAnsi" w:cstheme="minorHAnsi"/>
          <w:szCs w:val="22"/>
          <w:lang w:val="en-US"/>
        </w:rPr>
        <w:t xml:space="preserve">by giving </w:t>
      </w:r>
      <w:r w:rsidR="00E553D8" w:rsidRPr="007127E9">
        <w:rPr>
          <w:rFonts w:asciiTheme="minorHAnsi" w:hAnsiTheme="minorHAnsi" w:cstheme="minorHAnsi"/>
          <w:szCs w:val="22"/>
          <w:lang w:val="en-US"/>
        </w:rPr>
        <w:t>a</w:t>
      </w:r>
      <w:r w:rsidR="008748B2" w:rsidRPr="007127E9">
        <w:rPr>
          <w:rFonts w:asciiTheme="minorHAnsi" w:hAnsiTheme="minorHAnsi" w:cstheme="minorHAnsi"/>
          <w:szCs w:val="22"/>
          <w:lang w:val="en-US"/>
        </w:rPr>
        <w:t xml:space="preserve"> uniform solution of the same manufacturer (Hardware &amp; Software)</w:t>
      </w:r>
      <w:r w:rsidR="0079590B" w:rsidRPr="007127E9">
        <w:rPr>
          <w:rFonts w:asciiTheme="minorHAnsi" w:hAnsiTheme="minorHAnsi" w:cstheme="minorHAnsi"/>
          <w:szCs w:val="22"/>
          <w:lang w:val="en-US"/>
        </w:rPr>
        <w:t xml:space="preserve"> </w:t>
      </w:r>
      <w:r w:rsidR="001025CF" w:rsidRPr="007127E9">
        <w:rPr>
          <w:rFonts w:asciiTheme="minorHAnsi" w:hAnsiTheme="minorHAnsi" w:cstheme="minorHAnsi"/>
          <w:szCs w:val="22"/>
          <w:lang w:val="en-US"/>
        </w:rPr>
        <w:t xml:space="preserve">for the </w:t>
      </w:r>
      <w:proofErr w:type="spellStart"/>
      <w:r w:rsidR="001025CF" w:rsidRPr="007127E9">
        <w:rPr>
          <w:rFonts w:asciiTheme="minorHAnsi" w:hAnsiTheme="minorHAnsi" w:cstheme="minorHAnsi"/>
          <w:szCs w:val="22"/>
          <w:lang w:val="en-US"/>
        </w:rPr>
        <w:t>IPTelephony</w:t>
      </w:r>
      <w:proofErr w:type="spellEnd"/>
      <w:r w:rsidR="001025CF" w:rsidRPr="007127E9">
        <w:rPr>
          <w:rFonts w:asciiTheme="minorHAnsi" w:hAnsiTheme="minorHAnsi" w:cstheme="minorHAnsi"/>
          <w:szCs w:val="22"/>
          <w:lang w:val="en-US"/>
        </w:rPr>
        <w:t xml:space="preserve"> platform (</w:t>
      </w:r>
      <w:proofErr w:type="spellStart"/>
      <w:r w:rsidR="001025CF" w:rsidRPr="007127E9">
        <w:rPr>
          <w:rFonts w:asciiTheme="minorHAnsi" w:hAnsiTheme="minorHAnsi" w:cstheme="minorHAnsi"/>
          <w:szCs w:val="22"/>
          <w:lang w:val="en-US"/>
        </w:rPr>
        <w:t>IPTelephony</w:t>
      </w:r>
      <w:proofErr w:type="spellEnd"/>
      <w:r w:rsidR="001025CF" w:rsidRPr="007127E9">
        <w:rPr>
          <w:rFonts w:asciiTheme="minorHAnsi" w:hAnsiTheme="minorHAnsi" w:cstheme="minorHAnsi"/>
          <w:szCs w:val="22"/>
          <w:lang w:val="en-US"/>
        </w:rPr>
        <w:t xml:space="preserve"> platform,</w:t>
      </w:r>
      <w:r w:rsidR="0000750C" w:rsidRPr="007127E9">
        <w:rPr>
          <w:rFonts w:asciiTheme="minorHAnsi" w:hAnsiTheme="minorHAnsi" w:cstheme="minorHAnsi"/>
          <w:szCs w:val="22"/>
          <w:lang w:val="en-US"/>
        </w:rPr>
        <w:t xml:space="preserve"> </w:t>
      </w:r>
      <w:r w:rsidR="001025CF" w:rsidRPr="007127E9">
        <w:rPr>
          <w:rFonts w:asciiTheme="minorHAnsi" w:hAnsiTheme="minorHAnsi" w:cstheme="minorHAnsi"/>
          <w:szCs w:val="22"/>
          <w:lang w:val="en-US"/>
        </w:rPr>
        <w:t xml:space="preserve">SBCs, End Devices, </w:t>
      </w:r>
      <w:r w:rsidR="00C41E02" w:rsidRPr="008C7BB5">
        <w:rPr>
          <w:rFonts w:asciiTheme="minorHAnsi" w:hAnsiTheme="minorHAnsi" w:cstheme="minorHAnsi"/>
          <w:szCs w:val="22"/>
          <w:lang w:val="en-US"/>
        </w:rPr>
        <w:t>Licenses</w:t>
      </w:r>
      <w:r w:rsidR="001025CF" w:rsidRPr="007127E9">
        <w:rPr>
          <w:rFonts w:asciiTheme="minorHAnsi" w:hAnsiTheme="minorHAnsi" w:cstheme="minorHAnsi"/>
          <w:szCs w:val="22"/>
          <w:lang w:val="en-US"/>
        </w:rPr>
        <w:t xml:space="preserve"> &amp; </w:t>
      </w:r>
      <w:r w:rsidR="00C41E02" w:rsidRPr="008C7BB5">
        <w:rPr>
          <w:rFonts w:asciiTheme="minorHAnsi" w:hAnsiTheme="minorHAnsi" w:cstheme="minorHAnsi"/>
          <w:szCs w:val="22"/>
          <w:lang w:val="en-US"/>
        </w:rPr>
        <w:t>Software</w:t>
      </w:r>
      <w:r w:rsidR="001025CF" w:rsidRPr="007127E9">
        <w:rPr>
          <w:rFonts w:asciiTheme="minorHAnsi" w:hAnsiTheme="minorHAnsi" w:cstheme="minorHAnsi"/>
          <w:szCs w:val="22"/>
          <w:lang w:val="en-US"/>
        </w:rPr>
        <w:t>)</w:t>
      </w:r>
    </w:p>
    <w:p w14:paraId="4D3A9A08" w14:textId="489CFD52" w:rsidR="00CA0095" w:rsidRPr="007127E9" w:rsidRDefault="002F7B9C" w:rsidP="007127E9">
      <w:pPr>
        <w:spacing w:line="360" w:lineRule="auto"/>
        <w:rPr>
          <w:b/>
          <w:noProof/>
          <w:lang w:val="en-GB"/>
        </w:rPr>
      </w:pPr>
      <w:r w:rsidRPr="0086414D">
        <w:rPr>
          <w:lang w:val="en-US"/>
        </w:rPr>
        <w:t>All solutions</w:t>
      </w:r>
      <w:r w:rsidR="00CA0095" w:rsidRPr="008C7BB5">
        <w:rPr>
          <w:lang w:val="en-US"/>
        </w:rPr>
        <w:t xml:space="preserve"> must cover </w:t>
      </w:r>
      <w:r w:rsidR="00CA0095" w:rsidRPr="008C7BB5">
        <w:rPr>
          <w:noProof/>
          <w:lang w:val="en-GB"/>
        </w:rPr>
        <w:t>General Solution Requirements</w:t>
      </w:r>
      <w:r w:rsidR="00704385">
        <w:rPr>
          <w:noProof/>
          <w:lang w:val="en-GB"/>
        </w:rPr>
        <w:t xml:space="preserve">, as analytically described in </w:t>
      </w:r>
      <w:r w:rsidR="00A85887">
        <w:rPr>
          <w:noProof/>
          <w:lang w:val="en-GB"/>
        </w:rPr>
        <w:t>ANNEX A</w:t>
      </w:r>
      <w:r w:rsidR="00704385">
        <w:rPr>
          <w:noProof/>
          <w:lang w:val="en-GB"/>
        </w:rPr>
        <w:t>.</w:t>
      </w:r>
    </w:p>
    <w:p w14:paraId="7C5F9995" w14:textId="140B3395" w:rsidR="008A1AA9" w:rsidRPr="008C7BB5" w:rsidRDefault="002448EC" w:rsidP="007127E9">
      <w:pPr>
        <w:spacing w:line="360" w:lineRule="auto"/>
        <w:rPr>
          <w:lang w:val="en-US"/>
        </w:rPr>
      </w:pPr>
      <w:r w:rsidRPr="008C7BB5">
        <w:rPr>
          <w:lang w:val="en-US"/>
        </w:rPr>
        <w:t xml:space="preserve">The solution will support potential cloud collaboration interfacing. </w:t>
      </w:r>
      <w:r w:rsidR="00CA0095" w:rsidRPr="008C7BB5">
        <w:rPr>
          <w:lang w:val="en-US"/>
        </w:rPr>
        <w:t xml:space="preserve"> </w:t>
      </w:r>
    </w:p>
    <w:p w14:paraId="310AEED4" w14:textId="0CC6A35D" w:rsidR="00704385" w:rsidRDefault="00724D1A">
      <w:pPr>
        <w:spacing w:line="360" w:lineRule="auto"/>
        <w:rPr>
          <w:lang w:val="en-US"/>
        </w:rPr>
      </w:pPr>
      <w:r w:rsidRPr="008C7BB5">
        <w:rPr>
          <w:lang w:val="en-US"/>
        </w:rPr>
        <w:t>With</w:t>
      </w:r>
      <w:r w:rsidR="00C268BE">
        <w:rPr>
          <w:lang w:val="en-US"/>
        </w:rPr>
        <w:t>in</w:t>
      </w:r>
      <w:r w:rsidRPr="008C7BB5">
        <w:rPr>
          <w:lang w:val="en-US"/>
        </w:rPr>
        <w:t xml:space="preserve"> this </w:t>
      </w:r>
      <w:r w:rsidR="008A2CC1">
        <w:rPr>
          <w:lang w:val="en-US"/>
        </w:rPr>
        <w:t>C</w:t>
      </w:r>
      <w:r w:rsidRPr="008C7BB5">
        <w:rPr>
          <w:lang w:val="en-US"/>
        </w:rPr>
        <w:t>all for Tender</w:t>
      </w:r>
      <w:r w:rsidR="008A2CC1">
        <w:rPr>
          <w:lang w:val="en-US"/>
        </w:rPr>
        <w:t>s</w:t>
      </w:r>
      <w:r w:rsidRPr="008C7BB5">
        <w:rPr>
          <w:lang w:val="en-US"/>
        </w:rPr>
        <w:t>, PPA</w:t>
      </w:r>
      <w:r w:rsidR="008A2CC1">
        <w:rPr>
          <w:lang w:val="en-US"/>
        </w:rPr>
        <w:t xml:space="preserve"> S.A.</w:t>
      </w:r>
      <w:r w:rsidRPr="008C7BB5">
        <w:rPr>
          <w:lang w:val="en-US"/>
        </w:rPr>
        <w:t xml:space="preserve"> wants to evaluate 2 options.</w:t>
      </w:r>
    </w:p>
    <w:p w14:paraId="59FA2037" w14:textId="2D4CC3AD" w:rsidR="00724D1A" w:rsidRDefault="00724D1A" w:rsidP="007127E9">
      <w:pPr>
        <w:spacing w:line="360" w:lineRule="auto"/>
        <w:rPr>
          <w:lang w:val="en-US"/>
        </w:rPr>
      </w:pPr>
      <w:r w:rsidRPr="008C7BB5">
        <w:rPr>
          <w:lang w:val="en-US"/>
        </w:rPr>
        <w:t xml:space="preserve">For this reason, the </w:t>
      </w:r>
      <w:r w:rsidR="000D658C">
        <w:rPr>
          <w:lang w:val="en-US"/>
        </w:rPr>
        <w:t>candidate</w:t>
      </w:r>
      <w:r w:rsidRPr="008C7BB5">
        <w:rPr>
          <w:lang w:val="en-US"/>
        </w:rPr>
        <w:t xml:space="preserve">s are requested to provide Technical and Financial </w:t>
      </w:r>
      <w:r w:rsidR="00A43557">
        <w:rPr>
          <w:lang w:val="en-US"/>
        </w:rPr>
        <w:t>Offer</w:t>
      </w:r>
      <w:r w:rsidRPr="008C7BB5">
        <w:rPr>
          <w:lang w:val="en-US"/>
        </w:rPr>
        <w:t xml:space="preserve">s for </w:t>
      </w:r>
      <w:r w:rsidRPr="006F2974">
        <w:rPr>
          <w:b/>
          <w:lang w:val="en-US"/>
        </w:rPr>
        <w:t>Option A and Option B.</w:t>
      </w:r>
    </w:p>
    <w:p w14:paraId="74FB870E" w14:textId="4E4D3E05" w:rsidR="00FE087F" w:rsidRPr="006F2974" w:rsidRDefault="00FE087F" w:rsidP="007127E9">
      <w:pPr>
        <w:spacing w:line="360" w:lineRule="auto"/>
        <w:rPr>
          <w:lang w:val="en-US"/>
        </w:rPr>
      </w:pPr>
      <w:r w:rsidRPr="004440CF">
        <w:rPr>
          <w:lang w:val="en-US"/>
        </w:rPr>
        <w:t>Offers including only one (1) option</w:t>
      </w:r>
      <w:r w:rsidR="006F2974" w:rsidRPr="004440CF">
        <w:rPr>
          <w:lang w:val="en-US"/>
        </w:rPr>
        <w:t xml:space="preserve"> (Option A or Option B)</w:t>
      </w:r>
      <w:r w:rsidRPr="004440CF">
        <w:rPr>
          <w:lang w:val="en-US"/>
        </w:rPr>
        <w:t>, will be rejected.</w:t>
      </w:r>
    </w:p>
    <w:p w14:paraId="6BB2BE30" w14:textId="77777777" w:rsidR="00724D1A" w:rsidRPr="008C7BB5" w:rsidRDefault="00724D1A" w:rsidP="007127E9">
      <w:pPr>
        <w:spacing w:line="360" w:lineRule="auto"/>
        <w:rPr>
          <w:lang w:val="en-US"/>
        </w:rPr>
      </w:pPr>
    </w:p>
    <w:p w14:paraId="33EC138A" w14:textId="14CAE4CC" w:rsidR="00724D1A" w:rsidRPr="00C41E02" w:rsidRDefault="00724D1A" w:rsidP="007127E9">
      <w:pPr>
        <w:spacing w:line="360" w:lineRule="auto"/>
        <w:rPr>
          <w:lang w:val="en-US"/>
        </w:rPr>
      </w:pPr>
      <w:r w:rsidRPr="007127E9">
        <w:rPr>
          <w:b/>
          <w:u w:val="single"/>
          <w:lang w:val="en-US"/>
        </w:rPr>
        <w:t>Option A</w:t>
      </w:r>
    </w:p>
    <w:p w14:paraId="1FCB2F45" w14:textId="3283E4DF" w:rsidR="008C7BB5" w:rsidRDefault="00724D1A" w:rsidP="007127E9">
      <w:pPr>
        <w:spacing w:line="360" w:lineRule="auto"/>
        <w:rPr>
          <w:lang w:val="en-US" w:eastAsia="en-US"/>
        </w:rPr>
      </w:pPr>
      <w:r w:rsidRPr="00712C78">
        <w:rPr>
          <w:lang w:val="en-US" w:eastAsia="en-US"/>
        </w:rPr>
        <w:t xml:space="preserve">With this option PPA wants to reuse the existing IP phones to the new infrastructure. The new solution will consist of the requirements of </w:t>
      </w:r>
      <w:r w:rsidR="00A85887">
        <w:rPr>
          <w:lang w:val="en-US" w:eastAsia="en-US"/>
        </w:rPr>
        <w:t>Annex A</w:t>
      </w:r>
      <w:r w:rsidRPr="00712C78">
        <w:rPr>
          <w:lang w:val="en-US" w:eastAsia="en-US"/>
        </w:rPr>
        <w:t>, by using the quantities of the below table:</w:t>
      </w:r>
    </w:p>
    <w:p w14:paraId="609A9A2A" w14:textId="5AC68D36" w:rsidR="005D2159" w:rsidRDefault="005D2159" w:rsidP="00724D1A">
      <w:pPr>
        <w:spacing w:before="96" w:after="96" w:line="259" w:lineRule="auto"/>
        <w:rPr>
          <w:rFonts w:asciiTheme="minorHAnsi" w:hAnsiTheme="minorHAnsi" w:cstheme="minorHAnsi"/>
          <w:szCs w:val="22"/>
          <w:lang w:val="en-US" w:eastAsia="en-US"/>
        </w:rPr>
      </w:pPr>
    </w:p>
    <w:p w14:paraId="0E244103" w14:textId="77777777" w:rsidR="00704385" w:rsidRPr="00712C78" w:rsidRDefault="00704385" w:rsidP="00724D1A">
      <w:pPr>
        <w:spacing w:before="96" w:after="96" w:line="259" w:lineRule="auto"/>
        <w:rPr>
          <w:rFonts w:asciiTheme="minorHAnsi" w:hAnsiTheme="minorHAnsi" w:cstheme="minorHAnsi"/>
          <w:szCs w:val="22"/>
          <w:lang w:val="en-US" w:eastAsia="en-US"/>
        </w:rPr>
      </w:pPr>
    </w:p>
    <w:tbl>
      <w:tblPr>
        <w:tblStyle w:val="TableGrid"/>
        <w:tblW w:w="8359" w:type="dxa"/>
        <w:tblLook w:val="04A0" w:firstRow="1" w:lastRow="0" w:firstColumn="1" w:lastColumn="0" w:noHBand="0" w:noVBand="1"/>
      </w:tblPr>
      <w:tblGrid>
        <w:gridCol w:w="846"/>
        <w:gridCol w:w="2977"/>
        <w:gridCol w:w="1275"/>
        <w:gridCol w:w="1134"/>
        <w:gridCol w:w="2127"/>
      </w:tblGrid>
      <w:tr w:rsidR="00724D1A" w:rsidRPr="008C7BB5" w14:paraId="0E9B85CD" w14:textId="77777777" w:rsidTr="009E51FB">
        <w:tc>
          <w:tcPr>
            <w:tcW w:w="846" w:type="dxa"/>
          </w:tcPr>
          <w:p w14:paraId="2A1FCB66" w14:textId="77777777" w:rsidR="00724D1A" w:rsidRPr="007127E9" w:rsidRDefault="00724D1A" w:rsidP="009E51FB">
            <w:pPr>
              <w:spacing w:before="96" w:after="96"/>
              <w:jc w:val="center"/>
              <w:rPr>
                <w:rFonts w:asciiTheme="minorHAnsi" w:hAnsiTheme="minorHAnsi" w:cstheme="minorHAnsi"/>
                <w:b/>
                <w:szCs w:val="22"/>
                <w:lang w:val="en-US"/>
              </w:rPr>
            </w:pPr>
          </w:p>
        </w:tc>
        <w:tc>
          <w:tcPr>
            <w:tcW w:w="2977" w:type="dxa"/>
          </w:tcPr>
          <w:p w14:paraId="20CAE1AC"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Description</w:t>
            </w:r>
          </w:p>
        </w:tc>
        <w:tc>
          <w:tcPr>
            <w:tcW w:w="1275" w:type="dxa"/>
          </w:tcPr>
          <w:p w14:paraId="22405742"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Qty (Active)</w:t>
            </w:r>
          </w:p>
        </w:tc>
        <w:tc>
          <w:tcPr>
            <w:tcW w:w="1134" w:type="dxa"/>
          </w:tcPr>
          <w:p w14:paraId="1960354D"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Qty (Spares)</w:t>
            </w:r>
          </w:p>
        </w:tc>
        <w:tc>
          <w:tcPr>
            <w:tcW w:w="2127" w:type="dxa"/>
          </w:tcPr>
          <w:p w14:paraId="1AE998E7"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Notes</w:t>
            </w:r>
          </w:p>
        </w:tc>
      </w:tr>
      <w:tr w:rsidR="00724D1A" w:rsidRPr="008C7BB5" w14:paraId="33D015A9" w14:textId="77777777" w:rsidTr="009E51FB">
        <w:tc>
          <w:tcPr>
            <w:tcW w:w="846" w:type="dxa"/>
          </w:tcPr>
          <w:p w14:paraId="7F68BF91"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lastRenderedPageBreak/>
              <w:t>1</w:t>
            </w:r>
          </w:p>
        </w:tc>
        <w:tc>
          <w:tcPr>
            <w:tcW w:w="2977" w:type="dxa"/>
          </w:tcPr>
          <w:p w14:paraId="708A236C" w14:textId="77777777" w:rsidR="00724D1A" w:rsidRPr="007127E9" w:rsidRDefault="00724D1A" w:rsidP="009E51FB">
            <w:pPr>
              <w:spacing w:before="96" w:after="96"/>
              <w:jc w:val="left"/>
              <w:rPr>
                <w:rFonts w:asciiTheme="minorHAnsi" w:hAnsiTheme="minorHAnsi" w:cstheme="minorHAnsi"/>
                <w:szCs w:val="22"/>
                <w:lang w:val="en-US"/>
              </w:rPr>
            </w:pPr>
            <w:r w:rsidRPr="007127E9">
              <w:rPr>
                <w:rFonts w:asciiTheme="minorHAnsi" w:hAnsiTheme="minorHAnsi" w:cstheme="minorHAnsi"/>
                <w:szCs w:val="22"/>
                <w:lang w:val="en-US"/>
              </w:rPr>
              <w:t>IP standard phone</w:t>
            </w:r>
          </w:p>
        </w:tc>
        <w:tc>
          <w:tcPr>
            <w:tcW w:w="1275" w:type="dxa"/>
          </w:tcPr>
          <w:p w14:paraId="7E7DC8E9"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315</w:t>
            </w:r>
          </w:p>
        </w:tc>
        <w:tc>
          <w:tcPr>
            <w:tcW w:w="1134" w:type="dxa"/>
          </w:tcPr>
          <w:p w14:paraId="3A919B64"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5</w:t>
            </w:r>
          </w:p>
        </w:tc>
        <w:tc>
          <w:tcPr>
            <w:tcW w:w="2127" w:type="dxa"/>
          </w:tcPr>
          <w:p w14:paraId="7F0311D5" w14:textId="77777777" w:rsidR="00724D1A" w:rsidRPr="007127E9" w:rsidRDefault="00724D1A" w:rsidP="009E51FB">
            <w:pPr>
              <w:spacing w:before="96" w:after="96"/>
              <w:rPr>
                <w:rFonts w:asciiTheme="minorHAnsi" w:hAnsiTheme="minorHAnsi" w:cstheme="minorHAnsi"/>
                <w:szCs w:val="22"/>
                <w:lang w:val="en-US"/>
              </w:rPr>
            </w:pPr>
          </w:p>
        </w:tc>
      </w:tr>
      <w:tr w:rsidR="00724D1A" w:rsidRPr="00604E10" w14:paraId="105E38DA" w14:textId="77777777" w:rsidTr="009E51FB">
        <w:tc>
          <w:tcPr>
            <w:tcW w:w="846" w:type="dxa"/>
          </w:tcPr>
          <w:p w14:paraId="50DBC2D8"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2</w:t>
            </w:r>
          </w:p>
        </w:tc>
        <w:tc>
          <w:tcPr>
            <w:tcW w:w="2977" w:type="dxa"/>
          </w:tcPr>
          <w:p w14:paraId="19CEB921" w14:textId="77777777" w:rsidR="00724D1A" w:rsidRPr="008C7BB5" w:rsidRDefault="00724D1A" w:rsidP="007127E9">
            <w:pPr>
              <w:rPr>
                <w:lang w:val="en-US"/>
              </w:rPr>
            </w:pPr>
            <w:r w:rsidRPr="008C7BB5">
              <w:rPr>
                <w:lang w:val="en-US"/>
              </w:rPr>
              <w:t>IP advance phone</w:t>
            </w:r>
          </w:p>
        </w:tc>
        <w:tc>
          <w:tcPr>
            <w:tcW w:w="1275" w:type="dxa"/>
          </w:tcPr>
          <w:p w14:paraId="2AA0E69B"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75</w:t>
            </w:r>
          </w:p>
        </w:tc>
        <w:tc>
          <w:tcPr>
            <w:tcW w:w="1134" w:type="dxa"/>
          </w:tcPr>
          <w:p w14:paraId="79BB83F3"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2</w:t>
            </w:r>
          </w:p>
        </w:tc>
        <w:tc>
          <w:tcPr>
            <w:tcW w:w="2127" w:type="dxa"/>
          </w:tcPr>
          <w:p w14:paraId="29C1F199" w14:textId="20E83396" w:rsidR="00724D1A" w:rsidRPr="007127E9" w:rsidRDefault="00724D1A" w:rsidP="007127E9">
            <w:pPr>
              <w:spacing w:before="96" w:after="96"/>
              <w:jc w:val="left"/>
              <w:rPr>
                <w:rFonts w:asciiTheme="minorHAnsi" w:hAnsiTheme="minorHAnsi" w:cstheme="minorHAnsi"/>
                <w:szCs w:val="22"/>
                <w:lang w:val="en-US"/>
              </w:rPr>
            </w:pPr>
            <w:r w:rsidRPr="007127E9">
              <w:rPr>
                <w:rFonts w:asciiTheme="minorHAnsi" w:hAnsiTheme="minorHAnsi" w:cstheme="minorHAnsi"/>
                <w:szCs w:val="22"/>
                <w:lang w:val="en-US"/>
              </w:rPr>
              <w:t>Including</w:t>
            </w:r>
            <w:r w:rsidR="00C41E02">
              <w:rPr>
                <w:rFonts w:asciiTheme="minorHAnsi" w:hAnsiTheme="minorHAnsi" w:cstheme="minorHAnsi"/>
                <w:szCs w:val="22"/>
                <w:lang w:val="en-US"/>
              </w:rPr>
              <w:t xml:space="preserve"> </w:t>
            </w:r>
            <w:r w:rsidRPr="007127E9">
              <w:rPr>
                <w:rFonts w:asciiTheme="minorHAnsi" w:hAnsiTheme="minorHAnsi" w:cstheme="minorHAnsi"/>
                <w:szCs w:val="22"/>
                <w:lang w:val="en-US"/>
              </w:rPr>
              <w:t>mobile collaboration client for 30 users</w:t>
            </w:r>
          </w:p>
        </w:tc>
      </w:tr>
      <w:tr w:rsidR="00724D1A" w:rsidRPr="008C7BB5" w14:paraId="67E8CDF3" w14:textId="77777777" w:rsidTr="009E51FB">
        <w:tc>
          <w:tcPr>
            <w:tcW w:w="846" w:type="dxa"/>
          </w:tcPr>
          <w:p w14:paraId="09B7B480"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3</w:t>
            </w:r>
          </w:p>
        </w:tc>
        <w:tc>
          <w:tcPr>
            <w:tcW w:w="2977" w:type="dxa"/>
          </w:tcPr>
          <w:p w14:paraId="679459E8" w14:textId="77777777" w:rsidR="00724D1A" w:rsidRPr="008C7BB5" w:rsidRDefault="00724D1A" w:rsidP="007127E9">
            <w:pPr>
              <w:rPr>
                <w:lang w:val="en-US"/>
              </w:rPr>
            </w:pPr>
            <w:r w:rsidRPr="008C7BB5">
              <w:rPr>
                <w:lang w:val="en-US"/>
              </w:rPr>
              <w:t xml:space="preserve">Large room conference phone </w:t>
            </w:r>
          </w:p>
        </w:tc>
        <w:tc>
          <w:tcPr>
            <w:tcW w:w="1275" w:type="dxa"/>
          </w:tcPr>
          <w:p w14:paraId="4149F717"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4</w:t>
            </w:r>
          </w:p>
        </w:tc>
        <w:tc>
          <w:tcPr>
            <w:tcW w:w="1134" w:type="dxa"/>
          </w:tcPr>
          <w:p w14:paraId="4D991714"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05173F6C"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14AAC803" w14:textId="77777777" w:rsidTr="009E51FB">
        <w:tc>
          <w:tcPr>
            <w:tcW w:w="846" w:type="dxa"/>
          </w:tcPr>
          <w:p w14:paraId="6931DA90"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4</w:t>
            </w:r>
          </w:p>
        </w:tc>
        <w:tc>
          <w:tcPr>
            <w:tcW w:w="2977" w:type="dxa"/>
          </w:tcPr>
          <w:p w14:paraId="389AA6BF" w14:textId="77777777" w:rsidR="00724D1A" w:rsidRPr="008C7BB5" w:rsidRDefault="00724D1A" w:rsidP="007127E9">
            <w:pPr>
              <w:rPr>
                <w:lang w:val="en-US"/>
              </w:rPr>
            </w:pPr>
            <w:r w:rsidRPr="008C7BB5">
              <w:rPr>
                <w:lang w:val="en-US"/>
              </w:rPr>
              <w:t>Large room wired mic</w:t>
            </w:r>
          </w:p>
        </w:tc>
        <w:tc>
          <w:tcPr>
            <w:tcW w:w="1275" w:type="dxa"/>
          </w:tcPr>
          <w:p w14:paraId="1FFBBE76"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8</w:t>
            </w:r>
          </w:p>
        </w:tc>
        <w:tc>
          <w:tcPr>
            <w:tcW w:w="1134" w:type="dxa"/>
          </w:tcPr>
          <w:p w14:paraId="17C67CE0"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34B16635"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3D755278" w14:textId="77777777" w:rsidTr="009E51FB">
        <w:tc>
          <w:tcPr>
            <w:tcW w:w="846" w:type="dxa"/>
          </w:tcPr>
          <w:p w14:paraId="76C7DCE0"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5</w:t>
            </w:r>
          </w:p>
        </w:tc>
        <w:tc>
          <w:tcPr>
            <w:tcW w:w="2977" w:type="dxa"/>
          </w:tcPr>
          <w:p w14:paraId="6C7169A5" w14:textId="77777777" w:rsidR="00724D1A" w:rsidRPr="008C7BB5" w:rsidRDefault="00724D1A" w:rsidP="007127E9">
            <w:pPr>
              <w:rPr>
                <w:lang w:val="en-US"/>
              </w:rPr>
            </w:pPr>
            <w:r w:rsidRPr="008C7BB5">
              <w:rPr>
                <w:lang w:val="en-US"/>
              </w:rPr>
              <w:t>Small room conference phone</w:t>
            </w:r>
          </w:p>
        </w:tc>
        <w:tc>
          <w:tcPr>
            <w:tcW w:w="1275" w:type="dxa"/>
          </w:tcPr>
          <w:p w14:paraId="55EECAE9"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3</w:t>
            </w:r>
          </w:p>
        </w:tc>
        <w:tc>
          <w:tcPr>
            <w:tcW w:w="1134" w:type="dxa"/>
          </w:tcPr>
          <w:p w14:paraId="44EB431B"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107A4352"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161E9C93" w14:textId="77777777" w:rsidTr="009E51FB">
        <w:tc>
          <w:tcPr>
            <w:tcW w:w="846" w:type="dxa"/>
          </w:tcPr>
          <w:p w14:paraId="58E9897A"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6</w:t>
            </w:r>
          </w:p>
        </w:tc>
        <w:tc>
          <w:tcPr>
            <w:tcW w:w="2977" w:type="dxa"/>
          </w:tcPr>
          <w:p w14:paraId="124BFCE4" w14:textId="77777777" w:rsidR="00724D1A" w:rsidRPr="007127E9" w:rsidRDefault="00724D1A" w:rsidP="007127E9">
            <w:pPr>
              <w:rPr>
                <w:color w:val="000000"/>
              </w:rPr>
            </w:pPr>
            <w:r w:rsidRPr="007127E9">
              <w:rPr>
                <w:color w:val="000000"/>
              </w:rPr>
              <w:t xml:space="preserve">2-Port </w:t>
            </w:r>
            <w:proofErr w:type="spellStart"/>
            <w:r w:rsidRPr="007127E9">
              <w:rPr>
                <w:color w:val="000000"/>
              </w:rPr>
              <w:t>Analog</w:t>
            </w:r>
            <w:proofErr w:type="spellEnd"/>
            <w:r w:rsidRPr="007127E9">
              <w:rPr>
                <w:color w:val="000000"/>
              </w:rPr>
              <w:t xml:space="preserve"> </w:t>
            </w:r>
            <w:proofErr w:type="spellStart"/>
            <w:r w:rsidRPr="007127E9">
              <w:rPr>
                <w:color w:val="000000"/>
              </w:rPr>
              <w:t>Telephone</w:t>
            </w:r>
            <w:proofErr w:type="spellEnd"/>
            <w:r w:rsidRPr="007127E9">
              <w:rPr>
                <w:color w:val="000000"/>
              </w:rPr>
              <w:t xml:space="preserve"> </w:t>
            </w:r>
            <w:proofErr w:type="spellStart"/>
            <w:r w:rsidRPr="007127E9">
              <w:rPr>
                <w:color w:val="000000"/>
              </w:rPr>
              <w:t>Adapter</w:t>
            </w:r>
            <w:proofErr w:type="spellEnd"/>
          </w:p>
          <w:p w14:paraId="08317C11" w14:textId="77777777" w:rsidR="00724D1A" w:rsidRPr="008C7BB5" w:rsidRDefault="00724D1A" w:rsidP="007127E9">
            <w:pPr>
              <w:rPr>
                <w:lang w:val="en-US"/>
              </w:rPr>
            </w:pPr>
          </w:p>
        </w:tc>
        <w:tc>
          <w:tcPr>
            <w:tcW w:w="1275" w:type="dxa"/>
          </w:tcPr>
          <w:p w14:paraId="6D71455B"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15</w:t>
            </w:r>
          </w:p>
        </w:tc>
        <w:tc>
          <w:tcPr>
            <w:tcW w:w="1134" w:type="dxa"/>
          </w:tcPr>
          <w:p w14:paraId="2D7EA234"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6E217F54"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64693EEC" w14:textId="77777777" w:rsidTr="009E51FB">
        <w:tc>
          <w:tcPr>
            <w:tcW w:w="846" w:type="dxa"/>
          </w:tcPr>
          <w:p w14:paraId="2F696BF9"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7</w:t>
            </w:r>
          </w:p>
        </w:tc>
        <w:tc>
          <w:tcPr>
            <w:tcW w:w="2977" w:type="dxa"/>
          </w:tcPr>
          <w:p w14:paraId="7A600E9D" w14:textId="77777777" w:rsidR="00724D1A" w:rsidRPr="007127E9" w:rsidRDefault="00724D1A" w:rsidP="007127E9">
            <w:pPr>
              <w:rPr>
                <w:lang w:val="en-US"/>
              </w:rPr>
            </w:pPr>
            <w:r w:rsidRPr="007127E9">
              <w:rPr>
                <w:lang w:val="en-US"/>
              </w:rPr>
              <w:t xml:space="preserve">IP Phone power transformer for the </w:t>
            </w:r>
            <w:proofErr w:type="spellStart"/>
            <w:r w:rsidRPr="007127E9">
              <w:rPr>
                <w:lang w:val="en-US"/>
              </w:rPr>
              <w:t>ip</w:t>
            </w:r>
            <w:proofErr w:type="spellEnd"/>
            <w:r w:rsidRPr="007127E9">
              <w:rPr>
                <w:lang w:val="en-US"/>
              </w:rPr>
              <w:t xml:space="preserve"> standard phone series</w:t>
            </w:r>
          </w:p>
          <w:p w14:paraId="521D9119" w14:textId="77777777" w:rsidR="00724D1A" w:rsidRPr="008C7BB5" w:rsidRDefault="00724D1A" w:rsidP="007127E9">
            <w:pPr>
              <w:rPr>
                <w:lang w:val="en-US"/>
              </w:rPr>
            </w:pPr>
          </w:p>
        </w:tc>
        <w:tc>
          <w:tcPr>
            <w:tcW w:w="1275" w:type="dxa"/>
          </w:tcPr>
          <w:p w14:paraId="535453DB"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30</w:t>
            </w:r>
          </w:p>
        </w:tc>
        <w:tc>
          <w:tcPr>
            <w:tcW w:w="1134" w:type="dxa"/>
          </w:tcPr>
          <w:p w14:paraId="6521E85A"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60DB9ED5" w14:textId="77777777" w:rsidR="00724D1A" w:rsidRPr="007127E9" w:rsidRDefault="00724D1A" w:rsidP="009E51FB">
            <w:pPr>
              <w:spacing w:before="96" w:after="96"/>
              <w:rPr>
                <w:rFonts w:asciiTheme="minorHAnsi" w:hAnsiTheme="minorHAnsi" w:cstheme="minorHAnsi"/>
                <w:szCs w:val="22"/>
                <w:lang w:val="en-US"/>
              </w:rPr>
            </w:pPr>
          </w:p>
        </w:tc>
      </w:tr>
    </w:tbl>
    <w:p w14:paraId="349FD301" w14:textId="77777777" w:rsidR="00724D1A" w:rsidRPr="007127E9" w:rsidRDefault="00724D1A" w:rsidP="00724D1A">
      <w:pPr>
        <w:spacing w:before="96" w:after="96"/>
        <w:rPr>
          <w:rFonts w:asciiTheme="minorHAnsi" w:hAnsiTheme="minorHAnsi" w:cstheme="minorHAnsi"/>
          <w:szCs w:val="22"/>
          <w:lang w:val="en-US"/>
        </w:rPr>
      </w:pPr>
    </w:p>
    <w:p w14:paraId="726E9D16" w14:textId="0170B1C3" w:rsidR="00724D1A" w:rsidRPr="00BE2F1B" w:rsidRDefault="00724D1A" w:rsidP="007127E9">
      <w:pPr>
        <w:spacing w:line="360" w:lineRule="auto"/>
        <w:rPr>
          <w:rFonts w:asciiTheme="minorHAnsi" w:hAnsiTheme="minorHAnsi" w:cstheme="minorHAnsi"/>
          <w:szCs w:val="22"/>
          <w:u w:val="words"/>
          <w:lang w:val="en-US" w:eastAsia="en-US"/>
        </w:rPr>
      </w:pPr>
      <w:r w:rsidRPr="00712C78">
        <w:rPr>
          <w:rFonts w:asciiTheme="minorHAnsi" w:hAnsiTheme="minorHAnsi" w:cstheme="minorHAnsi"/>
          <w:szCs w:val="22"/>
          <w:u w:val="words"/>
          <w:lang w:val="en-US" w:eastAsia="en-US"/>
        </w:rPr>
        <w:t>For this option the contractor is obliged to migrate the existing IP phones</w:t>
      </w:r>
      <w:r w:rsidR="009E51FB" w:rsidRPr="00712C78">
        <w:rPr>
          <w:rFonts w:asciiTheme="minorHAnsi" w:hAnsiTheme="minorHAnsi" w:cstheme="minorHAnsi"/>
          <w:szCs w:val="22"/>
          <w:u w:val="words"/>
          <w:lang w:val="en-US" w:eastAsia="en-US"/>
        </w:rPr>
        <w:t xml:space="preserve"> (</w:t>
      </w:r>
      <w:r w:rsidR="00557430" w:rsidRPr="00712C78">
        <w:rPr>
          <w:rFonts w:asciiTheme="minorHAnsi" w:hAnsiTheme="minorHAnsi" w:cstheme="minorHAnsi"/>
          <w:szCs w:val="22"/>
          <w:u w:val="words"/>
          <w:lang w:val="en-US" w:eastAsia="en-US"/>
        </w:rPr>
        <w:t>as described in the paragraph “</w:t>
      </w:r>
      <w:r w:rsidR="009E51FB" w:rsidRPr="00F92585">
        <w:rPr>
          <w:rFonts w:asciiTheme="minorHAnsi" w:hAnsiTheme="minorHAnsi" w:cstheme="minorHAnsi"/>
          <w:szCs w:val="22"/>
          <w:u w:val="words"/>
          <w:lang w:val="en-US" w:eastAsia="en-US"/>
        </w:rPr>
        <w:t>current situation</w:t>
      </w:r>
      <w:r w:rsidR="00557430" w:rsidRPr="00BB2B72">
        <w:rPr>
          <w:rFonts w:asciiTheme="minorHAnsi" w:hAnsiTheme="minorHAnsi" w:cstheme="minorHAnsi"/>
          <w:szCs w:val="22"/>
          <w:u w:val="words"/>
          <w:lang w:val="en-US" w:eastAsia="en-US"/>
        </w:rPr>
        <w:t>”</w:t>
      </w:r>
      <w:r w:rsidR="009E51FB" w:rsidRPr="00BB2B72">
        <w:rPr>
          <w:rFonts w:asciiTheme="minorHAnsi" w:hAnsiTheme="minorHAnsi" w:cstheme="minorHAnsi"/>
          <w:szCs w:val="22"/>
          <w:u w:val="words"/>
          <w:lang w:val="en-US" w:eastAsia="en-US"/>
        </w:rPr>
        <w:t>)</w:t>
      </w:r>
      <w:r w:rsidRPr="00BB2B72">
        <w:rPr>
          <w:rFonts w:asciiTheme="minorHAnsi" w:hAnsiTheme="minorHAnsi" w:cstheme="minorHAnsi"/>
          <w:szCs w:val="22"/>
          <w:u w:val="words"/>
          <w:lang w:val="en-US" w:eastAsia="en-US"/>
        </w:rPr>
        <w:t xml:space="preserve"> to the new infrastructure with the new equipment. The final implementation will be fully licensed. </w:t>
      </w:r>
    </w:p>
    <w:p w14:paraId="188D3906" w14:textId="77777777" w:rsidR="00724D1A" w:rsidRPr="00BE2F1B" w:rsidRDefault="00724D1A" w:rsidP="007127E9">
      <w:pPr>
        <w:spacing w:line="360" w:lineRule="auto"/>
        <w:rPr>
          <w:rFonts w:asciiTheme="minorHAnsi" w:hAnsiTheme="minorHAnsi" w:cstheme="minorHAnsi"/>
          <w:szCs w:val="22"/>
          <w:lang w:val="en-US" w:eastAsia="en-US"/>
        </w:rPr>
      </w:pPr>
    </w:p>
    <w:p w14:paraId="7CD16189" w14:textId="03B54151" w:rsidR="00724D1A" w:rsidRPr="007127E9" w:rsidRDefault="00724D1A" w:rsidP="007127E9">
      <w:pPr>
        <w:pStyle w:val="ListParagraph"/>
        <w:spacing w:line="360" w:lineRule="auto"/>
        <w:ind w:hanging="720"/>
        <w:rPr>
          <w:rFonts w:asciiTheme="minorHAnsi" w:hAnsiTheme="minorHAnsi" w:cstheme="minorHAnsi"/>
          <w:b/>
          <w:szCs w:val="22"/>
          <w:u w:val="single"/>
          <w:lang w:val="en-US"/>
        </w:rPr>
      </w:pPr>
      <w:r w:rsidRPr="007127E9">
        <w:rPr>
          <w:rFonts w:asciiTheme="minorHAnsi" w:hAnsiTheme="minorHAnsi" w:cstheme="minorHAnsi"/>
          <w:b/>
          <w:szCs w:val="22"/>
          <w:lang w:val="en-US"/>
        </w:rPr>
        <w:t xml:space="preserve">2) </w:t>
      </w:r>
      <w:r w:rsidR="00FA37AE" w:rsidRPr="007127E9">
        <w:rPr>
          <w:rFonts w:asciiTheme="minorHAnsi" w:hAnsiTheme="minorHAnsi" w:cstheme="minorHAnsi"/>
          <w:b/>
          <w:szCs w:val="22"/>
          <w:lang w:val="en-US"/>
        </w:rPr>
        <w:t xml:space="preserve">        </w:t>
      </w:r>
      <w:r w:rsidRPr="007127E9">
        <w:rPr>
          <w:rFonts w:asciiTheme="minorHAnsi" w:hAnsiTheme="minorHAnsi" w:cstheme="minorHAnsi"/>
          <w:b/>
          <w:szCs w:val="22"/>
          <w:u w:val="single"/>
          <w:lang w:val="en-US"/>
        </w:rPr>
        <w:t>Option B</w:t>
      </w:r>
    </w:p>
    <w:p w14:paraId="0797B41E" w14:textId="48E7E947" w:rsidR="00724D1A" w:rsidRPr="00F92585" w:rsidRDefault="00724D1A" w:rsidP="007127E9">
      <w:pPr>
        <w:spacing w:line="360" w:lineRule="auto"/>
        <w:rPr>
          <w:rFonts w:asciiTheme="minorHAnsi" w:hAnsiTheme="minorHAnsi" w:cstheme="minorHAnsi"/>
          <w:szCs w:val="22"/>
          <w:lang w:val="en-US" w:eastAsia="en-US"/>
        </w:rPr>
      </w:pPr>
      <w:r w:rsidRPr="007127E9">
        <w:rPr>
          <w:rFonts w:asciiTheme="minorHAnsi" w:hAnsiTheme="minorHAnsi" w:cstheme="minorHAnsi"/>
          <w:szCs w:val="22"/>
          <w:lang w:val="en-US"/>
        </w:rPr>
        <w:t xml:space="preserve">A new solution from the beginning with new licenses and IP phones from the same </w:t>
      </w:r>
      <w:proofErr w:type="gramStart"/>
      <w:r w:rsidRPr="007127E9">
        <w:rPr>
          <w:rFonts w:asciiTheme="minorHAnsi" w:hAnsiTheme="minorHAnsi" w:cstheme="minorHAnsi"/>
          <w:szCs w:val="22"/>
          <w:lang w:val="en-US"/>
        </w:rPr>
        <w:t>manufacturer  will</w:t>
      </w:r>
      <w:proofErr w:type="gramEnd"/>
      <w:r w:rsidRPr="007127E9">
        <w:rPr>
          <w:rFonts w:asciiTheme="minorHAnsi" w:hAnsiTheme="minorHAnsi" w:cstheme="minorHAnsi"/>
          <w:szCs w:val="22"/>
          <w:lang w:val="en-US"/>
        </w:rPr>
        <w:t xml:space="preserve"> be proposed. </w:t>
      </w:r>
      <w:r w:rsidRPr="00712C78">
        <w:rPr>
          <w:rFonts w:asciiTheme="minorHAnsi" w:hAnsiTheme="minorHAnsi" w:cstheme="minorHAnsi"/>
          <w:szCs w:val="22"/>
          <w:lang w:val="en-US" w:eastAsia="en-US"/>
        </w:rPr>
        <w:t xml:space="preserve">The new solution will consist of the requirements of </w:t>
      </w:r>
      <w:r w:rsidR="00A85887">
        <w:rPr>
          <w:rFonts w:asciiTheme="minorHAnsi" w:hAnsiTheme="minorHAnsi" w:cstheme="minorHAnsi"/>
          <w:szCs w:val="22"/>
          <w:lang w:val="en-US" w:eastAsia="en-US"/>
        </w:rPr>
        <w:t>Annex A</w:t>
      </w:r>
      <w:r w:rsidRPr="00712C78">
        <w:rPr>
          <w:rFonts w:asciiTheme="minorHAnsi" w:hAnsiTheme="minorHAnsi" w:cstheme="minorHAnsi"/>
          <w:szCs w:val="22"/>
          <w:lang w:val="en-US" w:eastAsia="en-US"/>
        </w:rPr>
        <w:t>, by using the quantities of the below table:</w:t>
      </w:r>
    </w:p>
    <w:p w14:paraId="61E59360" w14:textId="77777777" w:rsidR="00724D1A" w:rsidRPr="00BB2B72" w:rsidRDefault="00724D1A" w:rsidP="00724D1A">
      <w:pPr>
        <w:spacing w:before="96" w:after="96" w:line="259" w:lineRule="auto"/>
        <w:rPr>
          <w:rFonts w:asciiTheme="minorHAnsi" w:hAnsiTheme="minorHAnsi" w:cstheme="minorHAnsi"/>
          <w:szCs w:val="22"/>
          <w:lang w:val="en-US" w:eastAsia="en-US"/>
        </w:rPr>
      </w:pPr>
    </w:p>
    <w:tbl>
      <w:tblPr>
        <w:tblStyle w:val="TableGrid"/>
        <w:tblW w:w="8359" w:type="dxa"/>
        <w:tblLook w:val="04A0" w:firstRow="1" w:lastRow="0" w:firstColumn="1" w:lastColumn="0" w:noHBand="0" w:noVBand="1"/>
      </w:tblPr>
      <w:tblGrid>
        <w:gridCol w:w="846"/>
        <w:gridCol w:w="2977"/>
        <w:gridCol w:w="1275"/>
        <w:gridCol w:w="1134"/>
        <w:gridCol w:w="2127"/>
      </w:tblGrid>
      <w:tr w:rsidR="00724D1A" w:rsidRPr="008C7BB5" w14:paraId="2A0EB172" w14:textId="77777777" w:rsidTr="009E51FB">
        <w:tc>
          <w:tcPr>
            <w:tcW w:w="846" w:type="dxa"/>
          </w:tcPr>
          <w:p w14:paraId="3F53B7B8" w14:textId="77777777" w:rsidR="00724D1A" w:rsidRPr="007127E9" w:rsidRDefault="00724D1A" w:rsidP="009E51FB">
            <w:pPr>
              <w:spacing w:before="96" w:after="96"/>
              <w:jc w:val="center"/>
              <w:rPr>
                <w:rFonts w:asciiTheme="minorHAnsi" w:hAnsiTheme="minorHAnsi" w:cstheme="minorHAnsi"/>
                <w:b/>
                <w:szCs w:val="22"/>
                <w:lang w:val="en-US"/>
              </w:rPr>
            </w:pPr>
          </w:p>
        </w:tc>
        <w:tc>
          <w:tcPr>
            <w:tcW w:w="2977" w:type="dxa"/>
          </w:tcPr>
          <w:p w14:paraId="09BBF2A0"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Description</w:t>
            </w:r>
          </w:p>
        </w:tc>
        <w:tc>
          <w:tcPr>
            <w:tcW w:w="1275" w:type="dxa"/>
          </w:tcPr>
          <w:p w14:paraId="0A57A35E"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Qty (Active)</w:t>
            </w:r>
          </w:p>
        </w:tc>
        <w:tc>
          <w:tcPr>
            <w:tcW w:w="1134" w:type="dxa"/>
          </w:tcPr>
          <w:p w14:paraId="5F230C50"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Qty (Spares)</w:t>
            </w:r>
          </w:p>
        </w:tc>
        <w:tc>
          <w:tcPr>
            <w:tcW w:w="2127" w:type="dxa"/>
          </w:tcPr>
          <w:p w14:paraId="5E9C379F" w14:textId="77777777" w:rsidR="00724D1A" w:rsidRPr="007127E9" w:rsidRDefault="00724D1A" w:rsidP="009E51FB">
            <w:pPr>
              <w:spacing w:before="96" w:after="96"/>
              <w:jc w:val="center"/>
              <w:rPr>
                <w:rFonts w:asciiTheme="minorHAnsi" w:hAnsiTheme="minorHAnsi" w:cstheme="minorHAnsi"/>
                <w:b/>
                <w:szCs w:val="22"/>
                <w:lang w:val="en-US"/>
              </w:rPr>
            </w:pPr>
            <w:r w:rsidRPr="007127E9">
              <w:rPr>
                <w:rFonts w:asciiTheme="minorHAnsi" w:hAnsiTheme="minorHAnsi" w:cstheme="minorHAnsi"/>
                <w:b/>
                <w:szCs w:val="22"/>
                <w:lang w:val="en-US"/>
              </w:rPr>
              <w:t>Notes</w:t>
            </w:r>
          </w:p>
        </w:tc>
      </w:tr>
      <w:tr w:rsidR="00724D1A" w:rsidRPr="008C7BB5" w14:paraId="3BD13183" w14:textId="77777777" w:rsidTr="009E51FB">
        <w:tc>
          <w:tcPr>
            <w:tcW w:w="846" w:type="dxa"/>
          </w:tcPr>
          <w:p w14:paraId="10BA1E5C"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1</w:t>
            </w:r>
          </w:p>
        </w:tc>
        <w:tc>
          <w:tcPr>
            <w:tcW w:w="2977" w:type="dxa"/>
          </w:tcPr>
          <w:p w14:paraId="4F2B6EE3" w14:textId="77777777" w:rsidR="00724D1A" w:rsidRPr="007127E9" w:rsidRDefault="00724D1A" w:rsidP="007127E9">
            <w:r w:rsidRPr="007127E9">
              <w:t xml:space="preserve">IP </w:t>
            </w:r>
            <w:proofErr w:type="spellStart"/>
            <w:r w:rsidRPr="007127E9">
              <w:t>standard</w:t>
            </w:r>
            <w:proofErr w:type="spellEnd"/>
            <w:r w:rsidRPr="007127E9">
              <w:t xml:space="preserve"> </w:t>
            </w:r>
            <w:proofErr w:type="spellStart"/>
            <w:r w:rsidRPr="007127E9">
              <w:t>phone</w:t>
            </w:r>
            <w:proofErr w:type="spellEnd"/>
          </w:p>
        </w:tc>
        <w:tc>
          <w:tcPr>
            <w:tcW w:w="1275" w:type="dxa"/>
          </w:tcPr>
          <w:p w14:paraId="5049CE89"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452</w:t>
            </w:r>
          </w:p>
        </w:tc>
        <w:tc>
          <w:tcPr>
            <w:tcW w:w="1134" w:type="dxa"/>
          </w:tcPr>
          <w:p w14:paraId="3A852FF7"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5</w:t>
            </w:r>
          </w:p>
        </w:tc>
        <w:tc>
          <w:tcPr>
            <w:tcW w:w="2127" w:type="dxa"/>
          </w:tcPr>
          <w:p w14:paraId="228DFA89" w14:textId="77777777" w:rsidR="00724D1A" w:rsidRPr="007127E9" w:rsidRDefault="00724D1A" w:rsidP="009E51FB">
            <w:pPr>
              <w:spacing w:before="96" w:after="96"/>
              <w:rPr>
                <w:rFonts w:asciiTheme="minorHAnsi" w:hAnsiTheme="minorHAnsi" w:cstheme="minorHAnsi"/>
                <w:szCs w:val="22"/>
                <w:lang w:val="en-US"/>
              </w:rPr>
            </w:pPr>
          </w:p>
        </w:tc>
      </w:tr>
      <w:tr w:rsidR="00724D1A" w:rsidRPr="00604E10" w14:paraId="26F9AE07" w14:textId="77777777" w:rsidTr="009E51FB">
        <w:tc>
          <w:tcPr>
            <w:tcW w:w="846" w:type="dxa"/>
          </w:tcPr>
          <w:p w14:paraId="63653CF7"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2</w:t>
            </w:r>
          </w:p>
        </w:tc>
        <w:tc>
          <w:tcPr>
            <w:tcW w:w="2977" w:type="dxa"/>
          </w:tcPr>
          <w:p w14:paraId="3DE0A96C" w14:textId="77777777" w:rsidR="00724D1A" w:rsidRPr="007127E9" w:rsidRDefault="00724D1A" w:rsidP="007127E9">
            <w:r w:rsidRPr="007127E9">
              <w:t xml:space="preserve">IP </w:t>
            </w:r>
            <w:proofErr w:type="spellStart"/>
            <w:r w:rsidRPr="007127E9">
              <w:t>advance</w:t>
            </w:r>
            <w:proofErr w:type="spellEnd"/>
            <w:r w:rsidRPr="007127E9">
              <w:t xml:space="preserve"> </w:t>
            </w:r>
            <w:proofErr w:type="spellStart"/>
            <w:r w:rsidRPr="007127E9">
              <w:t>phone</w:t>
            </w:r>
            <w:proofErr w:type="spellEnd"/>
          </w:p>
        </w:tc>
        <w:tc>
          <w:tcPr>
            <w:tcW w:w="1275" w:type="dxa"/>
          </w:tcPr>
          <w:p w14:paraId="6ED057F8"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96</w:t>
            </w:r>
          </w:p>
        </w:tc>
        <w:tc>
          <w:tcPr>
            <w:tcW w:w="1134" w:type="dxa"/>
          </w:tcPr>
          <w:p w14:paraId="49CBA6BA"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2</w:t>
            </w:r>
          </w:p>
        </w:tc>
        <w:tc>
          <w:tcPr>
            <w:tcW w:w="2127" w:type="dxa"/>
          </w:tcPr>
          <w:p w14:paraId="24C7FB20"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Including mobile collaboration client for 30 users</w:t>
            </w:r>
          </w:p>
        </w:tc>
      </w:tr>
      <w:tr w:rsidR="00724D1A" w:rsidRPr="008C7BB5" w14:paraId="081768A2" w14:textId="77777777" w:rsidTr="009E51FB">
        <w:tc>
          <w:tcPr>
            <w:tcW w:w="846" w:type="dxa"/>
          </w:tcPr>
          <w:p w14:paraId="53960D3F"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3</w:t>
            </w:r>
          </w:p>
        </w:tc>
        <w:tc>
          <w:tcPr>
            <w:tcW w:w="2977" w:type="dxa"/>
          </w:tcPr>
          <w:p w14:paraId="3E870766" w14:textId="77777777" w:rsidR="00724D1A" w:rsidRPr="007127E9" w:rsidRDefault="00724D1A" w:rsidP="007127E9">
            <w:proofErr w:type="spellStart"/>
            <w:r w:rsidRPr="007127E9">
              <w:t>Large</w:t>
            </w:r>
            <w:proofErr w:type="spellEnd"/>
            <w:r w:rsidRPr="007127E9">
              <w:t xml:space="preserve"> </w:t>
            </w:r>
            <w:proofErr w:type="spellStart"/>
            <w:r w:rsidRPr="007127E9">
              <w:t>room</w:t>
            </w:r>
            <w:proofErr w:type="spellEnd"/>
            <w:r w:rsidRPr="007127E9">
              <w:t xml:space="preserve"> </w:t>
            </w:r>
            <w:proofErr w:type="spellStart"/>
            <w:r w:rsidRPr="007127E9">
              <w:t>conference</w:t>
            </w:r>
            <w:proofErr w:type="spellEnd"/>
            <w:r w:rsidRPr="007127E9">
              <w:t xml:space="preserve"> </w:t>
            </w:r>
            <w:proofErr w:type="spellStart"/>
            <w:r w:rsidRPr="007127E9">
              <w:t>phone</w:t>
            </w:r>
            <w:proofErr w:type="spellEnd"/>
            <w:r w:rsidRPr="007127E9">
              <w:t xml:space="preserve"> </w:t>
            </w:r>
          </w:p>
        </w:tc>
        <w:tc>
          <w:tcPr>
            <w:tcW w:w="1275" w:type="dxa"/>
          </w:tcPr>
          <w:p w14:paraId="5D33A1E7"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4</w:t>
            </w:r>
          </w:p>
        </w:tc>
        <w:tc>
          <w:tcPr>
            <w:tcW w:w="1134" w:type="dxa"/>
          </w:tcPr>
          <w:p w14:paraId="20D7108F"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75A2F82A"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57D1696D" w14:textId="77777777" w:rsidTr="009E51FB">
        <w:tc>
          <w:tcPr>
            <w:tcW w:w="846" w:type="dxa"/>
          </w:tcPr>
          <w:p w14:paraId="0515CE9F"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4</w:t>
            </w:r>
          </w:p>
        </w:tc>
        <w:tc>
          <w:tcPr>
            <w:tcW w:w="2977" w:type="dxa"/>
          </w:tcPr>
          <w:p w14:paraId="30A44CFB" w14:textId="77777777" w:rsidR="00724D1A" w:rsidRPr="007127E9" w:rsidRDefault="00724D1A" w:rsidP="007127E9">
            <w:proofErr w:type="spellStart"/>
            <w:r w:rsidRPr="007127E9">
              <w:t>Large</w:t>
            </w:r>
            <w:proofErr w:type="spellEnd"/>
            <w:r w:rsidRPr="007127E9">
              <w:t xml:space="preserve"> </w:t>
            </w:r>
            <w:proofErr w:type="spellStart"/>
            <w:r w:rsidRPr="007127E9">
              <w:t>room</w:t>
            </w:r>
            <w:proofErr w:type="spellEnd"/>
            <w:r w:rsidRPr="007127E9">
              <w:t xml:space="preserve"> </w:t>
            </w:r>
            <w:proofErr w:type="spellStart"/>
            <w:r w:rsidRPr="007127E9">
              <w:t>wired</w:t>
            </w:r>
            <w:proofErr w:type="spellEnd"/>
            <w:r w:rsidRPr="007127E9">
              <w:t xml:space="preserve"> </w:t>
            </w:r>
            <w:proofErr w:type="spellStart"/>
            <w:r w:rsidRPr="007127E9">
              <w:t>mic</w:t>
            </w:r>
            <w:proofErr w:type="spellEnd"/>
          </w:p>
        </w:tc>
        <w:tc>
          <w:tcPr>
            <w:tcW w:w="1275" w:type="dxa"/>
          </w:tcPr>
          <w:p w14:paraId="2A29FAE6"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8</w:t>
            </w:r>
          </w:p>
        </w:tc>
        <w:tc>
          <w:tcPr>
            <w:tcW w:w="1134" w:type="dxa"/>
          </w:tcPr>
          <w:p w14:paraId="278B087F"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1BD1B9CB"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113FFD87" w14:textId="77777777" w:rsidTr="009E51FB">
        <w:tc>
          <w:tcPr>
            <w:tcW w:w="846" w:type="dxa"/>
          </w:tcPr>
          <w:p w14:paraId="17C65BC8"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5</w:t>
            </w:r>
          </w:p>
        </w:tc>
        <w:tc>
          <w:tcPr>
            <w:tcW w:w="2977" w:type="dxa"/>
          </w:tcPr>
          <w:p w14:paraId="2FBBD1B0" w14:textId="77777777" w:rsidR="00724D1A" w:rsidRPr="007127E9" w:rsidRDefault="00724D1A" w:rsidP="007127E9">
            <w:proofErr w:type="spellStart"/>
            <w:r w:rsidRPr="007127E9">
              <w:t>Small</w:t>
            </w:r>
            <w:proofErr w:type="spellEnd"/>
            <w:r w:rsidRPr="007127E9">
              <w:t xml:space="preserve"> </w:t>
            </w:r>
            <w:proofErr w:type="spellStart"/>
            <w:r w:rsidRPr="007127E9">
              <w:t>room</w:t>
            </w:r>
            <w:proofErr w:type="spellEnd"/>
            <w:r w:rsidRPr="007127E9">
              <w:t xml:space="preserve"> </w:t>
            </w:r>
            <w:proofErr w:type="spellStart"/>
            <w:r w:rsidRPr="007127E9">
              <w:t>conference</w:t>
            </w:r>
            <w:proofErr w:type="spellEnd"/>
            <w:r w:rsidRPr="007127E9">
              <w:t xml:space="preserve"> </w:t>
            </w:r>
            <w:proofErr w:type="spellStart"/>
            <w:r w:rsidRPr="007127E9">
              <w:t>phone</w:t>
            </w:r>
            <w:proofErr w:type="spellEnd"/>
          </w:p>
        </w:tc>
        <w:tc>
          <w:tcPr>
            <w:tcW w:w="1275" w:type="dxa"/>
          </w:tcPr>
          <w:p w14:paraId="53681218"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3</w:t>
            </w:r>
          </w:p>
        </w:tc>
        <w:tc>
          <w:tcPr>
            <w:tcW w:w="1134" w:type="dxa"/>
          </w:tcPr>
          <w:p w14:paraId="5A8B15A8"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24CAC04D"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72F621C2" w14:textId="77777777" w:rsidTr="009E51FB">
        <w:tc>
          <w:tcPr>
            <w:tcW w:w="846" w:type="dxa"/>
          </w:tcPr>
          <w:p w14:paraId="5EEDD651"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6</w:t>
            </w:r>
          </w:p>
        </w:tc>
        <w:tc>
          <w:tcPr>
            <w:tcW w:w="2977" w:type="dxa"/>
          </w:tcPr>
          <w:p w14:paraId="6543DD0E" w14:textId="77777777" w:rsidR="00724D1A" w:rsidRPr="007127E9" w:rsidRDefault="00724D1A" w:rsidP="007127E9">
            <w:r w:rsidRPr="007127E9">
              <w:t xml:space="preserve">2-Port </w:t>
            </w:r>
            <w:proofErr w:type="spellStart"/>
            <w:r w:rsidRPr="007127E9">
              <w:t>Analog</w:t>
            </w:r>
            <w:proofErr w:type="spellEnd"/>
            <w:r w:rsidRPr="007127E9">
              <w:t xml:space="preserve"> </w:t>
            </w:r>
            <w:proofErr w:type="spellStart"/>
            <w:r w:rsidRPr="007127E9">
              <w:t>Telephone</w:t>
            </w:r>
            <w:proofErr w:type="spellEnd"/>
            <w:r w:rsidRPr="007127E9">
              <w:t xml:space="preserve"> </w:t>
            </w:r>
            <w:proofErr w:type="spellStart"/>
            <w:r w:rsidRPr="007127E9">
              <w:t>Adapter</w:t>
            </w:r>
            <w:proofErr w:type="spellEnd"/>
          </w:p>
          <w:p w14:paraId="7784570C" w14:textId="77777777" w:rsidR="00724D1A" w:rsidRPr="007127E9" w:rsidRDefault="00724D1A" w:rsidP="007127E9"/>
        </w:tc>
        <w:tc>
          <w:tcPr>
            <w:tcW w:w="1275" w:type="dxa"/>
          </w:tcPr>
          <w:p w14:paraId="2B0C55F5"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t>15</w:t>
            </w:r>
          </w:p>
        </w:tc>
        <w:tc>
          <w:tcPr>
            <w:tcW w:w="1134" w:type="dxa"/>
          </w:tcPr>
          <w:p w14:paraId="134A4F61"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24D3F8A2" w14:textId="77777777" w:rsidR="00724D1A" w:rsidRPr="007127E9" w:rsidRDefault="00724D1A" w:rsidP="009E51FB">
            <w:pPr>
              <w:spacing w:before="96" w:after="96"/>
              <w:rPr>
                <w:rFonts w:asciiTheme="minorHAnsi" w:hAnsiTheme="minorHAnsi" w:cstheme="minorHAnsi"/>
                <w:szCs w:val="22"/>
                <w:lang w:val="en-US"/>
              </w:rPr>
            </w:pPr>
          </w:p>
        </w:tc>
      </w:tr>
      <w:tr w:rsidR="00724D1A" w:rsidRPr="008C7BB5" w14:paraId="3C64C075" w14:textId="77777777" w:rsidTr="009E51FB">
        <w:tc>
          <w:tcPr>
            <w:tcW w:w="846" w:type="dxa"/>
          </w:tcPr>
          <w:p w14:paraId="677A178B" w14:textId="77777777" w:rsidR="00724D1A" w:rsidRPr="007127E9" w:rsidRDefault="00724D1A" w:rsidP="009E51FB">
            <w:pPr>
              <w:spacing w:before="96" w:after="96"/>
              <w:rPr>
                <w:rFonts w:asciiTheme="minorHAnsi" w:hAnsiTheme="minorHAnsi" w:cstheme="minorHAnsi"/>
                <w:szCs w:val="22"/>
                <w:lang w:val="en-US"/>
              </w:rPr>
            </w:pPr>
            <w:r w:rsidRPr="007127E9">
              <w:rPr>
                <w:rFonts w:asciiTheme="minorHAnsi" w:hAnsiTheme="minorHAnsi" w:cstheme="minorHAnsi"/>
                <w:szCs w:val="22"/>
                <w:lang w:val="en-US"/>
              </w:rPr>
              <w:t>7</w:t>
            </w:r>
          </w:p>
        </w:tc>
        <w:tc>
          <w:tcPr>
            <w:tcW w:w="2977" w:type="dxa"/>
          </w:tcPr>
          <w:p w14:paraId="51E62A4E" w14:textId="77777777" w:rsidR="00724D1A" w:rsidRPr="007127E9" w:rsidRDefault="00724D1A" w:rsidP="007127E9">
            <w:pPr>
              <w:rPr>
                <w:lang w:val="en-US"/>
              </w:rPr>
            </w:pPr>
            <w:r w:rsidRPr="007127E9">
              <w:rPr>
                <w:lang w:val="en-US"/>
              </w:rPr>
              <w:t xml:space="preserve">IP Phone power transformer for the </w:t>
            </w:r>
            <w:proofErr w:type="spellStart"/>
            <w:r w:rsidRPr="007127E9">
              <w:rPr>
                <w:lang w:val="en-US"/>
              </w:rPr>
              <w:t>ip</w:t>
            </w:r>
            <w:proofErr w:type="spellEnd"/>
            <w:r w:rsidRPr="007127E9">
              <w:rPr>
                <w:lang w:val="en-US"/>
              </w:rPr>
              <w:t xml:space="preserve"> standard phone series</w:t>
            </w:r>
          </w:p>
          <w:p w14:paraId="05F1C104" w14:textId="77777777" w:rsidR="00724D1A" w:rsidRPr="007127E9" w:rsidRDefault="00724D1A" w:rsidP="009E51FB">
            <w:pPr>
              <w:spacing w:before="96" w:after="96"/>
              <w:jc w:val="left"/>
              <w:rPr>
                <w:rFonts w:asciiTheme="minorHAnsi" w:hAnsiTheme="minorHAnsi" w:cstheme="minorHAnsi"/>
                <w:szCs w:val="22"/>
                <w:lang w:val="en-US"/>
              </w:rPr>
            </w:pPr>
          </w:p>
        </w:tc>
        <w:tc>
          <w:tcPr>
            <w:tcW w:w="1275" w:type="dxa"/>
          </w:tcPr>
          <w:p w14:paraId="26865F4A" w14:textId="77777777" w:rsidR="00724D1A" w:rsidRPr="007127E9" w:rsidRDefault="00724D1A" w:rsidP="009E51FB">
            <w:pPr>
              <w:spacing w:before="96" w:after="96"/>
              <w:jc w:val="center"/>
              <w:rPr>
                <w:rFonts w:asciiTheme="minorHAnsi" w:hAnsiTheme="minorHAnsi" w:cstheme="minorHAnsi"/>
                <w:szCs w:val="22"/>
                <w:lang w:val="en-US"/>
              </w:rPr>
            </w:pPr>
            <w:r w:rsidRPr="007127E9">
              <w:rPr>
                <w:rFonts w:asciiTheme="minorHAnsi" w:hAnsiTheme="minorHAnsi" w:cstheme="minorHAnsi"/>
                <w:szCs w:val="22"/>
                <w:lang w:val="en-US"/>
              </w:rPr>
              <w:lastRenderedPageBreak/>
              <w:t>30</w:t>
            </w:r>
          </w:p>
        </w:tc>
        <w:tc>
          <w:tcPr>
            <w:tcW w:w="1134" w:type="dxa"/>
          </w:tcPr>
          <w:p w14:paraId="0C027380" w14:textId="77777777" w:rsidR="00724D1A" w:rsidRPr="007127E9" w:rsidRDefault="00724D1A" w:rsidP="009E51FB">
            <w:pPr>
              <w:spacing w:before="96" w:after="96"/>
              <w:jc w:val="center"/>
              <w:rPr>
                <w:rFonts w:asciiTheme="minorHAnsi" w:hAnsiTheme="minorHAnsi" w:cstheme="minorHAnsi"/>
                <w:szCs w:val="22"/>
                <w:lang w:val="en-US"/>
              </w:rPr>
            </w:pPr>
          </w:p>
        </w:tc>
        <w:tc>
          <w:tcPr>
            <w:tcW w:w="2127" w:type="dxa"/>
          </w:tcPr>
          <w:p w14:paraId="5515B244" w14:textId="77777777" w:rsidR="00724D1A" w:rsidRPr="007127E9" w:rsidRDefault="00724D1A" w:rsidP="009E51FB">
            <w:pPr>
              <w:spacing w:before="96" w:after="96"/>
              <w:rPr>
                <w:rFonts w:asciiTheme="minorHAnsi" w:hAnsiTheme="minorHAnsi" w:cstheme="minorHAnsi"/>
                <w:szCs w:val="22"/>
                <w:lang w:val="en-US"/>
              </w:rPr>
            </w:pPr>
          </w:p>
        </w:tc>
      </w:tr>
    </w:tbl>
    <w:p w14:paraId="4C1D4133" w14:textId="77777777" w:rsidR="002448EC" w:rsidRPr="00712C78" w:rsidRDefault="002448EC" w:rsidP="002448EC">
      <w:pPr>
        <w:spacing w:before="96" w:after="96" w:line="259" w:lineRule="auto"/>
        <w:rPr>
          <w:rFonts w:asciiTheme="minorHAnsi" w:hAnsiTheme="minorHAnsi" w:cstheme="minorHAnsi"/>
          <w:b/>
          <w:szCs w:val="22"/>
          <w:lang w:val="en-US" w:eastAsia="en-US"/>
        </w:rPr>
      </w:pPr>
    </w:p>
    <w:p w14:paraId="2817BD2A" w14:textId="77777777" w:rsidR="00240BCD" w:rsidRPr="007127E9" w:rsidRDefault="00951049">
      <w:pPr>
        <w:pStyle w:val="Heading2"/>
        <w:numPr>
          <w:ilvl w:val="0"/>
          <w:numId w:val="0"/>
        </w:numPr>
        <w:spacing w:before="0"/>
        <w:rPr>
          <w:rFonts w:asciiTheme="minorHAnsi" w:hAnsiTheme="minorHAnsi" w:cstheme="minorHAnsi"/>
          <w:b w:val="0"/>
          <w:bCs/>
          <w:iCs w:val="0"/>
          <w:caps w:val="0"/>
          <w:noProof/>
          <w:sz w:val="22"/>
          <w:szCs w:val="22"/>
          <w:u w:val="single"/>
          <w:lang w:val="en-GB" w:eastAsia="en-US"/>
        </w:rPr>
      </w:pPr>
      <w:bookmarkStart w:id="27" w:name="_Toc65235200"/>
      <w:r w:rsidRPr="007127E9">
        <w:rPr>
          <w:rFonts w:asciiTheme="minorHAnsi" w:hAnsiTheme="minorHAnsi" w:cstheme="minorHAnsi"/>
          <w:b w:val="0"/>
          <w:bCs/>
          <w:iCs w:val="0"/>
          <w:caps w:val="0"/>
          <w:noProof/>
          <w:sz w:val="22"/>
          <w:szCs w:val="22"/>
          <w:u w:val="single"/>
          <w:lang w:val="en-GB" w:eastAsia="en-US"/>
        </w:rPr>
        <w:t>Current situation</w:t>
      </w:r>
      <w:bookmarkEnd w:id="27"/>
    </w:p>
    <w:p w14:paraId="31C0C21C" w14:textId="77777777" w:rsidR="00240BCD" w:rsidRPr="007127E9" w:rsidRDefault="00240BCD" w:rsidP="007127E9">
      <w:pPr>
        <w:spacing w:before="96" w:after="96" w:line="360" w:lineRule="auto"/>
        <w:rPr>
          <w:rFonts w:asciiTheme="minorHAnsi" w:hAnsiTheme="minorHAnsi" w:cstheme="minorHAnsi"/>
          <w:szCs w:val="22"/>
          <w:lang w:val="en-US"/>
        </w:rPr>
      </w:pPr>
    </w:p>
    <w:p w14:paraId="4AE37B72" w14:textId="39DF32DA" w:rsidR="00240BCD" w:rsidRPr="007127E9" w:rsidRDefault="00240BCD" w:rsidP="007127E9">
      <w:p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PPA’s enterprise telephony network consists today of two Cisco BE6000 systems that reach the end of support limit. On these</w:t>
      </w:r>
      <w:r w:rsidR="00902C34">
        <w:rPr>
          <w:rFonts w:asciiTheme="minorHAnsi" w:hAnsiTheme="minorHAnsi" w:cstheme="minorHAnsi"/>
          <w:szCs w:val="22"/>
          <w:lang w:val="en-US"/>
        </w:rPr>
        <w:t xml:space="preserve"> systems</w:t>
      </w:r>
      <w:r w:rsidRPr="007127E9">
        <w:rPr>
          <w:rFonts w:asciiTheme="minorHAnsi" w:hAnsiTheme="minorHAnsi" w:cstheme="minorHAnsi"/>
          <w:szCs w:val="22"/>
          <w:lang w:val="en-US"/>
        </w:rPr>
        <w:t xml:space="preserve"> runs Cisco Unified Call Manager IP telephony solution in version 10.5.</w:t>
      </w:r>
    </w:p>
    <w:p w14:paraId="1403A500" w14:textId="77777777" w:rsidR="00240BCD" w:rsidRPr="007127E9" w:rsidRDefault="00240BCD" w:rsidP="007127E9">
      <w:p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The end points used are the following:</w:t>
      </w:r>
    </w:p>
    <w:p w14:paraId="6ADDA9A5" w14:textId="77777777" w:rsidR="00240BCD" w:rsidRPr="007127E9" w:rsidRDefault="00240BCD" w:rsidP="007127E9">
      <w:pPr>
        <w:pStyle w:val="ListParagraph"/>
        <w:numPr>
          <w:ilvl w:val="0"/>
          <w:numId w:val="32"/>
        </w:num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Cisco 6921, 111 devices</w:t>
      </w:r>
    </w:p>
    <w:p w14:paraId="54C20511" w14:textId="77777777" w:rsidR="00240BCD" w:rsidRPr="007127E9" w:rsidRDefault="00240BCD" w:rsidP="007127E9">
      <w:pPr>
        <w:pStyle w:val="ListParagraph"/>
        <w:numPr>
          <w:ilvl w:val="0"/>
          <w:numId w:val="32"/>
        </w:num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Cisco 7942, 26 devices</w:t>
      </w:r>
    </w:p>
    <w:p w14:paraId="32494D32" w14:textId="77777777" w:rsidR="00240BCD" w:rsidRPr="007127E9" w:rsidRDefault="00240BCD" w:rsidP="007127E9">
      <w:pPr>
        <w:pStyle w:val="ListParagraph"/>
        <w:numPr>
          <w:ilvl w:val="0"/>
          <w:numId w:val="32"/>
        </w:num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Cisco 7975, 6 devices</w:t>
      </w:r>
    </w:p>
    <w:p w14:paraId="41233FD8" w14:textId="77777777" w:rsidR="00240BCD" w:rsidRPr="007127E9" w:rsidRDefault="00240BCD" w:rsidP="007127E9">
      <w:pPr>
        <w:pStyle w:val="ListParagraph"/>
        <w:numPr>
          <w:ilvl w:val="0"/>
          <w:numId w:val="32"/>
        </w:num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Cisco 8811, 7 devices</w:t>
      </w:r>
    </w:p>
    <w:p w14:paraId="005522A8" w14:textId="77777777" w:rsidR="00240BCD" w:rsidRPr="007127E9" w:rsidRDefault="00240BCD" w:rsidP="007127E9">
      <w:pPr>
        <w:pStyle w:val="ListParagraph"/>
        <w:numPr>
          <w:ilvl w:val="0"/>
          <w:numId w:val="32"/>
        </w:num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Cisco 7821, 8 devices</w:t>
      </w:r>
    </w:p>
    <w:p w14:paraId="5D1F2AB2" w14:textId="77777777" w:rsidR="00240BCD" w:rsidRPr="007127E9" w:rsidRDefault="00240BCD" w:rsidP="007127E9">
      <w:pPr>
        <w:pStyle w:val="ListParagraph"/>
        <w:numPr>
          <w:ilvl w:val="0"/>
          <w:numId w:val="32"/>
        </w:num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Cisco ATA 186, 10 devices</w:t>
      </w:r>
    </w:p>
    <w:p w14:paraId="0FB5DA31" w14:textId="77777777" w:rsidR="00240BCD" w:rsidRPr="007127E9" w:rsidRDefault="00240BCD" w:rsidP="007127E9">
      <w:pPr>
        <w:pStyle w:val="ListParagraph"/>
        <w:numPr>
          <w:ilvl w:val="0"/>
          <w:numId w:val="32"/>
        </w:num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Cisco ATA 187, 9 devices</w:t>
      </w:r>
    </w:p>
    <w:p w14:paraId="4E803E66" w14:textId="77777777" w:rsidR="00240BCD" w:rsidRPr="007127E9" w:rsidRDefault="00240BCD" w:rsidP="007127E9">
      <w:p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Interconnection with PSTN network is handled with 4 PRI connections through Cisco 2900 series gateways. </w:t>
      </w:r>
    </w:p>
    <w:p w14:paraId="28E6BC87" w14:textId="65112461" w:rsidR="00AC30CC" w:rsidRPr="007127E9" w:rsidRDefault="00AC30CC" w:rsidP="007127E9">
      <w:pPr>
        <w:spacing w:before="96" w:after="96"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Currently PPA has the following </w:t>
      </w:r>
      <w:r w:rsidR="00205D86" w:rsidRPr="007127E9">
        <w:rPr>
          <w:rFonts w:asciiTheme="minorHAnsi" w:hAnsiTheme="minorHAnsi" w:cstheme="minorHAnsi"/>
          <w:szCs w:val="22"/>
          <w:lang w:val="en-US"/>
        </w:rPr>
        <w:t>licenses</w:t>
      </w:r>
      <w:r w:rsidRPr="007127E9">
        <w:rPr>
          <w:rFonts w:asciiTheme="minorHAnsi" w:hAnsiTheme="minorHAnsi" w:cstheme="minorHAnsi"/>
          <w:szCs w:val="22"/>
          <w:lang w:val="en-US"/>
        </w:rPr>
        <w:t xml:space="preserve"> installed in CUCM platform</w:t>
      </w:r>
      <w:r w:rsidR="00E26E8F" w:rsidRPr="007127E9">
        <w:rPr>
          <w:rFonts w:asciiTheme="minorHAnsi" w:hAnsiTheme="minorHAnsi" w:cstheme="minorHAnsi"/>
          <w:szCs w:val="22"/>
          <w:lang w:val="en-US"/>
        </w:rPr>
        <w:t xml:space="preserve"> </w:t>
      </w:r>
    </w:p>
    <w:tbl>
      <w:tblPr>
        <w:tblW w:w="3860" w:type="dxa"/>
        <w:tblInd w:w="-3" w:type="dxa"/>
        <w:tblCellMar>
          <w:left w:w="0" w:type="dxa"/>
          <w:right w:w="0" w:type="dxa"/>
        </w:tblCellMar>
        <w:tblLook w:val="04A0" w:firstRow="1" w:lastRow="0" w:firstColumn="1" w:lastColumn="0" w:noHBand="0" w:noVBand="1"/>
      </w:tblPr>
      <w:tblGrid>
        <w:gridCol w:w="2420"/>
        <w:gridCol w:w="1440"/>
      </w:tblGrid>
      <w:tr w:rsidR="00AC30CC" w:rsidRPr="008C7BB5" w14:paraId="277A8533" w14:textId="77777777" w:rsidTr="00AC30CC">
        <w:trPr>
          <w:trHeight w:val="255"/>
        </w:trPr>
        <w:tc>
          <w:tcPr>
            <w:tcW w:w="2420"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36DB48FB"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xml:space="preserve">CUWL </w:t>
            </w:r>
            <w:proofErr w:type="spellStart"/>
            <w:r w:rsidRPr="007127E9">
              <w:rPr>
                <w:rFonts w:asciiTheme="minorHAnsi" w:hAnsiTheme="minorHAnsi" w:cstheme="minorHAnsi"/>
                <w:color w:val="000000"/>
                <w:szCs w:val="22"/>
              </w:rPr>
              <w:t>std</w:t>
            </w:r>
            <w:proofErr w:type="spellEnd"/>
          </w:p>
        </w:tc>
        <w:tc>
          <w:tcPr>
            <w:tcW w:w="1440"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158B9908"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100</w:t>
            </w:r>
          </w:p>
        </w:tc>
      </w:tr>
      <w:tr w:rsidR="00AC30CC" w:rsidRPr="008C7BB5" w14:paraId="45C93F14" w14:textId="77777777" w:rsidTr="00AC30CC">
        <w:trPr>
          <w:trHeight w:val="255"/>
        </w:trPr>
        <w:tc>
          <w:tcPr>
            <w:tcW w:w="242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2254BF55"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xml:space="preserve">UCL </w:t>
            </w:r>
            <w:proofErr w:type="spellStart"/>
            <w:r w:rsidRPr="007127E9">
              <w:rPr>
                <w:rFonts w:asciiTheme="minorHAnsi" w:hAnsiTheme="minorHAnsi" w:cstheme="minorHAnsi"/>
                <w:color w:val="000000"/>
                <w:szCs w:val="22"/>
              </w:rPr>
              <w:t>Enhanced</w:t>
            </w:r>
            <w:proofErr w:type="spellEnd"/>
          </w:p>
        </w:tc>
        <w:tc>
          <w:tcPr>
            <w:tcW w:w="144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283CF67F"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55</w:t>
            </w:r>
          </w:p>
        </w:tc>
      </w:tr>
      <w:tr w:rsidR="00AC30CC" w:rsidRPr="008C7BB5" w14:paraId="3891090D" w14:textId="77777777" w:rsidTr="00AC30CC">
        <w:trPr>
          <w:trHeight w:val="255"/>
        </w:trPr>
        <w:tc>
          <w:tcPr>
            <w:tcW w:w="242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5485AD0B"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xml:space="preserve">UCL </w:t>
            </w:r>
            <w:proofErr w:type="spellStart"/>
            <w:r w:rsidRPr="007127E9">
              <w:rPr>
                <w:rFonts w:asciiTheme="minorHAnsi" w:hAnsiTheme="minorHAnsi" w:cstheme="minorHAnsi"/>
                <w:color w:val="000000"/>
                <w:szCs w:val="22"/>
              </w:rPr>
              <w:t>Basic</w:t>
            </w:r>
            <w:proofErr w:type="spellEnd"/>
            <w:r w:rsidRPr="007127E9">
              <w:rPr>
                <w:rFonts w:asciiTheme="minorHAnsi" w:hAnsiTheme="minorHAnsi" w:cstheme="minorHAnsi"/>
                <w:color w:val="000000"/>
                <w:szCs w:val="22"/>
              </w:rPr>
              <w:t xml:space="preserve"> </w:t>
            </w:r>
          </w:p>
        </w:tc>
        <w:tc>
          <w:tcPr>
            <w:tcW w:w="144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274C637A"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74</w:t>
            </w:r>
          </w:p>
        </w:tc>
      </w:tr>
      <w:tr w:rsidR="00AC30CC" w:rsidRPr="008C7BB5" w14:paraId="305E65CF" w14:textId="77777777" w:rsidTr="00AC30CC">
        <w:trPr>
          <w:trHeight w:val="255"/>
        </w:trPr>
        <w:tc>
          <w:tcPr>
            <w:tcW w:w="242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2F15075F"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xml:space="preserve">UCL </w:t>
            </w:r>
            <w:proofErr w:type="spellStart"/>
            <w:r w:rsidRPr="007127E9">
              <w:rPr>
                <w:rFonts w:asciiTheme="minorHAnsi" w:hAnsiTheme="minorHAnsi" w:cstheme="minorHAnsi"/>
                <w:color w:val="000000"/>
                <w:szCs w:val="22"/>
              </w:rPr>
              <w:t>Essential</w:t>
            </w:r>
            <w:proofErr w:type="spellEnd"/>
          </w:p>
        </w:tc>
        <w:tc>
          <w:tcPr>
            <w:tcW w:w="144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bottom"/>
            <w:hideMark/>
          </w:tcPr>
          <w:p w14:paraId="54C8A492" w14:textId="77777777" w:rsidR="00AC30CC" w:rsidRPr="007127E9" w:rsidRDefault="00AC30CC">
            <w:pPr>
              <w:rPr>
                <w:rFonts w:asciiTheme="minorHAnsi" w:eastAsiaTheme="minorHAnsi" w:hAnsiTheme="minorHAnsi" w:cstheme="minorHAnsi"/>
                <w:color w:val="000000"/>
                <w:szCs w:val="22"/>
              </w:rPr>
            </w:pPr>
            <w:r w:rsidRPr="007127E9">
              <w:rPr>
                <w:rFonts w:asciiTheme="minorHAnsi" w:hAnsiTheme="minorHAnsi" w:cstheme="minorHAnsi"/>
                <w:color w:val="000000"/>
                <w:szCs w:val="22"/>
              </w:rPr>
              <w:t> 40</w:t>
            </w:r>
          </w:p>
        </w:tc>
      </w:tr>
    </w:tbl>
    <w:p w14:paraId="0F19D587" w14:textId="77777777" w:rsidR="00311A50" w:rsidRPr="00712C78" w:rsidRDefault="00311A50" w:rsidP="007127E9">
      <w:pPr>
        <w:spacing w:before="96" w:after="96"/>
        <w:rPr>
          <w:rFonts w:asciiTheme="minorHAnsi" w:hAnsiTheme="minorHAnsi" w:cstheme="minorHAnsi"/>
          <w:szCs w:val="22"/>
          <w:lang w:val="en-US" w:eastAsia="en-US"/>
        </w:rPr>
      </w:pPr>
    </w:p>
    <w:p w14:paraId="7EB95F37" w14:textId="77777777" w:rsidR="002448EC" w:rsidRPr="007127E9" w:rsidRDefault="002448EC" w:rsidP="007127E9">
      <w:pPr>
        <w:spacing w:line="360" w:lineRule="auto"/>
        <w:rPr>
          <w:rFonts w:asciiTheme="minorHAnsi" w:hAnsiTheme="minorHAnsi" w:cstheme="minorHAnsi"/>
          <w:b/>
          <w:szCs w:val="22"/>
          <w:lang w:val="en-US"/>
        </w:rPr>
      </w:pPr>
      <w:r w:rsidRPr="007127E9">
        <w:rPr>
          <w:rFonts w:asciiTheme="minorHAnsi" w:hAnsiTheme="minorHAnsi" w:cstheme="minorHAnsi"/>
          <w:b/>
          <w:szCs w:val="22"/>
          <w:lang w:val="en-US"/>
        </w:rPr>
        <w:t>Design requirements</w:t>
      </w:r>
    </w:p>
    <w:p w14:paraId="2886A9F5" w14:textId="16C84DD9" w:rsidR="002448EC" w:rsidRPr="007127E9" w:rsidRDefault="002448EC" w:rsidP="007127E9">
      <w:pPr>
        <w:pStyle w:val="ListParagraph"/>
        <w:numPr>
          <w:ilvl w:val="0"/>
          <w:numId w:val="31"/>
        </w:numPr>
        <w:spacing w:line="360" w:lineRule="auto"/>
        <w:ind w:left="567" w:hanging="567"/>
        <w:rPr>
          <w:rFonts w:asciiTheme="minorHAnsi" w:hAnsiTheme="minorHAnsi" w:cstheme="minorHAnsi"/>
          <w:b/>
          <w:szCs w:val="22"/>
          <w:lang w:val="en-US"/>
        </w:rPr>
      </w:pPr>
      <w:r w:rsidRPr="007127E9">
        <w:rPr>
          <w:rFonts w:asciiTheme="minorHAnsi" w:hAnsiTheme="minorHAnsi" w:cstheme="minorHAnsi"/>
          <w:b/>
          <w:szCs w:val="22"/>
          <w:lang w:val="en-US"/>
        </w:rPr>
        <w:t>Architecture</w:t>
      </w:r>
      <w:r w:rsidRPr="007127E9">
        <w:rPr>
          <w:rFonts w:asciiTheme="minorHAnsi" w:hAnsiTheme="minorHAnsi" w:cstheme="minorHAnsi"/>
          <w:b/>
          <w:szCs w:val="22"/>
          <w:lang w:val="en-US"/>
        </w:rPr>
        <w:tab/>
      </w:r>
    </w:p>
    <w:p w14:paraId="6FB923E3" w14:textId="796DCD73" w:rsidR="002448EC" w:rsidRPr="007127E9" w:rsidRDefault="002448EC" w:rsidP="007127E9">
      <w:pPr>
        <w:spacing w:line="360" w:lineRule="auto"/>
        <w:rPr>
          <w:rFonts w:asciiTheme="minorHAnsi" w:hAnsiTheme="minorHAnsi" w:cstheme="minorHAnsi"/>
          <w:b/>
          <w:szCs w:val="22"/>
          <w:lang w:val="en-US"/>
        </w:rPr>
      </w:pPr>
      <w:r w:rsidRPr="007127E9">
        <w:rPr>
          <w:rFonts w:asciiTheme="minorHAnsi" w:hAnsiTheme="minorHAnsi" w:cstheme="minorHAnsi"/>
          <w:szCs w:val="22"/>
          <w:lang w:val="en-US"/>
        </w:rPr>
        <w:t xml:space="preserve">The IPT infrastructure must be designed and dimensioned to fulfil the current needs and the future growth of the port community, for 1000 VoIP users, 2 SIP trunk lines with a maximum of 200 channels towards the service provider </w:t>
      </w:r>
      <w:r w:rsidR="00951049" w:rsidRPr="007127E9">
        <w:rPr>
          <w:rFonts w:asciiTheme="minorHAnsi" w:hAnsiTheme="minorHAnsi" w:cstheme="minorHAnsi"/>
          <w:szCs w:val="22"/>
          <w:lang w:val="en-US"/>
        </w:rPr>
        <w:t>network</w:t>
      </w:r>
      <w:r w:rsidRPr="007127E9">
        <w:rPr>
          <w:rFonts w:asciiTheme="minorHAnsi" w:hAnsiTheme="minorHAnsi" w:cstheme="minorHAnsi"/>
          <w:szCs w:val="22"/>
          <w:lang w:val="en-US"/>
        </w:rPr>
        <w:t>.</w:t>
      </w:r>
    </w:p>
    <w:p w14:paraId="2CA2A8DD" w14:textId="05C8F5A8"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migration from the existing to the new IPT system and the integration with unified communications and collaboration (UC&amp;C) for all users will be implemented by the contractor under the requirements of this tender and in a way that will minimize migration risks.</w:t>
      </w:r>
      <w:r w:rsidR="00026F15" w:rsidRPr="007127E9">
        <w:rPr>
          <w:rFonts w:asciiTheme="minorHAnsi" w:hAnsiTheme="minorHAnsi" w:cstheme="minorHAnsi"/>
          <w:szCs w:val="22"/>
          <w:lang w:val="en-US"/>
        </w:rPr>
        <w:t xml:space="preserve"> </w:t>
      </w:r>
    </w:p>
    <w:p w14:paraId="7734E140" w14:textId="021CE658"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For system homogeneity, all equipment and software </w:t>
      </w:r>
      <w:r w:rsidR="00A43557">
        <w:rPr>
          <w:rFonts w:asciiTheme="minorHAnsi" w:hAnsiTheme="minorHAnsi" w:cstheme="minorHAnsi"/>
          <w:szCs w:val="22"/>
          <w:lang w:val="en-US"/>
        </w:rPr>
        <w:t>Offer</w:t>
      </w:r>
      <w:r w:rsidRPr="007127E9">
        <w:rPr>
          <w:rFonts w:asciiTheme="minorHAnsi" w:hAnsiTheme="minorHAnsi" w:cstheme="minorHAnsi"/>
          <w:szCs w:val="22"/>
          <w:lang w:val="en-US"/>
        </w:rPr>
        <w:t>ed, must be of the same manufacturer (vendor). This includes also peripheral equipment and related software like voice gateways, session border controllers (SBCs) etc.</w:t>
      </w:r>
      <w:r w:rsidR="00026F15" w:rsidRPr="007127E9">
        <w:rPr>
          <w:rFonts w:asciiTheme="minorHAnsi" w:hAnsiTheme="minorHAnsi" w:cstheme="minorHAnsi"/>
          <w:szCs w:val="22"/>
          <w:lang w:val="en-US"/>
        </w:rPr>
        <w:t xml:space="preserve"> </w:t>
      </w:r>
    </w:p>
    <w:p w14:paraId="42B25294" w14:textId="4B221A82"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Telephony and UC solutions must support Open IP communication standards according to SIP telephony related RFCs, protocols and applications, including Session Initiation Protocol (SIP), Instant Messaging (IM), Presence and Web services.</w:t>
      </w:r>
      <w:r w:rsidR="00026F15" w:rsidRPr="007127E9">
        <w:rPr>
          <w:rFonts w:asciiTheme="minorHAnsi" w:hAnsiTheme="minorHAnsi" w:cstheme="minorHAnsi"/>
          <w:szCs w:val="22"/>
          <w:lang w:val="en-US"/>
        </w:rPr>
        <w:t xml:space="preserve"> </w:t>
      </w:r>
    </w:p>
    <w:p w14:paraId="4E16DB32" w14:textId="54927B44"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lastRenderedPageBreak/>
        <w:t>The IPT system must be of a vendor with well-known and established customer base in local and international market and must be a top of the line solution.</w:t>
      </w:r>
    </w:p>
    <w:p w14:paraId="5DE3E86D" w14:textId="035D9BC7" w:rsidR="002448EC" w:rsidRDefault="002448EC">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The IPT system shall utilize recognized international standards and shall support the latest standards and protocols. </w:t>
      </w:r>
    </w:p>
    <w:p w14:paraId="392DD691" w14:textId="77777777" w:rsidR="0011395A" w:rsidRPr="007127E9" w:rsidRDefault="0011395A" w:rsidP="007127E9">
      <w:pPr>
        <w:spacing w:line="360" w:lineRule="auto"/>
        <w:rPr>
          <w:rFonts w:asciiTheme="minorHAnsi" w:hAnsiTheme="minorHAnsi" w:cstheme="minorHAnsi"/>
          <w:szCs w:val="22"/>
          <w:lang w:val="en-US"/>
        </w:rPr>
      </w:pPr>
    </w:p>
    <w:p w14:paraId="0B588095" w14:textId="01F9655F" w:rsidR="002448EC" w:rsidRDefault="002448EC">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Virtualization enables multiple virtual servers or virtual machines to run on one physical server. This architecture has obvious benefits over traditional deployments. Virtualization is enabled by a hypervisor that is installed directly on the physical server and manages the virtual machines. The delivered solution will be implemented</w:t>
      </w:r>
      <w:r w:rsidR="00DA4D0F">
        <w:rPr>
          <w:rFonts w:asciiTheme="minorHAnsi" w:hAnsiTheme="minorHAnsi" w:cstheme="minorHAnsi"/>
          <w:szCs w:val="22"/>
          <w:lang w:val="en-US"/>
        </w:rPr>
        <w:t xml:space="preserve"> </w:t>
      </w:r>
      <w:proofErr w:type="gramStart"/>
      <w:r w:rsidR="00DA4D0F">
        <w:rPr>
          <w:rFonts w:asciiTheme="minorHAnsi" w:hAnsiTheme="minorHAnsi" w:cstheme="minorHAnsi"/>
          <w:szCs w:val="22"/>
          <w:lang w:val="en-US"/>
        </w:rPr>
        <w:t xml:space="preserve">in </w:t>
      </w:r>
      <w:r w:rsidRPr="007127E9">
        <w:rPr>
          <w:rFonts w:asciiTheme="minorHAnsi" w:hAnsiTheme="minorHAnsi" w:cstheme="minorHAnsi"/>
          <w:szCs w:val="22"/>
          <w:lang w:val="en-US"/>
        </w:rPr>
        <w:t xml:space="preserve"> this</w:t>
      </w:r>
      <w:proofErr w:type="gramEnd"/>
      <w:r w:rsidRPr="007127E9">
        <w:rPr>
          <w:rFonts w:asciiTheme="minorHAnsi" w:hAnsiTheme="minorHAnsi" w:cstheme="minorHAnsi"/>
          <w:szCs w:val="22"/>
          <w:lang w:val="en-US"/>
        </w:rPr>
        <w:t xml:space="preserve"> way in a virtualized environment. The software components of the IPT will run as a virtual application. Each component of the solution will be delivered in predefined templates through an Open Virtualization Archive (OVA).</w:t>
      </w:r>
      <w:r w:rsidR="00026F15" w:rsidRPr="007127E9">
        <w:rPr>
          <w:rFonts w:asciiTheme="minorHAnsi" w:hAnsiTheme="minorHAnsi" w:cstheme="minorHAnsi"/>
          <w:szCs w:val="22"/>
          <w:lang w:val="en-US"/>
        </w:rPr>
        <w:t xml:space="preserve"> </w:t>
      </w:r>
    </w:p>
    <w:p w14:paraId="7F7AF9EC" w14:textId="77777777" w:rsidR="0011395A" w:rsidRPr="007127E9" w:rsidRDefault="0011395A" w:rsidP="007127E9">
      <w:pPr>
        <w:spacing w:line="360" w:lineRule="auto"/>
        <w:rPr>
          <w:rFonts w:asciiTheme="minorHAnsi" w:hAnsiTheme="minorHAnsi" w:cstheme="minorHAnsi"/>
          <w:szCs w:val="22"/>
          <w:lang w:val="en-US"/>
        </w:rPr>
      </w:pPr>
    </w:p>
    <w:p w14:paraId="5D498595" w14:textId="5078A8A7" w:rsidR="002448EC" w:rsidRDefault="002448EC" w:rsidP="00C41E02">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The interconnection with the telephony Service Provider network will be implemented by two redundant and load sharing SIP trunks. The SIP trunks capacity will be calculated as to accommodate all PPA generated traffic. In case of trunk </w:t>
      </w:r>
      <w:r w:rsidR="0011395A" w:rsidRPr="00BE2F1B">
        <w:rPr>
          <w:rFonts w:asciiTheme="minorHAnsi" w:hAnsiTheme="minorHAnsi" w:cstheme="minorHAnsi"/>
          <w:szCs w:val="22"/>
          <w:lang w:val="en-US"/>
        </w:rPr>
        <w:t>failure,</w:t>
      </w:r>
      <w:r w:rsidRPr="007127E9">
        <w:rPr>
          <w:rFonts w:asciiTheme="minorHAnsi" w:hAnsiTheme="minorHAnsi" w:cstheme="minorHAnsi"/>
          <w:szCs w:val="22"/>
          <w:lang w:val="en-US"/>
        </w:rPr>
        <w:t xml:space="preserve"> the alternative trunk will handle all traffic until the failed trunk is restored and the two trunks resume the load sharing mode of operation.</w:t>
      </w:r>
      <w:r w:rsidR="00026F15" w:rsidRPr="007127E9">
        <w:rPr>
          <w:rFonts w:asciiTheme="minorHAnsi" w:hAnsiTheme="minorHAnsi" w:cstheme="minorHAnsi"/>
          <w:szCs w:val="22"/>
          <w:lang w:val="en-US"/>
        </w:rPr>
        <w:t xml:space="preserve"> </w:t>
      </w:r>
    </w:p>
    <w:p w14:paraId="2E5DF088" w14:textId="77777777" w:rsidR="00C41E02" w:rsidRPr="007127E9" w:rsidRDefault="00C41E02" w:rsidP="007127E9">
      <w:pPr>
        <w:spacing w:line="360" w:lineRule="auto"/>
        <w:rPr>
          <w:rFonts w:asciiTheme="minorHAnsi" w:hAnsiTheme="minorHAnsi" w:cstheme="minorHAnsi"/>
          <w:szCs w:val="22"/>
          <w:lang w:val="en-US"/>
        </w:rPr>
      </w:pPr>
    </w:p>
    <w:p w14:paraId="68967A78" w14:textId="3FEAFA31"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The general </w:t>
      </w:r>
      <w:r w:rsidR="0011395A" w:rsidRPr="00BE2F1B">
        <w:rPr>
          <w:rFonts w:asciiTheme="minorHAnsi" w:hAnsiTheme="minorHAnsi" w:cstheme="minorHAnsi"/>
          <w:szCs w:val="22"/>
          <w:lang w:val="en-US"/>
        </w:rPr>
        <w:t>high-level</w:t>
      </w:r>
      <w:r w:rsidRPr="007127E9">
        <w:rPr>
          <w:rFonts w:asciiTheme="minorHAnsi" w:hAnsiTheme="minorHAnsi" w:cstheme="minorHAnsi"/>
          <w:szCs w:val="22"/>
          <w:lang w:val="en-US"/>
        </w:rPr>
        <w:t xml:space="preserve"> view of the solution is depicted in following figure:</w:t>
      </w:r>
    </w:p>
    <w:p w14:paraId="6FE54986" w14:textId="77777777" w:rsidR="002448EC" w:rsidRPr="007127E9" w:rsidRDefault="002448EC" w:rsidP="002448EC">
      <w:pPr>
        <w:spacing w:before="96" w:after="96"/>
        <w:rPr>
          <w:rFonts w:asciiTheme="minorHAnsi" w:hAnsiTheme="minorHAnsi" w:cstheme="minorHAnsi"/>
          <w:szCs w:val="22"/>
          <w:lang w:val="en-US"/>
        </w:rPr>
      </w:pPr>
    </w:p>
    <w:p w14:paraId="4A428427" w14:textId="77777777" w:rsidR="002448EC" w:rsidRPr="007127E9" w:rsidRDefault="002448EC" w:rsidP="002448EC">
      <w:pPr>
        <w:spacing w:before="96" w:after="96"/>
        <w:rPr>
          <w:rFonts w:asciiTheme="minorHAnsi" w:hAnsiTheme="minorHAnsi" w:cstheme="minorHAnsi"/>
          <w:szCs w:val="22"/>
          <w:lang w:val="en-US"/>
        </w:rPr>
      </w:pPr>
      <w:r w:rsidRPr="007127E9">
        <w:rPr>
          <w:rFonts w:asciiTheme="minorHAnsi" w:hAnsiTheme="minorHAnsi" w:cstheme="minorHAnsi"/>
          <w:noProof/>
          <w:szCs w:val="22"/>
          <w:lang w:val="en-US" w:eastAsia="zh-CN"/>
        </w:rPr>
        <w:drawing>
          <wp:inline distT="0" distB="0" distL="0" distR="0" wp14:anchorId="79107593" wp14:editId="077B8456">
            <wp:extent cx="5132546" cy="1496382"/>
            <wp:effectExtent l="0" t="0" r="0" b="889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43847" cy="1499677"/>
                    </a:xfrm>
                    <a:prstGeom prst="rect">
                      <a:avLst/>
                    </a:prstGeom>
                    <a:noFill/>
                  </pic:spPr>
                </pic:pic>
              </a:graphicData>
            </a:graphic>
          </wp:inline>
        </w:drawing>
      </w:r>
    </w:p>
    <w:p w14:paraId="74D4AA5A" w14:textId="77777777" w:rsidR="002448EC" w:rsidRPr="007127E9" w:rsidRDefault="002448EC" w:rsidP="002448EC">
      <w:pPr>
        <w:pStyle w:val="Caption"/>
        <w:rPr>
          <w:rFonts w:cstheme="minorHAnsi"/>
          <w:sz w:val="22"/>
          <w:szCs w:val="22"/>
          <w:lang w:val="en-US"/>
        </w:rPr>
      </w:pPr>
      <w:r w:rsidRPr="007127E9">
        <w:rPr>
          <w:rFonts w:cstheme="minorHAnsi"/>
          <w:sz w:val="22"/>
          <w:szCs w:val="22"/>
          <w:lang w:val="en-US"/>
        </w:rPr>
        <w:t xml:space="preserve">Figure </w:t>
      </w:r>
      <w:r w:rsidRPr="007127E9">
        <w:rPr>
          <w:rFonts w:cstheme="minorHAnsi"/>
          <w:noProof/>
          <w:sz w:val="22"/>
          <w:szCs w:val="22"/>
        </w:rPr>
        <w:fldChar w:fldCharType="begin"/>
      </w:r>
      <w:r w:rsidRPr="007127E9">
        <w:rPr>
          <w:rFonts w:cstheme="minorHAnsi"/>
          <w:noProof/>
          <w:sz w:val="22"/>
          <w:szCs w:val="22"/>
          <w:lang w:val="en-US"/>
        </w:rPr>
        <w:instrText xml:space="preserve"> SEQ Figure \* ARABIC </w:instrText>
      </w:r>
      <w:r w:rsidRPr="007127E9">
        <w:rPr>
          <w:rFonts w:cstheme="minorHAnsi"/>
          <w:noProof/>
          <w:sz w:val="22"/>
          <w:szCs w:val="22"/>
        </w:rPr>
        <w:fldChar w:fldCharType="separate"/>
      </w:r>
      <w:r w:rsidRPr="007127E9">
        <w:rPr>
          <w:rFonts w:cstheme="minorHAnsi"/>
          <w:noProof/>
          <w:sz w:val="22"/>
          <w:szCs w:val="22"/>
          <w:lang w:val="en-US"/>
        </w:rPr>
        <w:t>1</w:t>
      </w:r>
      <w:r w:rsidRPr="007127E9">
        <w:rPr>
          <w:rFonts w:cstheme="minorHAnsi"/>
          <w:noProof/>
          <w:sz w:val="22"/>
          <w:szCs w:val="22"/>
        </w:rPr>
        <w:fldChar w:fldCharType="end"/>
      </w:r>
    </w:p>
    <w:p w14:paraId="1D9824E6" w14:textId="1E037D20" w:rsidR="002448EC" w:rsidRPr="007127E9" w:rsidRDefault="002448EC" w:rsidP="007127E9">
      <w:pPr>
        <w:pStyle w:val="ListParagraph"/>
        <w:numPr>
          <w:ilvl w:val="0"/>
          <w:numId w:val="31"/>
        </w:numPr>
        <w:spacing w:line="360" w:lineRule="auto"/>
        <w:ind w:left="567" w:hanging="567"/>
        <w:rPr>
          <w:rFonts w:asciiTheme="minorHAnsi" w:hAnsiTheme="minorHAnsi" w:cstheme="minorHAnsi"/>
          <w:b/>
          <w:szCs w:val="22"/>
          <w:lang w:val="en-US"/>
        </w:rPr>
      </w:pPr>
      <w:r w:rsidRPr="007127E9">
        <w:rPr>
          <w:rFonts w:asciiTheme="minorHAnsi" w:hAnsiTheme="minorHAnsi" w:cstheme="minorHAnsi"/>
          <w:b/>
          <w:szCs w:val="22"/>
          <w:lang w:val="en-US"/>
        </w:rPr>
        <w:t>System Availability</w:t>
      </w:r>
    </w:p>
    <w:p w14:paraId="70CC5C1A"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IPT system design must guarantee the same or better level of availability as traditional PABX systems.  Voice communications are mission critical to PPA’s environment. Any disruption to service could have a major impact to the operation of the port authority.</w:t>
      </w:r>
    </w:p>
    <w:p w14:paraId="6AF63566" w14:textId="653EF96A"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The IP Telephony System must provide business critical voice services to users and must be designed to </w:t>
      </w:r>
      <w:r w:rsidR="00683238" w:rsidRPr="008C7BB5">
        <w:rPr>
          <w:rFonts w:asciiTheme="minorHAnsi" w:hAnsiTheme="minorHAnsi" w:cstheme="minorHAnsi"/>
          <w:szCs w:val="22"/>
          <w:lang w:val="en-US"/>
        </w:rPr>
        <w:t>a Telecom provider level of availability</w:t>
      </w:r>
      <w:r w:rsidRPr="007127E9">
        <w:rPr>
          <w:rFonts w:asciiTheme="minorHAnsi" w:hAnsiTheme="minorHAnsi" w:cstheme="minorHAnsi"/>
          <w:szCs w:val="22"/>
          <w:lang w:val="en-US"/>
        </w:rPr>
        <w:t xml:space="preserve">.  The core system servers and system components must be designed in a redundancy scheme. </w:t>
      </w:r>
      <w:r w:rsidR="00683238">
        <w:rPr>
          <w:rFonts w:asciiTheme="minorHAnsi" w:hAnsiTheme="minorHAnsi" w:cstheme="minorHAnsi"/>
          <w:szCs w:val="22"/>
          <w:lang w:val="en-US"/>
        </w:rPr>
        <w:t>The</w:t>
      </w:r>
      <w:r w:rsidRPr="007127E9">
        <w:rPr>
          <w:rFonts w:asciiTheme="minorHAnsi" w:hAnsiTheme="minorHAnsi" w:cstheme="minorHAnsi"/>
          <w:szCs w:val="22"/>
          <w:lang w:val="en-US"/>
        </w:rPr>
        <w:t xml:space="preserve"> call processing services </w:t>
      </w:r>
      <w:r w:rsidR="00683238">
        <w:rPr>
          <w:rFonts w:asciiTheme="minorHAnsi" w:hAnsiTheme="minorHAnsi" w:cstheme="minorHAnsi"/>
          <w:szCs w:val="22"/>
          <w:lang w:val="en-US"/>
        </w:rPr>
        <w:t xml:space="preserve">should be deployed </w:t>
      </w:r>
      <w:r w:rsidRPr="007127E9">
        <w:rPr>
          <w:rFonts w:asciiTheme="minorHAnsi" w:hAnsiTheme="minorHAnsi" w:cstheme="minorHAnsi"/>
          <w:szCs w:val="22"/>
          <w:lang w:val="en-US"/>
        </w:rPr>
        <w:t>within a Unified Communications System in a highly available manner</w:t>
      </w:r>
      <w:r w:rsidR="00683238">
        <w:rPr>
          <w:rFonts w:asciiTheme="minorHAnsi" w:hAnsiTheme="minorHAnsi" w:cstheme="minorHAnsi"/>
          <w:szCs w:val="22"/>
          <w:lang w:val="en-US"/>
        </w:rPr>
        <w:t>,</w:t>
      </w:r>
      <w:r w:rsidRPr="007127E9">
        <w:rPr>
          <w:rFonts w:asciiTheme="minorHAnsi" w:hAnsiTheme="minorHAnsi" w:cstheme="minorHAnsi"/>
          <w:szCs w:val="22"/>
          <w:lang w:val="en-US"/>
        </w:rPr>
        <w:t xml:space="preserve"> so that a failure of a single call processing component will not render all call processing services unavailable.</w:t>
      </w:r>
    </w:p>
    <w:p w14:paraId="026B6FE3"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lastRenderedPageBreak/>
        <w:t>The IPT infrastructure must be deployed in a highly resilient, load balanced, redundant and highly available architecture, running on servers or appliances, supporting virtualization and multi-media services.</w:t>
      </w:r>
    </w:p>
    <w:p w14:paraId="6EB0053E"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The required installation of the call control system is on a virtual environment on PPA’s servers in its Data Center. </w:t>
      </w:r>
    </w:p>
    <w:p w14:paraId="71C61B0D"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IPT solution must support the capability to deploy in geographical redundancy.</w:t>
      </w:r>
    </w:p>
    <w:p w14:paraId="5808B87C"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IPT elements must have exactly defined and documented backup and restore procedures.</w:t>
      </w:r>
    </w:p>
    <w:p w14:paraId="560B63E5" w14:textId="77777777" w:rsidR="008C7BB5" w:rsidRPr="007127E9" w:rsidRDefault="008C7BB5" w:rsidP="007127E9">
      <w:pPr>
        <w:spacing w:line="360" w:lineRule="auto"/>
        <w:rPr>
          <w:rFonts w:asciiTheme="minorHAnsi" w:hAnsiTheme="minorHAnsi" w:cstheme="minorHAnsi"/>
          <w:szCs w:val="22"/>
          <w:lang w:val="en-US"/>
        </w:rPr>
      </w:pPr>
    </w:p>
    <w:p w14:paraId="760E8A9A" w14:textId="3BF34A60" w:rsidR="002448EC" w:rsidRPr="007127E9" w:rsidRDefault="002448EC" w:rsidP="007127E9">
      <w:pPr>
        <w:pStyle w:val="ListParagraph"/>
        <w:numPr>
          <w:ilvl w:val="0"/>
          <w:numId w:val="31"/>
        </w:numPr>
        <w:spacing w:line="360" w:lineRule="auto"/>
        <w:ind w:left="567" w:hanging="567"/>
        <w:rPr>
          <w:rFonts w:asciiTheme="minorHAnsi" w:hAnsiTheme="minorHAnsi" w:cstheme="minorHAnsi"/>
          <w:b/>
          <w:szCs w:val="22"/>
          <w:lang w:val="en-US"/>
        </w:rPr>
      </w:pPr>
      <w:r w:rsidRPr="007127E9">
        <w:rPr>
          <w:rFonts w:asciiTheme="minorHAnsi" w:hAnsiTheme="minorHAnsi" w:cstheme="minorHAnsi"/>
          <w:b/>
          <w:szCs w:val="22"/>
          <w:lang w:val="en-US"/>
        </w:rPr>
        <w:t>Virtualization</w:t>
      </w:r>
    </w:p>
    <w:p w14:paraId="26E81D93" w14:textId="7F7909CE"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All IPT </w:t>
      </w:r>
      <w:r w:rsidR="00C41E02" w:rsidRPr="008C7BB5">
        <w:rPr>
          <w:rFonts w:asciiTheme="minorHAnsi" w:hAnsiTheme="minorHAnsi" w:cstheme="minorHAnsi"/>
          <w:szCs w:val="22"/>
          <w:lang w:val="en-US"/>
        </w:rPr>
        <w:t>server-based</w:t>
      </w:r>
      <w:r w:rsidRPr="007127E9">
        <w:rPr>
          <w:rFonts w:asciiTheme="minorHAnsi" w:hAnsiTheme="minorHAnsi" w:cstheme="minorHAnsi"/>
          <w:szCs w:val="22"/>
          <w:lang w:val="en-US"/>
        </w:rPr>
        <w:t xml:space="preserve"> applications shall be installed in a virtual environment. Virtual deployment proposal, must not contribute to architectural complexity, management or maintenance overhead.</w:t>
      </w:r>
    </w:p>
    <w:p w14:paraId="31C34BF9" w14:textId="40364479" w:rsidR="002448EC" w:rsidRDefault="002448EC">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All IPT central components must be installed in PPA’s existing Data </w:t>
      </w:r>
      <w:r w:rsidR="00C41E02" w:rsidRPr="008C7BB5">
        <w:rPr>
          <w:rFonts w:asciiTheme="minorHAnsi" w:hAnsiTheme="minorHAnsi" w:cstheme="minorHAnsi"/>
          <w:szCs w:val="22"/>
          <w:lang w:val="en-US"/>
        </w:rPr>
        <w:t>Center</w:t>
      </w:r>
      <w:r w:rsidR="00737AE2">
        <w:rPr>
          <w:rFonts w:asciiTheme="minorHAnsi" w:hAnsiTheme="minorHAnsi" w:cstheme="minorHAnsi"/>
          <w:szCs w:val="22"/>
          <w:lang w:val="en-US"/>
        </w:rPr>
        <w:t xml:space="preserve"> </w:t>
      </w:r>
      <w:r w:rsidR="00C41E02" w:rsidRPr="008C7BB5">
        <w:rPr>
          <w:rFonts w:asciiTheme="minorHAnsi" w:hAnsiTheme="minorHAnsi" w:cstheme="minorHAnsi"/>
          <w:szCs w:val="22"/>
          <w:lang w:val="en-US"/>
        </w:rPr>
        <w:t>(</w:t>
      </w:r>
      <w:r w:rsidR="006D72A9" w:rsidRPr="007127E9">
        <w:rPr>
          <w:rFonts w:asciiTheme="minorHAnsi" w:hAnsiTheme="minorHAnsi" w:cstheme="minorHAnsi"/>
          <w:szCs w:val="22"/>
          <w:lang w:val="en-US"/>
        </w:rPr>
        <w:t>VMware version</w:t>
      </w:r>
      <w:r w:rsidR="006E195D" w:rsidRPr="007127E9">
        <w:rPr>
          <w:rFonts w:asciiTheme="minorHAnsi" w:hAnsiTheme="minorHAnsi" w:cstheme="minorHAnsi"/>
          <w:szCs w:val="22"/>
          <w:lang w:val="en-US"/>
        </w:rPr>
        <w:t xml:space="preserve"> 6.7</w:t>
      </w:r>
      <w:r w:rsidR="006D72A9" w:rsidRPr="007127E9">
        <w:rPr>
          <w:rFonts w:asciiTheme="minorHAnsi" w:hAnsiTheme="minorHAnsi" w:cstheme="minorHAnsi"/>
          <w:szCs w:val="22"/>
          <w:lang w:val="en-US"/>
        </w:rPr>
        <w:t>)</w:t>
      </w:r>
      <w:r w:rsidR="00737AE2">
        <w:rPr>
          <w:rFonts w:asciiTheme="minorHAnsi" w:hAnsiTheme="minorHAnsi" w:cstheme="minorHAnsi"/>
          <w:szCs w:val="22"/>
          <w:lang w:val="en-US"/>
        </w:rPr>
        <w:t>.</w:t>
      </w:r>
    </w:p>
    <w:p w14:paraId="518E7763" w14:textId="77777777" w:rsidR="0011395A" w:rsidRPr="007127E9" w:rsidRDefault="0011395A" w:rsidP="007127E9">
      <w:pPr>
        <w:spacing w:line="360" w:lineRule="auto"/>
        <w:rPr>
          <w:rFonts w:asciiTheme="minorHAnsi" w:hAnsiTheme="minorHAnsi" w:cstheme="minorHAnsi"/>
          <w:szCs w:val="22"/>
          <w:lang w:val="en-US"/>
        </w:rPr>
      </w:pPr>
    </w:p>
    <w:p w14:paraId="2C465272" w14:textId="29BD74D1"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PPA will provide the required virtual environment for IPT deployment according to manufacturer’s requirements for the requested dimensioning. Requirements must be stated by the Contractor in the form of resources (CPU, memory, storage capacity) for the virtual environment on VMware hypervisor. The Contractor has to provide all required virtual environment infrastructure for every component of the </w:t>
      </w:r>
      <w:r w:rsidR="00A43557">
        <w:rPr>
          <w:rFonts w:asciiTheme="minorHAnsi" w:hAnsiTheme="minorHAnsi" w:cstheme="minorHAnsi"/>
          <w:szCs w:val="22"/>
          <w:lang w:val="en-US"/>
        </w:rPr>
        <w:t>Offer</w:t>
      </w:r>
      <w:r w:rsidRPr="007127E9">
        <w:rPr>
          <w:rFonts w:asciiTheme="minorHAnsi" w:hAnsiTheme="minorHAnsi" w:cstheme="minorHAnsi"/>
          <w:szCs w:val="22"/>
          <w:lang w:val="en-US"/>
        </w:rPr>
        <w:t>ed solution as a response to this tender.</w:t>
      </w:r>
    </w:p>
    <w:p w14:paraId="20D5A1BA" w14:textId="77777777" w:rsidR="002448EC" w:rsidRPr="007127E9" w:rsidRDefault="002448EC" w:rsidP="007127E9">
      <w:pPr>
        <w:spacing w:line="360" w:lineRule="auto"/>
        <w:rPr>
          <w:rFonts w:asciiTheme="minorHAnsi" w:hAnsiTheme="minorHAnsi" w:cstheme="minorHAnsi"/>
          <w:szCs w:val="22"/>
          <w:lang w:val="en-US"/>
        </w:rPr>
      </w:pPr>
    </w:p>
    <w:p w14:paraId="3EAA2CE5" w14:textId="718DF0A1" w:rsidR="002448EC" w:rsidRPr="007127E9" w:rsidRDefault="002448EC" w:rsidP="007127E9">
      <w:pPr>
        <w:pStyle w:val="ListParagraph"/>
        <w:numPr>
          <w:ilvl w:val="0"/>
          <w:numId w:val="31"/>
        </w:numPr>
        <w:spacing w:line="360" w:lineRule="auto"/>
        <w:ind w:left="567" w:hanging="567"/>
        <w:rPr>
          <w:rFonts w:asciiTheme="minorHAnsi" w:hAnsiTheme="minorHAnsi" w:cstheme="minorHAnsi"/>
          <w:szCs w:val="22"/>
          <w:lang w:val="en-US"/>
        </w:rPr>
      </w:pPr>
      <w:r w:rsidRPr="007127E9">
        <w:rPr>
          <w:rFonts w:asciiTheme="minorHAnsi" w:hAnsiTheme="minorHAnsi" w:cstheme="minorHAnsi"/>
          <w:b/>
          <w:szCs w:val="22"/>
          <w:lang w:val="en-US"/>
        </w:rPr>
        <w:t>System scalability</w:t>
      </w:r>
    </w:p>
    <w:p w14:paraId="21891C3E"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IPT system must be scalable to include apart from existing and new users as described previously, potential future users and features within the expected useful life of the system. The IPT infrastructure must be designed and dimensioned to handle more than 1000 users by simply adding licenses, and with no need to rearrange virtual machines or the architecture components. This must hold true at least up to 2000 users.</w:t>
      </w:r>
    </w:p>
    <w:p w14:paraId="240D4234"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IPT interconnection to telephony service provider network will be implemented via two (2) SIP trunks in redundant and/or load sharing mode. The system must support at least 1000 SIP trunk sessions and 10 calls per second maximum sustainable call setup rate.</w:t>
      </w:r>
    </w:p>
    <w:p w14:paraId="2BB189E7" w14:textId="77777777" w:rsidR="002448EC" w:rsidRPr="007127E9" w:rsidRDefault="002448EC" w:rsidP="007127E9">
      <w:pPr>
        <w:spacing w:line="360" w:lineRule="auto"/>
        <w:rPr>
          <w:rFonts w:asciiTheme="minorHAnsi" w:hAnsiTheme="minorHAnsi" w:cstheme="minorHAnsi"/>
          <w:szCs w:val="22"/>
          <w:lang w:val="en-US"/>
        </w:rPr>
      </w:pPr>
    </w:p>
    <w:p w14:paraId="7D79AF12" w14:textId="7CC62AE4" w:rsidR="001F3290" w:rsidRPr="007127E9" w:rsidRDefault="002448EC" w:rsidP="007127E9">
      <w:pPr>
        <w:pStyle w:val="ListParagraph"/>
        <w:numPr>
          <w:ilvl w:val="0"/>
          <w:numId w:val="31"/>
        </w:numPr>
        <w:spacing w:line="360" w:lineRule="auto"/>
        <w:ind w:left="567" w:hanging="567"/>
        <w:rPr>
          <w:rFonts w:asciiTheme="minorHAnsi" w:hAnsiTheme="minorHAnsi" w:cstheme="minorHAnsi"/>
          <w:szCs w:val="22"/>
          <w:lang w:val="en-US"/>
        </w:rPr>
      </w:pPr>
      <w:r w:rsidRPr="007127E9">
        <w:rPr>
          <w:rFonts w:asciiTheme="minorHAnsi" w:hAnsiTheme="minorHAnsi" w:cstheme="minorHAnsi"/>
          <w:b/>
          <w:szCs w:val="22"/>
          <w:lang w:val="en-US"/>
        </w:rPr>
        <w:t>Session Border Controllers (SBC)</w:t>
      </w:r>
      <w:r w:rsidR="00026F15" w:rsidRPr="007127E9">
        <w:rPr>
          <w:rFonts w:asciiTheme="minorHAnsi" w:hAnsiTheme="minorHAnsi" w:cstheme="minorHAnsi"/>
          <w:b/>
          <w:szCs w:val="22"/>
          <w:lang w:val="en-US"/>
        </w:rPr>
        <w:t xml:space="preserve"> </w:t>
      </w:r>
    </w:p>
    <w:p w14:paraId="1A883F19" w14:textId="7CEDB50A"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SBCs will be used for the interconnection to service provider network using SIP trunks, which allow rapid service delivery and capacity scalability. </w:t>
      </w:r>
      <w:r w:rsidR="00C41E02" w:rsidRPr="008C7BB5">
        <w:rPr>
          <w:rFonts w:asciiTheme="minorHAnsi" w:hAnsiTheme="minorHAnsi" w:cstheme="minorHAnsi"/>
          <w:szCs w:val="22"/>
          <w:lang w:val="en-US"/>
        </w:rPr>
        <w:t>Thus,</w:t>
      </w:r>
      <w:r w:rsidRPr="007127E9">
        <w:rPr>
          <w:rFonts w:asciiTheme="minorHAnsi" w:hAnsiTheme="minorHAnsi" w:cstheme="minorHAnsi"/>
          <w:szCs w:val="22"/>
          <w:lang w:val="en-US"/>
        </w:rPr>
        <w:t xml:space="preserve"> a migration from TDM to SIP public telephony trunk services will be implemented.</w:t>
      </w:r>
    </w:p>
    <w:p w14:paraId="77E954E1" w14:textId="77777777" w:rsidR="002448EC" w:rsidRPr="007127E9" w:rsidRDefault="00CC6D36"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new devices must be configured in high availability mode. One device must be installed in site K8 and the other one in site K6. Each device must be connected with both PPA central switches located in K6 &amp; K8.</w:t>
      </w:r>
      <w:r w:rsidR="00D154EF" w:rsidRPr="007127E9">
        <w:rPr>
          <w:rFonts w:asciiTheme="minorHAnsi" w:hAnsiTheme="minorHAnsi" w:cstheme="minorHAnsi"/>
          <w:szCs w:val="22"/>
          <w:lang w:val="en-US"/>
        </w:rPr>
        <w:t xml:space="preserve"> </w:t>
      </w:r>
      <w:r w:rsidRPr="007127E9">
        <w:rPr>
          <w:rFonts w:asciiTheme="minorHAnsi" w:hAnsiTheme="minorHAnsi" w:cstheme="minorHAnsi"/>
          <w:szCs w:val="22"/>
          <w:lang w:val="en-US"/>
        </w:rPr>
        <w:t>K6 &amp; K8 network nodes are connected through 5km dark fiber single mode.</w:t>
      </w:r>
      <w:r w:rsidRPr="007127E9">
        <w:rPr>
          <w:rFonts w:asciiTheme="minorHAnsi" w:hAnsiTheme="minorHAnsi" w:cstheme="minorHAnsi"/>
          <w:szCs w:val="22"/>
          <w:lang w:val="en-US"/>
        </w:rPr>
        <w:cr/>
      </w:r>
      <w:r w:rsidR="002448EC" w:rsidRPr="007127E9">
        <w:rPr>
          <w:rFonts w:asciiTheme="minorHAnsi" w:hAnsiTheme="minorHAnsi" w:cstheme="minorHAnsi"/>
          <w:szCs w:val="22"/>
          <w:lang w:val="en-US"/>
        </w:rPr>
        <w:lastRenderedPageBreak/>
        <w:t xml:space="preserve">The SBC must also support connections to cloud collaboration services like Cisco </w:t>
      </w:r>
      <w:proofErr w:type="spellStart"/>
      <w:r w:rsidR="002448EC" w:rsidRPr="007127E9">
        <w:rPr>
          <w:rFonts w:asciiTheme="minorHAnsi" w:hAnsiTheme="minorHAnsi" w:cstheme="minorHAnsi"/>
          <w:szCs w:val="22"/>
          <w:lang w:val="en-US"/>
        </w:rPr>
        <w:t>Webex</w:t>
      </w:r>
      <w:proofErr w:type="spellEnd"/>
      <w:r w:rsidR="002448EC" w:rsidRPr="007127E9">
        <w:rPr>
          <w:rFonts w:asciiTheme="minorHAnsi" w:hAnsiTheme="minorHAnsi" w:cstheme="minorHAnsi"/>
          <w:szCs w:val="22"/>
          <w:lang w:val="en-US"/>
        </w:rPr>
        <w:t xml:space="preserve"> and codec interworking through the control of </w:t>
      </w:r>
      <w:proofErr w:type="spellStart"/>
      <w:r w:rsidR="002448EC" w:rsidRPr="007127E9">
        <w:rPr>
          <w:rFonts w:asciiTheme="minorHAnsi" w:hAnsiTheme="minorHAnsi" w:cstheme="minorHAnsi"/>
          <w:szCs w:val="22"/>
          <w:lang w:val="en-US"/>
        </w:rPr>
        <w:t>midcall</w:t>
      </w:r>
      <w:proofErr w:type="spellEnd"/>
      <w:r w:rsidR="002448EC" w:rsidRPr="007127E9">
        <w:rPr>
          <w:rFonts w:asciiTheme="minorHAnsi" w:hAnsiTheme="minorHAnsi" w:cstheme="minorHAnsi"/>
          <w:szCs w:val="22"/>
          <w:lang w:val="en-US"/>
        </w:rPr>
        <w:t xml:space="preserve"> codec negotiation or transcoding.</w:t>
      </w:r>
    </w:p>
    <w:p w14:paraId="4D6A41C9"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SBC terminates and re-originates signaling and media traffic, it is able to provide a secure demarcation between internal and external services, while interworking signaling protocols and encoded media streams between them. Further, SBC provides a rich set of flexible session control features to secure and route traffic to different destinations and to apply policing and Quality-of-Service (QoS) policies.</w:t>
      </w:r>
    </w:p>
    <w:p w14:paraId="006A9437" w14:textId="37828AD1"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contractor must supply and configure a pair of SBCs in high availability. In case of failure of one box</w:t>
      </w:r>
      <w:r w:rsidR="00BC0E6F">
        <w:rPr>
          <w:rFonts w:asciiTheme="minorHAnsi" w:hAnsiTheme="minorHAnsi" w:cstheme="minorHAnsi"/>
          <w:szCs w:val="22"/>
          <w:lang w:val="en-US"/>
        </w:rPr>
        <w:t>,</w:t>
      </w:r>
      <w:r w:rsidRPr="007127E9">
        <w:rPr>
          <w:rFonts w:asciiTheme="minorHAnsi" w:hAnsiTheme="minorHAnsi" w:cstheme="minorHAnsi"/>
          <w:szCs w:val="22"/>
          <w:lang w:val="en-US"/>
        </w:rPr>
        <w:t xml:space="preserve"> the other will be able to handle all traffic.</w:t>
      </w:r>
    </w:p>
    <w:p w14:paraId="13C4AD71"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SBC supports interworking between SIP over UDP, SIP over TCP and SIP over TLS.</w:t>
      </w:r>
    </w:p>
    <w:p w14:paraId="7B3E8903" w14:textId="3F525C1F"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Session Border </w:t>
      </w:r>
      <w:r w:rsidR="00C41E02" w:rsidRPr="008C7BB5">
        <w:rPr>
          <w:rFonts w:asciiTheme="minorHAnsi" w:hAnsiTheme="minorHAnsi" w:cstheme="minorHAnsi"/>
          <w:szCs w:val="22"/>
          <w:lang w:val="en-US"/>
        </w:rPr>
        <w:t>Controllers must</w:t>
      </w:r>
      <w:r w:rsidRPr="007127E9">
        <w:rPr>
          <w:rFonts w:asciiTheme="minorHAnsi" w:hAnsiTheme="minorHAnsi" w:cstheme="minorHAnsi"/>
          <w:szCs w:val="22"/>
          <w:lang w:val="en-US"/>
        </w:rPr>
        <w:t xml:space="preserve"> </w:t>
      </w:r>
      <w:r w:rsidR="00C41E02" w:rsidRPr="008C7BB5">
        <w:rPr>
          <w:rFonts w:asciiTheme="minorHAnsi" w:hAnsiTheme="minorHAnsi" w:cstheme="minorHAnsi"/>
          <w:szCs w:val="22"/>
          <w:lang w:val="en-US"/>
        </w:rPr>
        <w:t>be capable</w:t>
      </w:r>
      <w:r w:rsidRPr="007127E9">
        <w:rPr>
          <w:rFonts w:asciiTheme="minorHAnsi" w:hAnsiTheme="minorHAnsi" w:cstheme="minorHAnsi"/>
          <w:szCs w:val="22"/>
          <w:lang w:val="en-US"/>
        </w:rPr>
        <w:t xml:space="preserve"> to support SIP </w:t>
      </w:r>
      <w:proofErr w:type="spellStart"/>
      <w:r w:rsidRPr="007127E9">
        <w:rPr>
          <w:rFonts w:asciiTheme="minorHAnsi" w:hAnsiTheme="minorHAnsi" w:cstheme="minorHAnsi"/>
          <w:szCs w:val="22"/>
          <w:lang w:val="en-US"/>
        </w:rPr>
        <w:t>trunking</w:t>
      </w:r>
      <w:proofErr w:type="spellEnd"/>
      <w:r w:rsidRPr="007127E9">
        <w:rPr>
          <w:rFonts w:asciiTheme="minorHAnsi" w:hAnsiTheme="minorHAnsi" w:cstheme="minorHAnsi"/>
          <w:szCs w:val="22"/>
          <w:lang w:val="en-US"/>
        </w:rPr>
        <w:t xml:space="preserve"> and unified communications between Internet Telephony Service Providers (ITSPs) supporting Voice over Internet Protocol (VoIP) </w:t>
      </w:r>
      <w:r w:rsidR="00C41E02" w:rsidRPr="008C7BB5">
        <w:rPr>
          <w:rFonts w:asciiTheme="minorHAnsi" w:hAnsiTheme="minorHAnsi" w:cstheme="minorHAnsi"/>
          <w:szCs w:val="22"/>
          <w:lang w:val="en-US"/>
        </w:rPr>
        <w:t xml:space="preserve">and streaming media service </w:t>
      </w:r>
      <w:proofErr w:type="gramStart"/>
      <w:r w:rsidR="00C41E02" w:rsidRPr="008C7BB5">
        <w:rPr>
          <w:rFonts w:asciiTheme="minorHAnsi" w:hAnsiTheme="minorHAnsi" w:cstheme="minorHAnsi"/>
          <w:szCs w:val="22"/>
          <w:lang w:val="en-US"/>
        </w:rPr>
        <w:t>based</w:t>
      </w:r>
      <w:r w:rsidRPr="007127E9">
        <w:rPr>
          <w:rFonts w:asciiTheme="minorHAnsi" w:hAnsiTheme="minorHAnsi" w:cstheme="minorHAnsi"/>
          <w:szCs w:val="22"/>
          <w:lang w:val="en-US"/>
        </w:rPr>
        <w:t xml:space="preserve">  on</w:t>
      </w:r>
      <w:proofErr w:type="gramEnd"/>
      <w:r w:rsidRPr="007127E9">
        <w:rPr>
          <w:rFonts w:asciiTheme="minorHAnsi" w:hAnsiTheme="minorHAnsi" w:cstheme="minorHAnsi"/>
          <w:szCs w:val="22"/>
          <w:lang w:val="en-US"/>
        </w:rPr>
        <w:t xml:space="preserve">  the Session Initiation Protocol (SIP).</w:t>
      </w:r>
    </w:p>
    <w:p w14:paraId="5CA23273" w14:textId="55A4D43F" w:rsidR="00FA37AE"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Media Transcoding: Session Border Controllers must be able to "translate" between SRTP and RTP. Additionally, they should be able to perform the media encoded with supported codecs. SBCs should be able to perform transcoding between the at least G.711, G.722 and G.729.</w:t>
      </w:r>
    </w:p>
    <w:p w14:paraId="379DFD9A" w14:textId="77777777" w:rsidR="00FA37AE" w:rsidRPr="007127E9" w:rsidRDefault="00FA37AE" w:rsidP="007127E9">
      <w:pPr>
        <w:spacing w:line="360" w:lineRule="auto"/>
        <w:rPr>
          <w:rFonts w:asciiTheme="minorHAnsi" w:hAnsiTheme="minorHAnsi" w:cstheme="minorHAnsi"/>
          <w:szCs w:val="22"/>
          <w:lang w:val="en-US"/>
        </w:rPr>
      </w:pPr>
    </w:p>
    <w:p w14:paraId="240E6FE4" w14:textId="2F6F5D90" w:rsidR="002448EC" w:rsidRPr="007127E9" w:rsidRDefault="002448EC" w:rsidP="007127E9">
      <w:pPr>
        <w:pStyle w:val="ListParagraph"/>
        <w:numPr>
          <w:ilvl w:val="0"/>
          <w:numId w:val="31"/>
        </w:numPr>
        <w:spacing w:line="360" w:lineRule="auto"/>
        <w:ind w:left="567" w:hanging="567"/>
        <w:rPr>
          <w:rFonts w:asciiTheme="minorHAnsi" w:hAnsiTheme="minorHAnsi" w:cstheme="minorHAnsi"/>
          <w:b/>
          <w:szCs w:val="22"/>
          <w:lang w:val="en-US"/>
        </w:rPr>
      </w:pPr>
      <w:r w:rsidRPr="007127E9">
        <w:rPr>
          <w:rFonts w:asciiTheme="minorHAnsi" w:hAnsiTheme="minorHAnsi" w:cstheme="minorHAnsi"/>
          <w:b/>
          <w:szCs w:val="22"/>
          <w:lang w:val="en-US"/>
        </w:rPr>
        <w:t xml:space="preserve">IVR </w:t>
      </w:r>
      <w:r w:rsidR="00724D1A" w:rsidRPr="007127E9">
        <w:rPr>
          <w:rFonts w:asciiTheme="minorHAnsi" w:hAnsiTheme="minorHAnsi" w:cstheme="minorHAnsi"/>
          <w:b/>
          <w:szCs w:val="22"/>
          <w:lang w:val="en-US"/>
        </w:rPr>
        <w:t>functionality</w:t>
      </w:r>
    </w:p>
    <w:p w14:paraId="58E73367" w14:textId="77777777"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The solution must include an IVR component.  The Unified IP IVR (Interactive Voice Response) is a product that will provide IP call queuing and IP intelligent voice response functionality for PPA contact center.</w:t>
      </w:r>
    </w:p>
    <w:p w14:paraId="38ABCB63" w14:textId="64374E44" w:rsidR="002448EC" w:rsidRPr="007127E9" w:rsidRDefault="002448EC" w:rsidP="007127E9">
      <w:pPr>
        <w:spacing w:line="360" w:lineRule="auto"/>
        <w:rPr>
          <w:rFonts w:asciiTheme="minorHAnsi" w:hAnsiTheme="minorHAnsi" w:cstheme="minorHAnsi"/>
          <w:szCs w:val="22"/>
          <w:lang w:val="en-US"/>
        </w:rPr>
      </w:pPr>
      <w:r w:rsidRPr="007127E9">
        <w:rPr>
          <w:rFonts w:asciiTheme="minorHAnsi" w:hAnsiTheme="minorHAnsi" w:cstheme="minorHAnsi"/>
          <w:szCs w:val="22"/>
          <w:lang w:val="en-US"/>
        </w:rPr>
        <w:t xml:space="preserve">The Unified IP IVR uses the script editor and it can be configured to play static or dynamic prompts, to </w:t>
      </w:r>
      <w:r w:rsidR="00A43557">
        <w:rPr>
          <w:rFonts w:asciiTheme="minorHAnsi" w:hAnsiTheme="minorHAnsi" w:cstheme="minorHAnsi"/>
          <w:szCs w:val="22"/>
          <w:lang w:val="en-US"/>
        </w:rPr>
        <w:t>Offer</w:t>
      </w:r>
      <w:r w:rsidRPr="007127E9">
        <w:rPr>
          <w:rFonts w:asciiTheme="minorHAnsi" w:hAnsiTheme="minorHAnsi" w:cstheme="minorHAnsi"/>
          <w:szCs w:val="22"/>
          <w:lang w:val="en-US"/>
        </w:rPr>
        <w:t xml:space="preserve"> menus to callers, queue a call, play music, and so on.</w:t>
      </w:r>
    </w:p>
    <w:p w14:paraId="2FCD3399" w14:textId="612F1D61" w:rsidR="00A75250" w:rsidRPr="007127E9" w:rsidRDefault="002448EC" w:rsidP="00012A28">
      <w:pPr>
        <w:spacing w:line="360" w:lineRule="auto"/>
        <w:rPr>
          <w:rFonts w:asciiTheme="minorHAnsi" w:hAnsiTheme="minorHAnsi" w:cstheme="minorHAnsi"/>
          <w:noProof/>
          <w:szCs w:val="22"/>
          <w:lang w:val="en-GB"/>
        </w:rPr>
      </w:pPr>
      <w:r w:rsidRPr="007127E9">
        <w:rPr>
          <w:rFonts w:asciiTheme="minorHAnsi" w:hAnsiTheme="minorHAnsi" w:cstheme="minorHAnsi"/>
          <w:szCs w:val="22"/>
          <w:lang w:val="en-US"/>
        </w:rPr>
        <w:t>The implementation will support Greek and English prompts.</w:t>
      </w:r>
    </w:p>
    <w:p w14:paraId="6E413D2F" w14:textId="77777777" w:rsidR="00F4238F" w:rsidRPr="007127E9" w:rsidRDefault="00F4238F"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selected </w:t>
      </w:r>
      <w:r w:rsidR="0045145B" w:rsidRPr="007127E9">
        <w:rPr>
          <w:rFonts w:asciiTheme="minorHAnsi" w:hAnsiTheme="minorHAnsi" w:cstheme="minorHAnsi"/>
          <w:noProof/>
          <w:szCs w:val="22"/>
          <w:lang w:val="en-GB"/>
        </w:rPr>
        <w:t>C</w:t>
      </w:r>
      <w:r w:rsidRPr="007127E9">
        <w:rPr>
          <w:rFonts w:asciiTheme="minorHAnsi" w:hAnsiTheme="minorHAnsi" w:cstheme="minorHAnsi"/>
          <w:noProof/>
          <w:szCs w:val="22"/>
          <w:lang w:val="en-GB"/>
        </w:rPr>
        <w:t xml:space="preserve">ontractor must be willing to work in a cooperative manner with </w:t>
      </w:r>
      <w:r w:rsidR="00723DC5" w:rsidRPr="007127E9">
        <w:rPr>
          <w:rFonts w:asciiTheme="minorHAnsi" w:hAnsiTheme="minorHAnsi" w:cstheme="minorHAnsi"/>
          <w:noProof/>
          <w:szCs w:val="22"/>
          <w:lang w:val="en-GB"/>
        </w:rPr>
        <w:t xml:space="preserve">PPA </w:t>
      </w:r>
      <w:r w:rsidRPr="007127E9">
        <w:rPr>
          <w:rFonts w:asciiTheme="minorHAnsi" w:hAnsiTheme="minorHAnsi" w:cstheme="minorHAnsi"/>
          <w:noProof/>
          <w:szCs w:val="22"/>
          <w:lang w:val="en-GB"/>
        </w:rPr>
        <w:t xml:space="preserve">staff and other parties working on behalf of </w:t>
      </w:r>
      <w:r w:rsidR="00723DC5" w:rsidRPr="007127E9">
        <w:rPr>
          <w:rFonts w:asciiTheme="minorHAnsi" w:hAnsiTheme="minorHAnsi" w:cstheme="minorHAnsi"/>
          <w:noProof/>
          <w:szCs w:val="22"/>
          <w:lang w:val="en-GB"/>
        </w:rPr>
        <w:t>PPA</w:t>
      </w:r>
      <w:r w:rsidRPr="007127E9">
        <w:rPr>
          <w:rFonts w:asciiTheme="minorHAnsi" w:hAnsiTheme="minorHAnsi" w:cstheme="minorHAnsi"/>
          <w:noProof/>
          <w:szCs w:val="22"/>
          <w:lang w:val="en-GB"/>
        </w:rPr>
        <w:t>.</w:t>
      </w:r>
    </w:p>
    <w:p w14:paraId="57D534A6" w14:textId="77777777" w:rsidR="0063148C" w:rsidRPr="007127E9" w:rsidRDefault="0063148C" w:rsidP="00012A28">
      <w:pPr>
        <w:spacing w:line="360" w:lineRule="auto"/>
        <w:rPr>
          <w:rFonts w:asciiTheme="minorHAnsi" w:hAnsiTheme="minorHAnsi" w:cstheme="minorHAnsi"/>
          <w:noProof/>
          <w:szCs w:val="22"/>
          <w:lang w:val="en-GB"/>
        </w:rPr>
      </w:pPr>
    </w:p>
    <w:p w14:paraId="6B79A7CA" w14:textId="03ED1BD1" w:rsidR="001132D0" w:rsidRPr="00723B18" w:rsidRDefault="001132D0" w:rsidP="00AF2DDD">
      <w:pPr>
        <w:pStyle w:val="Heading1"/>
        <w:numPr>
          <w:ilvl w:val="0"/>
          <w:numId w:val="0"/>
        </w:numPr>
        <w:rPr>
          <w:rFonts w:asciiTheme="minorHAnsi" w:hAnsiTheme="minorHAnsi" w:cstheme="minorHAnsi"/>
          <w:bCs w:val="0"/>
          <w:caps w:val="0"/>
          <w:noProof/>
          <w:spacing w:val="2"/>
          <w:sz w:val="24"/>
          <w:szCs w:val="24"/>
          <w:u w:val="single"/>
          <w:lang w:val="en-GB" w:eastAsia="el-GR"/>
        </w:rPr>
      </w:pPr>
      <w:bookmarkStart w:id="28" w:name="_Toc12016043"/>
      <w:bookmarkStart w:id="29" w:name="_Toc65235201"/>
      <w:r w:rsidRPr="00723B18">
        <w:rPr>
          <w:rFonts w:asciiTheme="minorHAnsi" w:hAnsiTheme="minorHAnsi" w:cstheme="minorHAnsi"/>
          <w:bCs w:val="0"/>
          <w:caps w:val="0"/>
          <w:noProof/>
          <w:spacing w:val="2"/>
          <w:sz w:val="24"/>
          <w:szCs w:val="24"/>
          <w:u w:val="single"/>
          <w:lang w:val="en-GB" w:eastAsia="el-GR"/>
        </w:rPr>
        <w:lastRenderedPageBreak/>
        <w:t xml:space="preserve">Chapter A : </w:t>
      </w:r>
      <w:r w:rsidR="00BA73AE" w:rsidRPr="00723B18">
        <w:rPr>
          <w:rFonts w:asciiTheme="minorHAnsi" w:hAnsiTheme="minorHAnsi" w:cstheme="minorHAnsi"/>
          <w:bCs w:val="0"/>
          <w:caps w:val="0"/>
          <w:noProof/>
          <w:spacing w:val="2"/>
          <w:sz w:val="24"/>
          <w:szCs w:val="24"/>
          <w:u w:val="single"/>
          <w:lang w:val="en-GB" w:eastAsia="el-GR"/>
        </w:rPr>
        <w:t xml:space="preserve"> DEFINITIONS</w:t>
      </w:r>
      <w:bookmarkEnd w:id="28"/>
      <w:bookmarkEnd w:id="29"/>
    </w:p>
    <w:p w14:paraId="5F59EEEC" w14:textId="7CC65D10" w:rsidR="00EF4C78" w:rsidRDefault="00EF4C78"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Pr>
          <w:rFonts w:asciiTheme="minorHAnsi" w:hAnsiTheme="minorHAnsi" w:cstheme="minorHAnsi"/>
          <w:noProof/>
          <w:szCs w:val="22"/>
          <w:lang w:val="en-GB"/>
        </w:rPr>
        <w:t xml:space="preserve"> </w:t>
      </w:r>
      <w:r w:rsidRPr="00EF4C78">
        <w:rPr>
          <w:rFonts w:asciiTheme="minorHAnsi" w:hAnsiTheme="minorHAnsi" w:cstheme="minorHAnsi"/>
          <w:b/>
          <w:noProof/>
          <w:szCs w:val="22"/>
          <w:lang w:val="en-GB"/>
        </w:rPr>
        <w:t>“Assigning Company</w:t>
      </w:r>
      <w:r w:rsidRPr="00EF4C78">
        <w:rPr>
          <w:rFonts w:asciiTheme="minorHAnsi" w:hAnsiTheme="minorHAnsi" w:cstheme="minorHAnsi"/>
          <w:noProof/>
          <w:szCs w:val="22"/>
          <w:lang w:val="en-GB"/>
        </w:rPr>
        <w:t>”</w:t>
      </w:r>
      <w:r w:rsidRPr="00EF4C78">
        <w:rPr>
          <w:rFonts w:asciiTheme="minorHAnsi" w:hAnsiTheme="minorHAnsi" w:cstheme="minorHAnsi"/>
          <w:noProof/>
          <w:szCs w:val="22"/>
          <w:lang w:val="en-US"/>
        </w:rPr>
        <w:t xml:space="preserve"> or</w:t>
      </w:r>
      <w:r w:rsidRPr="00EF4C78">
        <w:rPr>
          <w:rFonts w:asciiTheme="minorHAnsi" w:hAnsiTheme="minorHAnsi" w:cstheme="minorHAnsi"/>
          <w:noProof/>
          <w:szCs w:val="22"/>
          <w:lang w:val="en-GB"/>
        </w:rPr>
        <w:t xml:space="preserve"> “</w:t>
      </w:r>
      <w:r w:rsidRPr="00EF4C78">
        <w:rPr>
          <w:rFonts w:asciiTheme="minorHAnsi" w:hAnsiTheme="minorHAnsi" w:cstheme="minorHAnsi"/>
          <w:b/>
          <w:noProof/>
          <w:szCs w:val="22"/>
          <w:lang w:val="en-GB"/>
        </w:rPr>
        <w:t>the Company</w:t>
      </w:r>
      <w:r w:rsidRPr="00EF4C78">
        <w:rPr>
          <w:rFonts w:asciiTheme="minorHAnsi" w:hAnsiTheme="minorHAnsi" w:cstheme="minorHAnsi"/>
          <w:noProof/>
          <w:szCs w:val="22"/>
          <w:lang w:val="en-GB"/>
        </w:rPr>
        <w:t>” or “</w:t>
      </w:r>
      <w:r w:rsidRPr="00EF4C78">
        <w:rPr>
          <w:rFonts w:asciiTheme="minorHAnsi" w:hAnsiTheme="minorHAnsi" w:cstheme="minorHAnsi"/>
          <w:b/>
          <w:noProof/>
          <w:szCs w:val="22"/>
          <w:lang w:val="en-GB"/>
        </w:rPr>
        <w:t>PPA S.A.</w:t>
      </w:r>
      <w:r w:rsidRPr="00EF4C78">
        <w:rPr>
          <w:rFonts w:asciiTheme="minorHAnsi" w:hAnsiTheme="minorHAnsi" w:cstheme="minorHAnsi"/>
          <w:noProof/>
          <w:szCs w:val="22"/>
          <w:lang w:val="en-GB"/>
        </w:rPr>
        <w:t>”</w:t>
      </w:r>
      <w:r>
        <w:rPr>
          <w:rFonts w:asciiTheme="minorHAnsi" w:hAnsiTheme="minorHAnsi" w:cstheme="minorHAnsi"/>
          <w:noProof/>
          <w:szCs w:val="22"/>
          <w:lang w:val="en-GB"/>
        </w:rPr>
        <w:t xml:space="preserve"> means</w:t>
      </w:r>
      <w:r w:rsidRPr="00EF4C78">
        <w:rPr>
          <w:rFonts w:asciiTheme="minorHAnsi" w:hAnsiTheme="minorHAnsi" w:cstheme="minorHAnsi"/>
          <w:noProof/>
          <w:szCs w:val="22"/>
          <w:lang w:val="en-GB"/>
        </w:rPr>
        <w:t xml:space="preserve"> the Société</w:t>
      </w:r>
      <w:r w:rsidRPr="00EF4C78">
        <w:rPr>
          <w:rFonts w:asciiTheme="minorHAnsi" w:hAnsiTheme="minorHAnsi" w:cstheme="minorHAnsi"/>
          <w:b/>
          <w:bCs/>
          <w:i/>
          <w:iCs/>
          <w:noProof/>
          <w:szCs w:val="22"/>
          <w:lang w:val="en-GB"/>
        </w:rPr>
        <w:t> </w:t>
      </w:r>
      <w:r w:rsidRPr="00EF4C78">
        <w:rPr>
          <w:rFonts w:asciiTheme="minorHAnsi" w:hAnsiTheme="minorHAnsi" w:cstheme="minorHAnsi"/>
          <w:noProof/>
          <w:szCs w:val="22"/>
          <w:lang w:val="en-GB"/>
        </w:rPr>
        <w:t>Anonyme under the corporate name “Piraeus Port Authority S.A.”</w:t>
      </w:r>
    </w:p>
    <w:p w14:paraId="0E090CA2" w14:textId="38C27D77" w:rsidR="00EF4C78" w:rsidRDefault="00EF4C78"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Pr>
          <w:rFonts w:asciiTheme="minorHAnsi" w:hAnsiTheme="minorHAnsi" w:cstheme="minorHAnsi"/>
          <w:noProof/>
          <w:szCs w:val="22"/>
          <w:lang w:val="en-GB"/>
        </w:rPr>
        <w:t xml:space="preserve"> </w:t>
      </w:r>
      <w:r w:rsidRPr="00EF4C78">
        <w:rPr>
          <w:rFonts w:asciiTheme="minorHAnsi" w:hAnsiTheme="minorHAnsi" w:cstheme="minorHAnsi"/>
          <w:noProof/>
          <w:szCs w:val="22"/>
          <w:lang w:val="en-GB"/>
        </w:rPr>
        <w:t>“</w:t>
      </w:r>
      <w:r w:rsidRPr="00EF4C78">
        <w:rPr>
          <w:rFonts w:asciiTheme="minorHAnsi" w:hAnsiTheme="minorHAnsi" w:cstheme="minorHAnsi"/>
          <w:b/>
          <w:noProof/>
          <w:szCs w:val="22"/>
          <w:lang w:val="en-GB"/>
        </w:rPr>
        <w:t>Authorized Representative</w:t>
      </w:r>
      <w:r w:rsidRPr="00EF4C78">
        <w:rPr>
          <w:rFonts w:asciiTheme="minorHAnsi" w:hAnsiTheme="minorHAnsi" w:cstheme="minorHAnsi"/>
          <w:noProof/>
          <w:szCs w:val="22"/>
          <w:lang w:val="en-GB"/>
        </w:rPr>
        <w:t>”</w:t>
      </w:r>
      <w:r>
        <w:rPr>
          <w:rFonts w:asciiTheme="minorHAnsi" w:hAnsiTheme="minorHAnsi" w:cstheme="minorHAnsi"/>
          <w:noProof/>
          <w:szCs w:val="22"/>
          <w:lang w:val="en-GB"/>
        </w:rPr>
        <w:t>means</w:t>
      </w:r>
      <w:r w:rsidRPr="00EF4C78">
        <w:rPr>
          <w:rFonts w:asciiTheme="minorHAnsi" w:hAnsiTheme="minorHAnsi" w:cstheme="minorHAnsi"/>
          <w:noProof/>
          <w:szCs w:val="22"/>
          <w:lang w:val="en-GB"/>
        </w:rPr>
        <w:t xml:space="preserve"> a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w:t>
      </w:r>
      <w:r w:rsidR="00A43557">
        <w:rPr>
          <w:rFonts w:asciiTheme="minorHAnsi" w:hAnsiTheme="minorHAnsi" w:cstheme="minorHAnsi"/>
          <w:noProof/>
          <w:szCs w:val="22"/>
          <w:lang w:val="en-GB"/>
        </w:rPr>
        <w:t>Offer</w:t>
      </w:r>
      <w:r w:rsidRPr="00EF4C78">
        <w:rPr>
          <w:rFonts w:asciiTheme="minorHAnsi" w:hAnsiTheme="minorHAnsi" w:cstheme="minorHAnsi"/>
          <w:noProof/>
          <w:szCs w:val="22"/>
          <w:lang w:val="en-GB"/>
        </w:rPr>
        <w:t>;</w:t>
      </w:r>
    </w:p>
    <w:p w14:paraId="060923CD" w14:textId="022D94DD" w:rsidR="00BA73AE" w:rsidRPr="00EF4C78" w:rsidRDefault="00BA73AE"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Pr>
          <w:rFonts w:asciiTheme="minorHAnsi" w:hAnsiTheme="minorHAnsi" w:cstheme="minorHAnsi"/>
          <w:noProof/>
          <w:szCs w:val="22"/>
          <w:lang w:val="en-GB"/>
        </w:rPr>
        <w:t xml:space="preserve"> </w:t>
      </w:r>
      <w:r w:rsidRPr="00BA73AE">
        <w:rPr>
          <w:rFonts w:asciiTheme="minorHAnsi" w:hAnsiTheme="minorHAnsi" w:cstheme="minorHAnsi"/>
          <w:b/>
          <w:noProof/>
          <w:szCs w:val="22"/>
          <w:lang w:val="en-GB"/>
        </w:rPr>
        <w:t xml:space="preserve"> “Acceptable Institutions” </w:t>
      </w:r>
      <w:r w:rsidRPr="00BA73AE">
        <w:rPr>
          <w:rFonts w:asciiTheme="minorHAnsi" w:hAnsiTheme="minorHAnsi" w:cstheme="minorHAnsi"/>
          <w:noProof/>
          <w:szCs w:val="22"/>
          <w:lang w:val="en-GB"/>
        </w:rPr>
        <w:t>, means a credit or financial institution or insurance company within meaning of Article 14(1)(b) or (c) of Law 4364/2016 operating lawfully in an EU, EEA or OECD or Financial Action Task Force (FATF) country, which in accordance with the applicable provisions have such a right, or in a country with a credit rating for long-term investments of at least A- (or equivalent) or higher from at least any two of the rating’s agencies  Moody's, Standard &amp; Poor’s or Fitch.</w:t>
      </w:r>
    </w:p>
    <w:p w14:paraId="1A53AC9B" w14:textId="1E23F030" w:rsidR="00EF4C78" w:rsidRPr="00EF4C78" w:rsidRDefault="00EF4C78"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Pr>
          <w:rFonts w:asciiTheme="minorHAnsi" w:hAnsiTheme="minorHAnsi" w:cstheme="minorHAnsi"/>
          <w:noProof/>
          <w:szCs w:val="22"/>
          <w:lang w:val="en-GB"/>
        </w:rPr>
        <w:t xml:space="preserve">  </w:t>
      </w:r>
      <w:r w:rsidRPr="00EF4C78">
        <w:rPr>
          <w:rFonts w:asciiTheme="minorHAnsi" w:hAnsiTheme="minorHAnsi" w:cstheme="minorHAnsi"/>
          <w:noProof/>
          <w:szCs w:val="22"/>
          <w:lang w:val="en-GB"/>
        </w:rPr>
        <w:t>“</w:t>
      </w:r>
      <w:r w:rsidRPr="00EF4C78">
        <w:rPr>
          <w:rFonts w:asciiTheme="minorHAnsi" w:hAnsiTheme="minorHAnsi" w:cstheme="minorHAnsi"/>
          <w:b/>
          <w:noProof/>
          <w:szCs w:val="22"/>
          <w:lang w:val="en-GB"/>
        </w:rPr>
        <w:t>Binding Declaration</w:t>
      </w:r>
      <w:r w:rsidRPr="00EF4C78">
        <w:rPr>
          <w:rFonts w:asciiTheme="minorHAnsi" w:hAnsiTheme="minorHAnsi" w:cstheme="minorHAnsi"/>
          <w:noProof/>
          <w:szCs w:val="22"/>
          <w:lang w:val="en-GB"/>
        </w:rPr>
        <w:t xml:space="preserve">”: refers to the Binding Declaration as per </w:t>
      </w:r>
      <w:r>
        <w:rPr>
          <w:rFonts w:asciiTheme="minorHAnsi" w:hAnsiTheme="minorHAnsi" w:cstheme="minorHAnsi"/>
          <w:noProof/>
          <w:szCs w:val="22"/>
          <w:lang w:val="en-GB"/>
        </w:rPr>
        <w:t xml:space="preserve">Greek </w:t>
      </w:r>
      <w:r w:rsidRPr="00EF4C78">
        <w:rPr>
          <w:rFonts w:asciiTheme="minorHAnsi" w:hAnsiTheme="minorHAnsi" w:cstheme="minorHAnsi"/>
          <w:noProof/>
          <w:szCs w:val="22"/>
          <w:lang w:val="en-GB"/>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5A52BBB5" w14:textId="77777777" w:rsidR="00BA73AE" w:rsidRDefault="00EF4C78"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Pr>
          <w:rFonts w:asciiTheme="minorHAnsi" w:hAnsiTheme="minorHAnsi" w:cstheme="minorHAnsi"/>
          <w:noProof/>
          <w:szCs w:val="22"/>
          <w:lang w:val="en-GB"/>
        </w:rPr>
        <w:t>“</w:t>
      </w:r>
      <w:r>
        <w:rPr>
          <w:rFonts w:asciiTheme="minorHAnsi" w:hAnsiTheme="minorHAnsi" w:cstheme="minorHAnsi"/>
          <w:b/>
          <w:noProof/>
          <w:szCs w:val="22"/>
          <w:lang w:val="en-GB"/>
        </w:rPr>
        <w:t>Call for Tender”</w:t>
      </w:r>
      <w:r>
        <w:rPr>
          <w:rFonts w:asciiTheme="minorHAnsi" w:hAnsiTheme="minorHAnsi" w:cstheme="minorHAnsi"/>
          <w:noProof/>
          <w:szCs w:val="22"/>
          <w:lang w:val="en-GB"/>
        </w:rPr>
        <w:t xml:space="preserve"> or </w:t>
      </w:r>
      <w:r w:rsidRPr="00EF4C78">
        <w:rPr>
          <w:rFonts w:asciiTheme="minorHAnsi" w:hAnsiTheme="minorHAnsi" w:cstheme="minorHAnsi"/>
          <w:b/>
          <w:noProof/>
          <w:szCs w:val="22"/>
          <w:lang w:val="en-GB"/>
        </w:rPr>
        <w:t>“Tender Invitation</w:t>
      </w:r>
      <w:r>
        <w:rPr>
          <w:rFonts w:asciiTheme="minorHAnsi" w:hAnsiTheme="minorHAnsi" w:cstheme="minorHAnsi"/>
          <w:b/>
          <w:noProof/>
          <w:szCs w:val="22"/>
          <w:lang w:val="en-GB"/>
        </w:rPr>
        <w:t xml:space="preserve">” </w:t>
      </w:r>
      <w:r w:rsidRPr="00EF4C78">
        <w:rPr>
          <w:rFonts w:asciiTheme="minorHAnsi" w:hAnsiTheme="minorHAnsi" w:cstheme="minorHAnsi"/>
          <w:b/>
          <w:noProof/>
          <w:szCs w:val="22"/>
          <w:lang w:val="en-GB"/>
        </w:rPr>
        <w:t xml:space="preserve"> or </w:t>
      </w:r>
      <w:r>
        <w:rPr>
          <w:rFonts w:asciiTheme="minorHAnsi" w:hAnsiTheme="minorHAnsi" w:cstheme="minorHAnsi"/>
          <w:b/>
          <w:noProof/>
          <w:szCs w:val="22"/>
          <w:lang w:val="en-GB"/>
        </w:rPr>
        <w:t>“</w:t>
      </w:r>
      <w:r w:rsidRPr="00EF4C78">
        <w:rPr>
          <w:rFonts w:asciiTheme="minorHAnsi" w:hAnsiTheme="minorHAnsi" w:cstheme="minorHAnsi"/>
          <w:b/>
          <w:noProof/>
          <w:szCs w:val="22"/>
          <w:lang w:val="en-GB"/>
        </w:rPr>
        <w:t>Call”</w:t>
      </w:r>
      <w:r>
        <w:rPr>
          <w:rFonts w:asciiTheme="minorHAnsi" w:hAnsiTheme="minorHAnsi" w:cstheme="minorHAnsi"/>
          <w:b/>
          <w:noProof/>
          <w:szCs w:val="22"/>
          <w:lang w:val="en-GB"/>
        </w:rPr>
        <w:t xml:space="preserve"> </w:t>
      </w:r>
      <w:r>
        <w:rPr>
          <w:rFonts w:asciiTheme="minorHAnsi" w:hAnsiTheme="minorHAnsi" w:cstheme="minorHAnsi"/>
          <w:noProof/>
          <w:szCs w:val="22"/>
          <w:lang w:val="en-GB"/>
        </w:rPr>
        <w:t>means  the said document.</w:t>
      </w:r>
    </w:p>
    <w:p w14:paraId="5AB31235" w14:textId="18541440" w:rsidR="00BA73AE" w:rsidRPr="00723B18" w:rsidRDefault="00BA73AE"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Pr>
          <w:rFonts w:asciiTheme="minorHAnsi" w:hAnsiTheme="minorHAnsi" w:cstheme="minorHAnsi"/>
          <w:b/>
          <w:noProof/>
          <w:szCs w:val="22"/>
          <w:lang w:val="en-GB"/>
        </w:rPr>
        <w:t xml:space="preserve">“Candidate” </w:t>
      </w:r>
      <w:r>
        <w:rPr>
          <w:rFonts w:asciiTheme="minorHAnsi" w:hAnsiTheme="minorHAnsi" w:cstheme="minorHAnsi"/>
          <w:noProof/>
          <w:szCs w:val="22"/>
          <w:lang w:val="en-GB"/>
        </w:rPr>
        <w:t xml:space="preserve"> or </w:t>
      </w:r>
      <w:r>
        <w:rPr>
          <w:rFonts w:asciiTheme="minorHAnsi" w:hAnsiTheme="minorHAnsi" w:cstheme="minorHAnsi"/>
          <w:b/>
          <w:noProof/>
          <w:szCs w:val="22"/>
          <w:lang w:val="en-GB"/>
        </w:rPr>
        <w:t xml:space="preserve"> “Tenderer”</w:t>
      </w:r>
      <w:r w:rsidRPr="00723B18">
        <w:rPr>
          <w:rFonts w:asciiTheme="minorHAnsi" w:hAnsiTheme="minorHAnsi" w:cstheme="minorHAnsi"/>
          <w:noProof/>
          <w:szCs w:val="22"/>
          <w:lang w:val="en-GB"/>
        </w:rPr>
        <w:t xml:space="preserve"> means the Enterprise, Body, Firm or Joint Venture or Group of Enterprises or Entities which submit a binding </w:t>
      </w:r>
      <w:r w:rsidR="00A43557">
        <w:rPr>
          <w:rFonts w:asciiTheme="minorHAnsi" w:hAnsiTheme="minorHAnsi" w:cstheme="minorHAnsi"/>
          <w:noProof/>
          <w:szCs w:val="22"/>
          <w:lang w:val="en-GB"/>
        </w:rPr>
        <w:t>Offer</w:t>
      </w:r>
      <w:r w:rsidRPr="00723B18">
        <w:rPr>
          <w:rFonts w:asciiTheme="minorHAnsi" w:hAnsiTheme="minorHAnsi" w:cstheme="minorHAnsi"/>
          <w:noProof/>
          <w:szCs w:val="22"/>
          <w:lang w:val="en-GB"/>
        </w:rPr>
        <w:t xml:space="preserve"> in the tender procedure.</w:t>
      </w:r>
    </w:p>
    <w:p w14:paraId="6E43FF8E" w14:textId="77777777" w:rsidR="00BA73AE" w:rsidRDefault="00BA73AE"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723B18">
        <w:rPr>
          <w:rFonts w:asciiTheme="minorHAnsi" w:hAnsiTheme="minorHAnsi" w:cstheme="minorHAnsi"/>
          <w:b/>
          <w:noProof/>
          <w:szCs w:val="22"/>
          <w:lang w:val="en-GB"/>
        </w:rPr>
        <w:t>“Client”</w:t>
      </w:r>
      <w:r w:rsidRPr="00723B18">
        <w:rPr>
          <w:rFonts w:asciiTheme="minorHAnsi" w:hAnsiTheme="minorHAnsi" w:cstheme="minorHAnsi"/>
          <w:noProof/>
          <w:szCs w:val="22"/>
          <w:lang w:val="en-GB"/>
        </w:rPr>
        <w:t xml:space="preserve"> means PPA SA</w:t>
      </w:r>
    </w:p>
    <w:p w14:paraId="10291C36" w14:textId="77777777" w:rsidR="00BA73AE" w:rsidRDefault="00BA73AE"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723B18">
        <w:rPr>
          <w:rFonts w:asciiTheme="minorHAnsi" w:hAnsiTheme="minorHAnsi" w:cstheme="minorHAnsi"/>
          <w:b/>
          <w:noProof/>
          <w:szCs w:val="22"/>
          <w:lang w:val="en-GB"/>
        </w:rPr>
        <w:t>“Contract”</w:t>
      </w:r>
      <w:r w:rsidRPr="00723B18">
        <w:rPr>
          <w:rFonts w:asciiTheme="minorHAnsi" w:hAnsiTheme="minorHAnsi" w:cstheme="minorHAnsi"/>
          <w:noProof/>
          <w:szCs w:val="22"/>
          <w:lang w:val="en-GB"/>
        </w:rPr>
        <w:t xml:space="preserve"> means the Agreement entered into with the Contractor.</w:t>
      </w:r>
    </w:p>
    <w:p w14:paraId="50517DD9" w14:textId="0F5D7A4A" w:rsidR="00BA73AE" w:rsidRPr="00723B18" w:rsidRDefault="00BA73AE" w:rsidP="009D66BA">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723B18">
        <w:rPr>
          <w:rFonts w:asciiTheme="minorHAnsi" w:hAnsiTheme="minorHAnsi" w:cstheme="minorHAnsi"/>
          <w:b/>
          <w:noProof/>
          <w:szCs w:val="22"/>
          <w:lang w:val="en-GB"/>
        </w:rPr>
        <w:t>“Concession Agreement”</w:t>
      </w:r>
      <w:r w:rsidRPr="00723B18">
        <w:rPr>
          <w:rFonts w:asciiTheme="minorHAnsi" w:hAnsiTheme="minorHAnsi" w:cstheme="minorHAnsi"/>
          <w:noProof/>
          <w:szCs w:val="22"/>
          <w:lang w:val="en-GB"/>
        </w:rPr>
        <w:t xml:space="preserve"> means the 24.6.2016 amendment and codification into a single text of the Concession Agreement of 13.2.2002 between the Hellenic Republic and Piraeus Port Authority S.A., which was ratified by Law 4404/2016.</w:t>
      </w:r>
    </w:p>
    <w:p w14:paraId="3526F096" w14:textId="18257DAD" w:rsidR="001132D0" w:rsidRPr="007127E9" w:rsidRDefault="00DA4D0F">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Pr>
          <w:rFonts w:asciiTheme="minorHAnsi" w:hAnsiTheme="minorHAnsi" w:cstheme="minorHAnsi"/>
          <w:b/>
          <w:noProof/>
          <w:szCs w:val="22"/>
          <w:lang w:val="en-GB"/>
        </w:rPr>
        <w:t>“</w:t>
      </w:r>
      <w:r w:rsidR="001132D0" w:rsidRPr="007127E9">
        <w:rPr>
          <w:rFonts w:asciiTheme="minorHAnsi" w:hAnsiTheme="minorHAnsi" w:cstheme="minorHAnsi"/>
          <w:b/>
          <w:noProof/>
          <w:szCs w:val="22"/>
          <w:lang w:val="en-GB"/>
        </w:rPr>
        <w:t>Contractor</w:t>
      </w:r>
      <w:r>
        <w:rPr>
          <w:rFonts w:asciiTheme="minorHAnsi" w:hAnsiTheme="minorHAnsi" w:cstheme="minorHAnsi"/>
          <w:b/>
          <w:noProof/>
          <w:szCs w:val="22"/>
          <w:lang w:val="en-GB"/>
        </w:rPr>
        <w:t>”</w:t>
      </w:r>
      <w:r w:rsidR="001132D0" w:rsidRPr="007127E9">
        <w:rPr>
          <w:rFonts w:asciiTheme="minorHAnsi" w:hAnsiTheme="minorHAnsi" w:cstheme="minorHAnsi"/>
          <w:b/>
          <w:noProof/>
          <w:szCs w:val="22"/>
          <w:lang w:val="en-GB"/>
        </w:rPr>
        <w:t xml:space="preserve"> </w:t>
      </w:r>
      <w:r w:rsidR="001132D0" w:rsidRPr="007127E9">
        <w:rPr>
          <w:rFonts w:asciiTheme="minorHAnsi" w:hAnsiTheme="minorHAnsi" w:cstheme="minorHAnsi"/>
          <w:noProof/>
          <w:szCs w:val="22"/>
          <w:lang w:val="en-GB"/>
        </w:rPr>
        <w:t xml:space="preserve">means </w:t>
      </w:r>
      <w:bookmarkStart w:id="30" w:name="_Hlk487646486"/>
      <w:r w:rsidR="001132D0" w:rsidRPr="007127E9">
        <w:rPr>
          <w:rFonts w:asciiTheme="minorHAnsi" w:hAnsiTheme="minorHAnsi" w:cstheme="minorHAnsi"/>
          <w:noProof/>
          <w:szCs w:val="22"/>
          <w:lang w:val="en-GB"/>
        </w:rPr>
        <w:t>a</w:t>
      </w:r>
      <w:r w:rsidR="00BB3D85" w:rsidRPr="007127E9">
        <w:rPr>
          <w:rFonts w:asciiTheme="minorHAnsi" w:hAnsiTheme="minorHAnsi" w:cstheme="minorHAnsi"/>
          <w:noProof/>
          <w:szCs w:val="22"/>
          <w:lang w:val="en-GB"/>
        </w:rPr>
        <w:t>n</w:t>
      </w:r>
      <w:r w:rsidR="001132D0" w:rsidRPr="007127E9">
        <w:rPr>
          <w:rFonts w:asciiTheme="minorHAnsi" w:hAnsiTheme="minorHAnsi" w:cstheme="minorHAnsi"/>
          <w:noProof/>
          <w:szCs w:val="22"/>
          <w:lang w:val="en-GB"/>
        </w:rPr>
        <w:t xml:space="preserve"> enterprise or joint venture or group o</w:t>
      </w:r>
      <w:r w:rsidR="006E0E3A" w:rsidRPr="007127E9">
        <w:rPr>
          <w:rFonts w:asciiTheme="minorHAnsi" w:hAnsiTheme="minorHAnsi" w:cstheme="minorHAnsi"/>
          <w:noProof/>
          <w:szCs w:val="22"/>
          <w:lang w:val="en-GB"/>
        </w:rPr>
        <w:t>f</w:t>
      </w:r>
      <w:r w:rsidR="001132D0" w:rsidRPr="007127E9">
        <w:rPr>
          <w:rFonts w:asciiTheme="minorHAnsi" w:hAnsiTheme="minorHAnsi" w:cstheme="minorHAnsi"/>
          <w:noProof/>
          <w:szCs w:val="22"/>
          <w:lang w:val="en-GB"/>
        </w:rPr>
        <w:t xml:space="preserve"> enterprises </w:t>
      </w:r>
      <w:bookmarkEnd w:id="30"/>
      <w:r w:rsidR="001132D0" w:rsidRPr="007127E9">
        <w:rPr>
          <w:rFonts w:asciiTheme="minorHAnsi" w:hAnsiTheme="minorHAnsi" w:cstheme="minorHAnsi"/>
          <w:noProof/>
          <w:szCs w:val="22"/>
          <w:lang w:val="en-GB"/>
        </w:rPr>
        <w:t xml:space="preserve">selected by PPA to carry out the </w:t>
      </w:r>
      <w:r w:rsidR="006662C5">
        <w:rPr>
          <w:rFonts w:asciiTheme="minorHAnsi" w:hAnsiTheme="minorHAnsi" w:cstheme="minorHAnsi"/>
          <w:noProof/>
          <w:szCs w:val="22"/>
          <w:lang w:val="en-GB"/>
        </w:rPr>
        <w:t>procurement</w:t>
      </w:r>
      <w:r w:rsidR="001132D0" w:rsidRPr="007127E9">
        <w:rPr>
          <w:rFonts w:asciiTheme="minorHAnsi" w:hAnsiTheme="minorHAnsi" w:cstheme="minorHAnsi"/>
          <w:noProof/>
          <w:szCs w:val="22"/>
          <w:lang w:val="en-GB"/>
        </w:rPr>
        <w:t xml:space="preserve">, which enters into a contract on the matter with PPA. </w:t>
      </w:r>
    </w:p>
    <w:p w14:paraId="0674F3DE" w14:textId="6A9101D3" w:rsidR="001132D0" w:rsidRPr="009D66BA" w:rsidRDefault="00BA73AE" w:rsidP="009D66BA">
      <w:pPr>
        <w:pStyle w:val="ListParagraph"/>
        <w:numPr>
          <w:ilvl w:val="1"/>
          <w:numId w:val="8"/>
        </w:numPr>
        <w:suppressAutoHyphens/>
        <w:overflowPunct w:val="0"/>
        <w:autoSpaceDE w:val="0"/>
        <w:spacing w:line="360" w:lineRule="auto"/>
        <w:ind w:left="567" w:hanging="567"/>
        <w:contextualSpacing w:val="0"/>
        <w:rPr>
          <w:rFonts w:asciiTheme="minorHAnsi" w:hAnsiTheme="minorHAnsi" w:cstheme="minorHAnsi"/>
          <w:noProof/>
          <w:szCs w:val="22"/>
          <w:lang w:val="en-GB"/>
        </w:rPr>
      </w:pPr>
      <w:bookmarkStart w:id="31" w:name="_Hlk487634774"/>
      <w:r w:rsidRPr="007127E9" w:rsidDel="00BA73AE">
        <w:rPr>
          <w:rFonts w:asciiTheme="minorHAnsi" w:hAnsiTheme="minorHAnsi" w:cstheme="minorHAnsi"/>
          <w:b/>
          <w:noProof/>
          <w:szCs w:val="22"/>
          <w:lang w:val="en-GB"/>
        </w:rPr>
        <w:t xml:space="preserve"> </w:t>
      </w:r>
      <w:bookmarkEnd w:id="31"/>
      <w:r w:rsidR="00080BAE" w:rsidRPr="009D66BA">
        <w:rPr>
          <w:rFonts w:asciiTheme="minorHAnsi" w:hAnsiTheme="minorHAnsi" w:cstheme="minorHAnsi"/>
          <w:b/>
          <w:noProof/>
          <w:szCs w:val="22"/>
          <w:lang w:val="en-GB"/>
        </w:rPr>
        <w:t>“</w:t>
      </w:r>
      <w:r w:rsidR="00DA4D0F" w:rsidRPr="009D66BA">
        <w:rPr>
          <w:rFonts w:asciiTheme="minorHAnsi" w:hAnsiTheme="minorHAnsi" w:cstheme="minorHAnsi"/>
          <w:b/>
          <w:noProof/>
          <w:szCs w:val="22"/>
          <w:lang w:val="en-GB"/>
        </w:rPr>
        <w:t>Goo</w:t>
      </w:r>
      <w:r w:rsidR="003D6D60" w:rsidRPr="009D66BA">
        <w:rPr>
          <w:rFonts w:asciiTheme="minorHAnsi" w:hAnsiTheme="minorHAnsi" w:cstheme="minorHAnsi"/>
          <w:b/>
          <w:noProof/>
          <w:szCs w:val="22"/>
          <w:lang w:val="en-GB"/>
        </w:rPr>
        <w:t>d</w:t>
      </w:r>
      <w:r w:rsidR="00DA4D0F" w:rsidRPr="009D66BA">
        <w:rPr>
          <w:rFonts w:asciiTheme="minorHAnsi" w:hAnsiTheme="minorHAnsi" w:cstheme="minorHAnsi"/>
          <w:b/>
          <w:noProof/>
          <w:szCs w:val="22"/>
          <w:lang w:val="en-GB"/>
        </w:rPr>
        <w:t xml:space="preserve"> </w:t>
      </w:r>
      <w:r w:rsidR="00080BAE" w:rsidRPr="009D66BA">
        <w:rPr>
          <w:rFonts w:asciiTheme="minorHAnsi" w:hAnsiTheme="minorHAnsi" w:cstheme="minorHAnsi"/>
          <w:b/>
          <w:noProof/>
          <w:szCs w:val="22"/>
          <w:lang w:val="en-GB"/>
        </w:rPr>
        <w:t xml:space="preserve">Performance </w:t>
      </w:r>
      <w:r w:rsidR="000D658C" w:rsidRPr="009D66BA">
        <w:rPr>
          <w:rFonts w:asciiTheme="minorHAnsi" w:hAnsiTheme="minorHAnsi" w:cstheme="minorHAnsi"/>
          <w:b/>
          <w:noProof/>
          <w:szCs w:val="22"/>
          <w:lang w:val="en-GB"/>
        </w:rPr>
        <w:t>Letter of Guarantee</w:t>
      </w:r>
      <w:r w:rsidR="00080BAE" w:rsidRPr="009D66BA">
        <w:rPr>
          <w:rFonts w:asciiTheme="minorHAnsi" w:hAnsiTheme="minorHAnsi" w:cstheme="minorHAnsi"/>
          <w:b/>
          <w:noProof/>
          <w:szCs w:val="22"/>
          <w:lang w:val="en-GB"/>
        </w:rPr>
        <w:t xml:space="preserve">” </w:t>
      </w:r>
      <w:r w:rsidR="00080BAE" w:rsidRPr="009D66BA">
        <w:rPr>
          <w:rFonts w:asciiTheme="minorHAnsi" w:hAnsiTheme="minorHAnsi" w:cstheme="minorHAnsi"/>
          <w:noProof/>
          <w:szCs w:val="22"/>
          <w:lang w:val="en-GB"/>
        </w:rPr>
        <w:t xml:space="preserve">has the meaning attributed to it in </w:t>
      </w:r>
      <w:r w:rsidR="006840E6" w:rsidRPr="009D66BA">
        <w:rPr>
          <w:rFonts w:asciiTheme="minorHAnsi" w:hAnsiTheme="minorHAnsi" w:cstheme="minorHAnsi"/>
          <w:noProof/>
          <w:szCs w:val="22"/>
          <w:lang w:val="en-GB"/>
        </w:rPr>
        <w:t>Chapter B</w:t>
      </w:r>
      <w:r w:rsidR="00E14ADA" w:rsidRPr="009D66BA">
        <w:rPr>
          <w:rFonts w:asciiTheme="minorHAnsi" w:hAnsiTheme="minorHAnsi" w:cstheme="minorHAnsi"/>
          <w:noProof/>
          <w:szCs w:val="22"/>
          <w:lang w:val="en-GB"/>
        </w:rPr>
        <w:t xml:space="preserve"> and </w:t>
      </w:r>
      <w:r w:rsidR="00A85887" w:rsidRPr="009D66BA">
        <w:rPr>
          <w:rFonts w:asciiTheme="minorHAnsi" w:hAnsiTheme="minorHAnsi" w:cstheme="minorHAnsi"/>
          <w:noProof/>
          <w:szCs w:val="22"/>
          <w:lang w:val="en-GB"/>
        </w:rPr>
        <w:t>Annex D</w:t>
      </w:r>
      <w:r w:rsidR="00E14ADA" w:rsidRPr="009D66BA">
        <w:rPr>
          <w:rFonts w:asciiTheme="minorHAnsi" w:hAnsiTheme="minorHAnsi" w:cstheme="minorHAnsi"/>
          <w:noProof/>
          <w:szCs w:val="22"/>
          <w:lang w:val="en-GB"/>
        </w:rPr>
        <w:t xml:space="preserve"> </w:t>
      </w:r>
      <w:r w:rsidR="00080BAE" w:rsidRPr="009D66BA">
        <w:rPr>
          <w:rFonts w:asciiTheme="minorHAnsi" w:hAnsiTheme="minorHAnsi" w:cstheme="minorHAnsi"/>
          <w:noProof/>
          <w:szCs w:val="22"/>
          <w:lang w:val="en-GB"/>
        </w:rPr>
        <w:t>hereof.</w:t>
      </w:r>
    </w:p>
    <w:p w14:paraId="4FBC4FAF" w14:textId="2A5045A3" w:rsidR="009E3178" w:rsidRPr="007127E9" w:rsidRDefault="009E3178">
      <w:pPr>
        <w:pStyle w:val="ListParagraph"/>
        <w:numPr>
          <w:ilvl w:val="1"/>
          <w:numId w:val="8"/>
        </w:numPr>
        <w:suppressAutoHyphens/>
        <w:overflowPunct w:val="0"/>
        <w:autoSpaceDE w:val="0"/>
        <w:spacing w:line="360" w:lineRule="auto"/>
        <w:ind w:left="567" w:hanging="567"/>
        <w:rPr>
          <w:rFonts w:asciiTheme="minorHAnsi" w:hAnsiTheme="minorHAnsi" w:cstheme="minorHAnsi"/>
          <w:noProof/>
          <w:szCs w:val="22"/>
          <w:lang w:val="en-GB"/>
        </w:rPr>
      </w:pPr>
      <w:r w:rsidRPr="007127E9">
        <w:rPr>
          <w:rFonts w:asciiTheme="minorHAnsi" w:hAnsiTheme="minorHAnsi" w:cstheme="minorHAnsi"/>
          <w:b/>
          <w:noProof/>
          <w:szCs w:val="22"/>
          <w:lang w:val="en-GB"/>
        </w:rPr>
        <w:t xml:space="preserve">“Good Operation Gurantee letter” </w:t>
      </w:r>
      <w:r w:rsidRPr="007127E9">
        <w:rPr>
          <w:rFonts w:asciiTheme="minorHAnsi" w:hAnsiTheme="minorHAnsi" w:cstheme="minorHAnsi"/>
          <w:noProof/>
          <w:szCs w:val="22"/>
          <w:lang w:val="en-GB"/>
        </w:rPr>
        <w:t xml:space="preserve">has the meaning attributed to it in Chapter B and </w:t>
      </w:r>
      <w:r w:rsidR="00A85887">
        <w:rPr>
          <w:rFonts w:asciiTheme="minorHAnsi" w:hAnsiTheme="minorHAnsi" w:cstheme="minorHAnsi"/>
          <w:noProof/>
          <w:szCs w:val="22"/>
          <w:lang w:val="en-GB"/>
        </w:rPr>
        <w:t>Annex E</w:t>
      </w:r>
      <w:r w:rsidRPr="007127E9">
        <w:rPr>
          <w:rFonts w:asciiTheme="minorHAnsi" w:hAnsiTheme="minorHAnsi" w:cstheme="minorHAnsi"/>
          <w:noProof/>
          <w:szCs w:val="22"/>
          <w:lang w:val="en-GB"/>
        </w:rPr>
        <w:t xml:space="preserve"> hereof.</w:t>
      </w:r>
    </w:p>
    <w:p w14:paraId="0649C3B8" w14:textId="57FFDB2F" w:rsidR="001132D0" w:rsidRPr="007127E9" w:rsidRDefault="001132D0">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7127E9">
        <w:rPr>
          <w:rFonts w:asciiTheme="minorHAnsi" w:hAnsiTheme="minorHAnsi" w:cstheme="minorHAnsi"/>
          <w:b/>
          <w:noProof/>
          <w:szCs w:val="22"/>
          <w:lang w:val="en-GB"/>
        </w:rPr>
        <w:t>“Interested party”</w:t>
      </w:r>
      <w:r w:rsidRPr="007127E9">
        <w:rPr>
          <w:rFonts w:asciiTheme="minorHAnsi" w:hAnsiTheme="minorHAnsi" w:cstheme="minorHAnsi"/>
          <w:noProof/>
          <w:szCs w:val="22"/>
          <w:lang w:val="en-GB"/>
        </w:rPr>
        <w:t xml:space="preserve"> means the Enterprise or Joint Venture or Group of Enterprises which intends to take part in the tender procedure by submitting an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w:t>
      </w:r>
    </w:p>
    <w:p w14:paraId="6EF10C14" w14:textId="27C29126" w:rsidR="00BA73AE" w:rsidRPr="00723B18" w:rsidRDefault="00DA4D0F">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7127E9" w:rsidDel="00DA4D0F">
        <w:rPr>
          <w:rFonts w:asciiTheme="minorHAnsi" w:hAnsiTheme="minorHAnsi" w:cstheme="minorHAnsi"/>
          <w:b/>
          <w:noProof/>
          <w:szCs w:val="22"/>
          <w:lang w:val="en-GB"/>
        </w:rPr>
        <w:t xml:space="preserve"> </w:t>
      </w:r>
      <w:r w:rsidR="00BA73AE" w:rsidRPr="00723B18">
        <w:rPr>
          <w:rFonts w:asciiTheme="minorHAnsi" w:hAnsiTheme="minorHAnsi" w:cstheme="minorHAnsi"/>
          <w:b/>
          <w:noProof/>
          <w:szCs w:val="22"/>
          <w:lang w:val="en-GB"/>
        </w:rPr>
        <w:t>“Participation Letter of Guarantee”</w:t>
      </w:r>
      <w:r w:rsidR="00BA73AE" w:rsidRPr="00723B18">
        <w:rPr>
          <w:rFonts w:asciiTheme="minorHAnsi" w:hAnsiTheme="minorHAnsi" w:cstheme="minorHAnsi"/>
          <w:noProof/>
          <w:szCs w:val="22"/>
          <w:lang w:val="en-GB"/>
        </w:rPr>
        <w:t xml:space="preserve"> has the meaning attributed to it in Chapter B and </w:t>
      </w:r>
      <w:r w:rsidR="00A85887">
        <w:rPr>
          <w:rFonts w:asciiTheme="minorHAnsi" w:hAnsiTheme="minorHAnsi" w:cstheme="minorHAnsi"/>
          <w:noProof/>
          <w:szCs w:val="22"/>
          <w:lang w:val="en-GB"/>
        </w:rPr>
        <w:t>Annex C</w:t>
      </w:r>
      <w:r w:rsidR="00BA73AE" w:rsidRPr="00723B18">
        <w:rPr>
          <w:rFonts w:asciiTheme="minorHAnsi" w:hAnsiTheme="minorHAnsi" w:cstheme="minorHAnsi"/>
          <w:noProof/>
          <w:szCs w:val="22"/>
          <w:lang w:val="en-GB"/>
        </w:rPr>
        <w:t xml:space="preserve"> hereof.</w:t>
      </w:r>
    </w:p>
    <w:p w14:paraId="566CB409" w14:textId="28955FB9" w:rsidR="001132D0" w:rsidRPr="007127E9" w:rsidRDefault="001132D0">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7127E9">
        <w:rPr>
          <w:rFonts w:asciiTheme="minorHAnsi" w:hAnsiTheme="minorHAnsi" w:cstheme="minorHAnsi"/>
          <w:b/>
          <w:noProof/>
          <w:szCs w:val="22"/>
          <w:lang w:val="en-GB"/>
        </w:rPr>
        <w:t xml:space="preserve">“Tender Evaluation Team” or “Committee” </w:t>
      </w:r>
      <w:r w:rsidRPr="007127E9">
        <w:rPr>
          <w:rFonts w:asciiTheme="minorHAnsi" w:hAnsiTheme="minorHAnsi" w:cstheme="minorHAnsi"/>
          <w:noProof/>
          <w:szCs w:val="22"/>
          <w:lang w:val="en-GB"/>
        </w:rPr>
        <w:t>means the PPA Tender Evaluation Team</w:t>
      </w:r>
      <w:r w:rsidR="00AD4C5D" w:rsidRPr="007127E9">
        <w:rPr>
          <w:rFonts w:asciiTheme="minorHAnsi" w:hAnsiTheme="minorHAnsi" w:cstheme="minorHAnsi"/>
          <w:noProof/>
          <w:szCs w:val="22"/>
          <w:lang w:val="en-GB"/>
        </w:rPr>
        <w:t>.</w:t>
      </w:r>
    </w:p>
    <w:p w14:paraId="034CFA7B" w14:textId="264F143F" w:rsidR="00BA73AE" w:rsidRDefault="00C41E02">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8C7BB5" w:rsidDel="00C41E02">
        <w:rPr>
          <w:rFonts w:asciiTheme="minorHAnsi" w:hAnsiTheme="minorHAnsi" w:cstheme="minorHAnsi"/>
          <w:b/>
          <w:noProof/>
          <w:szCs w:val="22"/>
          <w:lang w:val="en-GB"/>
        </w:rPr>
        <w:lastRenderedPageBreak/>
        <w:t xml:space="preserve"> </w:t>
      </w:r>
      <w:r w:rsidR="00BA73AE" w:rsidRPr="00723B18">
        <w:rPr>
          <w:rFonts w:asciiTheme="minorHAnsi" w:hAnsiTheme="minorHAnsi" w:cstheme="minorHAnsi"/>
          <w:b/>
          <w:noProof/>
          <w:szCs w:val="22"/>
          <w:lang w:val="en-GB"/>
        </w:rPr>
        <w:t>“Tender procedure”</w:t>
      </w:r>
      <w:r w:rsidR="00BA73AE" w:rsidRPr="00723B18">
        <w:rPr>
          <w:rFonts w:asciiTheme="minorHAnsi" w:hAnsiTheme="minorHAnsi" w:cstheme="minorHAnsi"/>
          <w:noProof/>
          <w:szCs w:val="22"/>
          <w:lang w:val="en-GB"/>
        </w:rPr>
        <w:t xml:space="preserve"> means the  present tender procedure.</w:t>
      </w:r>
      <w:bookmarkStart w:id="32" w:name="_Hlk487371052"/>
    </w:p>
    <w:p w14:paraId="75091481" w14:textId="41EFDDED" w:rsidR="001132D0" w:rsidRPr="00723B18" w:rsidRDefault="001132D0" w:rsidP="00723B18">
      <w:pPr>
        <w:pStyle w:val="ListParagraph"/>
        <w:suppressAutoHyphens/>
        <w:overflowPunct w:val="0"/>
        <w:autoSpaceDE w:val="0"/>
        <w:spacing w:line="360" w:lineRule="auto"/>
        <w:ind w:left="567"/>
        <w:textAlignment w:val="baseline"/>
        <w:rPr>
          <w:rFonts w:asciiTheme="minorHAnsi" w:hAnsiTheme="minorHAnsi" w:cstheme="minorHAnsi"/>
          <w:noProof/>
          <w:szCs w:val="22"/>
          <w:lang w:val="en-GB"/>
        </w:rPr>
      </w:pPr>
    </w:p>
    <w:bookmarkEnd w:id="32"/>
    <w:p w14:paraId="06709A93" w14:textId="68C03C45" w:rsidR="00BA73AE" w:rsidRPr="009D66BA" w:rsidRDefault="00BA73AE" w:rsidP="009D66BA">
      <w:pPr>
        <w:suppressAutoHyphens/>
        <w:overflowPunct w:val="0"/>
        <w:autoSpaceDE w:val="0"/>
        <w:spacing w:line="360" w:lineRule="auto"/>
        <w:textAlignment w:val="baseline"/>
        <w:rPr>
          <w:rFonts w:asciiTheme="minorHAnsi" w:hAnsiTheme="minorHAnsi" w:cstheme="minorHAnsi"/>
          <w:noProof/>
          <w:szCs w:val="22"/>
          <w:lang w:val="en-GB"/>
        </w:rPr>
      </w:pPr>
    </w:p>
    <w:p w14:paraId="430998B0" w14:textId="77777777" w:rsidR="001132D0" w:rsidRPr="007127E9" w:rsidRDefault="001132D0" w:rsidP="00A227D9">
      <w:pPr>
        <w:pStyle w:val="ListParagraph"/>
        <w:numPr>
          <w:ilvl w:val="1"/>
          <w:numId w:val="8"/>
        </w:numPr>
        <w:suppressAutoHyphens/>
        <w:overflowPunct w:val="0"/>
        <w:autoSpaceDE w:val="0"/>
        <w:spacing w:line="360" w:lineRule="auto"/>
        <w:ind w:left="567" w:hanging="567"/>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br w:type="page"/>
      </w:r>
    </w:p>
    <w:p w14:paraId="7B3535D9" w14:textId="418BCD3F" w:rsidR="00BA73AE" w:rsidRDefault="001F55F5" w:rsidP="00AF2DDD">
      <w:pPr>
        <w:pStyle w:val="Heading1"/>
        <w:numPr>
          <w:ilvl w:val="0"/>
          <w:numId w:val="0"/>
        </w:numPr>
        <w:rPr>
          <w:rFonts w:asciiTheme="minorHAnsi" w:hAnsiTheme="minorHAnsi" w:cstheme="minorHAnsi"/>
          <w:bCs w:val="0"/>
          <w:caps w:val="0"/>
          <w:noProof/>
          <w:spacing w:val="2"/>
          <w:sz w:val="24"/>
          <w:szCs w:val="24"/>
          <w:u w:val="single"/>
          <w:lang w:val="en-GB" w:eastAsia="el-GR"/>
        </w:rPr>
      </w:pPr>
      <w:bookmarkStart w:id="33" w:name="_Toc65235202"/>
      <w:bookmarkStart w:id="34" w:name="_Toc12016044"/>
      <w:r w:rsidRPr="00723B18">
        <w:rPr>
          <w:rFonts w:asciiTheme="minorHAnsi" w:hAnsiTheme="minorHAnsi" w:cstheme="minorHAnsi"/>
          <w:bCs w:val="0"/>
          <w:caps w:val="0"/>
          <w:noProof/>
          <w:spacing w:val="2"/>
          <w:sz w:val="24"/>
          <w:szCs w:val="24"/>
          <w:u w:val="single"/>
          <w:lang w:val="en-GB" w:eastAsia="el-GR"/>
        </w:rPr>
        <w:lastRenderedPageBreak/>
        <w:t xml:space="preserve">Chapter B. </w:t>
      </w:r>
      <w:r w:rsidR="00BA73AE">
        <w:rPr>
          <w:rFonts w:asciiTheme="minorHAnsi" w:hAnsiTheme="minorHAnsi" w:cstheme="minorHAnsi"/>
          <w:bCs w:val="0"/>
          <w:caps w:val="0"/>
          <w:noProof/>
          <w:spacing w:val="2"/>
          <w:sz w:val="24"/>
          <w:szCs w:val="24"/>
          <w:u w:val="single"/>
          <w:lang w:val="en-GB" w:eastAsia="el-GR"/>
        </w:rPr>
        <w:t>PREQUALIFICATION CRITERIA &amp; DOCUMENTS</w:t>
      </w:r>
      <w:bookmarkEnd w:id="33"/>
    </w:p>
    <w:p w14:paraId="08C82EED" w14:textId="77777777" w:rsidR="00DD4151" w:rsidRPr="00723B18" w:rsidRDefault="00F5199F" w:rsidP="00AF2DDD">
      <w:pPr>
        <w:pStyle w:val="Heading2"/>
        <w:numPr>
          <w:ilvl w:val="0"/>
          <w:numId w:val="0"/>
        </w:numPr>
        <w:spacing w:before="0"/>
        <w:ind w:left="360" w:hanging="360"/>
        <w:rPr>
          <w:rFonts w:asciiTheme="minorHAnsi" w:hAnsiTheme="minorHAnsi" w:cstheme="minorHAnsi"/>
          <w:bCs/>
          <w:iCs w:val="0"/>
          <w:caps w:val="0"/>
          <w:noProof/>
          <w:spacing w:val="2"/>
          <w:sz w:val="24"/>
          <w:szCs w:val="24"/>
          <w:lang w:val="en-GB" w:eastAsia="en-US" w:bidi="en-US"/>
        </w:rPr>
      </w:pPr>
      <w:bookmarkStart w:id="35" w:name="_Toc65235203"/>
      <w:bookmarkEnd w:id="34"/>
      <w:r w:rsidRPr="00723B18">
        <w:rPr>
          <w:rFonts w:asciiTheme="minorHAnsi" w:hAnsiTheme="minorHAnsi" w:cstheme="minorHAnsi"/>
          <w:bCs/>
          <w:iCs w:val="0"/>
          <w:caps w:val="0"/>
          <w:noProof/>
          <w:spacing w:val="2"/>
          <w:sz w:val="24"/>
          <w:szCs w:val="24"/>
          <w:lang w:val="en-GB" w:eastAsia="en-US" w:bidi="en-US"/>
        </w:rPr>
        <w:t>B.1 Prequalification criteria</w:t>
      </w:r>
      <w:bookmarkEnd w:id="35"/>
    </w:p>
    <w:p w14:paraId="02BCFCA3" w14:textId="77777777" w:rsidR="00AF2DDD" w:rsidRPr="007127E9" w:rsidRDefault="00AF2DDD" w:rsidP="00AF2DDD">
      <w:pPr>
        <w:rPr>
          <w:rFonts w:asciiTheme="minorHAnsi" w:hAnsiTheme="minorHAnsi" w:cstheme="minorHAnsi"/>
          <w:szCs w:val="22"/>
          <w:lang w:val="en-GB" w:eastAsia="en-US" w:bidi="en-US"/>
        </w:rPr>
      </w:pPr>
    </w:p>
    <w:tbl>
      <w:tblPr>
        <w:tblW w:w="10839" w:type="dxa"/>
        <w:tblInd w:w="-651" w:type="dxa"/>
        <w:tblLook w:val="04A0" w:firstRow="1" w:lastRow="0" w:firstColumn="1" w:lastColumn="0" w:noHBand="0" w:noVBand="1"/>
      </w:tblPr>
      <w:tblGrid>
        <w:gridCol w:w="10839"/>
      </w:tblGrid>
      <w:tr w:rsidR="00DD4151" w:rsidRPr="00A02D37" w14:paraId="32274CE1" w14:textId="77777777" w:rsidTr="00D07068">
        <w:trPr>
          <w:trHeight w:val="300"/>
        </w:trPr>
        <w:tc>
          <w:tcPr>
            <w:tcW w:w="10839" w:type="dxa"/>
            <w:tcBorders>
              <w:top w:val="nil"/>
              <w:left w:val="nil"/>
              <w:bottom w:val="nil"/>
              <w:right w:val="nil"/>
            </w:tcBorders>
            <w:shd w:val="clear" w:color="auto" w:fill="auto"/>
            <w:noWrap/>
            <w:vAlign w:val="bottom"/>
            <w:hideMark/>
          </w:tcPr>
          <w:p w14:paraId="2734B815" w14:textId="4B389D05" w:rsidR="00F5199F" w:rsidRPr="007127E9" w:rsidRDefault="00DD4151" w:rsidP="00012A28">
            <w:pPr>
              <w:spacing w:line="360" w:lineRule="auto"/>
              <w:ind w:left="651"/>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Each Candidate</w:t>
            </w:r>
            <w:r w:rsidR="00DA4D0F">
              <w:rPr>
                <w:rFonts w:asciiTheme="minorHAnsi" w:eastAsia="Calibri" w:hAnsiTheme="minorHAnsi" w:cstheme="minorHAnsi"/>
                <w:noProof/>
                <w:szCs w:val="22"/>
                <w:lang w:val="en-GB" w:eastAsia="en-US"/>
              </w:rPr>
              <w:t xml:space="preserve"> that</w:t>
            </w:r>
            <w:r w:rsidRPr="007127E9">
              <w:rPr>
                <w:rFonts w:asciiTheme="minorHAnsi" w:eastAsia="Calibri" w:hAnsiTheme="minorHAnsi" w:cstheme="minorHAnsi"/>
                <w:noProof/>
                <w:szCs w:val="22"/>
                <w:lang w:val="en-GB" w:eastAsia="en-US"/>
              </w:rPr>
              <w:t xml:space="preserve"> participates in the tender procedure on its own or as a member of a Joint Venture is obliged, upon penalty of disqualification for th</w:t>
            </w:r>
            <w:r w:rsidR="00DA4D0F">
              <w:rPr>
                <w:rFonts w:asciiTheme="minorHAnsi" w:eastAsia="Calibri" w:hAnsiTheme="minorHAnsi" w:cstheme="minorHAnsi"/>
                <w:noProof/>
                <w:szCs w:val="22"/>
                <w:lang w:val="en-GB" w:eastAsia="en-US"/>
              </w:rPr>
              <w:t>is</w:t>
            </w:r>
            <w:r w:rsidRPr="007127E9">
              <w:rPr>
                <w:rFonts w:asciiTheme="minorHAnsi" w:eastAsia="Calibri" w:hAnsiTheme="minorHAnsi" w:cstheme="minorHAnsi"/>
                <w:noProof/>
                <w:szCs w:val="22"/>
                <w:lang w:val="en-GB" w:eastAsia="en-US"/>
              </w:rPr>
              <w:t xml:space="preserve"> tender procedure, to</w:t>
            </w:r>
            <w:r w:rsidR="00F5199F" w:rsidRPr="007127E9">
              <w:rPr>
                <w:rFonts w:asciiTheme="minorHAnsi" w:eastAsia="Calibri" w:hAnsiTheme="minorHAnsi" w:cstheme="minorHAnsi"/>
                <w:noProof/>
                <w:szCs w:val="22"/>
                <w:lang w:val="en-GB" w:eastAsia="en-US"/>
              </w:rPr>
              <w:t xml:space="preserve"> fulfill the following prequalification criteria</w:t>
            </w:r>
            <w:r w:rsidRPr="007127E9">
              <w:rPr>
                <w:rFonts w:asciiTheme="minorHAnsi" w:eastAsia="Calibri" w:hAnsiTheme="minorHAnsi" w:cstheme="minorHAnsi"/>
                <w:noProof/>
                <w:szCs w:val="22"/>
                <w:lang w:val="en-GB" w:eastAsia="en-US"/>
              </w:rPr>
              <w:t>.</w:t>
            </w:r>
            <w:bookmarkStart w:id="36" w:name="_Ref487356811"/>
          </w:p>
          <w:p w14:paraId="2C86C052" w14:textId="77777777" w:rsidR="00AF2DDD" w:rsidRPr="007127E9" w:rsidRDefault="00AF2DDD" w:rsidP="00012A28">
            <w:pPr>
              <w:spacing w:line="360" w:lineRule="auto"/>
              <w:ind w:left="651"/>
              <w:rPr>
                <w:rFonts w:asciiTheme="minorHAnsi" w:eastAsia="Calibri" w:hAnsiTheme="minorHAnsi" w:cstheme="minorHAnsi"/>
                <w:noProof/>
                <w:szCs w:val="22"/>
                <w:lang w:val="en-GB" w:eastAsia="en-US"/>
              </w:rPr>
            </w:pPr>
          </w:p>
          <w:p w14:paraId="488CC73B" w14:textId="77777777" w:rsidR="00F5199F" w:rsidRPr="00723B18" w:rsidRDefault="00AF2DDD" w:rsidP="00AF2DDD">
            <w:pPr>
              <w:pStyle w:val="Heading3"/>
              <w:numPr>
                <w:ilvl w:val="0"/>
                <w:numId w:val="0"/>
              </w:numPr>
              <w:ind w:left="360"/>
              <w:rPr>
                <w:rFonts w:asciiTheme="minorHAnsi" w:hAnsiTheme="minorHAnsi" w:cstheme="minorHAnsi"/>
                <w:szCs w:val="24"/>
              </w:rPr>
            </w:pPr>
            <w:r w:rsidRPr="007127E9">
              <w:rPr>
                <w:rFonts w:asciiTheme="minorHAnsi" w:hAnsiTheme="minorHAnsi" w:cstheme="minorHAnsi"/>
                <w:sz w:val="22"/>
                <w:szCs w:val="22"/>
              </w:rPr>
              <w:t xml:space="preserve">   </w:t>
            </w:r>
            <w:r w:rsidRPr="00723B18">
              <w:rPr>
                <w:rFonts w:asciiTheme="minorHAnsi" w:hAnsiTheme="minorHAnsi" w:cstheme="minorHAnsi"/>
                <w:szCs w:val="24"/>
              </w:rPr>
              <w:t xml:space="preserve"> </w:t>
            </w:r>
            <w:bookmarkStart w:id="37" w:name="_Toc65235204"/>
            <w:r w:rsidR="002B2591" w:rsidRPr="00723B18">
              <w:rPr>
                <w:rFonts w:asciiTheme="minorHAnsi" w:hAnsiTheme="minorHAnsi" w:cstheme="minorHAnsi"/>
                <w:szCs w:val="24"/>
              </w:rPr>
              <w:t>B.1.1 Professional prequalification criteria</w:t>
            </w:r>
            <w:r w:rsidR="00F5199F" w:rsidRPr="00723B18">
              <w:rPr>
                <w:rFonts w:asciiTheme="minorHAnsi" w:hAnsiTheme="minorHAnsi" w:cstheme="minorHAnsi"/>
                <w:szCs w:val="24"/>
              </w:rPr>
              <w:t xml:space="preserve"> (ON/OFF criteria)</w:t>
            </w:r>
            <w:bookmarkEnd w:id="36"/>
            <w:bookmarkEnd w:id="37"/>
          </w:p>
          <w:p w14:paraId="5BC3FA2C" w14:textId="77777777" w:rsidR="00AF2DDD" w:rsidRPr="007127E9" w:rsidRDefault="00AF2DDD" w:rsidP="00AF2DDD">
            <w:pPr>
              <w:rPr>
                <w:rFonts w:asciiTheme="minorHAnsi" w:hAnsiTheme="minorHAnsi" w:cstheme="minorHAnsi"/>
                <w:szCs w:val="22"/>
                <w:lang w:val="en-US" w:eastAsia="ar-SA"/>
              </w:rPr>
            </w:pPr>
          </w:p>
          <w:p w14:paraId="08615EBA" w14:textId="4A3AA27E" w:rsidR="00F5199F" w:rsidRPr="007127E9" w:rsidRDefault="00272CBE" w:rsidP="00355CC6">
            <w:pPr>
              <w:spacing w:line="360" w:lineRule="auto"/>
              <w:ind w:left="651"/>
              <w:rPr>
                <w:rFonts w:asciiTheme="minorHAnsi" w:hAnsiTheme="minorHAnsi" w:cstheme="minorHAnsi"/>
                <w:szCs w:val="22"/>
                <w:lang w:val="en-US"/>
              </w:rPr>
            </w:pPr>
            <w:r w:rsidRPr="007127E9">
              <w:rPr>
                <w:rFonts w:asciiTheme="minorHAnsi" w:hAnsiTheme="minorHAnsi" w:cstheme="minorHAnsi"/>
                <w:szCs w:val="22"/>
                <w:lang w:val="en-US"/>
              </w:rPr>
              <w:t xml:space="preserve">Each </w:t>
            </w:r>
            <w:r>
              <w:rPr>
                <w:rFonts w:asciiTheme="minorHAnsi" w:hAnsiTheme="minorHAnsi" w:cstheme="minorHAnsi"/>
                <w:szCs w:val="22"/>
                <w:lang w:val="en-US"/>
              </w:rPr>
              <w:t>Candidate</w:t>
            </w:r>
            <w:r w:rsidR="00F5199F" w:rsidRPr="007127E9">
              <w:rPr>
                <w:rFonts w:asciiTheme="minorHAnsi" w:hAnsiTheme="minorHAnsi" w:cstheme="minorHAnsi"/>
                <w:szCs w:val="22"/>
                <w:lang w:val="en-US"/>
              </w:rPr>
              <w:t xml:space="preserve"> </w:t>
            </w:r>
            <w:r w:rsidR="00DA4D0F">
              <w:rPr>
                <w:rFonts w:asciiTheme="minorHAnsi" w:hAnsiTheme="minorHAnsi" w:cstheme="minorHAnsi"/>
                <w:szCs w:val="22"/>
                <w:lang w:val="en-US"/>
              </w:rPr>
              <w:t>that</w:t>
            </w:r>
            <w:r w:rsidR="00F5199F" w:rsidRPr="007127E9">
              <w:rPr>
                <w:rFonts w:asciiTheme="minorHAnsi" w:hAnsiTheme="minorHAnsi" w:cstheme="minorHAnsi"/>
                <w:szCs w:val="22"/>
                <w:lang w:val="en-US"/>
              </w:rPr>
              <w:t xml:space="preserve"> participates in the tender procedure on its own or as a member of a Joint Venture is obliged, upon penalty of disqualification for th</w:t>
            </w:r>
            <w:r w:rsidR="00DA4D0F">
              <w:rPr>
                <w:rFonts w:asciiTheme="minorHAnsi" w:hAnsiTheme="minorHAnsi" w:cstheme="minorHAnsi"/>
                <w:szCs w:val="22"/>
                <w:lang w:val="en-US"/>
              </w:rPr>
              <w:t>is</w:t>
            </w:r>
            <w:r w:rsidR="00F5199F" w:rsidRPr="007127E9">
              <w:rPr>
                <w:rFonts w:asciiTheme="minorHAnsi" w:hAnsiTheme="minorHAnsi" w:cstheme="minorHAnsi"/>
                <w:szCs w:val="22"/>
                <w:lang w:val="en-US"/>
              </w:rPr>
              <w:t xml:space="preserve"> tender procedure, to have the following professional qualif</w:t>
            </w:r>
            <w:r w:rsidR="00F5199F" w:rsidRPr="009D66BA">
              <w:rPr>
                <w:rFonts w:asciiTheme="minorHAnsi" w:hAnsiTheme="minorHAnsi" w:cstheme="minorHAnsi"/>
                <w:szCs w:val="22"/>
                <w:lang w:val="en-US"/>
              </w:rPr>
              <w:t>ications</w:t>
            </w:r>
            <w:r w:rsidR="00C25BD9" w:rsidRPr="009D66BA">
              <w:rPr>
                <w:rFonts w:asciiTheme="minorHAnsi" w:hAnsiTheme="minorHAnsi" w:cstheme="minorHAnsi"/>
                <w:szCs w:val="22"/>
                <w:lang w:val="en-US"/>
              </w:rPr>
              <w:t xml:space="preserve"> </w:t>
            </w:r>
            <w:r w:rsidR="00046F02" w:rsidRPr="009D66BA">
              <w:rPr>
                <w:rFonts w:asciiTheme="minorHAnsi" w:hAnsiTheme="minorHAnsi" w:cstheme="minorHAnsi"/>
                <w:szCs w:val="22"/>
                <w:lang w:val="en-US"/>
              </w:rPr>
              <w:t>(</w:t>
            </w:r>
            <w:r w:rsidR="00046F02" w:rsidRPr="009D66BA">
              <w:rPr>
                <w:rFonts w:asciiTheme="minorHAnsi" w:eastAsia="Calibri" w:hAnsiTheme="minorHAnsi" w:cstheme="minorHAnsi"/>
                <w:noProof/>
                <w:szCs w:val="22"/>
                <w:lang w:val="en-GB" w:eastAsia="en-US"/>
              </w:rPr>
              <w:t>The criteria of this paragr</w:t>
            </w:r>
            <w:r w:rsidR="009B703A" w:rsidRPr="009D66BA">
              <w:rPr>
                <w:rFonts w:asciiTheme="minorHAnsi" w:eastAsia="Calibri" w:hAnsiTheme="minorHAnsi" w:cstheme="minorHAnsi"/>
                <w:noProof/>
                <w:szCs w:val="22"/>
                <w:lang w:val="en-GB" w:eastAsia="en-US"/>
              </w:rPr>
              <w:t>a</w:t>
            </w:r>
            <w:r w:rsidR="00046F02" w:rsidRPr="009D66BA">
              <w:rPr>
                <w:rFonts w:asciiTheme="minorHAnsi" w:eastAsia="Calibri" w:hAnsiTheme="minorHAnsi" w:cstheme="minorHAnsi"/>
                <w:noProof/>
                <w:szCs w:val="22"/>
                <w:lang w:val="en-GB" w:eastAsia="en-US"/>
              </w:rPr>
              <w:t>ph should be also applicable for the subcontractors).</w:t>
            </w:r>
          </w:p>
          <w:p w14:paraId="1A7BB8E6" w14:textId="77777777" w:rsidR="00F5199F" w:rsidRPr="007127E9" w:rsidRDefault="00F5199F" w:rsidP="00F810B7">
            <w:pPr>
              <w:pStyle w:val="Default"/>
              <w:widowControl/>
              <w:numPr>
                <w:ilvl w:val="0"/>
                <w:numId w:val="13"/>
              </w:numPr>
              <w:spacing w:before="120" w:line="360" w:lineRule="auto"/>
              <w:jc w:val="both"/>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 xml:space="preserve">It must not be in a state of bankruptcy, liquidation or compulsory receivership and proceedings to have it declared in a state of bankruptcy, liquidation or compulsory receivership must not have been launched. </w:t>
            </w:r>
          </w:p>
          <w:p w14:paraId="1771134B" w14:textId="4D3D99C4" w:rsidR="00F5199F" w:rsidRPr="00AD2AF8" w:rsidRDefault="00F5199F" w:rsidP="00F810B7">
            <w:pPr>
              <w:pStyle w:val="Default"/>
              <w:widowControl/>
              <w:numPr>
                <w:ilvl w:val="0"/>
                <w:numId w:val="13"/>
              </w:numPr>
              <w:spacing w:before="120" w:line="360" w:lineRule="auto"/>
              <w:jc w:val="both"/>
              <w:rPr>
                <w:rFonts w:asciiTheme="minorHAnsi" w:hAnsiTheme="minorHAnsi" w:cstheme="minorHAnsi"/>
                <w:color w:val="auto"/>
                <w:sz w:val="22"/>
                <w:szCs w:val="22"/>
                <w:lang w:val="en-US"/>
              </w:rPr>
            </w:pPr>
            <w:bookmarkStart w:id="38" w:name="_Ref487361370"/>
            <w:r w:rsidRPr="00AD2AF8">
              <w:rPr>
                <w:rFonts w:asciiTheme="minorHAnsi" w:hAnsiTheme="minorHAnsi" w:cstheme="minorHAnsi"/>
                <w:color w:val="auto"/>
                <w:sz w:val="22"/>
                <w:szCs w:val="22"/>
                <w:lang w:val="en-US"/>
              </w:rPr>
              <w:t xml:space="preserve">The managing partners in the case of a limited or general partnership or limited liability company, and the Chairman and Managing Director in the case of a </w:t>
            </w:r>
            <w:r w:rsidR="00C41E02" w:rsidRPr="00F36FB7">
              <w:rPr>
                <w:rFonts w:asciiTheme="minorHAnsi" w:hAnsiTheme="minorHAnsi" w:cstheme="minorHAnsi"/>
                <w:color w:val="auto"/>
                <w:sz w:val="22"/>
                <w:szCs w:val="22"/>
                <w:lang w:val="en-US"/>
              </w:rPr>
              <w:t>Société</w:t>
            </w:r>
            <w:r w:rsidRPr="00F36FB7">
              <w:rPr>
                <w:rFonts w:asciiTheme="minorHAnsi" w:hAnsiTheme="minorHAnsi" w:cstheme="minorHAnsi"/>
                <w:color w:val="auto"/>
                <w:sz w:val="22"/>
                <w:szCs w:val="22"/>
                <w:lang w:val="en-US"/>
              </w:rPr>
              <w:t xml:space="preserve"> Anonyme or the natural persons exercising management functions in all other cases</w:t>
            </w:r>
            <w:r w:rsidRPr="00AD2AF8">
              <w:rPr>
                <w:rFonts w:asciiTheme="minorHAnsi" w:hAnsiTheme="minorHAnsi" w:cstheme="minorHAnsi"/>
                <w:color w:val="auto"/>
                <w:sz w:val="22"/>
                <w:szCs w:val="22"/>
                <w:lang w:val="en-US"/>
              </w:rPr>
              <w:t xml:space="preserve"> must not have been convicted on the basis of a final judgement for:</w:t>
            </w:r>
            <w:bookmarkEnd w:id="38"/>
            <w:r w:rsidRPr="00AD2AF8">
              <w:rPr>
                <w:rFonts w:asciiTheme="minorHAnsi" w:hAnsiTheme="minorHAnsi" w:cstheme="minorHAnsi"/>
                <w:color w:val="auto"/>
                <w:sz w:val="22"/>
                <w:szCs w:val="22"/>
                <w:lang w:val="en-US"/>
              </w:rPr>
              <w:t xml:space="preserve"> </w:t>
            </w:r>
          </w:p>
          <w:p w14:paraId="233A9AF2"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a. participation in criminal organizations within the meaning of Article 2(1) of Council Framework Decision 2008/841/JHA</w:t>
            </w:r>
          </w:p>
          <w:p w14:paraId="1A56F6E1"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b. bribery within the meaning of Article 3 of Council Act of 26 May 1997 and Council Framework Decision 2003/568/JHA.</w:t>
            </w:r>
          </w:p>
          <w:p w14:paraId="1549DBB9"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c. fraud within the meaning of the Directive (EU) 2017/1371</w:t>
            </w:r>
          </w:p>
          <w:p w14:paraId="4D7F14B5"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d. money laundering within the meaning of repealed by the Directive (EU) 2015/849</w:t>
            </w:r>
          </w:p>
          <w:p w14:paraId="1F4A4F0E"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e. Embezzlement</w:t>
            </w:r>
          </w:p>
          <w:p w14:paraId="00C783C3"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f. Fraud</w:t>
            </w:r>
          </w:p>
          <w:p w14:paraId="011681BF"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g. Extorsion</w:t>
            </w:r>
          </w:p>
          <w:p w14:paraId="577C2ED0"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h. Forgery</w:t>
            </w:r>
          </w:p>
          <w:p w14:paraId="521CD044" w14:textId="77777777" w:rsidR="00AD2AF8" w:rsidRPr="00AD2AF8" w:rsidRDefault="00AD2AF8" w:rsidP="00AD2AF8">
            <w:pPr>
              <w:pStyle w:val="Default"/>
              <w:numPr>
                <w:ilvl w:val="1"/>
                <w:numId w:val="13"/>
              </w:numPr>
              <w:spacing w:before="120" w:line="360" w:lineRule="auto"/>
              <w:rPr>
                <w:rFonts w:asciiTheme="minorHAnsi" w:hAnsiTheme="minorHAnsi" w:cstheme="minorHAnsi"/>
                <w:color w:val="auto"/>
                <w:sz w:val="22"/>
                <w:szCs w:val="22"/>
                <w:lang w:val="en-US"/>
              </w:rPr>
            </w:pPr>
            <w:proofErr w:type="spellStart"/>
            <w:r w:rsidRPr="00AD2AF8">
              <w:rPr>
                <w:rFonts w:asciiTheme="minorHAnsi" w:hAnsiTheme="minorHAnsi" w:cstheme="minorHAnsi"/>
                <w:color w:val="auto"/>
                <w:sz w:val="22"/>
                <w:szCs w:val="22"/>
                <w:lang w:val="en-US"/>
              </w:rPr>
              <w:t>i</w:t>
            </w:r>
            <w:proofErr w:type="spellEnd"/>
            <w:r w:rsidRPr="00AD2AF8">
              <w:rPr>
                <w:rFonts w:asciiTheme="minorHAnsi" w:hAnsiTheme="minorHAnsi" w:cstheme="minorHAnsi"/>
                <w:color w:val="auto"/>
                <w:sz w:val="22"/>
                <w:szCs w:val="22"/>
                <w:lang w:val="en-US"/>
              </w:rPr>
              <w:t>. Perjury</w:t>
            </w:r>
          </w:p>
          <w:p w14:paraId="7C41D597" w14:textId="77777777" w:rsidR="00AD2AF8" w:rsidRDefault="00AD2AF8" w:rsidP="00AD2AF8">
            <w:pPr>
              <w:pStyle w:val="Default"/>
              <w:numPr>
                <w:ilvl w:val="1"/>
                <w:numId w:val="13"/>
              </w:numPr>
              <w:spacing w:before="120" w:line="360" w:lineRule="auto"/>
              <w:jc w:val="both"/>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j. Bribery</w:t>
            </w:r>
          </w:p>
          <w:p w14:paraId="56450648" w14:textId="7B395DBB" w:rsidR="00AD2AF8" w:rsidRDefault="00AD2AF8" w:rsidP="00723B18">
            <w:pPr>
              <w:pStyle w:val="Default"/>
              <w:spacing w:before="120" w:line="360" w:lineRule="auto"/>
              <w:ind w:left="1855"/>
              <w:jc w:val="both"/>
              <w:rPr>
                <w:rFonts w:asciiTheme="minorHAnsi" w:hAnsiTheme="minorHAnsi" w:cstheme="minorHAnsi"/>
                <w:color w:val="auto"/>
                <w:sz w:val="22"/>
                <w:szCs w:val="22"/>
                <w:lang w:val="en-US"/>
              </w:rPr>
            </w:pPr>
            <w:r w:rsidRPr="00AD2AF8">
              <w:rPr>
                <w:rFonts w:asciiTheme="minorHAnsi" w:hAnsiTheme="minorHAnsi" w:cstheme="minorHAnsi"/>
                <w:color w:val="auto"/>
                <w:sz w:val="22"/>
                <w:szCs w:val="22"/>
                <w:lang w:val="en-US"/>
              </w:rPr>
              <w:t xml:space="preserve">according to the Penal Code or crimes similar in their specific aspects to the above, provided for in </w:t>
            </w:r>
            <w:r w:rsidRPr="00AD2AF8">
              <w:rPr>
                <w:rFonts w:asciiTheme="minorHAnsi" w:hAnsiTheme="minorHAnsi" w:cstheme="minorHAnsi"/>
                <w:color w:val="auto"/>
                <w:sz w:val="22"/>
                <w:szCs w:val="22"/>
                <w:lang w:val="en-US"/>
              </w:rPr>
              <w:lastRenderedPageBreak/>
              <w:t>foreign legal orders.</w:t>
            </w:r>
          </w:p>
          <w:p w14:paraId="6A6BF53D" w14:textId="515C3AC5" w:rsidR="00F5199F" w:rsidRPr="007127E9" w:rsidRDefault="00F5199F" w:rsidP="00F810B7">
            <w:pPr>
              <w:pStyle w:val="Default"/>
              <w:widowControl/>
              <w:numPr>
                <w:ilvl w:val="0"/>
                <w:numId w:val="13"/>
              </w:numPr>
              <w:spacing w:before="120" w:line="360" w:lineRule="auto"/>
              <w:jc w:val="both"/>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They must have fulfilled obligations relating to the payment of social security contributions in accordance with applicable Greek law (in the case of a Greek or foreigner engaged in activity in Greece) or in accordance with the law of</w:t>
            </w:r>
            <w:r w:rsidR="001F510E">
              <w:rPr>
                <w:rFonts w:asciiTheme="minorHAnsi" w:hAnsiTheme="minorHAnsi" w:cstheme="minorHAnsi"/>
                <w:color w:val="auto"/>
                <w:sz w:val="22"/>
                <w:szCs w:val="22"/>
                <w:lang w:val="en-US"/>
              </w:rPr>
              <w:t xml:space="preserve"> the</w:t>
            </w:r>
            <w:r w:rsidRPr="007127E9">
              <w:rPr>
                <w:rFonts w:asciiTheme="minorHAnsi" w:hAnsiTheme="minorHAnsi" w:cstheme="minorHAnsi"/>
                <w:color w:val="auto"/>
                <w:sz w:val="22"/>
                <w:szCs w:val="22"/>
                <w:lang w:val="en-US"/>
              </w:rPr>
              <w:t xml:space="preserve"> country of establishment. </w:t>
            </w:r>
          </w:p>
          <w:p w14:paraId="4AAC0944" w14:textId="68E6208E" w:rsidR="00F5199F" w:rsidRPr="007127E9" w:rsidRDefault="00F5199F" w:rsidP="00F810B7">
            <w:pPr>
              <w:pStyle w:val="Default"/>
              <w:widowControl/>
              <w:numPr>
                <w:ilvl w:val="0"/>
                <w:numId w:val="13"/>
              </w:numPr>
              <w:spacing w:before="120" w:line="360" w:lineRule="auto"/>
              <w:jc w:val="both"/>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 xml:space="preserve">They must have fulfilled obligations relating to the payment of taxes in accordance with applicable Greek law (in the case of a Greek or foreigner engaged in activity in Greece) or in accordance with the law of </w:t>
            </w:r>
            <w:r w:rsidR="001A04AE">
              <w:rPr>
                <w:rFonts w:asciiTheme="minorHAnsi" w:hAnsiTheme="minorHAnsi" w:cstheme="minorHAnsi"/>
                <w:color w:val="auto"/>
                <w:sz w:val="22"/>
                <w:szCs w:val="22"/>
                <w:lang w:val="en-US"/>
              </w:rPr>
              <w:t xml:space="preserve">the </w:t>
            </w:r>
            <w:r w:rsidRPr="007127E9">
              <w:rPr>
                <w:rFonts w:asciiTheme="minorHAnsi" w:hAnsiTheme="minorHAnsi" w:cstheme="minorHAnsi"/>
                <w:color w:val="auto"/>
                <w:sz w:val="22"/>
                <w:szCs w:val="22"/>
                <w:lang w:val="en-US"/>
              </w:rPr>
              <w:t xml:space="preserve">country of establishment. </w:t>
            </w:r>
          </w:p>
          <w:p w14:paraId="5CA96819" w14:textId="7F39CB67" w:rsidR="00FD5306" w:rsidRPr="007127E9" w:rsidRDefault="00FD5306" w:rsidP="00FD5306">
            <w:pPr>
              <w:pStyle w:val="Default"/>
              <w:spacing w:before="120" w:line="360" w:lineRule="auto"/>
              <w:ind w:left="651"/>
              <w:jc w:val="both"/>
              <w:rPr>
                <w:rFonts w:asciiTheme="minorHAnsi" w:hAnsiTheme="minorHAnsi" w:cstheme="minorHAnsi"/>
                <w:sz w:val="22"/>
                <w:szCs w:val="22"/>
                <w:lang w:val="en-US"/>
              </w:rPr>
            </w:pPr>
            <w:r w:rsidRPr="007127E9">
              <w:rPr>
                <w:rFonts w:asciiTheme="minorHAnsi" w:hAnsiTheme="minorHAnsi" w:cstheme="minorHAnsi"/>
                <w:color w:val="auto"/>
                <w:sz w:val="22"/>
                <w:szCs w:val="22"/>
                <w:lang w:val="en-US"/>
              </w:rPr>
              <w:t>* In case of Join</w:t>
            </w:r>
            <w:r>
              <w:rPr>
                <w:rFonts w:asciiTheme="minorHAnsi" w:hAnsiTheme="minorHAnsi" w:cstheme="minorHAnsi"/>
                <w:color w:val="auto"/>
                <w:sz w:val="22"/>
                <w:szCs w:val="22"/>
                <w:lang w:val="en-US"/>
              </w:rPr>
              <w:t>t</w:t>
            </w:r>
            <w:r w:rsidRPr="007127E9">
              <w:rPr>
                <w:rFonts w:asciiTheme="minorHAnsi" w:hAnsiTheme="minorHAnsi" w:cstheme="minorHAnsi"/>
                <w:color w:val="auto"/>
                <w:sz w:val="22"/>
                <w:szCs w:val="22"/>
                <w:lang w:val="en-US"/>
              </w:rPr>
              <w:t xml:space="preserve"> ventures, each party of this Join</w:t>
            </w:r>
            <w:r>
              <w:rPr>
                <w:rFonts w:asciiTheme="minorHAnsi" w:hAnsiTheme="minorHAnsi" w:cstheme="minorHAnsi"/>
                <w:color w:val="auto"/>
                <w:sz w:val="22"/>
                <w:szCs w:val="22"/>
                <w:lang w:val="en-US"/>
              </w:rPr>
              <w:t>t</w:t>
            </w:r>
            <w:r w:rsidRPr="007127E9">
              <w:rPr>
                <w:rFonts w:asciiTheme="minorHAnsi" w:hAnsiTheme="minorHAnsi" w:cstheme="minorHAnsi"/>
                <w:color w:val="auto"/>
                <w:sz w:val="22"/>
                <w:szCs w:val="22"/>
                <w:lang w:val="en-US"/>
              </w:rPr>
              <w:t xml:space="preserve"> Venture must fulfill </w:t>
            </w:r>
            <w:r>
              <w:rPr>
                <w:rFonts w:asciiTheme="minorHAnsi" w:hAnsiTheme="minorHAnsi" w:cstheme="minorHAnsi"/>
                <w:color w:val="auto"/>
                <w:sz w:val="22"/>
                <w:szCs w:val="22"/>
                <w:lang w:val="en-US"/>
              </w:rPr>
              <w:t xml:space="preserve">the professional prequalification </w:t>
            </w:r>
            <w:r w:rsidRPr="007127E9">
              <w:rPr>
                <w:rFonts w:asciiTheme="minorHAnsi" w:hAnsiTheme="minorHAnsi" w:cstheme="minorHAnsi"/>
                <w:color w:val="auto"/>
                <w:sz w:val="22"/>
                <w:szCs w:val="22"/>
                <w:lang w:val="en-US"/>
              </w:rPr>
              <w:t>criteria.</w:t>
            </w:r>
          </w:p>
          <w:p w14:paraId="44EC4E6B" w14:textId="77777777" w:rsidR="00C44B40" w:rsidRPr="007127E9" w:rsidRDefault="00C44B40" w:rsidP="00C44B40">
            <w:pPr>
              <w:pStyle w:val="Default"/>
              <w:widowControl/>
              <w:spacing w:before="120" w:line="360" w:lineRule="auto"/>
              <w:jc w:val="both"/>
              <w:rPr>
                <w:rFonts w:asciiTheme="minorHAnsi" w:hAnsiTheme="minorHAnsi" w:cstheme="minorHAnsi"/>
                <w:color w:val="auto"/>
                <w:sz w:val="22"/>
                <w:szCs w:val="22"/>
                <w:lang w:val="en-US"/>
              </w:rPr>
            </w:pPr>
          </w:p>
          <w:p w14:paraId="38893B1C" w14:textId="7CB581A9" w:rsidR="00F5199F" w:rsidRPr="00723B18" w:rsidRDefault="00617576" w:rsidP="00C44B40">
            <w:pPr>
              <w:pStyle w:val="Heading3"/>
              <w:numPr>
                <w:ilvl w:val="0"/>
                <w:numId w:val="0"/>
              </w:numPr>
              <w:ind w:left="360"/>
              <w:rPr>
                <w:rFonts w:asciiTheme="minorHAnsi" w:hAnsiTheme="minorHAnsi" w:cstheme="minorHAnsi"/>
                <w:szCs w:val="24"/>
              </w:rPr>
            </w:pPr>
            <w:bookmarkStart w:id="39" w:name="_Ref487362695"/>
            <w:r>
              <w:rPr>
                <w:rFonts w:asciiTheme="minorHAnsi" w:hAnsiTheme="minorHAnsi" w:cstheme="minorHAnsi"/>
                <w:sz w:val="22"/>
                <w:szCs w:val="22"/>
              </w:rPr>
              <w:t xml:space="preserve">     </w:t>
            </w:r>
            <w:bookmarkStart w:id="40" w:name="_Toc65235205"/>
            <w:r w:rsidR="002B2591" w:rsidRPr="00723B18">
              <w:rPr>
                <w:rFonts w:asciiTheme="minorHAnsi" w:hAnsiTheme="minorHAnsi" w:cstheme="minorHAnsi"/>
                <w:szCs w:val="24"/>
              </w:rPr>
              <w:t xml:space="preserve">B.1.2 </w:t>
            </w:r>
            <w:r w:rsidR="00F5199F" w:rsidRPr="00723B18">
              <w:rPr>
                <w:rFonts w:asciiTheme="minorHAnsi" w:hAnsiTheme="minorHAnsi" w:cstheme="minorHAnsi"/>
                <w:szCs w:val="24"/>
              </w:rPr>
              <w:t>Financial and economic standing criteria (ON/OFF)</w:t>
            </w:r>
            <w:bookmarkEnd w:id="40"/>
            <w:r w:rsidR="00F5199F" w:rsidRPr="00723B18">
              <w:rPr>
                <w:rFonts w:asciiTheme="minorHAnsi" w:hAnsiTheme="minorHAnsi" w:cstheme="minorHAnsi"/>
                <w:szCs w:val="24"/>
              </w:rPr>
              <w:t xml:space="preserve"> </w:t>
            </w:r>
            <w:bookmarkEnd w:id="39"/>
            <w:r w:rsidR="00F5199F" w:rsidRPr="00723B18">
              <w:rPr>
                <w:rFonts w:asciiTheme="minorHAnsi" w:hAnsiTheme="minorHAnsi" w:cstheme="minorHAnsi"/>
                <w:szCs w:val="24"/>
              </w:rPr>
              <w:t xml:space="preserve"> </w:t>
            </w:r>
          </w:p>
          <w:p w14:paraId="03AD6BA8" w14:textId="77777777" w:rsidR="00F5199F" w:rsidRPr="007127E9" w:rsidRDefault="00F5199F" w:rsidP="00012A28">
            <w:pPr>
              <w:pStyle w:val="Default"/>
              <w:spacing w:before="120" w:line="360" w:lineRule="auto"/>
              <w:ind w:left="651"/>
              <w:jc w:val="both"/>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 xml:space="preserve">Upon penalty of disqualification, each </w:t>
            </w:r>
            <w:r w:rsidR="009A7E58" w:rsidRPr="007127E9">
              <w:rPr>
                <w:rFonts w:asciiTheme="minorHAnsi" w:hAnsiTheme="minorHAnsi" w:cstheme="minorHAnsi"/>
                <w:color w:val="auto"/>
                <w:sz w:val="22"/>
                <w:szCs w:val="22"/>
                <w:lang w:val="en-US"/>
              </w:rPr>
              <w:t>candidate</w:t>
            </w:r>
            <w:r w:rsidRPr="007127E9">
              <w:rPr>
                <w:rFonts w:asciiTheme="minorHAnsi" w:hAnsiTheme="minorHAnsi" w:cstheme="minorHAnsi"/>
                <w:color w:val="auto"/>
                <w:sz w:val="22"/>
                <w:szCs w:val="22"/>
                <w:lang w:val="en-US"/>
              </w:rPr>
              <w:t xml:space="preserve"> must meet the following financial criteria: </w:t>
            </w:r>
          </w:p>
          <w:p w14:paraId="2F07AE46" w14:textId="154A90C2" w:rsidR="00FC54C0" w:rsidRPr="007127E9" w:rsidRDefault="00FC54C0" w:rsidP="007A4E29">
            <w:pPr>
              <w:pStyle w:val="Default"/>
              <w:spacing w:before="120" w:line="360" w:lineRule="auto"/>
              <w:ind w:left="651"/>
              <w:jc w:val="both"/>
              <w:rPr>
                <w:rFonts w:asciiTheme="minorHAnsi" w:hAnsiTheme="minorHAnsi" w:cstheme="minorHAnsi"/>
                <w:sz w:val="22"/>
                <w:szCs w:val="22"/>
                <w:lang w:val="en-US"/>
              </w:rPr>
            </w:pPr>
            <w:r w:rsidRPr="007127E9">
              <w:rPr>
                <w:rFonts w:asciiTheme="minorHAnsi" w:hAnsiTheme="minorHAnsi" w:cstheme="minorHAnsi"/>
                <w:color w:val="auto"/>
                <w:sz w:val="22"/>
                <w:szCs w:val="22"/>
                <w:lang w:val="en-US"/>
              </w:rPr>
              <w:t xml:space="preserve">The vendor must have an annual turnover over </w:t>
            </w:r>
            <w:r w:rsidR="00B06EBC" w:rsidRPr="007127E9">
              <w:rPr>
                <w:rFonts w:asciiTheme="minorHAnsi" w:eastAsiaTheme="minorEastAsia" w:hAnsiTheme="minorHAnsi" w:cstheme="minorHAnsi"/>
                <w:color w:val="auto"/>
                <w:sz w:val="22"/>
                <w:szCs w:val="22"/>
                <w:lang w:val="en-US" w:eastAsia="zh-CN"/>
              </w:rPr>
              <w:t>three</w:t>
            </w:r>
            <w:r w:rsidR="00B06EBC" w:rsidRPr="007127E9">
              <w:rPr>
                <w:rFonts w:asciiTheme="minorHAnsi" w:hAnsiTheme="minorHAnsi" w:cstheme="minorHAnsi"/>
                <w:color w:val="auto"/>
                <w:sz w:val="22"/>
                <w:szCs w:val="22"/>
                <w:lang w:val="en-US"/>
              </w:rPr>
              <w:t xml:space="preserve"> </w:t>
            </w:r>
            <w:r w:rsidRPr="007127E9">
              <w:rPr>
                <w:rFonts w:asciiTheme="minorHAnsi" w:hAnsiTheme="minorHAnsi" w:cstheme="minorHAnsi"/>
                <w:color w:val="auto"/>
                <w:sz w:val="22"/>
                <w:szCs w:val="22"/>
                <w:lang w:val="en-US"/>
              </w:rPr>
              <w:t>million euros (€ 3.000.000) in each of the last three (</w:t>
            </w:r>
            <w:r w:rsidR="00B06EBC" w:rsidRPr="007127E9">
              <w:rPr>
                <w:rFonts w:asciiTheme="minorHAnsi" w:hAnsiTheme="minorHAnsi" w:cstheme="minorHAnsi"/>
                <w:color w:val="auto"/>
                <w:sz w:val="22"/>
                <w:szCs w:val="22"/>
                <w:lang w:val="en-US"/>
              </w:rPr>
              <w:t>3</w:t>
            </w:r>
            <w:r w:rsidRPr="007127E9">
              <w:rPr>
                <w:rFonts w:asciiTheme="minorHAnsi" w:hAnsiTheme="minorHAnsi" w:cstheme="minorHAnsi"/>
                <w:color w:val="auto"/>
                <w:sz w:val="22"/>
                <w:szCs w:val="22"/>
                <w:lang w:val="en-US"/>
              </w:rPr>
              <w:t>) financial years</w:t>
            </w:r>
            <w:r w:rsidRPr="007127E9" w:rsidDel="00FC54C0">
              <w:rPr>
                <w:rFonts w:asciiTheme="minorHAnsi" w:hAnsiTheme="minorHAnsi" w:cstheme="minorHAnsi"/>
                <w:color w:val="auto"/>
                <w:sz w:val="22"/>
                <w:szCs w:val="22"/>
                <w:lang w:val="en-US"/>
              </w:rPr>
              <w:t xml:space="preserve"> </w:t>
            </w:r>
            <w:r w:rsidR="003D294B">
              <w:rPr>
                <w:rFonts w:asciiTheme="minorHAnsi" w:hAnsiTheme="minorHAnsi" w:cstheme="minorHAnsi"/>
                <w:color w:val="auto"/>
                <w:sz w:val="22"/>
                <w:szCs w:val="22"/>
                <w:lang w:val="en-US"/>
              </w:rPr>
              <w:t>(2018, 2019 and 2020)</w:t>
            </w:r>
          </w:p>
          <w:p w14:paraId="54B58DA4" w14:textId="48B6596C" w:rsidR="009B0B96" w:rsidRPr="007127E9" w:rsidRDefault="009B0B96" w:rsidP="007A4E29">
            <w:pPr>
              <w:pStyle w:val="Default"/>
              <w:spacing w:before="120" w:line="360" w:lineRule="auto"/>
              <w:ind w:left="651"/>
              <w:jc w:val="both"/>
              <w:rPr>
                <w:rFonts w:asciiTheme="minorHAnsi" w:hAnsiTheme="minorHAnsi" w:cstheme="minorHAnsi"/>
                <w:sz w:val="22"/>
                <w:szCs w:val="22"/>
                <w:lang w:val="en-US"/>
              </w:rPr>
            </w:pPr>
            <w:r w:rsidRPr="007127E9">
              <w:rPr>
                <w:rFonts w:asciiTheme="minorHAnsi" w:hAnsiTheme="minorHAnsi" w:cstheme="minorHAnsi"/>
                <w:color w:val="auto"/>
                <w:sz w:val="22"/>
                <w:szCs w:val="22"/>
                <w:lang w:val="en-US"/>
              </w:rPr>
              <w:t>* In case of Join</w:t>
            </w:r>
            <w:r w:rsidR="00A63F0D">
              <w:rPr>
                <w:rFonts w:asciiTheme="minorHAnsi" w:hAnsiTheme="minorHAnsi" w:cstheme="minorHAnsi"/>
                <w:color w:val="auto"/>
                <w:sz w:val="22"/>
                <w:szCs w:val="22"/>
                <w:lang w:val="en-US"/>
              </w:rPr>
              <w:t>t</w:t>
            </w:r>
            <w:r w:rsidRPr="007127E9">
              <w:rPr>
                <w:rFonts w:asciiTheme="minorHAnsi" w:hAnsiTheme="minorHAnsi" w:cstheme="minorHAnsi"/>
                <w:color w:val="auto"/>
                <w:sz w:val="22"/>
                <w:szCs w:val="22"/>
                <w:lang w:val="en-US"/>
              </w:rPr>
              <w:t xml:space="preserve"> ventures, </w:t>
            </w:r>
            <w:r w:rsidR="003A203D" w:rsidRPr="007127E9">
              <w:rPr>
                <w:rFonts w:asciiTheme="minorHAnsi" w:hAnsiTheme="minorHAnsi" w:cstheme="minorHAnsi"/>
                <w:color w:val="auto"/>
                <w:sz w:val="22"/>
                <w:szCs w:val="22"/>
                <w:lang w:val="en-US"/>
              </w:rPr>
              <w:t>each</w:t>
            </w:r>
            <w:r w:rsidRPr="007127E9">
              <w:rPr>
                <w:rFonts w:asciiTheme="minorHAnsi" w:hAnsiTheme="minorHAnsi" w:cstheme="minorHAnsi"/>
                <w:color w:val="auto"/>
                <w:sz w:val="22"/>
                <w:szCs w:val="22"/>
                <w:lang w:val="en-US"/>
              </w:rPr>
              <w:t xml:space="preserve"> party of this Join</w:t>
            </w:r>
            <w:r w:rsidR="00A63F0D">
              <w:rPr>
                <w:rFonts w:asciiTheme="minorHAnsi" w:hAnsiTheme="minorHAnsi" w:cstheme="minorHAnsi"/>
                <w:color w:val="auto"/>
                <w:sz w:val="22"/>
                <w:szCs w:val="22"/>
                <w:lang w:val="en-US"/>
              </w:rPr>
              <w:t>t</w:t>
            </w:r>
            <w:r w:rsidRPr="007127E9">
              <w:rPr>
                <w:rFonts w:asciiTheme="minorHAnsi" w:hAnsiTheme="minorHAnsi" w:cstheme="minorHAnsi"/>
                <w:color w:val="auto"/>
                <w:sz w:val="22"/>
                <w:szCs w:val="22"/>
                <w:lang w:val="en-US"/>
              </w:rPr>
              <w:t xml:space="preserve"> Venture must fulfill financial and economic standing criteria.</w:t>
            </w:r>
          </w:p>
          <w:p w14:paraId="5407C117" w14:textId="77777777" w:rsidR="00F25F3B" w:rsidRPr="007127E9" w:rsidRDefault="00F25F3B" w:rsidP="00A6776F">
            <w:pPr>
              <w:pStyle w:val="Default"/>
              <w:widowControl/>
              <w:spacing w:before="120" w:line="360" w:lineRule="auto"/>
              <w:ind w:left="1218"/>
              <w:jc w:val="both"/>
              <w:rPr>
                <w:rFonts w:asciiTheme="minorHAnsi" w:eastAsia="PMingLiU" w:hAnsiTheme="minorHAnsi" w:cstheme="minorHAnsi"/>
                <w:b/>
                <w:bCs/>
                <w:iCs/>
                <w:caps/>
                <w:color w:val="auto"/>
                <w:spacing w:val="10"/>
                <w:sz w:val="22"/>
                <w:szCs w:val="22"/>
                <w:lang w:val="en-US" w:eastAsia="ar-SA"/>
              </w:rPr>
            </w:pPr>
          </w:p>
          <w:p w14:paraId="48877A81" w14:textId="3DD93CCA" w:rsidR="00F5199F" w:rsidRPr="007127E9" w:rsidRDefault="00034EAD" w:rsidP="007127E9">
            <w:pPr>
              <w:pStyle w:val="Heading3"/>
              <w:numPr>
                <w:ilvl w:val="0"/>
                <w:numId w:val="0"/>
              </w:numPr>
              <w:ind w:left="360"/>
              <w:rPr>
                <w:b w:val="0"/>
                <w:bCs w:val="0"/>
                <w:iCs w:val="0"/>
                <w:caps w:val="0"/>
              </w:rPr>
            </w:pPr>
            <w:bookmarkStart w:id="41" w:name="_Ref487363590"/>
            <w:r>
              <w:t xml:space="preserve">    </w:t>
            </w:r>
            <w:bookmarkStart w:id="42" w:name="_Toc65235206"/>
            <w:r w:rsidR="002B2591" w:rsidRPr="007127E9">
              <w:t xml:space="preserve">B.1.3 </w:t>
            </w:r>
            <w:r w:rsidR="00F5199F" w:rsidRPr="007127E9">
              <w:t>Technical skill criteria (ON/OFF)</w:t>
            </w:r>
            <w:bookmarkEnd w:id="41"/>
            <w:bookmarkEnd w:id="42"/>
          </w:p>
          <w:p w14:paraId="107376F7" w14:textId="77777777"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Candidates must:</w:t>
            </w:r>
          </w:p>
          <w:p w14:paraId="38A79BE0" w14:textId="77777777"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A. Have knowledge and proven experience in providing:</w:t>
            </w:r>
          </w:p>
          <w:p w14:paraId="1113B86B" w14:textId="77777777"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 xml:space="preserve">Implementation, configuration, maintenance, support of software and hardware for </w:t>
            </w:r>
            <w:r w:rsidR="00FC54C0" w:rsidRPr="007127E9">
              <w:rPr>
                <w:rFonts w:asciiTheme="minorHAnsi" w:hAnsiTheme="minorHAnsi" w:cstheme="minorHAnsi"/>
                <w:color w:val="auto"/>
                <w:sz w:val="22"/>
                <w:szCs w:val="22"/>
                <w:lang w:val="en-US"/>
              </w:rPr>
              <w:t xml:space="preserve">IP telephony (IPT) </w:t>
            </w:r>
            <w:r w:rsidRPr="007127E9">
              <w:rPr>
                <w:rFonts w:asciiTheme="minorHAnsi" w:hAnsiTheme="minorHAnsi" w:cstheme="minorHAnsi"/>
                <w:color w:val="auto"/>
                <w:sz w:val="22"/>
                <w:szCs w:val="22"/>
                <w:lang w:val="en-US"/>
              </w:rPr>
              <w:t>solutions.</w:t>
            </w:r>
          </w:p>
          <w:p w14:paraId="3C96A4C2" w14:textId="1D973C9C"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 xml:space="preserve">B. </w:t>
            </w:r>
            <w:r w:rsidR="00465D3F">
              <w:rPr>
                <w:rFonts w:asciiTheme="minorHAnsi" w:hAnsiTheme="minorHAnsi" w:cstheme="minorHAnsi"/>
                <w:color w:val="auto"/>
                <w:sz w:val="22"/>
                <w:szCs w:val="22"/>
                <w:lang w:val="en-US"/>
              </w:rPr>
              <w:t>B</w:t>
            </w:r>
            <w:r w:rsidRPr="007127E9">
              <w:rPr>
                <w:rFonts w:asciiTheme="minorHAnsi" w:hAnsiTheme="minorHAnsi" w:cstheme="minorHAnsi"/>
                <w:color w:val="auto"/>
                <w:sz w:val="22"/>
                <w:szCs w:val="22"/>
                <w:lang w:val="en-US"/>
              </w:rPr>
              <w:t>e certified partners of the proposed vendor, holding an active highest partnership level in Greece.</w:t>
            </w:r>
          </w:p>
          <w:p w14:paraId="7A3B6FAE" w14:textId="5F432144"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 xml:space="preserve">C. Provide at least two (2) </w:t>
            </w:r>
            <w:r w:rsidR="00801C56" w:rsidRPr="00B12492">
              <w:rPr>
                <w:rFonts w:asciiTheme="minorHAnsi" w:hAnsiTheme="minorHAnsi" w:cstheme="minorHAnsi"/>
                <w:color w:val="auto"/>
                <w:sz w:val="22"/>
                <w:szCs w:val="22"/>
                <w:lang w:val="en-US"/>
              </w:rPr>
              <w:t>similar</w:t>
            </w:r>
            <w:r w:rsidR="00801C56" w:rsidRPr="007127E9">
              <w:rPr>
                <w:rFonts w:asciiTheme="minorHAnsi" w:hAnsiTheme="minorHAnsi" w:cstheme="minorHAnsi"/>
                <w:color w:val="auto"/>
                <w:sz w:val="22"/>
                <w:szCs w:val="22"/>
                <w:lang w:val="en-US"/>
              </w:rPr>
              <w:t xml:space="preserve"> </w:t>
            </w:r>
            <w:r w:rsidRPr="007127E9">
              <w:rPr>
                <w:rFonts w:asciiTheme="minorHAnsi" w:hAnsiTheme="minorHAnsi" w:cstheme="minorHAnsi"/>
                <w:color w:val="auto"/>
                <w:sz w:val="22"/>
                <w:szCs w:val="22"/>
                <w:lang w:val="en-US"/>
              </w:rPr>
              <w:t xml:space="preserve">implementation </w:t>
            </w:r>
            <w:r w:rsidR="00BA6DBD" w:rsidRPr="00B12492">
              <w:rPr>
                <w:rFonts w:asciiTheme="minorHAnsi" w:hAnsiTheme="minorHAnsi" w:cstheme="minorHAnsi"/>
                <w:color w:val="auto"/>
                <w:sz w:val="22"/>
                <w:szCs w:val="22"/>
                <w:lang w:val="en-US"/>
              </w:rPr>
              <w:t>projects</w:t>
            </w:r>
            <w:r w:rsidR="00BA6DBD" w:rsidRPr="007127E9">
              <w:rPr>
                <w:rFonts w:asciiTheme="minorHAnsi" w:hAnsiTheme="minorHAnsi" w:cstheme="minorHAnsi"/>
                <w:color w:val="auto"/>
                <w:sz w:val="22"/>
                <w:szCs w:val="22"/>
                <w:lang w:val="en-US"/>
              </w:rPr>
              <w:t xml:space="preserve"> </w:t>
            </w:r>
            <w:r w:rsidRPr="007127E9">
              <w:rPr>
                <w:rFonts w:asciiTheme="minorHAnsi" w:hAnsiTheme="minorHAnsi" w:cstheme="minorHAnsi"/>
                <w:color w:val="auto"/>
                <w:sz w:val="22"/>
                <w:szCs w:val="22"/>
                <w:lang w:val="en-US"/>
              </w:rPr>
              <w:t xml:space="preserve">performed within the last </w:t>
            </w:r>
            <w:r w:rsidR="0047254A" w:rsidRPr="007127E9">
              <w:rPr>
                <w:rFonts w:asciiTheme="minorHAnsi" w:hAnsiTheme="minorHAnsi" w:cstheme="minorHAnsi"/>
                <w:color w:val="auto"/>
                <w:sz w:val="22"/>
                <w:szCs w:val="22"/>
                <w:lang w:val="en-US"/>
              </w:rPr>
              <w:t xml:space="preserve">five (5) </w:t>
            </w:r>
            <w:r w:rsidRPr="007127E9">
              <w:rPr>
                <w:rFonts w:asciiTheme="minorHAnsi" w:hAnsiTheme="minorHAnsi" w:cstheme="minorHAnsi"/>
                <w:color w:val="auto"/>
                <w:sz w:val="22"/>
                <w:szCs w:val="22"/>
                <w:lang w:val="en-US"/>
              </w:rPr>
              <w:t xml:space="preserve">years. </w:t>
            </w:r>
          </w:p>
          <w:p w14:paraId="553851CF" w14:textId="77777777"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Candidates must have competent and experienced Project Team to take up the Project. In particular, the Project Team that will implement the project must consist of at least:</w:t>
            </w:r>
          </w:p>
          <w:p w14:paraId="6CA745BE" w14:textId="77777777"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proofErr w:type="spellStart"/>
            <w:r w:rsidRPr="007127E9">
              <w:rPr>
                <w:rFonts w:asciiTheme="minorHAnsi" w:hAnsiTheme="minorHAnsi" w:cstheme="minorHAnsi"/>
                <w:color w:val="auto"/>
                <w:sz w:val="22"/>
                <w:szCs w:val="22"/>
                <w:lang w:val="en-US"/>
              </w:rPr>
              <w:t>i</w:t>
            </w:r>
            <w:proofErr w:type="spellEnd"/>
            <w:r w:rsidRPr="007127E9">
              <w:rPr>
                <w:rFonts w:asciiTheme="minorHAnsi" w:hAnsiTheme="minorHAnsi" w:cstheme="minorHAnsi"/>
                <w:color w:val="auto"/>
                <w:sz w:val="22"/>
                <w:szCs w:val="22"/>
                <w:lang w:val="en-US"/>
              </w:rPr>
              <w:t xml:space="preserve">. a Project Manager with professional experience in Information Technology with at least two (2) years in implementation of </w:t>
            </w:r>
            <w:r w:rsidR="00FC54C0" w:rsidRPr="007127E9">
              <w:rPr>
                <w:rFonts w:asciiTheme="minorHAnsi" w:hAnsiTheme="minorHAnsi" w:cstheme="minorHAnsi"/>
                <w:color w:val="auto"/>
                <w:sz w:val="22"/>
                <w:szCs w:val="22"/>
                <w:lang w:val="en-US"/>
              </w:rPr>
              <w:t xml:space="preserve">cyber </w:t>
            </w:r>
            <w:r w:rsidRPr="007127E9">
              <w:rPr>
                <w:rFonts w:asciiTheme="minorHAnsi" w:hAnsiTheme="minorHAnsi" w:cstheme="minorHAnsi"/>
                <w:color w:val="auto"/>
                <w:sz w:val="22"/>
                <w:szCs w:val="22"/>
                <w:lang w:val="en-US"/>
              </w:rPr>
              <w:t>security services and at least three (3) years in project management, possessing a university degree in the field of IT.</w:t>
            </w:r>
          </w:p>
          <w:p w14:paraId="682B782A" w14:textId="64E82C32" w:rsidR="00D45818" w:rsidRPr="007127E9" w:rsidRDefault="00D45818" w:rsidP="00D45818">
            <w:pPr>
              <w:pStyle w:val="Default"/>
              <w:spacing w:before="120" w:line="360" w:lineRule="auto"/>
              <w:ind w:left="651"/>
              <w:rPr>
                <w:rFonts w:asciiTheme="minorHAnsi" w:hAnsiTheme="minorHAnsi" w:cstheme="minorHAnsi"/>
                <w:color w:val="auto"/>
                <w:sz w:val="22"/>
                <w:szCs w:val="22"/>
                <w:lang w:val="en-US"/>
              </w:rPr>
            </w:pPr>
            <w:r w:rsidRPr="007127E9">
              <w:rPr>
                <w:rFonts w:asciiTheme="minorHAnsi" w:hAnsiTheme="minorHAnsi" w:cstheme="minorHAnsi"/>
                <w:color w:val="auto"/>
                <w:sz w:val="22"/>
                <w:szCs w:val="22"/>
                <w:lang w:val="en-US"/>
              </w:rPr>
              <w:t xml:space="preserve">ii. two (2) qualified software and hardware IT oriented </w:t>
            </w:r>
            <w:r w:rsidR="000D658C" w:rsidRPr="008C7BB5">
              <w:rPr>
                <w:rFonts w:asciiTheme="minorHAnsi" w:hAnsiTheme="minorHAnsi" w:cstheme="minorHAnsi"/>
                <w:color w:val="auto"/>
                <w:sz w:val="22"/>
                <w:szCs w:val="22"/>
                <w:lang w:val="en-US"/>
              </w:rPr>
              <w:t>engineers’</w:t>
            </w:r>
            <w:r w:rsidRPr="007127E9">
              <w:rPr>
                <w:rFonts w:asciiTheme="minorHAnsi" w:hAnsiTheme="minorHAnsi" w:cstheme="minorHAnsi"/>
                <w:color w:val="auto"/>
                <w:sz w:val="22"/>
                <w:szCs w:val="22"/>
                <w:lang w:val="en-US"/>
              </w:rPr>
              <w:t xml:space="preserve"> consultants, with at least three (3) year</w:t>
            </w:r>
            <w:r w:rsidR="00A36A7F">
              <w:rPr>
                <w:rFonts w:asciiTheme="minorHAnsi" w:hAnsiTheme="minorHAnsi" w:cstheme="minorHAnsi"/>
                <w:color w:val="auto"/>
                <w:sz w:val="22"/>
                <w:szCs w:val="22"/>
                <w:lang w:val="en-US"/>
              </w:rPr>
              <w:t>s</w:t>
            </w:r>
            <w:r w:rsidRPr="007127E9">
              <w:rPr>
                <w:rFonts w:asciiTheme="minorHAnsi" w:hAnsiTheme="minorHAnsi" w:cstheme="minorHAnsi"/>
                <w:color w:val="auto"/>
                <w:sz w:val="22"/>
                <w:szCs w:val="22"/>
                <w:lang w:val="en-US"/>
              </w:rPr>
              <w:t xml:space="preserve"> of </w:t>
            </w:r>
            <w:r w:rsidR="000D658C" w:rsidRPr="008C7BB5">
              <w:rPr>
                <w:rFonts w:asciiTheme="minorHAnsi" w:hAnsiTheme="minorHAnsi" w:cstheme="minorHAnsi"/>
                <w:color w:val="auto"/>
                <w:sz w:val="22"/>
                <w:szCs w:val="22"/>
                <w:lang w:val="en-US"/>
              </w:rPr>
              <w:t>experience in</w:t>
            </w:r>
            <w:r w:rsidRPr="007127E9">
              <w:rPr>
                <w:rFonts w:asciiTheme="minorHAnsi" w:hAnsiTheme="minorHAnsi" w:cstheme="minorHAnsi"/>
                <w:color w:val="auto"/>
                <w:sz w:val="22"/>
                <w:szCs w:val="22"/>
                <w:lang w:val="en-US"/>
              </w:rPr>
              <w:t xml:space="preserve"> implementation of </w:t>
            </w:r>
            <w:r w:rsidR="00FC54C0" w:rsidRPr="007127E9">
              <w:rPr>
                <w:rFonts w:asciiTheme="minorHAnsi" w:hAnsiTheme="minorHAnsi" w:cstheme="minorHAnsi"/>
                <w:color w:val="auto"/>
                <w:sz w:val="22"/>
                <w:szCs w:val="22"/>
                <w:lang w:val="en-US"/>
              </w:rPr>
              <w:t xml:space="preserve">IP telephony (IPT) </w:t>
            </w:r>
            <w:r w:rsidRPr="007127E9">
              <w:rPr>
                <w:rFonts w:asciiTheme="minorHAnsi" w:hAnsiTheme="minorHAnsi" w:cstheme="minorHAnsi"/>
                <w:color w:val="auto"/>
                <w:sz w:val="22"/>
                <w:szCs w:val="22"/>
                <w:lang w:val="en-US"/>
              </w:rPr>
              <w:t>solutions.</w:t>
            </w:r>
          </w:p>
          <w:p w14:paraId="66ADE40F" w14:textId="77777777" w:rsidR="00F5199F" w:rsidRPr="007127E9" w:rsidRDefault="00F5199F" w:rsidP="00012A28">
            <w:pPr>
              <w:spacing w:line="360" w:lineRule="auto"/>
              <w:rPr>
                <w:rFonts w:asciiTheme="minorHAnsi" w:eastAsia="Calibri" w:hAnsiTheme="minorHAnsi" w:cstheme="minorHAnsi"/>
                <w:noProof/>
                <w:szCs w:val="22"/>
                <w:lang w:val="en-US" w:eastAsia="en-US"/>
              </w:rPr>
            </w:pPr>
          </w:p>
          <w:p w14:paraId="3812F681" w14:textId="7758DA14" w:rsidR="00F5199F" w:rsidRDefault="00F5199F" w:rsidP="00012A28">
            <w:pPr>
              <w:spacing w:line="360" w:lineRule="auto"/>
              <w:ind w:left="651"/>
              <w:rPr>
                <w:rFonts w:asciiTheme="minorHAnsi" w:eastAsia="Calibri" w:hAnsiTheme="minorHAnsi" w:cstheme="minorHAnsi"/>
                <w:b/>
                <w:noProof/>
                <w:sz w:val="24"/>
                <w:lang w:val="en-GB" w:eastAsia="en-US"/>
              </w:rPr>
            </w:pPr>
            <w:r w:rsidRPr="00723B18">
              <w:rPr>
                <w:rFonts w:asciiTheme="minorHAnsi" w:eastAsia="Calibri" w:hAnsiTheme="minorHAnsi" w:cstheme="minorHAnsi"/>
                <w:b/>
                <w:noProof/>
                <w:sz w:val="24"/>
                <w:lang w:val="en-GB" w:eastAsia="en-US"/>
              </w:rPr>
              <w:lastRenderedPageBreak/>
              <w:t>B.2 Prequalification Documents</w:t>
            </w:r>
          </w:p>
          <w:p w14:paraId="26B31D64" w14:textId="77777777" w:rsidR="00BA73AE" w:rsidRPr="00723B18" w:rsidRDefault="00BA73AE" w:rsidP="00012A28">
            <w:pPr>
              <w:spacing w:line="360" w:lineRule="auto"/>
              <w:ind w:left="651"/>
              <w:rPr>
                <w:rFonts w:asciiTheme="minorHAnsi" w:eastAsia="Calibri" w:hAnsiTheme="minorHAnsi" w:cstheme="minorHAnsi"/>
                <w:b/>
                <w:noProof/>
                <w:sz w:val="24"/>
                <w:lang w:val="en-GB" w:eastAsia="en-US"/>
              </w:rPr>
            </w:pPr>
          </w:p>
          <w:p w14:paraId="4A8791A6" w14:textId="77777777" w:rsidR="009A7E58" w:rsidRPr="007127E9" w:rsidRDefault="00F5199F" w:rsidP="00012A28">
            <w:pPr>
              <w:spacing w:line="360" w:lineRule="auto"/>
              <w:ind w:left="651"/>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In order to prove the fulfillent of the above mentioned prequalification criteria, the following  prequalification documents must be submitted as originals or true copy of the original or simple easy and clear  to read copies (a solemn declaration is required for declaring their validity</w:t>
            </w:r>
            <w:r w:rsidRPr="007127E9">
              <w:rPr>
                <w:rFonts w:asciiTheme="minorHAnsi" w:eastAsia="Calibri" w:hAnsiTheme="minorHAnsi" w:cstheme="minorHAnsi"/>
                <w:noProof/>
                <w:szCs w:val="22"/>
                <w:lang w:val="en-GB" w:eastAsia="en-US"/>
              </w:rPr>
              <w:footnoteReference w:id="1"/>
            </w:r>
            <w:r w:rsidRPr="007127E9">
              <w:rPr>
                <w:rFonts w:asciiTheme="minorHAnsi" w:eastAsia="Calibri" w:hAnsiTheme="minorHAnsi" w:cstheme="minorHAnsi"/>
                <w:noProof/>
                <w:szCs w:val="22"/>
                <w:lang w:val="en-GB" w:eastAsia="en-US"/>
              </w:rPr>
              <w:t>) which must be valid and in force throughout the whole tender procedure:</w:t>
            </w:r>
          </w:p>
          <w:p w14:paraId="4DEB5E87" w14:textId="1A821A87" w:rsidR="009A7E58" w:rsidRPr="007127E9" w:rsidRDefault="009A7E58" w:rsidP="00EF4C78">
            <w:pPr>
              <w:pStyle w:val="ListParagraph"/>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A participation </w:t>
            </w:r>
            <w:r w:rsidR="000D658C" w:rsidRPr="007127E9">
              <w:rPr>
                <w:rFonts w:asciiTheme="minorHAnsi" w:eastAsia="Calibri" w:hAnsiTheme="minorHAnsi" w:cstheme="minorHAnsi"/>
                <w:noProof/>
                <w:szCs w:val="22"/>
                <w:lang w:val="en-GB" w:eastAsia="en-US"/>
              </w:rPr>
              <w:t>Letter of Guarantee</w:t>
            </w:r>
            <w:r w:rsidRPr="007127E9">
              <w:rPr>
                <w:rFonts w:asciiTheme="minorHAnsi" w:eastAsia="Calibri" w:hAnsiTheme="minorHAnsi" w:cstheme="minorHAnsi"/>
                <w:noProof/>
                <w:szCs w:val="22"/>
                <w:lang w:val="en-GB" w:eastAsia="en-US"/>
              </w:rPr>
              <w:t xml:space="preserve"> according to the requirements of the present chapter and </w:t>
            </w:r>
            <w:r w:rsidR="00A85887">
              <w:rPr>
                <w:rFonts w:asciiTheme="minorHAnsi" w:eastAsia="Calibri" w:hAnsiTheme="minorHAnsi" w:cstheme="minorHAnsi"/>
                <w:noProof/>
                <w:szCs w:val="22"/>
                <w:lang w:val="en-GB" w:eastAsia="en-US"/>
              </w:rPr>
              <w:t>Annex C</w:t>
            </w:r>
            <w:r w:rsidRPr="007127E9">
              <w:rPr>
                <w:rFonts w:asciiTheme="minorHAnsi" w:eastAsia="Calibri" w:hAnsiTheme="minorHAnsi" w:cstheme="minorHAnsi"/>
                <w:noProof/>
                <w:szCs w:val="22"/>
                <w:lang w:val="en-GB" w:eastAsia="en-US"/>
              </w:rPr>
              <w:t>.</w:t>
            </w:r>
          </w:p>
          <w:p w14:paraId="599636FC" w14:textId="77777777" w:rsidR="009A7E58" w:rsidRPr="007127E9" w:rsidRDefault="009A7E58" w:rsidP="00EF4C7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A brief description of the Candidate;</w:t>
            </w:r>
          </w:p>
          <w:p w14:paraId="72C8487F" w14:textId="77777777" w:rsidR="009A7E58" w:rsidRPr="007127E9" w:rsidRDefault="009A7E58" w:rsidP="00723B1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A copy of certificate of incorporation (or equivalent), issued within the last 12 months from the date of the Tender;</w:t>
            </w:r>
          </w:p>
          <w:p w14:paraId="08922002" w14:textId="77777777" w:rsidR="009A7E58" w:rsidRPr="007127E9" w:rsidRDefault="009A7E58" w:rsidP="00723B1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A copy of statutes/by laws (or equivalent); </w:t>
            </w:r>
          </w:p>
          <w:p w14:paraId="68E2A78B" w14:textId="2D26B955" w:rsidR="009A7E58" w:rsidRPr="007127E9" w:rsidRDefault="009A7E58" w:rsidP="00723B1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Latest audited financial statement</w:t>
            </w:r>
            <w:r w:rsidR="00465D3F">
              <w:rPr>
                <w:rFonts w:asciiTheme="minorHAnsi" w:eastAsia="Calibri" w:hAnsiTheme="minorHAnsi" w:cstheme="minorHAnsi"/>
                <w:noProof/>
                <w:szCs w:val="22"/>
                <w:lang w:val="en-GB" w:eastAsia="en-US"/>
              </w:rPr>
              <w:t>,</w:t>
            </w:r>
            <w:r w:rsidRPr="007127E9">
              <w:rPr>
                <w:rFonts w:asciiTheme="minorHAnsi" w:eastAsia="Calibri" w:hAnsiTheme="minorHAnsi" w:cstheme="minorHAnsi"/>
                <w:noProof/>
                <w:szCs w:val="22"/>
                <w:lang w:val="en-GB" w:eastAsia="en-US"/>
              </w:rPr>
              <w:t xml:space="preserve"> if applicable;</w:t>
            </w:r>
          </w:p>
          <w:p w14:paraId="5A426FE3" w14:textId="0CF53184" w:rsidR="00111FA0" w:rsidRPr="007127E9" w:rsidRDefault="00111FA0" w:rsidP="00723B1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Manufacturer’s authori</w:t>
            </w:r>
            <w:r w:rsidR="00FF1D90" w:rsidRPr="007127E9">
              <w:rPr>
                <w:rFonts w:asciiTheme="minorHAnsi" w:eastAsia="Calibri" w:hAnsiTheme="minorHAnsi" w:cstheme="minorHAnsi"/>
                <w:noProof/>
                <w:szCs w:val="22"/>
                <w:lang w:val="en-GB" w:eastAsia="en-US"/>
              </w:rPr>
              <w:t>z</w:t>
            </w:r>
            <w:r w:rsidRPr="007127E9">
              <w:rPr>
                <w:rFonts w:asciiTheme="minorHAnsi" w:eastAsia="Calibri" w:hAnsiTheme="minorHAnsi" w:cstheme="minorHAnsi"/>
                <w:noProof/>
                <w:szCs w:val="22"/>
                <w:lang w:val="en-GB" w:eastAsia="en-US"/>
              </w:rPr>
              <w:t>ation form</w:t>
            </w:r>
            <w:r w:rsidR="007215C5">
              <w:rPr>
                <w:rFonts w:asciiTheme="minorHAnsi" w:eastAsia="Calibri" w:hAnsiTheme="minorHAnsi" w:cstheme="minorHAnsi"/>
                <w:noProof/>
                <w:szCs w:val="22"/>
                <w:lang w:val="en-GB" w:eastAsia="en-US"/>
              </w:rPr>
              <w:t>;</w:t>
            </w:r>
          </w:p>
          <w:p w14:paraId="41CB42FD" w14:textId="40C8AB0B" w:rsidR="009A7E58" w:rsidRPr="007127E9" w:rsidRDefault="009A7E58" w:rsidP="00723B1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Official proof that the person signing the </w:t>
            </w:r>
            <w:r w:rsidR="00A43557">
              <w:rPr>
                <w:rFonts w:asciiTheme="minorHAnsi" w:eastAsia="Calibri" w:hAnsiTheme="minorHAnsi" w:cstheme="minorHAnsi"/>
                <w:noProof/>
                <w:szCs w:val="22"/>
                <w:lang w:val="en-GB" w:eastAsia="en-US"/>
              </w:rPr>
              <w:t>Offer</w:t>
            </w:r>
            <w:r w:rsidRPr="007127E9">
              <w:rPr>
                <w:rFonts w:asciiTheme="minorHAnsi" w:eastAsia="Calibri" w:hAnsiTheme="minorHAnsi" w:cstheme="minorHAnsi"/>
                <w:noProof/>
                <w:szCs w:val="22"/>
                <w:lang w:val="en-GB" w:eastAsia="en-US"/>
              </w:rPr>
              <w:t xml:space="preserve"> is legally binding the Candidate, in case the </w:t>
            </w:r>
            <w:r w:rsidR="00A43557">
              <w:rPr>
                <w:rFonts w:asciiTheme="minorHAnsi" w:eastAsia="Calibri" w:hAnsiTheme="minorHAnsi" w:cstheme="minorHAnsi"/>
                <w:noProof/>
                <w:szCs w:val="22"/>
                <w:lang w:val="en-GB" w:eastAsia="en-US"/>
              </w:rPr>
              <w:t>Offer</w:t>
            </w:r>
            <w:r w:rsidRPr="007127E9">
              <w:rPr>
                <w:rFonts w:asciiTheme="minorHAnsi" w:eastAsia="Calibri" w:hAnsiTheme="minorHAnsi" w:cstheme="minorHAnsi"/>
                <w:noProof/>
                <w:szCs w:val="22"/>
                <w:lang w:val="en-GB" w:eastAsia="en-US"/>
              </w:rPr>
              <w:t xml:space="preserve"> is not signed by the person specifically authorised for this reason as per  the below par. </w:t>
            </w:r>
            <w:r w:rsidR="007215C5">
              <w:rPr>
                <w:rFonts w:asciiTheme="minorHAnsi" w:eastAsia="Calibri" w:hAnsiTheme="minorHAnsi" w:cstheme="minorHAnsi"/>
                <w:noProof/>
                <w:szCs w:val="22"/>
                <w:lang w:val="en-GB" w:eastAsia="en-US"/>
              </w:rPr>
              <w:t>v</w:t>
            </w:r>
            <w:r w:rsidRPr="007127E9">
              <w:rPr>
                <w:rFonts w:asciiTheme="minorHAnsi" w:eastAsia="Calibri" w:hAnsiTheme="minorHAnsi" w:cstheme="minorHAnsi"/>
                <w:noProof/>
                <w:szCs w:val="22"/>
                <w:lang w:val="en-GB" w:eastAsia="en-US"/>
              </w:rPr>
              <w:t>ii</w:t>
            </w:r>
            <w:r w:rsidR="00E66AE3">
              <w:rPr>
                <w:rFonts w:asciiTheme="minorHAnsi" w:eastAsia="Calibri" w:hAnsiTheme="minorHAnsi" w:cstheme="minorHAnsi"/>
                <w:noProof/>
                <w:szCs w:val="22"/>
                <w:lang w:val="en-US" w:eastAsia="en-US"/>
              </w:rPr>
              <w:t>i</w:t>
            </w:r>
            <w:r w:rsidR="007215C5">
              <w:rPr>
                <w:rFonts w:asciiTheme="minorHAnsi" w:eastAsia="Calibri" w:hAnsiTheme="minorHAnsi" w:cstheme="minorHAnsi"/>
                <w:noProof/>
                <w:szCs w:val="22"/>
                <w:lang w:val="en-GB" w:eastAsia="en-US"/>
              </w:rPr>
              <w:t>;</w:t>
            </w:r>
          </w:p>
          <w:p w14:paraId="2DD5B07D" w14:textId="3065BA6A" w:rsidR="009A7E58" w:rsidRPr="007127E9" w:rsidRDefault="009A7E58" w:rsidP="00723B1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The Candidate’s competent management body’s decision to participate in the Tender, submit the </w:t>
            </w:r>
            <w:r w:rsidR="00A43557">
              <w:rPr>
                <w:rFonts w:asciiTheme="minorHAnsi" w:eastAsia="Calibri" w:hAnsiTheme="minorHAnsi" w:cstheme="minorHAnsi"/>
                <w:noProof/>
                <w:szCs w:val="22"/>
                <w:lang w:val="en-GB" w:eastAsia="en-US"/>
              </w:rPr>
              <w:t>Offer</w:t>
            </w:r>
            <w:r w:rsidRPr="007127E9">
              <w:rPr>
                <w:rFonts w:asciiTheme="minorHAnsi" w:eastAsia="Calibri" w:hAnsiTheme="minorHAnsi" w:cstheme="minorHAnsi"/>
                <w:noProof/>
                <w:szCs w:val="22"/>
                <w:lang w:val="en-GB" w:eastAsia="en-US"/>
              </w:rPr>
              <w:t xml:space="preserve"> and appointing its authorized representative to specifically sign and submit the </w:t>
            </w:r>
            <w:r w:rsidR="00A43557">
              <w:rPr>
                <w:rFonts w:asciiTheme="minorHAnsi" w:eastAsia="Calibri" w:hAnsiTheme="minorHAnsi" w:cstheme="minorHAnsi"/>
                <w:noProof/>
                <w:szCs w:val="22"/>
                <w:lang w:val="en-GB" w:eastAsia="en-US"/>
              </w:rPr>
              <w:t>Offer</w:t>
            </w:r>
            <w:r w:rsidRPr="007127E9">
              <w:rPr>
                <w:rFonts w:asciiTheme="minorHAnsi" w:eastAsia="Calibri" w:hAnsiTheme="minorHAnsi" w:cstheme="minorHAnsi"/>
                <w:noProof/>
                <w:szCs w:val="22"/>
                <w:lang w:val="en-GB" w:eastAsia="en-US"/>
              </w:rPr>
              <w:t xml:space="preserve">; the authorized representative must have delegated powers to answer on behalf of the candidate to any questions PPA may have, and to sign the agreement. </w:t>
            </w:r>
          </w:p>
          <w:p w14:paraId="79E0774F" w14:textId="77777777" w:rsidR="009A7E58" w:rsidRPr="007127E9" w:rsidRDefault="009A7E58" w:rsidP="00723B18">
            <w:pPr>
              <w:numPr>
                <w:ilvl w:val="0"/>
                <w:numId w:val="45"/>
              </w:numPr>
              <w:spacing w:line="360" w:lineRule="auto"/>
              <w:ind w:left="1253"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A binding declaration of the candidate:</w:t>
            </w:r>
          </w:p>
          <w:p w14:paraId="2FE8298E" w14:textId="15F19D0C" w:rsidR="00F810B7" w:rsidRPr="007127E9" w:rsidRDefault="008037BE" w:rsidP="00EF4C78">
            <w:pPr>
              <w:numPr>
                <w:ilvl w:val="1"/>
                <w:numId w:val="45"/>
              </w:numPr>
              <w:spacing w:line="360" w:lineRule="auto"/>
              <w:ind w:left="2667" w:hanging="426"/>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expressing its interest to participate in the Tender and to submit the </w:t>
            </w:r>
            <w:r w:rsidR="00A43557">
              <w:rPr>
                <w:rFonts w:asciiTheme="minorHAnsi" w:eastAsia="Calibri" w:hAnsiTheme="minorHAnsi" w:cstheme="minorHAnsi"/>
                <w:noProof/>
                <w:szCs w:val="22"/>
                <w:lang w:val="en-GB" w:eastAsia="en-US"/>
              </w:rPr>
              <w:t>Offer</w:t>
            </w:r>
            <w:r w:rsidRPr="007127E9">
              <w:rPr>
                <w:rFonts w:asciiTheme="minorHAnsi" w:eastAsia="Calibri" w:hAnsiTheme="minorHAnsi" w:cstheme="minorHAnsi"/>
                <w:noProof/>
                <w:szCs w:val="22"/>
                <w:lang w:val="en-GB" w:eastAsia="en-US"/>
              </w:rPr>
              <w:t xml:space="preserve"> and appointing its authorized representative to specifically sign and submit the </w:t>
            </w:r>
            <w:r w:rsidR="00A43557">
              <w:rPr>
                <w:rFonts w:asciiTheme="minorHAnsi" w:eastAsia="Calibri" w:hAnsiTheme="minorHAnsi" w:cstheme="minorHAnsi"/>
                <w:noProof/>
                <w:szCs w:val="22"/>
                <w:lang w:val="en-GB" w:eastAsia="en-US"/>
              </w:rPr>
              <w:t>Offer</w:t>
            </w:r>
            <w:r w:rsidRPr="007127E9">
              <w:rPr>
                <w:rFonts w:asciiTheme="minorHAnsi" w:eastAsia="Calibri" w:hAnsiTheme="minorHAnsi" w:cstheme="minorHAnsi"/>
                <w:noProof/>
                <w:szCs w:val="22"/>
                <w:lang w:val="en-GB" w:eastAsia="en-US"/>
              </w:rPr>
              <w:t>;</w:t>
            </w:r>
            <w:r w:rsidRPr="007127E9">
              <w:rPr>
                <w:rFonts w:ascii="Tahoma" w:hAnsi="Tahoma" w:cs="Tahoma"/>
                <w:lang w:val="en-US"/>
              </w:rPr>
              <w:t xml:space="preserve"> </w:t>
            </w:r>
            <w:r w:rsidRPr="007127E9">
              <w:rPr>
                <w:rFonts w:asciiTheme="minorHAnsi" w:eastAsia="Calibri" w:hAnsiTheme="minorHAnsi" w:cstheme="minorHAnsi"/>
                <w:noProof/>
                <w:szCs w:val="22"/>
                <w:lang w:val="en-GB" w:eastAsia="en-US"/>
              </w:rPr>
              <w:t>the authorized representative</w:t>
            </w:r>
            <w:r w:rsidRPr="007127E9">
              <w:rPr>
                <w:rFonts w:ascii="Tahoma" w:hAnsi="Tahoma" w:cs="Tahoma"/>
                <w:lang w:val="en-US"/>
              </w:rPr>
              <w:t xml:space="preserve"> </w:t>
            </w:r>
            <w:r w:rsidR="00F810B7" w:rsidRPr="007127E9">
              <w:rPr>
                <w:rFonts w:asciiTheme="minorHAnsi" w:eastAsia="Calibri" w:hAnsiTheme="minorHAnsi" w:cstheme="minorHAnsi"/>
                <w:noProof/>
                <w:szCs w:val="22"/>
                <w:lang w:val="en-GB" w:eastAsia="en-US"/>
              </w:rPr>
              <w:t>must have delegated powers to</w:t>
            </w:r>
            <w:r w:rsidR="00F810B7">
              <w:rPr>
                <w:rFonts w:asciiTheme="minorHAnsi" w:eastAsia="Calibri" w:hAnsiTheme="minorHAnsi" w:cstheme="minorHAnsi"/>
                <w:noProof/>
                <w:szCs w:val="22"/>
                <w:lang w:val="en-GB" w:eastAsia="en-US"/>
              </w:rPr>
              <w:t xml:space="preserve"> </w:t>
            </w:r>
            <w:r w:rsidR="00F810B7" w:rsidRPr="007127E9">
              <w:rPr>
                <w:rFonts w:asciiTheme="minorHAnsi" w:eastAsia="Calibri" w:hAnsiTheme="minorHAnsi" w:cstheme="minorHAnsi"/>
                <w:noProof/>
                <w:szCs w:val="22"/>
                <w:lang w:val="en-US" w:eastAsia="en-US"/>
              </w:rPr>
              <w:t xml:space="preserve">answer on behalf of the candidate to any questions PPA may have, and to sign the agreement. </w:t>
            </w:r>
          </w:p>
          <w:p w14:paraId="76E97BFC" w14:textId="3DB13EDA" w:rsidR="00F810B7" w:rsidRPr="007127E9" w:rsidRDefault="00F810B7" w:rsidP="00EF4C78">
            <w:pPr>
              <w:numPr>
                <w:ilvl w:val="1"/>
                <w:numId w:val="45"/>
              </w:numPr>
              <w:spacing w:line="360" w:lineRule="auto"/>
              <w:ind w:left="2667" w:hanging="426"/>
              <w:rPr>
                <w:rFonts w:asciiTheme="minorHAnsi" w:eastAsia="Calibri" w:hAnsiTheme="minorHAnsi" w:cstheme="minorHAnsi"/>
                <w:noProof/>
                <w:szCs w:val="22"/>
                <w:lang w:val="en-GB" w:eastAsia="en-US"/>
              </w:rPr>
            </w:pPr>
            <w:r w:rsidRPr="007127E9">
              <w:rPr>
                <w:rFonts w:ascii="Tahoma" w:hAnsi="Tahoma" w:cs="Tahoma"/>
                <w:lang w:val="en-US"/>
              </w:rPr>
              <w:t xml:space="preserve"> </w:t>
            </w:r>
            <w:r w:rsidRPr="007127E9">
              <w:rPr>
                <w:rFonts w:asciiTheme="minorHAnsi" w:eastAsia="Calibri" w:hAnsiTheme="minorHAnsi" w:cstheme="minorHAnsi"/>
                <w:noProof/>
                <w:szCs w:val="22"/>
                <w:lang w:val="en-GB" w:eastAsia="en-US"/>
              </w:rPr>
              <w:t>stating that is fully aware of the contents of this call and unconditionally and unreservedly accepts its terms</w:t>
            </w:r>
            <w:r w:rsidRPr="007127E9">
              <w:rPr>
                <w:rFonts w:ascii="Tahoma" w:hAnsi="Tahoma" w:cs="Tahoma"/>
                <w:lang w:val="en-US"/>
              </w:rPr>
              <w:t>;</w:t>
            </w:r>
          </w:p>
          <w:p w14:paraId="080EFD38" w14:textId="102182BE" w:rsidR="00F810B7" w:rsidRDefault="00F810B7" w:rsidP="00723B18">
            <w:pPr>
              <w:pStyle w:val="Default"/>
              <w:widowControl/>
              <w:numPr>
                <w:ilvl w:val="1"/>
                <w:numId w:val="45"/>
              </w:numPr>
              <w:spacing w:before="120" w:line="360" w:lineRule="auto"/>
              <w:ind w:hanging="426"/>
              <w:jc w:val="both"/>
              <w:rPr>
                <w:rFonts w:asciiTheme="minorHAnsi" w:eastAsia="Calibri" w:hAnsiTheme="minorHAnsi" w:cstheme="minorHAnsi"/>
                <w:noProof/>
                <w:color w:val="auto"/>
                <w:spacing w:val="2"/>
                <w:sz w:val="22"/>
                <w:szCs w:val="22"/>
                <w:lang w:val="en-GB" w:eastAsia="en-US"/>
              </w:rPr>
            </w:pPr>
            <w:r w:rsidRPr="007127E9">
              <w:rPr>
                <w:rFonts w:asciiTheme="minorHAnsi" w:eastAsia="Calibri" w:hAnsiTheme="minorHAnsi" w:cstheme="minorHAnsi"/>
                <w:noProof/>
                <w:color w:val="auto"/>
                <w:spacing w:val="2"/>
                <w:sz w:val="22"/>
                <w:szCs w:val="22"/>
                <w:lang w:val="en-GB" w:eastAsia="en-US"/>
              </w:rPr>
              <w:t xml:space="preserve">acknowledging that its participation in the process takes place at its sole risk and expense and that the participation as such does not establish any right to compensation from PPA or PPA’s personnel; </w:t>
            </w:r>
          </w:p>
          <w:p w14:paraId="22B90859" w14:textId="77777777" w:rsidR="00F810B7" w:rsidRPr="00F810B7" w:rsidRDefault="00F810B7" w:rsidP="00723B18">
            <w:pPr>
              <w:pStyle w:val="ListParagraph"/>
              <w:numPr>
                <w:ilvl w:val="1"/>
                <w:numId w:val="45"/>
              </w:numPr>
              <w:spacing w:before="120" w:line="360" w:lineRule="auto"/>
              <w:ind w:hanging="426"/>
              <w:rPr>
                <w:rFonts w:asciiTheme="minorHAnsi" w:eastAsia="Calibri" w:hAnsiTheme="minorHAnsi" w:cstheme="minorHAnsi"/>
                <w:noProof/>
                <w:szCs w:val="22"/>
                <w:lang w:val="en-GB" w:eastAsia="en-US"/>
              </w:rPr>
            </w:pPr>
            <w:r w:rsidRPr="00F810B7">
              <w:rPr>
                <w:rFonts w:asciiTheme="minorHAnsi" w:eastAsia="Calibri" w:hAnsiTheme="minorHAnsi" w:cstheme="minorHAnsi"/>
                <w:noProof/>
                <w:szCs w:val="22"/>
                <w:lang w:val="en-GB" w:eastAsia="en-US"/>
              </w:rPr>
              <w:t>acknowledging that disqualification from the Tender or failure to succeed in the Tender does not confer to the Candidate any right to compensation;</w:t>
            </w:r>
          </w:p>
          <w:p w14:paraId="70A17DE0" w14:textId="61FF0DC9" w:rsidR="00F810B7" w:rsidRPr="007127E9" w:rsidRDefault="00F810B7" w:rsidP="00723B18">
            <w:pPr>
              <w:pStyle w:val="Default"/>
              <w:widowControl/>
              <w:numPr>
                <w:ilvl w:val="1"/>
                <w:numId w:val="45"/>
              </w:numPr>
              <w:spacing w:before="120" w:line="360" w:lineRule="auto"/>
              <w:ind w:left="2100" w:hanging="426"/>
              <w:jc w:val="both"/>
              <w:rPr>
                <w:rFonts w:asciiTheme="minorHAnsi" w:eastAsia="Calibri" w:hAnsiTheme="minorHAnsi" w:cstheme="minorHAnsi"/>
                <w:noProof/>
                <w:color w:val="auto"/>
                <w:spacing w:val="2"/>
                <w:sz w:val="22"/>
                <w:szCs w:val="22"/>
                <w:lang w:val="en-GB" w:eastAsia="en-US"/>
              </w:rPr>
            </w:pPr>
            <w:r w:rsidRPr="00F810B7">
              <w:rPr>
                <w:rFonts w:asciiTheme="minorHAnsi" w:eastAsia="Calibri" w:hAnsiTheme="minorHAnsi" w:cstheme="minorHAnsi"/>
                <w:noProof/>
                <w:color w:val="auto"/>
                <w:spacing w:val="2"/>
                <w:sz w:val="22"/>
                <w:szCs w:val="22"/>
                <w:lang w:val="en-GB" w:eastAsia="en-US"/>
              </w:rPr>
              <w:lastRenderedPageBreak/>
              <w:t>the products will be purchased via Authorized Distribution Channels within the country where the products will be sold and installed.</w:t>
            </w:r>
          </w:p>
          <w:p w14:paraId="6D615D50" w14:textId="77777777" w:rsidR="009A7E58" w:rsidRPr="007127E9" w:rsidRDefault="009A7E58" w:rsidP="00723B18">
            <w:pPr>
              <w:numPr>
                <w:ilvl w:val="0"/>
                <w:numId w:val="45"/>
              </w:numPr>
              <w:tabs>
                <w:tab w:val="left" w:pos="1537"/>
              </w:tabs>
              <w:spacing w:line="360" w:lineRule="auto"/>
              <w:ind w:left="1253" w:hanging="425"/>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Full contact details for the Candidate and the Candidate’s authorized representative (including full name, address, phone and fax numbers and email address); </w:t>
            </w:r>
          </w:p>
          <w:p w14:paraId="4B45B4A8" w14:textId="77777777" w:rsidR="009A7E58" w:rsidRPr="007127E9" w:rsidRDefault="009A7E58" w:rsidP="00723B18">
            <w:pPr>
              <w:pStyle w:val="ListParagraph"/>
              <w:widowControl w:val="0"/>
              <w:numPr>
                <w:ilvl w:val="0"/>
                <w:numId w:val="45"/>
              </w:numPr>
              <w:tabs>
                <w:tab w:val="left" w:pos="1537"/>
              </w:tabs>
              <w:spacing w:line="360" w:lineRule="auto"/>
              <w:ind w:left="1253" w:hanging="425"/>
              <w:contextualSpacing w:val="0"/>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The candidate will submit either a Binding Declaration confirming the following or the below documents, according to applicable law: </w:t>
            </w:r>
          </w:p>
          <w:p w14:paraId="4C306EC4" w14:textId="77777777" w:rsidR="009A7E58" w:rsidRPr="007127E9" w:rsidRDefault="009A7E58" w:rsidP="00723B18">
            <w:pPr>
              <w:spacing w:line="360" w:lineRule="auto"/>
              <w:ind w:left="2814"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(a) </w:t>
            </w:r>
            <w:r w:rsidRPr="007127E9">
              <w:rPr>
                <w:rFonts w:asciiTheme="minorHAnsi" w:eastAsia="Calibri" w:hAnsiTheme="minorHAnsi" w:cstheme="minorHAnsi"/>
                <w:noProof/>
                <w:szCs w:val="22"/>
                <w:lang w:val="en-GB" w:eastAsia="en-US"/>
              </w:rPr>
              <w:tab/>
              <w:t>Certificate of country of establishment stating that the Candidate is not bankrupt or is the subject of insolvency or winding up proceedings;</w:t>
            </w:r>
          </w:p>
          <w:p w14:paraId="791637F5" w14:textId="77777777" w:rsidR="009A7E58" w:rsidRPr="007127E9" w:rsidRDefault="009A7E58" w:rsidP="00723B18">
            <w:pPr>
              <w:spacing w:line="360" w:lineRule="auto"/>
              <w:ind w:left="2814"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(b) </w:t>
            </w:r>
            <w:r w:rsidRPr="007127E9">
              <w:rPr>
                <w:rFonts w:asciiTheme="minorHAnsi" w:eastAsia="Calibri" w:hAnsiTheme="minorHAnsi" w:cstheme="minorHAnsi"/>
                <w:noProof/>
                <w:szCs w:val="22"/>
                <w:lang w:val="en-GB" w:eastAsia="en-US"/>
              </w:rPr>
              <w:tab/>
              <w:t>Certificate of country of establishment stating that the Candidate is not under mandatory administration;</w:t>
            </w:r>
          </w:p>
          <w:p w14:paraId="646D9B47" w14:textId="77777777" w:rsidR="009A7E58" w:rsidRPr="007127E9" w:rsidRDefault="009A7E58" w:rsidP="00723B18">
            <w:pPr>
              <w:spacing w:line="360" w:lineRule="auto"/>
              <w:ind w:left="2814"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 xml:space="preserve">(c) </w:t>
            </w:r>
            <w:r w:rsidRPr="007127E9">
              <w:rPr>
                <w:rFonts w:asciiTheme="minorHAnsi" w:eastAsia="Calibri" w:hAnsiTheme="minorHAnsi" w:cstheme="minorHAnsi"/>
                <w:noProof/>
                <w:szCs w:val="22"/>
                <w:lang w:val="en-GB" w:eastAsia="en-US"/>
              </w:rPr>
              <w:tab/>
              <w:t>Certificate of country of establishment stating that the Candidate is not under liquidation or administered by a liquidator;</w:t>
            </w:r>
          </w:p>
          <w:p w14:paraId="3922DA9A" w14:textId="77777777" w:rsidR="00AC0716" w:rsidRDefault="009A7E58" w:rsidP="00723B18">
            <w:pPr>
              <w:spacing w:line="360" w:lineRule="auto"/>
              <w:ind w:left="2814" w:hanging="567"/>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(d)</w:t>
            </w:r>
            <w:r w:rsidRPr="007127E9">
              <w:rPr>
                <w:rFonts w:asciiTheme="minorHAnsi" w:eastAsia="Calibri" w:hAnsiTheme="minorHAnsi" w:cstheme="minorHAnsi"/>
                <w:noProof/>
                <w:szCs w:val="22"/>
                <w:lang w:val="en-GB" w:eastAsia="en-US"/>
              </w:rPr>
              <w:tab/>
              <w:t xml:space="preserve">Certified copies of current tax and social insurance compliance certificate, or equal evidence in accordance with the law of place of the candidate’s establishment. </w:t>
            </w:r>
          </w:p>
          <w:p w14:paraId="0CEADA9C" w14:textId="1DBFE5AB" w:rsidR="00AC0716" w:rsidRPr="007127E9" w:rsidRDefault="00AC0716" w:rsidP="00723B18">
            <w:pPr>
              <w:spacing w:line="360" w:lineRule="auto"/>
              <w:ind w:left="2814" w:hanging="567"/>
              <w:rPr>
                <w:rFonts w:asciiTheme="minorHAnsi" w:eastAsia="Calibri" w:hAnsiTheme="minorHAnsi" w:cstheme="minorHAnsi"/>
                <w:noProof/>
                <w:szCs w:val="22"/>
                <w:lang w:val="en-GB" w:eastAsia="en-US"/>
              </w:rPr>
            </w:pPr>
            <w:r>
              <w:rPr>
                <w:rFonts w:asciiTheme="minorHAnsi" w:eastAsia="Calibri" w:hAnsiTheme="minorHAnsi" w:cstheme="minorHAnsi"/>
                <w:noProof/>
                <w:szCs w:val="22"/>
                <w:lang w:val="en-GB" w:eastAsia="en-US"/>
              </w:rPr>
              <w:t xml:space="preserve">(e)    </w:t>
            </w:r>
            <w:r w:rsidR="00740F33">
              <w:rPr>
                <w:rFonts w:asciiTheme="minorHAnsi" w:eastAsia="Calibri" w:hAnsiTheme="minorHAnsi" w:cstheme="minorHAnsi"/>
                <w:noProof/>
                <w:szCs w:val="22"/>
                <w:lang w:val="en-GB" w:eastAsia="en-US"/>
              </w:rPr>
              <w:t xml:space="preserve"> </w:t>
            </w:r>
            <w:r>
              <w:rPr>
                <w:rFonts w:asciiTheme="minorHAnsi" w:eastAsia="Calibri" w:hAnsiTheme="minorHAnsi" w:cstheme="minorHAnsi"/>
                <w:noProof/>
                <w:szCs w:val="22"/>
                <w:lang w:val="en-GB" w:eastAsia="en-US"/>
              </w:rPr>
              <w:t>C</w:t>
            </w:r>
            <w:r w:rsidRPr="00AC0716">
              <w:rPr>
                <w:rFonts w:asciiTheme="minorHAnsi" w:eastAsia="Calibri" w:hAnsiTheme="minorHAnsi" w:cstheme="minorHAnsi"/>
                <w:noProof/>
                <w:szCs w:val="22"/>
                <w:lang w:val="en-US" w:eastAsia="en-US"/>
              </w:rPr>
              <w:t xml:space="preserve">riminal record or other equivalent document(s) / certificate(s) evidencing that the Candidate has not been convicted by final judgement for any of the criminal acts described in para. </w:t>
            </w:r>
            <w:r w:rsidR="00C711AA">
              <w:rPr>
                <w:rFonts w:asciiTheme="minorHAnsi" w:eastAsia="Calibri" w:hAnsiTheme="minorHAnsi" w:cstheme="minorHAnsi"/>
                <w:noProof/>
                <w:szCs w:val="22"/>
                <w:lang w:val="en-US" w:eastAsia="en-US"/>
              </w:rPr>
              <w:t>B.1.1.ii.</w:t>
            </w:r>
          </w:p>
          <w:p w14:paraId="6614BE54" w14:textId="77777777" w:rsidR="00AC0716" w:rsidRPr="007127E9" w:rsidRDefault="00AC0716" w:rsidP="00012A28">
            <w:pPr>
              <w:spacing w:line="360" w:lineRule="auto"/>
              <w:ind w:left="1785" w:hanging="567"/>
              <w:rPr>
                <w:rFonts w:asciiTheme="minorHAnsi" w:eastAsia="Calibri" w:hAnsiTheme="minorHAnsi" w:cstheme="minorHAnsi"/>
                <w:noProof/>
                <w:szCs w:val="22"/>
                <w:lang w:val="en-GB" w:eastAsia="en-US"/>
              </w:rPr>
            </w:pPr>
          </w:p>
          <w:p w14:paraId="5AE9E6D0" w14:textId="77777777" w:rsidR="009A7E58" w:rsidRPr="007127E9" w:rsidRDefault="009A7E58" w:rsidP="00723B18">
            <w:pPr>
              <w:numPr>
                <w:ilvl w:val="0"/>
                <w:numId w:val="45"/>
              </w:numPr>
              <w:spacing w:line="360" w:lineRule="auto"/>
              <w:ind w:left="1539"/>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A reference list regarding previous similar projects. This list shall contain among other things a brief description of each reference and information about the similar project.</w:t>
            </w:r>
          </w:p>
          <w:p w14:paraId="5A48AA7A" w14:textId="77777777" w:rsidR="002955AC" w:rsidRPr="007127E9" w:rsidRDefault="0097421F" w:rsidP="00723B18">
            <w:pPr>
              <w:numPr>
                <w:ilvl w:val="0"/>
                <w:numId w:val="45"/>
              </w:numPr>
              <w:spacing w:line="360" w:lineRule="auto"/>
              <w:ind w:left="1539"/>
              <w:rPr>
                <w:rFonts w:asciiTheme="minorHAnsi" w:eastAsia="Calibri" w:hAnsiTheme="minorHAnsi" w:cstheme="minorHAnsi"/>
                <w:noProof/>
                <w:szCs w:val="22"/>
                <w:lang w:val="en-GB" w:eastAsia="en-US"/>
              </w:rPr>
            </w:pPr>
            <w:r w:rsidRPr="007127E9">
              <w:rPr>
                <w:rFonts w:asciiTheme="minorHAnsi" w:hAnsiTheme="minorHAnsi" w:cstheme="minorHAnsi"/>
                <w:szCs w:val="22"/>
                <w:shd w:val="clear" w:color="auto" w:fill="FFFFFF"/>
                <w:lang w:val="en-US"/>
              </w:rPr>
              <w:t>Related Certification for Authorized Reseller/Authorized Channel Partner of the Manufacturer in Greek region</w:t>
            </w:r>
          </w:p>
          <w:p w14:paraId="7733BA11" w14:textId="77777777" w:rsidR="00EA715F" w:rsidRPr="007127E9" w:rsidRDefault="00641C40" w:rsidP="00723B18">
            <w:pPr>
              <w:numPr>
                <w:ilvl w:val="0"/>
                <w:numId w:val="45"/>
              </w:numPr>
              <w:spacing w:line="360" w:lineRule="auto"/>
              <w:ind w:left="1539"/>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ISO 9001:2015 proof of cer</w:t>
            </w:r>
            <w:r w:rsidR="00EA715F" w:rsidRPr="007127E9">
              <w:rPr>
                <w:rFonts w:asciiTheme="minorHAnsi" w:eastAsia="Calibri" w:hAnsiTheme="minorHAnsi" w:cstheme="minorHAnsi"/>
                <w:noProof/>
                <w:szCs w:val="22"/>
                <w:lang w:val="en-GB" w:eastAsia="en-US"/>
              </w:rPr>
              <w:t>t</w:t>
            </w:r>
            <w:r w:rsidRPr="007127E9">
              <w:rPr>
                <w:rFonts w:asciiTheme="minorHAnsi" w:eastAsia="Calibri" w:hAnsiTheme="minorHAnsi" w:cstheme="minorHAnsi"/>
                <w:noProof/>
                <w:szCs w:val="22"/>
                <w:lang w:val="en-GB" w:eastAsia="en-US"/>
              </w:rPr>
              <w:t>ification</w:t>
            </w:r>
          </w:p>
          <w:p w14:paraId="193A2A25" w14:textId="463E19F7" w:rsidR="00C60823" w:rsidRDefault="00EA715F" w:rsidP="00723B18">
            <w:pPr>
              <w:numPr>
                <w:ilvl w:val="0"/>
                <w:numId w:val="45"/>
              </w:numPr>
              <w:spacing w:line="360" w:lineRule="auto"/>
              <w:ind w:left="1539"/>
              <w:rPr>
                <w:rFonts w:asciiTheme="minorHAnsi" w:eastAsia="Calibri" w:hAnsiTheme="minorHAnsi" w:cstheme="minorHAnsi"/>
                <w:noProof/>
                <w:szCs w:val="22"/>
                <w:lang w:val="en-GB" w:eastAsia="en-US"/>
              </w:rPr>
            </w:pPr>
            <w:r w:rsidRPr="007127E9">
              <w:rPr>
                <w:rFonts w:asciiTheme="minorHAnsi" w:eastAsia="Calibri" w:hAnsiTheme="minorHAnsi" w:cstheme="minorHAnsi"/>
                <w:noProof/>
                <w:szCs w:val="22"/>
                <w:lang w:val="en-GB" w:eastAsia="en-US"/>
              </w:rPr>
              <w:t>ISO 27001:2013 proof of certification</w:t>
            </w:r>
          </w:p>
          <w:p w14:paraId="4AC63470" w14:textId="77777777" w:rsidR="00EA715F" w:rsidRPr="007127E9" w:rsidRDefault="00EA715F" w:rsidP="00EA715F">
            <w:pPr>
              <w:spacing w:line="360" w:lineRule="auto"/>
              <w:ind w:left="1360"/>
              <w:rPr>
                <w:rFonts w:asciiTheme="minorHAnsi" w:eastAsia="Calibri" w:hAnsiTheme="minorHAnsi" w:cstheme="minorHAnsi"/>
                <w:noProof/>
                <w:szCs w:val="22"/>
                <w:lang w:val="en-GB" w:eastAsia="en-US"/>
              </w:rPr>
            </w:pPr>
          </w:p>
          <w:p w14:paraId="30D68E8C" w14:textId="77777777" w:rsidR="00F5199F" w:rsidRPr="007127E9" w:rsidRDefault="00F5199F" w:rsidP="00A6776F">
            <w:pPr>
              <w:spacing w:line="360" w:lineRule="auto"/>
              <w:rPr>
                <w:rFonts w:asciiTheme="minorHAnsi" w:eastAsia="Calibri" w:hAnsiTheme="minorHAnsi" w:cstheme="minorHAnsi"/>
                <w:noProof/>
                <w:szCs w:val="22"/>
                <w:lang w:val="en-GB" w:eastAsia="en-US"/>
              </w:rPr>
            </w:pPr>
          </w:p>
        </w:tc>
      </w:tr>
      <w:tr w:rsidR="00DD4151" w:rsidRPr="00604E10" w14:paraId="79A1D9EE" w14:textId="77777777" w:rsidTr="00F5199F">
        <w:trPr>
          <w:trHeight w:val="300"/>
        </w:trPr>
        <w:tc>
          <w:tcPr>
            <w:tcW w:w="10839" w:type="dxa"/>
            <w:tcBorders>
              <w:top w:val="nil"/>
              <w:left w:val="nil"/>
              <w:bottom w:val="nil"/>
              <w:right w:val="nil"/>
            </w:tcBorders>
            <w:shd w:val="clear" w:color="auto" w:fill="auto"/>
            <w:noWrap/>
            <w:vAlign w:val="bottom"/>
          </w:tcPr>
          <w:p w14:paraId="25F637CB" w14:textId="3C6BC9D7" w:rsidR="00712C78" w:rsidRDefault="00712C78" w:rsidP="007127E9">
            <w:pPr>
              <w:spacing w:line="360" w:lineRule="auto"/>
              <w:ind w:left="256"/>
              <w:rPr>
                <w:rFonts w:asciiTheme="minorHAnsi" w:eastAsia="Calibri" w:hAnsiTheme="minorHAnsi" w:cstheme="minorHAnsi"/>
                <w:noProof/>
                <w:szCs w:val="22"/>
                <w:lang w:val="en-GB" w:eastAsia="en-US"/>
              </w:rPr>
            </w:pPr>
            <w:r w:rsidRPr="00712C78">
              <w:rPr>
                <w:rFonts w:asciiTheme="minorHAnsi" w:eastAsia="Calibri" w:hAnsiTheme="minorHAnsi" w:cstheme="minorHAnsi"/>
                <w:noProof/>
                <w:szCs w:val="22"/>
                <w:lang w:val="en-GB" w:eastAsia="en-US"/>
              </w:rPr>
              <w:lastRenderedPageBreak/>
              <w:t xml:space="preserve">The abovementioned </w:t>
            </w:r>
            <w:r>
              <w:rPr>
                <w:rFonts w:asciiTheme="minorHAnsi" w:eastAsia="Calibri" w:hAnsiTheme="minorHAnsi" w:cstheme="minorHAnsi"/>
                <w:noProof/>
                <w:szCs w:val="22"/>
                <w:lang w:val="en-GB" w:eastAsia="en-US"/>
              </w:rPr>
              <w:t>prequalification</w:t>
            </w:r>
            <w:r w:rsidRPr="00712C78">
              <w:rPr>
                <w:rFonts w:asciiTheme="minorHAnsi" w:eastAsia="Calibri" w:hAnsiTheme="minorHAnsi" w:cstheme="minorHAnsi"/>
                <w:noProof/>
                <w:szCs w:val="22"/>
                <w:lang w:val="en-GB" w:eastAsia="en-US"/>
              </w:rPr>
              <w:t xml:space="preserve"> documents must be valid at the time of contract signing and should be resubmitted by the </w:t>
            </w:r>
            <w:r w:rsidR="000D658C">
              <w:rPr>
                <w:rFonts w:asciiTheme="minorHAnsi" w:eastAsia="Calibri" w:hAnsiTheme="minorHAnsi" w:cstheme="minorHAnsi"/>
                <w:noProof/>
                <w:szCs w:val="22"/>
                <w:lang w:val="en-GB" w:eastAsia="en-US"/>
              </w:rPr>
              <w:t>candidate</w:t>
            </w:r>
            <w:r w:rsidRPr="00712C78">
              <w:rPr>
                <w:rFonts w:asciiTheme="minorHAnsi" w:eastAsia="Calibri" w:hAnsiTheme="minorHAnsi" w:cstheme="minorHAnsi"/>
                <w:noProof/>
                <w:szCs w:val="22"/>
                <w:lang w:val="en-GB" w:eastAsia="en-US"/>
              </w:rPr>
              <w:t>s at their own expenses upon request of PPA.</w:t>
            </w:r>
          </w:p>
          <w:p w14:paraId="022E2161" w14:textId="0B9DABEE" w:rsidR="00712C78" w:rsidRPr="00B12492" w:rsidRDefault="00AA7AA9" w:rsidP="007127E9">
            <w:pPr>
              <w:spacing w:line="360" w:lineRule="auto"/>
              <w:ind w:left="256"/>
              <w:rPr>
                <w:rFonts w:asciiTheme="minorHAnsi" w:eastAsia="Calibri" w:hAnsiTheme="minorHAnsi" w:cstheme="minorHAnsi"/>
                <w:noProof/>
                <w:szCs w:val="22"/>
                <w:lang w:val="en-GB" w:eastAsia="en-US"/>
              </w:rPr>
            </w:pPr>
            <w:r w:rsidRPr="00B12492">
              <w:rPr>
                <w:rFonts w:asciiTheme="minorHAnsi" w:eastAsia="Calibri" w:hAnsiTheme="minorHAnsi" w:cstheme="minorHAnsi"/>
                <w:noProof/>
                <w:szCs w:val="22"/>
                <w:lang w:val="en-GB" w:eastAsia="en-US"/>
              </w:rPr>
              <w:t>All documents will be submitted in electronic form, either via e-mail or via post in electronic media (CD/usb) etc.</w:t>
            </w:r>
          </w:p>
          <w:p w14:paraId="3EC32ABB" w14:textId="447296AC" w:rsidR="00712C78" w:rsidRPr="00712C78" w:rsidRDefault="00712C78" w:rsidP="007127E9">
            <w:pPr>
              <w:spacing w:line="360" w:lineRule="auto"/>
              <w:ind w:left="256"/>
              <w:rPr>
                <w:rFonts w:asciiTheme="minorHAnsi" w:eastAsia="Calibri" w:hAnsiTheme="minorHAnsi" w:cstheme="minorHAnsi"/>
                <w:noProof/>
                <w:szCs w:val="22"/>
                <w:lang w:val="en-GB" w:eastAsia="en-US"/>
              </w:rPr>
            </w:pPr>
            <w:r w:rsidRPr="00B12492">
              <w:rPr>
                <w:rFonts w:asciiTheme="minorHAnsi" w:eastAsia="Calibri" w:hAnsiTheme="minorHAnsi" w:cstheme="minorHAnsi"/>
                <w:noProof/>
                <w:szCs w:val="22"/>
                <w:lang w:val="en-GB" w:eastAsia="en-US"/>
              </w:rPr>
              <w:t>All pages of the folder</w:t>
            </w:r>
            <w:r w:rsidR="00C05D73" w:rsidRPr="00B12492">
              <w:rPr>
                <w:rFonts w:asciiTheme="minorHAnsi" w:eastAsia="Calibri" w:hAnsiTheme="minorHAnsi" w:cstheme="minorHAnsi"/>
                <w:noProof/>
                <w:szCs w:val="22"/>
                <w:lang w:val="en-GB" w:eastAsia="en-US"/>
              </w:rPr>
              <w:t>s have</w:t>
            </w:r>
            <w:r w:rsidRPr="00B12492">
              <w:rPr>
                <w:rFonts w:asciiTheme="minorHAnsi" w:eastAsia="Calibri" w:hAnsiTheme="minorHAnsi" w:cstheme="minorHAnsi"/>
                <w:noProof/>
                <w:szCs w:val="22"/>
                <w:lang w:val="en-GB" w:eastAsia="en-US"/>
              </w:rPr>
              <w:t xml:space="preserve"> to be clearly and consecutively numbered (i.e. 1 – 200)</w:t>
            </w:r>
            <w:r w:rsidR="00C05D73" w:rsidRPr="00B12492">
              <w:rPr>
                <w:rFonts w:asciiTheme="minorHAnsi" w:eastAsia="Calibri" w:hAnsiTheme="minorHAnsi" w:cstheme="minorHAnsi"/>
                <w:noProof/>
                <w:szCs w:val="22"/>
                <w:lang w:val="en-GB" w:eastAsia="en-US"/>
              </w:rPr>
              <w:t>.</w:t>
            </w:r>
          </w:p>
          <w:p w14:paraId="28BD1A2C" w14:textId="77777777" w:rsidR="00DD4151" w:rsidRPr="007127E9" w:rsidRDefault="00DD4151" w:rsidP="007B019A">
            <w:pPr>
              <w:spacing w:line="360" w:lineRule="auto"/>
              <w:rPr>
                <w:rFonts w:asciiTheme="minorHAnsi" w:eastAsia="Calibri" w:hAnsiTheme="minorHAnsi" w:cstheme="minorHAnsi"/>
                <w:noProof/>
                <w:szCs w:val="22"/>
                <w:lang w:val="en-GB" w:eastAsia="en-US"/>
              </w:rPr>
            </w:pPr>
          </w:p>
        </w:tc>
      </w:tr>
    </w:tbl>
    <w:p w14:paraId="51327865" w14:textId="5C8D47FA" w:rsidR="00DD4151" w:rsidRPr="00723B18" w:rsidRDefault="00EF4C78" w:rsidP="00012A28">
      <w:pPr>
        <w:spacing w:line="360" w:lineRule="auto"/>
        <w:rPr>
          <w:rFonts w:asciiTheme="minorHAnsi" w:hAnsiTheme="minorHAnsi" w:cstheme="minorHAnsi"/>
          <w:b/>
          <w:noProof/>
          <w:sz w:val="24"/>
          <w:lang w:val="en-GB"/>
        </w:rPr>
      </w:pPr>
      <w:r w:rsidRPr="00723B18">
        <w:rPr>
          <w:rFonts w:asciiTheme="minorHAnsi" w:hAnsiTheme="minorHAnsi" w:cstheme="minorHAnsi"/>
          <w:b/>
          <w:noProof/>
          <w:sz w:val="24"/>
          <w:lang w:val="en-GB" w:eastAsia="en-US"/>
        </w:rPr>
        <w:t xml:space="preserve">B.3 </w:t>
      </w:r>
      <w:r w:rsidR="00DD4151" w:rsidRPr="00723B18">
        <w:rPr>
          <w:rFonts w:asciiTheme="minorHAnsi" w:hAnsiTheme="minorHAnsi" w:cstheme="minorHAnsi"/>
          <w:b/>
          <w:noProof/>
          <w:sz w:val="24"/>
          <w:lang w:val="en-GB" w:eastAsia="en-US"/>
        </w:rPr>
        <w:t>Bank Guarantees</w:t>
      </w:r>
    </w:p>
    <w:p w14:paraId="18419B20" w14:textId="77777777"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Candidates must provide the below mentioned letters of guarantee issued by an Eligible Bank:</w:t>
      </w:r>
    </w:p>
    <w:p w14:paraId="27E8EBB3" w14:textId="6C33384A" w:rsidR="00DD4151" w:rsidRPr="007127E9" w:rsidRDefault="00DD4151" w:rsidP="00A227D9">
      <w:pPr>
        <w:pStyle w:val="ListParagraph"/>
        <w:numPr>
          <w:ilvl w:val="0"/>
          <w:numId w:val="15"/>
        </w:numPr>
        <w:spacing w:line="360" w:lineRule="auto"/>
        <w:ind w:left="709" w:hanging="567"/>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Participation Letter of Guarantee (amount of </w:t>
      </w:r>
      <w:r w:rsidR="00B12492" w:rsidRPr="007127E9">
        <w:rPr>
          <w:rFonts w:asciiTheme="minorHAnsi" w:hAnsiTheme="minorHAnsi" w:cstheme="minorHAnsi"/>
          <w:noProof/>
          <w:szCs w:val="22"/>
          <w:lang w:val="en-GB" w:eastAsia="en-US"/>
        </w:rPr>
        <w:t>2</w:t>
      </w:r>
      <w:r w:rsidRPr="007127E9">
        <w:rPr>
          <w:rFonts w:asciiTheme="minorHAnsi" w:hAnsiTheme="minorHAnsi" w:cstheme="minorHAnsi"/>
          <w:noProof/>
          <w:szCs w:val="22"/>
          <w:lang w:val="en-GB" w:eastAsia="en-US"/>
        </w:rPr>
        <w:t>0.000 euro</w:t>
      </w:r>
      <w:r w:rsidR="00862505" w:rsidRPr="007127E9">
        <w:rPr>
          <w:rFonts w:asciiTheme="minorHAnsi" w:hAnsiTheme="minorHAnsi" w:cstheme="minorHAnsi"/>
          <w:noProof/>
          <w:szCs w:val="22"/>
          <w:lang w:val="en-GB" w:eastAsia="en-US"/>
        </w:rPr>
        <w:t>s</w:t>
      </w:r>
      <w:r w:rsidRPr="007127E9">
        <w:rPr>
          <w:rFonts w:asciiTheme="minorHAnsi" w:hAnsiTheme="minorHAnsi" w:cstheme="minorHAnsi"/>
          <w:noProof/>
          <w:szCs w:val="22"/>
          <w:lang w:val="en-GB" w:eastAsia="en-US"/>
        </w:rPr>
        <w:t xml:space="preserve">) according to </w:t>
      </w:r>
      <w:r w:rsidR="00A85887">
        <w:rPr>
          <w:rFonts w:asciiTheme="minorHAnsi" w:hAnsiTheme="minorHAnsi" w:cstheme="minorHAnsi"/>
          <w:noProof/>
          <w:szCs w:val="22"/>
          <w:lang w:val="en-GB" w:eastAsia="en-US"/>
        </w:rPr>
        <w:t>Annex C</w:t>
      </w:r>
      <w:r w:rsidRPr="007127E9">
        <w:rPr>
          <w:rFonts w:asciiTheme="minorHAnsi" w:hAnsiTheme="minorHAnsi" w:cstheme="minorHAnsi"/>
          <w:noProof/>
          <w:szCs w:val="22"/>
          <w:lang w:val="en-GB" w:eastAsia="en-US"/>
        </w:rPr>
        <w:t>.</w:t>
      </w:r>
    </w:p>
    <w:p w14:paraId="2DA6FA09" w14:textId="71227FFE" w:rsidR="00DD4151" w:rsidRPr="007127E9" w:rsidRDefault="00DD4151" w:rsidP="00A227D9">
      <w:pPr>
        <w:pStyle w:val="ListParagraph"/>
        <w:numPr>
          <w:ilvl w:val="0"/>
          <w:numId w:val="15"/>
        </w:numPr>
        <w:spacing w:line="360" w:lineRule="auto"/>
        <w:ind w:left="709" w:hanging="567"/>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Good pe</w:t>
      </w:r>
      <w:r w:rsidR="00B3454E" w:rsidRPr="007127E9">
        <w:rPr>
          <w:rFonts w:asciiTheme="minorHAnsi" w:hAnsiTheme="minorHAnsi" w:cstheme="minorHAnsi"/>
          <w:noProof/>
          <w:szCs w:val="22"/>
          <w:lang w:val="en-GB" w:eastAsia="en-US"/>
        </w:rPr>
        <w:t>rformance Letter of Guarantee (10</w:t>
      </w:r>
      <w:r w:rsidRPr="007127E9">
        <w:rPr>
          <w:rFonts w:asciiTheme="minorHAnsi" w:hAnsiTheme="minorHAnsi" w:cstheme="minorHAnsi"/>
          <w:noProof/>
          <w:szCs w:val="22"/>
          <w:lang w:val="en-GB" w:eastAsia="en-US"/>
        </w:rPr>
        <w:t>% of the contractual amount</w:t>
      </w:r>
      <w:r w:rsidR="00AD2AF8">
        <w:rPr>
          <w:rFonts w:asciiTheme="minorHAnsi" w:hAnsiTheme="minorHAnsi" w:cstheme="minorHAnsi"/>
          <w:noProof/>
          <w:szCs w:val="22"/>
          <w:lang w:val="en-GB" w:eastAsia="en-US"/>
        </w:rPr>
        <w:t xml:space="preserve"> VAT excluded</w:t>
      </w:r>
      <w:r w:rsidRPr="007127E9">
        <w:rPr>
          <w:rFonts w:asciiTheme="minorHAnsi" w:hAnsiTheme="minorHAnsi" w:cstheme="minorHAnsi"/>
          <w:noProof/>
          <w:szCs w:val="22"/>
          <w:lang w:val="en-GB" w:eastAsia="en-US"/>
        </w:rPr>
        <w:t xml:space="preserve">) according to </w:t>
      </w:r>
      <w:r w:rsidR="00A85887">
        <w:rPr>
          <w:rFonts w:asciiTheme="minorHAnsi" w:hAnsiTheme="minorHAnsi" w:cstheme="minorHAnsi"/>
          <w:noProof/>
          <w:szCs w:val="22"/>
          <w:lang w:val="en-GB" w:eastAsia="en-US"/>
        </w:rPr>
        <w:t>Annex D</w:t>
      </w:r>
      <w:r w:rsidRPr="007127E9">
        <w:rPr>
          <w:rFonts w:asciiTheme="minorHAnsi" w:hAnsiTheme="minorHAnsi" w:cstheme="minorHAnsi"/>
          <w:noProof/>
          <w:szCs w:val="22"/>
          <w:lang w:val="en-GB" w:eastAsia="en-US"/>
        </w:rPr>
        <w:t>.</w:t>
      </w:r>
    </w:p>
    <w:p w14:paraId="79D2F419" w14:textId="0E3DCC72" w:rsidR="009E3178" w:rsidRPr="007127E9" w:rsidRDefault="009E3178" w:rsidP="00A227D9">
      <w:pPr>
        <w:pStyle w:val="ListParagraph"/>
        <w:numPr>
          <w:ilvl w:val="0"/>
          <w:numId w:val="15"/>
        </w:numPr>
        <w:spacing w:line="360" w:lineRule="auto"/>
        <w:ind w:left="709" w:hanging="567"/>
        <w:rPr>
          <w:rFonts w:asciiTheme="minorHAnsi" w:hAnsiTheme="minorHAnsi" w:cstheme="minorHAnsi"/>
          <w:noProof/>
          <w:szCs w:val="22"/>
          <w:lang w:val="en-GB" w:eastAsia="en-US"/>
        </w:rPr>
      </w:pPr>
      <w:r w:rsidRPr="007127E9">
        <w:rPr>
          <w:rFonts w:asciiTheme="minorHAnsi" w:hAnsiTheme="minorHAnsi" w:cstheme="minorHAnsi"/>
          <w:noProof/>
          <w:szCs w:val="22"/>
          <w:lang w:val="en-GB"/>
        </w:rPr>
        <w:lastRenderedPageBreak/>
        <w:t xml:space="preserve">Good Operation Gurantee letter </w:t>
      </w:r>
      <w:r w:rsidRPr="007127E9">
        <w:rPr>
          <w:rFonts w:asciiTheme="minorHAnsi" w:hAnsiTheme="minorHAnsi" w:cstheme="minorHAnsi"/>
          <w:noProof/>
          <w:szCs w:val="22"/>
          <w:lang w:val="en-GB" w:eastAsia="en-US"/>
        </w:rPr>
        <w:t>(5% of the contractual amount</w:t>
      </w:r>
      <w:r w:rsidR="00AD2AF8">
        <w:rPr>
          <w:rFonts w:asciiTheme="minorHAnsi" w:hAnsiTheme="minorHAnsi" w:cstheme="minorHAnsi"/>
          <w:noProof/>
          <w:szCs w:val="22"/>
          <w:lang w:val="en-GB" w:eastAsia="en-US"/>
        </w:rPr>
        <w:t xml:space="preserve"> VAT excluded</w:t>
      </w:r>
      <w:r w:rsidRPr="007127E9">
        <w:rPr>
          <w:rFonts w:asciiTheme="minorHAnsi" w:hAnsiTheme="minorHAnsi" w:cstheme="minorHAnsi"/>
          <w:noProof/>
          <w:szCs w:val="22"/>
          <w:lang w:val="en-GB" w:eastAsia="en-US"/>
        </w:rPr>
        <w:t xml:space="preserve">) according to </w:t>
      </w:r>
      <w:r w:rsidR="00A85887">
        <w:rPr>
          <w:rFonts w:asciiTheme="minorHAnsi" w:hAnsiTheme="minorHAnsi" w:cstheme="minorHAnsi"/>
          <w:noProof/>
          <w:szCs w:val="22"/>
          <w:lang w:val="en-GB" w:eastAsia="en-US"/>
        </w:rPr>
        <w:t>Annex E</w:t>
      </w:r>
      <w:r w:rsidRPr="007127E9">
        <w:rPr>
          <w:rFonts w:asciiTheme="minorHAnsi" w:hAnsiTheme="minorHAnsi" w:cstheme="minorHAnsi"/>
          <w:noProof/>
          <w:szCs w:val="22"/>
          <w:lang w:val="en-GB" w:eastAsia="en-US"/>
        </w:rPr>
        <w:t>.</w:t>
      </w:r>
    </w:p>
    <w:p w14:paraId="2CEB5234" w14:textId="77777777" w:rsidR="009E3178" w:rsidRPr="007127E9" w:rsidRDefault="009E3178" w:rsidP="00314C0D">
      <w:pPr>
        <w:pStyle w:val="ListParagraph"/>
        <w:spacing w:line="360" w:lineRule="auto"/>
        <w:ind w:left="709"/>
        <w:rPr>
          <w:rFonts w:asciiTheme="minorHAnsi" w:hAnsiTheme="minorHAnsi" w:cstheme="minorHAnsi"/>
          <w:noProof/>
          <w:szCs w:val="22"/>
          <w:lang w:val="en-GB" w:eastAsia="en-US"/>
        </w:rPr>
      </w:pPr>
    </w:p>
    <w:p w14:paraId="5ABD56C0" w14:textId="1F736DCB"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The </w:t>
      </w:r>
      <w:r w:rsidR="000D658C">
        <w:rPr>
          <w:rFonts w:asciiTheme="minorHAnsi" w:hAnsiTheme="minorHAnsi" w:cstheme="minorHAnsi"/>
          <w:noProof/>
          <w:szCs w:val="22"/>
          <w:lang w:val="en-GB" w:eastAsia="en-US"/>
        </w:rPr>
        <w:t>Letter of Guarantee</w:t>
      </w:r>
      <w:r w:rsidRPr="007127E9">
        <w:rPr>
          <w:rFonts w:asciiTheme="minorHAnsi" w:hAnsiTheme="minorHAnsi" w:cstheme="minorHAnsi"/>
          <w:noProof/>
          <w:szCs w:val="22"/>
          <w:lang w:val="en-GB" w:eastAsia="en-US"/>
        </w:rPr>
        <w:t xml:space="preserve"> shall be addressed to PPA SA, and in the event of a Joint Venture must be common to all members hereof.  </w:t>
      </w:r>
    </w:p>
    <w:p w14:paraId="2CB5F6FE" w14:textId="77777777" w:rsidR="00DD4151" w:rsidRPr="007127E9" w:rsidRDefault="00DD4151" w:rsidP="00012A28">
      <w:pPr>
        <w:spacing w:line="360" w:lineRule="auto"/>
        <w:ind w:left="567"/>
        <w:rPr>
          <w:rFonts w:asciiTheme="minorHAnsi" w:hAnsiTheme="minorHAnsi" w:cstheme="minorHAnsi"/>
          <w:noProof/>
          <w:szCs w:val="22"/>
          <w:lang w:val="en-GB" w:eastAsia="en-US"/>
        </w:rPr>
      </w:pPr>
    </w:p>
    <w:p w14:paraId="5BD12FAF" w14:textId="0EA5BF57" w:rsidR="00DD4151" w:rsidRPr="007127E9" w:rsidRDefault="00EF4C78" w:rsidP="00012A28">
      <w:pPr>
        <w:spacing w:line="360" w:lineRule="auto"/>
        <w:rPr>
          <w:rFonts w:asciiTheme="minorHAnsi" w:hAnsiTheme="minorHAnsi" w:cstheme="minorHAnsi"/>
          <w:b/>
          <w:noProof/>
          <w:szCs w:val="22"/>
          <w:lang w:val="en-GB" w:eastAsia="en-US"/>
        </w:rPr>
      </w:pPr>
      <w:r>
        <w:rPr>
          <w:rFonts w:asciiTheme="minorHAnsi" w:hAnsiTheme="minorHAnsi" w:cstheme="minorHAnsi"/>
          <w:b/>
          <w:noProof/>
          <w:szCs w:val="22"/>
          <w:lang w:val="en-GB" w:eastAsia="en-US"/>
        </w:rPr>
        <w:t xml:space="preserve">B.3.1. </w:t>
      </w:r>
      <w:r w:rsidR="00DD4151" w:rsidRPr="007127E9">
        <w:rPr>
          <w:rFonts w:asciiTheme="minorHAnsi" w:hAnsiTheme="minorHAnsi" w:cstheme="minorHAnsi"/>
          <w:b/>
          <w:noProof/>
          <w:szCs w:val="22"/>
          <w:lang w:val="en-GB" w:eastAsia="en-US"/>
        </w:rPr>
        <w:t xml:space="preserve">Participation </w:t>
      </w:r>
      <w:r w:rsidR="000D658C">
        <w:rPr>
          <w:rFonts w:asciiTheme="minorHAnsi" w:hAnsiTheme="minorHAnsi" w:cstheme="minorHAnsi"/>
          <w:b/>
          <w:noProof/>
          <w:szCs w:val="22"/>
          <w:lang w:val="en-GB" w:eastAsia="en-US"/>
        </w:rPr>
        <w:t>Letter of Guarantee</w:t>
      </w:r>
    </w:p>
    <w:p w14:paraId="031F3C5F" w14:textId="1A2D2BCD"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The </w:t>
      </w:r>
      <w:r w:rsidR="00EF4C78">
        <w:rPr>
          <w:rFonts w:asciiTheme="minorHAnsi" w:hAnsiTheme="minorHAnsi" w:cstheme="minorHAnsi"/>
          <w:noProof/>
          <w:szCs w:val="22"/>
          <w:lang w:val="en-GB" w:eastAsia="en-US"/>
        </w:rPr>
        <w:t>C</w:t>
      </w:r>
      <w:r w:rsidRPr="007127E9">
        <w:rPr>
          <w:rFonts w:asciiTheme="minorHAnsi" w:hAnsiTheme="minorHAnsi" w:cstheme="minorHAnsi"/>
          <w:noProof/>
          <w:szCs w:val="22"/>
          <w:lang w:val="en-GB" w:eastAsia="en-US"/>
        </w:rPr>
        <w:t xml:space="preserve">andidate’s participation </w:t>
      </w:r>
      <w:r w:rsidR="000D658C">
        <w:rPr>
          <w:rFonts w:asciiTheme="minorHAnsi" w:hAnsiTheme="minorHAnsi" w:cstheme="minorHAnsi"/>
          <w:noProof/>
          <w:szCs w:val="22"/>
          <w:lang w:val="en-GB" w:eastAsia="en-US"/>
        </w:rPr>
        <w:t>Letter of Guarantee</w:t>
      </w:r>
      <w:r w:rsidR="00EF4C78">
        <w:rPr>
          <w:rFonts w:asciiTheme="minorHAnsi" w:hAnsiTheme="minorHAnsi" w:cstheme="minorHAnsi"/>
          <w:noProof/>
          <w:szCs w:val="22"/>
          <w:lang w:val="en-GB" w:eastAsia="en-US"/>
        </w:rPr>
        <w:t xml:space="preserve"> (in accordance with </w:t>
      </w:r>
      <w:r w:rsidR="00A85887">
        <w:rPr>
          <w:rFonts w:asciiTheme="minorHAnsi" w:hAnsiTheme="minorHAnsi" w:cstheme="minorHAnsi"/>
          <w:noProof/>
          <w:szCs w:val="22"/>
          <w:lang w:val="en-GB" w:eastAsia="en-US"/>
        </w:rPr>
        <w:t>ANNEX C</w:t>
      </w:r>
      <w:r w:rsidR="00EF4C78">
        <w:rPr>
          <w:rFonts w:asciiTheme="minorHAnsi" w:hAnsiTheme="minorHAnsi" w:cstheme="minorHAnsi"/>
          <w:noProof/>
          <w:szCs w:val="22"/>
          <w:lang w:val="en-GB" w:eastAsia="en-US"/>
        </w:rPr>
        <w:t>)</w:t>
      </w:r>
      <w:r w:rsidRPr="007127E9">
        <w:rPr>
          <w:rFonts w:asciiTheme="minorHAnsi" w:hAnsiTheme="minorHAnsi" w:cstheme="minorHAnsi"/>
          <w:noProof/>
          <w:szCs w:val="22"/>
          <w:lang w:val="en-GB" w:eastAsia="en-US"/>
        </w:rPr>
        <w:t xml:space="preserve"> </w:t>
      </w:r>
      <w:r w:rsidR="008307B8">
        <w:rPr>
          <w:rFonts w:asciiTheme="minorHAnsi" w:hAnsiTheme="minorHAnsi" w:cstheme="minorHAnsi"/>
          <w:noProof/>
          <w:szCs w:val="22"/>
          <w:lang w:val="en-GB" w:eastAsia="en-US"/>
        </w:rPr>
        <w:t xml:space="preserve">, amounting to 20.000 euros, </w:t>
      </w:r>
      <w:r w:rsidRPr="007127E9">
        <w:rPr>
          <w:rFonts w:asciiTheme="minorHAnsi" w:hAnsiTheme="minorHAnsi" w:cstheme="minorHAnsi"/>
          <w:noProof/>
          <w:szCs w:val="22"/>
          <w:lang w:val="en-GB" w:eastAsia="en-US"/>
        </w:rPr>
        <w:t xml:space="preserve">must fully cover the period for which the </w:t>
      </w:r>
      <w:r w:rsidR="00A43557">
        <w:rPr>
          <w:rFonts w:asciiTheme="minorHAnsi" w:hAnsiTheme="minorHAnsi" w:cstheme="minorHAnsi"/>
          <w:noProof/>
          <w:szCs w:val="22"/>
          <w:lang w:val="en-GB" w:eastAsia="en-US"/>
        </w:rPr>
        <w:t>Offer</w:t>
      </w:r>
      <w:r w:rsidRPr="007127E9">
        <w:rPr>
          <w:rFonts w:asciiTheme="minorHAnsi" w:hAnsiTheme="minorHAnsi" w:cstheme="minorHAnsi"/>
          <w:noProof/>
          <w:szCs w:val="22"/>
          <w:lang w:val="en-GB" w:eastAsia="en-US"/>
        </w:rPr>
        <w:t xml:space="preserve"> is valid that is </w:t>
      </w:r>
      <w:r w:rsidR="00B12492">
        <w:rPr>
          <w:rFonts w:asciiTheme="minorHAnsi" w:hAnsiTheme="minorHAnsi" w:cstheme="minorHAnsi"/>
          <w:noProof/>
          <w:szCs w:val="22"/>
          <w:lang w:val="en-GB" w:eastAsia="en-US"/>
        </w:rPr>
        <w:t>six</w:t>
      </w:r>
      <w:r w:rsidR="00B12492" w:rsidRPr="007127E9">
        <w:rPr>
          <w:rFonts w:asciiTheme="minorHAnsi" w:hAnsiTheme="minorHAnsi" w:cstheme="minorHAnsi"/>
          <w:noProof/>
          <w:szCs w:val="22"/>
          <w:lang w:val="en-GB" w:eastAsia="en-US"/>
        </w:rPr>
        <w:t xml:space="preserve"> </w:t>
      </w:r>
      <w:r w:rsidRPr="007127E9">
        <w:rPr>
          <w:rFonts w:asciiTheme="minorHAnsi" w:hAnsiTheme="minorHAnsi" w:cstheme="minorHAnsi"/>
          <w:noProof/>
          <w:szCs w:val="22"/>
          <w:lang w:val="en-GB" w:eastAsia="en-US"/>
        </w:rPr>
        <w:t>(</w:t>
      </w:r>
      <w:r w:rsidR="00B12492">
        <w:rPr>
          <w:rFonts w:asciiTheme="minorHAnsi" w:hAnsiTheme="minorHAnsi" w:cstheme="minorHAnsi"/>
          <w:noProof/>
          <w:szCs w:val="22"/>
          <w:lang w:val="en-GB" w:eastAsia="en-US"/>
        </w:rPr>
        <w:t>6</w:t>
      </w:r>
      <w:r w:rsidRPr="007127E9">
        <w:rPr>
          <w:rFonts w:asciiTheme="minorHAnsi" w:hAnsiTheme="minorHAnsi" w:cstheme="minorHAnsi"/>
          <w:noProof/>
          <w:szCs w:val="22"/>
          <w:lang w:val="en-GB" w:eastAsia="en-US"/>
        </w:rPr>
        <w:t xml:space="preserve">) months from </w:t>
      </w:r>
      <w:r w:rsidR="00A43557">
        <w:rPr>
          <w:rFonts w:asciiTheme="minorHAnsi" w:hAnsiTheme="minorHAnsi" w:cstheme="minorHAnsi"/>
          <w:noProof/>
          <w:szCs w:val="22"/>
          <w:lang w:val="en-GB" w:eastAsia="en-US"/>
        </w:rPr>
        <w:t>Offer</w:t>
      </w:r>
      <w:r w:rsidRPr="007127E9">
        <w:rPr>
          <w:rFonts w:asciiTheme="minorHAnsi" w:hAnsiTheme="minorHAnsi" w:cstheme="minorHAnsi"/>
          <w:noProof/>
          <w:szCs w:val="22"/>
          <w:lang w:val="en-GB" w:eastAsia="en-US"/>
        </w:rPr>
        <w:t xml:space="preserve"> submission deadline, and consequently will not be accepted if their validity period is less.</w:t>
      </w:r>
    </w:p>
    <w:p w14:paraId="605BBC49" w14:textId="77777777" w:rsidR="00DD4151" w:rsidRPr="007127E9" w:rsidRDefault="00DD4151" w:rsidP="00012A28">
      <w:pPr>
        <w:spacing w:line="360" w:lineRule="auto"/>
        <w:ind w:left="567"/>
        <w:rPr>
          <w:rFonts w:asciiTheme="minorHAnsi" w:hAnsiTheme="minorHAnsi" w:cstheme="minorHAnsi"/>
          <w:noProof/>
          <w:szCs w:val="22"/>
          <w:lang w:val="en-GB" w:eastAsia="en-US"/>
        </w:rPr>
      </w:pPr>
    </w:p>
    <w:p w14:paraId="3A532A11" w14:textId="3C1D4D99"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The participation </w:t>
      </w:r>
      <w:r w:rsidR="000D658C">
        <w:rPr>
          <w:rFonts w:asciiTheme="minorHAnsi" w:hAnsiTheme="minorHAnsi" w:cstheme="minorHAnsi"/>
          <w:noProof/>
          <w:szCs w:val="22"/>
          <w:lang w:val="en-GB" w:eastAsia="en-US"/>
        </w:rPr>
        <w:t>Letter of Guarantee</w:t>
      </w:r>
      <w:r w:rsidRPr="007127E9">
        <w:rPr>
          <w:rFonts w:asciiTheme="minorHAnsi" w:hAnsiTheme="minorHAnsi" w:cstheme="minorHAnsi"/>
          <w:noProof/>
          <w:szCs w:val="22"/>
          <w:lang w:val="en-GB" w:eastAsia="en-US"/>
        </w:rPr>
        <w:t xml:space="preserve"> will be </w:t>
      </w:r>
      <w:r w:rsidR="00EF4C78">
        <w:rPr>
          <w:rFonts w:asciiTheme="minorHAnsi" w:hAnsiTheme="minorHAnsi" w:cstheme="minorHAnsi"/>
          <w:noProof/>
          <w:szCs w:val="22"/>
          <w:lang w:val="en-GB" w:eastAsia="en-US"/>
        </w:rPr>
        <w:t>forfeited</w:t>
      </w:r>
      <w:r w:rsidR="00EF4C78" w:rsidRPr="007127E9">
        <w:rPr>
          <w:rFonts w:asciiTheme="minorHAnsi" w:hAnsiTheme="minorHAnsi" w:cstheme="minorHAnsi"/>
          <w:noProof/>
          <w:szCs w:val="22"/>
          <w:lang w:val="en-GB" w:eastAsia="en-US"/>
        </w:rPr>
        <w:t xml:space="preserve"> </w:t>
      </w:r>
      <w:r w:rsidRPr="007127E9">
        <w:rPr>
          <w:rFonts w:asciiTheme="minorHAnsi" w:hAnsiTheme="minorHAnsi" w:cstheme="minorHAnsi"/>
          <w:noProof/>
          <w:szCs w:val="22"/>
          <w:lang w:val="en-GB" w:eastAsia="en-US"/>
        </w:rPr>
        <w:t xml:space="preserve">by PPA if, while it is in effect, (a) the candidate withdraws its participation documentation or (b) if the interim Contractor does not submit the award documentation in good time or does not come forward in good time to sign the contract or (c) if the above persons provide false evidence or information relating to the grounds of disqualification. </w:t>
      </w:r>
    </w:p>
    <w:p w14:paraId="2381AE16" w14:textId="77777777" w:rsidR="00DD4151" w:rsidRPr="007127E9" w:rsidRDefault="00DD4151" w:rsidP="00012A28">
      <w:pPr>
        <w:spacing w:line="360" w:lineRule="auto"/>
        <w:ind w:left="567"/>
        <w:rPr>
          <w:rFonts w:asciiTheme="minorHAnsi" w:hAnsiTheme="minorHAnsi" w:cstheme="minorHAnsi"/>
          <w:noProof/>
          <w:szCs w:val="22"/>
          <w:lang w:val="en-GB" w:eastAsia="en-US"/>
        </w:rPr>
      </w:pPr>
    </w:p>
    <w:p w14:paraId="410048A6" w14:textId="235F1FA2"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The participation </w:t>
      </w:r>
      <w:r w:rsidR="000D658C">
        <w:rPr>
          <w:rFonts w:asciiTheme="minorHAnsi" w:hAnsiTheme="minorHAnsi" w:cstheme="minorHAnsi"/>
          <w:noProof/>
          <w:szCs w:val="22"/>
          <w:lang w:val="en-GB" w:eastAsia="en-US"/>
        </w:rPr>
        <w:t>Letter of Guarantee</w:t>
      </w:r>
      <w:r w:rsidRPr="007127E9">
        <w:rPr>
          <w:rFonts w:asciiTheme="minorHAnsi" w:hAnsiTheme="minorHAnsi" w:cstheme="minorHAnsi"/>
          <w:noProof/>
          <w:szCs w:val="22"/>
          <w:lang w:val="en-GB" w:eastAsia="en-US"/>
        </w:rPr>
        <w:t xml:space="preserve"> will be returned: </w:t>
      </w:r>
    </w:p>
    <w:p w14:paraId="42EFED29" w14:textId="134D5322"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(a) to the Contractor when the performance </w:t>
      </w:r>
      <w:r w:rsidR="000D658C">
        <w:rPr>
          <w:rFonts w:asciiTheme="minorHAnsi" w:hAnsiTheme="minorHAnsi" w:cstheme="minorHAnsi"/>
          <w:noProof/>
          <w:szCs w:val="22"/>
          <w:lang w:val="en-GB" w:eastAsia="en-US"/>
        </w:rPr>
        <w:t>Letter of Guarantee</w:t>
      </w:r>
      <w:r w:rsidRPr="007127E9">
        <w:rPr>
          <w:rFonts w:asciiTheme="minorHAnsi" w:hAnsiTheme="minorHAnsi" w:cstheme="minorHAnsi"/>
          <w:noProof/>
          <w:szCs w:val="22"/>
          <w:lang w:val="en-GB" w:eastAsia="en-US"/>
        </w:rPr>
        <w:t xml:space="preserve"> is submitted and  </w:t>
      </w:r>
    </w:p>
    <w:p w14:paraId="096A041B" w14:textId="4B36BAA7"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(b) to </w:t>
      </w:r>
      <w:r w:rsidR="00EF4C78">
        <w:rPr>
          <w:rFonts w:asciiTheme="minorHAnsi" w:hAnsiTheme="minorHAnsi" w:cstheme="minorHAnsi"/>
          <w:noProof/>
          <w:szCs w:val="22"/>
          <w:lang w:val="en-GB" w:eastAsia="en-US"/>
        </w:rPr>
        <w:t>C</w:t>
      </w:r>
      <w:r w:rsidRPr="007127E9">
        <w:rPr>
          <w:rFonts w:asciiTheme="minorHAnsi" w:hAnsiTheme="minorHAnsi" w:cstheme="minorHAnsi"/>
          <w:noProof/>
          <w:szCs w:val="22"/>
          <w:lang w:val="en-GB" w:eastAsia="en-US"/>
        </w:rPr>
        <w:t>andidates within 10 working days of the tender procedure being complete</w:t>
      </w:r>
      <w:r w:rsidR="00CF4893">
        <w:rPr>
          <w:rFonts w:asciiTheme="minorHAnsi" w:hAnsiTheme="minorHAnsi" w:cstheme="minorHAnsi"/>
          <w:noProof/>
          <w:szCs w:val="22"/>
          <w:lang w:val="en-GB" w:eastAsia="en-US"/>
        </w:rPr>
        <w:t xml:space="preserve"> (contract’s signature) </w:t>
      </w:r>
    </w:p>
    <w:p w14:paraId="432C3ADA" w14:textId="77777777" w:rsidR="00DD4151" w:rsidRPr="007127E9" w:rsidRDefault="00DD4151" w:rsidP="00012A28">
      <w:pPr>
        <w:spacing w:line="360" w:lineRule="auto"/>
        <w:rPr>
          <w:rFonts w:asciiTheme="minorHAnsi" w:hAnsiTheme="minorHAnsi" w:cstheme="minorHAnsi"/>
          <w:noProof/>
          <w:szCs w:val="22"/>
          <w:lang w:val="en-GB" w:eastAsia="en-US"/>
        </w:rPr>
      </w:pPr>
    </w:p>
    <w:p w14:paraId="12DA9C22" w14:textId="6C6D73C6" w:rsidR="00DD4151" w:rsidRPr="007127E9" w:rsidRDefault="00BA73AE" w:rsidP="00012A28">
      <w:pPr>
        <w:spacing w:line="360" w:lineRule="auto"/>
        <w:rPr>
          <w:rFonts w:asciiTheme="minorHAnsi" w:hAnsiTheme="minorHAnsi" w:cstheme="minorHAnsi"/>
          <w:b/>
          <w:noProof/>
          <w:szCs w:val="22"/>
          <w:lang w:val="en-GB" w:eastAsia="en-US"/>
        </w:rPr>
      </w:pPr>
      <w:r>
        <w:rPr>
          <w:rFonts w:asciiTheme="minorHAnsi" w:hAnsiTheme="minorHAnsi" w:cstheme="minorHAnsi"/>
          <w:b/>
          <w:noProof/>
          <w:szCs w:val="22"/>
          <w:lang w:val="en-GB" w:eastAsia="en-US"/>
        </w:rPr>
        <w:t xml:space="preserve">B.3.2. </w:t>
      </w:r>
      <w:r w:rsidR="00EF4C78">
        <w:rPr>
          <w:rFonts w:asciiTheme="minorHAnsi" w:hAnsiTheme="minorHAnsi" w:cstheme="minorHAnsi"/>
          <w:b/>
          <w:noProof/>
          <w:szCs w:val="22"/>
          <w:lang w:val="en-GB" w:eastAsia="en-US"/>
        </w:rPr>
        <w:t xml:space="preserve">Good </w:t>
      </w:r>
      <w:r w:rsidR="00DD4151" w:rsidRPr="007127E9">
        <w:rPr>
          <w:rFonts w:asciiTheme="minorHAnsi" w:hAnsiTheme="minorHAnsi" w:cstheme="minorHAnsi"/>
          <w:b/>
          <w:noProof/>
          <w:szCs w:val="22"/>
          <w:lang w:val="en-GB" w:eastAsia="en-US"/>
        </w:rPr>
        <w:t xml:space="preserve">Performance </w:t>
      </w:r>
      <w:r w:rsidR="000D658C">
        <w:rPr>
          <w:rFonts w:asciiTheme="minorHAnsi" w:hAnsiTheme="minorHAnsi" w:cstheme="minorHAnsi"/>
          <w:b/>
          <w:noProof/>
          <w:szCs w:val="22"/>
          <w:lang w:val="en-GB" w:eastAsia="en-US"/>
        </w:rPr>
        <w:t>Letter of Guarantee</w:t>
      </w:r>
    </w:p>
    <w:p w14:paraId="67A47D25" w14:textId="79CE56BC"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To sign the contract it is necessary </w:t>
      </w:r>
      <w:r w:rsidR="00A43557">
        <w:rPr>
          <w:rFonts w:asciiTheme="minorHAnsi" w:hAnsiTheme="minorHAnsi" w:cstheme="minorHAnsi"/>
          <w:noProof/>
          <w:szCs w:val="22"/>
          <w:lang w:val="en-GB" w:eastAsia="en-US"/>
        </w:rPr>
        <w:t>that the Contractor</w:t>
      </w:r>
      <w:r w:rsidR="00A43557" w:rsidRPr="007127E9">
        <w:rPr>
          <w:rFonts w:asciiTheme="minorHAnsi" w:hAnsiTheme="minorHAnsi" w:cstheme="minorHAnsi"/>
          <w:noProof/>
          <w:szCs w:val="22"/>
          <w:lang w:val="en-GB" w:eastAsia="en-US"/>
        </w:rPr>
        <w:t xml:space="preserve"> </w:t>
      </w:r>
      <w:r w:rsidRPr="007127E9">
        <w:rPr>
          <w:rFonts w:asciiTheme="minorHAnsi" w:hAnsiTheme="minorHAnsi" w:cstheme="minorHAnsi"/>
          <w:noProof/>
          <w:szCs w:val="22"/>
          <w:lang w:val="en-GB" w:eastAsia="en-US"/>
        </w:rPr>
        <w:t>submit</w:t>
      </w:r>
      <w:r w:rsidR="00A43557">
        <w:rPr>
          <w:rFonts w:asciiTheme="minorHAnsi" w:hAnsiTheme="minorHAnsi" w:cstheme="minorHAnsi"/>
          <w:noProof/>
          <w:szCs w:val="22"/>
          <w:lang w:val="en-GB" w:eastAsia="en-US"/>
        </w:rPr>
        <w:t>s</w:t>
      </w:r>
      <w:r w:rsidRPr="007127E9">
        <w:rPr>
          <w:rFonts w:asciiTheme="minorHAnsi" w:hAnsiTheme="minorHAnsi" w:cstheme="minorHAnsi"/>
          <w:noProof/>
          <w:szCs w:val="22"/>
          <w:lang w:val="en-GB" w:eastAsia="en-US"/>
        </w:rPr>
        <w:t xml:space="preserve"> an </w:t>
      </w:r>
      <w:r w:rsidRPr="00723B18">
        <w:rPr>
          <w:rFonts w:asciiTheme="minorHAnsi" w:hAnsiTheme="minorHAnsi" w:cstheme="minorHAnsi"/>
          <w:noProof/>
          <w:szCs w:val="22"/>
          <w:lang w:val="en-GB" w:eastAsia="en-US"/>
        </w:rPr>
        <w:t xml:space="preserve">open-ended </w:t>
      </w:r>
      <w:r w:rsidR="00EF4C78" w:rsidRPr="00723B18">
        <w:rPr>
          <w:rFonts w:asciiTheme="minorHAnsi" w:hAnsiTheme="minorHAnsi" w:cstheme="minorHAnsi"/>
          <w:noProof/>
          <w:szCs w:val="22"/>
          <w:lang w:val="en-GB" w:eastAsia="en-US"/>
        </w:rPr>
        <w:t>Good P</w:t>
      </w:r>
      <w:r w:rsidRPr="00723B18">
        <w:rPr>
          <w:rFonts w:asciiTheme="minorHAnsi" w:hAnsiTheme="minorHAnsi" w:cstheme="minorHAnsi"/>
          <w:noProof/>
          <w:szCs w:val="22"/>
          <w:lang w:val="en-GB" w:eastAsia="en-US"/>
        </w:rPr>
        <w:t>erformance</w:t>
      </w:r>
      <w:r w:rsidRPr="007127E9">
        <w:rPr>
          <w:rFonts w:asciiTheme="minorHAnsi" w:hAnsiTheme="minorHAnsi" w:cstheme="minorHAnsi"/>
          <w:noProof/>
          <w:szCs w:val="22"/>
          <w:lang w:val="en-GB" w:eastAsia="en-US"/>
        </w:rPr>
        <w:t xml:space="preserve"> </w:t>
      </w:r>
      <w:r w:rsidR="000D658C">
        <w:rPr>
          <w:rFonts w:asciiTheme="minorHAnsi" w:hAnsiTheme="minorHAnsi" w:cstheme="minorHAnsi"/>
          <w:noProof/>
          <w:szCs w:val="22"/>
          <w:lang w:val="en-GB" w:eastAsia="en-US"/>
        </w:rPr>
        <w:t>Letter of Guarantee</w:t>
      </w:r>
      <w:r w:rsidRPr="007127E9">
        <w:rPr>
          <w:rFonts w:asciiTheme="minorHAnsi" w:hAnsiTheme="minorHAnsi" w:cstheme="minorHAnsi"/>
          <w:noProof/>
          <w:szCs w:val="22"/>
          <w:lang w:val="en-GB" w:eastAsia="en-US"/>
        </w:rPr>
        <w:t xml:space="preserve"> amounting to </w:t>
      </w:r>
      <w:r w:rsidR="00B3454E" w:rsidRPr="007127E9">
        <w:rPr>
          <w:rFonts w:asciiTheme="minorHAnsi" w:hAnsiTheme="minorHAnsi" w:cstheme="minorHAnsi"/>
          <w:noProof/>
          <w:szCs w:val="22"/>
          <w:lang w:val="en-GB" w:eastAsia="en-US"/>
        </w:rPr>
        <w:t>10</w:t>
      </w:r>
      <w:r w:rsidRPr="007127E9">
        <w:rPr>
          <w:rFonts w:asciiTheme="minorHAnsi" w:hAnsiTheme="minorHAnsi" w:cstheme="minorHAnsi"/>
          <w:noProof/>
          <w:szCs w:val="22"/>
          <w:lang w:val="en-GB" w:eastAsia="en-US"/>
        </w:rPr>
        <w:t>% of the contractual value</w:t>
      </w:r>
      <w:r w:rsidR="008307B8">
        <w:rPr>
          <w:rFonts w:asciiTheme="minorHAnsi" w:hAnsiTheme="minorHAnsi" w:cstheme="minorHAnsi"/>
          <w:noProof/>
          <w:szCs w:val="22"/>
          <w:lang w:val="en-GB" w:eastAsia="en-US"/>
        </w:rPr>
        <w:t xml:space="preserve"> (VAT excluded)</w:t>
      </w:r>
      <w:r w:rsidR="00EF4C78">
        <w:rPr>
          <w:rFonts w:asciiTheme="minorHAnsi" w:hAnsiTheme="minorHAnsi" w:cstheme="minorHAnsi"/>
          <w:noProof/>
          <w:szCs w:val="22"/>
          <w:lang w:val="en-GB" w:eastAsia="en-US"/>
        </w:rPr>
        <w:t xml:space="preserve">, (in accordance with </w:t>
      </w:r>
      <w:r w:rsidR="00A85887">
        <w:rPr>
          <w:rFonts w:asciiTheme="minorHAnsi" w:hAnsiTheme="minorHAnsi" w:cstheme="minorHAnsi"/>
          <w:noProof/>
          <w:szCs w:val="22"/>
          <w:lang w:val="en-GB" w:eastAsia="en-US"/>
        </w:rPr>
        <w:t>ANNEX D</w:t>
      </w:r>
      <w:r w:rsidR="00EF4C78">
        <w:rPr>
          <w:rFonts w:asciiTheme="minorHAnsi" w:hAnsiTheme="minorHAnsi" w:cstheme="minorHAnsi"/>
          <w:noProof/>
          <w:szCs w:val="22"/>
          <w:lang w:val="en-GB" w:eastAsia="en-US"/>
        </w:rPr>
        <w:t>)</w:t>
      </w:r>
      <w:r w:rsidR="00A43557">
        <w:rPr>
          <w:rFonts w:asciiTheme="minorHAnsi" w:hAnsiTheme="minorHAnsi" w:cstheme="minorHAnsi"/>
          <w:noProof/>
          <w:szCs w:val="22"/>
          <w:lang w:val="en-GB" w:eastAsia="en-US"/>
        </w:rPr>
        <w:t xml:space="preserve">, </w:t>
      </w:r>
      <w:r w:rsidRPr="007127E9">
        <w:rPr>
          <w:rFonts w:asciiTheme="minorHAnsi" w:hAnsiTheme="minorHAnsi" w:cstheme="minorHAnsi"/>
          <w:noProof/>
          <w:szCs w:val="22"/>
          <w:lang w:val="en-GB" w:eastAsia="en-US"/>
        </w:rPr>
        <w:t xml:space="preserve">as a guarantee of </w:t>
      </w:r>
      <w:r w:rsidR="00A43557">
        <w:rPr>
          <w:rFonts w:asciiTheme="minorHAnsi" w:hAnsiTheme="minorHAnsi" w:cstheme="minorHAnsi"/>
          <w:noProof/>
          <w:szCs w:val="22"/>
          <w:lang w:val="en-GB" w:eastAsia="en-US"/>
        </w:rPr>
        <w:t>its</w:t>
      </w:r>
      <w:r w:rsidR="00A43557" w:rsidRPr="007127E9">
        <w:rPr>
          <w:rFonts w:asciiTheme="minorHAnsi" w:hAnsiTheme="minorHAnsi" w:cstheme="minorHAnsi"/>
          <w:noProof/>
          <w:szCs w:val="22"/>
          <w:lang w:val="en-GB" w:eastAsia="en-US"/>
        </w:rPr>
        <w:t xml:space="preserve"> </w:t>
      </w:r>
      <w:r w:rsidRPr="007127E9">
        <w:rPr>
          <w:rFonts w:asciiTheme="minorHAnsi" w:hAnsiTheme="minorHAnsi" w:cstheme="minorHAnsi"/>
          <w:noProof/>
          <w:szCs w:val="22"/>
          <w:lang w:val="en-GB" w:eastAsia="en-US"/>
        </w:rPr>
        <w:t>obligation to ensure proper, flawless and timely implementation of the Project and timely and proper performance of its obligations to PPA</w:t>
      </w:r>
      <w:r w:rsidR="00A43557" w:rsidRPr="009D66BA">
        <w:rPr>
          <w:lang w:val="en-US"/>
        </w:rPr>
        <w:t xml:space="preserve"> </w:t>
      </w:r>
      <w:r w:rsidR="00A43557" w:rsidRPr="00A43557">
        <w:rPr>
          <w:rFonts w:asciiTheme="minorHAnsi" w:hAnsiTheme="minorHAnsi" w:cstheme="minorHAnsi"/>
          <w:noProof/>
          <w:szCs w:val="22"/>
          <w:lang w:val="en-GB" w:eastAsia="en-US"/>
        </w:rPr>
        <w:t>in accordance with the contract terms and technical specifications agreed.</w:t>
      </w:r>
      <w:r w:rsidRPr="007127E9">
        <w:rPr>
          <w:rFonts w:asciiTheme="minorHAnsi" w:hAnsiTheme="minorHAnsi" w:cstheme="minorHAnsi"/>
          <w:noProof/>
          <w:szCs w:val="22"/>
          <w:lang w:val="en-GB" w:eastAsia="en-US"/>
        </w:rPr>
        <w:t xml:space="preserve">. </w:t>
      </w:r>
    </w:p>
    <w:p w14:paraId="2C61E882" w14:textId="77777777" w:rsidR="00DD4151" w:rsidRPr="007127E9" w:rsidRDefault="00DD4151" w:rsidP="00012A28">
      <w:pPr>
        <w:spacing w:line="360" w:lineRule="auto"/>
        <w:ind w:left="567"/>
        <w:rPr>
          <w:rFonts w:asciiTheme="minorHAnsi" w:hAnsiTheme="minorHAnsi" w:cstheme="minorHAnsi"/>
          <w:noProof/>
          <w:szCs w:val="22"/>
          <w:lang w:val="en-GB" w:eastAsia="en-US"/>
        </w:rPr>
      </w:pPr>
    </w:p>
    <w:p w14:paraId="43218490" w14:textId="3661D62A"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PPA will hold the</w:t>
      </w:r>
      <w:r w:rsidR="00EF4C78">
        <w:rPr>
          <w:rFonts w:asciiTheme="minorHAnsi" w:hAnsiTheme="minorHAnsi" w:cstheme="minorHAnsi"/>
          <w:noProof/>
          <w:szCs w:val="22"/>
          <w:lang w:val="en-GB" w:eastAsia="en-US"/>
        </w:rPr>
        <w:t xml:space="preserve"> Good P</w:t>
      </w:r>
      <w:r w:rsidR="008317E9">
        <w:rPr>
          <w:rFonts w:asciiTheme="minorHAnsi" w:hAnsiTheme="minorHAnsi" w:cstheme="minorHAnsi"/>
          <w:noProof/>
          <w:szCs w:val="22"/>
          <w:lang w:val="en-GB" w:eastAsia="en-US"/>
        </w:rPr>
        <w:t>erformance</w:t>
      </w:r>
      <w:r w:rsidRPr="007127E9">
        <w:rPr>
          <w:rFonts w:asciiTheme="minorHAnsi" w:hAnsiTheme="minorHAnsi" w:cstheme="minorHAnsi"/>
          <w:noProof/>
          <w:szCs w:val="22"/>
          <w:lang w:val="en-GB" w:eastAsia="en-US"/>
        </w:rPr>
        <w:t xml:space="preserve"> guarantee (corresponding to 10% of the contractual price) and return </w:t>
      </w:r>
      <w:r w:rsidR="008317E9">
        <w:rPr>
          <w:rFonts w:asciiTheme="minorHAnsi" w:hAnsiTheme="minorHAnsi" w:cstheme="minorHAnsi"/>
          <w:noProof/>
          <w:szCs w:val="22"/>
          <w:lang w:val="en-GB" w:eastAsia="en-US"/>
        </w:rPr>
        <w:t>it</w:t>
      </w:r>
      <w:r w:rsidR="008317E9" w:rsidRPr="007127E9">
        <w:rPr>
          <w:rFonts w:asciiTheme="minorHAnsi" w:hAnsiTheme="minorHAnsi" w:cstheme="minorHAnsi"/>
          <w:noProof/>
          <w:szCs w:val="22"/>
          <w:lang w:val="en-GB" w:eastAsia="en-US"/>
        </w:rPr>
        <w:t xml:space="preserve"> </w:t>
      </w:r>
      <w:r w:rsidRPr="007127E9">
        <w:rPr>
          <w:rFonts w:asciiTheme="minorHAnsi" w:hAnsiTheme="minorHAnsi" w:cstheme="minorHAnsi"/>
          <w:noProof/>
          <w:szCs w:val="22"/>
          <w:lang w:val="en-GB" w:eastAsia="en-US"/>
        </w:rPr>
        <w:t xml:space="preserve">to the Contractor after the </w:t>
      </w:r>
      <w:r w:rsidR="009E3178" w:rsidRPr="007127E9">
        <w:rPr>
          <w:rFonts w:asciiTheme="minorHAnsi" w:hAnsiTheme="minorHAnsi" w:cstheme="minorHAnsi"/>
          <w:noProof/>
          <w:szCs w:val="22"/>
          <w:lang w:val="en-GB" w:eastAsia="en-US"/>
        </w:rPr>
        <w:t xml:space="preserve">elapse of one (1) month from </w:t>
      </w:r>
      <w:r w:rsidR="008317E9">
        <w:rPr>
          <w:rFonts w:asciiTheme="minorHAnsi" w:hAnsiTheme="minorHAnsi" w:cstheme="minorHAnsi"/>
          <w:noProof/>
          <w:szCs w:val="22"/>
          <w:lang w:val="en-GB" w:eastAsia="en-US"/>
        </w:rPr>
        <w:t xml:space="preserve">the </w:t>
      </w:r>
      <w:r w:rsidR="00EF4C78">
        <w:rPr>
          <w:rFonts w:asciiTheme="minorHAnsi" w:hAnsiTheme="minorHAnsi" w:cstheme="minorHAnsi"/>
          <w:noProof/>
          <w:szCs w:val="22"/>
          <w:lang w:val="en-GB" w:eastAsia="en-US"/>
        </w:rPr>
        <w:t xml:space="preserve">final </w:t>
      </w:r>
      <w:r w:rsidR="008317E9">
        <w:rPr>
          <w:rFonts w:asciiTheme="minorHAnsi" w:hAnsiTheme="minorHAnsi" w:cstheme="minorHAnsi"/>
          <w:noProof/>
          <w:szCs w:val="22"/>
          <w:lang w:val="en-GB" w:eastAsia="en-US"/>
        </w:rPr>
        <w:t xml:space="preserve">acceptance </w:t>
      </w:r>
      <w:r w:rsidRPr="007127E9">
        <w:rPr>
          <w:rFonts w:asciiTheme="minorHAnsi" w:hAnsiTheme="minorHAnsi" w:cstheme="minorHAnsi"/>
          <w:noProof/>
          <w:szCs w:val="22"/>
          <w:lang w:val="en-GB" w:eastAsia="en-US"/>
        </w:rPr>
        <w:t>of the project</w:t>
      </w:r>
      <w:r w:rsidR="00EF4C78">
        <w:rPr>
          <w:rFonts w:asciiTheme="minorHAnsi" w:hAnsiTheme="minorHAnsi" w:cstheme="minorHAnsi"/>
          <w:noProof/>
          <w:szCs w:val="22"/>
          <w:lang w:val="en-GB" w:eastAsia="en-US"/>
        </w:rPr>
        <w:t xml:space="preserve"> </w:t>
      </w:r>
      <w:r w:rsidR="00C1344E">
        <w:rPr>
          <w:rFonts w:asciiTheme="minorHAnsi" w:hAnsiTheme="minorHAnsi" w:cstheme="minorHAnsi"/>
          <w:noProof/>
          <w:szCs w:val="22"/>
          <w:lang w:val="en-GB" w:eastAsia="en-US"/>
        </w:rPr>
        <w:t>and upon</w:t>
      </w:r>
      <w:r w:rsidR="00EF4C78">
        <w:rPr>
          <w:rFonts w:asciiTheme="minorHAnsi" w:hAnsiTheme="minorHAnsi" w:cstheme="minorHAnsi"/>
          <w:noProof/>
          <w:szCs w:val="22"/>
          <w:lang w:val="en-GB" w:eastAsia="en-US"/>
        </w:rPr>
        <w:t xml:space="preserve"> submission of the Good Operation Guarantee Letter</w:t>
      </w:r>
      <w:r w:rsidRPr="007127E9">
        <w:rPr>
          <w:rFonts w:asciiTheme="minorHAnsi" w:hAnsiTheme="minorHAnsi" w:cstheme="minorHAnsi"/>
          <w:noProof/>
          <w:szCs w:val="22"/>
          <w:lang w:val="en-GB" w:eastAsia="en-US"/>
        </w:rPr>
        <w:t xml:space="preserve">, as guarantee for </w:t>
      </w:r>
      <w:r w:rsidR="00C570FA">
        <w:rPr>
          <w:rFonts w:asciiTheme="minorHAnsi" w:hAnsiTheme="minorHAnsi" w:cstheme="minorHAnsi"/>
          <w:noProof/>
          <w:szCs w:val="22"/>
          <w:lang w:val="en-GB" w:eastAsia="en-US"/>
        </w:rPr>
        <w:t>good contract’s execution</w:t>
      </w:r>
      <w:r w:rsidRPr="007127E9">
        <w:rPr>
          <w:rFonts w:asciiTheme="minorHAnsi" w:hAnsiTheme="minorHAnsi" w:cstheme="minorHAnsi"/>
          <w:noProof/>
          <w:szCs w:val="22"/>
          <w:lang w:val="en-GB" w:eastAsia="en-US"/>
        </w:rPr>
        <w:t xml:space="preserve">. </w:t>
      </w:r>
    </w:p>
    <w:p w14:paraId="77E77122" w14:textId="77777777" w:rsidR="009E3178" w:rsidRPr="007127E9" w:rsidRDefault="009E3178" w:rsidP="009E3178">
      <w:pPr>
        <w:spacing w:line="360" w:lineRule="auto"/>
        <w:rPr>
          <w:rFonts w:asciiTheme="minorHAnsi" w:hAnsiTheme="minorHAnsi" w:cstheme="minorHAnsi"/>
          <w:b/>
          <w:noProof/>
          <w:szCs w:val="22"/>
          <w:lang w:val="en-GB"/>
        </w:rPr>
      </w:pPr>
    </w:p>
    <w:p w14:paraId="04EC29FB" w14:textId="08365C0A" w:rsidR="009E3178" w:rsidRPr="007127E9" w:rsidRDefault="00BA73AE" w:rsidP="009E3178">
      <w:pPr>
        <w:spacing w:line="360" w:lineRule="auto"/>
        <w:rPr>
          <w:rFonts w:asciiTheme="minorHAnsi" w:hAnsiTheme="minorHAnsi" w:cstheme="minorHAnsi"/>
          <w:b/>
          <w:noProof/>
          <w:szCs w:val="22"/>
          <w:lang w:val="en-US" w:eastAsia="en-US"/>
        </w:rPr>
      </w:pPr>
      <w:r>
        <w:rPr>
          <w:rFonts w:asciiTheme="minorHAnsi" w:hAnsiTheme="minorHAnsi" w:cstheme="minorHAnsi"/>
          <w:b/>
          <w:noProof/>
          <w:szCs w:val="22"/>
          <w:lang w:val="en-GB"/>
        </w:rPr>
        <w:t xml:space="preserve">B.3.3. </w:t>
      </w:r>
      <w:r w:rsidR="009E3178" w:rsidRPr="007127E9">
        <w:rPr>
          <w:rFonts w:asciiTheme="minorHAnsi" w:hAnsiTheme="minorHAnsi" w:cstheme="minorHAnsi"/>
          <w:b/>
          <w:noProof/>
          <w:szCs w:val="22"/>
          <w:lang w:val="en-GB"/>
        </w:rPr>
        <w:t>Good</w:t>
      </w:r>
      <w:r w:rsidR="009E3178" w:rsidRPr="007127E9">
        <w:rPr>
          <w:rFonts w:asciiTheme="minorHAnsi" w:hAnsiTheme="minorHAnsi" w:cstheme="minorHAnsi"/>
          <w:b/>
          <w:noProof/>
          <w:szCs w:val="22"/>
          <w:lang w:val="en-US"/>
        </w:rPr>
        <w:t xml:space="preserve"> </w:t>
      </w:r>
      <w:r w:rsidR="009E3178" w:rsidRPr="007127E9">
        <w:rPr>
          <w:rFonts w:asciiTheme="minorHAnsi" w:hAnsiTheme="minorHAnsi" w:cstheme="minorHAnsi"/>
          <w:b/>
          <w:noProof/>
          <w:szCs w:val="22"/>
          <w:lang w:val="en-GB"/>
        </w:rPr>
        <w:t>Operation</w:t>
      </w:r>
      <w:r w:rsidR="009E3178" w:rsidRPr="007127E9">
        <w:rPr>
          <w:rFonts w:asciiTheme="minorHAnsi" w:hAnsiTheme="minorHAnsi" w:cstheme="minorHAnsi"/>
          <w:b/>
          <w:noProof/>
          <w:szCs w:val="22"/>
          <w:lang w:val="en-US"/>
        </w:rPr>
        <w:t xml:space="preserve"> </w:t>
      </w:r>
      <w:r w:rsidR="009E3178" w:rsidRPr="007127E9">
        <w:rPr>
          <w:rFonts w:asciiTheme="minorHAnsi" w:hAnsiTheme="minorHAnsi" w:cstheme="minorHAnsi"/>
          <w:b/>
          <w:noProof/>
          <w:szCs w:val="22"/>
          <w:lang w:val="en-GB"/>
        </w:rPr>
        <w:t>Gurantee</w:t>
      </w:r>
      <w:r w:rsidR="009E3178" w:rsidRPr="007127E9">
        <w:rPr>
          <w:rFonts w:asciiTheme="minorHAnsi" w:hAnsiTheme="minorHAnsi" w:cstheme="minorHAnsi"/>
          <w:b/>
          <w:noProof/>
          <w:szCs w:val="22"/>
          <w:lang w:val="en-US"/>
        </w:rPr>
        <w:t xml:space="preserve"> </w:t>
      </w:r>
      <w:r w:rsidR="009E3178" w:rsidRPr="007127E9">
        <w:rPr>
          <w:rFonts w:asciiTheme="minorHAnsi" w:hAnsiTheme="minorHAnsi" w:cstheme="minorHAnsi"/>
          <w:b/>
          <w:noProof/>
          <w:szCs w:val="22"/>
          <w:lang w:val="en-GB"/>
        </w:rPr>
        <w:t>letter</w:t>
      </w:r>
      <w:r w:rsidR="009E3178" w:rsidRPr="007127E9">
        <w:rPr>
          <w:rFonts w:asciiTheme="minorHAnsi" w:hAnsiTheme="minorHAnsi" w:cstheme="minorHAnsi"/>
          <w:noProof/>
          <w:szCs w:val="22"/>
          <w:lang w:val="en-US" w:eastAsia="en-US"/>
        </w:rPr>
        <w:t xml:space="preserve"> </w:t>
      </w:r>
    </w:p>
    <w:p w14:paraId="731322C6" w14:textId="5EAE5AA2" w:rsidR="009E3178" w:rsidRPr="007127E9" w:rsidRDefault="00A43557" w:rsidP="009E3178">
      <w:pPr>
        <w:spacing w:line="360" w:lineRule="auto"/>
        <w:rPr>
          <w:rFonts w:asciiTheme="minorHAnsi" w:hAnsiTheme="minorHAnsi" w:cstheme="minorHAnsi"/>
          <w:noProof/>
          <w:szCs w:val="22"/>
          <w:lang w:val="en-US" w:eastAsia="en-US"/>
        </w:rPr>
      </w:pPr>
      <w:r>
        <w:rPr>
          <w:rFonts w:asciiTheme="minorHAnsi" w:hAnsiTheme="minorHAnsi" w:cstheme="minorHAnsi"/>
          <w:noProof/>
          <w:szCs w:val="22"/>
          <w:lang w:val="en-US" w:eastAsia="en-US"/>
        </w:rPr>
        <w:t>T</w:t>
      </w:r>
      <w:r w:rsidR="00C1344E">
        <w:rPr>
          <w:rFonts w:asciiTheme="minorHAnsi" w:hAnsiTheme="minorHAnsi" w:cstheme="minorHAnsi"/>
          <w:noProof/>
          <w:szCs w:val="22"/>
          <w:lang w:val="en-US" w:eastAsia="en-US"/>
        </w:rPr>
        <w:t>he Good</w:t>
      </w:r>
      <w:r w:rsidR="009E3178" w:rsidRPr="007127E9">
        <w:rPr>
          <w:rFonts w:asciiTheme="minorHAnsi" w:hAnsiTheme="minorHAnsi" w:cstheme="minorHAnsi"/>
          <w:noProof/>
          <w:szCs w:val="22"/>
          <w:lang w:val="en-US" w:eastAsia="en-US"/>
        </w:rPr>
        <w:t xml:space="preserve"> Performance </w:t>
      </w:r>
      <w:r w:rsidR="000D658C" w:rsidRPr="003304BC">
        <w:rPr>
          <w:rFonts w:asciiTheme="minorHAnsi" w:hAnsiTheme="minorHAnsi" w:cstheme="minorHAnsi"/>
          <w:noProof/>
          <w:szCs w:val="22"/>
          <w:lang w:val="en-US" w:eastAsia="en-US"/>
        </w:rPr>
        <w:t>Letter of Guarantee</w:t>
      </w:r>
      <w:r w:rsidR="009E3178" w:rsidRPr="007127E9">
        <w:rPr>
          <w:rFonts w:asciiTheme="minorHAnsi" w:hAnsiTheme="minorHAnsi" w:cstheme="minorHAnsi"/>
          <w:noProof/>
          <w:szCs w:val="22"/>
          <w:lang w:val="en-US" w:eastAsia="en-US"/>
        </w:rPr>
        <w:t xml:space="preserve"> will be replaced by</w:t>
      </w:r>
      <w:r w:rsidR="00C1344E">
        <w:rPr>
          <w:rFonts w:asciiTheme="minorHAnsi" w:hAnsiTheme="minorHAnsi" w:cstheme="minorHAnsi"/>
          <w:noProof/>
          <w:szCs w:val="22"/>
          <w:lang w:val="en-US" w:eastAsia="en-US"/>
        </w:rPr>
        <w:t xml:space="preserve"> and returned after the submission</w:t>
      </w:r>
      <w:r w:rsidR="009E3178" w:rsidRPr="007127E9">
        <w:rPr>
          <w:rFonts w:asciiTheme="minorHAnsi" w:hAnsiTheme="minorHAnsi" w:cstheme="minorHAnsi"/>
          <w:noProof/>
          <w:szCs w:val="22"/>
          <w:lang w:val="en-US" w:eastAsia="en-US"/>
        </w:rPr>
        <w:t xml:space="preserve"> the Good Operation Gurantee letter according to the </w:t>
      </w:r>
      <w:r w:rsidR="00A85887">
        <w:rPr>
          <w:rFonts w:asciiTheme="minorHAnsi" w:hAnsiTheme="minorHAnsi" w:cstheme="minorHAnsi"/>
          <w:noProof/>
          <w:szCs w:val="22"/>
          <w:lang w:val="en-US" w:eastAsia="en-US"/>
        </w:rPr>
        <w:t>Annex E</w:t>
      </w:r>
      <w:r w:rsidR="00C1344E">
        <w:rPr>
          <w:rFonts w:asciiTheme="minorHAnsi" w:hAnsiTheme="minorHAnsi" w:cstheme="minorHAnsi"/>
          <w:noProof/>
          <w:szCs w:val="22"/>
          <w:lang w:val="en-US" w:eastAsia="en-US"/>
        </w:rPr>
        <w:t xml:space="preserve">, amounting to </w:t>
      </w:r>
      <w:r w:rsidR="00C1344E" w:rsidRPr="00C1344E">
        <w:rPr>
          <w:rFonts w:asciiTheme="minorHAnsi" w:hAnsiTheme="minorHAnsi" w:cstheme="minorHAnsi"/>
          <w:noProof/>
          <w:szCs w:val="22"/>
          <w:lang w:val="en-US" w:eastAsia="en-US"/>
        </w:rPr>
        <w:t xml:space="preserve">5% of the contractual amount </w:t>
      </w:r>
      <w:r>
        <w:rPr>
          <w:rFonts w:asciiTheme="minorHAnsi" w:hAnsiTheme="minorHAnsi" w:cstheme="minorHAnsi"/>
          <w:noProof/>
          <w:szCs w:val="22"/>
          <w:lang w:val="en-US" w:eastAsia="en-US"/>
        </w:rPr>
        <w:t>(</w:t>
      </w:r>
      <w:r w:rsidR="00C1344E" w:rsidRPr="00C1344E">
        <w:rPr>
          <w:rFonts w:asciiTheme="minorHAnsi" w:hAnsiTheme="minorHAnsi" w:cstheme="minorHAnsi"/>
          <w:noProof/>
          <w:szCs w:val="22"/>
          <w:lang w:val="en-US" w:eastAsia="en-US"/>
        </w:rPr>
        <w:t>VAT excluded</w:t>
      </w:r>
      <w:r>
        <w:rPr>
          <w:rFonts w:asciiTheme="minorHAnsi" w:hAnsiTheme="minorHAnsi" w:cstheme="minorHAnsi"/>
          <w:noProof/>
          <w:szCs w:val="22"/>
          <w:lang w:val="en-US" w:eastAsia="en-US"/>
        </w:rPr>
        <w:t>)</w:t>
      </w:r>
      <w:r w:rsidR="00C1344E">
        <w:rPr>
          <w:rFonts w:asciiTheme="minorHAnsi" w:hAnsiTheme="minorHAnsi" w:cstheme="minorHAnsi"/>
          <w:noProof/>
          <w:szCs w:val="22"/>
          <w:lang w:val="en-US" w:eastAsia="en-US"/>
        </w:rPr>
        <w:t xml:space="preserve">. The Good Operation Letter of Guarantee </w:t>
      </w:r>
      <w:r w:rsidR="009E3178" w:rsidRPr="007127E9">
        <w:rPr>
          <w:rFonts w:asciiTheme="minorHAnsi" w:hAnsiTheme="minorHAnsi" w:cstheme="minorHAnsi"/>
          <w:noProof/>
          <w:szCs w:val="22"/>
          <w:lang w:val="en-US" w:eastAsia="en-US"/>
        </w:rPr>
        <w:t xml:space="preserve"> will cover the three (3) years warranty and technical support</w:t>
      </w:r>
      <w:r w:rsidR="00AC2C8C">
        <w:rPr>
          <w:rFonts w:asciiTheme="minorHAnsi" w:hAnsiTheme="minorHAnsi" w:cstheme="minorHAnsi"/>
          <w:noProof/>
          <w:szCs w:val="22"/>
          <w:lang w:val="en-US" w:eastAsia="en-US"/>
        </w:rPr>
        <w:t xml:space="preserve"> (in accordance with </w:t>
      </w:r>
      <w:r w:rsidR="00A85887">
        <w:rPr>
          <w:rFonts w:asciiTheme="minorHAnsi" w:hAnsiTheme="minorHAnsi" w:cstheme="minorHAnsi"/>
          <w:noProof/>
          <w:szCs w:val="22"/>
          <w:lang w:val="en-US" w:eastAsia="en-US"/>
        </w:rPr>
        <w:t>Annex E</w:t>
      </w:r>
      <w:r w:rsidR="00AC2C8C">
        <w:rPr>
          <w:rFonts w:asciiTheme="minorHAnsi" w:hAnsiTheme="minorHAnsi" w:cstheme="minorHAnsi"/>
          <w:noProof/>
          <w:szCs w:val="22"/>
          <w:lang w:val="en-US" w:eastAsia="en-US"/>
        </w:rPr>
        <w:t>)</w:t>
      </w:r>
      <w:r w:rsidR="003304BC" w:rsidRPr="007127E9">
        <w:rPr>
          <w:rFonts w:asciiTheme="minorHAnsi" w:hAnsiTheme="minorHAnsi" w:cstheme="minorHAnsi"/>
          <w:noProof/>
          <w:szCs w:val="22"/>
          <w:lang w:val="en-US" w:eastAsia="en-US"/>
        </w:rPr>
        <w:t>.</w:t>
      </w:r>
    </w:p>
    <w:p w14:paraId="402A06A8" w14:textId="77777777" w:rsidR="009E3178" w:rsidRPr="007127E9" w:rsidRDefault="009E3178" w:rsidP="009E3178">
      <w:pPr>
        <w:spacing w:line="360" w:lineRule="auto"/>
        <w:rPr>
          <w:rFonts w:asciiTheme="minorHAnsi" w:hAnsiTheme="minorHAnsi" w:cstheme="minorHAnsi"/>
          <w:noProof/>
          <w:szCs w:val="22"/>
          <w:lang w:val="en-GB" w:eastAsia="en-US"/>
        </w:rPr>
      </w:pPr>
    </w:p>
    <w:p w14:paraId="274E3745" w14:textId="61D7EC77" w:rsidR="009E3178" w:rsidRPr="007127E9" w:rsidRDefault="009E3178" w:rsidP="009E317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PPA will hold the guarantee (corresponding to 5% of the contractual price) and return </w:t>
      </w:r>
      <w:r w:rsidR="00A43557">
        <w:rPr>
          <w:rFonts w:asciiTheme="minorHAnsi" w:hAnsiTheme="minorHAnsi" w:cstheme="minorHAnsi"/>
          <w:noProof/>
          <w:szCs w:val="22"/>
          <w:lang w:val="en-GB" w:eastAsia="en-US"/>
        </w:rPr>
        <w:t>it</w:t>
      </w:r>
      <w:r w:rsidR="00A43557" w:rsidRPr="007127E9">
        <w:rPr>
          <w:rFonts w:asciiTheme="minorHAnsi" w:hAnsiTheme="minorHAnsi" w:cstheme="minorHAnsi"/>
          <w:noProof/>
          <w:szCs w:val="22"/>
          <w:lang w:val="en-GB" w:eastAsia="en-US"/>
        </w:rPr>
        <w:t xml:space="preserve"> </w:t>
      </w:r>
      <w:r w:rsidRPr="007127E9">
        <w:rPr>
          <w:rFonts w:asciiTheme="minorHAnsi" w:hAnsiTheme="minorHAnsi" w:cstheme="minorHAnsi"/>
          <w:noProof/>
          <w:szCs w:val="22"/>
          <w:lang w:val="en-GB" w:eastAsia="en-US"/>
        </w:rPr>
        <w:t xml:space="preserve">to the Contractor after the elapse of three (3) years from </w:t>
      </w:r>
      <w:r w:rsidR="008317E9" w:rsidRPr="007127E9">
        <w:rPr>
          <w:rFonts w:asciiTheme="minorHAnsi" w:hAnsiTheme="minorHAnsi" w:cstheme="minorHAnsi"/>
          <w:noProof/>
          <w:szCs w:val="22"/>
          <w:lang w:val="en-GB" w:eastAsia="en-US"/>
        </w:rPr>
        <w:t xml:space="preserve">acceptance </w:t>
      </w:r>
      <w:r w:rsidRPr="007127E9">
        <w:rPr>
          <w:rFonts w:asciiTheme="minorHAnsi" w:hAnsiTheme="minorHAnsi" w:cstheme="minorHAnsi"/>
          <w:noProof/>
          <w:szCs w:val="22"/>
          <w:lang w:val="en-GB" w:eastAsia="en-US"/>
        </w:rPr>
        <w:t xml:space="preserve">of the project, as guarantee for good operation of the </w:t>
      </w:r>
      <w:r w:rsidR="00C570FA">
        <w:rPr>
          <w:rFonts w:asciiTheme="minorHAnsi" w:hAnsiTheme="minorHAnsi" w:cstheme="minorHAnsi"/>
          <w:noProof/>
          <w:szCs w:val="22"/>
          <w:lang w:val="en-GB" w:eastAsia="en-US"/>
        </w:rPr>
        <w:t>p</w:t>
      </w:r>
      <w:r w:rsidRPr="007127E9">
        <w:rPr>
          <w:rFonts w:asciiTheme="minorHAnsi" w:hAnsiTheme="minorHAnsi" w:cstheme="minorHAnsi"/>
          <w:noProof/>
          <w:szCs w:val="22"/>
          <w:lang w:val="en-GB" w:eastAsia="en-US"/>
        </w:rPr>
        <w:t>roject, in accordance with the contract terms and technical specifications agreed.</w:t>
      </w:r>
    </w:p>
    <w:p w14:paraId="7EAB1C8B" w14:textId="77777777" w:rsidR="006D49D2" w:rsidRPr="007127E9" w:rsidRDefault="006D49D2" w:rsidP="00012A28">
      <w:pPr>
        <w:spacing w:line="360" w:lineRule="auto"/>
        <w:rPr>
          <w:rFonts w:asciiTheme="minorHAnsi" w:hAnsiTheme="minorHAnsi" w:cstheme="minorHAnsi"/>
          <w:b/>
          <w:noProof/>
          <w:szCs w:val="22"/>
          <w:lang w:val="en-GB" w:eastAsia="en-US"/>
        </w:rPr>
      </w:pPr>
    </w:p>
    <w:p w14:paraId="0572EF78" w14:textId="060F8913" w:rsidR="00DD4151" w:rsidRPr="007127E9" w:rsidRDefault="00BA73AE" w:rsidP="00012A28">
      <w:pPr>
        <w:spacing w:line="360" w:lineRule="auto"/>
        <w:rPr>
          <w:rFonts w:asciiTheme="minorHAnsi" w:hAnsiTheme="minorHAnsi" w:cstheme="minorHAnsi"/>
          <w:b/>
          <w:noProof/>
          <w:szCs w:val="22"/>
          <w:lang w:val="en-GB" w:eastAsia="en-US"/>
        </w:rPr>
      </w:pPr>
      <w:r>
        <w:rPr>
          <w:rFonts w:asciiTheme="minorHAnsi" w:hAnsiTheme="minorHAnsi" w:cstheme="minorHAnsi"/>
          <w:b/>
          <w:noProof/>
          <w:szCs w:val="22"/>
          <w:lang w:val="en-GB" w:eastAsia="en-US"/>
        </w:rPr>
        <w:t xml:space="preserve">B.3.4. </w:t>
      </w:r>
      <w:r w:rsidR="00AD2AF8" w:rsidRPr="00AD2AF8">
        <w:rPr>
          <w:rFonts w:asciiTheme="minorHAnsi" w:hAnsiTheme="minorHAnsi" w:cstheme="minorHAnsi"/>
          <w:b/>
          <w:noProof/>
          <w:szCs w:val="22"/>
          <w:lang w:val="en-GB" w:eastAsia="en-US"/>
        </w:rPr>
        <w:t>Deposit of the amount of guarantees in the bank</w:t>
      </w:r>
    </w:p>
    <w:p w14:paraId="25598285" w14:textId="2D45E5EA" w:rsidR="00DD4151" w:rsidRPr="007127E9" w:rsidRDefault="00DD4151" w:rsidP="00012A28">
      <w:pPr>
        <w:spacing w:line="360" w:lineRule="auto"/>
        <w:rPr>
          <w:rFonts w:asciiTheme="minorHAnsi" w:hAnsiTheme="minorHAnsi" w:cstheme="minorHAnsi"/>
          <w:noProof/>
          <w:szCs w:val="22"/>
          <w:lang w:val="en-GB" w:eastAsia="en-US"/>
        </w:rPr>
      </w:pPr>
      <w:r w:rsidRPr="007127E9">
        <w:rPr>
          <w:rFonts w:asciiTheme="minorHAnsi" w:hAnsiTheme="minorHAnsi" w:cstheme="minorHAnsi"/>
          <w:noProof/>
          <w:szCs w:val="22"/>
          <w:lang w:val="en-GB" w:eastAsia="en-US"/>
        </w:rPr>
        <w:t xml:space="preserve">Alternatively Candidates may provide the necessary documentation that an equal to the above mentioned  </w:t>
      </w:r>
      <w:r w:rsidR="000D658C">
        <w:rPr>
          <w:rFonts w:asciiTheme="minorHAnsi" w:hAnsiTheme="minorHAnsi" w:cstheme="minorHAnsi"/>
          <w:noProof/>
          <w:szCs w:val="22"/>
          <w:lang w:val="en-GB" w:eastAsia="en-US"/>
        </w:rPr>
        <w:t>Letter</w:t>
      </w:r>
      <w:r w:rsidR="00BA73AE">
        <w:rPr>
          <w:rFonts w:asciiTheme="minorHAnsi" w:hAnsiTheme="minorHAnsi" w:cstheme="minorHAnsi"/>
          <w:noProof/>
          <w:szCs w:val="22"/>
          <w:lang w:val="en-GB" w:eastAsia="en-US"/>
        </w:rPr>
        <w:t>.</w:t>
      </w:r>
      <w:r w:rsidR="000D658C">
        <w:rPr>
          <w:rFonts w:asciiTheme="minorHAnsi" w:hAnsiTheme="minorHAnsi" w:cstheme="minorHAnsi"/>
          <w:noProof/>
          <w:szCs w:val="22"/>
          <w:lang w:val="en-GB" w:eastAsia="en-US"/>
        </w:rPr>
        <w:t xml:space="preserve"> of Guarantee</w:t>
      </w:r>
      <w:r w:rsidR="00EF4C78">
        <w:rPr>
          <w:rFonts w:asciiTheme="minorHAnsi" w:hAnsiTheme="minorHAnsi" w:cstheme="minorHAnsi"/>
          <w:noProof/>
          <w:szCs w:val="22"/>
          <w:lang w:val="en-GB" w:eastAsia="en-US"/>
        </w:rPr>
        <w:t>’</w:t>
      </w:r>
      <w:r w:rsidRPr="007127E9">
        <w:rPr>
          <w:rFonts w:asciiTheme="minorHAnsi" w:hAnsiTheme="minorHAnsi" w:cstheme="minorHAnsi"/>
          <w:noProof/>
          <w:szCs w:val="22"/>
          <w:lang w:val="en-GB" w:eastAsia="en-US"/>
        </w:rPr>
        <w:t>s amount has been deposited, transferred and was made available as guarantee in one of the following PPA’s bank accounts:</w:t>
      </w:r>
    </w:p>
    <w:p w14:paraId="75F0FD6F" w14:textId="77777777" w:rsidR="00DD4151" w:rsidRPr="007127E9" w:rsidRDefault="00DD4151" w:rsidP="00012A28">
      <w:pPr>
        <w:spacing w:line="360" w:lineRule="auto"/>
        <w:rPr>
          <w:rFonts w:asciiTheme="minorHAnsi" w:hAnsiTheme="minorHAnsi" w:cstheme="minorHAnsi"/>
          <w:noProof/>
          <w:szCs w:val="22"/>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DD4151" w:rsidRPr="008C7BB5" w14:paraId="44C4A97A" w14:textId="77777777" w:rsidTr="0012069A">
        <w:tc>
          <w:tcPr>
            <w:tcW w:w="3483" w:type="dxa"/>
          </w:tcPr>
          <w:p w14:paraId="3937725A" w14:textId="77777777" w:rsidR="00DD4151" w:rsidRPr="007127E9" w:rsidRDefault="00DD4151" w:rsidP="00012A28">
            <w:pPr>
              <w:pStyle w:val="a"/>
              <w:numPr>
                <w:ilvl w:val="0"/>
                <w:numId w:val="0"/>
              </w:numPr>
              <w:spacing w:after="0" w:line="360" w:lineRule="auto"/>
              <w:rPr>
                <w:rFonts w:asciiTheme="minorHAnsi" w:hAnsiTheme="minorHAnsi" w:cstheme="minorHAnsi"/>
                <w:noProof/>
                <w:color w:val="auto"/>
              </w:rPr>
            </w:pPr>
            <w:r w:rsidRPr="007127E9">
              <w:rPr>
                <w:rFonts w:asciiTheme="minorHAnsi" w:hAnsiTheme="minorHAnsi" w:cstheme="minorHAnsi"/>
                <w:noProof/>
                <w:color w:val="auto"/>
                <w:lang w:val="en-US" w:eastAsia="zh-CN"/>
              </w:rPr>
              <w:drawing>
                <wp:inline distT="0" distB="0" distL="0" distR="0" wp14:anchorId="28909B81" wp14:editId="4EAA698C">
                  <wp:extent cx="1162050" cy="745563"/>
                  <wp:effectExtent l="0" t="0" r="0" b="0"/>
                  <wp:docPr id="17"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1F2AB73F" w14:textId="77777777" w:rsidR="00DD4151" w:rsidRPr="007127E9" w:rsidRDefault="00DD4151" w:rsidP="00012A28">
            <w:pPr>
              <w:spacing w:line="360" w:lineRule="auto"/>
              <w:rPr>
                <w:rFonts w:asciiTheme="minorHAnsi" w:hAnsiTheme="minorHAnsi" w:cstheme="minorHAnsi"/>
                <w:noProof/>
                <w:szCs w:val="22"/>
                <w:lang w:val="en-GB"/>
              </w:rPr>
            </w:pPr>
            <w:r w:rsidRPr="007127E9">
              <w:rPr>
                <w:rFonts w:asciiTheme="minorHAnsi" w:hAnsiTheme="minorHAnsi" w:cstheme="minorHAnsi"/>
                <w:b/>
                <w:noProof/>
                <w:szCs w:val="22"/>
                <w:shd w:val="clear" w:color="auto" w:fill="F1F3F1"/>
                <w:lang w:val="en-GB"/>
              </w:rPr>
              <w:t>GR1501101900000019050500651</w:t>
            </w:r>
          </w:p>
        </w:tc>
      </w:tr>
      <w:tr w:rsidR="00DD4151" w:rsidRPr="008C7BB5" w14:paraId="3D6A4BCA" w14:textId="77777777" w:rsidTr="0012069A">
        <w:trPr>
          <w:trHeight w:val="850"/>
        </w:trPr>
        <w:tc>
          <w:tcPr>
            <w:tcW w:w="3483" w:type="dxa"/>
          </w:tcPr>
          <w:p w14:paraId="47A692FF" w14:textId="77777777" w:rsidR="00DD4151" w:rsidRPr="007127E9" w:rsidRDefault="00DD4151" w:rsidP="00012A28">
            <w:pPr>
              <w:pStyle w:val="a"/>
              <w:numPr>
                <w:ilvl w:val="0"/>
                <w:numId w:val="0"/>
              </w:numPr>
              <w:spacing w:after="0" w:line="360" w:lineRule="auto"/>
              <w:rPr>
                <w:rFonts w:asciiTheme="minorHAnsi" w:hAnsiTheme="minorHAnsi" w:cstheme="minorHAnsi"/>
                <w:noProof/>
                <w:color w:val="auto"/>
              </w:rPr>
            </w:pPr>
            <w:r w:rsidRPr="007127E9">
              <w:rPr>
                <w:rFonts w:asciiTheme="minorHAnsi" w:hAnsiTheme="minorHAnsi" w:cstheme="minorHAnsi"/>
                <w:noProof/>
                <w:color w:val="auto"/>
                <w:lang w:val="en-US" w:eastAsia="zh-CN"/>
              </w:rPr>
              <w:drawing>
                <wp:inline distT="0" distB="0" distL="0" distR="0" wp14:anchorId="7A9FF6D9" wp14:editId="65CDDE9D">
                  <wp:extent cx="1666875" cy="428625"/>
                  <wp:effectExtent l="0" t="0" r="9525" b="9525"/>
                  <wp:docPr id="18"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5C622D22" w14:textId="77777777" w:rsidR="00DD4151" w:rsidRPr="007127E9" w:rsidRDefault="00DD4151" w:rsidP="00012A28">
            <w:pPr>
              <w:spacing w:line="360" w:lineRule="auto"/>
              <w:rPr>
                <w:rFonts w:asciiTheme="minorHAnsi" w:hAnsiTheme="minorHAnsi" w:cstheme="minorHAnsi"/>
                <w:noProof/>
                <w:szCs w:val="22"/>
                <w:lang w:val="en-GB"/>
              </w:rPr>
            </w:pPr>
            <w:r w:rsidRPr="007127E9">
              <w:rPr>
                <w:rFonts w:asciiTheme="minorHAnsi" w:hAnsiTheme="minorHAnsi" w:cstheme="minorHAnsi"/>
                <w:b/>
                <w:noProof/>
                <w:szCs w:val="22"/>
                <w:lang w:val="en-GB"/>
              </w:rPr>
              <w:t>GR7101401250125002320006462</w:t>
            </w:r>
          </w:p>
        </w:tc>
      </w:tr>
      <w:tr w:rsidR="00DD4151" w:rsidRPr="008C7BB5" w14:paraId="73C47D2D" w14:textId="77777777" w:rsidTr="0012069A">
        <w:tc>
          <w:tcPr>
            <w:tcW w:w="3483" w:type="dxa"/>
          </w:tcPr>
          <w:p w14:paraId="31EA6770" w14:textId="77777777" w:rsidR="00DD4151" w:rsidRPr="007127E9" w:rsidRDefault="00DD4151" w:rsidP="00012A28">
            <w:pPr>
              <w:pStyle w:val="a"/>
              <w:numPr>
                <w:ilvl w:val="0"/>
                <w:numId w:val="0"/>
              </w:numPr>
              <w:spacing w:after="0" w:line="360" w:lineRule="auto"/>
              <w:rPr>
                <w:rFonts w:asciiTheme="minorHAnsi" w:hAnsiTheme="minorHAnsi" w:cstheme="minorHAnsi"/>
                <w:noProof/>
                <w:color w:val="auto"/>
              </w:rPr>
            </w:pPr>
            <w:r w:rsidRPr="007127E9">
              <w:rPr>
                <w:rFonts w:asciiTheme="minorHAnsi" w:hAnsiTheme="minorHAnsi" w:cstheme="minorHAnsi"/>
                <w:noProof/>
                <w:color w:val="auto"/>
                <w:lang w:val="en-US" w:eastAsia="zh-CN"/>
              </w:rPr>
              <w:drawing>
                <wp:inline distT="0" distB="0" distL="0" distR="0" wp14:anchorId="25E20993" wp14:editId="6B960C64">
                  <wp:extent cx="1727101" cy="713678"/>
                  <wp:effectExtent l="0" t="0" r="0" b="0"/>
                  <wp:docPr id="19"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088F127A" w14:textId="77777777" w:rsidR="00DD4151" w:rsidRPr="007127E9" w:rsidRDefault="00DD4151" w:rsidP="00012A28">
            <w:pPr>
              <w:spacing w:line="360" w:lineRule="auto"/>
              <w:rPr>
                <w:rFonts w:asciiTheme="minorHAnsi" w:hAnsiTheme="minorHAnsi" w:cstheme="minorHAnsi"/>
                <w:noProof/>
                <w:szCs w:val="22"/>
                <w:lang w:val="en-GB"/>
              </w:rPr>
            </w:pPr>
            <w:r w:rsidRPr="007127E9">
              <w:rPr>
                <w:rFonts w:asciiTheme="minorHAnsi" w:hAnsiTheme="minorHAnsi" w:cstheme="minorHAnsi"/>
                <w:b/>
                <w:noProof/>
                <w:szCs w:val="22"/>
                <w:lang w:val="en-GB"/>
              </w:rPr>
              <w:t>GR4902600250000440201113841</w:t>
            </w:r>
          </w:p>
        </w:tc>
      </w:tr>
      <w:tr w:rsidR="00DD4151" w:rsidRPr="008C7BB5" w14:paraId="7D6A1122" w14:textId="77777777" w:rsidTr="0012069A">
        <w:tc>
          <w:tcPr>
            <w:tcW w:w="3483" w:type="dxa"/>
          </w:tcPr>
          <w:p w14:paraId="540323A7" w14:textId="77777777" w:rsidR="00DD4151" w:rsidRPr="007127E9" w:rsidRDefault="00DD4151" w:rsidP="00012A28">
            <w:pPr>
              <w:pStyle w:val="a"/>
              <w:numPr>
                <w:ilvl w:val="0"/>
                <w:numId w:val="0"/>
              </w:numPr>
              <w:spacing w:after="0" w:line="360" w:lineRule="auto"/>
              <w:rPr>
                <w:rFonts w:asciiTheme="minorHAnsi" w:hAnsiTheme="minorHAnsi" w:cstheme="minorHAnsi"/>
                <w:noProof/>
                <w:color w:val="auto"/>
              </w:rPr>
            </w:pPr>
            <w:r w:rsidRPr="007127E9">
              <w:rPr>
                <w:rFonts w:asciiTheme="minorHAnsi" w:hAnsiTheme="minorHAnsi" w:cstheme="minorHAnsi"/>
                <w:noProof/>
                <w:color w:val="auto"/>
                <w:lang w:val="en-US" w:eastAsia="zh-CN"/>
              </w:rPr>
              <w:drawing>
                <wp:inline distT="0" distB="0" distL="0" distR="0" wp14:anchorId="766636CF" wp14:editId="4A51A559">
                  <wp:extent cx="1319561" cy="773536"/>
                  <wp:effectExtent l="0" t="0" r="0" b="0"/>
                  <wp:docPr id="20" name="Εικόνα 11" descr="Τράπεζα Πειραιώς">
                    <a:hlinkClick xmlns:a="http://schemas.openxmlformats.org/drawingml/2006/main" r:id="rId31"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1" tooltip="&quot;Μεταβείτε στην αρχική σελίδα&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177BA4B2" w14:textId="77777777" w:rsidR="00DD4151" w:rsidRPr="007127E9" w:rsidRDefault="00DD4151" w:rsidP="00012A28">
            <w:pPr>
              <w:spacing w:line="360" w:lineRule="auto"/>
              <w:rPr>
                <w:rFonts w:asciiTheme="minorHAnsi" w:hAnsiTheme="minorHAnsi" w:cstheme="minorHAnsi"/>
                <w:noProof/>
                <w:szCs w:val="22"/>
                <w:lang w:val="en-GB"/>
              </w:rPr>
            </w:pPr>
            <w:r w:rsidRPr="007127E9">
              <w:rPr>
                <w:rFonts w:asciiTheme="minorHAnsi" w:hAnsiTheme="minorHAnsi" w:cstheme="minorHAnsi"/>
                <w:b/>
                <w:noProof/>
                <w:szCs w:val="22"/>
                <w:lang w:val="en-GB"/>
              </w:rPr>
              <w:t>GR8501721140005114032172486</w:t>
            </w:r>
          </w:p>
        </w:tc>
      </w:tr>
    </w:tbl>
    <w:p w14:paraId="692048B3" w14:textId="77777777" w:rsidR="00DD4151" w:rsidRPr="007127E9" w:rsidRDefault="00DD4151" w:rsidP="00012A28">
      <w:pPr>
        <w:spacing w:line="360" w:lineRule="auto"/>
        <w:ind w:left="567"/>
        <w:rPr>
          <w:rFonts w:asciiTheme="minorHAnsi" w:hAnsiTheme="minorHAnsi" w:cstheme="minorHAnsi"/>
          <w:noProof/>
          <w:szCs w:val="22"/>
          <w:lang w:val="en-GB"/>
        </w:rPr>
      </w:pPr>
      <w:bookmarkStart w:id="43" w:name="_Toc471914178"/>
      <w:bookmarkStart w:id="44" w:name="_Toc471914871"/>
      <w:bookmarkStart w:id="45" w:name="_Toc483243578"/>
      <w:bookmarkStart w:id="46" w:name="_Toc508612490"/>
    </w:p>
    <w:bookmarkEnd w:id="43"/>
    <w:bookmarkEnd w:id="44"/>
    <w:bookmarkEnd w:id="45"/>
    <w:bookmarkEnd w:id="46"/>
    <w:p w14:paraId="337BB18D" w14:textId="3E6AB8FB" w:rsidR="00E65C52" w:rsidRPr="00911935" w:rsidRDefault="00E65C52" w:rsidP="00911935">
      <w:pPr>
        <w:spacing w:line="360" w:lineRule="auto"/>
        <w:rPr>
          <w:rFonts w:asciiTheme="minorHAnsi" w:hAnsiTheme="minorHAnsi" w:cstheme="minorHAnsi"/>
          <w:b/>
          <w:noProof/>
          <w:szCs w:val="22"/>
          <w:lang w:val="en-GB"/>
        </w:rPr>
      </w:pPr>
      <w:r w:rsidRPr="00911935">
        <w:rPr>
          <w:rFonts w:asciiTheme="minorHAnsi" w:hAnsiTheme="minorHAnsi" w:cstheme="minorHAnsi"/>
          <w:b/>
          <w:noProof/>
          <w:szCs w:val="22"/>
          <w:u w:val="single"/>
          <w:lang w:val="en-GB"/>
        </w:rPr>
        <w:t>In case a Candidate chooses to submit a Participation Tender Bank Guarantee issued by an Eligible Bank, the original body shall be submitted in hardcopy, via courier or in person, at PPA SA premises (Akti Miaouli 10, Piraeus 185 38 – Office 212 Procurement Department Secretariat)</w:t>
      </w:r>
      <w:r w:rsidR="00EF4C78" w:rsidRPr="00911935">
        <w:rPr>
          <w:rFonts w:asciiTheme="minorHAnsi" w:hAnsiTheme="minorHAnsi" w:cstheme="minorHAnsi"/>
          <w:b/>
          <w:noProof/>
          <w:szCs w:val="22"/>
          <w:lang w:val="en-GB"/>
        </w:rPr>
        <w:t>.</w:t>
      </w:r>
    </w:p>
    <w:p w14:paraId="49C7E1DD" w14:textId="77777777" w:rsidR="00146237" w:rsidRPr="007127E9" w:rsidRDefault="00146237" w:rsidP="00012A28">
      <w:pPr>
        <w:spacing w:line="360" w:lineRule="auto"/>
        <w:outlineLvl w:val="1"/>
        <w:rPr>
          <w:rFonts w:asciiTheme="minorHAnsi" w:hAnsiTheme="minorHAnsi" w:cstheme="minorHAnsi"/>
          <w:b/>
          <w:noProof/>
          <w:szCs w:val="22"/>
          <w:lang w:val="en-GB"/>
        </w:rPr>
      </w:pPr>
      <w:bookmarkStart w:id="47" w:name="_Toc396222351"/>
      <w:bookmarkStart w:id="48" w:name="_Toc12016046"/>
      <w:bookmarkEnd w:id="0"/>
    </w:p>
    <w:p w14:paraId="2A81EB3B" w14:textId="2D6AC799" w:rsidR="004D53D9" w:rsidRPr="007127E9" w:rsidRDefault="00467097" w:rsidP="007127E9">
      <w:pPr>
        <w:spacing w:line="360" w:lineRule="auto"/>
        <w:outlineLvl w:val="1"/>
        <w:rPr>
          <w:rFonts w:asciiTheme="minorHAnsi" w:hAnsiTheme="minorHAnsi" w:cstheme="minorHAnsi"/>
          <w:noProof/>
          <w:szCs w:val="22"/>
          <w:lang w:val="en-GB"/>
        </w:rPr>
      </w:pPr>
      <w:bookmarkStart w:id="49" w:name="_Toc65235207"/>
      <w:r w:rsidRPr="007127E9">
        <w:rPr>
          <w:rFonts w:asciiTheme="minorHAnsi" w:hAnsiTheme="minorHAnsi" w:cstheme="minorHAnsi"/>
          <w:b/>
          <w:noProof/>
          <w:szCs w:val="22"/>
          <w:lang w:val="en-GB"/>
        </w:rPr>
        <w:t>C</w:t>
      </w:r>
      <w:r w:rsidR="004D7747" w:rsidRPr="007127E9">
        <w:rPr>
          <w:rFonts w:asciiTheme="minorHAnsi" w:hAnsiTheme="minorHAnsi" w:cstheme="minorHAnsi"/>
          <w:b/>
          <w:noProof/>
          <w:szCs w:val="22"/>
          <w:lang w:val="en-GB"/>
        </w:rPr>
        <w:t>hapter</w:t>
      </w:r>
      <w:r w:rsidRPr="007127E9">
        <w:rPr>
          <w:rFonts w:asciiTheme="minorHAnsi" w:hAnsiTheme="minorHAnsi" w:cstheme="minorHAnsi"/>
          <w:b/>
          <w:noProof/>
          <w:szCs w:val="22"/>
          <w:lang w:val="en-GB"/>
        </w:rPr>
        <w:t xml:space="preserve"> </w:t>
      </w:r>
      <w:r w:rsidR="00126103">
        <w:rPr>
          <w:rFonts w:asciiTheme="minorHAnsi" w:hAnsiTheme="minorHAnsi" w:cstheme="minorHAnsi"/>
          <w:b/>
          <w:noProof/>
          <w:szCs w:val="22"/>
          <w:lang w:val="en-GB"/>
        </w:rPr>
        <w:t>C</w:t>
      </w:r>
      <w:r w:rsidRPr="007127E9">
        <w:rPr>
          <w:rFonts w:asciiTheme="minorHAnsi" w:hAnsiTheme="minorHAnsi" w:cstheme="minorHAnsi"/>
          <w:b/>
          <w:noProof/>
          <w:szCs w:val="22"/>
          <w:lang w:val="en-GB"/>
        </w:rPr>
        <w:t xml:space="preserve">: </w:t>
      </w:r>
      <w:r w:rsidR="004D53D9" w:rsidRPr="007127E9">
        <w:rPr>
          <w:rFonts w:asciiTheme="minorHAnsi" w:hAnsiTheme="minorHAnsi" w:cstheme="minorHAnsi"/>
          <w:b/>
          <w:noProof/>
          <w:szCs w:val="22"/>
          <w:lang w:val="en-GB"/>
        </w:rPr>
        <w:t xml:space="preserve">Financial </w:t>
      </w:r>
      <w:bookmarkEnd w:id="47"/>
      <w:r w:rsidR="00E6516B" w:rsidRPr="007127E9">
        <w:rPr>
          <w:rFonts w:asciiTheme="minorHAnsi" w:hAnsiTheme="minorHAnsi" w:cstheme="minorHAnsi"/>
          <w:b/>
          <w:noProof/>
          <w:szCs w:val="22"/>
          <w:lang w:val="en-GB"/>
        </w:rPr>
        <w:t>Specifications</w:t>
      </w:r>
      <w:bookmarkEnd w:id="48"/>
      <w:bookmarkEnd w:id="49"/>
    </w:p>
    <w:p w14:paraId="552A05EE" w14:textId="79AD6BEA" w:rsidR="004D53D9" w:rsidRPr="007127E9" w:rsidRDefault="000D658C" w:rsidP="00012A28">
      <w:pPr>
        <w:spacing w:line="360" w:lineRule="auto"/>
        <w:rPr>
          <w:rFonts w:asciiTheme="minorHAnsi" w:hAnsiTheme="minorHAnsi" w:cstheme="minorHAnsi"/>
          <w:noProof/>
          <w:szCs w:val="22"/>
          <w:lang w:val="en-GB"/>
        </w:rPr>
      </w:pPr>
      <w:r>
        <w:rPr>
          <w:rFonts w:asciiTheme="minorHAnsi" w:hAnsiTheme="minorHAnsi" w:cstheme="minorHAnsi"/>
          <w:noProof/>
          <w:szCs w:val="22"/>
          <w:lang w:val="en-GB"/>
        </w:rPr>
        <w:t>Candidate</w:t>
      </w:r>
      <w:r w:rsidR="004D53D9" w:rsidRPr="007127E9">
        <w:rPr>
          <w:rFonts w:asciiTheme="minorHAnsi" w:hAnsiTheme="minorHAnsi" w:cstheme="minorHAnsi"/>
          <w:noProof/>
          <w:szCs w:val="22"/>
          <w:lang w:val="en-GB"/>
        </w:rPr>
        <w:t xml:space="preserve">s are requested to submit a financial proposal for providing the total Solution and services that are the subject-matter of this </w:t>
      </w:r>
      <w:r w:rsidR="009B28C4" w:rsidRPr="007127E9">
        <w:rPr>
          <w:rFonts w:asciiTheme="minorHAnsi" w:hAnsiTheme="minorHAnsi" w:cstheme="minorHAnsi"/>
          <w:noProof/>
          <w:szCs w:val="22"/>
          <w:lang w:val="en-GB"/>
        </w:rPr>
        <w:t>Call</w:t>
      </w:r>
      <w:r w:rsidR="00D711BC">
        <w:rPr>
          <w:rFonts w:asciiTheme="minorHAnsi" w:hAnsiTheme="minorHAnsi" w:cstheme="minorHAnsi"/>
          <w:noProof/>
          <w:szCs w:val="22"/>
          <w:lang w:val="en-GB"/>
        </w:rPr>
        <w:t>. The template of the Financial Proposal is</w:t>
      </w:r>
      <w:r w:rsidR="009B28C4" w:rsidRPr="007127E9">
        <w:rPr>
          <w:rFonts w:asciiTheme="minorHAnsi" w:hAnsiTheme="minorHAnsi" w:cstheme="minorHAnsi"/>
          <w:noProof/>
          <w:szCs w:val="22"/>
          <w:lang w:val="en-GB"/>
        </w:rPr>
        <w:t xml:space="preserve"> </w:t>
      </w:r>
      <w:r w:rsidR="00D711BC">
        <w:rPr>
          <w:rFonts w:asciiTheme="minorHAnsi" w:hAnsiTheme="minorHAnsi" w:cstheme="minorHAnsi"/>
          <w:noProof/>
          <w:szCs w:val="22"/>
          <w:lang w:val="en-GB"/>
        </w:rPr>
        <w:t xml:space="preserve">presented in </w:t>
      </w:r>
      <w:r w:rsidR="00A85887">
        <w:rPr>
          <w:rFonts w:asciiTheme="minorHAnsi" w:hAnsiTheme="minorHAnsi" w:cstheme="minorHAnsi"/>
          <w:noProof/>
          <w:szCs w:val="22"/>
          <w:lang w:val="en-GB"/>
        </w:rPr>
        <w:t>Annex B</w:t>
      </w:r>
      <w:r w:rsidR="002203FB">
        <w:rPr>
          <w:rFonts w:asciiTheme="minorHAnsi" w:hAnsiTheme="minorHAnsi" w:cstheme="minorHAnsi"/>
          <w:noProof/>
          <w:szCs w:val="22"/>
          <w:lang w:val="en-GB"/>
        </w:rPr>
        <w:t>.</w:t>
      </w:r>
    </w:p>
    <w:p w14:paraId="0BE715C1" w14:textId="24BC462D" w:rsidR="00FF31F6" w:rsidRPr="007127E9" w:rsidRDefault="00FF31F6" w:rsidP="00012A28">
      <w:pPr>
        <w:spacing w:line="360" w:lineRule="auto"/>
        <w:rPr>
          <w:rFonts w:asciiTheme="minorHAnsi" w:hAnsiTheme="minorHAnsi" w:cstheme="minorHAnsi"/>
          <w:noProof/>
          <w:szCs w:val="22"/>
          <w:lang w:val="en-GB"/>
        </w:rPr>
      </w:pPr>
    </w:p>
    <w:p w14:paraId="5FC9E590" w14:textId="77777777" w:rsidR="004763A1" w:rsidRPr="007127E9" w:rsidRDefault="004763A1" w:rsidP="00012A28">
      <w:pPr>
        <w:spacing w:line="360" w:lineRule="auto"/>
        <w:outlineLvl w:val="1"/>
        <w:rPr>
          <w:rFonts w:asciiTheme="minorHAnsi" w:hAnsiTheme="minorHAnsi" w:cstheme="minorHAnsi"/>
          <w:b/>
          <w:noProof/>
          <w:szCs w:val="22"/>
          <w:lang w:val="en-GB"/>
        </w:rPr>
      </w:pPr>
    </w:p>
    <w:p w14:paraId="5F78B002" w14:textId="520488C8" w:rsidR="00FE12EE" w:rsidRPr="007127E9" w:rsidRDefault="00467097" w:rsidP="00012A28">
      <w:pPr>
        <w:spacing w:line="360" w:lineRule="auto"/>
        <w:outlineLvl w:val="1"/>
        <w:rPr>
          <w:rFonts w:asciiTheme="minorHAnsi" w:hAnsiTheme="minorHAnsi" w:cstheme="minorHAnsi"/>
          <w:b/>
          <w:noProof/>
          <w:szCs w:val="22"/>
          <w:lang w:val="en-GB"/>
        </w:rPr>
      </w:pPr>
      <w:bookmarkStart w:id="50" w:name="_Toc12016047"/>
      <w:bookmarkStart w:id="51" w:name="_Toc65235208"/>
      <w:r w:rsidRPr="007127E9">
        <w:rPr>
          <w:rFonts w:asciiTheme="minorHAnsi" w:hAnsiTheme="minorHAnsi" w:cstheme="minorHAnsi"/>
          <w:b/>
          <w:noProof/>
          <w:szCs w:val="22"/>
          <w:lang w:val="en-GB"/>
        </w:rPr>
        <w:t>C</w:t>
      </w:r>
      <w:r w:rsidR="004D7747" w:rsidRPr="007127E9">
        <w:rPr>
          <w:rFonts w:asciiTheme="minorHAnsi" w:hAnsiTheme="minorHAnsi" w:cstheme="minorHAnsi"/>
          <w:b/>
          <w:noProof/>
          <w:szCs w:val="22"/>
          <w:lang w:val="en-GB"/>
        </w:rPr>
        <w:t>hapter</w:t>
      </w:r>
      <w:r w:rsidRPr="007127E9">
        <w:rPr>
          <w:rFonts w:asciiTheme="minorHAnsi" w:hAnsiTheme="minorHAnsi" w:cstheme="minorHAnsi"/>
          <w:b/>
          <w:noProof/>
          <w:szCs w:val="22"/>
          <w:lang w:val="en-GB"/>
        </w:rPr>
        <w:t xml:space="preserve"> </w:t>
      </w:r>
      <w:r w:rsidR="00126103">
        <w:rPr>
          <w:rFonts w:asciiTheme="minorHAnsi" w:hAnsiTheme="minorHAnsi" w:cstheme="minorHAnsi"/>
          <w:b/>
          <w:noProof/>
          <w:szCs w:val="22"/>
          <w:lang w:val="en-GB"/>
        </w:rPr>
        <w:t>D</w:t>
      </w:r>
      <w:r w:rsidRPr="007127E9">
        <w:rPr>
          <w:rFonts w:asciiTheme="minorHAnsi" w:hAnsiTheme="minorHAnsi" w:cstheme="minorHAnsi"/>
          <w:b/>
          <w:noProof/>
          <w:szCs w:val="22"/>
          <w:lang w:val="en-GB"/>
        </w:rPr>
        <w:t xml:space="preserve">. </w:t>
      </w:r>
      <w:r w:rsidR="00692602" w:rsidRPr="007127E9">
        <w:rPr>
          <w:rFonts w:asciiTheme="minorHAnsi" w:hAnsiTheme="minorHAnsi" w:cstheme="minorHAnsi"/>
          <w:b/>
          <w:noProof/>
          <w:szCs w:val="22"/>
          <w:lang w:val="en-GB"/>
        </w:rPr>
        <w:t>Terms and Conditions</w:t>
      </w:r>
      <w:bookmarkEnd w:id="50"/>
      <w:bookmarkEnd w:id="51"/>
      <w:r w:rsidR="00950D8B" w:rsidRPr="007127E9">
        <w:rPr>
          <w:rFonts w:asciiTheme="minorHAnsi" w:hAnsiTheme="minorHAnsi" w:cstheme="minorHAnsi"/>
          <w:b/>
          <w:noProof/>
          <w:szCs w:val="22"/>
          <w:lang w:val="en-GB"/>
        </w:rPr>
        <w:t xml:space="preserve"> </w:t>
      </w:r>
    </w:p>
    <w:p w14:paraId="34052FBE" w14:textId="77777777" w:rsidR="00F50D3E" w:rsidRPr="007127E9" w:rsidRDefault="00F50D3E"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52" w:name="_Toc11745781"/>
      <w:bookmarkStart w:id="53" w:name="_Toc11745810"/>
      <w:bookmarkStart w:id="54" w:name="_Toc12016048"/>
      <w:bookmarkStart w:id="55" w:name="_Toc65235209"/>
      <w:bookmarkStart w:id="56" w:name="_Toc396222335"/>
      <w:bookmarkEnd w:id="52"/>
      <w:bookmarkEnd w:id="53"/>
      <w:r w:rsidRPr="007127E9">
        <w:rPr>
          <w:rFonts w:asciiTheme="minorHAnsi" w:hAnsiTheme="minorHAnsi" w:cstheme="minorHAnsi"/>
          <w:caps w:val="0"/>
          <w:noProof/>
          <w:sz w:val="22"/>
          <w:szCs w:val="22"/>
          <w:lang w:val="en-GB"/>
        </w:rPr>
        <w:t>Legal frame</w:t>
      </w:r>
      <w:r w:rsidR="00F62BFB" w:rsidRPr="007127E9">
        <w:rPr>
          <w:rFonts w:asciiTheme="minorHAnsi" w:hAnsiTheme="minorHAnsi" w:cstheme="minorHAnsi"/>
          <w:caps w:val="0"/>
          <w:noProof/>
          <w:sz w:val="22"/>
          <w:szCs w:val="22"/>
          <w:lang w:val="en-GB"/>
        </w:rPr>
        <w:t>work</w:t>
      </w:r>
      <w:r w:rsidR="00400A20" w:rsidRPr="007127E9">
        <w:rPr>
          <w:rFonts w:asciiTheme="minorHAnsi" w:hAnsiTheme="minorHAnsi" w:cstheme="minorHAnsi"/>
          <w:caps w:val="0"/>
          <w:noProof/>
          <w:sz w:val="22"/>
          <w:szCs w:val="22"/>
          <w:lang w:val="en-GB"/>
        </w:rPr>
        <w:t>:</w:t>
      </w:r>
      <w:bookmarkEnd w:id="54"/>
      <w:bookmarkEnd w:id="55"/>
    </w:p>
    <w:p w14:paraId="46055EE5" w14:textId="77777777" w:rsidR="00F50D3E" w:rsidRPr="007127E9" w:rsidRDefault="00F50D3E"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The tender procedure shall be conducted in accordance with:</w:t>
      </w:r>
    </w:p>
    <w:p w14:paraId="57164CFC" w14:textId="77777777" w:rsidR="00400A20" w:rsidRPr="007127E9" w:rsidRDefault="00400A20" w:rsidP="00A227D9">
      <w:pPr>
        <w:pStyle w:val="ListParagraph"/>
        <w:numPr>
          <w:ilvl w:val="0"/>
          <w:numId w:val="9"/>
        </w:numPr>
        <w:suppressAutoHyphens/>
        <w:overflowPunct w:val="0"/>
        <w:autoSpaceDE w:val="0"/>
        <w:spacing w:line="360" w:lineRule="auto"/>
        <w:ind w:left="1276" w:hanging="425"/>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lastRenderedPageBreak/>
        <w:t>Law 4404/2016 (Government</w:t>
      </w:r>
      <w:r w:rsidR="00451544" w:rsidRPr="007127E9">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Gazette 126/A/8.7.2016) </w:t>
      </w:r>
      <w:r w:rsidR="00451544" w:rsidRPr="007127E9">
        <w:rPr>
          <w:rFonts w:asciiTheme="minorHAnsi" w:hAnsiTheme="minorHAnsi" w:cstheme="minorHAnsi"/>
          <w:noProof/>
          <w:szCs w:val="22"/>
          <w:lang w:val="en-GB"/>
        </w:rPr>
        <w:t xml:space="preserve">ratifying </w:t>
      </w:r>
      <w:r w:rsidRPr="007127E9">
        <w:rPr>
          <w:rFonts w:asciiTheme="minorHAnsi" w:hAnsiTheme="minorHAnsi" w:cstheme="minorHAnsi"/>
          <w:noProof/>
          <w:szCs w:val="22"/>
          <w:lang w:val="en-GB"/>
        </w:rPr>
        <w:t>the Concession Agreement</w:t>
      </w:r>
      <w:r w:rsidR="00451544" w:rsidRPr="007127E9">
        <w:rPr>
          <w:rFonts w:asciiTheme="minorHAnsi" w:hAnsiTheme="minorHAnsi" w:cstheme="minorHAnsi"/>
          <w:noProof/>
          <w:szCs w:val="22"/>
          <w:lang w:val="en-GB"/>
        </w:rPr>
        <w:t xml:space="preserve"> entered into between the Hellenic Republic and PPA,</w:t>
      </w:r>
      <w:r w:rsidRPr="007127E9">
        <w:rPr>
          <w:rFonts w:asciiTheme="minorHAnsi" w:hAnsiTheme="minorHAnsi" w:cstheme="minorHAnsi"/>
          <w:noProof/>
          <w:szCs w:val="22"/>
          <w:lang w:val="en-GB"/>
        </w:rPr>
        <w:t xml:space="preserve"> </w:t>
      </w:r>
      <w:r w:rsidR="004C6FD4" w:rsidRPr="007127E9">
        <w:rPr>
          <w:rFonts w:asciiTheme="minorHAnsi" w:hAnsiTheme="minorHAnsi" w:cstheme="minorHAnsi"/>
          <w:noProof/>
          <w:szCs w:val="22"/>
          <w:lang w:val="en-GB"/>
        </w:rPr>
        <w:t>regarding</w:t>
      </w:r>
      <w:r w:rsidRPr="007127E9">
        <w:rPr>
          <w:rFonts w:asciiTheme="minorHAnsi" w:hAnsiTheme="minorHAnsi" w:cstheme="minorHAnsi"/>
          <w:noProof/>
          <w:szCs w:val="22"/>
          <w:lang w:val="en-GB"/>
        </w:rPr>
        <w:t xml:space="preserve"> </w:t>
      </w:r>
      <w:r w:rsidR="00451544" w:rsidRPr="007127E9">
        <w:rPr>
          <w:rFonts w:asciiTheme="minorHAnsi" w:hAnsiTheme="minorHAnsi" w:cstheme="minorHAnsi"/>
          <w:noProof/>
          <w:szCs w:val="22"/>
          <w:lang w:val="en-GB"/>
        </w:rPr>
        <w:t xml:space="preserve">the </w:t>
      </w:r>
      <w:r w:rsidRPr="007127E9">
        <w:rPr>
          <w:rFonts w:asciiTheme="minorHAnsi" w:hAnsiTheme="minorHAnsi" w:cstheme="minorHAnsi"/>
          <w:noProof/>
          <w:szCs w:val="22"/>
          <w:lang w:val="en-GB"/>
        </w:rPr>
        <w:t xml:space="preserve">use and exploitation of certain areas and assets within the Port of Piraeus of 24 June 2016 </w:t>
      </w:r>
      <w:r w:rsidR="00451544" w:rsidRPr="007127E9">
        <w:rPr>
          <w:rFonts w:asciiTheme="minorHAnsi" w:hAnsiTheme="minorHAnsi" w:cstheme="minorHAnsi"/>
          <w:noProof/>
          <w:szCs w:val="22"/>
          <w:lang w:val="en-GB"/>
        </w:rPr>
        <w:t>(Art. 1)</w:t>
      </w:r>
      <w:r w:rsidRPr="007127E9">
        <w:rPr>
          <w:rFonts w:asciiTheme="minorHAnsi" w:hAnsiTheme="minorHAnsi" w:cstheme="minorHAnsi"/>
          <w:noProof/>
          <w:szCs w:val="22"/>
          <w:lang w:val="en-GB"/>
        </w:rPr>
        <w:t>, together with its annexes</w:t>
      </w:r>
      <w:r w:rsidR="00451544" w:rsidRPr="007127E9">
        <w:rPr>
          <w:rFonts w:asciiTheme="minorHAnsi" w:hAnsiTheme="minorHAnsi" w:cstheme="minorHAnsi"/>
          <w:noProof/>
          <w:szCs w:val="22"/>
          <w:lang w:val="en-GB"/>
        </w:rPr>
        <w:t xml:space="preserve">. </w:t>
      </w:r>
      <w:r w:rsidR="000C1133" w:rsidRPr="007127E9">
        <w:rPr>
          <w:rFonts w:asciiTheme="minorHAnsi" w:hAnsiTheme="minorHAnsi" w:cstheme="minorHAnsi"/>
          <w:noProof/>
          <w:szCs w:val="22"/>
          <w:lang w:val="en-GB"/>
        </w:rPr>
        <w:t>In accordance with the terms and provisions of the above agreement,</w:t>
      </w:r>
      <w:r w:rsidRPr="007127E9">
        <w:rPr>
          <w:rFonts w:asciiTheme="minorHAnsi" w:hAnsiTheme="minorHAnsi" w:cstheme="minorHAnsi"/>
          <w:noProof/>
          <w:szCs w:val="22"/>
          <w:lang w:val="en-GB"/>
        </w:rPr>
        <w:t xml:space="preserve">  the Hellenic Republic grant</w:t>
      </w:r>
      <w:r w:rsidR="00451544" w:rsidRPr="007127E9">
        <w:rPr>
          <w:rFonts w:asciiTheme="minorHAnsi" w:hAnsiTheme="minorHAnsi" w:cstheme="minorHAnsi"/>
          <w:noProof/>
          <w:szCs w:val="22"/>
          <w:lang w:val="en-GB"/>
        </w:rPr>
        <w:t>s</w:t>
      </w:r>
      <w:r w:rsidRPr="007127E9">
        <w:rPr>
          <w:rFonts w:asciiTheme="minorHAnsi" w:hAnsiTheme="minorHAnsi" w:cstheme="minorHAnsi"/>
          <w:noProof/>
          <w:szCs w:val="22"/>
          <w:lang w:val="en-GB"/>
        </w:rPr>
        <w:t xml:space="preserve"> PPA the exclusive right to </w:t>
      </w:r>
      <w:r w:rsidR="004F02A5" w:rsidRPr="007127E9">
        <w:rPr>
          <w:rFonts w:asciiTheme="minorHAnsi" w:hAnsiTheme="minorHAnsi" w:cstheme="minorHAnsi"/>
          <w:noProof/>
          <w:szCs w:val="22"/>
          <w:lang w:val="en-GB"/>
        </w:rPr>
        <w:t>possess</w:t>
      </w:r>
      <w:r w:rsidRPr="007127E9">
        <w:rPr>
          <w:rFonts w:asciiTheme="minorHAnsi" w:hAnsiTheme="minorHAnsi" w:cstheme="minorHAnsi"/>
          <w:noProof/>
          <w:szCs w:val="22"/>
          <w:lang w:val="en-GB"/>
        </w:rPr>
        <w:t xml:space="preserve">, use, manage, maintain, improve and exploit the assets conceded </w:t>
      </w:r>
      <w:r w:rsidR="00FC6C22" w:rsidRPr="007127E9">
        <w:rPr>
          <w:rFonts w:asciiTheme="minorHAnsi" w:hAnsiTheme="minorHAnsi" w:cstheme="minorHAnsi"/>
          <w:noProof/>
          <w:szCs w:val="22"/>
          <w:lang w:val="en-GB"/>
        </w:rPr>
        <w:t xml:space="preserve">therein. </w:t>
      </w:r>
      <w:r w:rsidRPr="007127E9">
        <w:rPr>
          <w:rFonts w:asciiTheme="minorHAnsi" w:hAnsiTheme="minorHAnsi" w:cstheme="minorHAnsi"/>
          <w:noProof/>
          <w:szCs w:val="22"/>
          <w:lang w:val="en-GB"/>
        </w:rPr>
        <w:t xml:space="preserve"> and </w:t>
      </w:r>
    </w:p>
    <w:p w14:paraId="0D943891" w14:textId="77777777" w:rsidR="004E5DC9" w:rsidRPr="007127E9" w:rsidRDefault="004E5DC9" w:rsidP="00A227D9">
      <w:pPr>
        <w:pStyle w:val="ListParagraph"/>
        <w:numPr>
          <w:ilvl w:val="0"/>
          <w:numId w:val="9"/>
        </w:numPr>
        <w:suppressAutoHyphens/>
        <w:overflowPunct w:val="0"/>
        <w:autoSpaceDE w:val="0"/>
        <w:spacing w:line="360" w:lineRule="auto"/>
        <w:ind w:left="1276" w:hanging="425"/>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t>The EU General Data Protection Regulation in force (EU 2016/679).</w:t>
      </w:r>
    </w:p>
    <w:p w14:paraId="0A4ABE10" w14:textId="77777777" w:rsidR="004E5DC9" w:rsidRPr="007127E9" w:rsidRDefault="004E5DC9" w:rsidP="00A227D9">
      <w:pPr>
        <w:pStyle w:val="ListParagraph"/>
        <w:numPr>
          <w:ilvl w:val="0"/>
          <w:numId w:val="9"/>
        </w:numPr>
        <w:suppressAutoHyphens/>
        <w:overflowPunct w:val="0"/>
        <w:autoSpaceDE w:val="0"/>
        <w:spacing w:line="360" w:lineRule="auto"/>
        <w:ind w:left="1276" w:hanging="425"/>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Law 4577/2018 on the enforcement of the EU Directive 2016/1148 concerning the security of network and information systems across the </w:t>
      </w:r>
      <w:r w:rsidR="00343C03" w:rsidRPr="007127E9">
        <w:rPr>
          <w:rFonts w:asciiTheme="minorHAnsi" w:hAnsiTheme="minorHAnsi" w:cstheme="minorHAnsi"/>
          <w:noProof/>
          <w:szCs w:val="22"/>
          <w:lang w:val="en-GB"/>
        </w:rPr>
        <w:t>U</w:t>
      </w:r>
      <w:r w:rsidRPr="007127E9">
        <w:rPr>
          <w:rFonts w:asciiTheme="minorHAnsi" w:hAnsiTheme="minorHAnsi" w:cstheme="minorHAnsi"/>
          <w:noProof/>
          <w:szCs w:val="22"/>
          <w:lang w:val="en-GB"/>
        </w:rPr>
        <w:t>nion</w:t>
      </w:r>
      <w:r w:rsidR="00343C03" w:rsidRPr="007127E9">
        <w:rPr>
          <w:rFonts w:asciiTheme="minorHAnsi" w:hAnsiTheme="minorHAnsi" w:cstheme="minorHAnsi"/>
          <w:noProof/>
          <w:szCs w:val="22"/>
          <w:lang w:val="en-GB"/>
        </w:rPr>
        <w:t>.</w:t>
      </w:r>
    </w:p>
    <w:p w14:paraId="706A25CE" w14:textId="77777777" w:rsidR="004E5DC9" w:rsidRPr="007127E9" w:rsidRDefault="004E5DC9" w:rsidP="00A227D9">
      <w:pPr>
        <w:pStyle w:val="ListParagraph"/>
        <w:numPr>
          <w:ilvl w:val="0"/>
          <w:numId w:val="9"/>
        </w:numPr>
        <w:suppressAutoHyphens/>
        <w:overflowPunct w:val="0"/>
        <w:autoSpaceDE w:val="0"/>
        <w:spacing w:line="360" w:lineRule="auto"/>
        <w:ind w:left="1276" w:hanging="425"/>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t>All relevant applicable Greek l</w:t>
      </w:r>
      <w:r w:rsidR="009D40D4" w:rsidRPr="007127E9">
        <w:rPr>
          <w:rFonts w:asciiTheme="minorHAnsi" w:hAnsiTheme="minorHAnsi" w:cstheme="minorHAnsi"/>
          <w:noProof/>
          <w:szCs w:val="22"/>
          <w:lang w:val="en-GB"/>
        </w:rPr>
        <w:t>egislation</w:t>
      </w:r>
      <w:r w:rsidRPr="007127E9">
        <w:rPr>
          <w:rFonts w:asciiTheme="minorHAnsi" w:hAnsiTheme="minorHAnsi" w:cstheme="minorHAnsi"/>
          <w:noProof/>
          <w:szCs w:val="22"/>
          <w:lang w:val="en-GB"/>
        </w:rPr>
        <w:t xml:space="preserve">. </w:t>
      </w:r>
    </w:p>
    <w:p w14:paraId="3339404E" w14:textId="74220EF5" w:rsidR="00400A20" w:rsidRPr="007127E9" w:rsidRDefault="00400A20" w:rsidP="00A227D9">
      <w:pPr>
        <w:pStyle w:val="ListParagraph"/>
        <w:numPr>
          <w:ilvl w:val="0"/>
          <w:numId w:val="9"/>
        </w:numPr>
        <w:suppressAutoHyphens/>
        <w:overflowPunct w:val="0"/>
        <w:autoSpaceDE w:val="0"/>
        <w:spacing w:line="360" w:lineRule="auto"/>
        <w:ind w:left="1276" w:hanging="425"/>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PPA S.A.’s </w:t>
      </w:r>
      <w:r w:rsidR="000100EC" w:rsidRPr="007127E9">
        <w:rPr>
          <w:rFonts w:asciiTheme="minorHAnsi" w:hAnsiTheme="minorHAnsi" w:cstheme="minorHAnsi"/>
          <w:noProof/>
          <w:szCs w:val="22"/>
          <w:lang w:val="en-GB"/>
        </w:rPr>
        <w:t xml:space="preserve">Regulation for the award of Works, Services and Procurement </w:t>
      </w:r>
      <w:r w:rsidR="00F36FB7">
        <w:rPr>
          <w:rFonts w:asciiTheme="minorHAnsi" w:hAnsiTheme="minorHAnsi" w:cstheme="minorHAnsi"/>
          <w:noProof/>
          <w:szCs w:val="22"/>
          <w:lang w:val="en-GB"/>
        </w:rPr>
        <w:t>, as</w:t>
      </w:r>
      <w:r w:rsidRPr="007127E9">
        <w:rPr>
          <w:rFonts w:asciiTheme="minorHAnsi" w:hAnsiTheme="minorHAnsi" w:cstheme="minorHAnsi"/>
          <w:noProof/>
          <w:szCs w:val="22"/>
          <w:lang w:val="en-GB"/>
        </w:rPr>
        <w:t xml:space="preserve"> in force</w:t>
      </w:r>
      <w:r w:rsidR="00B43A85" w:rsidRPr="007127E9">
        <w:rPr>
          <w:rFonts w:asciiTheme="minorHAnsi" w:hAnsiTheme="minorHAnsi" w:cstheme="minorHAnsi"/>
          <w:noProof/>
          <w:szCs w:val="22"/>
          <w:lang w:val="en-GB"/>
        </w:rPr>
        <w:t xml:space="preserve">. </w:t>
      </w:r>
    </w:p>
    <w:p w14:paraId="3664BC8A" w14:textId="77777777" w:rsidR="00400A20" w:rsidRPr="007127E9" w:rsidRDefault="00400A20" w:rsidP="00A227D9">
      <w:pPr>
        <w:pStyle w:val="ListParagraph"/>
        <w:numPr>
          <w:ilvl w:val="0"/>
          <w:numId w:val="9"/>
        </w:numPr>
        <w:suppressAutoHyphens/>
        <w:overflowPunct w:val="0"/>
        <w:autoSpaceDE w:val="0"/>
        <w:spacing w:line="360" w:lineRule="auto"/>
        <w:ind w:left="1276" w:hanging="425"/>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w:t>
      </w:r>
      <w:r w:rsidR="00B43A85" w:rsidRPr="007127E9">
        <w:rPr>
          <w:rFonts w:asciiTheme="minorHAnsi" w:hAnsiTheme="minorHAnsi" w:cstheme="minorHAnsi"/>
          <w:noProof/>
          <w:szCs w:val="22"/>
          <w:lang w:val="en-GB"/>
        </w:rPr>
        <w:t xml:space="preserve">provisions, terms and conditions </w:t>
      </w:r>
      <w:r w:rsidRPr="007127E9">
        <w:rPr>
          <w:rFonts w:asciiTheme="minorHAnsi" w:hAnsiTheme="minorHAnsi" w:cstheme="minorHAnsi"/>
          <w:noProof/>
          <w:szCs w:val="22"/>
          <w:lang w:val="en-GB"/>
        </w:rPr>
        <w:t xml:space="preserve"> outlined in the Tender Document</w:t>
      </w:r>
      <w:r w:rsidR="001A52FA" w:rsidRPr="007127E9">
        <w:rPr>
          <w:rFonts w:asciiTheme="minorHAnsi" w:hAnsiTheme="minorHAnsi" w:cstheme="minorHAnsi"/>
          <w:noProof/>
          <w:szCs w:val="22"/>
          <w:lang w:val="en-GB"/>
        </w:rPr>
        <w:t>.</w:t>
      </w:r>
    </w:p>
    <w:p w14:paraId="51A1C98E" w14:textId="77777777" w:rsidR="00400A20" w:rsidRPr="007127E9" w:rsidRDefault="00400A20" w:rsidP="00A227D9">
      <w:pPr>
        <w:pStyle w:val="ListParagraph"/>
        <w:numPr>
          <w:ilvl w:val="0"/>
          <w:numId w:val="9"/>
        </w:numPr>
        <w:suppressAutoHyphens/>
        <w:overflowPunct w:val="0"/>
        <w:autoSpaceDE w:val="0"/>
        <w:spacing w:line="360" w:lineRule="auto"/>
        <w:ind w:left="1276" w:hanging="425"/>
        <w:textAlignment w:val="baseline"/>
        <w:rPr>
          <w:rFonts w:asciiTheme="minorHAnsi" w:hAnsiTheme="minorHAnsi" w:cstheme="minorHAnsi"/>
          <w:noProof/>
          <w:szCs w:val="22"/>
          <w:lang w:val="en-GB"/>
        </w:rPr>
      </w:pPr>
      <w:r w:rsidRPr="007127E9">
        <w:rPr>
          <w:rFonts w:asciiTheme="minorHAnsi" w:hAnsiTheme="minorHAnsi" w:cstheme="minorHAnsi"/>
          <w:noProof/>
          <w:szCs w:val="22"/>
          <w:lang w:val="en-GB"/>
        </w:rPr>
        <w:t>In addition to the above, the Tender Document</w:t>
      </w:r>
      <w:r w:rsidR="008555BA" w:rsidRPr="007127E9">
        <w:rPr>
          <w:rFonts w:asciiTheme="minorHAnsi" w:hAnsiTheme="minorHAnsi" w:cstheme="minorHAnsi"/>
          <w:noProof/>
          <w:szCs w:val="22"/>
          <w:lang w:val="en-GB"/>
        </w:rPr>
        <w:t xml:space="preserve"> with its attachements</w:t>
      </w:r>
      <w:r w:rsidRPr="007127E9">
        <w:rPr>
          <w:rFonts w:asciiTheme="minorHAnsi" w:hAnsiTheme="minorHAnsi" w:cstheme="minorHAnsi"/>
          <w:noProof/>
          <w:szCs w:val="22"/>
          <w:lang w:val="en-GB"/>
        </w:rPr>
        <w:t xml:space="preserve"> and other information on the basis of which the tender procedure is conducted </w:t>
      </w:r>
      <w:r w:rsidR="00B43A85" w:rsidRPr="007127E9">
        <w:rPr>
          <w:rFonts w:asciiTheme="minorHAnsi" w:hAnsiTheme="minorHAnsi" w:cstheme="minorHAnsi"/>
          <w:noProof/>
          <w:szCs w:val="22"/>
          <w:lang w:val="en-GB"/>
        </w:rPr>
        <w:t xml:space="preserve">for the selection of the Contractor </w:t>
      </w:r>
      <w:r w:rsidRPr="007127E9">
        <w:rPr>
          <w:rFonts w:asciiTheme="minorHAnsi" w:hAnsiTheme="minorHAnsi" w:cstheme="minorHAnsi"/>
          <w:noProof/>
          <w:szCs w:val="22"/>
          <w:lang w:val="en-GB"/>
        </w:rPr>
        <w:t xml:space="preserve">for the project  consist of the documents cited below. </w:t>
      </w:r>
      <w:r w:rsidR="00B43A85" w:rsidRPr="007127E9">
        <w:rPr>
          <w:rFonts w:asciiTheme="minorHAnsi" w:hAnsiTheme="minorHAnsi" w:cstheme="minorHAnsi"/>
          <w:noProof/>
          <w:szCs w:val="22"/>
          <w:lang w:val="en-GB"/>
        </w:rPr>
        <w:t xml:space="preserve">In case of a doubt or </w:t>
      </w:r>
      <w:r w:rsidRPr="007127E9">
        <w:rPr>
          <w:rFonts w:asciiTheme="minorHAnsi" w:hAnsiTheme="minorHAnsi" w:cstheme="minorHAnsi"/>
          <w:noProof/>
          <w:szCs w:val="22"/>
          <w:lang w:val="en-GB"/>
        </w:rPr>
        <w:t xml:space="preserve"> discrepanc</w:t>
      </w:r>
      <w:r w:rsidR="00B43A85" w:rsidRPr="007127E9">
        <w:rPr>
          <w:rFonts w:asciiTheme="minorHAnsi" w:hAnsiTheme="minorHAnsi" w:cstheme="minorHAnsi"/>
          <w:noProof/>
          <w:szCs w:val="22"/>
          <w:lang w:val="en-GB"/>
        </w:rPr>
        <w:t>y</w:t>
      </w:r>
      <w:r w:rsidRPr="007127E9">
        <w:rPr>
          <w:rFonts w:asciiTheme="minorHAnsi" w:hAnsiTheme="minorHAnsi" w:cstheme="minorHAnsi"/>
          <w:noProof/>
          <w:szCs w:val="22"/>
          <w:lang w:val="en-GB"/>
        </w:rPr>
        <w:t xml:space="preserve"> </w:t>
      </w:r>
      <w:r w:rsidR="00B43A85" w:rsidRPr="007127E9">
        <w:rPr>
          <w:rFonts w:asciiTheme="minorHAnsi" w:hAnsiTheme="minorHAnsi" w:cstheme="minorHAnsi"/>
          <w:noProof/>
          <w:szCs w:val="22"/>
          <w:lang w:val="en-GB"/>
        </w:rPr>
        <w:t xml:space="preserve">among </w:t>
      </w:r>
      <w:r w:rsidRPr="007127E9">
        <w:rPr>
          <w:rFonts w:asciiTheme="minorHAnsi" w:hAnsiTheme="minorHAnsi" w:cstheme="minorHAnsi"/>
          <w:noProof/>
          <w:szCs w:val="22"/>
          <w:lang w:val="en-GB"/>
        </w:rPr>
        <w:t xml:space="preserve">the content of their terms, the </w:t>
      </w:r>
      <w:r w:rsidR="0026453A" w:rsidRPr="007127E9">
        <w:rPr>
          <w:rFonts w:asciiTheme="minorHAnsi" w:hAnsiTheme="minorHAnsi" w:cstheme="minorHAnsi"/>
          <w:noProof/>
          <w:szCs w:val="22"/>
          <w:lang w:val="en-GB"/>
        </w:rPr>
        <w:t xml:space="preserve">rank </w:t>
      </w:r>
      <w:r w:rsidRPr="007127E9">
        <w:rPr>
          <w:rFonts w:asciiTheme="minorHAnsi" w:hAnsiTheme="minorHAnsi" w:cstheme="minorHAnsi"/>
          <w:noProof/>
          <w:szCs w:val="22"/>
          <w:lang w:val="en-GB"/>
        </w:rPr>
        <w:t xml:space="preserve">of validity of those documents is as stated below: </w:t>
      </w:r>
    </w:p>
    <w:p w14:paraId="46BE3B1B" w14:textId="77777777" w:rsidR="00400A20" w:rsidRPr="007127E9" w:rsidRDefault="00400A20" w:rsidP="00A227D9">
      <w:pPr>
        <w:pStyle w:val="ListParagraph"/>
        <w:widowControl w:val="0"/>
        <w:numPr>
          <w:ilvl w:val="2"/>
          <w:numId w:val="16"/>
        </w:numPr>
        <w:kinsoku w:val="0"/>
        <w:overflowPunct w:val="0"/>
        <w:autoSpaceDE w:val="0"/>
        <w:autoSpaceDN w:val="0"/>
        <w:adjustRightInd w:val="0"/>
        <w:spacing w:line="360" w:lineRule="auto"/>
        <w:ind w:left="2410" w:hanging="1026"/>
        <w:contextualSpacing w:val="0"/>
        <w:rPr>
          <w:rFonts w:asciiTheme="minorHAnsi" w:hAnsiTheme="minorHAnsi" w:cstheme="minorHAnsi"/>
          <w:noProof/>
          <w:szCs w:val="22"/>
          <w:lang w:val="en-GB"/>
        </w:rPr>
      </w:pPr>
      <w:r w:rsidRPr="007127E9">
        <w:rPr>
          <w:rFonts w:asciiTheme="minorHAnsi" w:hAnsiTheme="minorHAnsi" w:cstheme="minorHAnsi"/>
          <w:noProof/>
          <w:szCs w:val="22"/>
          <w:lang w:val="en-GB"/>
        </w:rPr>
        <w:t>The Contract</w:t>
      </w:r>
      <w:r w:rsidR="008555BA" w:rsidRPr="007127E9">
        <w:rPr>
          <w:rFonts w:asciiTheme="minorHAnsi" w:hAnsiTheme="minorHAnsi" w:cstheme="minorHAnsi"/>
          <w:noProof/>
          <w:szCs w:val="22"/>
          <w:lang w:val="en-GB"/>
        </w:rPr>
        <w:t xml:space="preserve"> to be signed</w:t>
      </w:r>
      <w:r w:rsidRPr="007127E9">
        <w:rPr>
          <w:rFonts w:asciiTheme="minorHAnsi" w:hAnsiTheme="minorHAnsi" w:cstheme="minorHAnsi"/>
          <w:noProof/>
          <w:szCs w:val="22"/>
          <w:lang w:val="en-GB"/>
        </w:rPr>
        <w:t>.</w:t>
      </w:r>
    </w:p>
    <w:p w14:paraId="0AEE5194" w14:textId="77777777" w:rsidR="00400A20" w:rsidRPr="007127E9" w:rsidRDefault="00400A20" w:rsidP="00A227D9">
      <w:pPr>
        <w:pStyle w:val="ListParagraph"/>
        <w:widowControl w:val="0"/>
        <w:numPr>
          <w:ilvl w:val="2"/>
          <w:numId w:val="16"/>
        </w:numPr>
        <w:kinsoku w:val="0"/>
        <w:overflowPunct w:val="0"/>
        <w:autoSpaceDE w:val="0"/>
        <w:autoSpaceDN w:val="0"/>
        <w:adjustRightInd w:val="0"/>
        <w:spacing w:line="360" w:lineRule="auto"/>
        <w:ind w:left="2410" w:hanging="1026"/>
        <w:contextualSpacing w:val="0"/>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This </w:t>
      </w:r>
      <w:r w:rsidR="0026453A" w:rsidRPr="007127E9">
        <w:rPr>
          <w:rFonts w:asciiTheme="minorHAnsi" w:hAnsiTheme="minorHAnsi" w:cstheme="minorHAnsi"/>
          <w:noProof/>
          <w:szCs w:val="22"/>
          <w:lang w:val="en-GB"/>
        </w:rPr>
        <w:t>T</w:t>
      </w:r>
      <w:r w:rsidRPr="007127E9">
        <w:rPr>
          <w:rFonts w:asciiTheme="minorHAnsi" w:hAnsiTheme="minorHAnsi" w:cstheme="minorHAnsi"/>
          <w:noProof/>
          <w:szCs w:val="22"/>
          <w:lang w:val="en-GB"/>
        </w:rPr>
        <w:t xml:space="preserve">ender </w:t>
      </w:r>
      <w:r w:rsidR="0026453A" w:rsidRPr="007127E9">
        <w:rPr>
          <w:rFonts w:asciiTheme="minorHAnsi" w:hAnsiTheme="minorHAnsi" w:cstheme="minorHAnsi"/>
          <w:noProof/>
          <w:szCs w:val="22"/>
          <w:lang w:val="en-GB"/>
        </w:rPr>
        <w:t>Invitation</w:t>
      </w:r>
      <w:r w:rsidRPr="007127E9">
        <w:rPr>
          <w:rFonts w:asciiTheme="minorHAnsi" w:hAnsiTheme="minorHAnsi" w:cstheme="minorHAnsi"/>
          <w:noProof/>
          <w:szCs w:val="22"/>
          <w:lang w:val="en-GB"/>
        </w:rPr>
        <w:t>.</w:t>
      </w:r>
    </w:p>
    <w:p w14:paraId="73BC5B47" w14:textId="77777777" w:rsidR="00400A20" w:rsidRPr="007127E9" w:rsidRDefault="00400A20" w:rsidP="00A227D9">
      <w:pPr>
        <w:pStyle w:val="ListParagraph"/>
        <w:widowControl w:val="0"/>
        <w:numPr>
          <w:ilvl w:val="2"/>
          <w:numId w:val="16"/>
        </w:numPr>
        <w:kinsoku w:val="0"/>
        <w:overflowPunct w:val="0"/>
        <w:autoSpaceDE w:val="0"/>
        <w:autoSpaceDN w:val="0"/>
        <w:adjustRightInd w:val="0"/>
        <w:spacing w:line="360" w:lineRule="auto"/>
        <w:ind w:left="2410" w:hanging="1026"/>
        <w:contextualSpacing w:val="0"/>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w:t>
      </w:r>
      <w:r w:rsidR="0026453A" w:rsidRPr="007127E9">
        <w:rPr>
          <w:rFonts w:asciiTheme="minorHAnsi" w:hAnsiTheme="minorHAnsi" w:cstheme="minorHAnsi"/>
          <w:noProof/>
          <w:szCs w:val="22"/>
          <w:lang w:val="en-GB"/>
        </w:rPr>
        <w:t>F</w:t>
      </w:r>
      <w:r w:rsidRPr="007127E9">
        <w:rPr>
          <w:rFonts w:asciiTheme="minorHAnsi" w:hAnsiTheme="minorHAnsi" w:cstheme="minorHAnsi"/>
          <w:noProof/>
          <w:szCs w:val="22"/>
          <w:lang w:val="en-GB"/>
        </w:rPr>
        <w:t xml:space="preserve">inancial </w:t>
      </w:r>
      <w:r w:rsidR="001A52FA" w:rsidRPr="007127E9">
        <w:rPr>
          <w:rFonts w:asciiTheme="minorHAnsi" w:hAnsiTheme="minorHAnsi" w:cstheme="minorHAnsi"/>
          <w:noProof/>
          <w:szCs w:val="22"/>
          <w:lang w:val="en-GB"/>
        </w:rPr>
        <w:t>Proposal</w:t>
      </w:r>
      <w:r w:rsidRPr="007127E9">
        <w:rPr>
          <w:rFonts w:asciiTheme="minorHAnsi" w:hAnsiTheme="minorHAnsi" w:cstheme="minorHAnsi"/>
          <w:noProof/>
          <w:szCs w:val="22"/>
          <w:lang w:val="en-GB"/>
        </w:rPr>
        <w:t>.</w:t>
      </w:r>
    </w:p>
    <w:p w14:paraId="1C069BB2" w14:textId="1EAC5242" w:rsidR="00400A20" w:rsidRDefault="00400A20" w:rsidP="00A227D9">
      <w:pPr>
        <w:pStyle w:val="ListParagraph"/>
        <w:widowControl w:val="0"/>
        <w:numPr>
          <w:ilvl w:val="2"/>
          <w:numId w:val="16"/>
        </w:numPr>
        <w:kinsoku w:val="0"/>
        <w:overflowPunct w:val="0"/>
        <w:autoSpaceDE w:val="0"/>
        <w:autoSpaceDN w:val="0"/>
        <w:adjustRightInd w:val="0"/>
        <w:spacing w:line="360" w:lineRule="auto"/>
        <w:ind w:left="2410" w:hanging="1026"/>
        <w:contextualSpacing w:val="0"/>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Technical </w:t>
      </w:r>
      <w:r w:rsidR="00857782" w:rsidRPr="007127E9">
        <w:rPr>
          <w:rFonts w:asciiTheme="minorHAnsi" w:hAnsiTheme="minorHAnsi" w:cstheme="minorHAnsi"/>
          <w:noProof/>
          <w:szCs w:val="22"/>
          <w:lang w:val="en-GB"/>
        </w:rPr>
        <w:t>Proposal</w:t>
      </w:r>
      <w:r w:rsidRPr="007127E9">
        <w:rPr>
          <w:rFonts w:asciiTheme="minorHAnsi" w:hAnsiTheme="minorHAnsi" w:cstheme="minorHAnsi"/>
          <w:noProof/>
          <w:szCs w:val="22"/>
          <w:lang w:val="en-GB"/>
        </w:rPr>
        <w:t>.</w:t>
      </w:r>
      <w:bookmarkStart w:id="57" w:name="bookmark2"/>
      <w:bookmarkEnd w:id="57"/>
    </w:p>
    <w:p w14:paraId="53DC7888" w14:textId="77777777" w:rsidR="00A43557" w:rsidRPr="007127E9" w:rsidRDefault="00A43557" w:rsidP="009D66BA">
      <w:pPr>
        <w:pStyle w:val="ListParagraph"/>
        <w:widowControl w:val="0"/>
        <w:kinsoku w:val="0"/>
        <w:overflowPunct w:val="0"/>
        <w:autoSpaceDE w:val="0"/>
        <w:autoSpaceDN w:val="0"/>
        <w:adjustRightInd w:val="0"/>
        <w:spacing w:line="360" w:lineRule="auto"/>
        <w:ind w:left="2410"/>
        <w:contextualSpacing w:val="0"/>
        <w:rPr>
          <w:rFonts w:asciiTheme="minorHAnsi" w:hAnsiTheme="minorHAnsi" w:cstheme="minorHAnsi"/>
          <w:noProof/>
          <w:szCs w:val="22"/>
          <w:lang w:val="en-GB"/>
        </w:rPr>
      </w:pPr>
    </w:p>
    <w:p w14:paraId="448FBA87" w14:textId="77777777" w:rsidR="00400A20" w:rsidRPr="007127E9" w:rsidRDefault="00400A20"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58" w:name="_Toc12016049"/>
      <w:bookmarkStart w:id="59" w:name="_Toc65235210"/>
      <w:r w:rsidRPr="007127E9">
        <w:rPr>
          <w:rFonts w:asciiTheme="minorHAnsi" w:hAnsiTheme="minorHAnsi" w:cstheme="minorHAnsi"/>
          <w:caps w:val="0"/>
          <w:noProof/>
          <w:sz w:val="22"/>
          <w:szCs w:val="22"/>
          <w:lang w:val="en-GB"/>
        </w:rPr>
        <w:t>Language of the procedure</w:t>
      </w:r>
      <w:bookmarkEnd w:id="58"/>
      <w:bookmarkEnd w:id="59"/>
    </w:p>
    <w:p w14:paraId="58F3B617" w14:textId="0D11FB74" w:rsidR="00400A20" w:rsidRPr="007127E9" w:rsidRDefault="00400A20" w:rsidP="00A227D9">
      <w:pPr>
        <w:pStyle w:val="ListParagraph"/>
        <w:widowControl w:val="0"/>
        <w:numPr>
          <w:ilvl w:val="2"/>
          <w:numId w:val="7"/>
        </w:numPr>
        <w:kinsoku w:val="0"/>
        <w:overflowPunct w:val="0"/>
        <w:autoSpaceDE w:val="0"/>
        <w:autoSpaceDN w:val="0"/>
        <w:adjustRightInd w:val="0"/>
        <w:spacing w:line="360" w:lineRule="auto"/>
        <w:ind w:left="709" w:right="154" w:hanging="709"/>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language of the </w:t>
      </w:r>
      <w:r w:rsidR="0026453A" w:rsidRPr="007127E9">
        <w:rPr>
          <w:rFonts w:asciiTheme="minorHAnsi" w:hAnsiTheme="minorHAnsi" w:cstheme="minorHAnsi"/>
          <w:noProof/>
          <w:szCs w:val="22"/>
          <w:lang w:val="en-GB"/>
        </w:rPr>
        <w:t xml:space="preserve">Tender </w:t>
      </w:r>
      <w:r w:rsidRPr="007127E9">
        <w:rPr>
          <w:rFonts w:asciiTheme="minorHAnsi" w:hAnsiTheme="minorHAnsi" w:cstheme="minorHAnsi"/>
          <w:noProof/>
          <w:szCs w:val="22"/>
          <w:lang w:val="en-GB"/>
        </w:rPr>
        <w:t xml:space="preserve">procedure </w:t>
      </w:r>
      <w:r w:rsidR="007661B6" w:rsidRPr="007127E9">
        <w:rPr>
          <w:rFonts w:asciiTheme="minorHAnsi" w:hAnsiTheme="minorHAnsi" w:cstheme="minorHAnsi"/>
          <w:noProof/>
          <w:szCs w:val="22"/>
          <w:lang w:val="en-GB"/>
        </w:rPr>
        <w:t xml:space="preserve">will be </w:t>
      </w:r>
      <w:r w:rsidRPr="007127E9">
        <w:rPr>
          <w:rFonts w:asciiTheme="minorHAnsi" w:hAnsiTheme="minorHAnsi" w:cstheme="minorHAnsi"/>
          <w:noProof/>
          <w:szCs w:val="22"/>
          <w:lang w:val="en-GB"/>
        </w:rPr>
        <w:t>English</w:t>
      </w:r>
      <w:r w:rsidR="000254C0" w:rsidRPr="007127E9">
        <w:rPr>
          <w:rFonts w:asciiTheme="minorHAnsi" w:hAnsiTheme="minorHAnsi" w:cstheme="minorHAnsi"/>
          <w:noProof/>
          <w:szCs w:val="22"/>
          <w:lang w:val="en-GB"/>
        </w:rPr>
        <w:t xml:space="preserve"> and</w:t>
      </w:r>
      <w:r w:rsidR="00C114D5">
        <w:rPr>
          <w:rFonts w:asciiTheme="minorHAnsi" w:hAnsiTheme="minorHAnsi" w:cstheme="minorHAnsi"/>
          <w:noProof/>
          <w:szCs w:val="22"/>
          <w:lang w:val="en-GB"/>
        </w:rPr>
        <w:t>/or</w:t>
      </w:r>
      <w:r w:rsidR="00400EAF" w:rsidRPr="007127E9">
        <w:rPr>
          <w:rFonts w:asciiTheme="minorHAnsi" w:hAnsiTheme="minorHAnsi" w:cstheme="minorHAnsi"/>
          <w:noProof/>
          <w:szCs w:val="22"/>
          <w:lang w:val="en-GB"/>
        </w:rPr>
        <w:t xml:space="preserve"> Greek</w:t>
      </w:r>
      <w:r w:rsidRPr="007127E9">
        <w:rPr>
          <w:rFonts w:asciiTheme="minorHAnsi" w:hAnsiTheme="minorHAnsi" w:cstheme="minorHAnsi"/>
          <w:noProof/>
          <w:szCs w:val="22"/>
          <w:lang w:val="en-GB"/>
        </w:rPr>
        <w:t xml:space="preserve"> and all information and document</w:t>
      </w:r>
      <w:r w:rsidR="0026453A" w:rsidRPr="007127E9">
        <w:rPr>
          <w:rFonts w:asciiTheme="minorHAnsi" w:hAnsiTheme="minorHAnsi" w:cstheme="minorHAnsi"/>
          <w:noProof/>
          <w:szCs w:val="22"/>
          <w:lang w:val="en-GB"/>
        </w:rPr>
        <w:t>ation</w:t>
      </w:r>
      <w:r w:rsidRPr="007127E9">
        <w:rPr>
          <w:rFonts w:asciiTheme="minorHAnsi" w:hAnsiTheme="minorHAnsi" w:cstheme="minorHAnsi"/>
          <w:noProof/>
          <w:szCs w:val="22"/>
          <w:lang w:val="en-GB"/>
        </w:rPr>
        <w:t xml:space="preserve"> </w:t>
      </w:r>
      <w:r w:rsidR="0026453A" w:rsidRPr="007127E9">
        <w:rPr>
          <w:rFonts w:asciiTheme="minorHAnsi" w:hAnsiTheme="minorHAnsi" w:cstheme="minorHAnsi"/>
          <w:noProof/>
          <w:szCs w:val="22"/>
          <w:lang w:val="en-GB"/>
        </w:rPr>
        <w:t>will be drafted in the English</w:t>
      </w:r>
      <w:r w:rsidR="00400EAF" w:rsidRPr="007127E9">
        <w:rPr>
          <w:rFonts w:asciiTheme="minorHAnsi" w:hAnsiTheme="minorHAnsi" w:cstheme="minorHAnsi"/>
          <w:noProof/>
          <w:szCs w:val="22"/>
          <w:lang w:val="en-GB"/>
        </w:rPr>
        <w:t xml:space="preserve"> </w:t>
      </w:r>
      <w:r w:rsidR="00C114D5">
        <w:rPr>
          <w:rFonts w:asciiTheme="minorHAnsi" w:hAnsiTheme="minorHAnsi" w:cstheme="minorHAnsi"/>
          <w:noProof/>
          <w:szCs w:val="22"/>
          <w:lang w:val="en-GB"/>
        </w:rPr>
        <w:t>and/</w:t>
      </w:r>
      <w:r w:rsidR="00400EAF" w:rsidRPr="007127E9">
        <w:rPr>
          <w:rFonts w:asciiTheme="minorHAnsi" w:hAnsiTheme="minorHAnsi" w:cstheme="minorHAnsi"/>
          <w:noProof/>
          <w:szCs w:val="22"/>
          <w:lang w:val="en-GB"/>
        </w:rPr>
        <w:t>or Greek</w:t>
      </w:r>
      <w:r w:rsidR="0026453A" w:rsidRPr="007127E9">
        <w:rPr>
          <w:rFonts w:asciiTheme="minorHAnsi" w:hAnsiTheme="minorHAnsi" w:cstheme="minorHAnsi"/>
          <w:noProof/>
          <w:szCs w:val="22"/>
          <w:lang w:val="en-GB"/>
        </w:rPr>
        <w:t xml:space="preserve"> language</w:t>
      </w:r>
      <w:r w:rsidR="00400EAF" w:rsidRPr="007127E9">
        <w:rPr>
          <w:rFonts w:asciiTheme="minorHAnsi" w:hAnsiTheme="minorHAnsi" w:cstheme="minorHAnsi"/>
          <w:noProof/>
          <w:szCs w:val="22"/>
          <w:lang w:val="en-GB"/>
        </w:rPr>
        <w:t xml:space="preserve"> and will be accompanied by a </w:t>
      </w:r>
      <w:r w:rsidR="007E60F3">
        <w:rPr>
          <w:rFonts w:asciiTheme="minorHAnsi" w:hAnsiTheme="minorHAnsi" w:cstheme="minorHAnsi"/>
          <w:noProof/>
          <w:szCs w:val="22"/>
          <w:lang w:val="en-GB"/>
        </w:rPr>
        <w:t>lawful</w:t>
      </w:r>
      <w:r w:rsidR="00400EAF" w:rsidRPr="007127E9">
        <w:rPr>
          <w:rFonts w:asciiTheme="minorHAnsi" w:hAnsiTheme="minorHAnsi" w:cstheme="minorHAnsi"/>
          <w:noProof/>
          <w:szCs w:val="22"/>
          <w:lang w:val="en-GB"/>
        </w:rPr>
        <w:t xml:space="preserve"> translation into one of the above languages.</w:t>
      </w:r>
    </w:p>
    <w:p w14:paraId="189D8386" w14:textId="77777777" w:rsidR="00400A20" w:rsidRPr="007127E9" w:rsidRDefault="00400A20" w:rsidP="00A227D9">
      <w:pPr>
        <w:pStyle w:val="ListParagraph"/>
        <w:widowControl w:val="0"/>
        <w:numPr>
          <w:ilvl w:val="2"/>
          <w:numId w:val="7"/>
        </w:numPr>
        <w:kinsoku w:val="0"/>
        <w:overflowPunct w:val="0"/>
        <w:autoSpaceDE w:val="0"/>
        <w:autoSpaceDN w:val="0"/>
        <w:adjustRightInd w:val="0"/>
        <w:spacing w:line="360" w:lineRule="auto"/>
        <w:ind w:left="709" w:right="154" w:hanging="709"/>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Moreover, all written and </w:t>
      </w:r>
      <w:r w:rsidR="0026453A" w:rsidRPr="007127E9">
        <w:rPr>
          <w:rFonts w:asciiTheme="minorHAnsi" w:hAnsiTheme="minorHAnsi" w:cstheme="minorHAnsi"/>
          <w:noProof/>
          <w:szCs w:val="22"/>
          <w:lang w:val="en-GB"/>
        </w:rPr>
        <w:t>verbal communication</w:t>
      </w:r>
      <w:r w:rsidRPr="007127E9">
        <w:rPr>
          <w:rFonts w:asciiTheme="minorHAnsi" w:hAnsiTheme="minorHAnsi" w:cstheme="minorHAnsi"/>
          <w:noProof/>
          <w:szCs w:val="22"/>
          <w:lang w:val="en-GB"/>
        </w:rPr>
        <w:t xml:space="preserve"> between the </w:t>
      </w:r>
      <w:r w:rsidR="0026453A" w:rsidRPr="007127E9">
        <w:rPr>
          <w:rFonts w:asciiTheme="minorHAnsi" w:hAnsiTheme="minorHAnsi" w:cstheme="minorHAnsi"/>
          <w:noProof/>
          <w:szCs w:val="22"/>
          <w:lang w:val="en-GB"/>
        </w:rPr>
        <w:t>Candidates</w:t>
      </w:r>
      <w:r w:rsidRPr="007127E9">
        <w:rPr>
          <w:rFonts w:asciiTheme="minorHAnsi" w:hAnsiTheme="minorHAnsi" w:cstheme="minorHAnsi"/>
          <w:noProof/>
          <w:szCs w:val="22"/>
          <w:lang w:val="en-GB"/>
        </w:rPr>
        <w:t xml:space="preserve">, Tender </w:t>
      </w:r>
      <w:r w:rsidR="00E36B50" w:rsidRPr="007127E9">
        <w:rPr>
          <w:rFonts w:asciiTheme="minorHAnsi" w:hAnsiTheme="minorHAnsi" w:cstheme="minorHAnsi"/>
          <w:noProof/>
          <w:szCs w:val="22"/>
          <w:lang w:val="en-GB"/>
        </w:rPr>
        <w:t xml:space="preserve">Evaluation Team </w:t>
      </w:r>
      <w:r w:rsidRPr="007127E9">
        <w:rPr>
          <w:rFonts w:asciiTheme="minorHAnsi" w:hAnsiTheme="minorHAnsi" w:cstheme="minorHAnsi"/>
          <w:noProof/>
          <w:szCs w:val="22"/>
          <w:lang w:val="en-GB"/>
        </w:rPr>
        <w:t>and PPA shall also be in English</w:t>
      </w:r>
      <w:r w:rsidR="000254C0" w:rsidRPr="007127E9">
        <w:rPr>
          <w:rFonts w:asciiTheme="minorHAnsi" w:hAnsiTheme="minorHAnsi" w:cstheme="minorHAnsi"/>
          <w:noProof/>
          <w:szCs w:val="22"/>
          <w:lang w:val="en-GB"/>
        </w:rPr>
        <w:t xml:space="preserve"> and/</w:t>
      </w:r>
      <w:r w:rsidR="00400EAF" w:rsidRPr="007127E9">
        <w:rPr>
          <w:rFonts w:asciiTheme="minorHAnsi" w:hAnsiTheme="minorHAnsi" w:cstheme="minorHAnsi"/>
          <w:noProof/>
          <w:szCs w:val="22"/>
          <w:lang w:val="en-GB"/>
        </w:rPr>
        <w:t>or Greek</w:t>
      </w:r>
      <w:r w:rsidR="000254C0" w:rsidRPr="007127E9">
        <w:rPr>
          <w:rFonts w:asciiTheme="minorHAnsi" w:hAnsiTheme="minorHAnsi" w:cstheme="minorHAnsi"/>
          <w:noProof/>
          <w:szCs w:val="22"/>
          <w:lang w:val="en-GB"/>
        </w:rPr>
        <w:t>.</w:t>
      </w:r>
    </w:p>
    <w:p w14:paraId="6DCB661F" w14:textId="77777777" w:rsidR="000254C0" w:rsidRPr="007127E9" w:rsidRDefault="000254C0" w:rsidP="00A227D9">
      <w:pPr>
        <w:pStyle w:val="ListParagraph"/>
        <w:widowControl w:val="0"/>
        <w:numPr>
          <w:ilvl w:val="2"/>
          <w:numId w:val="7"/>
        </w:numPr>
        <w:kinsoku w:val="0"/>
        <w:overflowPunct w:val="0"/>
        <w:autoSpaceDE w:val="0"/>
        <w:autoSpaceDN w:val="0"/>
        <w:adjustRightInd w:val="0"/>
        <w:spacing w:line="360" w:lineRule="auto"/>
        <w:ind w:left="709" w:right="154" w:hanging="709"/>
        <w:rPr>
          <w:rFonts w:asciiTheme="minorHAnsi" w:hAnsiTheme="minorHAnsi" w:cstheme="minorHAnsi"/>
          <w:noProof/>
          <w:szCs w:val="22"/>
          <w:lang w:val="en-GB"/>
        </w:rPr>
      </w:pPr>
      <w:r w:rsidRPr="007127E9">
        <w:rPr>
          <w:rFonts w:asciiTheme="minorHAnsi" w:hAnsiTheme="minorHAnsi" w:cstheme="minorHAnsi"/>
          <w:noProof/>
          <w:szCs w:val="22"/>
          <w:lang w:val="en-GB"/>
        </w:rPr>
        <w:t>In case of d</w:t>
      </w:r>
      <w:r w:rsidR="00F51E57" w:rsidRPr="007127E9">
        <w:rPr>
          <w:rFonts w:asciiTheme="minorHAnsi" w:hAnsiTheme="minorHAnsi" w:cstheme="minorHAnsi"/>
          <w:noProof/>
          <w:szCs w:val="22"/>
          <w:lang w:val="en-GB"/>
        </w:rPr>
        <w:t>oub</w:t>
      </w:r>
      <w:r w:rsidRPr="007127E9">
        <w:rPr>
          <w:rFonts w:asciiTheme="minorHAnsi" w:hAnsiTheme="minorHAnsi" w:cstheme="minorHAnsi"/>
          <w:noProof/>
          <w:szCs w:val="22"/>
          <w:lang w:val="en-GB"/>
        </w:rPr>
        <w:t>t</w:t>
      </w:r>
      <w:r w:rsidR="00F51E57" w:rsidRPr="007127E9">
        <w:rPr>
          <w:rFonts w:asciiTheme="minorHAnsi" w:hAnsiTheme="minorHAnsi" w:cstheme="minorHAnsi"/>
          <w:noProof/>
          <w:szCs w:val="22"/>
          <w:lang w:val="en-GB"/>
        </w:rPr>
        <w:t xml:space="preserve"> between the two language</w:t>
      </w:r>
      <w:r w:rsidR="00B5235A" w:rsidRPr="007127E9">
        <w:rPr>
          <w:rFonts w:asciiTheme="minorHAnsi" w:hAnsiTheme="minorHAnsi" w:cstheme="minorHAnsi"/>
          <w:noProof/>
          <w:szCs w:val="22"/>
          <w:lang w:val="en-GB"/>
        </w:rPr>
        <w:t>s’</w:t>
      </w:r>
      <w:r w:rsidR="00F51E57" w:rsidRPr="007127E9">
        <w:rPr>
          <w:rFonts w:asciiTheme="minorHAnsi" w:hAnsiTheme="minorHAnsi" w:cstheme="minorHAnsi"/>
          <w:noProof/>
          <w:szCs w:val="22"/>
          <w:lang w:val="en-GB"/>
        </w:rPr>
        <w:t xml:space="preserve"> interpretation</w:t>
      </w:r>
      <w:r w:rsidRPr="007127E9">
        <w:rPr>
          <w:rFonts w:asciiTheme="minorHAnsi" w:hAnsiTheme="minorHAnsi" w:cstheme="minorHAnsi"/>
          <w:noProof/>
          <w:szCs w:val="22"/>
          <w:lang w:val="en-GB"/>
        </w:rPr>
        <w:t xml:space="preserve">, the </w:t>
      </w:r>
      <w:r w:rsidR="00F51E57" w:rsidRPr="007127E9">
        <w:rPr>
          <w:rFonts w:asciiTheme="minorHAnsi" w:hAnsiTheme="minorHAnsi" w:cstheme="minorHAnsi"/>
          <w:noProof/>
          <w:szCs w:val="22"/>
          <w:lang w:val="en-GB"/>
        </w:rPr>
        <w:t>prevailing</w:t>
      </w:r>
      <w:r w:rsidRPr="007127E9">
        <w:rPr>
          <w:rFonts w:asciiTheme="minorHAnsi" w:hAnsiTheme="minorHAnsi" w:cstheme="minorHAnsi"/>
          <w:noProof/>
          <w:szCs w:val="22"/>
          <w:lang w:val="en-GB"/>
        </w:rPr>
        <w:t xml:space="preserve"> language will be the English Language</w:t>
      </w:r>
      <w:r w:rsidR="00F51E57" w:rsidRPr="007127E9">
        <w:rPr>
          <w:rFonts w:asciiTheme="minorHAnsi" w:hAnsiTheme="minorHAnsi" w:cstheme="minorHAnsi"/>
          <w:noProof/>
          <w:szCs w:val="22"/>
          <w:lang w:val="en-GB"/>
        </w:rPr>
        <w:t>.</w:t>
      </w:r>
    </w:p>
    <w:p w14:paraId="2F19A72D" w14:textId="77777777" w:rsidR="00400A20" w:rsidRPr="007127E9" w:rsidRDefault="00400A20" w:rsidP="00012A28">
      <w:pPr>
        <w:pStyle w:val="BodyText"/>
        <w:numPr>
          <w:ilvl w:val="0"/>
          <w:numId w:val="0"/>
        </w:numPr>
        <w:rPr>
          <w:rFonts w:asciiTheme="minorHAnsi" w:hAnsiTheme="minorHAnsi" w:cstheme="minorHAnsi"/>
          <w:b/>
          <w:noProof/>
          <w:sz w:val="22"/>
          <w:szCs w:val="22"/>
          <w:lang w:val="en-GB"/>
        </w:rPr>
      </w:pPr>
    </w:p>
    <w:p w14:paraId="062F4331" w14:textId="77777777" w:rsidR="00400A20" w:rsidRPr="007127E9" w:rsidRDefault="00400A20"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60" w:name="_Toc12016050"/>
      <w:bookmarkStart w:id="61" w:name="_Toc65235211"/>
      <w:r w:rsidRPr="007127E9">
        <w:rPr>
          <w:rFonts w:asciiTheme="minorHAnsi" w:hAnsiTheme="minorHAnsi" w:cstheme="minorHAnsi"/>
          <w:bCs w:val="0"/>
          <w:caps w:val="0"/>
          <w:noProof/>
          <w:sz w:val="22"/>
          <w:szCs w:val="22"/>
          <w:lang w:val="en-GB"/>
        </w:rPr>
        <w:t>Taxes, customs duties, etc. - Payment of the Contractor</w:t>
      </w:r>
      <w:bookmarkEnd w:id="60"/>
      <w:bookmarkEnd w:id="61"/>
    </w:p>
    <w:p w14:paraId="5E315A1C" w14:textId="5AF6681B" w:rsidR="00400A20" w:rsidRPr="007127E9" w:rsidRDefault="00400A20" w:rsidP="00A227D9">
      <w:pPr>
        <w:pStyle w:val="ListParagraph"/>
        <w:widowControl w:val="0"/>
        <w:numPr>
          <w:ilvl w:val="2"/>
          <w:numId w:val="11"/>
        </w:numPr>
        <w:kinsoku w:val="0"/>
        <w:overflowPunct w:val="0"/>
        <w:autoSpaceDE w:val="0"/>
        <w:autoSpaceDN w:val="0"/>
        <w:adjustRightInd w:val="0"/>
        <w:spacing w:line="360" w:lineRule="auto"/>
        <w:ind w:left="709" w:right="156" w:hanging="709"/>
        <w:rPr>
          <w:rFonts w:asciiTheme="minorHAnsi" w:hAnsiTheme="minorHAnsi" w:cstheme="minorHAnsi"/>
          <w:noProof/>
          <w:szCs w:val="22"/>
          <w:lang w:val="en-GB"/>
        </w:rPr>
      </w:pPr>
      <w:r w:rsidRPr="007127E9">
        <w:rPr>
          <w:rFonts w:asciiTheme="minorHAnsi" w:hAnsiTheme="minorHAnsi" w:cstheme="minorHAnsi"/>
          <w:noProof/>
          <w:szCs w:val="22"/>
          <w:lang w:val="en-GB"/>
        </w:rPr>
        <w:t>All overheads, Contractor</w:t>
      </w:r>
      <w:r w:rsidR="00A43557">
        <w:rPr>
          <w:rFonts w:asciiTheme="minorHAnsi" w:hAnsiTheme="minorHAnsi" w:cstheme="minorHAnsi"/>
          <w:noProof/>
          <w:szCs w:val="22"/>
          <w:lang w:val="en-GB"/>
        </w:rPr>
        <w:t>’s</w:t>
      </w:r>
      <w:r w:rsidRPr="007127E9">
        <w:rPr>
          <w:rFonts w:asciiTheme="minorHAnsi" w:hAnsiTheme="minorHAnsi" w:cstheme="minorHAnsi"/>
          <w:noProof/>
          <w:szCs w:val="22"/>
          <w:lang w:val="en-GB"/>
        </w:rPr>
        <w:t xml:space="preserve"> benefit, etc. and taxes, duties, etc. must be included in the </w:t>
      </w:r>
      <w:r w:rsidR="00D11022" w:rsidRPr="007127E9">
        <w:rPr>
          <w:rFonts w:asciiTheme="minorHAnsi" w:hAnsiTheme="minorHAnsi" w:cstheme="minorHAnsi"/>
          <w:noProof/>
          <w:szCs w:val="22"/>
          <w:lang w:val="en-GB"/>
        </w:rPr>
        <w:t>Financial proposal</w:t>
      </w:r>
      <w:r w:rsidRPr="007127E9">
        <w:rPr>
          <w:rFonts w:asciiTheme="minorHAnsi" w:hAnsiTheme="minorHAnsi" w:cstheme="minorHAnsi"/>
          <w:noProof/>
          <w:szCs w:val="22"/>
          <w:lang w:val="en-GB"/>
        </w:rPr>
        <w:t>. VAT is payable by PPA SA.</w:t>
      </w:r>
    </w:p>
    <w:p w14:paraId="265ABD90" w14:textId="77777777" w:rsidR="007632FF" w:rsidRPr="007127E9" w:rsidRDefault="007632FF" w:rsidP="00012A28">
      <w:pPr>
        <w:pStyle w:val="ListParagraph"/>
        <w:widowControl w:val="0"/>
        <w:kinsoku w:val="0"/>
        <w:overflowPunct w:val="0"/>
        <w:autoSpaceDE w:val="0"/>
        <w:autoSpaceDN w:val="0"/>
        <w:adjustRightInd w:val="0"/>
        <w:spacing w:line="360" w:lineRule="auto"/>
        <w:ind w:left="0" w:right="156"/>
        <w:rPr>
          <w:rFonts w:asciiTheme="minorHAnsi" w:hAnsiTheme="minorHAnsi" w:cstheme="minorHAnsi"/>
          <w:noProof/>
          <w:szCs w:val="22"/>
          <w:lang w:val="en-GB"/>
        </w:rPr>
      </w:pPr>
    </w:p>
    <w:p w14:paraId="02270B8B" w14:textId="77777777" w:rsidR="00400A20" w:rsidRPr="007127E9" w:rsidRDefault="00400A20"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62" w:name="_Toc12016051"/>
      <w:bookmarkStart w:id="63" w:name="_Toc65235212"/>
      <w:r w:rsidRPr="007127E9">
        <w:rPr>
          <w:rFonts w:asciiTheme="minorHAnsi" w:hAnsiTheme="minorHAnsi" w:cstheme="minorHAnsi"/>
          <w:caps w:val="0"/>
          <w:noProof/>
          <w:sz w:val="22"/>
          <w:szCs w:val="22"/>
          <w:lang w:val="en-GB"/>
        </w:rPr>
        <w:t>Presumption resulting from the participation in the procedure</w:t>
      </w:r>
      <w:bookmarkEnd w:id="62"/>
      <w:bookmarkEnd w:id="63"/>
    </w:p>
    <w:p w14:paraId="2EF278E3" w14:textId="64ACB893" w:rsidR="00400A20" w:rsidRPr="007127E9" w:rsidRDefault="00400A20" w:rsidP="00A227D9">
      <w:pPr>
        <w:pStyle w:val="ListParagraph"/>
        <w:widowControl w:val="0"/>
        <w:numPr>
          <w:ilvl w:val="2"/>
          <w:numId w:val="12"/>
        </w:numPr>
        <w:autoSpaceDE w:val="0"/>
        <w:autoSpaceDN w:val="0"/>
        <w:adjustRightInd w:val="0"/>
        <w:spacing w:line="360" w:lineRule="auto"/>
        <w:ind w:left="709" w:hanging="709"/>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Submission of an </w:t>
      </w:r>
      <w:r w:rsidR="00A43557">
        <w:rPr>
          <w:rFonts w:asciiTheme="minorHAnsi" w:hAnsiTheme="minorHAnsi" w:cstheme="minorHAnsi"/>
          <w:noProof/>
          <w:szCs w:val="22"/>
          <w:lang w:val="en-GB"/>
        </w:rPr>
        <w:t>OOffer</w:t>
      </w:r>
      <w:r w:rsidRPr="007127E9">
        <w:rPr>
          <w:rFonts w:asciiTheme="minorHAnsi" w:hAnsiTheme="minorHAnsi" w:cstheme="minorHAnsi"/>
          <w:noProof/>
          <w:szCs w:val="22"/>
          <w:lang w:val="en-GB"/>
        </w:rPr>
        <w:t xml:space="preserve"> in the tender procedure will constitute a presumption that each Candidate </w:t>
      </w:r>
      <w:r w:rsidRPr="007127E9">
        <w:rPr>
          <w:rFonts w:asciiTheme="minorHAnsi" w:hAnsiTheme="minorHAnsi" w:cstheme="minorHAnsi"/>
          <w:noProof/>
          <w:szCs w:val="22"/>
          <w:lang w:val="en-GB"/>
        </w:rPr>
        <w:lastRenderedPageBreak/>
        <w:t xml:space="preserve">has been apprised of the </w:t>
      </w:r>
      <w:r w:rsidR="00DB1C66" w:rsidRPr="007127E9">
        <w:rPr>
          <w:rFonts w:asciiTheme="minorHAnsi" w:hAnsiTheme="minorHAnsi" w:cstheme="minorHAnsi"/>
          <w:noProof/>
          <w:szCs w:val="22"/>
          <w:lang w:val="en-GB"/>
        </w:rPr>
        <w:t>T</w:t>
      </w:r>
      <w:r w:rsidRPr="007127E9">
        <w:rPr>
          <w:rFonts w:asciiTheme="minorHAnsi" w:hAnsiTheme="minorHAnsi" w:cstheme="minorHAnsi"/>
          <w:noProof/>
          <w:szCs w:val="22"/>
          <w:lang w:val="en-GB"/>
        </w:rPr>
        <w:t xml:space="preserve">ender </w:t>
      </w:r>
      <w:r w:rsidR="00D11022" w:rsidRPr="007127E9">
        <w:rPr>
          <w:rFonts w:asciiTheme="minorHAnsi" w:hAnsiTheme="minorHAnsi" w:cstheme="minorHAnsi"/>
          <w:noProof/>
          <w:szCs w:val="22"/>
          <w:lang w:val="en-GB"/>
        </w:rPr>
        <w:t xml:space="preserve">Invitation / Call </w:t>
      </w:r>
      <w:r w:rsidRPr="007127E9">
        <w:rPr>
          <w:rFonts w:asciiTheme="minorHAnsi" w:hAnsiTheme="minorHAnsi" w:cstheme="minorHAnsi"/>
          <w:noProof/>
          <w:szCs w:val="22"/>
          <w:lang w:val="en-GB"/>
        </w:rPr>
        <w:t xml:space="preserve">and information and is fully aware of the </w:t>
      </w:r>
      <w:r w:rsidR="00DB1C66" w:rsidRPr="007127E9">
        <w:rPr>
          <w:rFonts w:asciiTheme="minorHAnsi" w:hAnsiTheme="minorHAnsi" w:cstheme="minorHAnsi"/>
          <w:noProof/>
          <w:szCs w:val="22"/>
          <w:lang w:val="en-GB"/>
        </w:rPr>
        <w:t>P</w:t>
      </w:r>
      <w:r w:rsidRPr="007127E9">
        <w:rPr>
          <w:rFonts w:asciiTheme="minorHAnsi" w:hAnsiTheme="minorHAnsi" w:cstheme="minorHAnsi"/>
          <w:noProof/>
          <w:szCs w:val="22"/>
          <w:lang w:val="en-GB"/>
        </w:rPr>
        <w:t>roject</w:t>
      </w:r>
      <w:r w:rsidR="00DB1C66" w:rsidRPr="007127E9">
        <w:rPr>
          <w:rFonts w:asciiTheme="minorHAnsi" w:hAnsiTheme="minorHAnsi" w:cstheme="minorHAnsi"/>
          <w:noProof/>
          <w:szCs w:val="22"/>
          <w:lang w:val="en-GB"/>
        </w:rPr>
        <w:t>’s</w:t>
      </w:r>
      <w:r w:rsidRPr="007127E9">
        <w:rPr>
          <w:rFonts w:asciiTheme="minorHAnsi" w:hAnsiTheme="minorHAnsi" w:cstheme="minorHAnsi"/>
          <w:noProof/>
          <w:szCs w:val="22"/>
          <w:lang w:val="en-GB"/>
        </w:rPr>
        <w:t xml:space="preserve"> implementation conditions.  In particular, candidates are obliged to fully apprise themselves of all </w:t>
      </w:r>
      <w:r w:rsidR="00DB1C66" w:rsidRPr="007127E9">
        <w:rPr>
          <w:rFonts w:asciiTheme="minorHAnsi" w:hAnsiTheme="minorHAnsi" w:cstheme="minorHAnsi"/>
          <w:noProof/>
          <w:szCs w:val="22"/>
          <w:lang w:val="en-GB"/>
        </w:rPr>
        <w:t>P</w:t>
      </w:r>
      <w:r w:rsidRPr="007127E9">
        <w:rPr>
          <w:rFonts w:asciiTheme="minorHAnsi" w:hAnsiTheme="minorHAnsi" w:cstheme="minorHAnsi"/>
          <w:noProof/>
          <w:szCs w:val="22"/>
          <w:lang w:val="en-GB"/>
        </w:rPr>
        <w:t>roject implementation conditions including all those specified in this Article</w:t>
      </w:r>
      <w:r w:rsidR="00DB1C66" w:rsidRPr="007127E9">
        <w:rPr>
          <w:rFonts w:asciiTheme="minorHAnsi" w:hAnsiTheme="minorHAnsi" w:cstheme="minorHAnsi"/>
          <w:noProof/>
          <w:szCs w:val="22"/>
          <w:lang w:val="en-GB"/>
        </w:rPr>
        <w:t xml:space="preserve">. </w:t>
      </w:r>
      <w:r w:rsidR="00A43557">
        <w:rPr>
          <w:rFonts w:asciiTheme="minorHAnsi" w:hAnsiTheme="minorHAnsi" w:cstheme="minorHAnsi"/>
          <w:noProof/>
          <w:szCs w:val="22"/>
          <w:lang w:val="en-GB"/>
        </w:rPr>
        <w:t>By its p</w:t>
      </w:r>
      <w:r w:rsidR="00DB1C66" w:rsidRPr="007127E9">
        <w:rPr>
          <w:rFonts w:asciiTheme="minorHAnsi" w:hAnsiTheme="minorHAnsi" w:cstheme="minorHAnsi"/>
          <w:noProof/>
          <w:szCs w:val="22"/>
          <w:lang w:val="en-GB"/>
        </w:rPr>
        <w:t>articipation in this  Tender</w:t>
      </w:r>
      <w:r w:rsidRPr="007127E9">
        <w:rPr>
          <w:rFonts w:asciiTheme="minorHAnsi" w:hAnsiTheme="minorHAnsi" w:cstheme="minorHAnsi"/>
          <w:noProof/>
          <w:szCs w:val="22"/>
          <w:lang w:val="en-GB"/>
        </w:rPr>
        <w:t xml:space="preserve"> </w:t>
      </w:r>
      <w:r w:rsidR="00DB1C66" w:rsidRPr="007127E9">
        <w:rPr>
          <w:rFonts w:asciiTheme="minorHAnsi" w:hAnsiTheme="minorHAnsi" w:cstheme="minorHAnsi"/>
          <w:noProof/>
          <w:szCs w:val="22"/>
          <w:lang w:val="en-GB"/>
        </w:rPr>
        <w:t xml:space="preserve">by </w:t>
      </w:r>
      <w:r w:rsidRPr="007127E9">
        <w:rPr>
          <w:rFonts w:asciiTheme="minorHAnsi" w:hAnsiTheme="minorHAnsi" w:cstheme="minorHAnsi"/>
          <w:noProof/>
          <w:szCs w:val="22"/>
          <w:lang w:val="en-GB"/>
        </w:rPr>
        <w:t xml:space="preserve">submitting </w:t>
      </w:r>
      <w:r w:rsidR="00DB1C66" w:rsidRPr="007127E9">
        <w:rPr>
          <w:rFonts w:asciiTheme="minorHAnsi" w:hAnsiTheme="minorHAnsi" w:cstheme="minorHAnsi"/>
          <w:noProof/>
          <w:szCs w:val="22"/>
          <w:lang w:val="en-GB"/>
        </w:rPr>
        <w:t xml:space="preserve">an </w:t>
      </w:r>
      <w:r w:rsidR="00A43557">
        <w:rPr>
          <w:rFonts w:asciiTheme="minorHAnsi" w:hAnsiTheme="minorHAnsi" w:cstheme="minorHAnsi"/>
          <w:noProof/>
          <w:szCs w:val="22"/>
          <w:lang w:val="en-GB"/>
        </w:rPr>
        <w:t>OOffer</w:t>
      </w:r>
      <w:r w:rsidR="00DB1C66" w:rsidRPr="007127E9">
        <w:rPr>
          <w:rFonts w:asciiTheme="minorHAnsi" w:hAnsiTheme="minorHAnsi" w:cstheme="minorHAnsi"/>
          <w:noProof/>
          <w:szCs w:val="22"/>
          <w:lang w:val="en-GB"/>
        </w:rPr>
        <w:t xml:space="preserve"> </w:t>
      </w:r>
      <w:r w:rsidR="00A43557">
        <w:rPr>
          <w:rFonts w:asciiTheme="minorHAnsi" w:hAnsiTheme="minorHAnsi" w:cstheme="minorHAnsi"/>
          <w:noProof/>
          <w:szCs w:val="22"/>
          <w:lang w:val="en-GB"/>
        </w:rPr>
        <w:t>in</w:t>
      </w:r>
      <w:r w:rsidR="00A43557" w:rsidRPr="007127E9">
        <w:rPr>
          <w:rFonts w:asciiTheme="minorHAnsi" w:hAnsiTheme="minorHAnsi" w:cstheme="minorHAnsi"/>
          <w:noProof/>
          <w:szCs w:val="22"/>
          <w:lang w:val="en-GB"/>
        </w:rPr>
        <w:t xml:space="preserve"> </w:t>
      </w:r>
      <w:r w:rsidR="00DB1C66" w:rsidRPr="007127E9">
        <w:rPr>
          <w:rFonts w:asciiTheme="minorHAnsi" w:hAnsiTheme="minorHAnsi" w:cstheme="minorHAnsi"/>
          <w:noProof/>
          <w:szCs w:val="22"/>
          <w:lang w:val="en-GB"/>
        </w:rPr>
        <w:t xml:space="preserve">this tender </w:t>
      </w:r>
      <w:r w:rsidRPr="007127E9">
        <w:rPr>
          <w:rFonts w:asciiTheme="minorHAnsi" w:hAnsiTheme="minorHAnsi" w:cstheme="minorHAnsi"/>
          <w:noProof/>
          <w:szCs w:val="22"/>
          <w:lang w:val="en-GB"/>
        </w:rPr>
        <w:t>procedure</w:t>
      </w:r>
      <w:r w:rsidR="00A43557">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w:t>
      </w:r>
      <w:r w:rsidR="00DB1C66" w:rsidRPr="007127E9">
        <w:rPr>
          <w:rFonts w:asciiTheme="minorHAnsi" w:hAnsiTheme="minorHAnsi" w:cstheme="minorHAnsi"/>
          <w:noProof/>
          <w:szCs w:val="22"/>
          <w:lang w:val="en-GB"/>
        </w:rPr>
        <w:t xml:space="preserve">it is well understood </w:t>
      </w:r>
      <w:r w:rsidR="00613C14" w:rsidRPr="007127E9">
        <w:rPr>
          <w:rFonts w:asciiTheme="minorHAnsi" w:hAnsiTheme="minorHAnsi" w:cstheme="minorHAnsi"/>
          <w:noProof/>
          <w:szCs w:val="22"/>
          <w:lang w:val="en-GB"/>
        </w:rPr>
        <w:t xml:space="preserve">and accepted </w:t>
      </w:r>
      <w:r w:rsidR="00DB1C66" w:rsidRPr="007127E9">
        <w:rPr>
          <w:rFonts w:asciiTheme="minorHAnsi" w:hAnsiTheme="minorHAnsi" w:cstheme="minorHAnsi"/>
          <w:noProof/>
          <w:szCs w:val="22"/>
          <w:lang w:val="en-GB"/>
        </w:rPr>
        <w:t>that the candidate</w:t>
      </w:r>
      <w:r w:rsidRPr="007127E9">
        <w:rPr>
          <w:rFonts w:asciiTheme="minorHAnsi" w:hAnsiTheme="minorHAnsi" w:cstheme="minorHAnsi"/>
          <w:noProof/>
          <w:szCs w:val="22"/>
          <w:lang w:val="en-GB"/>
        </w:rPr>
        <w:t>:</w:t>
      </w:r>
    </w:p>
    <w:p w14:paraId="27146872" w14:textId="65F057F5" w:rsidR="00400A20" w:rsidRPr="007127E9" w:rsidRDefault="00613C14" w:rsidP="00A227D9">
      <w:pPr>
        <w:pStyle w:val="BodyText"/>
        <w:numPr>
          <w:ilvl w:val="1"/>
          <w:numId w:val="4"/>
        </w:numPr>
        <w:rPr>
          <w:rFonts w:asciiTheme="minorHAnsi" w:eastAsia="Times New Roman" w:hAnsiTheme="minorHAnsi" w:cstheme="minorHAnsi"/>
          <w:noProof/>
          <w:sz w:val="22"/>
          <w:szCs w:val="22"/>
          <w:lang w:val="en-GB" w:eastAsia="el-GR"/>
        </w:rPr>
      </w:pPr>
      <w:r w:rsidRPr="007127E9">
        <w:rPr>
          <w:rFonts w:asciiTheme="minorHAnsi" w:eastAsia="Times New Roman" w:hAnsiTheme="minorHAnsi" w:cstheme="minorHAnsi"/>
          <w:noProof/>
          <w:sz w:val="22"/>
          <w:szCs w:val="22"/>
          <w:lang w:val="en-GB" w:eastAsia="el-GR"/>
        </w:rPr>
        <w:t>H</w:t>
      </w:r>
      <w:r w:rsidR="00400A20" w:rsidRPr="007127E9">
        <w:rPr>
          <w:rFonts w:asciiTheme="minorHAnsi" w:eastAsia="Times New Roman" w:hAnsiTheme="minorHAnsi" w:cstheme="minorHAnsi"/>
          <w:noProof/>
          <w:sz w:val="22"/>
          <w:szCs w:val="22"/>
          <w:lang w:val="en-GB" w:eastAsia="el-GR"/>
        </w:rPr>
        <w:t>as checked all general and local conditions for the project.</w:t>
      </w:r>
    </w:p>
    <w:p w14:paraId="54F7AEEF" w14:textId="0078F934" w:rsidR="00400A20" w:rsidRPr="007127E9" w:rsidRDefault="00613C14" w:rsidP="00A227D9">
      <w:pPr>
        <w:pStyle w:val="BodyText"/>
        <w:numPr>
          <w:ilvl w:val="1"/>
          <w:numId w:val="4"/>
        </w:numPr>
        <w:rPr>
          <w:rFonts w:asciiTheme="minorHAnsi" w:eastAsia="Times New Roman" w:hAnsiTheme="minorHAnsi" w:cstheme="minorHAnsi"/>
          <w:noProof/>
          <w:sz w:val="22"/>
          <w:szCs w:val="22"/>
          <w:lang w:val="en-GB" w:eastAsia="el-GR"/>
        </w:rPr>
      </w:pPr>
      <w:r w:rsidRPr="007127E9">
        <w:rPr>
          <w:rFonts w:asciiTheme="minorHAnsi" w:eastAsia="Times New Roman" w:hAnsiTheme="minorHAnsi" w:cstheme="minorHAnsi"/>
          <w:noProof/>
          <w:sz w:val="22"/>
          <w:szCs w:val="22"/>
          <w:lang w:val="en-GB" w:eastAsia="el-GR"/>
        </w:rPr>
        <w:t>H</w:t>
      </w:r>
      <w:r w:rsidR="00400A20" w:rsidRPr="007127E9">
        <w:rPr>
          <w:rFonts w:asciiTheme="minorHAnsi" w:eastAsia="Times New Roman" w:hAnsiTheme="minorHAnsi" w:cstheme="minorHAnsi"/>
          <w:noProof/>
          <w:sz w:val="22"/>
          <w:szCs w:val="22"/>
          <w:lang w:val="en-GB" w:eastAsia="el-GR"/>
        </w:rPr>
        <w:t xml:space="preserve">as also examined, </w:t>
      </w:r>
      <w:r w:rsidRPr="007127E9">
        <w:rPr>
          <w:rFonts w:asciiTheme="minorHAnsi" w:eastAsia="Times New Roman" w:hAnsiTheme="minorHAnsi" w:cstheme="minorHAnsi"/>
          <w:noProof/>
          <w:sz w:val="22"/>
          <w:szCs w:val="22"/>
          <w:lang w:val="en-GB" w:eastAsia="el-GR"/>
        </w:rPr>
        <w:t xml:space="preserve">understood </w:t>
      </w:r>
      <w:r w:rsidR="00400A20" w:rsidRPr="007127E9">
        <w:rPr>
          <w:rFonts w:asciiTheme="minorHAnsi" w:eastAsia="Times New Roman" w:hAnsiTheme="minorHAnsi" w:cstheme="minorHAnsi"/>
          <w:noProof/>
          <w:sz w:val="22"/>
          <w:szCs w:val="22"/>
          <w:lang w:val="en-GB" w:eastAsia="el-GR"/>
        </w:rPr>
        <w:t>and accept</w:t>
      </w:r>
      <w:r w:rsidRPr="007127E9">
        <w:rPr>
          <w:rFonts w:asciiTheme="minorHAnsi" w:eastAsia="Times New Roman" w:hAnsiTheme="minorHAnsi" w:cstheme="minorHAnsi"/>
          <w:noProof/>
          <w:sz w:val="22"/>
          <w:szCs w:val="22"/>
          <w:lang w:val="en-GB" w:eastAsia="el-GR"/>
        </w:rPr>
        <w:t>ed</w:t>
      </w:r>
      <w:r w:rsidR="00400A20" w:rsidRPr="007127E9">
        <w:rPr>
          <w:rFonts w:asciiTheme="minorHAnsi" w:eastAsia="Times New Roman" w:hAnsiTheme="minorHAnsi" w:cstheme="minorHAnsi"/>
          <w:noProof/>
          <w:sz w:val="22"/>
          <w:szCs w:val="22"/>
          <w:lang w:val="en-GB" w:eastAsia="el-GR"/>
        </w:rPr>
        <w:t xml:space="preserve"> the </w:t>
      </w:r>
      <w:r w:rsidR="00857782" w:rsidRPr="007127E9">
        <w:rPr>
          <w:rFonts w:asciiTheme="minorHAnsi" w:eastAsia="Times New Roman" w:hAnsiTheme="minorHAnsi" w:cstheme="minorHAnsi"/>
          <w:noProof/>
          <w:sz w:val="22"/>
          <w:szCs w:val="22"/>
          <w:lang w:val="en-GB" w:eastAsia="el-GR"/>
        </w:rPr>
        <w:t>technical requirements</w:t>
      </w:r>
      <w:r w:rsidR="00400A20" w:rsidRPr="007127E9">
        <w:rPr>
          <w:rFonts w:asciiTheme="minorHAnsi" w:eastAsia="Times New Roman" w:hAnsiTheme="minorHAnsi" w:cstheme="minorHAnsi"/>
          <w:noProof/>
          <w:sz w:val="22"/>
          <w:szCs w:val="22"/>
          <w:lang w:val="en-GB" w:eastAsia="el-GR"/>
        </w:rPr>
        <w:t xml:space="preserve">, which </w:t>
      </w:r>
      <w:r w:rsidR="009B0792" w:rsidRPr="007127E9">
        <w:rPr>
          <w:rFonts w:asciiTheme="minorHAnsi" w:eastAsia="Times New Roman" w:hAnsiTheme="minorHAnsi" w:cstheme="minorHAnsi"/>
          <w:noProof/>
          <w:sz w:val="22"/>
          <w:szCs w:val="22"/>
          <w:lang w:val="en-GB" w:eastAsia="el-GR"/>
        </w:rPr>
        <w:t xml:space="preserve">will </w:t>
      </w:r>
      <w:r w:rsidR="00400A20" w:rsidRPr="007127E9">
        <w:rPr>
          <w:rFonts w:asciiTheme="minorHAnsi" w:eastAsia="Times New Roman" w:hAnsiTheme="minorHAnsi" w:cstheme="minorHAnsi"/>
          <w:noProof/>
          <w:sz w:val="22"/>
          <w:szCs w:val="22"/>
          <w:lang w:val="en-GB" w:eastAsia="el-GR"/>
        </w:rPr>
        <w:t xml:space="preserve">form the basis of </w:t>
      </w:r>
      <w:r w:rsidR="00A43557">
        <w:rPr>
          <w:rFonts w:asciiTheme="minorHAnsi" w:eastAsia="Times New Roman" w:hAnsiTheme="minorHAnsi" w:cstheme="minorHAnsi"/>
          <w:noProof/>
          <w:sz w:val="22"/>
          <w:szCs w:val="22"/>
          <w:lang w:val="en-GB" w:eastAsia="el-GR"/>
        </w:rPr>
        <w:t>its</w:t>
      </w:r>
      <w:r w:rsidR="00A43557" w:rsidRPr="007127E9">
        <w:rPr>
          <w:rFonts w:asciiTheme="minorHAnsi" w:eastAsia="Times New Roman" w:hAnsiTheme="minorHAnsi" w:cstheme="minorHAnsi"/>
          <w:noProof/>
          <w:sz w:val="22"/>
          <w:szCs w:val="22"/>
          <w:lang w:val="en-GB" w:eastAsia="el-GR"/>
        </w:rPr>
        <w:t xml:space="preserve"> </w:t>
      </w:r>
      <w:r w:rsidR="00A43557">
        <w:rPr>
          <w:rFonts w:asciiTheme="minorHAnsi" w:eastAsia="Times New Roman" w:hAnsiTheme="minorHAnsi" w:cstheme="minorHAnsi"/>
          <w:noProof/>
          <w:sz w:val="22"/>
          <w:szCs w:val="22"/>
          <w:lang w:val="en-GB" w:eastAsia="el-GR"/>
        </w:rPr>
        <w:t>Offer</w:t>
      </w:r>
      <w:r w:rsidR="00400A20" w:rsidRPr="007127E9">
        <w:rPr>
          <w:rFonts w:asciiTheme="minorHAnsi" w:eastAsia="Times New Roman" w:hAnsiTheme="minorHAnsi" w:cstheme="minorHAnsi"/>
          <w:noProof/>
          <w:sz w:val="22"/>
          <w:szCs w:val="22"/>
          <w:lang w:val="en-GB" w:eastAsia="el-GR"/>
        </w:rPr>
        <w:t>.</w:t>
      </w:r>
    </w:p>
    <w:p w14:paraId="3CFEF8A4" w14:textId="77777777" w:rsidR="00400A20" w:rsidRPr="007127E9" w:rsidRDefault="00400A20" w:rsidP="00A227D9">
      <w:pPr>
        <w:pStyle w:val="ListParagraph"/>
        <w:widowControl w:val="0"/>
        <w:numPr>
          <w:ilvl w:val="2"/>
          <w:numId w:val="12"/>
        </w:numPr>
        <w:autoSpaceDE w:val="0"/>
        <w:autoSpaceDN w:val="0"/>
        <w:adjustRightInd w:val="0"/>
        <w:spacing w:line="360" w:lineRule="auto"/>
        <w:ind w:left="709" w:hanging="709"/>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Any failure by the </w:t>
      </w:r>
      <w:r w:rsidR="009B0792" w:rsidRPr="007127E9">
        <w:rPr>
          <w:rFonts w:asciiTheme="minorHAnsi" w:hAnsiTheme="minorHAnsi" w:cstheme="minorHAnsi"/>
          <w:noProof/>
          <w:szCs w:val="22"/>
          <w:lang w:val="en-GB"/>
        </w:rPr>
        <w:t>C</w:t>
      </w:r>
      <w:r w:rsidRPr="007127E9">
        <w:rPr>
          <w:rFonts w:asciiTheme="minorHAnsi" w:hAnsiTheme="minorHAnsi" w:cstheme="minorHAnsi"/>
          <w:noProof/>
          <w:szCs w:val="22"/>
          <w:lang w:val="en-GB"/>
        </w:rPr>
        <w:t xml:space="preserve">andidate to </w:t>
      </w:r>
      <w:r w:rsidR="009B0792" w:rsidRPr="007127E9">
        <w:rPr>
          <w:rFonts w:asciiTheme="minorHAnsi" w:hAnsiTheme="minorHAnsi" w:cstheme="minorHAnsi"/>
          <w:noProof/>
          <w:szCs w:val="22"/>
          <w:lang w:val="en-GB"/>
        </w:rPr>
        <w:t xml:space="preserve">acquire knowledge </w:t>
      </w:r>
      <w:r w:rsidRPr="007127E9">
        <w:rPr>
          <w:rFonts w:asciiTheme="minorHAnsi" w:hAnsiTheme="minorHAnsi" w:cstheme="minorHAnsi"/>
          <w:noProof/>
          <w:szCs w:val="22"/>
          <w:lang w:val="en-GB"/>
        </w:rPr>
        <w:t>about all the above issues and requirements using all information possible</w:t>
      </w:r>
      <w:r w:rsidR="009B0792" w:rsidRPr="007127E9">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w:t>
      </w:r>
      <w:r w:rsidR="009B0792" w:rsidRPr="007127E9">
        <w:rPr>
          <w:rFonts w:asciiTheme="minorHAnsi" w:hAnsiTheme="minorHAnsi" w:cstheme="minorHAnsi"/>
          <w:noProof/>
          <w:szCs w:val="22"/>
          <w:lang w:val="en-GB"/>
        </w:rPr>
        <w:t>is</w:t>
      </w:r>
      <w:r w:rsidRPr="007127E9">
        <w:rPr>
          <w:rFonts w:asciiTheme="minorHAnsi" w:hAnsiTheme="minorHAnsi" w:cstheme="minorHAnsi"/>
          <w:noProof/>
          <w:szCs w:val="22"/>
          <w:lang w:val="en-GB"/>
        </w:rPr>
        <w:t xml:space="preserve"> at its own </w:t>
      </w:r>
      <w:r w:rsidR="00E12DC1" w:rsidRPr="007127E9">
        <w:rPr>
          <w:rFonts w:asciiTheme="minorHAnsi" w:hAnsiTheme="minorHAnsi" w:cstheme="minorHAnsi"/>
          <w:noProof/>
          <w:szCs w:val="22"/>
          <w:lang w:val="en-GB"/>
        </w:rPr>
        <w:t xml:space="preserve">risk and </w:t>
      </w:r>
      <w:r w:rsidRPr="007127E9">
        <w:rPr>
          <w:rFonts w:asciiTheme="minorHAnsi" w:hAnsiTheme="minorHAnsi" w:cstheme="minorHAnsi"/>
          <w:noProof/>
          <w:szCs w:val="22"/>
          <w:lang w:val="en-GB"/>
        </w:rPr>
        <w:t xml:space="preserve">exclusive responsibility and shall not </w:t>
      </w:r>
      <w:r w:rsidR="001A2C98" w:rsidRPr="007127E9">
        <w:rPr>
          <w:rFonts w:asciiTheme="minorHAnsi" w:hAnsiTheme="minorHAnsi" w:cstheme="minorHAnsi"/>
          <w:noProof/>
          <w:szCs w:val="22"/>
          <w:lang w:val="en-GB"/>
        </w:rPr>
        <w:t>exonerate</w:t>
      </w:r>
      <w:r w:rsidRPr="007127E9">
        <w:rPr>
          <w:rFonts w:asciiTheme="minorHAnsi" w:hAnsiTheme="minorHAnsi" w:cstheme="minorHAnsi"/>
          <w:noProof/>
          <w:szCs w:val="22"/>
          <w:lang w:val="en-GB"/>
        </w:rPr>
        <w:t xml:space="preserve"> </w:t>
      </w:r>
      <w:r w:rsidR="00E12DC1" w:rsidRPr="007127E9">
        <w:rPr>
          <w:rFonts w:asciiTheme="minorHAnsi" w:hAnsiTheme="minorHAnsi" w:cstheme="minorHAnsi"/>
          <w:noProof/>
          <w:szCs w:val="22"/>
          <w:lang w:val="en-GB"/>
        </w:rPr>
        <w:t xml:space="preserve">its </w:t>
      </w:r>
      <w:r w:rsidRPr="007127E9">
        <w:rPr>
          <w:rFonts w:asciiTheme="minorHAnsi" w:hAnsiTheme="minorHAnsi" w:cstheme="minorHAnsi"/>
          <w:noProof/>
          <w:szCs w:val="22"/>
          <w:lang w:val="en-GB"/>
        </w:rPr>
        <w:t>liability and obligation to comply in full with its contractual obligations.</w:t>
      </w:r>
    </w:p>
    <w:p w14:paraId="1C95820C" w14:textId="3BFCDF36" w:rsidR="00400A20" w:rsidRPr="007127E9" w:rsidRDefault="00400A20" w:rsidP="00A227D9">
      <w:pPr>
        <w:pStyle w:val="ListParagraph"/>
        <w:widowControl w:val="0"/>
        <w:numPr>
          <w:ilvl w:val="2"/>
          <w:numId w:val="12"/>
        </w:numPr>
        <w:autoSpaceDE w:val="0"/>
        <w:autoSpaceDN w:val="0"/>
        <w:adjustRightInd w:val="0"/>
        <w:spacing w:line="360" w:lineRule="auto"/>
        <w:ind w:left="709" w:hanging="709"/>
        <w:rPr>
          <w:rFonts w:asciiTheme="minorHAnsi" w:hAnsiTheme="minorHAnsi" w:cstheme="minorHAnsi"/>
          <w:noProof/>
          <w:szCs w:val="22"/>
          <w:lang w:val="en-GB"/>
        </w:rPr>
      </w:pPr>
      <w:r w:rsidRPr="007127E9">
        <w:rPr>
          <w:rFonts w:asciiTheme="minorHAnsi" w:hAnsiTheme="minorHAnsi" w:cstheme="minorHAnsi"/>
          <w:noProof/>
          <w:szCs w:val="22"/>
          <w:lang w:val="en-GB"/>
        </w:rPr>
        <w:t>In light of the above, Candidates must fully and unreservedly guarantee the accuracy of the</w:t>
      </w:r>
      <w:r w:rsidR="00F92585">
        <w:rPr>
          <w:rFonts w:asciiTheme="minorHAnsi" w:hAnsiTheme="minorHAnsi" w:cstheme="minorHAnsi"/>
          <w:noProof/>
          <w:szCs w:val="22"/>
          <w:lang w:val="en-GB"/>
        </w:rPr>
        <w:t>ir</w:t>
      </w:r>
      <w:r w:rsidRPr="007127E9">
        <w:rPr>
          <w:rFonts w:asciiTheme="minorHAnsi" w:hAnsiTheme="minorHAnsi" w:cstheme="minorHAnsi"/>
          <w:noProof/>
          <w:szCs w:val="22"/>
          <w:lang w:val="en-GB"/>
        </w:rPr>
        <w:t xml:space="preserve"> </w:t>
      </w:r>
      <w:r w:rsidR="001A52FA" w:rsidRPr="007127E9">
        <w:rPr>
          <w:rFonts w:asciiTheme="minorHAnsi" w:hAnsiTheme="minorHAnsi" w:cstheme="minorHAnsi"/>
          <w:noProof/>
          <w:szCs w:val="22"/>
          <w:lang w:val="en-GB"/>
        </w:rPr>
        <w:t>financial proposal</w:t>
      </w:r>
      <w:r w:rsidR="002504EB" w:rsidRPr="007127E9">
        <w:rPr>
          <w:rFonts w:asciiTheme="minorHAnsi" w:hAnsiTheme="minorHAnsi" w:cstheme="minorHAnsi"/>
          <w:noProof/>
          <w:szCs w:val="22"/>
          <w:lang w:val="en-GB"/>
        </w:rPr>
        <w:t xml:space="preserve">, while </w:t>
      </w:r>
      <w:r w:rsidRPr="007127E9">
        <w:rPr>
          <w:rFonts w:asciiTheme="minorHAnsi" w:hAnsiTheme="minorHAnsi" w:cstheme="minorHAnsi"/>
          <w:noProof/>
          <w:szCs w:val="22"/>
          <w:lang w:val="en-GB"/>
        </w:rPr>
        <w:t xml:space="preserve"> with</w:t>
      </w:r>
      <w:r w:rsidR="002504EB" w:rsidRPr="007127E9">
        <w:rPr>
          <w:rFonts w:asciiTheme="minorHAnsi" w:hAnsiTheme="minorHAnsi" w:cstheme="minorHAnsi"/>
          <w:noProof/>
          <w:szCs w:val="22"/>
          <w:lang w:val="en-GB"/>
        </w:rPr>
        <w:t>in</w:t>
      </w:r>
      <w:r w:rsidRPr="007127E9">
        <w:rPr>
          <w:rFonts w:asciiTheme="minorHAnsi" w:hAnsiTheme="minorHAnsi" w:cstheme="minorHAnsi"/>
          <w:noProof/>
          <w:szCs w:val="22"/>
          <w:lang w:val="en-GB"/>
        </w:rPr>
        <w:t xml:space="preserve"> the contract to be signed, </w:t>
      </w:r>
      <w:r w:rsidRPr="007127E9">
        <w:rPr>
          <w:rFonts w:asciiTheme="minorHAnsi" w:hAnsiTheme="minorHAnsi" w:cstheme="minorHAnsi"/>
          <w:b/>
          <w:noProof/>
          <w:szCs w:val="22"/>
          <w:lang w:val="en-GB"/>
        </w:rPr>
        <w:t xml:space="preserve">the Contractor must expressly waive </w:t>
      </w:r>
      <w:r w:rsidR="0098082D" w:rsidRPr="007127E9">
        <w:rPr>
          <w:rFonts w:asciiTheme="minorHAnsi" w:hAnsiTheme="minorHAnsi" w:cstheme="minorHAnsi"/>
          <w:b/>
          <w:noProof/>
          <w:szCs w:val="22"/>
          <w:lang w:val="en-GB"/>
        </w:rPr>
        <w:t>its</w:t>
      </w:r>
      <w:r w:rsidRPr="007127E9">
        <w:rPr>
          <w:rFonts w:asciiTheme="minorHAnsi" w:hAnsiTheme="minorHAnsi" w:cstheme="minorHAnsi"/>
          <w:b/>
          <w:noProof/>
          <w:szCs w:val="22"/>
          <w:lang w:val="en-GB"/>
        </w:rPr>
        <w:t xml:space="preserve"> right to adjust</w:t>
      </w:r>
      <w:r w:rsidR="00517B8E">
        <w:rPr>
          <w:rFonts w:asciiTheme="minorHAnsi" w:hAnsiTheme="minorHAnsi" w:cstheme="minorHAnsi"/>
          <w:b/>
          <w:noProof/>
          <w:szCs w:val="22"/>
          <w:lang w:val="en-GB"/>
        </w:rPr>
        <w:t xml:space="preserve"> or amend</w:t>
      </w:r>
      <w:r w:rsidRPr="007127E9">
        <w:rPr>
          <w:rFonts w:asciiTheme="minorHAnsi" w:hAnsiTheme="minorHAnsi" w:cstheme="minorHAnsi"/>
          <w:b/>
          <w:noProof/>
          <w:szCs w:val="22"/>
          <w:lang w:val="en-GB"/>
        </w:rPr>
        <w:t xml:space="preserve"> its fee for any reason.</w:t>
      </w:r>
      <w:r w:rsidRPr="007127E9">
        <w:rPr>
          <w:rFonts w:asciiTheme="minorHAnsi" w:hAnsiTheme="minorHAnsi" w:cstheme="minorHAnsi"/>
          <w:noProof/>
          <w:szCs w:val="22"/>
          <w:lang w:val="en-GB"/>
        </w:rPr>
        <w:t xml:space="preserve"> Moreover, by submitting their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Candidates unreservedly accept that</w:t>
      </w:r>
      <w:r w:rsidR="00517B8E">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if chosen as Contractor</w:t>
      </w:r>
      <w:r w:rsidR="00517B8E">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they will unreservedly undertake to carry out all work and in general to perform the project in full compliance </w:t>
      </w:r>
      <w:r w:rsidR="004F5F22" w:rsidRPr="007127E9">
        <w:rPr>
          <w:rFonts w:asciiTheme="minorHAnsi" w:hAnsiTheme="minorHAnsi" w:cstheme="minorHAnsi"/>
          <w:noProof/>
          <w:szCs w:val="22"/>
          <w:lang w:val="en-GB"/>
        </w:rPr>
        <w:t xml:space="preserve">with all terms, </w:t>
      </w:r>
      <w:r w:rsidRPr="007127E9">
        <w:rPr>
          <w:rFonts w:asciiTheme="minorHAnsi" w:hAnsiTheme="minorHAnsi" w:cstheme="minorHAnsi"/>
          <w:noProof/>
          <w:szCs w:val="22"/>
          <w:lang w:val="en-GB"/>
        </w:rPr>
        <w:t xml:space="preserve">etc. and the project implementation schedule specified </w:t>
      </w:r>
      <w:r w:rsidR="00D11022" w:rsidRPr="007127E9">
        <w:rPr>
          <w:rFonts w:asciiTheme="minorHAnsi" w:hAnsiTheme="minorHAnsi" w:cstheme="minorHAnsi"/>
          <w:noProof/>
          <w:szCs w:val="22"/>
          <w:lang w:val="en-GB"/>
        </w:rPr>
        <w:t>herein</w:t>
      </w:r>
      <w:r w:rsidRPr="007127E9">
        <w:rPr>
          <w:rFonts w:asciiTheme="minorHAnsi" w:hAnsiTheme="minorHAnsi" w:cstheme="minorHAnsi"/>
          <w:noProof/>
          <w:szCs w:val="22"/>
          <w:lang w:val="en-GB"/>
        </w:rPr>
        <w:t>.</w:t>
      </w:r>
    </w:p>
    <w:p w14:paraId="2EAAD15D" w14:textId="6F0BF19C" w:rsidR="00400A20" w:rsidRPr="007127E9" w:rsidRDefault="00400A20" w:rsidP="00A227D9">
      <w:pPr>
        <w:pStyle w:val="ListParagraph"/>
        <w:widowControl w:val="0"/>
        <w:numPr>
          <w:ilvl w:val="2"/>
          <w:numId w:val="12"/>
        </w:numPr>
        <w:autoSpaceDE w:val="0"/>
        <w:autoSpaceDN w:val="0"/>
        <w:adjustRightInd w:val="0"/>
        <w:spacing w:line="360" w:lineRule="auto"/>
        <w:ind w:left="709" w:hanging="709"/>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Candidates are not entitled to any remuneration for expenses incurred relating to the compilation and submission of </w:t>
      </w:r>
      <w:r w:rsidR="00D9678E" w:rsidRPr="007127E9">
        <w:rPr>
          <w:rFonts w:asciiTheme="minorHAnsi" w:hAnsiTheme="minorHAnsi" w:cstheme="minorHAnsi"/>
          <w:noProof/>
          <w:szCs w:val="22"/>
          <w:lang w:val="en-GB"/>
        </w:rPr>
        <w:t xml:space="preserve">their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etc. </w:t>
      </w:r>
    </w:p>
    <w:p w14:paraId="37E9CD27" w14:textId="2CD4035F" w:rsidR="000E40C4" w:rsidRDefault="000E40C4" w:rsidP="000E40C4">
      <w:pPr>
        <w:rPr>
          <w:lang w:val="en-GB" w:eastAsia="ar-SA"/>
        </w:rPr>
      </w:pPr>
    </w:p>
    <w:p w14:paraId="0C559CEC" w14:textId="260122ED" w:rsidR="00C114D5" w:rsidRDefault="00C114D5">
      <w:pPr>
        <w:rPr>
          <w:caps/>
          <w:lang w:val="en-GB"/>
        </w:rPr>
      </w:pPr>
    </w:p>
    <w:p w14:paraId="14A5AB80" w14:textId="77777777" w:rsidR="00C114D5" w:rsidRPr="007127E9" w:rsidRDefault="00C114D5" w:rsidP="007127E9">
      <w:pPr>
        <w:rPr>
          <w:caps/>
          <w:lang w:val="en-GB"/>
        </w:rPr>
      </w:pPr>
    </w:p>
    <w:p w14:paraId="1C1B5591" w14:textId="77777777" w:rsidR="00FE12EE" w:rsidRPr="007127E9" w:rsidRDefault="00FE12EE"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64" w:name="_Toc12016052"/>
      <w:bookmarkStart w:id="65" w:name="_Toc65235213"/>
      <w:r w:rsidRPr="007127E9">
        <w:rPr>
          <w:rFonts w:asciiTheme="minorHAnsi" w:hAnsiTheme="minorHAnsi" w:cstheme="minorHAnsi"/>
          <w:caps w:val="0"/>
          <w:noProof/>
          <w:sz w:val="22"/>
          <w:szCs w:val="22"/>
          <w:lang w:val="en-GB"/>
        </w:rPr>
        <w:t>Submission method</w:t>
      </w:r>
      <w:bookmarkEnd w:id="56"/>
      <w:bookmarkEnd w:id="64"/>
      <w:bookmarkEnd w:id="65"/>
    </w:p>
    <w:p w14:paraId="7DF6A9CA" w14:textId="77777777" w:rsidR="00AB152D" w:rsidRDefault="00AB152D" w:rsidP="00012A28">
      <w:pPr>
        <w:spacing w:line="360" w:lineRule="auto"/>
        <w:rPr>
          <w:rFonts w:asciiTheme="minorHAnsi" w:hAnsiTheme="minorHAnsi" w:cstheme="minorHAnsi"/>
          <w:noProof/>
          <w:szCs w:val="22"/>
          <w:lang w:val="en-GB"/>
        </w:rPr>
      </w:pPr>
    </w:p>
    <w:p w14:paraId="5FAE6C72" w14:textId="7A4EBD23" w:rsidR="00FE12EE" w:rsidRPr="00AB152D" w:rsidRDefault="00AB152D" w:rsidP="00012A28">
      <w:pPr>
        <w:spacing w:line="360" w:lineRule="auto"/>
        <w:rPr>
          <w:rFonts w:asciiTheme="minorHAnsi" w:hAnsiTheme="minorHAnsi" w:cstheme="minorHAnsi"/>
          <w:noProof/>
          <w:szCs w:val="22"/>
          <w:lang w:val="en-GB"/>
        </w:rPr>
      </w:pPr>
      <w:r w:rsidRPr="00AB152D">
        <w:rPr>
          <w:rFonts w:asciiTheme="minorHAnsi" w:hAnsiTheme="minorHAnsi" w:cstheme="minorHAnsi"/>
          <w:noProof/>
          <w:szCs w:val="22"/>
          <w:lang w:val="en-GB"/>
        </w:rPr>
        <w:t xml:space="preserve">All Interested parties are required to submit their offers until </w:t>
      </w:r>
      <w:r w:rsidR="00E6691D">
        <w:rPr>
          <w:rFonts w:asciiTheme="minorHAnsi" w:hAnsiTheme="minorHAnsi" w:cstheme="minorHAnsi"/>
          <w:b/>
          <w:noProof/>
          <w:szCs w:val="22"/>
          <w:lang w:val="en-GB"/>
        </w:rPr>
        <w:t>March</w:t>
      </w:r>
      <w:r w:rsidRPr="00AB152D">
        <w:rPr>
          <w:rFonts w:asciiTheme="minorHAnsi" w:hAnsiTheme="minorHAnsi" w:cstheme="minorHAnsi"/>
          <w:b/>
          <w:noProof/>
          <w:szCs w:val="22"/>
          <w:lang w:val="en-GB"/>
        </w:rPr>
        <w:t xml:space="preserve"> 2</w:t>
      </w:r>
      <w:r w:rsidR="00E6691D">
        <w:rPr>
          <w:rFonts w:asciiTheme="minorHAnsi" w:hAnsiTheme="minorHAnsi" w:cstheme="minorHAnsi"/>
          <w:b/>
          <w:noProof/>
          <w:szCs w:val="22"/>
          <w:lang w:val="en-GB"/>
        </w:rPr>
        <w:t>0</w:t>
      </w:r>
      <w:r w:rsidR="00E6691D" w:rsidRPr="00E6691D">
        <w:rPr>
          <w:rFonts w:asciiTheme="minorHAnsi" w:hAnsiTheme="minorHAnsi" w:cstheme="minorHAnsi"/>
          <w:b/>
          <w:noProof/>
          <w:szCs w:val="22"/>
          <w:vertAlign w:val="superscript"/>
          <w:lang w:val="en-GB"/>
        </w:rPr>
        <w:t>th</w:t>
      </w:r>
      <w:r w:rsidR="00E6691D">
        <w:rPr>
          <w:rFonts w:asciiTheme="minorHAnsi" w:hAnsiTheme="minorHAnsi" w:cstheme="minorHAnsi"/>
          <w:b/>
          <w:noProof/>
          <w:szCs w:val="22"/>
          <w:lang w:val="en-GB"/>
        </w:rPr>
        <w:t xml:space="preserve"> </w:t>
      </w:r>
      <w:r w:rsidRPr="00AB152D">
        <w:rPr>
          <w:rFonts w:asciiTheme="minorHAnsi" w:hAnsiTheme="minorHAnsi" w:cstheme="minorHAnsi"/>
          <w:b/>
          <w:noProof/>
          <w:szCs w:val="22"/>
          <w:lang w:val="en-GB"/>
        </w:rPr>
        <w:t xml:space="preserve"> 202</w:t>
      </w:r>
      <w:r w:rsidR="00E6691D">
        <w:rPr>
          <w:rFonts w:asciiTheme="minorHAnsi" w:hAnsiTheme="minorHAnsi" w:cstheme="minorHAnsi"/>
          <w:b/>
          <w:noProof/>
          <w:szCs w:val="22"/>
          <w:lang w:val="en-GB"/>
        </w:rPr>
        <w:t>1</w:t>
      </w:r>
      <w:r w:rsidRPr="00AB152D">
        <w:rPr>
          <w:rFonts w:asciiTheme="minorHAnsi" w:hAnsiTheme="minorHAnsi" w:cstheme="minorHAnsi"/>
          <w:b/>
          <w:noProof/>
          <w:szCs w:val="22"/>
          <w:lang w:val="en-GB"/>
        </w:rPr>
        <w:t xml:space="preserve"> at 16:00 </w:t>
      </w:r>
      <w:r w:rsidRPr="00AB152D">
        <w:rPr>
          <w:rFonts w:asciiTheme="minorHAnsi" w:hAnsiTheme="minorHAnsi" w:cstheme="minorHAnsi"/>
          <w:noProof/>
          <w:szCs w:val="22"/>
          <w:lang w:val="en-GB"/>
        </w:rPr>
        <w:t>at PPA premises 10 Akti Miaouli str. 18538, Piraeus, Greece to the procurement department, secretariat office number 212/ first floor</w:t>
      </w:r>
      <w:r w:rsidR="00E6691D">
        <w:rPr>
          <w:rFonts w:asciiTheme="minorHAnsi" w:hAnsiTheme="minorHAnsi" w:cstheme="minorHAnsi"/>
          <w:noProof/>
          <w:szCs w:val="22"/>
          <w:lang w:val="en-GB"/>
        </w:rPr>
        <w:t>.</w:t>
      </w:r>
    </w:p>
    <w:p w14:paraId="41834A46" w14:textId="6F34B3BC" w:rsidR="009B703A" w:rsidRPr="00AB152D" w:rsidRDefault="00A43557" w:rsidP="009B703A">
      <w:pPr>
        <w:spacing w:line="360" w:lineRule="auto"/>
        <w:rPr>
          <w:rFonts w:asciiTheme="minorHAnsi" w:hAnsiTheme="minorHAnsi" w:cstheme="minorHAnsi"/>
          <w:noProof/>
          <w:szCs w:val="22"/>
          <w:lang w:val="en-GB"/>
        </w:rPr>
      </w:pPr>
      <w:r w:rsidRPr="00AB152D">
        <w:rPr>
          <w:rFonts w:asciiTheme="minorHAnsi" w:hAnsiTheme="minorHAnsi" w:cstheme="minorHAnsi"/>
          <w:noProof/>
          <w:szCs w:val="22"/>
          <w:lang w:val="en-GB"/>
        </w:rPr>
        <w:t>Offer</w:t>
      </w:r>
      <w:r w:rsidR="009B703A" w:rsidRPr="00AB152D">
        <w:rPr>
          <w:rFonts w:asciiTheme="minorHAnsi" w:hAnsiTheme="minorHAnsi" w:cstheme="minorHAnsi"/>
          <w:noProof/>
          <w:szCs w:val="22"/>
          <w:lang w:val="en-GB"/>
        </w:rPr>
        <w:t>s’ submission will be acceptable either/or:</w:t>
      </w:r>
    </w:p>
    <w:p w14:paraId="7D1EBEA4" w14:textId="77777777"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w:t>
      </w:r>
      <w:r w:rsidRPr="007127E9">
        <w:rPr>
          <w:rFonts w:asciiTheme="minorHAnsi" w:hAnsiTheme="minorHAnsi" w:cstheme="minorHAnsi"/>
          <w:noProof/>
          <w:szCs w:val="22"/>
          <w:lang w:val="en-GB"/>
        </w:rPr>
        <w:tab/>
        <w:t xml:space="preserve">Electronically via e-mail at </w:t>
      </w:r>
      <w:hyperlink r:id="rId33" w:history="1">
        <w:r w:rsidRPr="007127E9">
          <w:rPr>
            <w:rFonts w:asciiTheme="minorHAnsi" w:hAnsiTheme="minorHAnsi" w:cstheme="minorHAnsi"/>
            <w:noProof/>
            <w:color w:val="0563C1"/>
            <w:szCs w:val="22"/>
            <w:u w:val="single"/>
            <w:lang w:val="en-GB"/>
          </w:rPr>
          <w:t>procurement@olp.gr</w:t>
        </w:r>
      </w:hyperlink>
      <w:r w:rsidRPr="007127E9">
        <w:rPr>
          <w:rFonts w:asciiTheme="minorHAnsi" w:hAnsiTheme="minorHAnsi" w:cstheme="minorHAnsi"/>
          <w:noProof/>
          <w:szCs w:val="22"/>
          <w:lang w:val="en-GB"/>
        </w:rPr>
        <w:t>, as follows:</w:t>
      </w:r>
    </w:p>
    <w:p w14:paraId="1F848FD1" w14:textId="53E021D1"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s to be submitted electronically (prequalification documents folders, technical folders and financial folders) via e-mail attachments</w:t>
      </w:r>
      <w:r w:rsidR="00517B8E">
        <w:rPr>
          <w:rFonts w:asciiTheme="minorHAnsi" w:hAnsiTheme="minorHAnsi" w:cstheme="minorHAnsi"/>
          <w:noProof/>
          <w:szCs w:val="22"/>
          <w:lang w:val="en-GB"/>
        </w:rPr>
        <w:t>, as follows</w:t>
      </w:r>
      <w:r w:rsidRPr="007127E9">
        <w:rPr>
          <w:rFonts w:asciiTheme="minorHAnsi" w:hAnsiTheme="minorHAnsi" w:cstheme="minorHAnsi"/>
          <w:noProof/>
          <w:szCs w:val="22"/>
          <w:lang w:val="en-GB"/>
        </w:rPr>
        <w:t>:</w:t>
      </w:r>
    </w:p>
    <w:p w14:paraId="3B8E10AE" w14:textId="77777777"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 </w:t>
      </w:r>
    </w:p>
    <w:p w14:paraId="3016FCC5" w14:textId="587E25C4" w:rsidR="00F92585"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a.</w:t>
      </w:r>
      <w:r w:rsidRPr="007127E9">
        <w:rPr>
          <w:rFonts w:asciiTheme="minorHAnsi" w:hAnsiTheme="minorHAnsi" w:cstheme="minorHAnsi"/>
          <w:noProof/>
          <w:szCs w:val="22"/>
          <w:lang w:val="en-GB"/>
        </w:rPr>
        <w:tab/>
        <w:t xml:space="preserve">The Entire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(in a electronic folder with subject title: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for</w:t>
      </w:r>
      <w:r w:rsidR="00F92585">
        <w:rPr>
          <w:rFonts w:asciiTheme="minorHAnsi" w:hAnsiTheme="minorHAnsi" w:cstheme="minorHAnsi"/>
          <w:noProof/>
          <w:szCs w:val="22"/>
          <w:lang w:val="en-GB"/>
        </w:rPr>
        <w:t xml:space="preserve"> the procurement of</w:t>
      </w:r>
    </w:p>
    <w:p w14:paraId="5422AF30" w14:textId="2F1F667F" w:rsidR="009B703A" w:rsidRPr="007127E9" w:rsidRDefault="00F92585" w:rsidP="009B703A">
      <w:pPr>
        <w:spacing w:line="360" w:lineRule="auto"/>
        <w:rPr>
          <w:rFonts w:asciiTheme="minorHAnsi" w:hAnsiTheme="minorHAnsi" w:cstheme="minorHAnsi"/>
          <w:noProof/>
          <w:szCs w:val="22"/>
          <w:lang w:val="en-GB"/>
        </w:rPr>
      </w:pPr>
      <w:r>
        <w:rPr>
          <w:rFonts w:asciiTheme="minorHAnsi" w:hAnsiTheme="minorHAnsi" w:cstheme="minorHAnsi"/>
          <w:noProof/>
          <w:szCs w:val="22"/>
          <w:lang w:val="en-GB"/>
        </w:rPr>
        <w:t xml:space="preserve">             </w:t>
      </w:r>
      <w:r w:rsidR="009B703A" w:rsidRPr="007127E9">
        <w:rPr>
          <w:rFonts w:asciiTheme="minorHAnsi" w:hAnsiTheme="minorHAnsi" w:cstheme="minorHAnsi"/>
          <w:noProof/>
          <w:szCs w:val="22"/>
          <w:lang w:val="en-GB"/>
        </w:rPr>
        <w:t xml:space="preserve"> </w:t>
      </w:r>
      <w:r>
        <w:rPr>
          <w:rFonts w:asciiTheme="minorHAnsi" w:hAnsiTheme="minorHAnsi" w:cstheme="minorHAnsi"/>
          <w:noProof/>
          <w:szCs w:val="22"/>
          <w:lang w:val="en-GB"/>
        </w:rPr>
        <w:t>Telecommunication devices and system upgrade</w:t>
      </w:r>
      <w:r w:rsidR="009B703A" w:rsidRPr="007127E9">
        <w:rPr>
          <w:rFonts w:asciiTheme="minorHAnsi" w:hAnsiTheme="minorHAnsi" w:cstheme="minorHAnsi"/>
          <w:noProof/>
          <w:szCs w:val="22"/>
          <w:lang w:val="en-GB"/>
        </w:rPr>
        <w:t>»)</w:t>
      </w:r>
    </w:p>
    <w:p w14:paraId="51A7A552" w14:textId="7A7BBE0B"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b.</w:t>
      </w:r>
      <w:r w:rsidRPr="007127E9">
        <w:rPr>
          <w:rFonts w:asciiTheme="minorHAnsi" w:hAnsiTheme="minorHAnsi" w:cstheme="minorHAnsi"/>
          <w:noProof/>
          <w:szCs w:val="22"/>
          <w:lang w:val="en-GB"/>
        </w:rPr>
        <w:tab/>
        <w:t xml:space="preserve">The Prequalification Documents (separately password protected folder,within the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w:t>
      </w:r>
    </w:p>
    <w:p w14:paraId="277E0F4F" w14:textId="7836B723"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c.</w:t>
      </w:r>
      <w:r w:rsidRPr="007127E9">
        <w:rPr>
          <w:rFonts w:asciiTheme="minorHAnsi" w:hAnsiTheme="minorHAnsi" w:cstheme="minorHAnsi"/>
          <w:noProof/>
          <w:szCs w:val="22"/>
          <w:lang w:val="en-GB"/>
        </w:rPr>
        <w:tab/>
        <w:t xml:space="preserve">The Technical folder (separately password protected folder,within the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w:t>
      </w:r>
    </w:p>
    <w:p w14:paraId="2A1E1F58" w14:textId="661C9F64"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d.</w:t>
      </w:r>
      <w:r w:rsidRPr="007127E9">
        <w:rPr>
          <w:rFonts w:asciiTheme="minorHAnsi" w:hAnsiTheme="minorHAnsi" w:cstheme="minorHAnsi"/>
          <w:noProof/>
          <w:szCs w:val="22"/>
          <w:lang w:val="en-GB"/>
        </w:rPr>
        <w:tab/>
        <w:t xml:space="preserve">The Financial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(separately password protected folder,within the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w:t>
      </w:r>
    </w:p>
    <w:p w14:paraId="60A53E0C" w14:textId="77777777" w:rsidR="009B703A" w:rsidRPr="007127E9" w:rsidRDefault="009B703A" w:rsidP="009B703A">
      <w:pPr>
        <w:spacing w:line="360" w:lineRule="auto"/>
        <w:rPr>
          <w:rFonts w:asciiTheme="minorHAnsi" w:hAnsiTheme="minorHAnsi" w:cstheme="minorHAnsi"/>
          <w:noProof/>
          <w:szCs w:val="22"/>
          <w:lang w:val="en-GB"/>
        </w:rPr>
      </w:pPr>
    </w:p>
    <w:p w14:paraId="3E4A2C59" w14:textId="731BABE5"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*Important Note: The passwords of the electronic folders (b.,c.,d.) will be sent separately</w:t>
      </w:r>
      <w:r w:rsidR="00517B8E">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the way and the specific email address to be sent, will be announced by PPA S.A. to you, via email or telephone call, at a later date(s).*</w:t>
      </w:r>
    </w:p>
    <w:p w14:paraId="3E9431F1" w14:textId="77777777"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 </w:t>
      </w:r>
    </w:p>
    <w:p w14:paraId="564CBBB2" w14:textId="0D717C30" w:rsidR="009B703A" w:rsidRPr="007127E9" w:rsidRDefault="009B703A" w:rsidP="00F45600">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w:t>
      </w:r>
      <w:r w:rsidRPr="007127E9">
        <w:rPr>
          <w:rFonts w:asciiTheme="minorHAnsi" w:hAnsiTheme="minorHAnsi" w:cstheme="minorHAnsi"/>
          <w:noProof/>
          <w:szCs w:val="22"/>
          <w:lang w:val="en-GB"/>
        </w:rPr>
        <w:tab/>
        <w:t>Hardcopy (sealed folder) via post at Secretariat (Office 212</w:t>
      </w:r>
      <w:r w:rsidR="000E40C4">
        <w:rPr>
          <w:rFonts w:asciiTheme="minorHAnsi" w:hAnsiTheme="minorHAnsi" w:cstheme="minorHAnsi"/>
          <w:noProof/>
          <w:szCs w:val="22"/>
          <w:lang w:val="en-GB"/>
        </w:rPr>
        <w:t>/ 1</w:t>
      </w:r>
      <w:r w:rsidR="000E40C4" w:rsidRPr="007127E9">
        <w:rPr>
          <w:rFonts w:asciiTheme="minorHAnsi" w:hAnsiTheme="minorHAnsi" w:cstheme="minorHAnsi"/>
          <w:noProof/>
          <w:szCs w:val="22"/>
          <w:vertAlign w:val="superscript"/>
          <w:lang w:val="en-GB"/>
        </w:rPr>
        <w:t>st</w:t>
      </w:r>
      <w:r w:rsidR="000E40C4">
        <w:rPr>
          <w:rFonts w:asciiTheme="minorHAnsi" w:hAnsiTheme="minorHAnsi" w:cstheme="minorHAnsi"/>
          <w:noProof/>
          <w:szCs w:val="22"/>
          <w:lang w:val="en-GB"/>
        </w:rPr>
        <w:t xml:space="preserve"> Floor</w:t>
      </w:r>
      <w:r w:rsidRPr="007127E9">
        <w:rPr>
          <w:rFonts w:asciiTheme="minorHAnsi" w:hAnsiTheme="minorHAnsi" w:cstheme="minorHAnsi"/>
          <w:noProof/>
          <w:szCs w:val="22"/>
          <w:lang w:val="en-GB"/>
        </w:rPr>
        <w:t xml:space="preserve">) – Procurement Department – Piraeus Port Authority S.A. - Akti Miaouli 10 Piraeus 18538, with the indication on the folder: </w:t>
      </w:r>
      <w:r w:rsidR="00F45600" w:rsidRPr="00063716">
        <w:rPr>
          <w:rFonts w:asciiTheme="minorHAnsi" w:hAnsiTheme="minorHAnsi" w:cstheme="minorHAnsi"/>
          <w:noProof/>
          <w:szCs w:val="22"/>
          <w:lang w:val="en-GB"/>
        </w:rPr>
        <w:t>«</w:t>
      </w:r>
      <w:r w:rsidR="00A43557">
        <w:rPr>
          <w:rFonts w:asciiTheme="minorHAnsi" w:hAnsiTheme="minorHAnsi" w:cstheme="minorHAnsi"/>
          <w:noProof/>
          <w:szCs w:val="22"/>
          <w:lang w:val="en-GB"/>
        </w:rPr>
        <w:t>Offer</w:t>
      </w:r>
      <w:r w:rsidR="00F45600" w:rsidRPr="00063716">
        <w:rPr>
          <w:rFonts w:asciiTheme="minorHAnsi" w:hAnsiTheme="minorHAnsi" w:cstheme="minorHAnsi"/>
          <w:noProof/>
          <w:szCs w:val="22"/>
          <w:lang w:val="en-GB"/>
        </w:rPr>
        <w:t xml:space="preserve"> for</w:t>
      </w:r>
      <w:r w:rsidR="00F45600">
        <w:rPr>
          <w:rFonts w:asciiTheme="minorHAnsi" w:hAnsiTheme="minorHAnsi" w:cstheme="minorHAnsi"/>
          <w:noProof/>
          <w:szCs w:val="22"/>
          <w:lang w:val="en-GB"/>
        </w:rPr>
        <w:t xml:space="preserve"> the procurement of Telecommunication devices and system upgrade</w:t>
      </w:r>
      <w:r w:rsidR="00F45600" w:rsidRPr="00063716">
        <w:rPr>
          <w:rFonts w:asciiTheme="minorHAnsi" w:hAnsiTheme="minorHAnsi" w:cstheme="minorHAnsi"/>
          <w:noProof/>
          <w:szCs w:val="22"/>
          <w:lang w:val="en-GB"/>
        </w:rPr>
        <w:t>»</w:t>
      </w:r>
      <w:r w:rsidR="000E40C4">
        <w:rPr>
          <w:rFonts w:asciiTheme="minorHAnsi" w:hAnsiTheme="minorHAnsi" w:cstheme="minorHAnsi"/>
          <w:noProof/>
          <w:szCs w:val="22"/>
          <w:lang w:val="en-GB"/>
        </w:rPr>
        <w:t xml:space="preserve"> </w:t>
      </w:r>
      <w:r w:rsidRPr="007127E9">
        <w:rPr>
          <w:rFonts w:asciiTheme="minorHAnsi" w:hAnsiTheme="minorHAnsi" w:cstheme="minorHAnsi"/>
          <w:noProof/>
          <w:szCs w:val="22"/>
          <w:lang w:val="en-GB"/>
        </w:rPr>
        <w:t>and each Candidate’s contact details.</w:t>
      </w:r>
    </w:p>
    <w:p w14:paraId="58C99100" w14:textId="77777777" w:rsidR="009B703A" w:rsidRPr="007127E9" w:rsidRDefault="009B703A" w:rsidP="009B703A">
      <w:pPr>
        <w:spacing w:line="360" w:lineRule="auto"/>
        <w:rPr>
          <w:rFonts w:asciiTheme="minorHAnsi" w:hAnsiTheme="minorHAnsi" w:cstheme="minorHAnsi"/>
          <w:noProof/>
          <w:szCs w:val="22"/>
          <w:lang w:val="en-GB"/>
        </w:rPr>
      </w:pPr>
    </w:p>
    <w:p w14:paraId="47CC9813" w14:textId="77777777"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In the hardcopy (sealed folder) case, all</w:t>
      </w:r>
      <w:r w:rsidR="00B5235A" w:rsidRPr="007127E9">
        <w:rPr>
          <w:rFonts w:asciiTheme="minorHAnsi" w:hAnsiTheme="minorHAnsi" w:cstheme="minorHAnsi"/>
          <w:noProof/>
          <w:szCs w:val="22"/>
          <w:lang w:val="en-GB"/>
        </w:rPr>
        <w:t xml:space="preserve"> </w:t>
      </w:r>
      <w:r w:rsidRPr="007127E9">
        <w:rPr>
          <w:rFonts w:asciiTheme="minorHAnsi" w:hAnsiTheme="minorHAnsi" w:cstheme="minorHAnsi"/>
          <w:noProof/>
          <w:szCs w:val="22"/>
          <w:lang w:val="en-GB"/>
        </w:rPr>
        <w:t xml:space="preserve">documents and materials should be submitted in electronic format in USB media included in one (1) sealed envelope/package. </w:t>
      </w:r>
    </w:p>
    <w:p w14:paraId="0EF2DA09" w14:textId="77777777" w:rsidR="009B703A" w:rsidRPr="007127E9" w:rsidRDefault="009B703A" w:rsidP="009B703A">
      <w:pPr>
        <w:spacing w:line="360" w:lineRule="auto"/>
        <w:rPr>
          <w:rFonts w:asciiTheme="minorHAnsi" w:hAnsiTheme="minorHAnsi" w:cstheme="minorHAnsi"/>
          <w:noProof/>
          <w:szCs w:val="22"/>
          <w:lang w:val="en-GB"/>
        </w:rPr>
      </w:pPr>
    </w:p>
    <w:p w14:paraId="15A3498A" w14:textId="77777777"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The sealed envelope/package should contain:</w:t>
      </w:r>
    </w:p>
    <w:p w14:paraId="3448E470" w14:textId="77777777" w:rsidR="009B703A" w:rsidRPr="007127E9" w:rsidRDefault="009B703A" w:rsidP="009B703A">
      <w:pPr>
        <w:spacing w:line="360" w:lineRule="auto"/>
        <w:rPr>
          <w:rFonts w:asciiTheme="minorHAnsi" w:hAnsiTheme="minorHAnsi" w:cstheme="minorHAnsi"/>
          <w:noProof/>
          <w:szCs w:val="22"/>
          <w:lang w:val="en-GB"/>
        </w:rPr>
      </w:pPr>
    </w:p>
    <w:p w14:paraId="6B706418" w14:textId="153664F9" w:rsidR="009B703A" w:rsidRPr="007127E9" w:rsidRDefault="009B703A" w:rsidP="00A227D9">
      <w:pPr>
        <w:numPr>
          <w:ilvl w:val="0"/>
          <w:numId w:val="18"/>
        </w:numPr>
        <w:spacing w:line="360" w:lineRule="auto"/>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A separate sealed envelope/package including the </w:t>
      </w:r>
      <w:r w:rsidRPr="007127E9">
        <w:rPr>
          <w:rFonts w:asciiTheme="minorHAnsi" w:hAnsiTheme="minorHAnsi" w:cstheme="minorHAnsi"/>
          <w:b/>
          <w:noProof/>
          <w:szCs w:val="22"/>
          <w:lang w:val="en-GB"/>
        </w:rPr>
        <w:t>Technical proposal</w:t>
      </w:r>
      <w:r w:rsidRPr="007127E9">
        <w:rPr>
          <w:rFonts w:asciiTheme="minorHAnsi" w:hAnsiTheme="minorHAnsi" w:cstheme="minorHAnsi"/>
          <w:noProof/>
          <w:szCs w:val="22"/>
          <w:lang w:val="en-GB"/>
        </w:rPr>
        <w:t xml:space="preserve"> with at least the following media: </w:t>
      </w:r>
      <w:r w:rsidR="00CF4893" w:rsidRPr="007127E9">
        <w:rPr>
          <w:rFonts w:asciiTheme="minorHAnsi" w:hAnsiTheme="minorHAnsi" w:cstheme="minorHAnsi"/>
          <w:noProof/>
          <w:szCs w:val="22"/>
          <w:lang w:val="en-GB"/>
        </w:rPr>
        <w:t>one (1) CD or USB copy.</w:t>
      </w:r>
    </w:p>
    <w:p w14:paraId="51BCCA87" w14:textId="55B5EE4A" w:rsidR="009B703A" w:rsidRPr="007127E9" w:rsidRDefault="009B703A" w:rsidP="009B703A">
      <w:pPr>
        <w:spacing w:line="360" w:lineRule="auto"/>
        <w:ind w:left="720"/>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Sub-folder of Technical proposal must include, on pain of rejection of the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the following documents (original or duly certified copies, where applicable), as evidence of compliance with the requirements of this Call. In particular, the following must be included: </w:t>
      </w:r>
    </w:p>
    <w:p w14:paraId="52B286C4" w14:textId="3F837735" w:rsidR="009B703A" w:rsidRPr="007127E9" w:rsidRDefault="009B703A" w:rsidP="009B703A">
      <w:pPr>
        <w:spacing w:line="360" w:lineRule="auto"/>
        <w:ind w:left="720"/>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a) An introduction-executive summary that contains the summary of the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of the Candidate, which should include the following: </w:t>
      </w:r>
    </w:p>
    <w:p w14:paraId="25E8F25C" w14:textId="16C8AFEA" w:rsidR="009B703A" w:rsidRPr="007127E9" w:rsidRDefault="009B703A" w:rsidP="007127E9">
      <w:pPr>
        <w:spacing w:line="360" w:lineRule="auto"/>
        <w:ind w:left="1276"/>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 summary description of the provided software, hardware and services; </w:t>
      </w:r>
    </w:p>
    <w:p w14:paraId="74A66F23" w14:textId="77777777" w:rsidR="009B703A" w:rsidRPr="007127E9" w:rsidRDefault="009B703A" w:rsidP="007127E9">
      <w:pPr>
        <w:spacing w:line="360" w:lineRule="auto"/>
        <w:ind w:left="1276"/>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ii. a brief description of the Technical and Operational specifications; </w:t>
      </w:r>
    </w:p>
    <w:p w14:paraId="30028901" w14:textId="77777777" w:rsidR="009B703A" w:rsidRPr="007127E9" w:rsidRDefault="009B703A" w:rsidP="007127E9">
      <w:pPr>
        <w:spacing w:line="360" w:lineRule="auto"/>
        <w:ind w:left="1276"/>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iii. a brief description of the methodology to be followed during Project implementation; </w:t>
      </w:r>
    </w:p>
    <w:p w14:paraId="6C4EA56E" w14:textId="706EFA0D" w:rsidR="009B703A" w:rsidRPr="007127E9" w:rsidRDefault="009B703A" w:rsidP="007127E9">
      <w:pPr>
        <w:spacing w:line="360" w:lineRule="auto"/>
        <w:ind w:left="1276"/>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iv. summary of the Schedule and Phases of the IT Project (please, refer to the services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ed and deliverables per project phase in </w:t>
      </w:r>
      <w:r w:rsidR="00517B8E">
        <w:rPr>
          <w:rFonts w:asciiTheme="minorHAnsi" w:hAnsiTheme="minorHAnsi" w:cstheme="minorHAnsi"/>
          <w:noProof/>
          <w:szCs w:val="22"/>
          <w:lang w:val="en-GB"/>
        </w:rPr>
        <w:t>ANNEX F</w:t>
      </w:r>
      <w:r w:rsidRPr="007127E9">
        <w:rPr>
          <w:rFonts w:asciiTheme="minorHAnsi" w:hAnsiTheme="minorHAnsi" w:cstheme="minorHAnsi"/>
          <w:noProof/>
          <w:szCs w:val="22"/>
          <w:lang w:val="en-GB"/>
        </w:rPr>
        <w:t xml:space="preserve">); </w:t>
      </w:r>
    </w:p>
    <w:p w14:paraId="202D6466" w14:textId="6C7BAC6C" w:rsidR="009B703A" w:rsidRPr="007127E9" w:rsidRDefault="009B703A" w:rsidP="007127E9">
      <w:pPr>
        <w:spacing w:line="360" w:lineRule="auto"/>
        <w:ind w:left="1276"/>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v. a brief description of the IT Project Team structure/staff</w:t>
      </w:r>
      <w:r w:rsidR="00517B8E">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w:t>
      </w:r>
    </w:p>
    <w:p w14:paraId="08716537" w14:textId="00DA329A" w:rsidR="009B703A" w:rsidRDefault="009B703A" w:rsidP="009B703A">
      <w:pPr>
        <w:spacing w:line="360" w:lineRule="auto"/>
        <w:ind w:left="720"/>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b) Detailed CVs of the Project Team</w:t>
      </w:r>
      <w:r w:rsidR="00517B8E">
        <w:rPr>
          <w:rFonts w:asciiTheme="minorHAnsi" w:hAnsiTheme="minorHAnsi" w:cstheme="minorHAnsi"/>
          <w:noProof/>
          <w:szCs w:val="22"/>
          <w:lang w:val="en-GB"/>
        </w:rPr>
        <w:t>.</w:t>
      </w:r>
    </w:p>
    <w:p w14:paraId="4430B8A6" w14:textId="4DD3F9BD" w:rsidR="00BA6DBD" w:rsidRDefault="008D2C8C" w:rsidP="00BA6DBD">
      <w:pPr>
        <w:spacing w:before="100" w:beforeAutospacing="1" w:after="100" w:afterAutospacing="1" w:line="360" w:lineRule="auto"/>
        <w:ind w:left="720"/>
        <w:contextualSpacing/>
        <w:rPr>
          <w:rFonts w:asciiTheme="minorHAnsi" w:hAnsiTheme="minorHAnsi" w:cstheme="minorHAnsi"/>
          <w:noProof/>
          <w:szCs w:val="22"/>
          <w:highlight w:val="yellow"/>
          <w:lang w:val="en-GB"/>
        </w:rPr>
      </w:pPr>
      <w:r>
        <w:rPr>
          <w:rFonts w:asciiTheme="minorHAnsi" w:hAnsiTheme="minorHAnsi" w:cstheme="minorHAnsi"/>
          <w:noProof/>
          <w:szCs w:val="22"/>
          <w:lang w:val="en-GB"/>
        </w:rPr>
        <w:t>c) The Table</w:t>
      </w:r>
      <w:r w:rsidR="000D0FC1">
        <w:rPr>
          <w:rFonts w:asciiTheme="minorHAnsi" w:hAnsiTheme="minorHAnsi" w:cstheme="minorHAnsi"/>
          <w:noProof/>
          <w:szCs w:val="22"/>
          <w:lang w:val="en-GB"/>
        </w:rPr>
        <w:t>s</w:t>
      </w:r>
      <w:r>
        <w:rPr>
          <w:rFonts w:asciiTheme="minorHAnsi" w:hAnsiTheme="minorHAnsi" w:cstheme="minorHAnsi"/>
          <w:noProof/>
          <w:szCs w:val="22"/>
          <w:lang w:val="en-GB"/>
        </w:rPr>
        <w:t xml:space="preserve"> </w:t>
      </w:r>
      <w:r w:rsidR="00991B6E">
        <w:rPr>
          <w:rFonts w:asciiTheme="minorHAnsi" w:hAnsiTheme="minorHAnsi" w:cstheme="minorHAnsi"/>
          <w:noProof/>
          <w:szCs w:val="22"/>
          <w:lang w:val="en-GB"/>
        </w:rPr>
        <w:t xml:space="preserve">of General Solution Requirements </w:t>
      </w:r>
      <w:r>
        <w:rPr>
          <w:rFonts w:asciiTheme="minorHAnsi" w:hAnsiTheme="minorHAnsi" w:cstheme="minorHAnsi"/>
          <w:noProof/>
          <w:szCs w:val="22"/>
          <w:lang w:val="en-GB"/>
        </w:rPr>
        <w:t>for both two (2) options</w:t>
      </w:r>
      <w:r w:rsidR="00C114D5">
        <w:rPr>
          <w:rFonts w:asciiTheme="minorHAnsi" w:hAnsiTheme="minorHAnsi" w:cstheme="minorHAnsi"/>
          <w:noProof/>
          <w:szCs w:val="22"/>
          <w:lang w:val="en-GB"/>
        </w:rPr>
        <w:t xml:space="preserve"> A and B</w:t>
      </w:r>
      <w:r>
        <w:rPr>
          <w:rFonts w:asciiTheme="minorHAnsi" w:hAnsiTheme="minorHAnsi" w:cstheme="minorHAnsi"/>
          <w:noProof/>
          <w:szCs w:val="22"/>
          <w:lang w:val="en-GB"/>
        </w:rPr>
        <w:t xml:space="preserve">, filled in as </w:t>
      </w:r>
      <w:r w:rsidRPr="00C114D5">
        <w:rPr>
          <w:rFonts w:asciiTheme="minorHAnsi" w:hAnsiTheme="minorHAnsi" w:cstheme="minorHAnsi"/>
          <w:noProof/>
          <w:szCs w:val="22"/>
          <w:lang w:val="en-GB"/>
        </w:rPr>
        <w:t xml:space="preserve">described in </w:t>
      </w:r>
      <w:r w:rsidR="00A85887">
        <w:rPr>
          <w:rFonts w:asciiTheme="minorHAnsi" w:hAnsiTheme="minorHAnsi" w:cstheme="minorHAnsi"/>
          <w:noProof/>
          <w:szCs w:val="22"/>
          <w:lang w:val="en-GB"/>
        </w:rPr>
        <w:t>Annex A</w:t>
      </w:r>
      <w:r w:rsidR="00517B8E">
        <w:rPr>
          <w:rFonts w:asciiTheme="minorHAnsi" w:hAnsiTheme="minorHAnsi" w:cstheme="minorHAnsi"/>
          <w:noProof/>
          <w:szCs w:val="22"/>
          <w:lang w:val="en-GB"/>
        </w:rPr>
        <w:t>.</w:t>
      </w:r>
    </w:p>
    <w:p w14:paraId="53088380" w14:textId="5401BBF1" w:rsidR="00003A3C" w:rsidRPr="007127E9" w:rsidRDefault="00C60823" w:rsidP="007127E9">
      <w:pPr>
        <w:spacing w:before="100" w:beforeAutospacing="1" w:after="100" w:afterAutospacing="1" w:line="360" w:lineRule="auto"/>
        <w:ind w:left="720"/>
        <w:contextualSpacing/>
        <w:rPr>
          <w:rFonts w:ascii="Microsoft YaHei" w:eastAsia="Microsoft YaHei" w:hAnsi="Microsoft YaHei" w:cs="Microsoft YaHei"/>
          <w:noProof/>
          <w:szCs w:val="22"/>
          <w:lang w:val="en-US"/>
        </w:rPr>
      </w:pPr>
      <w:r w:rsidRPr="007127E9">
        <w:rPr>
          <w:rFonts w:asciiTheme="minorHAnsi" w:hAnsiTheme="minorHAnsi" w:cstheme="minorHAnsi"/>
          <w:noProof/>
          <w:szCs w:val="22"/>
          <w:lang w:val="en-GB"/>
        </w:rPr>
        <w:t>d) Project experience reference</w:t>
      </w:r>
      <w:r w:rsidR="00BA6DBD" w:rsidRPr="007127E9">
        <w:rPr>
          <w:rFonts w:asciiTheme="minorHAnsi" w:hAnsiTheme="minorHAnsi" w:cstheme="minorHAnsi"/>
          <w:noProof/>
          <w:szCs w:val="22"/>
          <w:lang w:val="en-GB"/>
        </w:rPr>
        <w:t xml:space="preserve"> list and proof regarding the</w:t>
      </w:r>
      <w:r w:rsidR="00BA6DBD" w:rsidRPr="007127E9">
        <w:rPr>
          <w:rFonts w:asciiTheme="minorHAnsi" w:hAnsiTheme="minorHAnsi" w:cstheme="minorHAnsi"/>
          <w:szCs w:val="22"/>
          <w:lang w:val="en-US"/>
        </w:rPr>
        <w:t xml:space="preserve"> implementation</w:t>
      </w:r>
      <w:r w:rsidR="00BA6DBD" w:rsidRPr="007127E9">
        <w:rPr>
          <w:rFonts w:asciiTheme="minorHAnsi" w:hAnsiTheme="minorHAnsi" w:cstheme="minorHAnsi"/>
          <w:noProof/>
          <w:szCs w:val="22"/>
          <w:lang w:val="en-GB"/>
        </w:rPr>
        <w:t xml:space="preserve"> of </w:t>
      </w:r>
      <w:r w:rsidR="00BA6DBD" w:rsidRPr="007127E9">
        <w:rPr>
          <w:rFonts w:asciiTheme="minorHAnsi" w:hAnsiTheme="minorHAnsi" w:cstheme="minorHAnsi"/>
          <w:szCs w:val="22"/>
          <w:lang w:val="en-US"/>
        </w:rPr>
        <w:t xml:space="preserve">at least two (2) similar projects </w:t>
      </w:r>
      <w:r w:rsidR="00BA6DBD" w:rsidRPr="007127E9">
        <w:rPr>
          <w:rFonts w:asciiTheme="minorHAnsi" w:hAnsiTheme="minorHAnsi" w:cstheme="minorHAnsi"/>
          <w:noProof/>
          <w:szCs w:val="22"/>
          <w:lang w:val="en-GB"/>
        </w:rPr>
        <w:t xml:space="preserve">performed within the last five (5) years. The documents </w:t>
      </w:r>
      <w:r w:rsidR="00003A3C" w:rsidRPr="007127E9">
        <w:rPr>
          <w:rFonts w:asciiTheme="minorHAnsi" w:hAnsiTheme="minorHAnsi" w:cstheme="minorHAnsi"/>
          <w:noProof/>
          <w:szCs w:val="22"/>
          <w:lang w:val="en-GB"/>
        </w:rPr>
        <w:t xml:space="preserve">(certificates) </w:t>
      </w:r>
      <w:r w:rsidR="00BA6DBD" w:rsidRPr="007127E9">
        <w:rPr>
          <w:rFonts w:asciiTheme="minorHAnsi" w:hAnsiTheme="minorHAnsi" w:cstheme="minorHAnsi"/>
          <w:noProof/>
          <w:szCs w:val="22"/>
          <w:lang w:val="en-GB"/>
        </w:rPr>
        <w:t>submitted as experience proof,</w:t>
      </w:r>
      <w:r w:rsidRPr="007127E9">
        <w:rPr>
          <w:rFonts w:asciiTheme="minorHAnsi" w:hAnsiTheme="minorHAnsi" w:cstheme="minorHAnsi"/>
          <w:noProof/>
          <w:szCs w:val="22"/>
          <w:lang w:val="en-GB"/>
        </w:rPr>
        <w:t xml:space="preserve"> must </w:t>
      </w:r>
      <w:r w:rsidR="00003A3C" w:rsidRPr="007127E9">
        <w:rPr>
          <w:rFonts w:asciiTheme="minorHAnsi" w:hAnsiTheme="minorHAnsi" w:cstheme="minorHAnsi"/>
          <w:noProof/>
          <w:szCs w:val="22"/>
          <w:lang w:val="en-GB"/>
        </w:rPr>
        <w:t>include at least description of the project, equipment and services provided as well as time period and furthermore have to be duly signed and stamped.</w:t>
      </w:r>
    </w:p>
    <w:p w14:paraId="2A6BA95D" w14:textId="0EE27E93" w:rsidR="00C60823" w:rsidRPr="007127E9" w:rsidRDefault="00C60823" w:rsidP="007127E9">
      <w:pPr>
        <w:spacing w:before="100" w:beforeAutospacing="1" w:after="100" w:afterAutospacing="1" w:line="360" w:lineRule="auto"/>
        <w:ind w:left="720"/>
        <w:contextualSpacing/>
        <w:rPr>
          <w:rFonts w:asciiTheme="minorHAnsi" w:hAnsiTheme="minorHAnsi" w:cstheme="minorHAnsi"/>
          <w:noProof/>
          <w:szCs w:val="22"/>
          <w:lang w:val="en-US"/>
        </w:rPr>
      </w:pPr>
    </w:p>
    <w:p w14:paraId="01449F63" w14:textId="77777777" w:rsidR="009B703A" w:rsidRPr="007127E9" w:rsidRDefault="009B703A" w:rsidP="009B703A">
      <w:pPr>
        <w:spacing w:line="360" w:lineRule="auto"/>
        <w:ind w:left="720"/>
        <w:contextualSpacing/>
        <w:rPr>
          <w:rFonts w:asciiTheme="minorHAnsi" w:hAnsiTheme="minorHAnsi" w:cstheme="minorHAnsi"/>
          <w:noProof/>
          <w:szCs w:val="22"/>
          <w:lang w:val="en-GB"/>
        </w:rPr>
      </w:pPr>
    </w:p>
    <w:p w14:paraId="40A3597A" w14:textId="1AE9A657" w:rsidR="009B703A" w:rsidRPr="007127E9" w:rsidRDefault="009B703A" w:rsidP="00A227D9">
      <w:pPr>
        <w:numPr>
          <w:ilvl w:val="0"/>
          <w:numId w:val="18"/>
        </w:numPr>
        <w:spacing w:line="360" w:lineRule="auto"/>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A separate sealed envelope/package including the </w:t>
      </w:r>
      <w:r w:rsidRPr="007127E9">
        <w:rPr>
          <w:rFonts w:asciiTheme="minorHAnsi" w:hAnsiTheme="minorHAnsi" w:cstheme="minorHAnsi"/>
          <w:b/>
          <w:noProof/>
          <w:szCs w:val="22"/>
          <w:lang w:val="en-GB"/>
        </w:rPr>
        <w:t xml:space="preserve">Financial proposal, with the format as per </w:t>
      </w:r>
      <w:r w:rsidR="005C5A6C">
        <w:rPr>
          <w:rFonts w:asciiTheme="minorHAnsi" w:hAnsiTheme="minorHAnsi" w:cstheme="minorHAnsi"/>
          <w:b/>
          <w:noProof/>
          <w:szCs w:val="22"/>
          <w:lang w:val="en-GB"/>
        </w:rPr>
        <w:t xml:space="preserve">the </w:t>
      </w:r>
      <w:r w:rsidRPr="007127E9">
        <w:rPr>
          <w:rFonts w:asciiTheme="minorHAnsi" w:hAnsiTheme="minorHAnsi" w:cstheme="minorHAnsi"/>
          <w:b/>
          <w:noProof/>
          <w:szCs w:val="22"/>
          <w:lang w:val="en-GB"/>
        </w:rPr>
        <w:t>Financial Table</w:t>
      </w:r>
      <w:r w:rsidR="005C5A6C">
        <w:rPr>
          <w:rFonts w:asciiTheme="minorHAnsi" w:hAnsiTheme="minorHAnsi" w:cstheme="minorHAnsi"/>
          <w:b/>
          <w:noProof/>
          <w:szCs w:val="22"/>
          <w:lang w:val="en-GB"/>
        </w:rPr>
        <w:t xml:space="preserve">s for both Options A &amp; B </w:t>
      </w:r>
      <w:r w:rsidRPr="007127E9">
        <w:rPr>
          <w:rFonts w:asciiTheme="minorHAnsi" w:hAnsiTheme="minorHAnsi" w:cstheme="minorHAnsi"/>
          <w:b/>
          <w:noProof/>
          <w:szCs w:val="22"/>
          <w:lang w:val="en-GB"/>
        </w:rPr>
        <w:t>(</w:t>
      </w:r>
      <w:r w:rsidR="00A85887">
        <w:rPr>
          <w:rFonts w:asciiTheme="minorHAnsi" w:hAnsiTheme="minorHAnsi" w:cstheme="minorHAnsi"/>
          <w:b/>
          <w:noProof/>
          <w:szCs w:val="22"/>
          <w:lang w:val="en-GB"/>
        </w:rPr>
        <w:t>Annex B</w:t>
      </w:r>
      <w:r w:rsidRPr="007127E9">
        <w:rPr>
          <w:rFonts w:asciiTheme="minorHAnsi" w:hAnsiTheme="minorHAnsi" w:cstheme="minorHAnsi"/>
          <w:b/>
          <w:noProof/>
          <w:szCs w:val="22"/>
          <w:lang w:val="en-GB"/>
        </w:rPr>
        <w:t xml:space="preserve">) </w:t>
      </w:r>
      <w:r w:rsidRPr="007127E9">
        <w:rPr>
          <w:rFonts w:asciiTheme="minorHAnsi" w:hAnsiTheme="minorHAnsi" w:cstheme="minorHAnsi"/>
          <w:noProof/>
          <w:szCs w:val="22"/>
          <w:lang w:val="en-GB"/>
        </w:rPr>
        <w:t xml:space="preserve">with at least the following media: </w:t>
      </w:r>
      <w:r w:rsidR="00CF4893" w:rsidRPr="007127E9">
        <w:rPr>
          <w:rFonts w:asciiTheme="minorHAnsi" w:hAnsiTheme="minorHAnsi" w:cstheme="minorHAnsi"/>
          <w:noProof/>
          <w:szCs w:val="22"/>
          <w:lang w:val="en-GB"/>
        </w:rPr>
        <w:t>one (1)</w:t>
      </w:r>
      <w:r w:rsidRPr="007127E9">
        <w:rPr>
          <w:rFonts w:asciiTheme="minorHAnsi" w:hAnsiTheme="minorHAnsi" w:cstheme="minorHAnsi"/>
          <w:noProof/>
          <w:szCs w:val="22"/>
          <w:lang w:val="en-GB"/>
        </w:rPr>
        <w:t xml:space="preserve"> CD or USB cop</w:t>
      </w:r>
      <w:r w:rsidR="00CF4893" w:rsidRPr="007127E9">
        <w:rPr>
          <w:rFonts w:asciiTheme="minorHAnsi" w:hAnsiTheme="minorHAnsi" w:cstheme="minorHAnsi"/>
          <w:noProof/>
          <w:szCs w:val="22"/>
          <w:lang w:val="en-GB"/>
        </w:rPr>
        <w:t>y</w:t>
      </w:r>
      <w:r w:rsidRPr="007127E9">
        <w:rPr>
          <w:rFonts w:asciiTheme="minorHAnsi" w:hAnsiTheme="minorHAnsi" w:cstheme="minorHAnsi"/>
          <w:noProof/>
          <w:szCs w:val="22"/>
          <w:lang w:val="en-GB"/>
        </w:rPr>
        <w:t xml:space="preserve">. </w:t>
      </w:r>
    </w:p>
    <w:p w14:paraId="55AC8638" w14:textId="77777777" w:rsidR="009B703A" w:rsidRPr="007127E9" w:rsidRDefault="009B703A" w:rsidP="009B703A">
      <w:pPr>
        <w:spacing w:line="360" w:lineRule="auto"/>
        <w:ind w:left="720"/>
        <w:contextualSpacing/>
        <w:rPr>
          <w:rFonts w:asciiTheme="minorHAnsi" w:hAnsiTheme="minorHAnsi" w:cstheme="minorHAnsi"/>
          <w:noProof/>
          <w:szCs w:val="22"/>
          <w:lang w:val="en-GB"/>
        </w:rPr>
      </w:pPr>
    </w:p>
    <w:p w14:paraId="56A60309" w14:textId="79FF4B0E" w:rsidR="009B703A" w:rsidRPr="007127E9" w:rsidRDefault="009B703A" w:rsidP="00A227D9">
      <w:pPr>
        <w:numPr>
          <w:ilvl w:val="0"/>
          <w:numId w:val="18"/>
        </w:numPr>
        <w:spacing w:line="360" w:lineRule="auto"/>
        <w:contextualSpacing/>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A separate sealed envelope/package including the </w:t>
      </w:r>
      <w:r w:rsidRPr="007127E9">
        <w:rPr>
          <w:rFonts w:asciiTheme="minorHAnsi" w:hAnsiTheme="minorHAnsi" w:cstheme="minorHAnsi"/>
          <w:b/>
          <w:noProof/>
          <w:szCs w:val="22"/>
          <w:lang w:val="en-GB"/>
        </w:rPr>
        <w:t xml:space="preserve">Prequalification Documents </w:t>
      </w:r>
      <w:r w:rsidRPr="007127E9">
        <w:rPr>
          <w:rFonts w:asciiTheme="minorHAnsi" w:hAnsiTheme="minorHAnsi" w:cstheme="minorHAnsi"/>
          <w:noProof/>
          <w:szCs w:val="22"/>
          <w:lang w:val="en-GB"/>
        </w:rPr>
        <w:t xml:space="preserve">in electronic media as mentioned  </w:t>
      </w:r>
      <w:r w:rsidRPr="007127E9">
        <w:rPr>
          <w:rFonts w:asciiTheme="minorHAnsi" w:hAnsiTheme="minorHAnsi" w:cstheme="minorHAnsi"/>
          <w:b/>
          <w:noProof/>
          <w:szCs w:val="22"/>
          <w:lang w:val="en-GB"/>
        </w:rPr>
        <w:t>in Chapter B</w:t>
      </w:r>
      <w:r w:rsidRPr="007127E9">
        <w:rPr>
          <w:rFonts w:asciiTheme="minorHAnsi" w:hAnsiTheme="minorHAnsi" w:cstheme="minorHAnsi"/>
          <w:noProof/>
          <w:szCs w:val="22"/>
          <w:lang w:val="en-GB"/>
        </w:rPr>
        <w:t xml:space="preserve"> below as following: </w:t>
      </w:r>
      <w:r w:rsidR="00CF4893" w:rsidRPr="007127E9">
        <w:rPr>
          <w:rFonts w:asciiTheme="minorHAnsi" w:hAnsiTheme="minorHAnsi" w:cstheme="minorHAnsi"/>
          <w:noProof/>
          <w:szCs w:val="22"/>
          <w:lang w:val="en-GB"/>
        </w:rPr>
        <w:t>one (1) CD or USB copy.</w:t>
      </w:r>
      <w:r w:rsidR="00CF4893" w:rsidRPr="00371CE2">
        <w:rPr>
          <w:rFonts w:asciiTheme="minorHAnsi" w:hAnsiTheme="minorHAnsi" w:cstheme="minorHAnsi"/>
          <w:noProof/>
          <w:szCs w:val="22"/>
          <w:lang w:val="en-GB"/>
        </w:rPr>
        <w:t xml:space="preserve"> </w:t>
      </w:r>
    </w:p>
    <w:p w14:paraId="39CF514D" w14:textId="77777777" w:rsidR="009B703A" w:rsidRPr="007127E9" w:rsidRDefault="009B703A" w:rsidP="009B703A">
      <w:pPr>
        <w:spacing w:line="360" w:lineRule="auto"/>
        <w:rPr>
          <w:rFonts w:asciiTheme="minorHAnsi" w:hAnsiTheme="minorHAnsi" w:cstheme="minorHAnsi"/>
          <w:noProof/>
          <w:szCs w:val="22"/>
          <w:lang w:val="en-GB"/>
        </w:rPr>
      </w:pPr>
    </w:p>
    <w:p w14:paraId="616ED96D" w14:textId="362CA7D4"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files stored in the CD or USB media or the files sent via e-mail, must be either in Microsoft “Word </w:t>
      </w:r>
      <w:r w:rsidR="000E40C4">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doc files” or Adobe </w:t>
      </w:r>
      <w:r w:rsidR="000E40C4">
        <w:rPr>
          <w:rFonts w:asciiTheme="minorHAnsi" w:hAnsiTheme="minorHAnsi" w:cstheme="minorHAnsi"/>
          <w:noProof/>
          <w:szCs w:val="22"/>
          <w:lang w:val="en-GB"/>
        </w:rPr>
        <w:t>.</w:t>
      </w:r>
      <w:r w:rsidRPr="007127E9">
        <w:rPr>
          <w:rFonts w:asciiTheme="minorHAnsi" w:hAnsiTheme="minorHAnsi" w:cstheme="minorHAnsi"/>
          <w:noProof/>
          <w:szCs w:val="22"/>
          <w:lang w:val="en-GB"/>
        </w:rPr>
        <w:t>pdf” format files for both the Technical and Financial Proposal.</w:t>
      </w:r>
    </w:p>
    <w:p w14:paraId="74981E5C" w14:textId="77777777" w:rsidR="009B703A" w:rsidRPr="007127E9" w:rsidRDefault="009B703A" w:rsidP="009B703A">
      <w:pPr>
        <w:spacing w:line="360" w:lineRule="auto"/>
        <w:rPr>
          <w:rFonts w:asciiTheme="minorHAnsi" w:hAnsiTheme="minorHAnsi" w:cstheme="minorHAnsi"/>
          <w:noProof/>
          <w:szCs w:val="22"/>
          <w:lang w:val="en-GB"/>
        </w:rPr>
      </w:pPr>
    </w:p>
    <w:p w14:paraId="2731D6FC" w14:textId="1F0A5C46"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All envelopes/packages,USBs or electronic files should be clearly marked with the indication “</w:t>
      </w:r>
      <w:r w:rsidR="000E40C4">
        <w:rPr>
          <w:rFonts w:asciiTheme="minorHAnsi" w:hAnsiTheme="minorHAnsi" w:cstheme="minorHAnsi"/>
          <w:noProof/>
          <w:szCs w:val="22"/>
          <w:lang w:val="en-GB"/>
        </w:rPr>
        <w:t>Technical Proposal</w:t>
      </w:r>
      <w:r w:rsidRPr="007127E9">
        <w:rPr>
          <w:rFonts w:asciiTheme="minorHAnsi" w:hAnsiTheme="minorHAnsi" w:cstheme="minorHAnsi"/>
          <w:noProof/>
          <w:szCs w:val="22"/>
          <w:lang w:val="en-GB"/>
        </w:rPr>
        <w:t>” or “</w:t>
      </w:r>
      <w:r w:rsidR="000E40C4">
        <w:rPr>
          <w:rFonts w:asciiTheme="minorHAnsi" w:hAnsiTheme="minorHAnsi" w:cstheme="minorHAnsi"/>
          <w:noProof/>
          <w:szCs w:val="22"/>
          <w:lang w:val="en-GB"/>
        </w:rPr>
        <w:t>Financial Proposal</w:t>
      </w:r>
      <w:r w:rsidRPr="007127E9">
        <w:rPr>
          <w:rFonts w:asciiTheme="minorHAnsi" w:hAnsiTheme="minorHAnsi" w:cstheme="minorHAnsi"/>
          <w:noProof/>
          <w:szCs w:val="22"/>
          <w:lang w:val="en-GB"/>
        </w:rPr>
        <w:t>” or “Prequalification Documents”, as appropriate (note: lack of proper identification shall invalidate the Proposal).</w:t>
      </w:r>
    </w:p>
    <w:p w14:paraId="521375CE" w14:textId="77777777" w:rsidR="009B703A" w:rsidRPr="007127E9" w:rsidRDefault="009B703A" w:rsidP="009B703A">
      <w:pPr>
        <w:spacing w:line="360" w:lineRule="auto"/>
        <w:rPr>
          <w:rFonts w:asciiTheme="minorHAnsi" w:hAnsiTheme="minorHAnsi" w:cstheme="minorHAnsi"/>
          <w:noProof/>
          <w:szCs w:val="22"/>
          <w:lang w:val="en-GB"/>
        </w:rPr>
      </w:pPr>
    </w:p>
    <w:p w14:paraId="4F9B4D75" w14:textId="5F92940F"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Any financial information in the Technical Proposal shall invalidate the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w:t>
      </w:r>
    </w:p>
    <w:p w14:paraId="358E3983" w14:textId="77777777" w:rsidR="009B703A" w:rsidRPr="007127E9" w:rsidRDefault="009B703A" w:rsidP="009B703A">
      <w:pPr>
        <w:spacing w:line="360" w:lineRule="auto"/>
        <w:rPr>
          <w:rFonts w:asciiTheme="minorHAnsi" w:hAnsiTheme="minorHAnsi" w:cstheme="minorHAnsi"/>
          <w:noProof/>
          <w:szCs w:val="22"/>
          <w:lang w:val="en-GB"/>
        </w:rPr>
      </w:pPr>
    </w:p>
    <w:p w14:paraId="2C41195A" w14:textId="1546E1C9" w:rsidR="009B703A" w:rsidRPr="007127E9" w:rsidRDefault="009B703A" w:rsidP="009B703A">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Interested parties can submit any questions / clarifications concerning the call for </w:t>
      </w:r>
      <w:r w:rsidR="000D0FC1">
        <w:rPr>
          <w:rFonts w:asciiTheme="minorHAnsi" w:hAnsiTheme="minorHAnsi" w:cstheme="minorHAnsi"/>
          <w:noProof/>
          <w:szCs w:val="22"/>
          <w:lang w:val="en-GB"/>
        </w:rPr>
        <w:t>tenders</w:t>
      </w:r>
      <w:r w:rsidRPr="007127E9">
        <w:rPr>
          <w:rFonts w:asciiTheme="minorHAnsi" w:hAnsiTheme="minorHAnsi" w:cstheme="minorHAnsi"/>
          <w:noProof/>
          <w:szCs w:val="22"/>
          <w:lang w:val="en-GB"/>
        </w:rPr>
        <w:t xml:space="preserve"> to one of the following email addresses: </w:t>
      </w:r>
      <w:hyperlink r:id="rId34" w:history="1">
        <w:r w:rsidR="003A4870" w:rsidRPr="00723B18">
          <w:rPr>
            <w:rStyle w:val="Hyperlink"/>
            <w:lang w:val="en-US" w:eastAsia="en-US"/>
          </w:rPr>
          <w:t>telecommunicationupgrade@olp.gr</w:t>
        </w:r>
      </w:hyperlink>
      <w:r w:rsidRPr="007127E9">
        <w:rPr>
          <w:rFonts w:asciiTheme="minorHAnsi" w:hAnsiTheme="minorHAnsi" w:cstheme="minorHAnsi"/>
          <w:noProof/>
          <w:szCs w:val="22"/>
          <w:lang w:val="en-GB"/>
        </w:rPr>
        <w:t xml:space="preserve">and </w:t>
      </w:r>
      <w:hyperlink r:id="rId35" w:history="1">
        <w:r w:rsidRPr="007127E9">
          <w:rPr>
            <w:rFonts w:asciiTheme="minorHAnsi" w:hAnsiTheme="minorHAnsi" w:cstheme="minorHAnsi"/>
            <w:noProof/>
            <w:color w:val="0563C1"/>
            <w:szCs w:val="22"/>
            <w:u w:val="single"/>
            <w:lang w:val="en-GB"/>
          </w:rPr>
          <w:t>procurement@olp.gr</w:t>
        </w:r>
      </w:hyperlink>
      <w:r w:rsidRPr="007127E9">
        <w:rPr>
          <w:rFonts w:asciiTheme="minorHAnsi" w:hAnsiTheme="minorHAnsi" w:cstheme="minorHAnsi"/>
          <w:noProof/>
          <w:color w:val="0563C1"/>
          <w:szCs w:val="22"/>
          <w:u w:val="single"/>
          <w:lang w:val="en-GB"/>
        </w:rPr>
        <w:t xml:space="preserve"> </w:t>
      </w:r>
      <w:r w:rsidRPr="007127E9">
        <w:rPr>
          <w:rFonts w:asciiTheme="minorHAnsi" w:hAnsiTheme="minorHAnsi" w:cstheme="minorHAnsi"/>
          <w:noProof/>
          <w:szCs w:val="22"/>
          <w:lang w:val="en-GB"/>
        </w:rPr>
        <w:t xml:space="preserve">requested in time they will be provided by PPA as soon as possible and no later than 3 working days before the last date for submitting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s.</w:t>
      </w:r>
    </w:p>
    <w:p w14:paraId="58766577" w14:textId="77777777" w:rsidR="009B703A" w:rsidRPr="007127E9" w:rsidRDefault="009B703A" w:rsidP="009B703A">
      <w:pPr>
        <w:spacing w:line="360" w:lineRule="auto"/>
        <w:rPr>
          <w:rFonts w:asciiTheme="minorHAnsi" w:hAnsiTheme="minorHAnsi" w:cstheme="minorHAnsi"/>
          <w:noProof/>
          <w:color w:val="0563C1"/>
          <w:szCs w:val="22"/>
          <w:u w:val="single"/>
          <w:lang w:val="en-GB"/>
        </w:rPr>
      </w:pPr>
    </w:p>
    <w:p w14:paraId="1745FCDB" w14:textId="5B50A9CB" w:rsidR="00FE12EE" w:rsidRPr="007127E9" w:rsidRDefault="00FE12EE"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66" w:name="_Toc63426501"/>
      <w:bookmarkStart w:id="67" w:name="_Toc63426502"/>
      <w:bookmarkStart w:id="68" w:name="_Toc235688655"/>
      <w:bookmarkStart w:id="69" w:name="_Toc396222336"/>
      <w:bookmarkStart w:id="70" w:name="_Toc12016053"/>
      <w:bookmarkStart w:id="71" w:name="_Toc65235214"/>
      <w:bookmarkEnd w:id="66"/>
      <w:bookmarkEnd w:id="67"/>
      <w:r w:rsidRPr="007127E9">
        <w:rPr>
          <w:rFonts w:asciiTheme="minorHAnsi" w:hAnsiTheme="minorHAnsi" w:cstheme="minorHAnsi"/>
          <w:caps w:val="0"/>
          <w:noProof/>
          <w:sz w:val="22"/>
          <w:szCs w:val="22"/>
          <w:lang w:val="en-GB"/>
        </w:rPr>
        <w:t>Validity</w:t>
      </w:r>
      <w:bookmarkEnd w:id="68"/>
      <w:bookmarkEnd w:id="69"/>
      <w:r w:rsidR="00467097" w:rsidRPr="007127E9">
        <w:rPr>
          <w:rFonts w:asciiTheme="minorHAnsi" w:hAnsiTheme="minorHAnsi" w:cstheme="minorHAnsi"/>
          <w:caps w:val="0"/>
          <w:noProof/>
          <w:sz w:val="22"/>
          <w:szCs w:val="22"/>
          <w:lang w:val="en-GB"/>
        </w:rPr>
        <w:t xml:space="preserve"> of </w:t>
      </w:r>
      <w:r w:rsidR="00A43557">
        <w:rPr>
          <w:rFonts w:asciiTheme="minorHAnsi" w:hAnsiTheme="minorHAnsi" w:cstheme="minorHAnsi"/>
          <w:caps w:val="0"/>
          <w:noProof/>
          <w:sz w:val="22"/>
          <w:szCs w:val="22"/>
          <w:lang w:val="en-GB"/>
        </w:rPr>
        <w:t>Offer</w:t>
      </w:r>
      <w:r w:rsidR="00467097" w:rsidRPr="007127E9">
        <w:rPr>
          <w:rFonts w:asciiTheme="minorHAnsi" w:hAnsiTheme="minorHAnsi" w:cstheme="minorHAnsi"/>
          <w:caps w:val="0"/>
          <w:noProof/>
          <w:sz w:val="22"/>
          <w:szCs w:val="22"/>
          <w:lang w:val="en-GB"/>
        </w:rPr>
        <w:t>s</w:t>
      </w:r>
      <w:bookmarkEnd w:id="70"/>
      <w:bookmarkEnd w:id="71"/>
    </w:p>
    <w:p w14:paraId="730213A7" w14:textId="77777777" w:rsidR="00FE12EE" w:rsidRPr="007127E9" w:rsidRDefault="00FE12EE" w:rsidP="00012A28">
      <w:pPr>
        <w:spacing w:line="360" w:lineRule="auto"/>
        <w:rPr>
          <w:rFonts w:asciiTheme="minorHAnsi" w:hAnsiTheme="minorHAnsi" w:cstheme="minorHAnsi"/>
          <w:noProof/>
          <w:szCs w:val="22"/>
          <w:lang w:val="en-GB"/>
        </w:rPr>
      </w:pPr>
    </w:p>
    <w:p w14:paraId="31B8F36B" w14:textId="2CD8152C" w:rsidR="00FE12EE" w:rsidRPr="007127E9" w:rsidRDefault="00FE12EE"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The </w:t>
      </w:r>
      <w:r w:rsidR="00A43557">
        <w:rPr>
          <w:rFonts w:asciiTheme="minorHAnsi" w:hAnsiTheme="minorHAnsi" w:cstheme="minorHAnsi"/>
          <w:noProof/>
          <w:szCs w:val="22"/>
          <w:lang w:val="en-GB"/>
        </w:rPr>
        <w:t>Offer</w:t>
      </w:r>
      <w:r w:rsidR="007E60F3">
        <w:rPr>
          <w:rFonts w:asciiTheme="minorHAnsi" w:hAnsiTheme="minorHAnsi" w:cstheme="minorHAnsi"/>
          <w:noProof/>
          <w:szCs w:val="22"/>
          <w:lang w:val="en-GB"/>
        </w:rPr>
        <w:t>s</w:t>
      </w:r>
      <w:r w:rsidRPr="007127E9">
        <w:rPr>
          <w:rFonts w:asciiTheme="minorHAnsi" w:hAnsiTheme="minorHAnsi" w:cstheme="minorHAnsi"/>
          <w:noProof/>
          <w:szCs w:val="22"/>
          <w:lang w:val="en-GB"/>
        </w:rPr>
        <w:t xml:space="preserve">, including the Financial Proposals of the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s, shall be valid for a period of </w:t>
      </w:r>
      <w:r w:rsidR="0050007D" w:rsidRPr="007127E9">
        <w:rPr>
          <w:rFonts w:asciiTheme="minorHAnsi" w:hAnsiTheme="minorHAnsi" w:cstheme="minorHAnsi"/>
          <w:noProof/>
          <w:szCs w:val="22"/>
          <w:lang w:val="en-GB"/>
        </w:rPr>
        <w:t xml:space="preserve">at least </w:t>
      </w:r>
      <w:r w:rsidR="00237183" w:rsidRPr="007127E9">
        <w:rPr>
          <w:rFonts w:asciiTheme="minorHAnsi" w:hAnsiTheme="minorHAnsi" w:cstheme="minorHAnsi"/>
          <w:noProof/>
          <w:szCs w:val="22"/>
          <w:lang w:val="en-GB"/>
        </w:rPr>
        <w:t xml:space="preserve">four </w:t>
      </w:r>
      <w:r w:rsidRPr="007127E9">
        <w:rPr>
          <w:rFonts w:asciiTheme="minorHAnsi" w:hAnsiTheme="minorHAnsi" w:cstheme="minorHAnsi"/>
          <w:noProof/>
          <w:szCs w:val="22"/>
          <w:lang w:val="en-GB"/>
        </w:rPr>
        <w:t>(</w:t>
      </w:r>
      <w:r w:rsidR="00237183" w:rsidRPr="007127E9">
        <w:rPr>
          <w:rFonts w:asciiTheme="minorHAnsi" w:hAnsiTheme="minorHAnsi" w:cstheme="minorHAnsi"/>
          <w:noProof/>
          <w:szCs w:val="22"/>
          <w:lang w:val="en-GB"/>
        </w:rPr>
        <w:t>4</w:t>
      </w:r>
      <w:r w:rsidRPr="007127E9">
        <w:rPr>
          <w:rFonts w:asciiTheme="minorHAnsi" w:hAnsiTheme="minorHAnsi" w:cstheme="minorHAnsi"/>
          <w:noProof/>
          <w:szCs w:val="22"/>
          <w:lang w:val="en-GB"/>
        </w:rPr>
        <w:t>) month</w:t>
      </w:r>
      <w:r w:rsidR="00312945" w:rsidRPr="007127E9">
        <w:rPr>
          <w:rFonts w:asciiTheme="minorHAnsi" w:hAnsiTheme="minorHAnsi" w:cstheme="minorHAnsi"/>
          <w:noProof/>
          <w:szCs w:val="22"/>
          <w:lang w:val="en-GB"/>
        </w:rPr>
        <w:t>s</w:t>
      </w:r>
      <w:r w:rsidRPr="007127E9">
        <w:rPr>
          <w:rFonts w:asciiTheme="minorHAnsi" w:hAnsiTheme="minorHAnsi" w:cstheme="minorHAnsi"/>
          <w:noProof/>
          <w:szCs w:val="22"/>
          <w:lang w:val="en-GB"/>
        </w:rPr>
        <w:t xml:space="preserve"> from the submission deadline date.</w:t>
      </w:r>
    </w:p>
    <w:p w14:paraId="1F5F0C31" w14:textId="77777777" w:rsidR="00FE12EE" w:rsidRPr="007127E9" w:rsidRDefault="00FE12EE" w:rsidP="00012A28">
      <w:pPr>
        <w:spacing w:line="360" w:lineRule="auto"/>
        <w:rPr>
          <w:rFonts w:asciiTheme="minorHAnsi" w:hAnsiTheme="minorHAnsi" w:cstheme="minorHAnsi"/>
          <w:noProof/>
          <w:szCs w:val="22"/>
          <w:lang w:val="en-GB"/>
        </w:rPr>
      </w:pPr>
    </w:p>
    <w:p w14:paraId="1C636FBF" w14:textId="78B1142B" w:rsidR="00FE12EE" w:rsidRPr="007127E9" w:rsidRDefault="000D658C" w:rsidP="00012A28">
      <w:pPr>
        <w:spacing w:line="360" w:lineRule="auto"/>
        <w:rPr>
          <w:rFonts w:asciiTheme="minorHAnsi" w:hAnsiTheme="minorHAnsi" w:cstheme="minorHAnsi"/>
          <w:noProof/>
          <w:szCs w:val="22"/>
          <w:lang w:val="en-GB"/>
        </w:rPr>
      </w:pPr>
      <w:r>
        <w:rPr>
          <w:rFonts w:asciiTheme="minorHAnsi" w:hAnsiTheme="minorHAnsi" w:cstheme="minorHAnsi"/>
          <w:noProof/>
          <w:szCs w:val="22"/>
          <w:lang w:val="en-GB"/>
        </w:rPr>
        <w:t>Candidate</w:t>
      </w:r>
      <w:r w:rsidR="00FE12EE" w:rsidRPr="007127E9">
        <w:rPr>
          <w:rFonts w:asciiTheme="minorHAnsi" w:hAnsiTheme="minorHAnsi" w:cstheme="minorHAnsi"/>
          <w:noProof/>
          <w:szCs w:val="22"/>
          <w:lang w:val="en-GB"/>
        </w:rPr>
        <w:t xml:space="preserve">s are advised that they may be asked to extend the validity of their </w:t>
      </w:r>
      <w:r w:rsidR="00A43557">
        <w:rPr>
          <w:rFonts w:asciiTheme="minorHAnsi" w:hAnsiTheme="minorHAnsi" w:cstheme="minorHAnsi"/>
          <w:noProof/>
          <w:szCs w:val="22"/>
          <w:lang w:val="en-GB"/>
        </w:rPr>
        <w:t>Offer</w:t>
      </w:r>
      <w:r w:rsidR="00FE12EE" w:rsidRPr="007127E9">
        <w:rPr>
          <w:rFonts w:asciiTheme="minorHAnsi" w:hAnsiTheme="minorHAnsi" w:cstheme="minorHAnsi"/>
          <w:noProof/>
          <w:szCs w:val="22"/>
          <w:lang w:val="en-GB"/>
        </w:rPr>
        <w:t xml:space="preserve">s </w:t>
      </w:r>
      <w:r w:rsidR="00AE37A6" w:rsidRPr="007127E9">
        <w:rPr>
          <w:rFonts w:asciiTheme="minorHAnsi" w:hAnsiTheme="minorHAnsi" w:cstheme="minorHAnsi"/>
          <w:noProof/>
          <w:szCs w:val="22"/>
          <w:lang w:val="en-GB"/>
        </w:rPr>
        <w:t>for additional</w:t>
      </w:r>
      <w:r w:rsidR="00FE12EE" w:rsidRPr="007127E9">
        <w:rPr>
          <w:rFonts w:asciiTheme="minorHAnsi" w:hAnsiTheme="minorHAnsi" w:cstheme="minorHAnsi"/>
          <w:noProof/>
          <w:szCs w:val="22"/>
          <w:lang w:val="en-GB"/>
        </w:rPr>
        <w:t xml:space="preserve"> months.</w:t>
      </w:r>
    </w:p>
    <w:p w14:paraId="2DC2B1DA" w14:textId="77777777" w:rsidR="00FE12EE" w:rsidRPr="007127E9" w:rsidRDefault="00FE12EE" w:rsidP="00012A28">
      <w:pPr>
        <w:spacing w:line="360" w:lineRule="auto"/>
        <w:rPr>
          <w:rFonts w:asciiTheme="minorHAnsi" w:hAnsiTheme="minorHAnsi" w:cstheme="minorHAnsi"/>
          <w:noProof/>
          <w:szCs w:val="22"/>
          <w:lang w:val="en-GB"/>
        </w:rPr>
      </w:pPr>
    </w:p>
    <w:p w14:paraId="212DCC44" w14:textId="2B9E155F" w:rsidR="00FE12EE" w:rsidRPr="007127E9" w:rsidRDefault="00FE12EE" w:rsidP="00012A28">
      <w:pPr>
        <w:autoSpaceDE w:val="0"/>
        <w:autoSpaceDN w:val="0"/>
        <w:adjustRightInd w:val="0"/>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A</w:t>
      </w:r>
      <w:r w:rsidR="007E60F3">
        <w:rPr>
          <w:rFonts w:asciiTheme="minorHAnsi" w:hAnsiTheme="minorHAnsi" w:cstheme="minorHAnsi"/>
          <w:noProof/>
          <w:szCs w:val="22"/>
          <w:lang w:val="en-GB"/>
        </w:rPr>
        <w:t xml:space="preserve">n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shall only be deemed to be accepted when a </w:t>
      </w:r>
      <w:r w:rsidR="00186755" w:rsidRPr="007127E9">
        <w:rPr>
          <w:rFonts w:asciiTheme="minorHAnsi" w:hAnsiTheme="minorHAnsi" w:cstheme="minorHAnsi"/>
          <w:noProof/>
          <w:szCs w:val="22"/>
          <w:lang w:val="en-GB"/>
        </w:rPr>
        <w:t xml:space="preserve">notification </w:t>
      </w:r>
      <w:r w:rsidRPr="007127E9">
        <w:rPr>
          <w:rFonts w:asciiTheme="minorHAnsi" w:hAnsiTheme="minorHAnsi" w:cstheme="minorHAnsi"/>
          <w:noProof/>
          <w:szCs w:val="22"/>
          <w:lang w:val="en-GB"/>
        </w:rPr>
        <w:t xml:space="preserve">of Acceptance is communicated to the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 by</w:t>
      </w:r>
      <w:r w:rsidR="00AE37A6" w:rsidRPr="007127E9">
        <w:rPr>
          <w:rFonts w:asciiTheme="minorHAnsi" w:hAnsiTheme="minorHAnsi" w:cstheme="minorHAnsi"/>
          <w:noProof/>
          <w:szCs w:val="22"/>
          <w:lang w:val="en-GB"/>
        </w:rPr>
        <w:t xml:space="preserve"> email or</w:t>
      </w:r>
      <w:r w:rsidRPr="007127E9">
        <w:rPr>
          <w:rFonts w:asciiTheme="minorHAnsi" w:hAnsiTheme="minorHAnsi" w:cstheme="minorHAnsi"/>
          <w:noProof/>
          <w:szCs w:val="22"/>
          <w:lang w:val="en-GB"/>
        </w:rPr>
        <w:t xml:space="preserve"> facsimile transmission (by fax). The date of transmittal of the </w:t>
      </w:r>
      <w:r w:rsidR="00AE37A6" w:rsidRPr="007127E9">
        <w:rPr>
          <w:rFonts w:asciiTheme="minorHAnsi" w:hAnsiTheme="minorHAnsi" w:cstheme="minorHAnsi"/>
          <w:noProof/>
          <w:szCs w:val="22"/>
          <w:lang w:val="en-GB"/>
        </w:rPr>
        <w:t xml:space="preserve">email or </w:t>
      </w:r>
      <w:r w:rsidRPr="007127E9">
        <w:rPr>
          <w:rFonts w:asciiTheme="minorHAnsi" w:hAnsiTheme="minorHAnsi" w:cstheme="minorHAnsi"/>
          <w:noProof/>
          <w:szCs w:val="22"/>
          <w:lang w:val="en-GB"/>
        </w:rPr>
        <w:t>fax notifying acceptance shall be deemed to be the date of acceptance of</w:t>
      </w:r>
      <w:r w:rsidR="004F4CCE" w:rsidRPr="007127E9">
        <w:rPr>
          <w:rFonts w:asciiTheme="minorHAnsi" w:hAnsiTheme="minorHAnsi" w:cstheme="minorHAnsi"/>
          <w:noProof/>
          <w:szCs w:val="22"/>
          <w:lang w:val="en-GB"/>
        </w:rPr>
        <w:t xml:space="preserve"> the </w:t>
      </w:r>
      <w:r w:rsidR="00A43557">
        <w:rPr>
          <w:rFonts w:asciiTheme="minorHAnsi" w:hAnsiTheme="minorHAnsi" w:cstheme="minorHAnsi"/>
          <w:noProof/>
          <w:szCs w:val="22"/>
          <w:lang w:val="en-GB"/>
        </w:rPr>
        <w:t>Offer</w:t>
      </w:r>
      <w:r w:rsidR="004F4CCE" w:rsidRPr="007127E9">
        <w:rPr>
          <w:rFonts w:asciiTheme="minorHAnsi" w:hAnsiTheme="minorHAnsi" w:cstheme="minorHAnsi"/>
          <w:noProof/>
          <w:szCs w:val="22"/>
          <w:lang w:val="en-GB"/>
        </w:rPr>
        <w:t>. Acceptance</w:t>
      </w:r>
      <w:r w:rsidRPr="007127E9">
        <w:rPr>
          <w:rFonts w:asciiTheme="minorHAnsi" w:hAnsiTheme="minorHAnsi" w:cstheme="minorHAnsi"/>
          <w:noProof/>
          <w:szCs w:val="22"/>
          <w:lang w:val="en-GB"/>
        </w:rPr>
        <w:t xml:space="preserve"> of a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 submitted by </w:t>
      </w:r>
      <w:r w:rsidR="004F4CCE" w:rsidRPr="007127E9">
        <w:rPr>
          <w:rFonts w:asciiTheme="minorHAnsi" w:hAnsiTheme="minorHAnsi" w:cstheme="minorHAnsi"/>
          <w:noProof/>
          <w:szCs w:val="22"/>
          <w:lang w:val="en-GB"/>
        </w:rPr>
        <w:t>the</w:t>
      </w:r>
      <w:r w:rsidRPr="007127E9">
        <w:rPr>
          <w:rFonts w:asciiTheme="minorHAnsi" w:hAnsiTheme="minorHAnsi" w:cstheme="minorHAnsi"/>
          <w:noProof/>
          <w:szCs w:val="22"/>
          <w:lang w:val="en-GB"/>
        </w:rPr>
        <w:t xml:space="preserve">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 shall create an irrevocable obligation on the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 immediately after the acceptance date, to enter into a </w:t>
      </w:r>
      <w:r w:rsidR="004A594A" w:rsidRPr="007127E9">
        <w:rPr>
          <w:rFonts w:asciiTheme="minorHAnsi" w:hAnsiTheme="minorHAnsi" w:cstheme="minorHAnsi"/>
          <w:noProof/>
          <w:szCs w:val="22"/>
          <w:lang w:val="en-GB"/>
        </w:rPr>
        <w:t>C</w:t>
      </w:r>
      <w:r w:rsidRPr="007127E9">
        <w:rPr>
          <w:rFonts w:asciiTheme="minorHAnsi" w:hAnsiTheme="minorHAnsi" w:cstheme="minorHAnsi"/>
          <w:noProof/>
          <w:szCs w:val="22"/>
          <w:lang w:val="en-GB"/>
        </w:rPr>
        <w:t>ontract.</w:t>
      </w:r>
    </w:p>
    <w:p w14:paraId="75021EE6" w14:textId="77777777" w:rsidR="006D48C8" w:rsidRPr="007127E9" w:rsidRDefault="006D48C8" w:rsidP="00012A28">
      <w:pPr>
        <w:autoSpaceDE w:val="0"/>
        <w:autoSpaceDN w:val="0"/>
        <w:adjustRightInd w:val="0"/>
        <w:spacing w:line="360" w:lineRule="auto"/>
        <w:rPr>
          <w:rFonts w:asciiTheme="minorHAnsi" w:hAnsiTheme="minorHAnsi" w:cstheme="minorHAnsi"/>
          <w:noProof/>
          <w:szCs w:val="22"/>
          <w:lang w:val="en-GB"/>
        </w:rPr>
      </w:pPr>
    </w:p>
    <w:p w14:paraId="6D68415B" w14:textId="6AA6B699" w:rsidR="006D48C8" w:rsidRPr="007127E9" w:rsidRDefault="006D48C8" w:rsidP="00012A28">
      <w:pPr>
        <w:autoSpaceDE w:val="0"/>
        <w:autoSpaceDN w:val="0"/>
        <w:adjustRightInd w:val="0"/>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lastRenderedPageBreak/>
        <w:t xml:space="preserve">In case less than three candidates’ </w:t>
      </w:r>
      <w:r w:rsidR="00A43557">
        <w:rPr>
          <w:rFonts w:asciiTheme="minorHAnsi" w:hAnsiTheme="minorHAnsi" w:cstheme="minorHAnsi"/>
          <w:noProof/>
          <w:szCs w:val="22"/>
          <w:lang w:val="en-GB"/>
        </w:rPr>
        <w:t>Offer</w:t>
      </w:r>
      <w:r w:rsidRPr="007127E9">
        <w:rPr>
          <w:rFonts w:asciiTheme="minorHAnsi" w:hAnsiTheme="minorHAnsi" w:cstheme="minorHAnsi"/>
          <w:noProof/>
          <w:szCs w:val="22"/>
          <w:lang w:val="en-GB"/>
        </w:rPr>
        <w:t xml:space="preserve">s fulfill tender criteria in order for their financial proposals to be unsealed, then, PPA reserves the right to cancel the procedure by declaring it as non- successful. </w:t>
      </w:r>
    </w:p>
    <w:p w14:paraId="53A03E29" w14:textId="77777777" w:rsidR="006D48C8" w:rsidRPr="007127E9" w:rsidRDefault="006D48C8" w:rsidP="00012A28">
      <w:pPr>
        <w:autoSpaceDE w:val="0"/>
        <w:autoSpaceDN w:val="0"/>
        <w:adjustRightInd w:val="0"/>
        <w:spacing w:line="360" w:lineRule="auto"/>
        <w:rPr>
          <w:rFonts w:asciiTheme="minorHAnsi" w:hAnsiTheme="minorHAnsi" w:cstheme="minorHAnsi"/>
          <w:noProof/>
          <w:szCs w:val="22"/>
          <w:lang w:val="en-GB"/>
        </w:rPr>
      </w:pPr>
    </w:p>
    <w:p w14:paraId="457D9FB5" w14:textId="77777777" w:rsidR="00FE12EE" w:rsidRPr="007127E9" w:rsidRDefault="00FE12EE"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It is at </w:t>
      </w:r>
      <w:r w:rsidR="0050007D" w:rsidRPr="007127E9">
        <w:rPr>
          <w:rFonts w:asciiTheme="minorHAnsi" w:hAnsiTheme="minorHAnsi" w:cstheme="minorHAnsi"/>
          <w:noProof/>
          <w:szCs w:val="22"/>
          <w:lang w:val="en-GB"/>
        </w:rPr>
        <w:t>PPA S.A.</w:t>
      </w:r>
      <w:r w:rsidR="004F4CCE" w:rsidRPr="007127E9">
        <w:rPr>
          <w:rFonts w:asciiTheme="minorHAnsi" w:hAnsiTheme="minorHAnsi" w:cstheme="minorHAnsi"/>
          <w:noProof/>
          <w:szCs w:val="22"/>
          <w:lang w:val="en-GB"/>
        </w:rPr>
        <w:t xml:space="preserve">’s </w:t>
      </w:r>
      <w:r w:rsidRPr="007127E9">
        <w:rPr>
          <w:rFonts w:asciiTheme="minorHAnsi" w:hAnsiTheme="minorHAnsi" w:cstheme="minorHAnsi"/>
          <w:noProof/>
          <w:szCs w:val="22"/>
          <w:lang w:val="en-GB"/>
        </w:rPr>
        <w:t xml:space="preserve">sole discretion to cancel the whole </w:t>
      </w:r>
      <w:r w:rsidR="00663583" w:rsidRPr="007127E9">
        <w:rPr>
          <w:rFonts w:asciiTheme="minorHAnsi" w:hAnsiTheme="minorHAnsi" w:cstheme="minorHAnsi"/>
          <w:noProof/>
          <w:szCs w:val="22"/>
          <w:lang w:val="en-GB"/>
        </w:rPr>
        <w:t xml:space="preserve">tender </w:t>
      </w:r>
      <w:r w:rsidRPr="007127E9">
        <w:rPr>
          <w:rFonts w:asciiTheme="minorHAnsi" w:hAnsiTheme="minorHAnsi" w:cstheme="minorHAnsi"/>
          <w:noProof/>
          <w:szCs w:val="22"/>
          <w:lang w:val="en-GB"/>
        </w:rPr>
        <w:t>p</w:t>
      </w:r>
      <w:r w:rsidR="00920360" w:rsidRPr="007127E9">
        <w:rPr>
          <w:rFonts w:asciiTheme="minorHAnsi" w:hAnsiTheme="minorHAnsi" w:cstheme="minorHAnsi"/>
          <w:noProof/>
          <w:szCs w:val="22"/>
          <w:lang w:val="en-GB"/>
        </w:rPr>
        <w:t>rocedure</w:t>
      </w:r>
      <w:r w:rsidR="007D5B8B" w:rsidRPr="007127E9">
        <w:rPr>
          <w:rFonts w:asciiTheme="minorHAnsi" w:hAnsiTheme="minorHAnsi" w:cstheme="minorHAnsi"/>
          <w:noProof/>
          <w:szCs w:val="22"/>
          <w:lang w:val="en-GB"/>
        </w:rPr>
        <w:t xml:space="preserve"> at any stage</w:t>
      </w:r>
      <w:r w:rsidRPr="007127E9">
        <w:rPr>
          <w:rFonts w:asciiTheme="minorHAnsi" w:hAnsiTheme="minorHAnsi" w:cstheme="minorHAnsi"/>
          <w:noProof/>
          <w:szCs w:val="22"/>
          <w:lang w:val="en-GB"/>
        </w:rPr>
        <w:t>. No compensation will be paid to the bidders under this circumstance.</w:t>
      </w:r>
    </w:p>
    <w:p w14:paraId="7F64C368" w14:textId="77777777" w:rsidR="00FE12EE" w:rsidRPr="007127E9" w:rsidRDefault="00FE12EE" w:rsidP="00012A28">
      <w:pPr>
        <w:spacing w:line="360" w:lineRule="auto"/>
        <w:rPr>
          <w:rFonts w:asciiTheme="minorHAnsi" w:hAnsiTheme="minorHAnsi" w:cstheme="minorHAnsi"/>
          <w:noProof/>
          <w:szCs w:val="22"/>
          <w:lang w:val="en-GB"/>
        </w:rPr>
      </w:pPr>
    </w:p>
    <w:p w14:paraId="57A9791F" w14:textId="77777777" w:rsidR="00FE12EE" w:rsidRPr="007127E9" w:rsidRDefault="00FE12EE"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72" w:name="_Toc396222337"/>
      <w:bookmarkStart w:id="73" w:name="_Toc12016054"/>
      <w:bookmarkStart w:id="74" w:name="_Toc65235215"/>
      <w:r w:rsidRPr="007127E9">
        <w:rPr>
          <w:rFonts w:asciiTheme="minorHAnsi" w:hAnsiTheme="minorHAnsi" w:cstheme="minorHAnsi"/>
          <w:caps w:val="0"/>
          <w:noProof/>
          <w:sz w:val="22"/>
          <w:szCs w:val="22"/>
          <w:lang w:val="en-GB"/>
        </w:rPr>
        <w:t>True and Correct statements</w:t>
      </w:r>
      <w:bookmarkEnd w:id="72"/>
      <w:bookmarkEnd w:id="73"/>
      <w:bookmarkEnd w:id="74"/>
    </w:p>
    <w:p w14:paraId="1B987C58" w14:textId="77777777" w:rsidR="00FE12EE" w:rsidRPr="007127E9" w:rsidRDefault="00FE12EE" w:rsidP="00012A28">
      <w:pPr>
        <w:spacing w:line="360" w:lineRule="auto"/>
        <w:rPr>
          <w:rFonts w:asciiTheme="minorHAnsi" w:hAnsiTheme="minorHAnsi" w:cstheme="minorHAnsi"/>
          <w:noProof/>
          <w:szCs w:val="22"/>
          <w:lang w:val="en-GB"/>
        </w:rPr>
      </w:pPr>
    </w:p>
    <w:p w14:paraId="43E70CE4" w14:textId="08C02065" w:rsidR="00FE12EE" w:rsidRPr="007127E9" w:rsidRDefault="00FE12EE" w:rsidP="00012A28">
      <w:pPr>
        <w:autoSpaceDE w:val="0"/>
        <w:autoSpaceDN w:val="0"/>
        <w:adjustRightInd w:val="0"/>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Each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 understands that the information contained in its Proposal will be relied upon by </w:t>
      </w:r>
      <w:r w:rsidR="0041460F" w:rsidRPr="007127E9">
        <w:rPr>
          <w:rFonts w:asciiTheme="minorHAnsi" w:hAnsiTheme="minorHAnsi" w:cstheme="minorHAnsi"/>
          <w:noProof/>
          <w:szCs w:val="22"/>
          <w:lang w:val="en-GB"/>
        </w:rPr>
        <w:t xml:space="preserve">the </w:t>
      </w:r>
      <w:r w:rsidR="00920360" w:rsidRPr="007127E9">
        <w:rPr>
          <w:rFonts w:asciiTheme="minorHAnsi" w:hAnsiTheme="minorHAnsi" w:cstheme="minorHAnsi"/>
          <w:noProof/>
          <w:szCs w:val="22"/>
          <w:lang w:val="en-GB"/>
        </w:rPr>
        <w:t xml:space="preserve">Tender Evaluation Team </w:t>
      </w:r>
      <w:r w:rsidRPr="007127E9">
        <w:rPr>
          <w:rFonts w:asciiTheme="minorHAnsi" w:hAnsiTheme="minorHAnsi" w:cstheme="minorHAnsi"/>
          <w:noProof/>
          <w:szCs w:val="22"/>
          <w:lang w:val="en-GB"/>
        </w:rPr>
        <w:t xml:space="preserve">in making </w:t>
      </w:r>
      <w:r w:rsidR="0041460F" w:rsidRPr="007127E9">
        <w:rPr>
          <w:rFonts w:asciiTheme="minorHAnsi" w:hAnsiTheme="minorHAnsi" w:cstheme="minorHAnsi"/>
          <w:noProof/>
          <w:szCs w:val="22"/>
          <w:lang w:val="en-GB"/>
        </w:rPr>
        <w:t>their</w:t>
      </w:r>
      <w:r w:rsidRPr="007127E9">
        <w:rPr>
          <w:rFonts w:asciiTheme="minorHAnsi" w:hAnsiTheme="minorHAnsi" w:cstheme="minorHAnsi"/>
          <w:noProof/>
          <w:szCs w:val="22"/>
          <w:lang w:val="en-GB"/>
        </w:rPr>
        <w:t xml:space="preserve"> decision with respect to the award of the Contract and such information is expressly warrant</w:t>
      </w:r>
      <w:r w:rsidR="007E60F3">
        <w:rPr>
          <w:rFonts w:asciiTheme="minorHAnsi" w:hAnsiTheme="minorHAnsi" w:cstheme="minorHAnsi"/>
          <w:noProof/>
          <w:szCs w:val="22"/>
          <w:lang w:val="en-GB"/>
        </w:rPr>
        <w:t>i</w:t>
      </w:r>
      <w:r w:rsidRPr="007127E9">
        <w:rPr>
          <w:rFonts w:asciiTheme="minorHAnsi" w:hAnsiTheme="minorHAnsi" w:cstheme="minorHAnsi"/>
          <w:noProof/>
          <w:szCs w:val="22"/>
          <w:lang w:val="en-GB"/>
        </w:rPr>
        <w:t xml:space="preserve">ed by the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 to be true and correct. Furthermore, each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 will furnish such supporting and confirming information, prior to the award of the tender, as ma</w:t>
      </w:r>
      <w:r w:rsidR="0041460F" w:rsidRPr="007127E9">
        <w:rPr>
          <w:rFonts w:asciiTheme="minorHAnsi" w:hAnsiTheme="minorHAnsi" w:cstheme="minorHAnsi"/>
          <w:noProof/>
          <w:szCs w:val="22"/>
          <w:lang w:val="en-GB"/>
        </w:rPr>
        <w:t>y be reasonably requested by the client</w:t>
      </w:r>
      <w:r w:rsidRPr="007127E9">
        <w:rPr>
          <w:rFonts w:asciiTheme="minorHAnsi" w:hAnsiTheme="minorHAnsi" w:cstheme="minorHAnsi"/>
          <w:noProof/>
          <w:szCs w:val="22"/>
          <w:lang w:val="en-GB"/>
        </w:rPr>
        <w:t>.</w:t>
      </w:r>
    </w:p>
    <w:p w14:paraId="11E66744" w14:textId="77777777" w:rsidR="00FE12EE" w:rsidRPr="007127E9" w:rsidRDefault="00FE12EE" w:rsidP="00012A28">
      <w:pPr>
        <w:autoSpaceDE w:val="0"/>
        <w:autoSpaceDN w:val="0"/>
        <w:adjustRightInd w:val="0"/>
        <w:spacing w:line="360" w:lineRule="auto"/>
        <w:rPr>
          <w:rFonts w:asciiTheme="minorHAnsi" w:hAnsiTheme="minorHAnsi" w:cstheme="minorHAnsi"/>
          <w:noProof/>
          <w:szCs w:val="22"/>
          <w:lang w:val="en-GB"/>
        </w:rPr>
      </w:pPr>
    </w:p>
    <w:p w14:paraId="4F144669" w14:textId="2A54814C" w:rsidR="00406692" w:rsidRPr="007127E9" w:rsidRDefault="00FE12EE" w:rsidP="00012A28">
      <w:pPr>
        <w:autoSpaceDE w:val="0"/>
        <w:autoSpaceDN w:val="0"/>
        <w:adjustRightInd w:val="0"/>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Any approvals and permissions (by the Greek or any other Authorities) that are </w:t>
      </w:r>
      <w:r w:rsidR="00B458DC" w:rsidRPr="007127E9">
        <w:rPr>
          <w:rFonts w:asciiTheme="minorHAnsi" w:hAnsiTheme="minorHAnsi" w:cstheme="minorHAnsi"/>
          <w:noProof/>
          <w:szCs w:val="22"/>
          <w:lang w:val="en-GB"/>
        </w:rPr>
        <w:t xml:space="preserve">deemed </w:t>
      </w:r>
      <w:r w:rsidRPr="007127E9">
        <w:rPr>
          <w:rFonts w:asciiTheme="minorHAnsi" w:hAnsiTheme="minorHAnsi" w:cstheme="minorHAnsi"/>
          <w:noProof/>
          <w:szCs w:val="22"/>
          <w:lang w:val="en-GB"/>
        </w:rPr>
        <w:t xml:space="preserve">necessary to fulfill the provision of Supply, Services and Contract should be described by the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s in the Proposal, along with the activities required to achieve them</w:t>
      </w:r>
      <w:r w:rsidR="00A81F05">
        <w:rPr>
          <w:rFonts w:asciiTheme="minorHAnsi" w:hAnsiTheme="minorHAnsi" w:cstheme="minorHAnsi"/>
          <w:noProof/>
          <w:szCs w:val="22"/>
          <w:lang w:val="en-GB"/>
        </w:rPr>
        <w:t>.</w:t>
      </w:r>
      <w:r w:rsidRPr="007127E9">
        <w:rPr>
          <w:rFonts w:asciiTheme="minorHAnsi" w:hAnsiTheme="minorHAnsi" w:cstheme="minorHAnsi"/>
          <w:noProof/>
          <w:szCs w:val="22"/>
          <w:lang w:val="en-GB"/>
        </w:rPr>
        <w:t xml:space="preserve"> </w:t>
      </w:r>
    </w:p>
    <w:p w14:paraId="57DE1883" w14:textId="77777777" w:rsidR="00406692" w:rsidRPr="007127E9" w:rsidRDefault="00406692" w:rsidP="00012A28">
      <w:pPr>
        <w:autoSpaceDE w:val="0"/>
        <w:autoSpaceDN w:val="0"/>
        <w:adjustRightInd w:val="0"/>
        <w:spacing w:line="360" w:lineRule="auto"/>
        <w:rPr>
          <w:rFonts w:asciiTheme="minorHAnsi" w:hAnsiTheme="minorHAnsi" w:cstheme="minorHAnsi"/>
          <w:noProof/>
          <w:szCs w:val="22"/>
          <w:lang w:val="en-GB"/>
        </w:rPr>
      </w:pPr>
    </w:p>
    <w:p w14:paraId="7E5F48C8" w14:textId="74C2306F" w:rsidR="00FE12EE" w:rsidRPr="007127E9" w:rsidRDefault="00FE12EE" w:rsidP="00012A28">
      <w:pPr>
        <w:autoSpaceDE w:val="0"/>
        <w:autoSpaceDN w:val="0"/>
        <w:adjustRightInd w:val="0"/>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Notwithstanding</w:t>
      </w:r>
      <w:r w:rsidR="00B458DC" w:rsidRPr="007127E9">
        <w:rPr>
          <w:rFonts w:asciiTheme="minorHAnsi" w:hAnsiTheme="minorHAnsi" w:cstheme="minorHAnsi"/>
          <w:noProof/>
          <w:szCs w:val="22"/>
          <w:lang w:val="en-GB"/>
        </w:rPr>
        <w:t xml:space="preserve"> the above</w:t>
      </w:r>
      <w:r w:rsidRPr="007127E9">
        <w:rPr>
          <w:rFonts w:asciiTheme="minorHAnsi" w:hAnsiTheme="minorHAnsi" w:cstheme="minorHAnsi"/>
          <w:noProof/>
          <w:szCs w:val="22"/>
          <w:lang w:val="en-GB"/>
        </w:rPr>
        <w:t xml:space="preserve">, unless required by relevant rule and regulation (the </w:t>
      </w:r>
      <w:r w:rsidR="000D658C">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s are obliged to mention explicitly such rule and/or regulation) that this is the obligation of </w:t>
      </w:r>
      <w:r w:rsidR="0041460F" w:rsidRPr="007127E9">
        <w:rPr>
          <w:rFonts w:asciiTheme="minorHAnsi" w:hAnsiTheme="minorHAnsi" w:cstheme="minorHAnsi"/>
          <w:noProof/>
          <w:szCs w:val="22"/>
          <w:lang w:val="en-GB"/>
        </w:rPr>
        <w:t xml:space="preserve">the client </w:t>
      </w:r>
      <w:r w:rsidRPr="007127E9">
        <w:rPr>
          <w:rFonts w:asciiTheme="minorHAnsi" w:hAnsiTheme="minorHAnsi" w:cstheme="minorHAnsi"/>
          <w:noProof/>
          <w:szCs w:val="22"/>
          <w:lang w:val="en-GB"/>
        </w:rPr>
        <w:t xml:space="preserve">to fulfill them, the </w:t>
      </w:r>
      <w:r w:rsidR="000D658C">
        <w:rPr>
          <w:rFonts w:asciiTheme="minorHAnsi" w:hAnsiTheme="minorHAnsi" w:cstheme="minorHAnsi"/>
          <w:noProof/>
          <w:szCs w:val="22"/>
          <w:lang w:val="en-GB"/>
        </w:rPr>
        <w:t>Candidate</w:t>
      </w:r>
      <w:r w:rsidR="007E60F3">
        <w:rPr>
          <w:rFonts w:asciiTheme="minorHAnsi" w:hAnsiTheme="minorHAnsi" w:cstheme="minorHAnsi"/>
          <w:noProof/>
          <w:szCs w:val="22"/>
          <w:lang w:val="en-GB"/>
        </w:rPr>
        <w:t>s</w:t>
      </w:r>
      <w:r w:rsidRPr="007127E9">
        <w:rPr>
          <w:rFonts w:asciiTheme="minorHAnsi" w:hAnsiTheme="minorHAnsi" w:cstheme="minorHAnsi"/>
          <w:noProof/>
          <w:szCs w:val="22"/>
          <w:lang w:val="en-GB"/>
        </w:rPr>
        <w:t xml:space="preserve"> shall be responsible at their own cost to fulfill those approvals and permissions.</w:t>
      </w:r>
    </w:p>
    <w:p w14:paraId="28780FC7" w14:textId="77777777" w:rsidR="00FE12EE" w:rsidRPr="007127E9" w:rsidRDefault="00FE12EE" w:rsidP="00012A28">
      <w:pPr>
        <w:autoSpaceDE w:val="0"/>
        <w:autoSpaceDN w:val="0"/>
        <w:adjustRightInd w:val="0"/>
        <w:spacing w:line="360" w:lineRule="auto"/>
        <w:rPr>
          <w:rFonts w:asciiTheme="minorHAnsi" w:hAnsiTheme="minorHAnsi" w:cstheme="minorHAnsi"/>
          <w:noProof/>
          <w:szCs w:val="22"/>
          <w:lang w:val="en-GB"/>
        </w:rPr>
      </w:pPr>
    </w:p>
    <w:p w14:paraId="21020728" w14:textId="18C4A980" w:rsidR="004C7423" w:rsidRPr="007127E9" w:rsidRDefault="00FE12EE" w:rsidP="00012A28">
      <w:pPr>
        <w:autoSpaceDE w:val="0"/>
        <w:autoSpaceDN w:val="0"/>
        <w:adjustRightInd w:val="0"/>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All proposed solutions must have any possibl</w:t>
      </w:r>
      <w:r w:rsidR="007E60F3">
        <w:rPr>
          <w:rFonts w:asciiTheme="minorHAnsi" w:hAnsiTheme="minorHAnsi" w:cstheme="minorHAnsi"/>
          <w:noProof/>
          <w:szCs w:val="22"/>
          <w:lang w:val="en-GB"/>
        </w:rPr>
        <w:t>y</w:t>
      </w:r>
      <w:r w:rsidRPr="007127E9">
        <w:rPr>
          <w:rFonts w:asciiTheme="minorHAnsi" w:hAnsiTheme="minorHAnsi" w:cstheme="minorHAnsi"/>
          <w:noProof/>
          <w:szCs w:val="22"/>
          <w:lang w:val="en-GB"/>
        </w:rPr>
        <w:t xml:space="preserve"> required suitable license or certificate to guarantee the usage of the </w:t>
      </w:r>
      <w:r w:rsidR="00312945" w:rsidRPr="007127E9">
        <w:rPr>
          <w:rFonts w:asciiTheme="minorHAnsi" w:hAnsiTheme="minorHAnsi" w:cstheme="minorHAnsi"/>
          <w:noProof/>
          <w:szCs w:val="22"/>
          <w:lang w:val="en-GB"/>
        </w:rPr>
        <w:t xml:space="preserve">hardware and </w:t>
      </w:r>
      <w:r w:rsidRPr="007127E9">
        <w:rPr>
          <w:rFonts w:asciiTheme="minorHAnsi" w:hAnsiTheme="minorHAnsi" w:cstheme="minorHAnsi"/>
          <w:noProof/>
          <w:szCs w:val="22"/>
          <w:lang w:val="en-GB"/>
        </w:rPr>
        <w:t>software products in the European Union.</w:t>
      </w:r>
    </w:p>
    <w:p w14:paraId="65D95668" w14:textId="6D17AE7D" w:rsidR="0015012B" w:rsidRDefault="0015012B" w:rsidP="00012A28">
      <w:pPr>
        <w:autoSpaceDE w:val="0"/>
        <w:autoSpaceDN w:val="0"/>
        <w:adjustRightInd w:val="0"/>
        <w:spacing w:line="360" w:lineRule="auto"/>
        <w:rPr>
          <w:rFonts w:asciiTheme="minorHAnsi" w:hAnsiTheme="minorHAnsi" w:cstheme="minorHAnsi"/>
          <w:noProof/>
          <w:szCs w:val="22"/>
          <w:lang w:val="en-GB"/>
        </w:rPr>
      </w:pPr>
    </w:p>
    <w:p w14:paraId="67DAD38E" w14:textId="77777777" w:rsidR="0050007D" w:rsidRPr="007127E9" w:rsidRDefault="0050007D" w:rsidP="007127E9">
      <w:pPr>
        <w:pStyle w:val="Heading2"/>
        <w:numPr>
          <w:ilvl w:val="0"/>
          <w:numId w:val="0"/>
        </w:numPr>
        <w:spacing w:before="0"/>
        <w:rPr>
          <w:noProof/>
        </w:rPr>
      </w:pPr>
    </w:p>
    <w:p w14:paraId="50F2CCD8" w14:textId="77777777" w:rsidR="004C7423" w:rsidRPr="007127E9" w:rsidRDefault="004C7423" w:rsidP="00012A28">
      <w:pPr>
        <w:spacing w:line="360" w:lineRule="auto"/>
        <w:rPr>
          <w:rFonts w:asciiTheme="minorHAnsi" w:hAnsiTheme="minorHAnsi" w:cstheme="minorHAnsi"/>
          <w:noProof/>
          <w:szCs w:val="22"/>
          <w:lang w:val="en-GB"/>
        </w:rPr>
      </w:pPr>
    </w:p>
    <w:p w14:paraId="0DA967A5" w14:textId="77777777" w:rsidR="004C7423" w:rsidRPr="007127E9" w:rsidRDefault="004C7423" w:rsidP="00A227D9">
      <w:pPr>
        <w:pStyle w:val="Heading3"/>
        <w:numPr>
          <w:ilvl w:val="1"/>
          <w:numId w:val="6"/>
        </w:numPr>
        <w:spacing w:before="0"/>
        <w:ind w:left="0" w:firstLine="0"/>
        <w:rPr>
          <w:rFonts w:asciiTheme="minorHAnsi" w:hAnsiTheme="minorHAnsi" w:cstheme="minorHAnsi"/>
          <w:caps w:val="0"/>
          <w:noProof/>
          <w:sz w:val="22"/>
          <w:szCs w:val="22"/>
          <w:lang w:val="en-GB"/>
        </w:rPr>
      </w:pPr>
      <w:bookmarkStart w:id="75" w:name="_Toc12016057"/>
      <w:bookmarkStart w:id="76" w:name="_Toc65235216"/>
      <w:r w:rsidRPr="007127E9">
        <w:rPr>
          <w:rFonts w:asciiTheme="minorHAnsi" w:hAnsiTheme="minorHAnsi" w:cstheme="minorHAnsi"/>
          <w:caps w:val="0"/>
          <w:noProof/>
          <w:sz w:val="22"/>
          <w:szCs w:val="22"/>
          <w:lang w:val="en-GB"/>
        </w:rPr>
        <w:t>Evaluation Process</w:t>
      </w:r>
      <w:bookmarkEnd w:id="75"/>
      <w:bookmarkEnd w:id="76"/>
    </w:p>
    <w:p w14:paraId="36F9CB02" w14:textId="77777777" w:rsidR="004C7423" w:rsidRPr="007127E9" w:rsidRDefault="004C7423" w:rsidP="00012A28">
      <w:pPr>
        <w:spacing w:line="360" w:lineRule="auto"/>
        <w:rPr>
          <w:rFonts w:asciiTheme="minorHAnsi" w:hAnsiTheme="minorHAnsi" w:cstheme="minorHAnsi"/>
          <w:b/>
          <w:noProof/>
          <w:szCs w:val="22"/>
          <w:lang w:val="en-GB"/>
        </w:rPr>
      </w:pPr>
    </w:p>
    <w:p w14:paraId="27EDC9B2" w14:textId="748C65D0" w:rsidR="00610EED" w:rsidRPr="007127E9" w:rsidRDefault="004C7423"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A Tender Evaluation Team will be formed to review and evaluate the Proposals, as well as any supplementary information it may obtain in the course of the evaluation process through clarifications</w:t>
      </w:r>
      <w:r w:rsidR="00C114D5">
        <w:rPr>
          <w:rFonts w:asciiTheme="minorHAnsi" w:hAnsiTheme="minorHAnsi" w:cstheme="minorHAnsi"/>
          <w:noProof/>
          <w:szCs w:val="22"/>
          <w:lang w:val="en-GB"/>
        </w:rPr>
        <w:t xml:space="preserve"> etc.</w:t>
      </w:r>
      <w:r w:rsidRPr="007127E9">
        <w:rPr>
          <w:rFonts w:asciiTheme="minorHAnsi" w:hAnsiTheme="minorHAnsi" w:cstheme="minorHAnsi"/>
          <w:noProof/>
          <w:szCs w:val="22"/>
          <w:lang w:val="en-GB"/>
        </w:rPr>
        <w:t xml:space="preserve"> </w:t>
      </w:r>
    </w:p>
    <w:p w14:paraId="0A252310" w14:textId="77777777" w:rsidR="00832862" w:rsidRPr="007127E9" w:rsidRDefault="00832862" w:rsidP="00012A28">
      <w:pPr>
        <w:spacing w:line="360" w:lineRule="auto"/>
        <w:rPr>
          <w:rFonts w:asciiTheme="minorHAnsi" w:hAnsiTheme="minorHAnsi" w:cstheme="minorHAnsi"/>
          <w:noProof/>
          <w:szCs w:val="22"/>
          <w:lang w:val="en-GB"/>
        </w:rPr>
      </w:pPr>
    </w:p>
    <w:p w14:paraId="1524FDEF" w14:textId="18B80AAA" w:rsidR="00832862" w:rsidRPr="007127E9" w:rsidRDefault="000D2027" w:rsidP="000D2027">
      <w:pPr>
        <w:spacing w:line="360" w:lineRule="auto"/>
        <w:rPr>
          <w:rFonts w:asciiTheme="minorHAnsi" w:eastAsia="Calibri" w:hAnsiTheme="minorHAnsi" w:cstheme="minorHAnsi"/>
          <w:noProof/>
          <w:szCs w:val="22"/>
          <w:lang w:val="en-GB" w:eastAsia="en-US"/>
        </w:rPr>
      </w:pPr>
      <w:r w:rsidRPr="00C114D5">
        <w:rPr>
          <w:rFonts w:asciiTheme="minorHAnsi" w:eastAsia="Calibri" w:hAnsiTheme="minorHAnsi" w:cstheme="minorHAnsi"/>
          <w:noProof/>
          <w:szCs w:val="22"/>
          <w:lang w:val="en-GB" w:eastAsia="en-US"/>
        </w:rPr>
        <w:t xml:space="preserve">The </w:t>
      </w:r>
      <w:r w:rsidRPr="007127E9">
        <w:rPr>
          <w:rFonts w:asciiTheme="minorHAnsi" w:hAnsiTheme="minorHAnsi" w:cstheme="minorHAnsi"/>
          <w:noProof/>
          <w:szCs w:val="22"/>
          <w:lang w:val="en-GB"/>
        </w:rPr>
        <w:t>Tender Evaluation Team</w:t>
      </w:r>
      <w:r w:rsidRPr="00C114D5">
        <w:rPr>
          <w:rFonts w:asciiTheme="minorHAnsi" w:eastAsia="Calibri" w:hAnsiTheme="minorHAnsi" w:cstheme="minorHAnsi"/>
          <w:noProof/>
          <w:szCs w:val="22"/>
          <w:lang w:val="en-GB" w:eastAsia="en-US"/>
        </w:rPr>
        <w:t xml:space="preserve"> will initially (a) identify the </w:t>
      </w:r>
      <w:r w:rsidR="00A43557">
        <w:rPr>
          <w:rFonts w:asciiTheme="minorHAnsi" w:eastAsia="Calibri" w:hAnsiTheme="minorHAnsi" w:cstheme="minorHAnsi"/>
          <w:noProof/>
          <w:szCs w:val="22"/>
          <w:lang w:val="en-GB" w:eastAsia="en-US"/>
        </w:rPr>
        <w:t>Offer</w:t>
      </w:r>
      <w:r w:rsidRPr="00C114D5">
        <w:rPr>
          <w:rFonts w:asciiTheme="minorHAnsi" w:eastAsia="Calibri" w:hAnsiTheme="minorHAnsi" w:cstheme="minorHAnsi"/>
          <w:noProof/>
          <w:szCs w:val="22"/>
          <w:lang w:val="en-GB" w:eastAsia="en-US"/>
        </w:rPr>
        <w:t xml:space="preserve">s which were duly submitted (at the correct time, place and process) and (b) will immediately proceed with the review and evaluation of the fulfilment of the ON/OFF criteria set above in Article </w:t>
      </w:r>
      <w:r w:rsidR="00611CD9" w:rsidRPr="007127E9">
        <w:rPr>
          <w:rFonts w:asciiTheme="minorHAnsi" w:eastAsia="Calibri" w:hAnsiTheme="minorHAnsi" w:cstheme="minorHAnsi"/>
          <w:noProof/>
          <w:szCs w:val="22"/>
          <w:lang w:val="en-GB" w:eastAsia="en-US"/>
        </w:rPr>
        <w:t>B.1.</w:t>
      </w:r>
      <w:r w:rsidR="00DB467A" w:rsidRPr="007127E9">
        <w:rPr>
          <w:rFonts w:asciiTheme="minorHAnsi" w:eastAsia="Calibri" w:hAnsiTheme="minorHAnsi" w:cstheme="minorHAnsi"/>
          <w:noProof/>
          <w:szCs w:val="22"/>
          <w:lang w:val="en-GB" w:eastAsia="en-US"/>
        </w:rPr>
        <w:t>1</w:t>
      </w:r>
      <w:r w:rsidR="00611CD9" w:rsidRPr="007127E9">
        <w:rPr>
          <w:rFonts w:asciiTheme="minorHAnsi" w:eastAsia="Calibri" w:hAnsiTheme="minorHAnsi" w:cstheme="minorHAnsi"/>
          <w:noProof/>
          <w:szCs w:val="22"/>
          <w:lang w:val="en-GB" w:eastAsia="en-US"/>
        </w:rPr>
        <w:t>.</w:t>
      </w:r>
      <w:r w:rsidRPr="00C114D5">
        <w:rPr>
          <w:rFonts w:asciiTheme="minorHAnsi" w:eastAsia="Calibri" w:hAnsiTheme="minorHAnsi" w:cstheme="minorHAnsi"/>
          <w:noProof/>
          <w:szCs w:val="22"/>
          <w:lang w:val="en-GB" w:eastAsia="en-US"/>
        </w:rPr>
        <w:t xml:space="preserve"> </w:t>
      </w:r>
      <w:r w:rsidR="00DB467A" w:rsidRPr="007127E9">
        <w:rPr>
          <w:rFonts w:asciiTheme="minorHAnsi" w:eastAsia="Calibri" w:hAnsiTheme="minorHAnsi" w:cstheme="minorHAnsi"/>
          <w:noProof/>
          <w:szCs w:val="22"/>
          <w:lang w:val="en-GB" w:eastAsia="en-US"/>
        </w:rPr>
        <w:t>&amp; B.1.2.</w:t>
      </w:r>
    </w:p>
    <w:p w14:paraId="5B3F554D" w14:textId="5D4AAEE9" w:rsidR="00832862" w:rsidRDefault="000D2027" w:rsidP="000D2027">
      <w:pPr>
        <w:spacing w:line="360" w:lineRule="auto"/>
        <w:rPr>
          <w:rFonts w:asciiTheme="minorHAnsi" w:eastAsia="Calibri" w:hAnsiTheme="minorHAnsi" w:cstheme="minorHAnsi"/>
          <w:noProof/>
          <w:szCs w:val="22"/>
          <w:lang w:val="en-GB" w:eastAsia="en-US"/>
        </w:rPr>
      </w:pPr>
      <w:r w:rsidRPr="00712C78">
        <w:rPr>
          <w:rFonts w:asciiTheme="minorHAnsi" w:eastAsia="Calibri" w:hAnsiTheme="minorHAnsi" w:cstheme="minorHAnsi"/>
          <w:noProof/>
          <w:szCs w:val="22"/>
          <w:lang w:val="en-GB" w:eastAsia="en-US"/>
        </w:rPr>
        <w:t xml:space="preserve"> </w:t>
      </w:r>
    </w:p>
    <w:p w14:paraId="038EAC7B" w14:textId="0C2CCB7D" w:rsidR="000D2027" w:rsidRDefault="000D2027" w:rsidP="000D2027">
      <w:pPr>
        <w:spacing w:line="360" w:lineRule="auto"/>
        <w:rPr>
          <w:rFonts w:asciiTheme="minorHAnsi" w:eastAsia="Calibri" w:hAnsiTheme="minorHAnsi" w:cstheme="minorHAnsi"/>
          <w:noProof/>
          <w:szCs w:val="22"/>
          <w:lang w:val="en-GB" w:eastAsia="en-US"/>
        </w:rPr>
      </w:pPr>
      <w:r w:rsidRPr="00712C78">
        <w:rPr>
          <w:rFonts w:asciiTheme="minorHAnsi" w:eastAsia="Calibri" w:hAnsiTheme="minorHAnsi" w:cstheme="minorHAnsi"/>
          <w:noProof/>
          <w:szCs w:val="22"/>
          <w:lang w:val="en-GB" w:eastAsia="en-US"/>
        </w:rPr>
        <w:lastRenderedPageBreak/>
        <w:t xml:space="preserve">The </w:t>
      </w:r>
      <w:r w:rsidR="00A43557">
        <w:rPr>
          <w:rFonts w:asciiTheme="minorHAnsi" w:eastAsia="Calibri" w:hAnsiTheme="minorHAnsi" w:cstheme="minorHAnsi"/>
          <w:noProof/>
          <w:szCs w:val="22"/>
          <w:lang w:val="en-GB" w:eastAsia="en-US"/>
        </w:rPr>
        <w:t>Offer</w:t>
      </w:r>
      <w:r w:rsidRPr="00712C78">
        <w:rPr>
          <w:rFonts w:asciiTheme="minorHAnsi" w:eastAsia="Calibri" w:hAnsiTheme="minorHAnsi" w:cstheme="minorHAnsi"/>
          <w:noProof/>
          <w:szCs w:val="22"/>
          <w:lang w:val="en-GB" w:eastAsia="en-US"/>
        </w:rPr>
        <w:t xml:space="preserve">s that were duly submitted and satisfy the ON/OFF criteria, will be defined by the </w:t>
      </w:r>
      <w:r w:rsidR="00832862">
        <w:rPr>
          <w:rFonts w:asciiTheme="minorHAnsi" w:eastAsia="Calibri" w:hAnsiTheme="minorHAnsi" w:cstheme="minorHAnsi"/>
          <w:noProof/>
          <w:szCs w:val="22"/>
          <w:lang w:val="en-GB" w:eastAsia="en-US"/>
        </w:rPr>
        <w:t>Tender Evaluation Team</w:t>
      </w:r>
      <w:r w:rsidRPr="00712C78">
        <w:rPr>
          <w:rFonts w:asciiTheme="minorHAnsi" w:eastAsia="Calibri" w:hAnsiTheme="minorHAnsi" w:cstheme="minorHAnsi"/>
          <w:noProof/>
          <w:szCs w:val="22"/>
          <w:lang w:val="en-GB" w:eastAsia="en-US"/>
        </w:rPr>
        <w:t xml:space="preserve"> as </w:t>
      </w:r>
      <w:r w:rsidR="00A43557">
        <w:rPr>
          <w:rFonts w:asciiTheme="minorHAnsi" w:eastAsia="Calibri" w:hAnsiTheme="minorHAnsi" w:cstheme="minorHAnsi"/>
          <w:noProof/>
          <w:szCs w:val="22"/>
          <w:lang w:val="en-GB" w:eastAsia="en-US"/>
        </w:rPr>
        <w:t>Offer</w:t>
      </w:r>
      <w:r w:rsidRPr="00712C78">
        <w:rPr>
          <w:rFonts w:asciiTheme="minorHAnsi" w:eastAsia="Calibri" w:hAnsiTheme="minorHAnsi" w:cstheme="minorHAnsi"/>
          <w:noProof/>
          <w:szCs w:val="22"/>
          <w:lang w:val="en-GB" w:eastAsia="en-US"/>
        </w:rPr>
        <w:t xml:space="preserve">s that are acceptable and will proceed to the next stage of evaluation of the Sub-Folder of Technical  </w:t>
      </w:r>
      <w:r w:rsidR="00A43557">
        <w:rPr>
          <w:rFonts w:asciiTheme="minorHAnsi" w:eastAsia="Calibri" w:hAnsiTheme="minorHAnsi" w:cstheme="minorHAnsi"/>
          <w:noProof/>
          <w:szCs w:val="22"/>
          <w:lang w:val="en-GB" w:eastAsia="en-US"/>
        </w:rPr>
        <w:t>Offer</w:t>
      </w:r>
      <w:r w:rsidRPr="00712C78">
        <w:rPr>
          <w:rFonts w:asciiTheme="minorHAnsi" w:eastAsia="Calibri" w:hAnsiTheme="minorHAnsi" w:cstheme="minorHAnsi"/>
          <w:noProof/>
          <w:szCs w:val="22"/>
          <w:lang w:val="en-GB" w:eastAsia="en-US"/>
        </w:rPr>
        <w:t>.</w:t>
      </w:r>
    </w:p>
    <w:p w14:paraId="42419E98" w14:textId="77777777" w:rsidR="00832862" w:rsidRPr="00712C78" w:rsidRDefault="00832862" w:rsidP="000D2027">
      <w:pPr>
        <w:spacing w:line="360" w:lineRule="auto"/>
        <w:rPr>
          <w:rFonts w:asciiTheme="minorHAnsi" w:eastAsia="Calibri" w:hAnsiTheme="minorHAnsi" w:cstheme="minorHAnsi"/>
          <w:noProof/>
          <w:szCs w:val="22"/>
          <w:lang w:val="en-GB" w:eastAsia="en-US"/>
        </w:rPr>
      </w:pPr>
    </w:p>
    <w:p w14:paraId="49A295AC" w14:textId="6B62C3F1" w:rsidR="000D2027" w:rsidRPr="007127E9" w:rsidRDefault="00832862" w:rsidP="00012A28">
      <w:pPr>
        <w:spacing w:line="360" w:lineRule="auto"/>
        <w:rPr>
          <w:rFonts w:asciiTheme="minorHAnsi" w:eastAsia="Calibri" w:hAnsiTheme="minorHAnsi" w:cstheme="minorHAnsi"/>
          <w:noProof/>
          <w:szCs w:val="22"/>
          <w:lang w:val="en-GB" w:eastAsia="en-US"/>
        </w:rPr>
      </w:pPr>
      <w:r w:rsidRPr="007127E9">
        <w:rPr>
          <w:rFonts w:asciiTheme="minorHAnsi" w:hAnsiTheme="minorHAnsi" w:cstheme="minorHAnsi"/>
          <w:noProof/>
          <w:szCs w:val="22"/>
          <w:lang w:val="en-GB"/>
        </w:rPr>
        <w:t xml:space="preserve">The Tender Evaluation Team will then proceed with the </w:t>
      </w:r>
      <w:r w:rsidRPr="00C114D5">
        <w:rPr>
          <w:rFonts w:asciiTheme="minorHAnsi" w:eastAsia="Calibri" w:hAnsiTheme="minorHAnsi" w:cstheme="minorHAnsi"/>
          <w:noProof/>
          <w:szCs w:val="22"/>
          <w:lang w:val="en-GB" w:eastAsia="en-US"/>
        </w:rPr>
        <w:t xml:space="preserve">review and evaluation of the fulfilment of the ON/OFF Technical criteria set above in Article </w:t>
      </w:r>
      <w:r w:rsidR="00611CD9" w:rsidRPr="007127E9">
        <w:rPr>
          <w:rFonts w:asciiTheme="minorHAnsi" w:eastAsia="Calibri" w:hAnsiTheme="minorHAnsi" w:cstheme="minorHAnsi"/>
          <w:noProof/>
          <w:szCs w:val="22"/>
          <w:lang w:val="en-GB" w:eastAsia="en-US"/>
        </w:rPr>
        <w:t>B.1.</w:t>
      </w:r>
      <w:r w:rsidR="00DB467A" w:rsidRPr="007127E9">
        <w:rPr>
          <w:rFonts w:asciiTheme="minorHAnsi" w:eastAsia="Calibri" w:hAnsiTheme="minorHAnsi" w:cstheme="minorHAnsi"/>
          <w:noProof/>
          <w:szCs w:val="22"/>
          <w:lang w:val="en-GB" w:eastAsia="en-US"/>
        </w:rPr>
        <w:t>3.</w:t>
      </w:r>
    </w:p>
    <w:p w14:paraId="126B0D2E" w14:textId="77777777" w:rsidR="00832862" w:rsidRPr="007127E9" w:rsidRDefault="00832862" w:rsidP="00012A28">
      <w:pPr>
        <w:spacing w:line="360" w:lineRule="auto"/>
        <w:rPr>
          <w:rFonts w:asciiTheme="minorHAnsi" w:hAnsiTheme="minorHAnsi" w:cstheme="minorHAnsi"/>
          <w:noProof/>
          <w:szCs w:val="22"/>
          <w:highlight w:val="yellow"/>
          <w:lang w:val="en-GB"/>
        </w:rPr>
      </w:pPr>
    </w:p>
    <w:p w14:paraId="1004E703" w14:textId="492AE109" w:rsidR="00832862" w:rsidRPr="007127E9" w:rsidRDefault="00832862" w:rsidP="00832862">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Technical proposals that do not meet the technical requirements as mentioned above are unacceptable and will not be further considered for Financial evaluation.</w:t>
      </w:r>
    </w:p>
    <w:p w14:paraId="252B63B3" w14:textId="77777777" w:rsidR="00A6776F" w:rsidRPr="007127E9" w:rsidRDefault="00A6776F" w:rsidP="00A6776F">
      <w:pPr>
        <w:spacing w:line="360" w:lineRule="auto"/>
        <w:rPr>
          <w:rFonts w:asciiTheme="minorHAnsi" w:hAnsiTheme="minorHAnsi" w:cstheme="minorHAnsi"/>
          <w:noProof/>
          <w:szCs w:val="22"/>
          <w:highlight w:val="yellow"/>
          <w:lang w:val="en-GB"/>
        </w:rPr>
      </w:pPr>
    </w:p>
    <w:p w14:paraId="0C9C9FE6" w14:textId="7CC4EE76" w:rsidR="00A6776F" w:rsidRPr="007127E9" w:rsidRDefault="00A6776F" w:rsidP="00A6776F">
      <w:pPr>
        <w:shd w:val="clear" w:color="auto" w:fill="FFFFFF"/>
        <w:tabs>
          <w:tab w:val="left" w:pos="0"/>
        </w:tabs>
        <w:spacing w:line="360" w:lineRule="auto"/>
        <w:rPr>
          <w:rFonts w:asciiTheme="minorHAnsi" w:hAnsiTheme="minorHAnsi" w:cstheme="minorHAnsi"/>
          <w:noProof/>
          <w:szCs w:val="22"/>
          <w:lang w:val="en-GB"/>
        </w:rPr>
      </w:pPr>
      <w:bookmarkStart w:id="77" w:name="_Hlk63087046"/>
      <w:r w:rsidRPr="007127E9">
        <w:rPr>
          <w:rFonts w:asciiTheme="minorHAnsi" w:hAnsiTheme="minorHAnsi" w:cstheme="minorHAnsi"/>
          <w:noProof/>
          <w:szCs w:val="22"/>
          <w:lang w:val="en-GB"/>
        </w:rPr>
        <w:t xml:space="preserve">Award criterion shall be the </w:t>
      </w:r>
      <w:r w:rsidR="006A49BD" w:rsidRPr="007127E9">
        <w:rPr>
          <w:rFonts w:asciiTheme="minorHAnsi" w:hAnsiTheme="minorHAnsi" w:cstheme="minorHAnsi"/>
          <w:noProof/>
          <w:szCs w:val="22"/>
          <w:lang w:val="en-GB"/>
        </w:rPr>
        <w:t>lowest price for</w:t>
      </w:r>
      <w:r w:rsidR="00126103" w:rsidRPr="007127E9">
        <w:rPr>
          <w:rFonts w:asciiTheme="minorHAnsi" w:hAnsiTheme="minorHAnsi" w:cstheme="minorHAnsi"/>
          <w:noProof/>
          <w:szCs w:val="22"/>
          <w:lang w:val="en-GB"/>
        </w:rPr>
        <w:t xml:space="preserve"> the total solution</w:t>
      </w:r>
      <w:r w:rsidR="00C03E2D">
        <w:rPr>
          <w:rFonts w:asciiTheme="minorHAnsi" w:hAnsiTheme="minorHAnsi" w:cstheme="minorHAnsi"/>
          <w:noProof/>
          <w:szCs w:val="22"/>
          <w:lang w:val="en-GB"/>
        </w:rPr>
        <w:t xml:space="preserve"> of the selected </w:t>
      </w:r>
      <w:r w:rsidR="007B3029">
        <w:rPr>
          <w:rFonts w:asciiTheme="minorHAnsi" w:hAnsiTheme="minorHAnsi" w:cstheme="minorHAnsi"/>
          <w:noProof/>
          <w:szCs w:val="22"/>
          <w:lang w:val="en-GB"/>
        </w:rPr>
        <w:t>option</w:t>
      </w:r>
      <w:r w:rsidR="00126103" w:rsidRPr="007127E9">
        <w:rPr>
          <w:rFonts w:asciiTheme="minorHAnsi" w:hAnsiTheme="minorHAnsi" w:cstheme="minorHAnsi"/>
          <w:noProof/>
          <w:szCs w:val="22"/>
          <w:lang w:val="en-GB"/>
        </w:rPr>
        <w:t>, including</w:t>
      </w:r>
      <w:r w:rsidR="006A49BD" w:rsidRPr="007127E9">
        <w:rPr>
          <w:rFonts w:asciiTheme="minorHAnsi" w:hAnsiTheme="minorHAnsi" w:cstheme="minorHAnsi"/>
          <w:noProof/>
          <w:szCs w:val="22"/>
          <w:lang w:val="en-GB"/>
        </w:rPr>
        <w:t xml:space="preserve"> all equipment and services provided.</w:t>
      </w:r>
      <w:r w:rsidR="0094252B">
        <w:rPr>
          <w:rFonts w:asciiTheme="minorHAnsi" w:hAnsiTheme="minorHAnsi" w:cstheme="minorHAnsi"/>
          <w:noProof/>
          <w:szCs w:val="22"/>
          <w:lang w:val="en-GB"/>
        </w:rPr>
        <w:t xml:space="preserve"> </w:t>
      </w:r>
    </w:p>
    <w:bookmarkEnd w:id="77"/>
    <w:p w14:paraId="55C38FC1" w14:textId="77777777" w:rsidR="00A6776F" w:rsidRPr="007127E9" w:rsidRDefault="00A6776F" w:rsidP="00A6776F">
      <w:pPr>
        <w:spacing w:line="360" w:lineRule="auto"/>
        <w:rPr>
          <w:rFonts w:asciiTheme="minorHAnsi" w:hAnsiTheme="minorHAnsi" w:cstheme="minorHAnsi"/>
          <w:noProof/>
          <w:szCs w:val="22"/>
          <w:highlight w:val="yellow"/>
          <w:lang w:val="en-GB"/>
        </w:rPr>
      </w:pPr>
    </w:p>
    <w:p w14:paraId="189CCD92" w14:textId="77777777" w:rsidR="004C7423" w:rsidRPr="007127E9" w:rsidRDefault="004C7423" w:rsidP="00012A28">
      <w:pPr>
        <w:spacing w:line="360" w:lineRule="auto"/>
        <w:rPr>
          <w:rFonts w:asciiTheme="minorHAnsi" w:hAnsiTheme="minorHAnsi" w:cstheme="minorHAnsi"/>
          <w:noProof/>
          <w:szCs w:val="22"/>
          <w:lang w:val="en-GB"/>
        </w:rPr>
      </w:pPr>
    </w:p>
    <w:p w14:paraId="5287069F" w14:textId="77777777" w:rsidR="004C7423" w:rsidRPr="007127E9" w:rsidRDefault="004C7423" w:rsidP="00012A28">
      <w:pPr>
        <w:spacing w:line="360" w:lineRule="auto"/>
        <w:rPr>
          <w:rFonts w:asciiTheme="minorHAnsi" w:hAnsiTheme="minorHAnsi" w:cstheme="minorHAnsi"/>
          <w:b/>
          <w:noProof/>
          <w:szCs w:val="22"/>
          <w:lang w:val="en-GB"/>
        </w:rPr>
      </w:pPr>
      <w:r w:rsidRPr="007127E9">
        <w:rPr>
          <w:rFonts w:asciiTheme="minorHAnsi" w:hAnsiTheme="minorHAnsi" w:cstheme="minorHAnsi"/>
          <w:b/>
          <w:noProof/>
          <w:szCs w:val="22"/>
          <w:lang w:val="en-GB"/>
        </w:rPr>
        <w:t xml:space="preserve">Subcontracting </w:t>
      </w:r>
    </w:p>
    <w:p w14:paraId="2115DE86" w14:textId="77777777" w:rsidR="004C7423" w:rsidRPr="007127E9" w:rsidRDefault="004C7423" w:rsidP="00012A28">
      <w:pPr>
        <w:spacing w:line="360" w:lineRule="auto"/>
        <w:rPr>
          <w:rFonts w:asciiTheme="minorHAnsi" w:hAnsiTheme="minorHAnsi" w:cstheme="minorHAnsi"/>
          <w:noProof/>
          <w:szCs w:val="22"/>
          <w:lang w:val="en-GB"/>
        </w:rPr>
      </w:pPr>
    </w:p>
    <w:p w14:paraId="5F068F92" w14:textId="77777777" w:rsidR="004C7423" w:rsidRPr="007127E9" w:rsidRDefault="004C7423"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 xml:space="preserve">If chosen as Contractor, </w:t>
      </w:r>
      <w:r w:rsidR="0050007D" w:rsidRPr="007127E9">
        <w:rPr>
          <w:rFonts w:asciiTheme="minorHAnsi" w:hAnsiTheme="minorHAnsi" w:cstheme="minorHAnsi"/>
          <w:noProof/>
          <w:szCs w:val="22"/>
          <w:lang w:val="en-GB"/>
        </w:rPr>
        <w:t>Candidate</w:t>
      </w:r>
      <w:r w:rsidRPr="007127E9">
        <w:rPr>
          <w:rFonts w:asciiTheme="minorHAnsi" w:hAnsiTheme="minorHAnsi" w:cstheme="minorHAnsi"/>
          <w:noProof/>
          <w:szCs w:val="22"/>
          <w:lang w:val="en-GB"/>
        </w:rPr>
        <w:t xml:space="preserve"> may outsource a part of the project corresponding to its work, up to worth of forty percent (40%) of the overall value of the project, to one or more Enterprises via subcontracting agreements. </w:t>
      </w:r>
    </w:p>
    <w:p w14:paraId="19BECC87" w14:textId="77777777" w:rsidR="004C7423" w:rsidRPr="007127E9" w:rsidRDefault="004C7423" w:rsidP="00012A28">
      <w:pPr>
        <w:spacing w:line="360" w:lineRule="auto"/>
        <w:rPr>
          <w:rFonts w:asciiTheme="minorHAnsi" w:hAnsiTheme="minorHAnsi" w:cstheme="minorHAnsi"/>
          <w:noProof/>
          <w:szCs w:val="22"/>
          <w:lang w:val="en-GB"/>
        </w:rPr>
      </w:pPr>
    </w:p>
    <w:p w14:paraId="47B90D84" w14:textId="2D872E43" w:rsidR="004C7423" w:rsidRDefault="004C7423"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In order to validly participate in the te</w:t>
      </w:r>
      <w:r w:rsidR="0050007D" w:rsidRPr="007127E9">
        <w:rPr>
          <w:rFonts w:asciiTheme="minorHAnsi" w:hAnsiTheme="minorHAnsi" w:cstheme="minorHAnsi"/>
          <w:noProof/>
          <w:szCs w:val="22"/>
          <w:lang w:val="en-GB"/>
        </w:rPr>
        <w:t xml:space="preserve">nder procedure, Candidates who </w:t>
      </w:r>
      <w:r w:rsidRPr="007127E9">
        <w:rPr>
          <w:rFonts w:asciiTheme="minorHAnsi" w:hAnsiTheme="minorHAnsi" w:cstheme="minorHAnsi"/>
          <w:noProof/>
          <w:szCs w:val="22"/>
          <w:lang w:val="en-GB"/>
        </w:rPr>
        <w:t>wish to collaborate with a subcontractor(s)  must present and indicate the subcontractor they wish to outsource work to under a subcontracting agreement, by submitting a Solemn Declaration</w:t>
      </w:r>
      <w:r w:rsidR="0050007D" w:rsidRPr="007127E9">
        <w:rPr>
          <w:rFonts w:asciiTheme="minorHAnsi" w:hAnsiTheme="minorHAnsi" w:cstheme="minorHAnsi"/>
          <w:noProof/>
          <w:szCs w:val="22"/>
          <w:lang w:val="en-GB"/>
        </w:rPr>
        <w:t xml:space="preserve"> from the subcontractor </w:t>
      </w:r>
      <w:r w:rsidR="0050007D" w:rsidRPr="007127E9">
        <w:rPr>
          <w:rFonts w:asciiTheme="minorHAnsi" w:hAnsiTheme="minorHAnsi" w:cstheme="minorHAnsi"/>
          <w:noProof/>
          <w:szCs w:val="22"/>
          <w:u w:val="single"/>
          <w:lang w:val="en-GB"/>
        </w:rPr>
        <w:t xml:space="preserve">within the </w:t>
      </w:r>
      <w:r w:rsidR="00A43557">
        <w:rPr>
          <w:rFonts w:asciiTheme="minorHAnsi" w:hAnsiTheme="minorHAnsi" w:cstheme="minorHAnsi"/>
          <w:noProof/>
          <w:szCs w:val="22"/>
          <w:u w:val="single"/>
          <w:lang w:val="en-GB"/>
        </w:rPr>
        <w:t>Offer</w:t>
      </w:r>
      <w:r w:rsidR="0050007D" w:rsidRPr="007127E9">
        <w:rPr>
          <w:rFonts w:asciiTheme="minorHAnsi" w:hAnsiTheme="minorHAnsi" w:cstheme="minorHAnsi"/>
          <w:noProof/>
          <w:szCs w:val="22"/>
          <w:lang w:val="en-GB"/>
        </w:rPr>
        <w:t xml:space="preserve">, where </w:t>
      </w:r>
      <w:r w:rsidRPr="007127E9">
        <w:rPr>
          <w:rFonts w:asciiTheme="minorHAnsi" w:hAnsiTheme="minorHAnsi" w:cstheme="minorHAnsi"/>
          <w:noProof/>
          <w:szCs w:val="22"/>
          <w:lang w:val="en-GB"/>
        </w:rPr>
        <w:t xml:space="preserve">it thoroughly accepts the signing of the subcontracting agreement, if and when the Candidate is chosen as the project Contractor. </w:t>
      </w:r>
    </w:p>
    <w:p w14:paraId="528D7259" w14:textId="4CA2A81B" w:rsidR="0071324F" w:rsidRDefault="0071324F" w:rsidP="00012A28">
      <w:pPr>
        <w:spacing w:line="360" w:lineRule="auto"/>
        <w:rPr>
          <w:rFonts w:asciiTheme="minorHAnsi" w:hAnsiTheme="minorHAnsi" w:cstheme="minorHAnsi"/>
          <w:noProof/>
          <w:szCs w:val="22"/>
          <w:lang w:val="en-GB"/>
        </w:rPr>
      </w:pPr>
    </w:p>
    <w:p w14:paraId="1717FF69" w14:textId="06F110F0" w:rsidR="0071324F" w:rsidRPr="007127E9" w:rsidRDefault="0071324F" w:rsidP="00012A28">
      <w:pPr>
        <w:spacing w:line="360" w:lineRule="auto"/>
        <w:rPr>
          <w:rFonts w:asciiTheme="minorHAnsi" w:hAnsiTheme="minorHAnsi" w:cstheme="minorHAnsi"/>
          <w:noProof/>
          <w:szCs w:val="22"/>
          <w:lang w:val="en-GB"/>
        </w:rPr>
      </w:pPr>
      <w:r w:rsidRPr="009D66BA">
        <w:rPr>
          <w:rFonts w:asciiTheme="minorHAnsi" w:hAnsiTheme="minorHAnsi" w:cstheme="minorHAnsi"/>
          <w:noProof/>
          <w:szCs w:val="22"/>
          <w:lang w:val="en-GB"/>
        </w:rPr>
        <w:t xml:space="preserve">The subcontractor has to meet the tender criteria as described within paragraph </w:t>
      </w:r>
      <w:r w:rsidR="003D294B" w:rsidRPr="009D66BA">
        <w:rPr>
          <w:rFonts w:asciiTheme="minorHAnsi" w:hAnsiTheme="minorHAnsi" w:cstheme="minorHAnsi"/>
          <w:noProof/>
          <w:szCs w:val="22"/>
          <w:lang w:val="en-GB"/>
        </w:rPr>
        <w:t>B</w:t>
      </w:r>
      <w:r w:rsidRPr="009D66BA">
        <w:rPr>
          <w:rFonts w:asciiTheme="minorHAnsi" w:hAnsiTheme="minorHAnsi" w:cstheme="minorHAnsi"/>
          <w:noProof/>
          <w:szCs w:val="22"/>
          <w:lang w:val="en-GB"/>
        </w:rPr>
        <w:t xml:space="preserve">.1.1. and </w:t>
      </w:r>
      <w:r w:rsidRPr="009D66BA">
        <w:rPr>
          <w:rFonts w:asciiTheme="minorHAnsi" w:hAnsiTheme="minorHAnsi" w:cstheme="minorHAnsi"/>
          <w:szCs w:val="22"/>
          <w:lang w:val="en-US"/>
        </w:rPr>
        <w:t xml:space="preserve">for this reason, relevant documentation as proof has to be submitted within the </w:t>
      </w:r>
      <w:r w:rsidR="00A43557">
        <w:rPr>
          <w:rFonts w:asciiTheme="minorHAnsi" w:hAnsiTheme="minorHAnsi" w:cstheme="minorHAnsi"/>
          <w:szCs w:val="22"/>
          <w:lang w:val="en-US"/>
        </w:rPr>
        <w:t>Offer</w:t>
      </w:r>
      <w:r w:rsidR="007215C5" w:rsidRPr="009D66BA">
        <w:rPr>
          <w:rFonts w:asciiTheme="minorHAnsi" w:hAnsiTheme="minorHAnsi" w:cstheme="minorHAnsi"/>
          <w:szCs w:val="22"/>
          <w:lang w:val="en-US"/>
        </w:rPr>
        <w:t xml:space="preserve"> (Prequalification Documents of paragraphs </w:t>
      </w:r>
      <w:r w:rsidR="006A354A" w:rsidRPr="006A354A">
        <w:rPr>
          <w:rFonts w:asciiTheme="minorHAnsi" w:hAnsiTheme="minorHAnsi" w:cstheme="minorHAnsi"/>
          <w:szCs w:val="22"/>
          <w:lang w:val="en-US"/>
        </w:rPr>
        <w:t>B.2.ii, iii</w:t>
      </w:r>
      <w:r w:rsidR="007215C5" w:rsidRPr="009D66BA">
        <w:rPr>
          <w:rFonts w:asciiTheme="minorHAnsi" w:hAnsiTheme="minorHAnsi" w:cstheme="minorHAnsi"/>
          <w:szCs w:val="22"/>
          <w:lang w:val="en-US"/>
        </w:rPr>
        <w:t>,</w:t>
      </w:r>
      <w:r w:rsidR="006A354A">
        <w:rPr>
          <w:rFonts w:asciiTheme="minorHAnsi" w:hAnsiTheme="minorHAnsi" w:cstheme="minorHAnsi"/>
          <w:szCs w:val="22"/>
          <w:lang w:val="en-US"/>
        </w:rPr>
        <w:t xml:space="preserve"> i</w:t>
      </w:r>
      <w:r w:rsidR="007215C5" w:rsidRPr="009D66BA">
        <w:rPr>
          <w:rFonts w:asciiTheme="minorHAnsi" w:hAnsiTheme="minorHAnsi" w:cstheme="minorHAnsi"/>
          <w:szCs w:val="22"/>
          <w:lang w:val="en-US"/>
        </w:rPr>
        <w:t>v,</w:t>
      </w:r>
      <w:r w:rsidR="006A354A">
        <w:rPr>
          <w:rFonts w:asciiTheme="minorHAnsi" w:hAnsiTheme="minorHAnsi" w:cstheme="minorHAnsi"/>
          <w:szCs w:val="22"/>
          <w:lang w:val="en-US"/>
        </w:rPr>
        <w:t xml:space="preserve"> </w:t>
      </w:r>
      <w:r w:rsidR="007215C5" w:rsidRPr="009D66BA">
        <w:rPr>
          <w:rFonts w:asciiTheme="minorHAnsi" w:hAnsiTheme="minorHAnsi" w:cstheme="minorHAnsi"/>
          <w:szCs w:val="22"/>
          <w:lang w:val="en-US"/>
        </w:rPr>
        <w:t xml:space="preserve">xi and Solemn Declaration (Footnote </w:t>
      </w:r>
      <w:r w:rsidR="007215C5" w:rsidRPr="009D66BA">
        <w:rPr>
          <w:rFonts w:asciiTheme="minorHAnsi" w:hAnsiTheme="minorHAnsi" w:cstheme="minorHAnsi"/>
          <w:szCs w:val="22"/>
          <w:vertAlign w:val="superscript"/>
          <w:lang w:val="en-US"/>
        </w:rPr>
        <w:t>1</w:t>
      </w:r>
      <w:r w:rsidR="007215C5" w:rsidRPr="009D66BA">
        <w:rPr>
          <w:rFonts w:asciiTheme="minorHAnsi" w:hAnsiTheme="minorHAnsi" w:cstheme="minorHAnsi"/>
          <w:szCs w:val="22"/>
          <w:lang w:val="en-US"/>
        </w:rPr>
        <w:t xml:space="preserve"> of page 14)</w:t>
      </w:r>
      <w:r w:rsidR="00A81F05">
        <w:rPr>
          <w:rFonts w:asciiTheme="minorHAnsi" w:hAnsiTheme="minorHAnsi" w:cstheme="minorHAnsi"/>
          <w:szCs w:val="22"/>
          <w:lang w:val="en-US"/>
        </w:rPr>
        <w:t>.</w:t>
      </w:r>
    </w:p>
    <w:p w14:paraId="21485CD1" w14:textId="77777777" w:rsidR="004C7423" w:rsidRPr="007127E9" w:rsidRDefault="004C7423" w:rsidP="00012A28">
      <w:pPr>
        <w:spacing w:line="360" w:lineRule="auto"/>
        <w:rPr>
          <w:rFonts w:asciiTheme="minorHAnsi" w:hAnsiTheme="minorHAnsi" w:cstheme="minorHAnsi"/>
          <w:noProof/>
          <w:szCs w:val="22"/>
          <w:lang w:val="en-GB"/>
        </w:rPr>
      </w:pPr>
    </w:p>
    <w:p w14:paraId="701D8BEC" w14:textId="10FE5EA5" w:rsidR="004C7423" w:rsidRPr="007127E9" w:rsidRDefault="004C7423"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t>The subcontracting agreement must be sub</w:t>
      </w:r>
      <w:r w:rsidR="0050007D" w:rsidRPr="007127E9">
        <w:rPr>
          <w:rFonts w:asciiTheme="minorHAnsi" w:hAnsiTheme="minorHAnsi" w:cstheme="minorHAnsi"/>
          <w:noProof/>
          <w:szCs w:val="22"/>
          <w:lang w:val="en-GB"/>
        </w:rPr>
        <w:t xml:space="preserve">mitted </w:t>
      </w:r>
      <w:r w:rsidR="0012613A">
        <w:rPr>
          <w:rFonts w:asciiTheme="minorHAnsi" w:hAnsiTheme="minorHAnsi" w:cstheme="minorHAnsi"/>
          <w:noProof/>
          <w:szCs w:val="22"/>
          <w:lang w:val="en-GB"/>
        </w:rPr>
        <w:t xml:space="preserve">to PPA </w:t>
      </w:r>
      <w:r w:rsidR="0050007D" w:rsidRPr="007127E9">
        <w:rPr>
          <w:rFonts w:asciiTheme="minorHAnsi" w:hAnsiTheme="minorHAnsi" w:cstheme="minorHAnsi"/>
          <w:noProof/>
          <w:szCs w:val="22"/>
          <w:lang w:val="en-GB"/>
        </w:rPr>
        <w:t xml:space="preserve">prior to the signing of </w:t>
      </w:r>
      <w:r w:rsidRPr="007127E9">
        <w:rPr>
          <w:rFonts w:asciiTheme="minorHAnsi" w:hAnsiTheme="minorHAnsi" w:cstheme="minorHAnsi"/>
          <w:noProof/>
          <w:szCs w:val="22"/>
          <w:lang w:val="en-GB"/>
        </w:rPr>
        <w:t>the Contract. Any amendments, changes, replacements to or deadlines relating to the appointment of a subcontractor(s) may only be done under PPA’s prior written approval. Moreover, the Contractor shall be obliged to promptly at any stage withdraw from the project any sub</w:t>
      </w:r>
      <w:r w:rsidR="0050007D" w:rsidRPr="007127E9">
        <w:rPr>
          <w:rFonts w:asciiTheme="minorHAnsi" w:hAnsiTheme="minorHAnsi" w:cstheme="minorHAnsi"/>
          <w:noProof/>
          <w:szCs w:val="22"/>
          <w:lang w:val="en-GB"/>
        </w:rPr>
        <w:t>c</w:t>
      </w:r>
      <w:r w:rsidR="00981781" w:rsidRPr="007127E9">
        <w:rPr>
          <w:rFonts w:asciiTheme="minorHAnsi" w:hAnsiTheme="minorHAnsi" w:cstheme="minorHAnsi"/>
          <w:noProof/>
          <w:szCs w:val="22"/>
          <w:lang w:val="en-GB"/>
        </w:rPr>
        <w:t>ontractor</w:t>
      </w:r>
      <w:r w:rsidRPr="007127E9">
        <w:rPr>
          <w:rFonts w:asciiTheme="minorHAnsi" w:hAnsiTheme="minorHAnsi" w:cstheme="minorHAnsi"/>
          <w:noProof/>
          <w:szCs w:val="22"/>
          <w:lang w:val="en-GB"/>
        </w:rPr>
        <w:t xml:space="preserve"> who </w:t>
      </w:r>
      <w:r w:rsidR="0012613A">
        <w:rPr>
          <w:rFonts w:asciiTheme="minorHAnsi" w:hAnsiTheme="minorHAnsi" w:cstheme="minorHAnsi"/>
          <w:noProof/>
          <w:szCs w:val="22"/>
          <w:lang w:val="en-GB"/>
        </w:rPr>
        <w:t>is</w:t>
      </w:r>
      <w:r w:rsidR="0012613A" w:rsidRPr="007127E9">
        <w:rPr>
          <w:rFonts w:asciiTheme="minorHAnsi" w:hAnsiTheme="minorHAnsi" w:cstheme="minorHAnsi"/>
          <w:noProof/>
          <w:szCs w:val="22"/>
          <w:lang w:val="en-GB"/>
        </w:rPr>
        <w:t xml:space="preserve"> </w:t>
      </w:r>
      <w:r w:rsidRPr="007127E9">
        <w:rPr>
          <w:rFonts w:asciiTheme="minorHAnsi" w:hAnsiTheme="minorHAnsi" w:cstheme="minorHAnsi"/>
          <w:noProof/>
          <w:szCs w:val="22"/>
          <w:lang w:val="en-GB"/>
        </w:rPr>
        <w:t xml:space="preserve">considered by PPA not to have met the financial and technical standards and necessary experience to carry out the part of the project subcontracted to </w:t>
      </w:r>
      <w:r w:rsidR="0012613A">
        <w:rPr>
          <w:rFonts w:asciiTheme="minorHAnsi" w:hAnsiTheme="minorHAnsi" w:cstheme="minorHAnsi"/>
          <w:noProof/>
          <w:szCs w:val="22"/>
          <w:lang w:val="en-GB"/>
        </w:rPr>
        <w:t>that subcontractor</w:t>
      </w:r>
      <w:r w:rsidR="0012613A" w:rsidRPr="007127E9">
        <w:rPr>
          <w:rFonts w:asciiTheme="minorHAnsi" w:hAnsiTheme="minorHAnsi" w:cstheme="minorHAnsi"/>
          <w:noProof/>
          <w:szCs w:val="22"/>
          <w:lang w:val="en-GB"/>
        </w:rPr>
        <w:t xml:space="preserve"> </w:t>
      </w:r>
      <w:r w:rsidRPr="007127E9">
        <w:rPr>
          <w:rFonts w:asciiTheme="minorHAnsi" w:hAnsiTheme="minorHAnsi" w:cstheme="minorHAnsi"/>
          <w:noProof/>
          <w:szCs w:val="22"/>
          <w:lang w:val="en-GB"/>
        </w:rPr>
        <w:t xml:space="preserve">by the Contractor. </w:t>
      </w:r>
    </w:p>
    <w:p w14:paraId="388DE04F" w14:textId="77777777" w:rsidR="004C7423" w:rsidRPr="007127E9" w:rsidRDefault="004C7423" w:rsidP="00012A28">
      <w:pPr>
        <w:spacing w:line="360" w:lineRule="auto"/>
        <w:rPr>
          <w:rFonts w:asciiTheme="minorHAnsi" w:hAnsiTheme="minorHAnsi" w:cstheme="minorHAnsi"/>
          <w:noProof/>
          <w:szCs w:val="22"/>
          <w:lang w:val="en-GB"/>
        </w:rPr>
      </w:pPr>
    </w:p>
    <w:p w14:paraId="35E30F0A" w14:textId="5D8D7C82" w:rsidR="004C7423" w:rsidRDefault="004C7423" w:rsidP="00012A28">
      <w:pPr>
        <w:spacing w:line="360" w:lineRule="auto"/>
        <w:rPr>
          <w:rFonts w:asciiTheme="minorHAnsi" w:hAnsiTheme="minorHAnsi" w:cstheme="minorHAnsi"/>
          <w:b/>
          <w:noProof/>
          <w:szCs w:val="22"/>
          <w:lang w:val="en-GB"/>
        </w:rPr>
      </w:pPr>
      <w:r w:rsidRPr="007127E9">
        <w:rPr>
          <w:rFonts w:asciiTheme="minorHAnsi" w:hAnsiTheme="minorHAnsi" w:cstheme="minorHAnsi"/>
          <w:b/>
          <w:noProof/>
          <w:szCs w:val="22"/>
          <w:lang w:val="en-GB"/>
        </w:rPr>
        <w:t xml:space="preserve">Contract provisions </w:t>
      </w:r>
    </w:p>
    <w:p w14:paraId="17EE6E41" w14:textId="1B248C9F" w:rsidR="00BA73AE" w:rsidRDefault="00BA73AE" w:rsidP="00012A28">
      <w:pPr>
        <w:spacing w:line="360" w:lineRule="auto"/>
        <w:rPr>
          <w:rFonts w:asciiTheme="minorHAnsi" w:hAnsiTheme="minorHAnsi" w:cstheme="minorHAnsi"/>
          <w:b/>
          <w:noProof/>
          <w:szCs w:val="22"/>
          <w:lang w:val="en-GB"/>
        </w:rPr>
      </w:pPr>
    </w:p>
    <w:p w14:paraId="25304D47" w14:textId="468B3569" w:rsidR="00BA73AE" w:rsidRPr="00723B18" w:rsidRDefault="00BA73AE" w:rsidP="00BA73AE">
      <w:pPr>
        <w:spacing w:line="360" w:lineRule="auto"/>
        <w:rPr>
          <w:rFonts w:asciiTheme="minorHAnsi" w:hAnsiTheme="minorHAnsi" w:cstheme="minorHAnsi"/>
          <w:noProof/>
          <w:szCs w:val="22"/>
          <w:lang w:val="en-GB"/>
        </w:rPr>
      </w:pPr>
      <w:r w:rsidRPr="00BA73AE">
        <w:rPr>
          <w:rFonts w:asciiTheme="minorHAnsi" w:hAnsiTheme="minorHAnsi" w:cstheme="minorHAnsi"/>
          <w:b/>
          <w:noProof/>
          <w:szCs w:val="22"/>
          <w:lang w:val="en-GB"/>
        </w:rPr>
        <w:t>1)</w:t>
      </w:r>
      <w:r>
        <w:rPr>
          <w:rFonts w:asciiTheme="minorHAnsi" w:hAnsiTheme="minorHAnsi" w:cstheme="minorHAnsi"/>
          <w:b/>
          <w:noProof/>
          <w:szCs w:val="22"/>
          <w:lang w:val="en-GB"/>
        </w:rPr>
        <w:t xml:space="preserve"> </w:t>
      </w:r>
      <w:r w:rsidRPr="00723B18">
        <w:rPr>
          <w:rFonts w:asciiTheme="minorHAnsi" w:hAnsiTheme="minorHAnsi" w:cstheme="minorHAnsi"/>
          <w:noProof/>
          <w:szCs w:val="22"/>
          <w:lang w:val="en-GB"/>
        </w:rPr>
        <w:t>Financial Terms and conditions</w:t>
      </w:r>
    </w:p>
    <w:p w14:paraId="49116E17" w14:textId="77777777" w:rsidR="00BA73AE" w:rsidRPr="00723B18" w:rsidRDefault="00BA73AE" w:rsidP="00BA73AE">
      <w:pPr>
        <w:numPr>
          <w:ilvl w:val="0"/>
          <w:numId w:val="3"/>
        </w:numPr>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All prices should be in Euro, excluding VAT</w:t>
      </w:r>
    </w:p>
    <w:p w14:paraId="3CB94544" w14:textId="77777777" w:rsidR="00BA73AE" w:rsidRPr="00723B18" w:rsidRDefault="00BA73AE" w:rsidP="00BA73AE">
      <w:pPr>
        <w:numPr>
          <w:ilvl w:val="0"/>
          <w:numId w:val="3"/>
        </w:numPr>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Prices should include the entire delivery to PPA premises and deployment as per project specifications</w:t>
      </w:r>
    </w:p>
    <w:p w14:paraId="2AA32489" w14:textId="77777777" w:rsidR="00BA73AE" w:rsidRPr="00723B18" w:rsidRDefault="00BA73AE" w:rsidP="00BA73AE">
      <w:pPr>
        <w:numPr>
          <w:ilvl w:val="0"/>
          <w:numId w:val="3"/>
        </w:numPr>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Payment Terms:</w:t>
      </w:r>
    </w:p>
    <w:p w14:paraId="4FBD65A6" w14:textId="77777777" w:rsidR="00BA73AE" w:rsidRPr="00723B18" w:rsidRDefault="00BA73AE" w:rsidP="00BA73AE">
      <w:pPr>
        <w:numPr>
          <w:ilvl w:val="1"/>
          <w:numId w:val="17"/>
        </w:numPr>
        <w:tabs>
          <w:tab w:val="clear" w:pos="1080"/>
        </w:tabs>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 xml:space="preserve">30% payment in advanced payment upon contract’s signature. </w:t>
      </w:r>
    </w:p>
    <w:p w14:paraId="2FF16EE4" w14:textId="77777777" w:rsidR="00BA73AE" w:rsidRPr="00723B18" w:rsidRDefault="00BA73AE" w:rsidP="00BA73AE">
      <w:pPr>
        <w:numPr>
          <w:ilvl w:val="1"/>
          <w:numId w:val="17"/>
        </w:numPr>
        <w:tabs>
          <w:tab w:val="clear" w:pos="1080"/>
        </w:tabs>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40% payment upon delivery of equipment.</w:t>
      </w:r>
    </w:p>
    <w:p w14:paraId="5C37F5A5" w14:textId="77777777" w:rsidR="00BA73AE" w:rsidRPr="00723B18" w:rsidRDefault="00BA73AE" w:rsidP="00BA73AE">
      <w:pPr>
        <w:numPr>
          <w:ilvl w:val="1"/>
          <w:numId w:val="17"/>
        </w:numPr>
        <w:tabs>
          <w:tab w:val="clear" w:pos="1080"/>
        </w:tabs>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30% upon final acceptance, after 30 days of productive operation without any defect and/or issues.</w:t>
      </w:r>
    </w:p>
    <w:p w14:paraId="69D7AC75" w14:textId="77777777" w:rsidR="00BA73AE" w:rsidRPr="00723B18" w:rsidRDefault="00BA73AE" w:rsidP="00BA73AE">
      <w:pPr>
        <w:numPr>
          <w:ilvl w:val="0"/>
          <w:numId w:val="17"/>
        </w:numPr>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For each payment, a relevant invoice has to be issued.</w:t>
      </w:r>
    </w:p>
    <w:p w14:paraId="11FFE577" w14:textId="77777777" w:rsidR="00BA73AE" w:rsidRPr="00723B18" w:rsidRDefault="00BA73AE" w:rsidP="00BA73AE">
      <w:pPr>
        <w:numPr>
          <w:ilvl w:val="0"/>
          <w:numId w:val="3"/>
        </w:numPr>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Final Acceptance Certificate (FAC) will be issued by PPA S.A. after 30 consecutive days of productive operation without any defect and/or issues.</w:t>
      </w:r>
    </w:p>
    <w:p w14:paraId="2112BB5B" w14:textId="77777777" w:rsidR="00BA73AE" w:rsidRPr="00723B18" w:rsidRDefault="00BA73AE" w:rsidP="00BA73AE">
      <w:pPr>
        <w:numPr>
          <w:ilvl w:val="0"/>
          <w:numId w:val="3"/>
        </w:numPr>
        <w:tabs>
          <w:tab w:val="clear" w:pos="360"/>
        </w:tabs>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The financial proposal should be quoted on a “Fixed Price” base for all solution categories</w:t>
      </w:r>
    </w:p>
    <w:p w14:paraId="66AA6394" w14:textId="77777777" w:rsidR="00BA73AE" w:rsidRPr="00723B18" w:rsidRDefault="00BA73AE" w:rsidP="00BA73AE">
      <w:pPr>
        <w:numPr>
          <w:ilvl w:val="0"/>
          <w:numId w:val="3"/>
        </w:numPr>
        <w:tabs>
          <w:tab w:val="clear" w:pos="360"/>
        </w:tabs>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Delivery Terms: DDP for all project’s equipment, hardware and materials.</w:t>
      </w:r>
    </w:p>
    <w:p w14:paraId="31BB1695" w14:textId="77777777" w:rsidR="00BA73AE" w:rsidRPr="00723B18" w:rsidRDefault="00BA73AE" w:rsidP="00BA73AE">
      <w:pPr>
        <w:numPr>
          <w:ilvl w:val="0"/>
          <w:numId w:val="3"/>
        </w:numPr>
        <w:tabs>
          <w:tab w:val="clear" w:pos="360"/>
        </w:tabs>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All prices quoted should be inclusive of any applicable withholding tax.</w:t>
      </w:r>
    </w:p>
    <w:p w14:paraId="715E2898" w14:textId="0981A52E" w:rsidR="00BA73AE" w:rsidRPr="00723B18" w:rsidRDefault="00BA73AE" w:rsidP="00BA73AE">
      <w:pPr>
        <w:numPr>
          <w:ilvl w:val="0"/>
          <w:numId w:val="3"/>
        </w:numPr>
        <w:tabs>
          <w:tab w:val="clear" w:pos="360"/>
        </w:tabs>
        <w:spacing w:line="360" w:lineRule="auto"/>
        <w:rPr>
          <w:rFonts w:asciiTheme="minorHAnsi" w:hAnsiTheme="minorHAnsi" w:cstheme="minorHAnsi"/>
          <w:noProof/>
          <w:szCs w:val="22"/>
          <w:lang w:val="en-GB"/>
        </w:rPr>
      </w:pPr>
      <w:r w:rsidRPr="00723B18">
        <w:rPr>
          <w:rFonts w:asciiTheme="minorHAnsi" w:hAnsiTheme="minorHAnsi" w:cstheme="minorHAnsi"/>
          <w:noProof/>
          <w:szCs w:val="22"/>
          <w:lang w:val="en-GB"/>
        </w:rPr>
        <w:t xml:space="preserve">It is at PPA’s sole discretion to choose to purchase only parts of the total </w:t>
      </w:r>
      <w:r w:rsidR="00A43557">
        <w:rPr>
          <w:rFonts w:asciiTheme="minorHAnsi" w:hAnsiTheme="minorHAnsi" w:cstheme="minorHAnsi"/>
          <w:noProof/>
          <w:szCs w:val="22"/>
          <w:lang w:val="en-GB"/>
        </w:rPr>
        <w:t>Offer</w:t>
      </w:r>
      <w:r w:rsidRPr="00723B18">
        <w:rPr>
          <w:rFonts w:asciiTheme="minorHAnsi" w:hAnsiTheme="minorHAnsi" w:cstheme="minorHAnsi"/>
          <w:noProof/>
          <w:szCs w:val="22"/>
          <w:lang w:val="en-GB"/>
        </w:rPr>
        <w:t>ed solution and the Contractor is obliged to accept without altering any of the individual item prices.</w:t>
      </w:r>
    </w:p>
    <w:p w14:paraId="44484096" w14:textId="77777777" w:rsidR="00BA73AE" w:rsidRPr="00BA73AE" w:rsidRDefault="00BA73AE" w:rsidP="00BA73AE">
      <w:pPr>
        <w:spacing w:line="360" w:lineRule="auto"/>
        <w:rPr>
          <w:rFonts w:asciiTheme="minorHAnsi" w:hAnsiTheme="minorHAnsi" w:cstheme="minorHAnsi"/>
          <w:b/>
          <w:noProof/>
          <w:szCs w:val="22"/>
          <w:lang w:val="en-GB"/>
        </w:rPr>
      </w:pPr>
    </w:p>
    <w:p w14:paraId="64337585" w14:textId="77777777" w:rsidR="00BA73AE" w:rsidRPr="007127E9" w:rsidRDefault="00BA73AE" w:rsidP="00012A28">
      <w:pPr>
        <w:spacing w:line="360" w:lineRule="auto"/>
        <w:rPr>
          <w:rFonts w:asciiTheme="minorHAnsi" w:hAnsiTheme="minorHAnsi" w:cstheme="minorHAnsi"/>
          <w:b/>
          <w:noProof/>
          <w:szCs w:val="22"/>
          <w:lang w:val="en-GB"/>
        </w:rPr>
      </w:pPr>
    </w:p>
    <w:p w14:paraId="1DE407A5" w14:textId="0BE3A6B6" w:rsidR="00DB467A" w:rsidRDefault="00BA73AE" w:rsidP="00DB467A">
      <w:pPr>
        <w:spacing w:line="360" w:lineRule="auto"/>
        <w:rPr>
          <w:rFonts w:asciiTheme="minorHAnsi" w:hAnsiTheme="minorHAnsi" w:cstheme="minorHAnsi"/>
          <w:noProof/>
          <w:szCs w:val="22"/>
          <w:lang w:val="en-GB"/>
        </w:rPr>
      </w:pPr>
      <w:r w:rsidRPr="00723B18">
        <w:rPr>
          <w:rFonts w:asciiTheme="minorHAnsi" w:hAnsiTheme="minorHAnsi" w:cstheme="minorHAnsi"/>
          <w:b/>
          <w:noProof/>
          <w:szCs w:val="22"/>
          <w:lang w:val="en-GB"/>
        </w:rPr>
        <w:t>2)</w:t>
      </w:r>
      <w:r>
        <w:rPr>
          <w:rFonts w:asciiTheme="minorHAnsi" w:hAnsiTheme="minorHAnsi" w:cstheme="minorHAnsi"/>
          <w:noProof/>
          <w:szCs w:val="22"/>
          <w:lang w:val="en-GB"/>
        </w:rPr>
        <w:t xml:space="preserve"> </w:t>
      </w:r>
      <w:r w:rsidR="00DB467A" w:rsidRPr="007127E9">
        <w:rPr>
          <w:rFonts w:asciiTheme="minorHAnsi" w:hAnsiTheme="minorHAnsi" w:cstheme="minorHAnsi"/>
          <w:noProof/>
          <w:szCs w:val="22"/>
          <w:lang w:val="en-GB"/>
        </w:rPr>
        <w:t>T</w:t>
      </w:r>
      <w:r>
        <w:rPr>
          <w:rFonts w:asciiTheme="minorHAnsi" w:hAnsiTheme="minorHAnsi" w:cstheme="minorHAnsi"/>
          <w:noProof/>
          <w:szCs w:val="22"/>
          <w:lang w:val="en-GB"/>
        </w:rPr>
        <w:t xml:space="preserve">his Call for Tender, as well as the Contract that will be signed </w:t>
      </w:r>
      <w:r w:rsidR="00DB467A" w:rsidRPr="007127E9">
        <w:rPr>
          <w:rFonts w:asciiTheme="minorHAnsi" w:hAnsiTheme="minorHAnsi" w:cstheme="minorHAnsi"/>
          <w:noProof/>
          <w:szCs w:val="22"/>
          <w:lang w:val="en-GB"/>
        </w:rPr>
        <w:t>between</w:t>
      </w:r>
      <w:r>
        <w:rPr>
          <w:rFonts w:asciiTheme="minorHAnsi" w:hAnsiTheme="minorHAnsi" w:cstheme="minorHAnsi"/>
          <w:noProof/>
          <w:szCs w:val="22"/>
          <w:lang w:val="en-GB"/>
        </w:rPr>
        <w:t xml:space="preserve"> PPA SA </w:t>
      </w:r>
      <w:r w:rsidR="00DB467A" w:rsidRPr="007127E9">
        <w:rPr>
          <w:rFonts w:asciiTheme="minorHAnsi" w:hAnsiTheme="minorHAnsi" w:cstheme="minorHAnsi"/>
          <w:noProof/>
          <w:szCs w:val="22"/>
          <w:lang w:val="en-GB"/>
        </w:rPr>
        <w:t>and the selected Candidate</w:t>
      </w:r>
      <w:r>
        <w:rPr>
          <w:rFonts w:asciiTheme="minorHAnsi" w:hAnsiTheme="minorHAnsi" w:cstheme="minorHAnsi"/>
          <w:noProof/>
          <w:szCs w:val="22"/>
          <w:lang w:val="en-GB"/>
        </w:rPr>
        <w:t xml:space="preserve"> (the “Contractor”) </w:t>
      </w:r>
      <w:r w:rsidR="00DB467A" w:rsidRPr="007127E9">
        <w:rPr>
          <w:rFonts w:asciiTheme="minorHAnsi" w:hAnsiTheme="minorHAnsi" w:cstheme="minorHAnsi"/>
          <w:noProof/>
          <w:szCs w:val="22"/>
          <w:lang w:val="en-GB"/>
        </w:rPr>
        <w:t xml:space="preserve">  shall be governed by, construed and enforced in accordance with the laws of the Hellenic Republic.  Any dispute or difference, which may arise concerning the interpretation or the execution of</w:t>
      </w:r>
      <w:r>
        <w:rPr>
          <w:rFonts w:asciiTheme="minorHAnsi" w:hAnsiTheme="minorHAnsi" w:cstheme="minorHAnsi"/>
          <w:noProof/>
          <w:szCs w:val="22"/>
          <w:lang w:val="en-GB"/>
        </w:rPr>
        <w:t xml:space="preserve"> this Call for Tender or of</w:t>
      </w:r>
      <w:r w:rsidR="00DB467A" w:rsidRPr="007127E9">
        <w:rPr>
          <w:rFonts w:asciiTheme="minorHAnsi" w:hAnsiTheme="minorHAnsi" w:cstheme="minorHAnsi"/>
          <w:noProof/>
          <w:szCs w:val="22"/>
          <w:lang w:val="en-GB"/>
        </w:rPr>
        <w:t xml:space="preserve"> the </w:t>
      </w:r>
      <w:r>
        <w:rPr>
          <w:rFonts w:asciiTheme="minorHAnsi" w:hAnsiTheme="minorHAnsi" w:cstheme="minorHAnsi"/>
          <w:noProof/>
          <w:szCs w:val="22"/>
          <w:lang w:val="en-GB"/>
        </w:rPr>
        <w:t>Contract</w:t>
      </w:r>
      <w:r w:rsidR="00DB467A" w:rsidRPr="007127E9">
        <w:rPr>
          <w:rFonts w:asciiTheme="minorHAnsi" w:hAnsiTheme="minorHAnsi" w:cstheme="minorHAnsi"/>
          <w:noProof/>
          <w:szCs w:val="22"/>
          <w:lang w:val="en-GB"/>
        </w:rPr>
        <w:t xml:space="preserve">t and any </w:t>
      </w:r>
      <w:r>
        <w:rPr>
          <w:rFonts w:asciiTheme="minorHAnsi" w:hAnsiTheme="minorHAnsi" w:cstheme="minorHAnsi"/>
          <w:noProof/>
          <w:szCs w:val="22"/>
          <w:lang w:val="en-GB"/>
        </w:rPr>
        <w:t xml:space="preserve">related </w:t>
      </w:r>
      <w:r w:rsidR="00DB467A" w:rsidRPr="007127E9">
        <w:rPr>
          <w:rFonts w:asciiTheme="minorHAnsi" w:hAnsiTheme="minorHAnsi" w:cstheme="minorHAnsi"/>
          <w:noProof/>
          <w:szCs w:val="22"/>
          <w:lang w:val="en-GB"/>
        </w:rPr>
        <w:t>claims arising , shall be subject to the exclusive jurisdiction of the courts of Piraeus, Greece.</w:t>
      </w:r>
      <w:r w:rsidRPr="00723B18">
        <w:rPr>
          <w:lang w:val="en-US"/>
        </w:rPr>
        <w:t xml:space="preserve"> </w:t>
      </w:r>
      <w:r w:rsidRPr="00BA73AE">
        <w:rPr>
          <w:rFonts w:asciiTheme="minorHAnsi" w:hAnsiTheme="minorHAnsi" w:cstheme="minorHAnsi"/>
          <w:noProof/>
          <w:szCs w:val="22"/>
          <w:lang w:val="en-GB"/>
        </w:rPr>
        <w:t>The parties will make every effort to settle amicably any</w:t>
      </w:r>
      <w:r>
        <w:rPr>
          <w:rFonts w:asciiTheme="minorHAnsi" w:hAnsiTheme="minorHAnsi" w:cstheme="minorHAnsi"/>
          <w:noProof/>
          <w:szCs w:val="22"/>
          <w:lang w:val="en-GB"/>
        </w:rPr>
        <w:t xml:space="preserve"> of the above mentioned</w:t>
      </w:r>
      <w:r w:rsidRPr="00BA73AE">
        <w:rPr>
          <w:rFonts w:asciiTheme="minorHAnsi" w:hAnsiTheme="minorHAnsi" w:cstheme="minorHAnsi"/>
          <w:noProof/>
          <w:szCs w:val="22"/>
          <w:lang w:val="en-GB"/>
        </w:rPr>
        <w:t xml:space="preserve"> dispute</w:t>
      </w:r>
      <w:r>
        <w:rPr>
          <w:rFonts w:asciiTheme="minorHAnsi" w:hAnsiTheme="minorHAnsi" w:cstheme="minorHAnsi"/>
          <w:noProof/>
          <w:szCs w:val="22"/>
          <w:lang w:val="en-GB"/>
        </w:rPr>
        <w:t>s</w:t>
      </w:r>
      <w:r w:rsidRPr="00BA73AE">
        <w:rPr>
          <w:rFonts w:asciiTheme="minorHAnsi" w:hAnsiTheme="minorHAnsi" w:cstheme="minorHAnsi"/>
          <w:noProof/>
          <w:szCs w:val="22"/>
          <w:lang w:val="en-GB"/>
        </w:rPr>
        <w:t xml:space="preserve"> or difference</w:t>
      </w:r>
      <w:r>
        <w:rPr>
          <w:rFonts w:asciiTheme="minorHAnsi" w:hAnsiTheme="minorHAnsi" w:cstheme="minorHAnsi"/>
          <w:noProof/>
          <w:szCs w:val="22"/>
          <w:lang w:val="en-GB"/>
        </w:rPr>
        <w:t>s before the submission to the courts.</w:t>
      </w:r>
    </w:p>
    <w:p w14:paraId="424AF42A" w14:textId="77777777" w:rsidR="00BA73AE" w:rsidRPr="00371CE2" w:rsidRDefault="00BA73AE" w:rsidP="00DB467A">
      <w:pPr>
        <w:spacing w:line="360" w:lineRule="auto"/>
        <w:rPr>
          <w:rFonts w:asciiTheme="minorHAnsi" w:hAnsiTheme="minorHAnsi" w:cstheme="minorHAnsi"/>
          <w:noProof/>
          <w:szCs w:val="22"/>
          <w:lang w:val="en-GB"/>
        </w:rPr>
      </w:pPr>
    </w:p>
    <w:p w14:paraId="62C4D264" w14:textId="646B5ECB" w:rsidR="004C7423" w:rsidRDefault="004C7423" w:rsidP="00012A28">
      <w:pPr>
        <w:spacing w:line="360" w:lineRule="auto"/>
        <w:rPr>
          <w:rFonts w:asciiTheme="minorHAnsi" w:hAnsiTheme="minorHAnsi" w:cstheme="minorHAnsi"/>
          <w:noProof/>
          <w:szCs w:val="22"/>
          <w:lang w:val="en-GB"/>
        </w:rPr>
      </w:pPr>
    </w:p>
    <w:p w14:paraId="7634582C" w14:textId="25912811" w:rsidR="00126103" w:rsidRDefault="00126103" w:rsidP="00012A28">
      <w:pPr>
        <w:spacing w:line="360" w:lineRule="auto"/>
        <w:rPr>
          <w:rFonts w:asciiTheme="minorHAnsi" w:hAnsiTheme="minorHAnsi" w:cstheme="minorHAnsi"/>
          <w:noProof/>
          <w:szCs w:val="22"/>
          <w:lang w:val="en-GB"/>
        </w:rPr>
      </w:pPr>
    </w:p>
    <w:p w14:paraId="4CBAD091" w14:textId="35E033F3" w:rsidR="00613FA8" w:rsidRDefault="00613FA8" w:rsidP="00012A28">
      <w:pPr>
        <w:spacing w:line="360" w:lineRule="auto"/>
        <w:rPr>
          <w:rFonts w:asciiTheme="minorHAnsi" w:hAnsiTheme="minorHAnsi" w:cstheme="minorHAnsi"/>
          <w:noProof/>
          <w:szCs w:val="22"/>
          <w:lang w:val="en-GB"/>
        </w:rPr>
      </w:pPr>
    </w:p>
    <w:p w14:paraId="7535D2FB" w14:textId="52F36859" w:rsidR="00613FA8" w:rsidRDefault="00613FA8" w:rsidP="00012A28">
      <w:pPr>
        <w:spacing w:line="360" w:lineRule="auto"/>
        <w:rPr>
          <w:rFonts w:asciiTheme="minorHAnsi" w:hAnsiTheme="minorHAnsi" w:cstheme="minorHAnsi"/>
          <w:noProof/>
          <w:szCs w:val="22"/>
          <w:lang w:val="en-GB"/>
        </w:rPr>
      </w:pPr>
    </w:p>
    <w:p w14:paraId="5EF6F3F9" w14:textId="77777777" w:rsidR="00613FA8" w:rsidRDefault="00613FA8" w:rsidP="00012A28">
      <w:pPr>
        <w:spacing w:line="360" w:lineRule="auto"/>
        <w:rPr>
          <w:rFonts w:asciiTheme="minorHAnsi" w:hAnsiTheme="minorHAnsi" w:cstheme="minorHAnsi"/>
          <w:noProof/>
          <w:szCs w:val="22"/>
          <w:lang w:val="en-GB"/>
        </w:rPr>
      </w:pPr>
    </w:p>
    <w:p w14:paraId="2B487066" w14:textId="77777777" w:rsidR="0050007D" w:rsidRPr="007127E9" w:rsidRDefault="0050007D">
      <w:pPr>
        <w:pStyle w:val="Heading2"/>
        <w:numPr>
          <w:ilvl w:val="0"/>
          <w:numId w:val="0"/>
        </w:numPr>
        <w:rPr>
          <w:rFonts w:asciiTheme="minorHAnsi" w:hAnsiTheme="minorHAnsi" w:cstheme="minorHAnsi"/>
          <w:caps w:val="0"/>
          <w:noProof/>
          <w:sz w:val="22"/>
          <w:szCs w:val="22"/>
        </w:rPr>
      </w:pPr>
      <w:bookmarkStart w:id="78" w:name="_Toc12016058"/>
    </w:p>
    <w:p w14:paraId="780405A2" w14:textId="1716E65C" w:rsidR="00406692" w:rsidRPr="007127E9" w:rsidRDefault="003A3C8C">
      <w:pPr>
        <w:pStyle w:val="Heading2"/>
        <w:numPr>
          <w:ilvl w:val="0"/>
          <w:numId w:val="0"/>
        </w:numPr>
        <w:rPr>
          <w:rFonts w:asciiTheme="minorHAnsi" w:hAnsiTheme="minorHAnsi" w:cstheme="minorHAnsi"/>
          <w:caps w:val="0"/>
          <w:noProof/>
          <w:sz w:val="22"/>
          <w:szCs w:val="22"/>
        </w:rPr>
      </w:pPr>
      <w:bookmarkStart w:id="79" w:name="_Toc65235217"/>
      <w:r w:rsidRPr="007127E9">
        <w:rPr>
          <w:rFonts w:asciiTheme="minorHAnsi" w:hAnsiTheme="minorHAnsi" w:cstheme="minorHAnsi"/>
          <w:caps w:val="0"/>
          <w:noProof/>
          <w:sz w:val="22"/>
          <w:szCs w:val="22"/>
        </w:rPr>
        <w:t xml:space="preserve">3. </w:t>
      </w:r>
      <w:bookmarkEnd w:id="78"/>
      <w:r w:rsidR="00832862">
        <w:rPr>
          <w:rFonts w:asciiTheme="minorHAnsi" w:hAnsiTheme="minorHAnsi" w:cstheme="minorHAnsi"/>
          <w:caps w:val="0"/>
          <w:noProof/>
          <w:sz w:val="22"/>
          <w:szCs w:val="22"/>
        </w:rPr>
        <w:t>ANNEXES</w:t>
      </w:r>
      <w:bookmarkEnd w:id="79"/>
    </w:p>
    <w:p w14:paraId="4D59095E" w14:textId="77777777" w:rsidR="0023044B" w:rsidRPr="007127E9" w:rsidRDefault="0023044B" w:rsidP="0023044B">
      <w:pPr>
        <w:rPr>
          <w:rFonts w:asciiTheme="minorHAnsi" w:hAnsiTheme="minorHAnsi" w:cstheme="minorHAnsi"/>
          <w:szCs w:val="22"/>
          <w:lang w:val="en-US" w:eastAsia="ar-SA"/>
        </w:rPr>
      </w:pPr>
    </w:p>
    <w:p w14:paraId="2216932B" w14:textId="299F7BBF" w:rsidR="00407466" w:rsidRDefault="000D0FC1" w:rsidP="00832862">
      <w:pPr>
        <w:pStyle w:val="Heading2"/>
        <w:numPr>
          <w:ilvl w:val="0"/>
          <w:numId w:val="0"/>
        </w:numPr>
        <w:spacing w:before="0"/>
        <w:rPr>
          <w:rFonts w:asciiTheme="minorHAnsi" w:hAnsiTheme="minorHAnsi" w:cstheme="minorHAnsi"/>
          <w:caps w:val="0"/>
          <w:noProof/>
          <w:sz w:val="22"/>
          <w:szCs w:val="22"/>
        </w:rPr>
      </w:pPr>
      <w:bookmarkStart w:id="80" w:name="_Toc12016059"/>
      <w:r>
        <w:rPr>
          <w:rFonts w:asciiTheme="minorHAnsi" w:hAnsiTheme="minorHAnsi" w:cstheme="minorHAnsi"/>
          <w:caps w:val="0"/>
          <w:noProof/>
          <w:sz w:val="22"/>
          <w:szCs w:val="22"/>
        </w:rPr>
        <w:t xml:space="preserve">  </w:t>
      </w:r>
      <w:bookmarkStart w:id="81" w:name="_Toc12016061"/>
      <w:bookmarkStart w:id="82" w:name="_Toc65235218"/>
      <w:bookmarkEnd w:id="80"/>
      <w:r w:rsidR="00A85887">
        <w:rPr>
          <w:rFonts w:asciiTheme="minorHAnsi" w:hAnsiTheme="minorHAnsi" w:cstheme="minorHAnsi"/>
          <w:caps w:val="0"/>
          <w:noProof/>
          <w:sz w:val="22"/>
          <w:szCs w:val="22"/>
        </w:rPr>
        <w:t>Annex A</w:t>
      </w:r>
      <w:r>
        <w:rPr>
          <w:rFonts w:asciiTheme="minorHAnsi" w:hAnsiTheme="minorHAnsi" w:cstheme="minorHAnsi"/>
          <w:caps w:val="0"/>
          <w:noProof/>
          <w:sz w:val="22"/>
          <w:szCs w:val="22"/>
        </w:rPr>
        <w:t xml:space="preserve"> -Table of</w:t>
      </w:r>
      <w:r w:rsidR="004D7747" w:rsidRPr="007127E9">
        <w:rPr>
          <w:rFonts w:asciiTheme="minorHAnsi" w:hAnsiTheme="minorHAnsi" w:cstheme="minorHAnsi"/>
          <w:caps w:val="0"/>
          <w:noProof/>
          <w:sz w:val="22"/>
          <w:szCs w:val="22"/>
        </w:rPr>
        <w:t xml:space="preserve"> </w:t>
      </w:r>
      <w:r w:rsidRPr="007127E9">
        <w:rPr>
          <w:rFonts w:asciiTheme="minorHAnsi" w:hAnsiTheme="minorHAnsi" w:cstheme="minorHAnsi"/>
          <w:caps w:val="0"/>
          <w:noProof/>
          <w:sz w:val="22"/>
          <w:szCs w:val="22"/>
        </w:rPr>
        <w:t>General Solution Requirements (Both for Option A &amp; B)</w:t>
      </w:r>
      <w:bookmarkEnd w:id="81"/>
      <w:bookmarkEnd w:id="82"/>
    </w:p>
    <w:p w14:paraId="255041FE" w14:textId="63D9F64B" w:rsidR="000D0FC1" w:rsidRDefault="000D0FC1" w:rsidP="000D0FC1">
      <w:pPr>
        <w:rPr>
          <w:lang w:val="en-US" w:eastAsia="ar-SA"/>
        </w:rPr>
      </w:pPr>
    </w:p>
    <w:p w14:paraId="34B01406" w14:textId="77777777" w:rsidR="000D0FC1" w:rsidRPr="00371CE2" w:rsidRDefault="000D0FC1" w:rsidP="000D0FC1">
      <w:pPr>
        <w:rPr>
          <w:rFonts w:asciiTheme="minorHAnsi" w:hAnsiTheme="minorHAnsi" w:cstheme="minorHAnsi"/>
          <w:noProof/>
          <w:szCs w:val="22"/>
          <w:lang w:val="en-GB"/>
        </w:rPr>
      </w:pPr>
    </w:p>
    <w:tbl>
      <w:tblPr>
        <w:tblW w:w="10262" w:type="dxa"/>
        <w:tblInd w:w="93" w:type="dxa"/>
        <w:tblLayout w:type="fixed"/>
        <w:tblLook w:val="04A0" w:firstRow="1" w:lastRow="0" w:firstColumn="1" w:lastColumn="0" w:noHBand="0" w:noVBand="1"/>
      </w:tblPr>
      <w:tblGrid>
        <w:gridCol w:w="866"/>
        <w:gridCol w:w="7020"/>
        <w:gridCol w:w="308"/>
        <w:gridCol w:w="968"/>
        <w:gridCol w:w="1100"/>
      </w:tblGrid>
      <w:tr w:rsidR="000D0FC1" w:rsidRPr="008C7BB5" w14:paraId="4F2F404B" w14:textId="77777777" w:rsidTr="00D711BC">
        <w:trPr>
          <w:trHeight w:val="300"/>
        </w:trPr>
        <w:tc>
          <w:tcPr>
            <w:tcW w:w="866"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61FD024B" w14:textId="77777777" w:rsidR="000D0FC1" w:rsidRPr="00371CE2" w:rsidRDefault="000D0FC1" w:rsidP="00D711BC">
            <w:pPr>
              <w:jc w:val="left"/>
              <w:rPr>
                <w:rFonts w:asciiTheme="minorHAnsi" w:hAnsiTheme="minorHAnsi" w:cstheme="minorHAnsi"/>
                <w:b/>
                <w:bCs/>
                <w:color w:val="FFFFFF"/>
                <w:spacing w:val="0"/>
                <w:szCs w:val="22"/>
              </w:rPr>
            </w:pPr>
            <w:r w:rsidRPr="00371CE2">
              <w:rPr>
                <w:rFonts w:asciiTheme="minorHAnsi" w:hAnsiTheme="minorHAnsi" w:cstheme="minorHAnsi"/>
                <w:b/>
                <w:bCs/>
                <w:color w:val="FFFFFF"/>
                <w:spacing w:val="0"/>
                <w:szCs w:val="22"/>
              </w:rPr>
              <w:t>1</w:t>
            </w:r>
          </w:p>
        </w:tc>
        <w:tc>
          <w:tcPr>
            <w:tcW w:w="7020" w:type="dxa"/>
            <w:tcBorders>
              <w:top w:val="single" w:sz="4" w:space="0" w:color="auto"/>
              <w:left w:val="nil"/>
              <w:bottom w:val="single" w:sz="4" w:space="0" w:color="auto"/>
              <w:right w:val="single" w:sz="4" w:space="0" w:color="auto"/>
            </w:tcBorders>
            <w:shd w:val="clear" w:color="000000" w:fill="000000"/>
            <w:vAlign w:val="bottom"/>
            <w:hideMark/>
          </w:tcPr>
          <w:p w14:paraId="424DE877" w14:textId="77777777" w:rsidR="000D0FC1" w:rsidRPr="00371CE2" w:rsidRDefault="000D0FC1" w:rsidP="00D711BC">
            <w:pPr>
              <w:jc w:val="left"/>
              <w:rPr>
                <w:rFonts w:asciiTheme="minorHAnsi" w:hAnsiTheme="minorHAnsi" w:cstheme="minorHAnsi"/>
                <w:b/>
                <w:bCs/>
                <w:color w:val="FFFFFF"/>
                <w:spacing w:val="0"/>
                <w:szCs w:val="22"/>
              </w:rPr>
            </w:pPr>
            <w:r w:rsidRPr="00371CE2">
              <w:rPr>
                <w:rFonts w:asciiTheme="minorHAnsi" w:hAnsiTheme="minorHAnsi" w:cstheme="minorHAnsi"/>
                <w:b/>
                <w:bCs/>
                <w:color w:val="FFFFFF"/>
                <w:spacing w:val="0"/>
                <w:szCs w:val="22"/>
              </w:rPr>
              <w:t xml:space="preserve"> IP </w:t>
            </w:r>
            <w:proofErr w:type="spellStart"/>
            <w:r w:rsidRPr="00371CE2">
              <w:rPr>
                <w:rFonts w:asciiTheme="minorHAnsi" w:hAnsiTheme="minorHAnsi" w:cstheme="minorHAnsi"/>
                <w:b/>
                <w:bCs/>
                <w:color w:val="FFFFFF"/>
                <w:spacing w:val="0"/>
                <w:szCs w:val="22"/>
              </w:rPr>
              <w:t>Telephony</w:t>
            </w:r>
            <w:proofErr w:type="spellEnd"/>
            <w:r w:rsidRPr="00371CE2">
              <w:rPr>
                <w:rFonts w:asciiTheme="minorHAnsi" w:hAnsiTheme="minorHAnsi" w:cstheme="minorHAnsi"/>
                <w:b/>
                <w:bCs/>
                <w:color w:val="FFFFFF"/>
                <w:spacing w:val="0"/>
                <w:szCs w:val="22"/>
              </w:rPr>
              <w:t xml:space="preserve">  (IPT) </w:t>
            </w:r>
            <w:proofErr w:type="spellStart"/>
            <w:r w:rsidRPr="00371CE2">
              <w:rPr>
                <w:rFonts w:asciiTheme="minorHAnsi" w:hAnsiTheme="minorHAnsi" w:cstheme="minorHAnsi"/>
                <w:b/>
                <w:bCs/>
                <w:color w:val="FFFFFF"/>
                <w:spacing w:val="0"/>
                <w:szCs w:val="22"/>
              </w:rPr>
              <w:t>platform</w:t>
            </w:r>
            <w:proofErr w:type="spellEnd"/>
          </w:p>
        </w:tc>
        <w:tc>
          <w:tcPr>
            <w:tcW w:w="1276" w:type="dxa"/>
            <w:gridSpan w:val="2"/>
            <w:tcBorders>
              <w:top w:val="single" w:sz="4" w:space="0" w:color="auto"/>
              <w:left w:val="nil"/>
              <w:bottom w:val="single" w:sz="4" w:space="0" w:color="auto"/>
              <w:right w:val="single" w:sz="4" w:space="0" w:color="auto"/>
            </w:tcBorders>
            <w:shd w:val="clear" w:color="000000" w:fill="000000"/>
            <w:vAlign w:val="bottom"/>
            <w:hideMark/>
          </w:tcPr>
          <w:p w14:paraId="41DBE251" w14:textId="77777777" w:rsidR="000D0FC1" w:rsidRPr="00371CE2" w:rsidRDefault="000D0FC1" w:rsidP="00D711BC">
            <w:pPr>
              <w:jc w:val="left"/>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single" w:sz="4" w:space="0" w:color="auto"/>
              <w:left w:val="nil"/>
              <w:bottom w:val="single" w:sz="4" w:space="0" w:color="auto"/>
              <w:right w:val="single" w:sz="4" w:space="0" w:color="auto"/>
            </w:tcBorders>
            <w:shd w:val="clear" w:color="000000" w:fill="000000"/>
            <w:vAlign w:val="center"/>
            <w:hideMark/>
          </w:tcPr>
          <w:p w14:paraId="2B860309" w14:textId="77777777" w:rsidR="000D0FC1" w:rsidRPr="00371CE2" w:rsidRDefault="000D0FC1" w:rsidP="00D711BC">
            <w:pPr>
              <w:jc w:val="left"/>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5543E42F"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62C256C9"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1.1</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5488392E"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Architecture</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09068397"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59F2DE3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FBAB88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895B0BF"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1.1.1</w:t>
            </w:r>
          </w:p>
        </w:tc>
        <w:tc>
          <w:tcPr>
            <w:tcW w:w="7328" w:type="dxa"/>
            <w:gridSpan w:val="2"/>
            <w:tcBorders>
              <w:top w:val="nil"/>
              <w:left w:val="nil"/>
              <w:bottom w:val="single" w:sz="4" w:space="0" w:color="auto"/>
              <w:right w:val="single" w:sz="4" w:space="0" w:color="auto"/>
            </w:tcBorders>
            <w:shd w:val="clear" w:color="auto" w:fill="auto"/>
            <w:vAlign w:val="center"/>
            <w:hideMark/>
          </w:tcPr>
          <w:p w14:paraId="11AA68C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All IP telephony solution components, hardware and software must be of the same vendor.</w:t>
            </w:r>
          </w:p>
        </w:tc>
        <w:tc>
          <w:tcPr>
            <w:tcW w:w="968" w:type="dxa"/>
            <w:tcBorders>
              <w:top w:val="nil"/>
              <w:left w:val="nil"/>
              <w:bottom w:val="single" w:sz="4" w:space="0" w:color="auto"/>
              <w:right w:val="single" w:sz="4" w:space="0" w:color="auto"/>
            </w:tcBorders>
            <w:shd w:val="clear" w:color="auto" w:fill="auto"/>
            <w:vAlign w:val="center"/>
            <w:hideMark/>
          </w:tcPr>
          <w:p w14:paraId="5182688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2F0821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BFC7F1D"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94580D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1.1.2</w:t>
            </w:r>
          </w:p>
        </w:tc>
        <w:tc>
          <w:tcPr>
            <w:tcW w:w="7328" w:type="dxa"/>
            <w:gridSpan w:val="2"/>
            <w:tcBorders>
              <w:top w:val="nil"/>
              <w:left w:val="nil"/>
              <w:bottom w:val="single" w:sz="4" w:space="0" w:color="auto"/>
              <w:right w:val="single" w:sz="4" w:space="0" w:color="auto"/>
            </w:tcBorders>
            <w:shd w:val="clear" w:color="auto" w:fill="auto"/>
            <w:vAlign w:val="center"/>
            <w:hideMark/>
          </w:tcPr>
          <w:p w14:paraId="6A6C664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new IP telephony solution must be able to connect and work with the existing VoIP infrastructure for migration reasons.</w:t>
            </w:r>
          </w:p>
        </w:tc>
        <w:tc>
          <w:tcPr>
            <w:tcW w:w="968" w:type="dxa"/>
            <w:tcBorders>
              <w:top w:val="nil"/>
              <w:left w:val="nil"/>
              <w:bottom w:val="single" w:sz="4" w:space="0" w:color="auto"/>
              <w:right w:val="single" w:sz="4" w:space="0" w:color="auto"/>
            </w:tcBorders>
            <w:shd w:val="clear" w:color="auto" w:fill="auto"/>
            <w:vAlign w:val="center"/>
            <w:hideMark/>
          </w:tcPr>
          <w:p w14:paraId="5B9BEDF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805A7A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8C135B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0A55B2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1.1.3</w:t>
            </w:r>
          </w:p>
        </w:tc>
        <w:tc>
          <w:tcPr>
            <w:tcW w:w="7328" w:type="dxa"/>
            <w:gridSpan w:val="2"/>
            <w:tcBorders>
              <w:top w:val="nil"/>
              <w:left w:val="nil"/>
              <w:bottom w:val="single" w:sz="4" w:space="0" w:color="auto"/>
              <w:right w:val="single" w:sz="4" w:space="0" w:color="auto"/>
            </w:tcBorders>
            <w:shd w:val="clear" w:color="auto" w:fill="auto"/>
            <w:vAlign w:val="center"/>
            <w:hideMark/>
          </w:tcPr>
          <w:p w14:paraId="62A66B96" w14:textId="4DAA82E4"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All required software components and licenses must be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ed to support the required solution</w:t>
            </w:r>
          </w:p>
        </w:tc>
        <w:tc>
          <w:tcPr>
            <w:tcW w:w="968" w:type="dxa"/>
            <w:tcBorders>
              <w:top w:val="nil"/>
              <w:left w:val="nil"/>
              <w:bottom w:val="single" w:sz="4" w:space="0" w:color="auto"/>
              <w:right w:val="single" w:sz="4" w:space="0" w:color="auto"/>
            </w:tcBorders>
            <w:shd w:val="clear" w:color="auto" w:fill="auto"/>
            <w:vAlign w:val="center"/>
            <w:hideMark/>
          </w:tcPr>
          <w:p w14:paraId="257A4ED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02F118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373C6A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735E7F2" w14:textId="77777777" w:rsidR="000D0FC1" w:rsidRPr="00371CE2" w:rsidRDefault="000D0FC1" w:rsidP="00D711BC">
            <w:pPr>
              <w:jc w:val="left"/>
              <w:rPr>
                <w:rFonts w:asciiTheme="minorHAnsi" w:hAnsiTheme="minorHAnsi" w:cstheme="minorHAnsi"/>
                <w:strike/>
                <w:color w:val="000000"/>
                <w:spacing w:val="0"/>
                <w:szCs w:val="22"/>
                <w:lang w:val="en-US"/>
              </w:rPr>
            </w:pPr>
            <w:r w:rsidRPr="00371CE2">
              <w:rPr>
                <w:rFonts w:asciiTheme="minorHAnsi" w:hAnsiTheme="minorHAnsi" w:cstheme="minorHAnsi"/>
                <w:strike/>
                <w:color w:val="000000"/>
                <w:spacing w:val="0"/>
                <w:szCs w:val="22"/>
              </w:rPr>
              <w:t> </w:t>
            </w:r>
            <w:r w:rsidRPr="00371CE2">
              <w:rPr>
                <w:rFonts w:asciiTheme="minorHAnsi" w:hAnsiTheme="minorHAnsi" w:cstheme="minorHAnsi"/>
                <w:strike/>
                <w:color w:val="000000"/>
                <w:spacing w:val="0"/>
                <w:szCs w:val="22"/>
                <w:lang w:val="en-US"/>
              </w:rPr>
              <w:t>1.1.4</w:t>
            </w:r>
          </w:p>
        </w:tc>
        <w:tc>
          <w:tcPr>
            <w:tcW w:w="7328" w:type="dxa"/>
            <w:gridSpan w:val="2"/>
            <w:tcBorders>
              <w:top w:val="nil"/>
              <w:left w:val="nil"/>
              <w:bottom w:val="single" w:sz="4" w:space="0" w:color="auto"/>
              <w:right w:val="single" w:sz="4" w:space="0" w:color="auto"/>
            </w:tcBorders>
            <w:shd w:val="clear" w:color="auto" w:fill="auto"/>
            <w:vAlign w:val="center"/>
            <w:hideMark/>
          </w:tcPr>
          <w:p w14:paraId="6A10198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new IP Telephony solution must be able to use all new and existing VoIP end-points (only for option A).</w:t>
            </w:r>
          </w:p>
        </w:tc>
        <w:tc>
          <w:tcPr>
            <w:tcW w:w="968" w:type="dxa"/>
            <w:tcBorders>
              <w:top w:val="nil"/>
              <w:left w:val="nil"/>
              <w:bottom w:val="single" w:sz="4" w:space="0" w:color="auto"/>
              <w:right w:val="single" w:sz="4" w:space="0" w:color="auto"/>
            </w:tcBorders>
            <w:shd w:val="clear" w:color="auto" w:fill="auto"/>
            <w:vAlign w:val="center"/>
            <w:hideMark/>
          </w:tcPr>
          <w:p w14:paraId="06B088E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D8070CA" w14:textId="77777777" w:rsidR="000D0FC1" w:rsidRPr="00371CE2" w:rsidRDefault="000D0FC1" w:rsidP="00D711BC">
            <w:pPr>
              <w:jc w:val="center"/>
              <w:rPr>
                <w:rFonts w:asciiTheme="minorHAnsi" w:hAnsiTheme="minorHAnsi" w:cstheme="minorHAnsi"/>
                <w:strike/>
                <w:color w:val="FF0000"/>
                <w:spacing w:val="0"/>
                <w:szCs w:val="22"/>
              </w:rPr>
            </w:pPr>
            <w:r w:rsidRPr="00371CE2">
              <w:rPr>
                <w:rFonts w:asciiTheme="minorHAnsi" w:hAnsiTheme="minorHAnsi" w:cstheme="minorHAnsi"/>
                <w:strike/>
                <w:color w:val="FF0000"/>
                <w:spacing w:val="0"/>
                <w:szCs w:val="22"/>
              </w:rPr>
              <w:t> </w:t>
            </w:r>
          </w:p>
        </w:tc>
      </w:tr>
      <w:tr w:rsidR="000D0FC1" w:rsidRPr="008C7BB5" w14:paraId="2FF4DD71"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B99DE20"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1.1.5</w:t>
            </w:r>
          </w:p>
        </w:tc>
        <w:tc>
          <w:tcPr>
            <w:tcW w:w="7328" w:type="dxa"/>
            <w:gridSpan w:val="2"/>
            <w:tcBorders>
              <w:top w:val="nil"/>
              <w:left w:val="nil"/>
              <w:bottom w:val="single" w:sz="4" w:space="0" w:color="auto"/>
              <w:right w:val="single" w:sz="4" w:space="0" w:color="auto"/>
            </w:tcBorders>
            <w:shd w:val="clear" w:color="auto" w:fill="auto"/>
            <w:vAlign w:val="bottom"/>
            <w:hideMark/>
          </w:tcPr>
          <w:p w14:paraId="28EB2E1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All IP Telephony equipment (Telephony servers, Analog Voice Gateways and SBCs) must be capable of being installed in industry standard equipment racks.</w:t>
            </w:r>
          </w:p>
        </w:tc>
        <w:tc>
          <w:tcPr>
            <w:tcW w:w="968" w:type="dxa"/>
            <w:tcBorders>
              <w:top w:val="nil"/>
              <w:left w:val="nil"/>
              <w:bottom w:val="single" w:sz="4" w:space="0" w:color="auto"/>
              <w:right w:val="single" w:sz="4" w:space="0" w:color="auto"/>
            </w:tcBorders>
            <w:shd w:val="clear" w:color="auto" w:fill="auto"/>
            <w:vAlign w:val="center"/>
            <w:hideMark/>
          </w:tcPr>
          <w:p w14:paraId="6154189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240832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8D0C185"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FE00334"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1.1.6</w:t>
            </w:r>
          </w:p>
        </w:tc>
        <w:tc>
          <w:tcPr>
            <w:tcW w:w="7328" w:type="dxa"/>
            <w:gridSpan w:val="2"/>
            <w:tcBorders>
              <w:top w:val="nil"/>
              <w:left w:val="nil"/>
              <w:bottom w:val="single" w:sz="4" w:space="0" w:color="auto"/>
              <w:right w:val="single" w:sz="4" w:space="0" w:color="auto"/>
            </w:tcBorders>
            <w:shd w:val="clear" w:color="auto" w:fill="auto"/>
            <w:vAlign w:val="bottom"/>
            <w:hideMark/>
          </w:tcPr>
          <w:p w14:paraId="2FE7C2D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It must be possible to install the telephony servers in different locations in order to improve the overall resilience of the solution for business continuity and disaster recovery purposes.</w:t>
            </w:r>
          </w:p>
        </w:tc>
        <w:tc>
          <w:tcPr>
            <w:tcW w:w="968" w:type="dxa"/>
            <w:tcBorders>
              <w:top w:val="nil"/>
              <w:left w:val="nil"/>
              <w:bottom w:val="single" w:sz="4" w:space="0" w:color="auto"/>
              <w:right w:val="single" w:sz="4" w:space="0" w:color="auto"/>
            </w:tcBorders>
            <w:shd w:val="clear" w:color="auto" w:fill="auto"/>
            <w:vAlign w:val="center"/>
            <w:hideMark/>
          </w:tcPr>
          <w:p w14:paraId="692ADA5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C064D5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8A9E3D4"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B9CBB6C"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1.1.7</w:t>
            </w:r>
          </w:p>
        </w:tc>
        <w:tc>
          <w:tcPr>
            <w:tcW w:w="7328" w:type="dxa"/>
            <w:gridSpan w:val="2"/>
            <w:tcBorders>
              <w:top w:val="nil"/>
              <w:left w:val="nil"/>
              <w:bottom w:val="single" w:sz="4" w:space="0" w:color="auto"/>
              <w:right w:val="single" w:sz="4" w:space="0" w:color="auto"/>
            </w:tcBorders>
            <w:shd w:val="clear" w:color="auto" w:fill="auto"/>
            <w:vAlign w:val="bottom"/>
            <w:hideMark/>
          </w:tcPr>
          <w:p w14:paraId="56CEE93D" w14:textId="216C52FA"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The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ed call control system must be installed in PPA's data center in a virtual environment. Two virtual servers will be provided on a physical device.</w:t>
            </w:r>
          </w:p>
        </w:tc>
        <w:tc>
          <w:tcPr>
            <w:tcW w:w="968" w:type="dxa"/>
            <w:tcBorders>
              <w:top w:val="nil"/>
              <w:left w:val="nil"/>
              <w:bottom w:val="single" w:sz="4" w:space="0" w:color="auto"/>
              <w:right w:val="single" w:sz="4" w:space="0" w:color="auto"/>
            </w:tcBorders>
            <w:shd w:val="clear" w:color="auto" w:fill="auto"/>
            <w:vAlign w:val="center"/>
            <w:hideMark/>
          </w:tcPr>
          <w:p w14:paraId="5AD69C2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7632747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5149713"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895E84C"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1.1.8</w:t>
            </w:r>
          </w:p>
        </w:tc>
        <w:tc>
          <w:tcPr>
            <w:tcW w:w="7328" w:type="dxa"/>
            <w:gridSpan w:val="2"/>
            <w:tcBorders>
              <w:top w:val="nil"/>
              <w:left w:val="nil"/>
              <w:bottom w:val="single" w:sz="4" w:space="0" w:color="auto"/>
              <w:right w:val="single" w:sz="4" w:space="0" w:color="auto"/>
            </w:tcBorders>
            <w:shd w:val="clear" w:color="auto" w:fill="auto"/>
            <w:vAlign w:val="bottom"/>
            <w:hideMark/>
          </w:tcPr>
          <w:p w14:paraId="29FD92DD" w14:textId="53B7F4BF"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A Centralized Call Control system must be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ed able to support collaboration services for voice, messaging, mobility, instant messaging and presence.</w:t>
            </w:r>
          </w:p>
        </w:tc>
        <w:tc>
          <w:tcPr>
            <w:tcW w:w="968" w:type="dxa"/>
            <w:tcBorders>
              <w:top w:val="nil"/>
              <w:left w:val="nil"/>
              <w:bottom w:val="single" w:sz="4" w:space="0" w:color="auto"/>
              <w:right w:val="single" w:sz="4" w:space="0" w:color="auto"/>
            </w:tcBorders>
            <w:shd w:val="clear" w:color="auto" w:fill="auto"/>
            <w:vAlign w:val="center"/>
            <w:hideMark/>
          </w:tcPr>
          <w:p w14:paraId="7FF7E77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6477055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0F0473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1F47DC8"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1.1.9</w:t>
            </w:r>
          </w:p>
        </w:tc>
        <w:tc>
          <w:tcPr>
            <w:tcW w:w="7328" w:type="dxa"/>
            <w:gridSpan w:val="2"/>
            <w:tcBorders>
              <w:top w:val="nil"/>
              <w:left w:val="nil"/>
              <w:bottom w:val="single" w:sz="4" w:space="0" w:color="auto"/>
              <w:right w:val="single" w:sz="4" w:space="0" w:color="auto"/>
            </w:tcBorders>
            <w:shd w:val="clear" w:color="auto" w:fill="auto"/>
            <w:vAlign w:val="bottom"/>
            <w:hideMark/>
          </w:tcPr>
          <w:p w14:paraId="5B8A3F3E" w14:textId="36F9F3E4"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The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 xml:space="preserve">ed system should be in the latest release at the time of the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w:t>
            </w:r>
          </w:p>
        </w:tc>
        <w:tc>
          <w:tcPr>
            <w:tcW w:w="968" w:type="dxa"/>
            <w:tcBorders>
              <w:top w:val="nil"/>
              <w:left w:val="nil"/>
              <w:bottom w:val="single" w:sz="4" w:space="0" w:color="auto"/>
              <w:right w:val="single" w:sz="4" w:space="0" w:color="auto"/>
            </w:tcBorders>
            <w:shd w:val="clear" w:color="auto" w:fill="auto"/>
            <w:vAlign w:val="center"/>
            <w:hideMark/>
          </w:tcPr>
          <w:p w14:paraId="61A9025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2BCBB52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47C190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CE90AD4"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1.1.10</w:t>
            </w:r>
          </w:p>
        </w:tc>
        <w:tc>
          <w:tcPr>
            <w:tcW w:w="7328" w:type="dxa"/>
            <w:gridSpan w:val="2"/>
            <w:tcBorders>
              <w:top w:val="nil"/>
              <w:left w:val="nil"/>
              <w:bottom w:val="single" w:sz="4" w:space="0" w:color="auto"/>
              <w:right w:val="single" w:sz="4" w:space="0" w:color="auto"/>
            </w:tcBorders>
            <w:shd w:val="clear" w:color="auto" w:fill="auto"/>
            <w:vAlign w:val="center"/>
            <w:hideMark/>
          </w:tcPr>
          <w:p w14:paraId="73515EE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All provided applications must be installed in a Virtual environment.</w:t>
            </w:r>
          </w:p>
        </w:tc>
        <w:tc>
          <w:tcPr>
            <w:tcW w:w="968" w:type="dxa"/>
            <w:tcBorders>
              <w:top w:val="nil"/>
              <w:left w:val="nil"/>
              <w:bottom w:val="single" w:sz="4" w:space="0" w:color="auto"/>
              <w:right w:val="single" w:sz="4" w:space="0" w:color="auto"/>
            </w:tcBorders>
            <w:shd w:val="clear" w:color="auto" w:fill="auto"/>
            <w:vAlign w:val="center"/>
            <w:hideMark/>
          </w:tcPr>
          <w:p w14:paraId="13B28F6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433060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BE55B8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7DA235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1.1.11</w:t>
            </w:r>
          </w:p>
        </w:tc>
        <w:tc>
          <w:tcPr>
            <w:tcW w:w="7328" w:type="dxa"/>
            <w:gridSpan w:val="2"/>
            <w:tcBorders>
              <w:top w:val="nil"/>
              <w:left w:val="nil"/>
              <w:bottom w:val="single" w:sz="4" w:space="0" w:color="auto"/>
              <w:right w:val="single" w:sz="4" w:space="0" w:color="auto"/>
            </w:tcBorders>
            <w:shd w:val="clear" w:color="auto" w:fill="auto"/>
            <w:vAlign w:val="bottom"/>
            <w:hideMark/>
          </w:tcPr>
          <w:p w14:paraId="668AF18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processing must be distributed amongst the servers.</w:t>
            </w:r>
          </w:p>
        </w:tc>
        <w:tc>
          <w:tcPr>
            <w:tcW w:w="968" w:type="dxa"/>
            <w:tcBorders>
              <w:top w:val="nil"/>
              <w:left w:val="nil"/>
              <w:bottom w:val="single" w:sz="4" w:space="0" w:color="auto"/>
              <w:right w:val="single" w:sz="4" w:space="0" w:color="auto"/>
            </w:tcBorders>
            <w:shd w:val="clear" w:color="auto" w:fill="auto"/>
            <w:vAlign w:val="center"/>
            <w:hideMark/>
          </w:tcPr>
          <w:p w14:paraId="7B6002C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2D589F5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B396A1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8F4B66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1.1.12</w:t>
            </w:r>
          </w:p>
        </w:tc>
        <w:tc>
          <w:tcPr>
            <w:tcW w:w="7328" w:type="dxa"/>
            <w:gridSpan w:val="2"/>
            <w:tcBorders>
              <w:top w:val="nil"/>
              <w:left w:val="nil"/>
              <w:bottom w:val="single" w:sz="4" w:space="0" w:color="auto"/>
              <w:right w:val="single" w:sz="4" w:space="0" w:color="auto"/>
            </w:tcBorders>
            <w:shd w:val="clear" w:color="auto" w:fill="auto"/>
            <w:vAlign w:val="bottom"/>
            <w:hideMark/>
          </w:tcPr>
          <w:p w14:paraId="0F06C3B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Software appliances must be compatible with </w:t>
            </w:r>
            <w:proofErr w:type="spellStart"/>
            <w:r w:rsidRPr="00371CE2">
              <w:rPr>
                <w:rFonts w:asciiTheme="minorHAnsi" w:hAnsiTheme="minorHAnsi" w:cstheme="minorHAnsi"/>
                <w:spacing w:val="0"/>
                <w:szCs w:val="22"/>
                <w:lang w:val="en-US"/>
              </w:rPr>
              <w:t>Vmware</w:t>
            </w:r>
            <w:proofErr w:type="spellEnd"/>
            <w:r w:rsidRPr="00371CE2">
              <w:rPr>
                <w:rFonts w:asciiTheme="minorHAnsi" w:hAnsiTheme="minorHAnsi" w:cstheme="minorHAnsi"/>
                <w:spacing w:val="0"/>
                <w:szCs w:val="22"/>
                <w:lang w:val="en-US"/>
              </w:rPr>
              <w:t xml:space="preserve"> ESX hypervisor vSphere v.6.7 or higher version.</w:t>
            </w:r>
          </w:p>
        </w:tc>
        <w:tc>
          <w:tcPr>
            <w:tcW w:w="968" w:type="dxa"/>
            <w:tcBorders>
              <w:top w:val="nil"/>
              <w:left w:val="nil"/>
              <w:bottom w:val="single" w:sz="4" w:space="0" w:color="auto"/>
              <w:right w:val="single" w:sz="4" w:space="0" w:color="auto"/>
            </w:tcBorders>
            <w:shd w:val="clear" w:color="auto" w:fill="auto"/>
            <w:vAlign w:val="center"/>
            <w:hideMark/>
          </w:tcPr>
          <w:p w14:paraId="118F411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FBFC6C6" w14:textId="77777777" w:rsidR="000D0FC1" w:rsidRPr="00371CE2" w:rsidRDefault="000D0FC1" w:rsidP="00D711BC">
            <w:pPr>
              <w:jc w:val="center"/>
              <w:rPr>
                <w:rFonts w:asciiTheme="minorHAnsi" w:hAnsiTheme="minorHAnsi" w:cstheme="minorHAnsi"/>
                <w:strike/>
                <w:color w:val="FF0000"/>
                <w:spacing w:val="0"/>
                <w:szCs w:val="22"/>
              </w:rPr>
            </w:pPr>
            <w:r w:rsidRPr="00371CE2">
              <w:rPr>
                <w:rFonts w:asciiTheme="minorHAnsi" w:hAnsiTheme="minorHAnsi" w:cstheme="minorHAnsi"/>
                <w:strike/>
                <w:color w:val="FF0000"/>
                <w:spacing w:val="0"/>
                <w:szCs w:val="22"/>
              </w:rPr>
              <w:t> </w:t>
            </w:r>
          </w:p>
        </w:tc>
      </w:tr>
      <w:tr w:rsidR="000D0FC1" w:rsidRPr="008C7BB5" w14:paraId="1BEF177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4A84EEC"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1.1.13</w:t>
            </w:r>
          </w:p>
        </w:tc>
        <w:tc>
          <w:tcPr>
            <w:tcW w:w="7328" w:type="dxa"/>
            <w:gridSpan w:val="2"/>
            <w:tcBorders>
              <w:top w:val="nil"/>
              <w:left w:val="nil"/>
              <w:bottom w:val="single" w:sz="4" w:space="0" w:color="auto"/>
              <w:right w:val="single" w:sz="4" w:space="0" w:color="auto"/>
            </w:tcBorders>
            <w:shd w:val="clear" w:color="auto" w:fill="auto"/>
            <w:vAlign w:val="bottom"/>
            <w:hideMark/>
          </w:tcPr>
          <w:p w14:paraId="67E887A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IP telephony solution must be deployed in a High Availability configuration.</w:t>
            </w:r>
          </w:p>
        </w:tc>
        <w:tc>
          <w:tcPr>
            <w:tcW w:w="968" w:type="dxa"/>
            <w:tcBorders>
              <w:top w:val="nil"/>
              <w:left w:val="nil"/>
              <w:bottom w:val="single" w:sz="4" w:space="0" w:color="auto"/>
              <w:right w:val="single" w:sz="4" w:space="0" w:color="auto"/>
            </w:tcBorders>
            <w:shd w:val="clear" w:color="auto" w:fill="auto"/>
            <w:vAlign w:val="center"/>
            <w:hideMark/>
          </w:tcPr>
          <w:p w14:paraId="5EA8FC4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3E38EE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F2FEBEB"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E63928F"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1.1.14</w:t>
            </w:r>
          </w:p>
        </w:tc>
        <w:tc>
          <w:tcPr>
            <w:tcW w:w="7328" w:type="dxa"/>
            <w:gridSpan w:val="2"/>
            <w:tcBorders>
              <w:top w:val="nil"/>
              <w:left w:val="nil"/>
              <w:bottom w:val="single" w:sz="4" w:space="0" w:color="auto"/>
              <w:right w:val="single" w:sz="4" w:space="0" w:color="auto"/>
            </w:tcBorders>
            <w:shd w:val="clear" w:color="auto" w:fill="auto"/>
            <w:vAlign w:val="bottom"/>
            <w:hideMark/>
          </w:tcPr>
          <w:p w14:paraId="0CFA547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virtual machines sizing must be able to support at least 1000 users without need for resizing/upgrading.</w:t>
            </w:r>
          </w:p>
        </w:tc>
        <w:tc>
          <w:tcPr>
            <w:tcW w:w="968" w:type="dxa"/>
            <w:tcBorders>
              <w:top w:val="nil"/>
              <w:left w:val="nil"/>
              <w:bottom w:val="single" w:sz="4" w:space="0" w:color="auto"/>
              <w:right w:val="single" w:sz="4" w:space="0" w:color="auto"/>
            </w:tcBorders>
            <w:shd w:val="clear" w:color="auto" w:fill="auto"/>
            <w:vAlign w:val="center"/>
            <w:hideMark/>
          </w:tcPr>
          <w:p w14:paraId="7A87FF6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E5DCA8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571A1F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C7A83C4"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1.1.15</w:t>
            </w:r>
          </w:p>
        </w:tc>
        <w:tc>
          <w:tcPr>
            <w:tcW w:w="7328" w:type="dxa"/>
            <w:gridSpan w:val="2"/>
            <w:tcBorders>
              <w:top w:val="nil"/>
              <w:left w:val="nil"/>
              <w:bottom w:val="single" w:sz="4" w:space="0" w:color="auto"/>
              <w:right w:val="single" w:sz="4" w:space="0" w:color="auto"/>
            </w:tcBorders>
            <w:shd w:val="clear" w:color="auto" w:fill="auto"/>
            <w:vAlign w:val="bottom"/>
            <w:hideMark/>
          </w:tcPr>
          <w:p w14:paraId="331DD78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Support for ad-hoc and meet-me conferencing with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s in one or more sessions.</w:t>
            </w:r>
          </w:p>
        </w:tc>
        <w:tc>
          <w:tcPr>
            <w:tcW w:w="968" w:type="dxa"/>
            <w:tcBorders>
              <w:top w:val="nil"/>
              <w:left w:val="nil"/>
              <w:bottom w:val="single" w:sz="4" w:space="0" w:color="auto"/>
              <w:right w:val="single" w:sz="4" w:space="0" w:color="auto"/>
            </w:tcBorders>
            <w:shd w:val="clear" w:color="auto" w:fill="auto"/>
            <w:vAlign w:val="center"/>
            <w:hideMark/>
          </w:tcPr>
          <w:p w14:paraId="1AE27AD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D8E417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A212B6B"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036005DC"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1.2</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15CD7D13"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Administration</w:t>
            </w:r>
          </w:p>
        </w:tc>
        <w:tc>
          <w:tcPr>
            <w:tcW w:w="968" w:type="dxa"/>
            <w:tcBorders>
              <w:top w:val="nil"/>
              <w:left w:val="nil"/>
              <w:bottom w:val="single" w:sz="4" w:space="0" w:color="auto"/>
              <w:right w:val="single" w:sz="4" w:space="0" w:color="auto"/>
            </w:tcBorders>
            <w:shd w:val="clear" w:color="000000" w:fill="D9D9D9"/>
            <w:vAlign w:val="center"/>
            <w:hideMark/>
          </w:tcPr>
          <w:p w14:paraId="07440591"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57963FF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9FBE491"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58B7A4B"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1.2.1</w:t>
            </w:r>
          </w:p>
        </w:tc>
        <w:tc>
          <w:tcPr>
            <w:tcW w:w="7328" w:type="dxa"/>
            <w:gridSpan w:val="2"/>
            <w:tcBorders>
              <w:top w:val="nil"/>
              <w:left w:val="nil"/>
              <w:bottom w:val="single" w:sz="4" w:space="0" w:color="auto"/>
              <w:right w:val="single" w:sz="4" w:space="0" w:color="auto"/>
            </w:tcBorders>
            <w:shd w:val="clear" w:color="auto" w:fill="auto"/>
            <w:vAlign w:val="bottom"/>
            <w:hideMark/>
          </w:tcPr>
          <w:p w14:paraId="72DF619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control must support simple upgrades with automated pre-upgrade and post-upgrade checks for early detection of potential issues.</w:t>
            </w:r>
          </w:p>
        </w:tc>
        <w:tc>
          <w:tcPr>
            <w:tcW w:w="968" w:type="dxa"/>
            <w:tcBorders>
              <w:top w:val="nil"/>
              <w:left w:val="nil"/>
              <w:bottom w:val="single" w:sz="4" w:space="0" w:color="auto"/>
              <w:right w:val="single" w:sz="4" w:space="0" w:color="auto"/>
            </w:tcBorders>
            <w:shd w:val="clear" w:color="auto" w:fill="auto"/>
            <w:vAlign w:val="center"/>
            <w:hideMark/>
          </w:tcPr>
          <w:p w14:paraId="7EAFCF9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9BBF03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0C0CAD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F7C8669"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1.2.2</w:t>
            </w:r>
          </w:p>
        </w:tc>
        <w:tc>
          <w:tcPr>
            <w:tcW w:w="7328" w:type="dxa"/>
            <w:gridSpan w:val="2"/>
            <w:tcBorders>
              <w:top w:val="nil"/>
              <w:left w:val="nil"/>
              <w:bottom w:val="single" w:sz="4" w:space="0" w:color="auto"/>
              <w:right w:val="single" w:sz="4" w:space="0" w:color="auto"/>
            </w:tcBorders>
            <w:shd w:val="clear" w:color="auto" w:fill="auto"/>
            <w:vAlign w:val="bottom"/>
            <w:hideMark/>
          </w:tcPr>
          <w:p w14:paraId="773D4E2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Cluster upgrade with reduced manual touch points.</w:t>
            </w:r>
          </w:p>
        </w:tc>
        <w:tc>
          <w:tcPr>
            <w:tcW w:w="968" w:type="dxa"/>
            <w:tcBorders>
              <w:top w:val="nil"/>
              <w:left w:val="nil"/>
              <w:bottom w:val="single" w:sz="4" w:space="0" w:color="auto"/>
              <w:right w:val="single" w:sz="4" w:space="0" w:color="auto"/>
            </w:tcBorders>
            <w:shd w:val="clear" w:color="auto" w:fill="auto"/>
            <w:vAlign w:val="center"/>
            <w:hideMark/>
          </w:tcPr>
          <w:p w14:paraId="05ECDAA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A8C3B0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B119A9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F32716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1.2.3</w:t>
            </w:r>
          </w:p>
        </w:tc>
        <w:tc>
          <w:tcPr>
            <w:tcW w:w="7328" w:type="dxa"/>
            <w:gridSpan w:val="2"/>
            <w:tcBorders>
              <w:top w:val="nil"/>
              <w:left w:val="nil"/>
              <w:bottom w:val="single" w:sz="4" w:space="0" w:color="auto"/>
              <w:right w:val="single" w:sz="4" w:space="0" w:color="auto"/>
            </w:tcBorders>
            <w:shd w:val="clear" w:color="auto" w:fill="auto"/>
            <w:vAlign w:val="bottom"/>
          </w:tcPr>
          <w:p w14:paraId="6D3520FB" w14:textId="77777777" w:rsidR="000D0FC1" w:rsidRPr="00371CE2" w:rsidRDefault="000D0FC1" w:rsidP="00D711BC">
            <w:pPr>
              <w:jc w:val="left"/>
              <w:rPr>
                <w:rFonts w:asciiTheme="minorHAnsi" w:hAnsiTheme="minorHAnsi" w:cstheme="minorHAnsi"/>
                <w:spacing w:val="0"/>
                <w:szCs w:val="22"/>
                <w:lang w:val="en-US"/>
              </w:rPr>
            </w:pPr>
          </w:p>
        </w:tc>
        <w:tc>
          <w:tcPr>
            <w:tcW w:w="968" w:type="dxa"/>
            <w:tcBorders>
              <w:top w:val="nil"/>
              <w:left w:val="nil"/>
              <w:bottom w:val="single" w:sz="4" w:space="0" w:color="auto"/>
              <w:right w:val="single" w:sz="4" w:space="0" w:color="auto"/>
            </w:tcBorders>
            <w:shd w:val="clear" w:color="auto" w:fill="auto"/>
            <w:vAlign w:val="center"/>
            <w:hideMark/>
          </w:tcPr>
          <w:p w14:paraId="2A3F2F9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511E88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96519B3"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D648B1D"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1.2.4</w:t>
            </w:r>
          </w:p>
        </w:tc>
        <w:tc>
          <w:tcPr>
            <w:tcW w:w="7328" w:type="dxa"/>
            <w:gridSpan w:val="2"/>
            <w:tcBorders>
              <w:top w:val="nil"/>
              <w:left w:val="nil"/>
              <w:bottom w:val="single" w:sz="4" w:space="0" w:color="auto"/>
              <w:right w:val="single" w:sz="4" w:space="0" w:color="auto"/>
            </w:tcBorders>
            <w:shd w:val="clear" w:color="auto" w:fill="auto"/>
            <w:vAlign w:val="bottom"/>
            <w:hideMark/>
          </w:tcPr>
          <w:p w14:paraId="7539C5D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Simple activation of phones by end users without admin help.</w:t>
            </w:r>
            <w:r w:rsidRPr="00371CE2">
              <w:rPr>
                <w:rFonts w:asciiTheme="minorHAnsi" w:hAnsiTheme="minorHAnsi" w:cstheme="minorHAnsi"/>
                <w:spacing w:val="0"/>
                <w:szCs w:val="22"/>
                <w:lang w:val="en-US"/>
              </w:rPr>
              <w:br/>
              <w:t>- Activation code issued via email or otherwise.</w:t>
            </w:r>
            <w:r w:rsidRPr="00371CE2">
              <w:rPr>
                <w:rFonts w:asciiTheme="minorHAnsi" w:hAnsiTheme="minorHAnsi" w:cstheme="minorHAnsi"/>
                <w:spacing w:val="0"/>
                <w:szCs w:val="22"/>
                <w:lang w:val="en-US"/>
              </w:rPr>
              <w:br/>
              <w:t>- Phone authenticates using the activation code</w:t>
            </w:r>
          </w:p>
        </w:tc>
        <w:tc>
          <w:tcPr>
            <w:tcW w:w="968" w:type="dxa"/>
            <w:tcBorders>
              <w:top w:val="nil"/>
              <w:left w:val="nil"/>
              <w:bottom w:val="single" w:sz="4" w:space="0" w:color="auto"/>
              <w:right w:val="single" w:sz="4" w:space="0" w:color="auto"/>
            </w:tcBorders>
            <w:shd w:val="clear" w:color="auto" w:fill="auto"/>
            <w:vAlign w:val="center"/>
            <w:hideMark/>
          </w:tcPr>
          <w:p w14:paraId="44673E3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7CB9D7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58220E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697D3B3"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1.2.5</w:t>
            </w:r>
          </w:p>
        </w:tc>
        <w:tc>
          <w:tcPr>
            <w:tcW w:w="7328" w:type="dxa"/>
            <w:gridSpan w:val="2"/>
            <w:tcBorders>
              <w:top w:val="nil"/>
              <w:left w:val="nil"/>
              <w:bottom w:val="single" w:sz="4" w:space="0" w:color="auto"/>
              <w:right w:val="single" w:sz="4" w:space="0" w:color="auto"/>
            </w:tcBorders>
            <w:shd w:val="clear" w:color="auto" w:fill="auto"/>
            <w:vAlign w:val="bottom"/>
            <w:hideMark/>
          </w:tcPr>
          <w:p w14:paraId="69A1548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Central management of </w:t>
            </w:r>
            <w:proofErr w:type="spellStart"/>
            <w:r w:rsidRPr="00371CE2">
              <w:rPr>
                <w:rFonts w:asciiTheme="minorHAnsi" w:hAnsiTheme="minorHAnsi" w:cstheme="minorHAnsi"/>
                <w:spacing w:val="0"/>
                <w:szCs w:val="22"/>
                <w:lang w:val="en-US"/>
              </w:rPr>
              <w:t>softclient</w:t>
            </w:r>
            <w:proofErr w:type="spellEnd"/>
            <w:r w:rsidRPr="00371CE2">
              <w:rPr>
                <w:rFonts w:asciiTheme="minorHAnsi" w:hAnsiTheme="minorHAnsi" w:cstheme="minorHAnsi"/>
                <w:spacing w:val="0"/>
                <w:szCs w:val="22"/>
                <w:lang w:val="en-US"/>
              </w:rPr>
              <w:t xml:space="preserve"> configuration.</w:t>
            </w:r>
          </w:p>
        </w:tc>
        <w:tc>
          <w:tcPr>
            <w:tcW w:w="968" w:type="dxa"/>
            <w:tcBorders>
              <w:top w:val="nil"/>
              <w:left w:val="nil"/>
              <w:bottom w:val="single" w:sz="4" w:space="0" w:color="auto"/>
              <w:right w:val="single" w:sz="4" w:space="0" w:color="auto"/>
            </w:tcBorders>
            <w:shd w:val="clear" w:color="auto" w:fill="auto"/>
            <w:vAlign w:val="center"/>
            <w:hideMark/>
          </w:tcPr>
          <w:p w14:paraId="6D351C2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986053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1826D08"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C356B01"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lastRenderedPageBreak/>
              <w:t> </w:t>
            </w:r>
            <w:r w:rsidRPr="00371CE2">
              <w:rPr>
                <w:rFonts w:asciiTheme="minorHAnsi" w:hAnsiTheme="minorHAnsi" w:cstheme="minorHAnsi"/>
                <w:color w:val="000000"/>
                <w:spacing w:val="0"/>
                <w:szCs w:val="22"/>
                <w:lang w:val="en-US"/>
              </w:rPr>
              <w:t>1.2.6</w:t>
            </w:r>
          </w:p>
        </w:tc>
        <w:tc>
          <w:tcPr>
            <w:tcW w:w="7328" w:type="dxa"/>
            <w:gridSpan w:val="2"/>
            <w:tcBorders>
              <w:top w:val="nil"/>
              <w:left w:val="nil"/>
              <w:bottom w:val="single" w:sz="4" w:space="0" w:color="auto"/>
              <w:right w:val="single" w:sz="4" w:space="0" w:color="auto"/>
            </w:tcBorders>
            <w:shd w:val="clear" w:color="auto" w:fill="auto"/>
            <w:vAlign w:val="bottom"/>
            <w:hideMark/>
          </w:tcPr>
          <w:p w14:paraId="6856CF7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IP Telephony solution must support diagnostic and monitoring functions for helping system administrators to correct system alarms and proactively address faulty conditions.</w:t>
            </w:r>
          </w:p>
        </w:tc>
        <w:tc>
          <w:tcPr>
            <w:tcW w:w="968" w:type="dxa"/>
            <w:tcBorders>
              <w:top w:val="nil"/>
              <w:left w:val="nil"/>
              <w:bottom w:val="single" w:sz="4" w:space="0" w:color="auto"/>
              <w:right w:val="single" w:sz="4" w:space="0" w:color="auto"/>
            </w:tcBorders>
            <w:shd w:val="clear" w:color="auto" w:fill="auto"/>
            <w:vAlign w:val="center"/>
            <w:hideMark/>
          </w:tcPr>
          <w:p w14:paraId="6561FAB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ADC53A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26E818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39DC8D0"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1.2.7</w:t>
            </w:r>
          </w:p>
        </w:tc>
        <w:tc>
          <w:tcPr>
            <w:tcW w:w="7328" w:type="dxa"/>
            <w:gridSpan w:val="2"/>
            <w:tcBorders>
              <w:top w:val="nil"/>
              <w:left w:val="nil"/>
              <w:bottom w:val="single" w:sz="4" w:space="0" w:color="auto"/>
              <w:right w:val="single" w:sz="4" w:space="0" w:color="auto"/>
            </w:tcBorders>
            <w:shd w:val="clear" w:color="auto" w:fill="auto"/>
            <w:vAlign w:val="bottom"/>
            <w:hideMark/>
          </w:tcPr>
          <w:p w14:paraId="472DA59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One-touch cluster wide reboot</w:t>
            </w:r>
          </w:p>
        </w:tc>
        <w:tc>
          <w:tcPr>
            <w:tcW w:w="968" w:type="dxa"/>
            <w:tcBorders>
              <w:top w:val="nil"/>
              <w:left w:val="nil"/>
              <w:bottom w:val="single" w:sz="4" w:space="0" w:color="auto"/>
              <w:right w:val="single" w:sz="4" w:space="0" w:color="auto"/>
            </w:tcBorders>
            <w:shd w:val="clear" w:color="auto" w:fill="auto"/>
            <w:vAlign w:val="center"/>
            <w:hideMark/>
          </w:tcPr>
          <w:p w14:paraId="3D37278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7F4B91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4B23302"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746BD269"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1.3</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6773F317"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xml:space="preserve">High </w:t>
            </w:r>
            <w:proofErr w:type="spellStart"/>
            <w:r w:rsidRPr="00371CE2">
              <w:rPr>
                <w:rFonts w:asciiTheme="minorHAnsi" w:hAnsiTheme="minorHAnsi" w:cstheme="minorHAnsi"/>
                <w:b/>
                <w:bCs/>
                <w:spacing w:val="0"/>
                <w:szCs w:val="22"/>
              </w:rPr>
              <w:t>Availability</w:t>
            </w:r>
            <w:proofErr w:type="spellEnd"/>
            <w:r w:rsidRPr="00371CE2">
              <w:rPr>
                <w:rFonts w:asciiTheme="minorHAnsi" w:hAnsiTheme="minorHAnsi" w:cstheme="minorHAnsi"/>
                <w:b/>
                <w:bCs/>
                <w:spacing w:val="0"/>
                <w:szCs w:val="22"/>
              </w:rPr>
              <w:t xml:space="preserve"> &amp; </w:t>
            </w:r>
            <w:proofErr w:type="spellStart"/>
            <w:r w:rsidRPr="00371CE2">
              <w:rPr>
                <w:rFonts w:asciiTheme="minorHAnsi" w:hAnsiTheme="minorHAnsi" w:cstheme="minorHAnsi"/>
                <w:b/>
                <w:bCs/>
                <w:spacing w:val="0"/>
                <w:szCs w:val="22"/>
              </w:rPr>
              <w:t>Redundancy</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66419763"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7D59AF97" w14:textId="77777777" w:rsidR="000D0FC1" w:rsidRPr="00371CE2" w:rsidRDefault="000D0FC1" w:rsidP="00D711BC">
            <w:pPr>
              <w:jc w:val="center"/>
              <w:rPr>
                <w:rFonts w:asciiTheme="minorHAnsi" w:hAnsiTheme="minorHAnsi" w:cstheme="minorHAnsi"/>
                <w:b/>
                <w:bCs/>
                <w:color w:val="FF0000"/>
                <w:spacing w:val="0"/>
                <w:szCs w:val="22"/>
              </w:rPr>
            </w:pPr>
            <w:r w:rsidRPr="00371CE2">
              <w:rPr>
                <w:rFonts w:asciiTheme="minorHAnsi" w:hAnsiTheme="minorHAnsi" w:cstheme="minorHAnsi"/>
                <w:b/>
                <w:bCs/>
                <w:color w:val="FF0000"/>
                <w:spacing w:val="0"/>
                <w:szCs w:val="22"/>
              </w:rPr>
              <w:t> </w:t>
            </w:r>
          </w:p>
        </w:tc>
      </w:tr>
      <w:tr w:rsidR="000D0FC1" w:rsidRPr="008C7BB5" w14:paraId="785F13A9"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35BB701"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1.3.1</w:t>
            </w:r>
          </w:p>
        </w:tc>
        <w:tc>
          <w:tcPr>
            <w:tcW w:w="7328" w:type="dxa"/>
            <w:gridSpan w:val="2"/>
            <w:tcBorders>
              <w:top w:val="nil"/>
              <w:left w:val="nil"/>
              <w:bottom w:val="single" w:sz="4" w:space="0" w:color="auto"/>
              <w:right w:val="single" w:sz="4" w:space="0" w:color="auto"/>
            </w:tcBorders>
            <w:shd w:val="clear" w:color="auto" w:fill="auto"/>
            <w:vAlign w:val="bottom"/>
            <w:hideMark/>
          </w:tcPr>
          <w:p w14:paraId="2088952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 fault tolerant configuration for all critical IPT components (hardware and software) which ensures redundancy and High Availability for the voice service must be used.</w:t>
            </w:r>
          </w:p>
        </w:tc>
        <w:tc>
          <w:tcPr>
            <w:tcW w:w="968" w:type="dxa"/>
            <w:tcBorders>
              <w:top w:val="nil"/>
              <w:left w:val="nil"/>
              <w:bottom w:val="single" w:sz="4" w:space="0" w:color="auto"/>
              <w:right w:val="single" w:sz="4" w:space="0" w:color="auto"/>
            </w:tcBorders>
            <w:shd w:val="clear" w:color="auto" w:fill="auto"/>
            <w:vAlign w:val="center"/>
            <w:hideMark/>
          </w:tcPr>
          <w:p w14:paraId="32CDDEE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EECAAB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A656D65"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282360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1.3.2</w:t>
            </w:r>
          </w:p>
        </w:tc>
        <w:tc>
          <w:tcPr>
            <w:tcW w:w="7328" w:type="dxa"/>
            <w:gridSpan w:val="2"/>
            <w:tcBorders>
              <w:top w:val="nil"/>
              <w:left w:val="nil"/>
              <w:bottom w:val="single" w:sz="4" w:space="0" w:color="auto"/>
              <w:right w:val="single" w:sz="4" w:space="0" w:color="auto"/>
            </w:tcBorders>
            <w:shd w:val="clear" w:color="auto" w:fill="auto"/>
            <w:vAlign w:val="bottom"/>
            <w:hideMark/>
          </w:tcPr>
          <w:p w14:paraId="085F794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call processing components must be distributed in the two virtual servers in an active-active or active-standby configuration with automatic failover mechanism. The required redundancy scheme is 1:1, meaning that call processing server must be able to support the entire IPT infrastructure, i.e. no extension, operator or trunk must be reliant on the availability of an individual telephony server.</w:t>
            </w:r>
          </w:p>
        </w:tc>
        <w:tc>
          <w:tcPr>
            <w:tcW w:w="968" w:type="dxa"/>
            <w:tcBorders>
              <w:top w:val="nil"/>
              <w:left w:val="nil"/>
              <w:bottom w:val="single" w:sz="4" w:space="0" w:color="auto"/>
              <w:right w:val="single" w:sz="4" w:space="0" w:color="auto"/>
            </w:tcBorders>
            <w:shd w:val="clear" w:color="auto" w:fill="auto"/>
            <w:vAlign w:val="center"/>
            <w:hideMark/>
          </w:tcPr>
          <w:p w14:paraId="51BD087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BFB7FD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5647012"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0229E4D"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1.3.3</w:t>
            </w:r>
          </w:p>
        </w:tc>
        <w:tc>
          <w:tcPr>
            <w:tcW w:w="7328" w:type="dxa"/>
            <w:gridSpan w:val="2"/>
            <w:tcBorders>
              <w:top w:val="nil"/>
              <w:left w:val="nil"/>
              <w:bottom w:val="single" w:sz="4" w:space="0" w:color="auto"/>
              <w:right w:val="single" w:sz="4" w:space="0" w:color="auto"/>
            </w:tcBorders>
            <w:shd w:val="clear" w:color="auto" w:fill="auto"/>
            <w:vAlign w:val="bottom"/>
            <w:hideMark/>
          </w:tcPr>
          <w:p w14:paraId="4B1FA4F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For SBCs used, a fault tolerant configuration which ensures High Availability in the event of interface or box failure must be used.</w:t>
            </w:r>
          </w:p>
        </w:tc>
        <w:tc>
          <w:tcPr>
            <w:tcW w:w="968" w:type="dxa"/>
            <w:tcBorders>
              <w:top w:val="nil"/>
              <w:left w:val="nil"/>
              <w:bottom w:val="single" w:sz="4" w:space="0" w:color="auto"/>
              <w:right w:val="single" w:sz="4" w:space="0" w:color="auto"/>
            </w:tcBorders>
            <w:shd w:val="clear" w:color="auto" w:fill="auto"/>
            <w:vAlign w:val="center"/>
            <w:hideMark/>
          </w:tcPr>
          <w:p w14:paraId="1807C1D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CA51D5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5A6A95C"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592C42F8"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1.4</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12121B88"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xml:space="preserve">PSTN </w:t>
            </w:r>
            <w:proofErr w:type="spellStart"/>
            <w:r w:rsidRPr="00371CE2">
              <w:rPr>
                <w:rFonts w:asciiTheme="minorHAnsi" w:hAnsiTheme="minorHAnsi" w:cstheme="minorHAnsi"/>
                <w:b/>
                <w:bCs/>
                <w:spacing w:val="0"/>
                <w:szCs w:val="22"/>
              </w:rPr>
              <w:t>connectivity</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5BB6F869"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bottom"/>
            <w:hideMark/>
          </w:tcPr>
          <w:p w14:paraId="1564C35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8511BC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5BC169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1.4.1</w:t>
            </w:r>
          </w:p>
        </w:tc>
        <w:tc>
          <w:tcPr>
            <w:tcW w:w="7328" w:type="dxa"/>
            <w:gridSpan w:val="2"/>
            <w:tcBorders>
              <w:top w:val="nil"/>
              <w:left w:val="nil"/>
              <w:bottom w:val="single" w:sz="4" w:space="0" w:color="auto"/>
              <w:right w:val="single" w:sz="4" w:space="0" w:color="auto"/>
            </w:tcBorders>
            <w:shd w:val="clear" w:color="auto" w:fill="auto"/>
            <w:vAlign w:val="center"/>
            <w:hideMark/>
          </w:tcPr>
          <w:p w14:paraId="4BBACB4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PSTN connectivity must be provided via two SIP trunks to the service provider network.</w:t>
            </w:r>
          </w:p>
        </w:tc>
        <w:tc>
          <w:tcPr>
            <w:tcW w:w="968" w:type="dxa"/>
            <w:tcBorders>
              <w:top w:val="nil"/>
              <w:left w:val="nil"/>
              <w:bottom w:val="single" w:sz="4" w:space="0" w:color="auto"/>
              <w:right w:val="single" w:sz="4" w:space="0" w:color="auto"/>
            </w:tcBorders>
            <w:shd w:val="clear" w:color="auto" w:fill="auto"/>
            <w:vAlign w:val="center"/>
            <w:hideMark/>
          </w:tcPr>
          <w:p w14:paraId="581681A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7279738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AA8185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AA30A71"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1.4.2</w:t>
            </w:r>
          </w:p>
        </w:tc>
        <w:tc>
          <w:tcPr>
            <w:tcW w:w="7328" w:type="dxa"/>
            <w:gridSpan w:val="2"/>
            <w:tcBorders>
              <w:top w:val="nil"/>
              <w:left w:val="nil"/>
              <w:bottom w:val="single" w:sz="4" w:space="0" w:color="auto"/>
              <w:right w:val="single" w:sz="4" w:space="0" w:color="auto"/>
            </w:tcBorders>
            <w:shd w:val="clear" w:color="auto" w:fill="auto"/>
            <w:vAlign w:val="center"/>
            <w:hideMark/>
          </w:tcPr>
          <w:p w14:paraId="7BD45B8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SIP trunks must work in load sharing mode.</w:t>
            </w:r>
          </w:p>
        </w:tc>
        <w:tc>
          <w:tcPr>
            <w:tcW w:w="968" w:type="dxa"/>
            <w:tcBorders>
              <w:top w:val="nil"/>
              <w:left w:val="nil"/>
              <w:bottom w:val="single" w:sz="4" w:space="0" w:color="auto"/>
              <w:right w:val="single" w:sz="4" w:space="0" w:color="auto"/>
            </w:tcBorders>
            <w:shd w:val="clear" w:color="auto" w:fill="auto"/>
            <w:vAlign w:val="center"/>
            <w:hideMark/>
          </w:tcPr>
          <w:p w14:paraId="1CC8390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4840026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353ED3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DBB421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1.4.3</w:t>
            </w:r>
          </w:p>
        </w:tc>
        <w:tc>
          <w:tcPr>
            <w:tcW w:w="7328" w:type="dxa"/>
            <w:gridSpan w:val="2"/>
            <w:tcBorders>
              <w:top w:val="nil"/>
              <w:left w:val="nil"/>
              <w:bottom w:val="single" w:sz="4" w:space="0" w:color="auto"/>
              <w:right w:val="single" w:sz="4" w:space="0" w:color="auto"/>
            </w:tcBorders>
            <w:shd w:val="clear" w:color="auto" w:fill="auto"/>
            <w:vAlign w:val="center"/>
            <w:hideMark/>
          </w:tcPr>
          <w:p w14:paraId="13E3167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SIP trunks must connect to Session Border Controller elements in high availability configuration.</w:t>
            </w:r>
          </w:p>
        </w:tc>
        <w:tc>
          <w:tcPr>
            <w:tcW w:w="968" w:type="dxa"/>
            <w:tcBorders>
              <w:top w:val="nil"/>
              <w:left w:val="nil"/>
              <w:bottom w:val="single" w:sz="4" w:space="0" w:color="auto"/>
              <w:right w:val="single" w:sz="4" w:space="0" w:color="auto"/>
            </w:tcBorders>
            <w:shd w:val="clear" w:color="auto" w:fill="auto"/>
            <w:vAlign w:val="center"/>
            <w:hideMark/>
          </w:tcPr>
          <w:p w14:paraId="09E1B05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3237D78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F93663E"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65BF75DF"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1.5</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7D19DCA0"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Call</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continuity</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6431E68D"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696695F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D77653E"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4C61FA1"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1.5.1</w:t>
            </w:r>
          </w:p>
        </w:tc>
        <w:tc>
          <w:tcPr>
            <w:tcW w:w="7328" w:type="dxa"/>
            <w:gridSpan w:val="2"/>
            <w:tcBorders>
              <w:top w:val="nil"/>
              <w:left w:val="nil"/>
              <w:bottom w:val="single" w:sz="4" w:space="0" w:color="auto"/>
              <w:right w:val="single" w:sz="4" w:space="0" w:color="auto"/>
            </w:tcBorders>
            <w:shd w:val="clear" w:color="auto" w:fill="auto"/>
            <w:vAlign w:val="bottom"/>
            <w:hideMark/>
          </w:tcPr>
          <w:p w14:paraId="6FB84BC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In the event of control transferring from primary call control server to secondary (or vice versa), established calls must not be terminated.</w:t>
            </w:r>
          </w:p>
        </w:tc>
        <w:tc>
          <w:tcPr>
            <w:tcW w:w="968" w:type="dxa"/>
            <w:tcBorders>
              <w:top w:val="nil"/>
              <w:left w:val="nil"/>
              <w:bottom w:val="single" w:sz="4" w:space="0" w:color="auto"/>
              <w:right w:val="single" w:sz="4" w:space="0" w:color="auto"/>
            </w:tcBorders>
            <w:shd w:val="clear" w:color="auto" w:fill="auto"/>
            <w:vAlign w:val="center"/>
            <w:hideMark/>
          </w:tcPr>
          <w:p w14:paraId="0C40583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B858CC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F468596"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873F463"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1.5.2</w:t>
            </w:r>
          </w:p>
        </w:tc>
        <w:tc>
          <w:tcPr>
            <w:tcW w:w="7328" w:type="dxa"/>
            <w:gridSpan w:val="2"/>
            <w:tcBorders>
              <w:top w:val="nil"/>
              <w:left w:val="nil"/>
              <w:bottom w:val="single" w:sz="4" w:space="0" w:color="auto"/>
              <w:right w:val="single" w:sz="4" w:space="0" w:color="auto"/>
            </w:tcBorders>
            <w:shd w:val="clear" w:color="auto" w:fill="auto"/>
            <w:vAlign w:val="bottom"/>
            <w:hideMark/>
          </w:tcPr>
          <w:p w14:paraId="33732CF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When primary telephony server is back in operation, all terminal devices shall revert to the primary server without administration intervention.</w:t>
            </w:r>
          </w:p>
        </w:tc>
        <w:tc>
          <w:tcPr>
            <w:tcW w:w="968" w:type="dxa"/>
            <w:tcBorders>
              <w:top w:val="nil"/>
              <w:left w:val="nil"/>
              <w:bottom w:val="single" w:sz="4" w:space="0" w:color="auto"/>
              <w:right w:val="single" w:sz="4" w:space="0" w:color="auto"/>
            </w:tcBorders>
            <w:shd w:val="clear" w:color="auto" w:fill="auto"/>
            <w:vAlign w:val="center"/>
            <w:hideMark/>
          </w:tcPr>
          <w:p w14:paraId="6491DA7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A782C4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4399DE8"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4F7FD2BD"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1.6</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75C47140"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Scalability</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0C39A73A"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1AD1230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BAE7513"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116BA95F"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
                <w:bCs/>
                <w:spacing w:val="0"/>
                <w:szCs w:val="22"/>
              </w:rPr>
              <w:t> </w:t>
            </w:r>
            <w:r w:rsidRPr="00371CE2">
              <w:rPr>
                <w:rFonts w:asciiTheme="minorHAnsi" w:hAnsiTheme="minorHAnsi" w:cstheme="minorHAnsi"/>
                <w:bCs/>
                <w:spacing w:val="0"/>
                <w:szCs w:val="22"/>
                <w:lang w:val="en-US"/>
              </w:rPr>
              <w:t>1.6.1</w:t>
            </w:r>
          </w:p>
        </w:tc>
        <w:tc>
          <w:tcPr>
            <w:tcW w:w="7328" w:type="dxa"/>
            <w:gridSpan w:val="2"/>
            <w:tcBorders>
              <w:top w:val="nil"/>
              <w:left w:val="nil"/>
              <w:bottom w:val="single" w:sz="4" w:space="0" w:color="auto"/>
              <w:right w:val="single" w:sz="4" w:space="0" w:color="auto"/>
            </w:tcBorders>
            <w:shd w:val="clear" w:color="auto" w:fill="auto"/>
            <w:vAlign w:val="bottom"/>
            <w:hideMark/>
          </w:tcPr>
          <w:p w14:paraId="6A4D5E0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provided IP telephony solution must be scalable and able to support more than 1000 users as a single control system. Additional to initially required telephone extensions must be accommodated without the need to procure additional hardware and/or software components, except from licenses.</w:t>
            </w:r>
          </w:p>
        </w:tc>
        <w:tc>
          <w:tcPr>
            <w:tcW w:w="968" w:type="dxa"/>
            <w:tcBorders>
              <w:top w:val="nil"/>
              <w:left w:val="nil"/>
              <w:bottom w:val="single" w:sz="4" w:space="0" w:color="auto"/>
              <w:right w:val="single" w:sz="4" w:space="0" w:color="auto"/>
            </w:tcBorders>
            <w:shd w:val="clear" w:color="auto" w:fill="auto"/>
            <w:vAlign w:val="center"/>
            <w:hideMark/>
          </w:tcPr>
          <w:p w14:paraId="351E0FE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D561D4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986B6F8"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ECE47E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1.6.2</w:t>
            </w:r>
          </w:p>
        </w:tc>
        <w:tc>
          <w:tcPr>
            <w:tcW w:w="7328" w:type="dxa"/>
            <w:gridSpan w:val="2"/>
            <w:tcBorders>
              <w:top w:val="nil"/>
              <w:left w:val="nil"/>
              <w:bottom w:val="single" w:sz="4" w:space="0" w:color="auto"/>
              <w:right w:val="single" w:sz="4" w:space="0" w:color="auto"/>
            </w:tcBorders>
            <w:shd w:val="clear" w:color="auto" w:fill="auto"/>
            <w:vAlign w:val="bottom"/>
            <w:hideMark/>
          </w:tcPr>
          <w:p w14:paraId="4AA90EE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Exact and </w:t>
            </w:r>
            <w:proofErr w:type="gramStart"/>
            <w:r w:rsidRPr="00371CE2">
              <w:rPr>
                <w:rFonts w:asciiTheme="minorHAnsi" w:hAnsiTheme="minorHAnsi" w:cstheme="minorHAnsi"/>
                <w:spacing w:val="0"/>
                <w:szCs w:val="22"/>
                <w:lang w:val="en-US"/>
              </w:rPr>
              <w:t>well defined</w:t>
            </w:r>
            <w:proofErr w:type="gramEnd"/>
            <w:r w:rsidRPr="00371CE2">
              <w:rPr>
                <w:rFonts w:asciiTheme="minorHAnsi" w:hAnsiTheme="minorHAnsi" w:cstheme="minorHAnsi"/>
                <w:spacing w:val="0"/>
                <w:szCs w:val="22"/>
                <w:lang w:val="en-US"/>
              </w:rPr>
              <w:t xml:space="preserve"> scalability scheme must exist for all IP telephony solution components, like IP telephony servers, Session Border Controllers, Media Gateways, IP end-points.</w:t>
            </w:r>
          </w:p>
        </w:tc>
        <w:tc>
          <w:tcPr>
            <w:tcW w:w="968" w:type="dxa"/>
            <w:tcBorders>
              <w:top w:val="nil"/>
              <w:left w:val="nil"/>
              <w:bottom w:val="single" w:sz="4" w:space="0" w:color="auto"/>
              <w:right w:val="single" w:sz="4" w:space="0" w:color="auto"/>
            </w:tcBorders>
            <w:shd w:val="clear" w:color="auto" w:fill="auto"/>
            <w:vAlign w:val="center"/>
            <w:hideMark/>
          </w:tcPr>
          <w:p w14:paraId="52ADB7B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6D6DD4B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CD6C8A0"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30260204"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1.7</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3D281697"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Synchronizaton</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45F76F1B"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406E26E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8A58BDA"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36DB8D20"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rPr>
              <w:t> </w:t>
            </w:r>
            <w:r w:rsidRPr="00371CE2">
              <w:rPr>
                <w:rFonts w:asciiTheme="minorHAnsi" w:hAnsiTheme="minorHAnsi" w:cstheme="minorHAnsi"/>
                <w:b/>
                <w:bCs/>
                <w:spacing w:val="0"/>
                <w:szCs w:val="22"/>
                <w:lang w:val="en-US"/>
              </w:rPr>
              <w:t>1.7.1</w:t>
            </w:r>
          </w:p>
        </w:tc>
        <w:tc>
          <w:tcPr>
            <w:tcW w:w="7328" w:type="dxa"/>
            <w:gridSpan w:val="2"/>
            <w:tcBorders>
              <w:top w:val="nil"/>
              <w:left w:val="nil"/>
              <w:bottom w:val="single" w:sz="4" w:space="0" w:color="auto"/>
              <w:right w:val="single" w:sz="4" w:space="0" w:color="auto"/>
            </w:tcBorders>
            <w:shd w:val="clear" w:color="auto" w:fill="auto"/>
            <w:vAlign w:val="bottom"/>
            <w:hideMark/>
          </w:tcPr>
          <w:p w14:paraId="1FC1C6C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primary telephony server(s) must automatically synchronize all configuration changes implemented by the system manager, operators and extension users to the back-up telephony server(s) real time.</w:t>
            </w:r>
          </w:p>
        </w:tc>
        <w:tc>
          <w:tcPr>
            <w:tcW w:w="968" w:type="dxa"/>
            <w:tcBorders>
              <w:top w:val="nil"/>
              <w:left w:val="nil"/>
              <w:bottom w:val="single" w:sz="4" w:space="0" w:color="auto"/>
              <w:right w:val="single" w:sz="4" w:space="0" w:color="auto"/>
            </w:tcBorders>
            <w:shd w:val="clear" w:color="auto" w:fill="auto"/>
            <w:vAlign w:val="center"/>
            <w:hideMark/>
          </w:tcPr>
          <w:p w14:paraId="67F3F5C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000000" w:fill="FFFFFF"/>
            <w:vAlign w:val="center"/>
            <w:hideMark/>
          </w:tcPr>
          <w:p w14:paraId="15285DD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85F6D27"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1F2F640"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1.7.2</w:t>
            </w:r>
          </w:p>
        </w:tc>
        <w:tc>
          <w:tcPr>
            <w:tcW w:w="7328" w:type="dxa"/>
            <w:gridSpan w:val="2"/>
            <w:tcBorders>
              <w:top w:val="nil"/>
              <w:left w:val="nil"/>
              <w:bottom w:val="single" w:sz="4" w:space="0" w:color="auto"/>
              <w:right w:val="single" w:sz="4" w:space="0" w:color="auto"/>
            </w:tcBorders>
            <w:shd w:val="clear" w:color="auto" w:fill="auto"/>
            <w:vAlign w:val="bottom"/>
            <w:hideMark/>
          </w:tcPr>
          <w:p w14:paraId="30DDB6BD"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lang w:val="en-US"/>
              </w:rPr>
              <w:t xml:space="preserve">If and when a telephony server (primary or back-up) re-enters service after any type of fault, restart or repair, the server must automatically synchronize with the active telephony server. </w:t>
            </w:r>
            <w:proofErr w:type="spellStart"/>
            <w:r w:rsidRPr="00371CE2">
              <w:rPr>
                <w:rFonts w:asciiTheme="minorHAnsi" w:hAnsiTheme="minorHAnsi" w:cstheme="minorHAnsi"/>
                <w:spacing w:val="0"/>
                <w:szCs w:val="22"/>
              </w:rPr>
              <w:t>No</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established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calls</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must</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terminated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during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recovery</w:t>
            </w:r>
            <w:proofErr w:type="spellEnd"/>
            <w:r w:rsidRPr="00371CE2">
              <w:rPr>
                <w:rFonts w:asciiTheme="minorHAnsi" w:hAnsiTheme="minorHAnsi" w:cstheme="minorHAnsi"/>
                <w:spacing w:val="0"/>
                <w:szCs w:val="22"/>
              </w:rPr>
              <w:t xml:space="preserve">. </w:t>
            </w:r>
          </w:p>
        </w:tc>
        <w:tc>
          <w:tcPr>
            <w:tcW w:w="968" w:type="dxa"/>
            <w:tcBorders>
              <w:top w:val="nil"/>
              <w:left w:val="nil"/>
              <w:bottom w:val="single" w:sz="4" w:space="0" w:color="auto"/>
              <w:right w:val="single" w:sz="4" w:space="0" w:color="auto"/>
            </w:tcBorders>
            <w:shd w:val="clear" w:color="auto" w:fill="auto"/>
            <w:vAlign w:val="center"/>
            <w:hideMark/>
          </w:tcPr>
          <w:p w14:paraId="44B8410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000000" w:fill="FFFFFF"/>
            <w:vAlign w:val="center"/>
            <w:hideMark/>
          </w:tcPr>
          <w:p w14:paraId="6BA4B27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D8258C0"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FEB36A0"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1.7.3</w:t>
            </w:r>
          </w:p>
        </w:tc>
        <w:tc>
          <w:tcPr>
            <w:tcW w:w="7328" w:type="dxa"/>
            <w:gridSpan w:val="2"/>
            <w:tcBorders>
              <w:top w:val="nil"/>
              <w:left w:val="nil"/>
              <w:bottom w:val="single" w:sz="4" w:space="0" w:color="auto"/>
              <w:right w:val="single" w:sz="4" w:space="0" w:color="auto"/>
            </w:tcBorders>
            <w:shd w:val="clear" w:color="auto" w:fill="auto"/>
            <w:vAlign w:val="bottom"/>
            <w:hideMark/>
          </w:tcPr>
          <w:p w14:paraId="2D9B809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If and when a telephony server (primary or back-up) re-enters service after an upgrade, the server must automatically synchronize with the active telephony server.</w:t>
            </w:r>
          </w:p>
        </w:tc>
        <w:tc>
          <w:tcPr>
            <w:tcW w:w="968" w:type="dxa"/>
            <w:tcBorders>
              <w:top w:val="nil"/>
              <w:left w:val="nil"/>
              <w:bottom w:val="single" w:sz="4" w:space="0" w:color="auto"/>
              <w:right w:val="single" w:sz="4" w:space="0" w:color="auto"/>
            </w:tcBorders>
            <w:shd w:val="clear" w:color="auto" w:fill="auto"/>
            <w:vAlign w:val="center"/>
            <w:hideMark/>
          </w:tcPr>
          <w:p w14:paraId="41A0695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000000" w:fill="FFFFFF"/>
            <w:vAlign w:val="center"/>
            <w:hideMark/>
          </w:tcPr>
          <w:p w14:paraId="41F5CB3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1B73D2F"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5C9367B5"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1.8</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1DFE802B"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Data</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back-up</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4787BD4C"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3D75F7F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99CAD9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DB32E9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1.8.1</w:t>
            </w:r>
          </w:p>
        </w:tc>
        <w:tc>
          <w:tcPr>
            <w:tcW w:w="7328" w:type="dxa"/>
            <w:gridSpan w:val="2"/>
            <w:tcBorders>
              <w:top w:val="nil"/>
              <w:left w:val="nil"/>
              <w:bottom w:val="single" w:sz="4" w:space="0" w:color="auto"/>
              <w:right w:val="single" w:sz="4" w:space="0" w:color="auto"/>
            </w:tcBorders>
            <w:shd w:val="clear" w:color="auto" w:fill="auto"/>
            <w:vAlign w:val="bottom"/>
            <w:hideMark/>
          </w:tcPr>
          <w:p w14:paraId="7E0EE35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The telephony servers must support store of data to remote storages additional to the local drives. </w:t>
            </w:r>
          </w:p>
        </w:tc>
        <w:tc>
          <w:tcPr>
            <w:tcW w:w="968" w:type="dxa"/>
            <w:tcBorders>
              <w:top w:val="nil"/>
              <w:left w:val="nil"/>
              <w:bottom w:val="single" w:sz="4" w:space="0" w:color="auto"/>
              <w:right w:val="single" w:sz="4" w:space="0" w:color="auto"/>
            </w:tcBorders>
            <w:shd w:val="clear" w:color="auto" w:fill="auto"/>
            <w:vAlign w:val="center"/>
            <w:hideMark/>
          </w:tcPr>
          <w:p w14:paraId="1C3573C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9A8539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23BB552"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ABB4CFE"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lastRenderedPageBreak/>
              <w:t> </w:t>
            </w:r>
            <w:r w:rsidRPr="00371CE2">
              <w:rPr>
                <w:rFonts w:asciiTheme="minorHAnsi" w:hAnsiTheme="minorHAnsi" w:cstheme="minorHAnsi"/>
                <w:color w:val="000000"/>
                <w:spacing w:val="0"/>
                <w:szCs w:val="22"/>
                <w:lang w:val="en-US"/>
              </w:rPr>
              <w:t>1.8.2</w:t>
            </w:r>
          </w:p>
        </w:tc>
        <w:tc>
          <w:tcPr>
            <w:tcW w:w="7328" w:type="dxa"/>
            <w:gridSpan w:val="2"/>
            <w:tcBorders>
              <w:top w:val="nil"/>
              <w:left w:val="nil"/>
              <w:bottom w:val="single" w:sz="4" w:space="0" w:color="auto"/>
              <w:right w:val="single" w:sz="4" w:space="0" w:color="auto"/>
            </w:tcBorders>
            <w:shd w:val="clear" w:color="auto" w:fill="auto"/>
            <w:vAlign w:val="bottom"/>
            <w:hideMark/>
          </w:tcPr>
          <w:p w14:paraId="2E85AAC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lang w:val="en-US"/>
              </w:rPr>
              <w:t xml:space="preserve">Full and incremental backup manual procedures for all IP Telephony system components (IPT servers, SBCs, IP Phones) must be well documented. </w:t>
            </w:r>
            <w:proofErr w:type="spellStart"/>
            <w:r w:rsidRPr="00371CE2">
              <w:rPr>
                <w:rFonts w:asciiTheme="minorHAnsi" w:hAnsiTheme="minorHAnsi" w:cstheme="minorHAnsi"/>
                <w:spacing w:val="0"/>
                <w:szCs w:val="22"/>
              </w:rPr>
              <w:t>Same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goes</w:t>
            </w:r>
            <w:proofErr w:type="spellEnd"/>
            <w:r w:rsidRPr="00371CE2">
              <w:rPr>
                <w:rFonts w:asciiTheme="minorHAnsi" w:hAnsiTheme="minorHAnsi" w:cstheme="minorHAnsi"/>
                <w:spacing w:val="0"/>
                <w:szCs w:val="22"/>
              </w:rPr>
              <w:t xml:space="preserve"> for </w:t>
            </w:r>
            <w:proofErr w:type="spellStart"/>
            <w:r w:rsidRPr="00371CE2">
              <w:rPr>
                <w:rFonts w:asciiTheme="minorHAnsi" w:hAnsiTheme="minorHAnsi" w:cstheme="minorHAnsi"/>
                <w:spacing w:val="0"/>
                <w:szCs w:val="22"/>
              </w:rPr>
              <w:t>restore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from</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backup</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procedures</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58F478F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35D1872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5B487CE"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07A7DAD1"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1.9</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4D82371A"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Power</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1788BC9C"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73B8702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299A0B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9CA9D4F"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1.9.1</w:t>
            </w:r>
          </w:p>
        </w:tc>
        <w:tc>
          <w:tcPr>
            <w:tcW w:w="7328" w:type="dxa"/>
            <w:gridSpan w:val="2"/>
            <w:tcBorders>
              <w:top w:val="nil"/>
              <w:left w:val="nil"/>
              <w:bottom w:val="single" w:sz="4" w:space="0" w:color="auto"/>
              <w:right w:val="single" w:sz="4" w:space="0" w:color="auto"/>
            </w:tcBorders>
            <w:shd w:val="clear" w:color="auto" w:fill="auto"/>
            <w:vAlign w:val="bottom"/>
            <w:hideMark/>
          </w:tcPr>
          <w:p w14:paraId="6D01D7B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All IPT peripheral equipment (voice gateways, SBCs) must be powered with AC 220V.</w:t>
            </w:r>
          </w:p>
        </w:tc>
        <w:tc>
          <w:tcPr>
            <w:tcW w:w="968" w:type="dxa"/>
            <w:tcBorders>
              <w:top w:val="nil"/>
              <w:left w:val="nil"/>
              <w:bottom w:val="single" w:sz="4" w:space="0" w:color="auto"/>
              <w:right w:val="single" w:sz="4" w:space="0" w:color="auto"/>
            </w:tcBorders>
            <w:shd w:val="clear" w:color="auto" w:fill="auto"/>
            <w:vAlign w:val="center"/>
            <w:hideMark/>
          </w:tcPr>
          <w:p w14:paraId="7ABE20D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bottom"/>
            <w:hideMark/>
          </w:tcPr>
          <w:p w14:paraId="6AFE8DF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21FD903"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1AB84250"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1.10</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29D4ADC3"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Security</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5F1ADC3E"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24801E8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289786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AD53C3A"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1.10.1</w:t>
            </w:r>
          </w:p>
        </w:tc>
        <w:tc>
          <w:tcPr>
            <w:tcW w:w="7328" w:type="dxa"/>
            <w:gridSpan w:val="2"/>
            <w:tcBorders>
              <w:top w:val="nil"/>
              <w:left w:val="nil"/>
              <w:bottom w:val="single" w:sz="4" w:space="0" w:color="auto"/>
              <w:right w:val="single" w:sz="4" w:space="0" w:color="auto"/>
            </w:tcBorders>
            <w:shd w:val="clear" w:color="auto" w:fill="auto"/>
            <w:vAlign w:val="bottom"/>
            <w:hideMark/>
          </w:tcPr>
          <w:p w14:paraId="61746BB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SIP Call Security Features</w:t>
            </w:r>
          </w:p>
        </w:tc>
        <w:tc>
          <w:tcPr>
            <w:tcW w:w="968" w:type="dxa"/>
            <w:tcBorders>
              <w:top w:val="nil"/>
              <w:left w:val="nil"/>
              <w:bottom w:val="single" w:sz="4" w:space="0" w:color="auto"/>
              <w:right w:val="single" w:sz="4" w:space="0" w:color="auto"/>
            </w:tcBorders>
            <w:shd w:val="clear" w:color="auto" w:fill="auto"/>
            <w:vAlign w:val="center"/>
            <w:hideMark/>
          </w:tcPr>
          <w:p w14:paraId="4A56167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3A7AC4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F7C3DC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EDD32B4"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1.10.2</w:t>
            </w:r>
          </w:p>
        </w:tc>
        <w:tc>
          <w:tcPr>
            <w:tcW w:w="7328" w:type="dxa"/>
            <w:gridSpan w:val="2"/>
            <w:tcBorders>
              <w:top w:val="nil"/>
              <w:left w:val="nil"/>
              <w:bottom w:val="single" w:sz="4" w:space="0" w:color="auto"/>
              <w:right w:val="single" w:sz="4" w:space="0" w:color="auto"/>
            </w:tcBorders>
            <w:shd w:val="clear" w:color="auto" w:fill="auto"/>
            <w:vAlign w:val="bottom"/>
            <w:hideMark/>
          </w:tcPr>
          <w:p w14:paraId="66EF061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Transport/Connection/Integrity: Secure TLS port</w:t>
            </w:r>
          </w:p>
        </w:tc>
        <w:tc>
          <w:tcPr>
            <w:tcW w:w="968" w:type="dxa"/>
            <w:tcBorders>
              <w:top w:val="nil"/>
              <w:left w:val="nil"/>
              <w:bottom w:val="single" w:sz="4" w:space="0" w:color="auto"/>
              <w:right w:val="single" w:sz="4" w:space="0" w:color="auto"/>
            </w:tcBorders>
            <w:shd w:val="clear" w:color="auto" w:fill="auto"/>
            <w:vAlign w:val="center"/>
            <w:hideMark/>
          </w:tcPr>
          <w:p w14:paraId="7AC8C2D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2E7BE4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6412BD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C59EE48"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1.10.3</w:t>
            </w:r>
          </w:p>
        </w:tc>
        <w:tc>
          <w:tcPr>
            <w:tcW w:w="7328" w:type="dxa"/>
            <w:gridSpan w:val="2"/>
            <w:tcBorders>
              <w:top w:val="nil"/>
              <w:left w:val="nil"/>
              <w:bottom w:val="single" w:sz="4" w:space="0" w:color="auto"/>
              <w:right w:val="single" w:sz="4" w:space="0" w:color="auto"/>
            </w:tcBorders>
            <w:shd w:val="clear" w:color="auto" w:fill="auto"/>
            <w:vAlign w:val="bottom"/>
            <w:hideMark/>
          </w:tcPr>
          <w:p w14:paraId="1117107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Device Authentication: TLS certificate exchange, IPSec certificate exchange or </w:t>
            </w:r>
            <w:proofErr w:type="spellStart"/>
            <w:r w:rsidRPr="00371CE2">
              <w:rPr>
                <w:rFonts w:asciiTheme="minorHAnsi" w:hAnsiTheme="minorHAnsi" w:cstheme="minorHAnsi"/>
                <w:spacing w:val="0"/>
                <w:szCs w:val="22"/>
                <w:lang w:val="en-US"/>
              </w:rPr>
              <w:t>preshared</w:t>
            </w:r>
            <w:proofErr w:type="spellEnd"/>
            <w:r w:rsidRPr="00371CE2">
              <w:rPr>
                <w:rFonts w:asciiTheme="minorHAnsi" w:hAnsiTheme="minorHAnsi" w:cstheme="minorHAnsi"/>
                <w:spacing w:val="0"/>
                <w:szCs w:val="22"/>
                <w:lang w:val="en-US"/>
              </w:rPr>
              <w:t xml:space="preserve"> key</w:t>
            </w:r>
          </w:p>
        </w:tc>
        <w:tc>
          <w:tcPr>
            <w:tcW w:w="968" w:type="dxa"/>
            <w:tcBorders>
              <w:top w:val="nil"/>
              <w:left w:val="nil"/>
              <w:bottom w:val="single" w:sz="4" w:space="0" w:color="auto"/>
              <w:right w:val="single" w:sz="4" w:space="0" w:color="auto"/>
            </w:tcBorders>
            <w:shd w:val="clear" w:color="auto" w:fill="auto"/>
            <w:vAlign w:val="center"/>
            <w:hideMark/>
          </w:tcPr>
          <w:p w14:paraId="3CE00DB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A7BB0F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9FF6D0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D3B4918"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1.10.4</w:t>
            </w:r>
          </w:p>
        </w:tc>
        <w:tc>
          <w:tcPr>
            <w:tcW w:w="7328" w:type="dxa"/>
            <w:gridSpan w:val="2"/>
            <w:tcBorders>
              <w:top w:val="nil"/>
              <w:left w:val="nil"/>
              <w:bottom w:val="single" w:sz="4" w:space="0" w:color="auto"/>
              <w:right w:val="single" w:sz="4" w:space="0" w:color="auto"/>
            </w:tcBorders>
            <w:shd w:val="clear" w:color="auto" w:fill="auto"/>
            <w:vAlign w:val="bottom"/>
            <w:hideMark/>
          </w:tcPr>
          <w:p w14:paraId="266FF8E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Device authentication using embedded X.509 certificate</w:t>
            </w:r>
          </w:p>
        </w:tc>
        <w:tc>
          <w:tcPr>
            <w:tcW w:w="968" w:type="dxa"/>
            <w:tcBorders>
              <w:top w:val="nil"/>
              <w:left w:val="nil"/>
              <w:bottom w:val="single" w:sz="4" w:space="0" w:color="auto"/>
              <w:right w:val="single" w:sz="4" w:space="0" w:color="auto"/>
            </w:tcBorders>
            <w:shd w:val="clear" w:color="auto" w:fill="auto"/>
            <w:vAlign w:val="center"/>
            <w:hideMark/>
          </w:tcPr>
          <w:p w14:paraId="30ACB84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D26F12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8D6F47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707183D"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1.10.5</w:t>
            </w:r>
          </w:p>
        </w:tc>
        <w:tc>
          <w:tcPr>
            <w:tcW w:w="7328" w:type="dxa"/>
            <w:gridSpan w:val="2"/>
            <w:tcBorders>
              <w:top w:val="nil"/>
              <w:left w:val="nil"/>
              <w:bottom w:val="single" w:sz="4" w:space="0" w:color="auto"/>
              <w:right w:val="single" w:sz="4" w:space="0" w:color="auto"/>
            </w:tcBorders>
            <w:shd w:val="clear" w:color="auto" w:fill="auto"/>
            <w:vAlign w:val="bottom"/>
            <w:hideMark/>
          </w:tcPr>
          <w:p w14:paraId="56399C7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Device authentication using locally significant certificate</w:t>
            </w:r>
          </w:p>
        </w:tc>
        <w:tc>
          <w:tcPr>
            <w:tcW w:w="968" w:type="dxa"/>
            <w:tcBorders>
              <w:top w:val="nil"/>
              <w:left w:val="nil"/>
              <w:bottom w:val="single" w:sz="4" w:space="0" w:color="auto"/>
              <w:right w:val="single" w:sz="4" w:space="0" w:color="auto"/>
            </w:tcBorders>
            <w:shd w:val="clear" w:color="auto" w:fill="auto"/>
            <w:vAlign w:val="center"/>
            <w:hideMark/>
          </w:tcPr>
          <w:p w14:paraId="7B33BBC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AB7662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C28215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96D03DF"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1.10.6</w:t>
            </w:r>
          </w:p>
        </w:tc>
        <w:tc>
          <w:tcPr>
            <w:tcW w:w="7328" w:type="dxa"/>
            <w:gridSpan w:val="2"/>
            <w:tcBorders>
              <w:top w:val="nil"/>
              <w:left w:val="nil"/>
              <w:bottom w:val="single" w:sz="4" w:space="0" w:color="auto"/>
              <w:right w:val="single" w:sz="4" w:space="0" w:color="auto"/>
            </w:tcBorders>
            <w:shd w:val="clear" w:color="auto" w:fill="auto"/>
            <w:vAlign w:val="bottom"/>
            <w:hideMark/>
          </w:tcPr>
          <w:p w14:paraId="563A53E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Signaling Authentication/Encryption: TLS Mode authenticated or encrypted</w:t>
            </w:r>
          </w:p>
        </w:tc>
        <w:tc>
          <w:tcPr>
            <w:tcW w:w="968" w:type="dxa"/>
            <w:tcBorders>
              <w:top w:val="nil"/>
              <w:left w:val="nil"/>
              <w:bottom w:val="single" w:sz="4" w:space="0" w:color="auto"/>
              <w:right w:val="single" w:sz="4" w:space="0" w:color="auto"/>
            </w:tcBorders>
            <w:shd w:val="clear" w:color="auto" w:fill="auto"/>
            <w:vAlign w:val="center"/>
            <w:hideMark/>
          </w:tcPr>
          <w:p w14:paraId="16B1D99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FF4C4A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491521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A94D490"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1.10.7</w:t>
            </w:r>
          </w:p>
        </w:tc>
        <w:tc>
          <w:tcPr>
            <w:tcW w:w="7328" w:type="dxa"/>
            <w:gridSpan w:val="2"/>
            <w:tcBorders>
              <w:top w:val="nil"/>
              <w:left w:val="nil"/>
              <w:bottom w:val="single" w:sz="4" w:space="0" w:color="auto"/>
              <w:right w:val="single" w:sz="4" w:space="0" w:color="auto"/>
            </w:tcBorders>
            <w:shd w:val="clear" w:color="auto" w:fill="auto"/>
            <w:vAlign w:val="bottom"/>
            <w:hideMark/>
          </w:tcPr>
          <w:p w14:paraId="5AAB61B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Media encryption: SRTP line and trunk side</w:t>
            </w:r>
          </w:p>
        </w:tc>
        <w:tc>
          <w:tcPr>
            <w:tcW w:w="968" w:type="dxa"/>
            <w:tcBorders>
              <w:top w:val="nil"/>
              <w:left w:val="nil"/>
              <w:bottom w:val="single" w:sz="4" w:space="0" w:color="auto"/>
              <w:right w:val="single" w:sz="4" w:space="0" w:color="auto"/>
            </w:tcBorders>
            <w:shd w:val="clear" w:color="auto" w:fill="auto"/>
            <w:vAlign w:val="center"/>
            <w:hideMark/>
          </w:tcPr>
          <w:p w14:paraId="7BD1902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194627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C57D0E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607B37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1.10.8</w:t>
            </w:r>
          </w:p>
        </w:tc>
        <w:tc>
          <w:tcPr>
            <w:tcW w:w="7328" w:type="dxa"/>
            <w:gridSpan w:val="2"/>
            <w:tcBorders>
              <w:top w:val="nil"/>
              <w:left w:val="nil"/>
              <w:bottom w:val="single" w:sz="4" w:space="0" w:color="auto"/>
              <w:right w:val="single" w:sz="4" w:space="0" w:color="auto"/>
            </w:tcBorders>
            <w:shd w:val="clear" w:color="auto" w:fill="auto"/>
            <w:vAlign w:val="bottom"/>
            <w:hideMark/>
          </w:tcPr>
          <w:p w14:paraId="207CDE6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Minimum Version of TLS can be set to 1.2.</w:t>
            </w:r>
          </w:p>
        </w:tc>
        <w:tc>
          <w:tcPr>
            <w:tcW w:w="968" w:type="dxa"/>
            <w:tcBorders>
              <w:top w:val="nil"/>
              <w:left w:val="nil"/>
              <w:bottom w:val="single" w:sz="4" w:space="0" w:color="auto"/>
              <w:right w:val="single" w:sz="4" w:space="0" w:color="auto"/>
            </w:tcBorders>
            <w:shd w:val="clear" w:color="auto" w:fill="auto"/>
            <w:vAlign w:val="center"/>
            <w:hideMark/>
          </w:tcPr>
          <w:p w14:paraId="716C1CB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B96340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EA511E7"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FF71E1E"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1.10.9</w:t>
            </w:r>
          </w:p>
        </w:tc>
        <w:tc>
          <w:tcPr>
            <w:tcW w:w="7328" w:type="dxa"/>
            <w:gridSpan w:val="2"/>
            <w:tcBorders>
              <w:top w:val="nil"/>
              <w:left w:val="nil"/>
              <w:bottom w:val="single" w:sz="4" w:space="0" w:color="auto"/>
              <w:right w:val="single" w:sz="4" w:space="0" w:color="auto"/>
            </w:tcBorders>
            <w:shd w:val="clear" w:color="auto" w:fill="auto"/>
            <w:vAlign w:val="bottom"/>
            <w:hideMark/>
          </w:tcPr>
          <w:p w14:paraId="064B2EB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Secure management interfaces (HTTPS, SSH, and SFTP) must be enforced. Further, with the ability to assign users to access control groups and therefore to specific roles, administrators, end users, and</w:t>
            </w:r>
            <w:r w:rsidRPr="00371CE2">
              <w:rPr>
                <w:rFonts w:asciiTheme="minorHAnsi" w:hAnsiTheme="minorHAnsi" w:cstheme="minorHAnsi"/>
                <w:spacing w:val="0"/>
                <w:szCs w:val="22"/>
                <w:lang w:val="en-US"/>
              </w:rPr>
              <w:br/>
              <w:t>application users can be given only the permissions they need.</w:t>
            </w:r>
          </w:p>
        </w:tc>
        <w:tc>
          <w:tcPr>
            <w:tcW w:w="968" w:type="dxa"/>
            <w:tcBorders>
              <w:top w:val="nil"/>
              <w:left w:val="nil"/>
              <w:bottom w:val="single" w:sz="4" w:space="0" w:color="auto"/>
              <w:right w:val="single" w:sz="4" w:space="0" w:color="auto"/>
            </w:tcBorders>
            <w:shd w:val="clear" w:color="auto" w:fill="auto"/>
            <w:vAlign w:val="center"/>
            <w:hideMark/>
          </w:tcPr>
          <w:p w14:paraId="0D4B860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560D3A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559988E"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6DAC8908"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1.11</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0F11E801"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Telephony</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interfaces</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3CFE17A6"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7ADE185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80A26BD"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93E414C"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1.11.1</w:t>
            </w:r>
          </w:p>
        </w:tc>
        <w:tc>
          <w:tcPr>
            <w:tcW w:w="7328" w:type="dxa"/>
            <w:gridSpan w:val="2"/>
            <w:tcBorders>
              <w:top w:val="nil"/>
              <w:left w:val="nil"/>
              <w:bottom w:val="single" w:sz="4" w:space="0" w:color="auto"/>
              <w:right w:val="single" w:sz="4" w:space="0" w:color="auto"/>
            </w:tcBorders>
            <w:shd w:val="clear" w:color="auto" w:fill="auto"/>
            <w:vAlign w:val="bottom"/>
            <w:hideMark/>
          </w:tcPr>
          <w:p w14:paraId="745BE5E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The telephony servers must support SIP endpoints conforming to the Internet Engineering Task Force (IETF) SIP standards. </w:t>
            </w:r>
          </w:p>
        </w:tc>
        <w:tc>
          <w:tcPr>
            <w:tcW w:w="968" w:type="dxa"/>
            <w:tcBorders>
              <w:top w:val="nil"/>
              <w:left w:val="nil"/>
              <w:bottom w:val="single" w:sz="4" w:space="0" w:color="auto"/>
              <w:right w:val="single" w:sz="4" w:space="0" w:color="auto"/>
            </w:tcBorders>
            <w:shd w:val="clear" w:color="auto" w:fill="auto"/>
            <w:vAlign w:val="center"/>
            <w:hideMark/>
          </w:tcPr>
          <w:p w14:paraId="04900BA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51C418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5B5545C" w14:textId="77777777" w:rsidTr="00D711BC">
        <w:trPr>
          <w:trHeight w:val="147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87D0CEE"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1.11.2</w:t>
            </w:r>
          </w:p>
        </w:tc>
        <w:tc>
          <w:tcPr>
            <w:tcW w:w="7328" w:type="dxa"/>
            <w:gridSpan w:val="2"/>
            <w:tcBorders>
              <w:top w:val="nil"/>
              <w:left w:val="nil"/>
              <w:bottom w:val="single" w:sz="4" w:space="0" w:color="auto"/>
              <w:right w:val="single" w:sz="4" w:space="0" w:color="auto"/>
            </w:tcBorders>
            <w:shd w:val="clear" w:color="auto" w:fill="auto"/>
            <w:vAlign w:val="bottom"/>
            <w:hideMark/>
          </w:tcPr>
          <w:p w14:paraId="0065F25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Extensions: </w:t>
            </w:r>
            <w:r w:rsidRPr="00371CE2">
              <w:rPr>
                <w:rFonts w:asciiTheme="minorHAnsi" w:hAnsiTheme="minorHAnsi" w:cstheme="minorHAnsi"/>
                <w:spacing w:val="0"/>
                <w:szCs w:val="22"/>
                <w:lang w:val="en-US"/>
              </w:rPr>
              <w:br/>
              <w:t>- SIP extensions</w:t>
            </w:r>
            <w:r w:rsidRPr="00371CE2">
              <w:rPr>
                <w:rFonts w:asciiTheme="minorHAnsi" w:hAnsiTheme="minorHAnsi" w:cstheme="minorHAnsi"/>
                <w:spacing w:val="0"/>
                <w:szCs w:val="22"/>
                <w:lang w:val="en-US"/>
              </w:rPr>
              <w:br/>
              <w:t>- Analog extensions</w:t>
            </w:r>
            <w:r w:rsidRPr="00371CE2">
              <w:rPr>
                <w:rFonts w:asciiTheme="minorHAnsi" w:hAnsiTheme="minorHAnsi" w:cstheme="minorHAnsi"/>
                <w:spacing w:val="0"/>
                <w:szCs w:val="22"/>
                <w:lang w:val="en-US"/>
              </w:rPr>
              <w:br/>
              <w:t>- Soft client for PC, Android, iOS</w:t>
            </w:r>
            <w:r w:rsidRPr="00371CE2">
              <w:rPr>
                <w:rFonts w:asciiTheme="minorHAnsi" w:hAnsiTheme="minorHAnsi" w:cstheme="minorHAnsi"/>
                <w:spacing w:val="0"/>
                <w:szCs w:val="22"/>
                <w:lang w:val="en-US"/>
              </w:rPr>
              <w:br/>
              <w:t>- Cordless (WLAN)</w:t>
            </w:r>
          </w:p>
        </w:tc>
        <w:tc>
          <w:tcPr>
            <w:tcW w:w="968" w:type="dxa"/>
            <w:tcBorders>
              <w:top w:val="nil"/>
              <w:left w:val="nil"/>
              <w:bottom w:val="single" w:sz="4" w:space="0" w:color="auto"/>
              <w:right w:val="single" w:sz="4" w:space="0" w:color="auto"/>
            </w:tcBorders>
            <w:shd w:val="clear" w:color="auto" w:fill="auto"/>
            <w:vAlign w:val="center"/>
            <w:hideMark/>
          </w:tcPr>
          <w:p w14:paraId="620F7C7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72731F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D4F0FE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8720FA9"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1.11.3</w:t>
            </w:r>
          </w:p>
        </w:tc>
        <w:tc>
          <w:tcPr>
            <w:tcW w:w="7328" w:type="dxa"/>
            <w:gridSpan w:val="2"/>
            <w:tcBorders>
              <w:top w:val="nil"/>
              <w:left w:val="nil"/>
              <w:bottom w:val="single" w:sz="4" w:space="0" w:color="auto"/>
              <w:right w:val="single" w:sz="4" w:space="0" w:color="auto"/>
            </w:tcBorders>
            <w:shd w:val="clear" w:color="auto" w:fill="auto"/>
            <w:vAlign w:val="bottom"/>
            <w:hideMark/>
          </w:tcPr>
          <w:p w14:paraId="6ACF8FBF"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SIP </w:t>
            </w:r>
            <w:proofErr w:type="spellStart"/>
            <w:r w:rsidRPr="00371CE2">
              <w:rPr>
                <w:rFonts w:asciiTheme="minorHAnsi" w:hAnsiTheme="minorHAnsi" w:cstheme="minorHAnsi"/>
                <w:spacing w:val="0"/>
                <w:szCs w:val="22"/>
              </w:rPr>
              <w:t>trunks</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37CA8BE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066A82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642DDAF"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4D22026F"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1.12</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2CC43D48"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Call</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Placing</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7F6FCEA4"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7F576176"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1ED86301"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E3F591D" w14:textId="77777777" w:rsidR="000D0FC1" w:rsidRPr="00371CE2" w:rsidRDefault="000D0FC1" w:rsidP="00D711BC">
            <w:pPr>
              <w:jc w:val="left"/>
              <w:rPr>
                <w:rFonts w:asciiTheme="minorHAnsi" w:hAnsiTheme="minorHAnsi" w:cstheme="minorHAnsi"/>
                <w:bCs/>
                <w:color w:val="FFFFFF"/>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1.12.1</w:t>
            </w:r>
          </w:p>
        </w:tc>
        <w:tc>
          <w:tcPr>
            <w:tcW w:w="7328" w:type="dxa"/>
            <w:gridSpan w:val="2"/>
            <w:tcBorders>
              <w:top w:val="nil"/>
              <w:left w:val="nil"/>
              <w:bottom w:val="single" w:sz="4" w:space="0" w:color="auto"/>
              <w:right w:val="single" w:sz="4" w:space="0" w:color="auto"/>
            </w:tcBorders>
            <w:shd w:val="clear" w:color="auto" w:fill="auto"/>
            <w:vAlign w:val="bottom"/>
            <w:hideMark/>
          </w:tcPr>
          <w:p w14:paraId="3F4AA5D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Back allows to receive notification when a busy extension is available to receive calls. The system should suspend the call completion service if the user who originated Call Back is busy. When the originating user becomes available, the call completion service resumes for the user.</w:t>
            </w:r>
          </w:p>
        </w:tc>
        <w:tc>
          <w:tcPr>
            <w:tcW w:w="968" w:type="dxa"/>
            <w:tcBorders>
              <w:top w:val="nil"/>
              <w:left w:val="nil"/>
              <w:bottom w:val="single" w:sz="4" w:space="0" w:color="auto"/>
              <w:right w:val="single" w:sz="4" w:space="0" w:color="auto"/>
            </w:tcBorders>
            <w:shd w:val="clear" w:color="auto" w:fill="auto"/>
            <w:vAlign w:val="center"/>
            <w:hideMark/>
          </w:tcPr>
          <w:p w14:paraId="2DCA2AE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FDD10C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87AA967"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E5ADB40"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1.12.2</w:t>
            </w:r>
          </w:p>
        </w:tc>
        <w:tc>
          <w:tcPr>
            <w:tcW w:w="7328" w:type="dxa"/>
            <w:gridSpan w:val="2"/>
            <w:tcBorders>
              <w:top w:val="nil"/>
              <w:left w:val="nil"/>
              <w:bottom w:val="single" w:sz="4" w:space="0" w:color="auto"/>
              <w:right w:val="single" w:sz="4" w:space="0" w:color="auto"/>
            </w:tcBorders>
            <w:shd w:val="clear" w:color="auto" w:fill="auto"/>
            <w:vAlign w:val="bottom"/>
            <w:hideMark/>
          </w:tcPr>
          <w:p w14:paraId="2E9A27C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Hotline allows you to configure a </w:t>
            </w:r>
            <w:proofErr w:type="gramStart"/>
            <w:r w:rsidRPr="00371CE2">
              <w:rPr>
                <w:rFonts w:asciiTheme="minorHAnsi" w:hAnsiTheme="minorHAnsi" w:cstheme="minorHAnsi"/>
                <w:spacing w:val="0"/>
                <w:szCs w:val="22"/>
                <w:lang w:val="en-US"/>
              </w:rPr>
              <w:t>phones</w:t>
            </w:r>
            <w:proofErr w:type="gramEnd"/>
            <w:r w:rsidRPr="00371CE2">
              <w:rPr>
                <w:rFonts w:asciiTheme="minorHAnsi" w:hAnsiTheme="minorHAnsi" w:cstheme="minorHAnsi"/>
                <w:spacing w:val="0"/>
                <w:szCs w:val="22"/>
                <w:lang w:val="en-US"/>
              </w:rPr>
              <w:t xml:space="preserve"> so that when the user goes off hook (or key pressed), the phone immediately dials a preconfigured number. Hotline also provides Configurable Call Screening based on caller ID to allow receiving Hotline phone to screen calls based on caller ID information and allow only callers in list to connect.</w:t>
            </w:r>
          </w:p>
        </w:tc>
        <w:tc>
          <w:tcPr>
            <w:tcW w:w="968" w:type="dxa"/>
            <w:tcBorders>
              <w:top w:val="nil"/>
              <w:left w:val="nil"/>
              <w:bottom w:val="single" w:sz="4" w:space="0" w:color="auto"/>
              <w:right w:val="single" w:sz="4" w:space="0" w:color="auto"/>
            </w:tcBorders>
            <w:shd w:val="clear" w:color="auto" w:fill="auto"/>
            <w:vAlign w:val="center"/>
            <w:hideMark/>
          </w:tcPr>
          <w:p w14:paraId="6AF5BF8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0C2B3D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1992FBB" w14:textId="77777777" w:rsidTr="00D711BC">
        <w:trPr>
          <w:trHeight w:val="27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4C1D453"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1.12.3</w:t>
            </w:r>
          </w:p>
        </w:tc>
        <w:tc>
          <w:tcPr>
            <w:tcW w:w="7328" w:type="dxa"/>
            <w:gridSpan w:val="2"/>
            <w:tcBorders>
              <w:top w:val="nil"/>
              <w:left w:val="nil"/>
              <w:bottom w:val="single" w:sz="4" w:space="0" w:color="auto"/>
              <w:right w:val="single" w:sz="4" w:space="0" w:color="auto"/>
            </w:tcBorders>
            <w:shd w:val="clear" w:color="auto" w:fill="auto"/>
            <w:vAlign w:val="bottom"/>
          </w:tcPr>
          <w:p w14:paraId="6AFB2A0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Speed Dial and Abbreviated Dial: Administrators can configure speed dial numbers for phones to provide speed dial buttons for users or to configure phones that do not have a specific user assigned to them. Users can use a </w:t>
            </w:r>
            <w:proofErr w:type="spellStart"/>
            <w:r w:rsidRPr="00371CE2">
              <w:rPr>
                <w:rFonts w:asciiTheme="minorHAnsi" w:hAnsiTheme="minorHAnsi" w:cstheme="minorHAnsi"/>
                <w:spacing w:val="0"/>
                <w:szCs w:val="22"/>
                <w:lang w:val="en-US"/>
              </w:rPr>
              <w:t>Self Care</w:t>
            </w:r>
            <w:proofErr w:type="spellEnd"/>
            <w:r w:rsidRPr="00371CE2">
              <w:rPr>
                <w:rFonts w:asciiTheme="minorHAnsi" w:hAnsiTheme="minorHAnsi" w:cstheme="minorHAnsi"/>
                <w:spacing w:val="0"/>
                <w:szCs w:val="22"/>
                <w:lang w:val="en-US"/>
              </w:rPr>
              <w:t xml:space="preserve"> Portal to change the speed dial buttons on their phones. When configuring speed dial entries, some of the speed dial entries are assigned to the speed dial buttons on the IP phone; the remaining speed dial entries are used for abbreviated dialing. When a user starts dialing digits, the </w:t>
            </w:r>
            <w:proofErr w:type="spellStart"/>
            <w:r w:rsidRPr="00371CE2">
              <w:rPr>
                <w:rFonts w:asciiTheme="minorHAnsi" w:hAnsiTheme="minorHAnsi" w:cstheme="minorHAnsi"/>
                <w:spacing w:val="0"/>
                <w:szCs w:val="22"/>
                <w:lang w:val="en-US"/>
              </w:rPr>
              <w:t>AbbrDial</w:t>
            </w:r>
            <w:proofErr w:type="spellEnd"/>
            <w:r w:rsidRPr="00371CE2">
              <w:rPr>
                <w:rFonts w:asciiTheme="minorHAnsi" w:hAnsiTheme="minorHAnsi" w:cstheme="minorHAnsi"/>
                <w:spacing w:val="0"/>
                <w:szCs w:val="22"/>
                <w:lang w:val="en-US"/>
              </w:rPr>
              <w:t xml:space="preserve"> softkey displays, and the user can access any speed dial entry by entering the appropriate index (code) for abbreviated dialing.</w:t>
            </w:r>
          </w:p>
          <w:p w14:paraId="4088190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The speed dial settings on the phone are associated with a physical button on a phone; the abbreviated dial settings are not. </w:t>
            </w:r>
          </w:p>
        </w:tc>
        <w:tc>
          <w:tcPr>
            <w:tcW w:w="968" w:type="dxa"/>
            <w:tcBorders>
              <w:top w:val="nil"/>
              <w:left w:val="nil"/>
              <w:bottom w:val="single" w:sz="4" w:space="0" w:color="auto"/>
              <w:right w:val="single" w:sz="4" w:space="0" w:color="auto"/>
            </w:tcBorders>
            <w:shd w:val="clear" w:color="auto" w:fill="auto"/>
            <w:vAlign w:val="center"/>
            <w:hideMark/>
          </w:tcPr>
          <w:p w14:paraId="4034C3E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34D8FF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18C3AD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CC8DE78"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1.12.4</w:t>
            </w:r>
          </w:p>
        </w:tc>
        <w:tc>
          <w:tcPr>
            <w:tcW w:w="7328" w:type="dxa"/>
            <w:gridSpan w:val="2"/>
            <w:tcBorders>
              <w:top w:val="nil"/>
              <w:left w:val="nil"/>
              <w:bottom w:val="single" w:sz="4" w:space="0" w:color="auto"/>
              <w:right w:val="single" w:sz="4" w:space="0" w:color="auto"/>
            </w:tcBorders>
            <w:shd w:val="clear" w:color="auto" w:fill="auto"/>
            <w:vAlign w:val="bottom"/>
            <w:hideMark/>
          </w:tcPr>
          <w:p w14:paraId="010B6AA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Web dialer allows users to make calls from web and desktop applications.</w:t>
            </w:r>
          </w:p>
        </w:tc>
        <w:tc>
          <w:tcPr>
            <w:tcW w:w="968" w:type="dxa"/>
            <w:tcBorders>
              <w:top w:val="nil"/>
              <w:left w:val="nil"/>
              <w:bottom w:val="single" w:sz="4" w:space="0" w:color="auto"/>
              <w:right w:val="single" w:sz="4" w:space="0" w:color="auto"/>
            </w:tcBorders>
            <w:shd w:val="clear" w:color="auto" w:fill="auto"/>
            <w:vAlign w:val="center"/>
            <w:hideMark/>
          </w:tcPr>
          <w:p w14:paraId="2E073FF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72DC28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5B7AD0D"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5BBA86C6"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lastRenderedPageBreak/>
              <w:t>1.13</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1DD14202"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Receiving</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Calls</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7FDE05AA"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038C3AC8"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6A205BCF" w14:textId="77777777" w:rsidTr="00D711BC">
        <w:trPr>
          <w:trHeight w:val="6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62768D82"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
                <w:bCs/>
                <w:spacing w:val="0"/>
                <w:szCs w:val="22"/>
              </w:rPr>
              <w:t> </w:t>
            </w:r>
            <w:r w:rsidRPr="00371CE2">
              <w:rPr>
                <w:rFonts w:asciiTheme="minorHAnsi" w:hAnsiTheme="minorHAnsi" w:cstheme="minorHAnsi"/>
                <w:bCs/>
                <w:spacing w:val="0"/>
                <w:szCs w:val="22"/>
                <w:lang w:val="en-US"/>
              </w:rPr>
              <w:t>1.13.1</w:t>
            </w:r>
          </w:p>
        </w:tc>
        <w:tc>
          <w:tcPr>
            <w:tcW w:w="7328" w:type="dxa"/>
            <w:gridSpan w:val="2"/>
            <w:tcBorders>
              <w:top w:val="nil"/>
              <w:left w:val="nil"/>
              <w:bottom w:val="single" w:sz="4" w:space="0" w:color="auto"/>
              <w:right w:val="single" w:sz="4" w:space="0" w:color="auto"/>
            </w:tcBorders>
            <w:shd w:val="clear" w:color="auto" w:fill="auto"/>
            <w:vAlign w:val="center"/>
            <w:hideMark/>
          </w:tcPr>
          <w:p w14:paraId="791FA07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Call Forwarding: </w:t>
            </w:r>
            <w:r w:rsidRPr="00371CE2">
              <w:rPr>
                <w:rFonts w:asciiTheme="minorHAnsi" w:hAnsiTheme="minorHAnsi" w:cstheme="minorHAnsi"/>
                <w:spacing w:val="0"/>
                <w:szCs w:val="22"/>
                <w:lang w:val="en-US"/>
              </w:rPr>
              <w:br/>
              <w:t>• Call Forward No Bandwidth—Forwards calls when a call to a directory number fails due to insufficient bandwidth, and provides forwarding functionality to an Automated Alternate Routing (AAR) destination using public switched telephone network (PSTN) as the alternate route or to a voicemail system.</w:t>
            </w:r>
            <w:r w:rsidRPr="00371CE2">
              <w:rPr>
                <w:rFonts w:asciiTheme="minorHAnsi" w:hAnsiTheme="minorHAnsi" w:cstheme="minorHAnsi"/>
                <w:spacing w:val="0"/>
                <w:szCs w:val="22"/>
                <w:lang w:val="en-US"/>
              </w:rPr>
              <w:br/>
              <w:t>• Call Forward with Alternate Destination—Forwards calls when a call to a directory number and the forwarded destination are not answered. The call gets diverted to an alternate destination as a last resort. This Call Forwarding type is also referred to as “MLPP Alternate Party destination.”</w:t>
            </w:r>
            <w:r w:rsidRPr="00371CE2">
              <w:rPr>
                <w:rFonts w:asciiTheme="minorHAnsi" w:hAnsiTheme="minorHAnsi" w:cstheme="minorHAnsi"/>
                <w:spacing w:val="0"/>
                <w:szCs w:val="22"/>
                <w:lang w:val="en-US"/>
              </w:rPr>
              <w:br/>
              <w:t>• Call Forward All (CFA)—Forwards all calls to a directory number.</w:t>
            </w:r>
            <w:r w:rsidRPr="00371CE2">
              <w:rPr>
                <w:rFonts w:asciiTheme="minorHAnsi" w:hAnsiTheme="minorHAnsi" w:cstheme="minorHAnsi"/>
                <w:spacing w:val="0"/>
                <w:szCs w:val="22"/>
                <w:lang w:val="en-US"/>
              </w:rPr>
              <w:br/>
              <w:t>• Call Forward Busy (CFB)—Forwards calls only when the line is in use and the configured Call Forward Busy trigger value is reached.</w:t>
            </w:r>
            <w:r w:rsidRPr="00371CE2">
              <w:rPr>
                <w:rFonts w:asciiTheme="minorHAnsi" w:hAnsiTheme="minorHAnsi" w:cstheme="minorHAnsi"/>
                <w:spacing w:val="0"/>
                <w:szCs w:val="22"/>
                <w:lang w:val="en-US"/>
              </w:rPr>
              <w:br/>
              <w:t>• Call Forward No Answer (CFNA)—Forwards calls when the phone is not answered after the configured No Answer Ring Duration timer is exceeded or the destination is unregistered.</w:t>
            </w:r>
            <w:r w:rsidRPr="00371CE2">
              <w:rPr>
                <w:rFonts w:asciiTheme="minorHAnsi" w:hAnsiTheme="minorHAnsi" w:cstheme="minorHAnsi"/>
                <w:spacing w:val="0"/>
                <w:szCs w:val="22"/>
                <w:lang w:val="en-US"/>
              </w:rPr>
              <w:br/>
              <w:t>• Call Forward No Coverage (CFNC)—Forwards calls when the hunt list is exhausted or timed out, and the associated hunt-pilot for coverage specifies “Use Personal Preferences” for its final forwarding.</w:t>
            </w:r>
            <w:r w:rsidRPr="00371CE2">
              <w:rPr>
                <w:rFonts w:asciiTheme="minorHAnsi" w:hAnsiTheme="minorHAnsi" w:cstheme="minorHAnsi"/>
                <w:spacing w:val="0"/>
                <w:szCs w:val="22"/>
                <w:lang w:val="en-US"/>
              </w:rPr>
              <w:br/>
              <w:t>• Call Forward Unregistered (CFU)—Forwards calls when the phone is unregistered due to a remote WAN link failure, and provides automated rerouting through the PSTN. Calls can also be forwarded based on the type of caller: internal or external.</w:t>
            </w:r>
            <w:r w:rsidRPr="00371CE2">
              <w:rPr>
                <w:rFonts w:asciiTheme="minorHAnsi" w:hAnsiTheme="minorHAnsi" w:cstheme="minorHAnsi"/>
                <w:spacing w:val="0"/>
                <w:szCs w:val="22"/>
                <w:lang w:val="en-US"/>
              </w:rPr>
              <w:br/>
              <w:t>• CFA Destination Override—Forwards calls when the user to whom calls are being forwarded (the target) calls the user whose calls are being forwarded (the initiator). The phone of the initiator rings instead of call forwarding back to the target.</w:t>
            </w:r>
          </w:p>
        </w:tc>
        <w:tc>
          <w:tcPr>
            <w:tcW w:w="968" w:type="dxa"/>
            <w:tcBorders>
              <w:top w:val="nil"/>
              <w:left w:val="nil"/>
              <w:bottom w:val="single" w:sz="4" w:space="0" w:color="auto"/>
              <w:right w:val="single" w:sz="4" w:space="0" w:color="auto"/>
            </w:tcBorders>
            <w:shd w:val="clear" w:color="auto" w:fill="auto"/>
            <w:vAlign w:val="center"/>
            <w:hideMark/>
          </w:tcPr>
          <w:p w14:paraId="4D5D140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6D66654"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16EF4762"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66F1659"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1.13.2</w:t>
            </w:r>
          </w:p>
        </w:tc>
        <w:tc>
          <w:tcPr>
            <w:tcW w:w="7328" w:type="dxa"/>
            <w:gridSpan w:val="2"/>
            <w:tcBorders>
              <w:top w:val="nil"/>
              <w:left w:val="nil"/>
              <w:bottom w:val="single" w:sz="4" w:space="0" w:color="auto"/>
              <w:right w:val="single" w:sz="4" w:space="0" w:color="auto"/>
            </w:tcBorders>
            <w:shd w:val="clear" w:color="auto" w:fill="auto"/>
            <w:vAlign w:val="bottom"/>
            <w:hideMark/>
          </w:tcPr>
          <w:p w14:paraId="1EB941B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Pickup. The Call Pickup feature allows users to answer calls that come in on a directory number other than their own.</w:t>
            </w:r>
          </w:p>
        </w:tc>
        <w:tc>
          <w:tcPr>
            <w:tcW w:w="968" w:type="dxa"/>
            <w:tcBorders>
              <w:top w:val="nil"/>
              <w:left w:val="nil"/>
              <w:bottom w:val="single" w:sz="4" w:space="0" w:color="auto"/>
              <w:right w:val="single" w:sz="4" w:space="0" w:color="auto"/>
            </w:tcBorders>
            <w:shd w:val="clear" w:color="auto" w:fill="auto"/>
            <w:vAlign w:val="center"/>
            <w:hideMark/>
          </w:tcPr>
          <w:p w14:paraId="441B5DE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8EE3EE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5BEA139" w14:textId="77777777" w:rsidTr="00D711BC">
        <w:trPr>
          <w:trHeight w:val="15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49247ED"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1.13.3</w:t>
            </w:r>
          </w:p>
        </w:tc>
        <w:tc>
          <w:tcPr>
            <w:tcW w:w="7328" w:type="dxa"/>
            <w:gridSpan w:val="2"/>
            <w:tcBorders>
              <w:top w:val="nil"/>
              <w:left w:val="nil"/>
              <w:bottom w:val="single" w:sz="4" w:space="0" w:color="auto"/>
              <w:right w:val="single" w:sz="4" w:space="0" w:color="auto"/>
            </w:tcBorders>
            <w:shd w:val="clear" w:color="auto" w:fill="auto"/>
            <w:vAlign w:val="bottom"/>
            <w:hideMark/>
          </w:tcPr>
          <w:p w14:paraId="2ADE3A5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Park and Directed Call. The Call Park feature allows you to place a call on hold so that can be retrieved from another phone in the system (for example, a phone in another office or in a conference room).</w:t>
            </w:r>
            <w:r w:rsidRPr="00371CE2">
              <w:rPr>
                <w:rFonts w:asciiTheme="minorHAnsi" w:hAnsiTheme="minorHAnsi" w:cstheme="minorHAnsi"/>
                <w:spacing w:val="0"/>
                <w:szCs w:val="22"/>
                <w:lang w:val="en-US"/>
              </w:rPr>
              <w:br/>
              <w:t>If you are on an active call, you can park the call to a call park extension by pressing the Park softkey. Another phone in your system can then dial the call park extension to retrieve the call.</w:t>
            </w:r>
          </w:p>
        </w:tc>
        <w:tc>
          <w:tcPr>
            <w:tcW w:w="968" w:type="dxa"/>
            <w:tcBorders>
              <w:top w:val="nil"/>
              <w:left w:val="nil"/>
              <w:bottom w:val="single" w:sz="4" w:space="0" w:color="auto"/>
              <w:right w:val="single" w:sz="4" w:space="0" w:color="auto"/>
            </w:tcBorders>
            <w:shd w:val="clear" w:color="auto" w:fill="auto"/>
            <w:vAlign w:val="center"/>
            <w:hideMark/>
          </w:tcPr>
          <w:p w14:paraId="2A7032E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D5EB7D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0FCF163"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D3BC873"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1.13.4</w:t>
            </w:r>
          </w:p>
        </w:tc>
        <w:tc>
          <w:tcPr>
            <w:tcW w:w="7328" w:type="dxa"/>
            <w:gridSpan w:val="2"/>
            <w:tcBorders>
              <w:top w:val="nil"/>
              <w:left w:val="nil"/>
              <w:bottom w:val="single" w:sz="4" w:space="0" w:color="auto"/>
              <w:right w:val="single" w:sz="4" w:space="0" w:color="auto"/>
            </w:tcBorders>
            <w:shd w:val="clear" w:color="auto" w:fill="auto"/>
            <w:vAlign w:val="bottom"/>
            <w:hideMark/>
          </w:tcPr>
          <w:p w14:paraId="198594D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Extension Mobility. allows users to temporarily access their phone settings, such as line appearances,</w:t>
            </w:r>
            <w:r w:rsidRPr="00371CE2">
              <w:rPr>
                <w:rFonts w:asciiTheme="minorHAnsi" w:hAnsiTheme="minorHAnsi" w:cstheme="minorHAnsi"/>
                <w:spacing w:val="0"/>
                <w:szCs w:val="22"/>
                <w:lang w:val="en-US"/>
              </w:rPr>
              <w:br/>
              <w:t>services, and speed dials, from other phones within your system.</w:t>
            </w:r>
          </w:p>
        </w:tc>
        <w:tc>
          <w:tcPr>
            <w:tcW w:w="968" w:type="dxa"/>
            <w:tcBorders>
              <w:top w:val="nil"/>
              <w:left w:val="nil"/>
              <w:bottom w:val="single" w:sz="4" w:space="0" w:color="auto"/>
              <w:right w:val="single" w:sz="4" w:space="0" w:color="auto"/>
            </w:tcBorders>
            <w:shd w:val="clear" w:color="auto" w:fill="auto"/>
            <w:vAlign w:val="center"/>
            <w:hideMark/>
          </w:tcPr>
          <w:p w14:paraId="34AC6E6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6150F6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77178A1" w14:textId="77777777" w:rsidTr="00D711BC">
        <w:trPr>
          <w:trHeight w:val="30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2C505F6"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1.13.5</w:t>
            </w:r>
          </w:p>
        </w:tc>
        <w:tc>
          <w:tcPr>
            <w:tcW w:w="7328" w:type="dxa"/>
            <w:gridSpan w:val="2"/>
            <w:tcBorders>
              <w:top w:val="nil"/>
              <w:left w:val="nil"/>
              <w:bottom w:val="single" w:sz="4" w:space="0" w:color="auto"/>
              <w:right w:val="single" w:sz="4" w:space="0" w:color="auto"/>
            </w:tcBorders>
            <w:shd w:val="clear" w:color="auto" w:fill="auto"/>
            <w:vAlign w:val="bottom"/>
            <w:hideMark/>
          </w:tcPr>
          <w:p w14:paraId="5B825B2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Hold Reversion:</w:t>
            </w:r>
            <w:r w:rsidRPr="00371CE2">
              <w:rPr>
                <w:rFonts w:asciiTheme="minorHAnsi" w:hAnsiTheme="minorHAnsi" w:cstheme="minorHAnsi"/>
                <w:spacing w:val="0"/>
                <w:szCs w:val="22"/>
                <w:lang w:val="en-US"/>
              </w:rPr>
              <w:br/>
              <w:t>When you place a call on hold, the Hold Reversion feature alerts you when the held call exceeds a configured time limit. When the configured time limit expires, an alert is generated on your phone to remind you to handle the call.</w:t>
            </w:r>
            <w:r w:rsidRPr="00371CE2">
              <w:rPr>
                <w:rFonts w:asciiTheme="minorHAnsi" w:hAnsiTheme="minorHAnsi" w:cstheme="minorHAnsi"/>
                <w:spacing w:val="0"/>
                <w:szCs w:val="22"/>
                <w:lang w:val="en-US"/>
              </w:rPr>
              <w:br/>
              <w:t>The following alerts are available:</w:t>
            </w:r>
            <w:r w:rsidRPr="00371CE2">
              <w:rPr>
                <w:rFonts w:asciiTheme="minorHAnsi" w:hAnsiTheme="minorHAnsi" w:cstheme="minorHAnsi"/>
                <w:spacing w:val="0"/>
                <w:szCs w:val="22"/>
                <w:lang w:val="en-US"/>
              </w:rPr>
              <w:br/>
              <w:t>• The Phone rings or beeps once</w:t>
            </w:r>
            <w:r w:rsidRPr="00371CE2">
              <w:rPr>
                <w:rFonts w:asciiTheme="minorHAnsi" w:hAnsiTheme="minorHAnsi" w:cstheme="minorHAnsi"/>
                <w:spacing w:val="0"/>
                <w:szCs w:val="22"/>
                <w:lang w:val="en-US"/>
              </w:rPr>
              <w:br/>
              <w:t>• The status line displays “Hold Reversion”</w:t>
            </w:r>
            <w:r w:rsidRPr="00371CE2">
              <w:rPr>
                <w:rFonts w:asciiTheme="minorHAnsi" w:hAnsiTheme="minorHAnsi" w:cstheme="minorHAnsi"/>
                <w:spacing w:val="0"/>
                <w:szCs w:val="22"/>
                <w:lang w:val="en-US"/>
              </w:rPr>
              <w:br/>
              <w:t>• The LED next to the line button flashes continuously</w:t>
            </w:r>
            <w:r w:rsidRPr="00371CE2">
              <w:rPr>
                <w:rFonts w:asciiTheme="minorHAnsi" w:hAnsiTheme="minorHAnsi" w:cstheme="minorHAnsi"/>
                <w:spacing w:val="0"/>
                <w:szCs w:val="22"/>
                <w:lang w:val="en-US"/>
              </w:rPr>
              <w:br/>
              <w:t>• A vibrating handset icon displays</w:t>
            </w:r>
          </w:p>
        </w:tc>
        <w:tc>
          <w:tcPr>
            <w:tcW w:w="968" w:type="dxa"/>
            <w:tcBorders>
              <w:top w:val="nil"/>
              <w:left w:val="nil"/>
              <w:bottom w:val="single" w:sz="4" w:space="0" w:color="auto"/>
              <w:right w:val="single" w:sz="4" w:space="0" w:color="auto"/>
            </w:tcBorders>
            <w:shd w:val="clear" w:color="auto" w:fill="auto"/>
            <w:vAlign w:val="center"/>
            <w:hideMark/>
          </w:tcPr>
          <w:p w14:paraId="32F0A42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4D62C6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6F2C99F" w14:textId="77777777" w:rsidTr="00D711BC">
        <w:trPr>
          <w:trHeight w:val="15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72D87D7" w14:textId="77777777" w:rsidR="000D0FC1" w:rsidRPr="00371CE2" w:rsidRDefault="000D0FC1" w:rsidP="00D711BC">
            <w:pPr>
              <w:jc w:val="left"/>
              <w:rPr>
                <w:rFonts w:asciiTheme="minorHAnsi" w:hAnsiTheme="minorHAnsi" w:cstheme="minorHAnsi"/>
                <w:bCs/>
                <w:color w:val="FFFFFF"/>
                <w:spacing w:val="0"/>
                <w:szCs w:val="22"/>
                <w:lang w:val="en-US"/>
              </w:rPr>
            </w:pPr>
            <w:r w:rsidRPr="00371CE2">
              <w:rPr>
                <w:rFonts w:asciiTheme="minorHAnsi" w:hAnsiTheme="minorHAnsi" w:cstheme="minorHAnsi"/>
                <w:bCs/>
                <w:spacing w:val="0"/>
                <w:szCs w:val="22"/>
              </w:rPr>
              <w:lastRenderedPageBreak/>
              <w:t> </w:t>
            </w:r>
            <w:r w:rsidRPr="00371CE2">
              <w:rPr>
                <w:rFonts w:asciiTheme="minorHAnsi" w:hAnsiTheme="minorHAnsi" w:cstheme="minorHAnsi"/>
                <w:bCs/>
                <w:spacing w:val="0"/>
                <w:szCs w:val="22"/>
                <w:lang w:val="en-US"/>
              </w:rPr>
              <w:t>1.13.6</w:t>
            </w:r>
          </w:p>
        </w:tc>
        <w:tc>
          <w:tcPr>
            <w:tcW w:w="7328" w:type="dxa"/>
            <w:gridSpan w:val="2"/>
            <w:tcBorders>
              <w:top w:val="nil"/>
              <w:left w:val="nil"/>
              <w:bottom w:val="single" w:sz="4" w:space="0" w:color="auto"/>
              <w:right w:val="single" w:sz="4" w:space="0" w:color="auto"/>
            </w:tcBorders>
            <w:shd w:val="clear" w:color="auto" w:fill="auto"/>
            <w:vAlign w:val="bottom"/>
            <w:hideMark/>
          </w:tcPr>
          <w:p w14:paraId="48C1044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Hunt Groups. A Hunt Group is a group of lines that are organized hierarchically, so that if the first number in the hunt group list is busy, the system dials the second number. If the second number is busy, the system dials the next number, and so on.</w:t>
            </w:r>
            <w:r w:rsidRPr="00371CE2">
              <w:rPr>
                <w:rFonts w:asciiTheme="minorHAnsi" w:hAnsiTheme="minorHAnsi" w:cstheme="minorHAnsi"/>
                <w:spacing w:val="0"/>
                <w:szCs w:val="22"/>
                <w:lang w:val="en-US"/>
              </w:rPr>
              <w:br/>
              <w:t xml:space="preserve">The phone users can log in to or log out of the hunt groups by using the </w:t>
            </w:r>
            <w:proofErr w:type="spellStart"/>
            <w:r w:rsidRPr="00371CE2">
              <w:rPr>
                <w:rFonts w:asciiTheme="minorHAnsi" w:hAnsiTheme="minorHAnsi" w:cstheme="minorHAnsi"/>
                <w:spacing w:val="0"/>
                <w:szCs w:val="22"/>
                <w:lang w:val="en-US"/>
              </w:rPr>
              <w:t>HLog</w:t>
            </w:r>
            <w:proofErr w:type="spellEnd"/>
            <w:r w:rsidRPr="00371CE2">
              <w:rPr>
                <w:rFonts w:asciiTheme="minorHAnsi" w:hAnsiTheme="minorHAnsi" w:cstheme="minorHAnsi"/>
                <w:spacing w:val="0"/>
                <w:szCs w:val="22"/>
                <w:lang w:val="en-US"/>
              </w:rPr>
              <w:t xml:space="preserve"> softkey or the Hunt Group line button on the IP phone</w:t>
            </w:r>
          </w:p>
        </w:tc>
        <w:tc>
          <w:tcPr>
            <w:tcW w:w="968" w:type="dxa"/>
            <w:tcBorders>
              <w:top w:val="nil"/>
              <w:left w:val="nil"/>
              <w:bottom w:val="single" w:sz="4" w:space="0" w:color="auto"/>
              <w:right w:val="single" w:sz="4" w:space="0" w:color="auto"/>
            </w:tcBorders>
            <w:shd w:val="clear" w:color="auto" w:fill="auto"/>
            <w:vAlign w:val="center"/>
            <w:hideMark/>
          </w:tcPr>
          <w:p w14:paraId="2FCE8C2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1E2DAD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CEF3F07"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B2D85DE"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1.13.7</w:t>
            </w:r>
          </w:p>
        </w:tc>
        <w:tc>
          <w:tcPr>
            <w:tcW w:w="7328" w:type="dxa"/>
            <w:gridSpan w:val="2"/>
            <w:tcBorders>
              <w:top w:val="nil"/>
              <w:left w:val="nil"/>
              <w:bottom w:val="single" w:sz="4" w:space="0" w:color="auto"/>
              <w:right w:val="single" w:sz="4" w:space="0" w:color="auto"/>
            </w:tcBorders>
            <w:shd w:val="clear" w:color="auto" w:fill="auto"/>
            <w:vAlign w:val="bottom"/>
            <w:hideMark/>
          </w:tcPr>
          <w:p w14:paraId="1C757CD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Malicious Call identification. You can configure the Malicious Call Identification (MCID) feature to track troublesome or threatening calls.</w:t>
            </w:r>
            <w:r w:rsidRPr="00371CE2">
              <w:rPr>
                <w:rFonts w:asciiTheme="minorHAnsi" w:hAnsiTheme="minorHAnsi" w:cstheme="minorHAnsi"/>
                <w:spacing w:val="0"/>
                <w:szCs w:val="22"/>
                <w:lang w:val="en-US"/>
              </w:rPr>
              <w:br/>
              <w:t>Users can report these calls by requesting to identify and register the source of the incoming call in the network.</w:t>
            </w:r>
          </w:p>
        </w:tc>
        <w:tc>
          <w:tcPr>
            <w:tcW w:w="968" w:type="dxa"/>
            <w:tcBorders>
              <w:top w:val="nil"/>
              <w:left w:val="nil"/>
              <w:bottom w:val="single" w:sz="4" w:space="0" w:color="auto"/>
              <w:right w:val="single" w:sz="4" w:space="0" w:color="auto"/>
            </w:tcBorders>
            <w:shd w:val="clear" w:color="auto" w:fill="auto"/>
            <w:vAlign w:val="center"/>
            <w:hideMark/>
          </w:tcPr>
          <w:p w14:paraId="6242892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D93DF6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B13CEFA" w14:textId="77777777" w:rsidTr="00D711BC">
        <w:trPr>
          <w:trHeight w:val="4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151AEA3"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1.13.8</w:t>
            </w:r>
          </w:p>
        </w:tc>
        <w:tc>
          <w:tcPr>
            <w:tcW w:w="7328" w:type="dxa"/>
            <w:gridSpan w:val="2"/>
            <w:tcBorders>
              <w:top w:val="nil"/>
              <w:left w:val="nil"/>
              <w:bottom w:val="single" w:sz="4" w:space="0" w:color="auto"/>
              <w:right w:val="single" w:sz="4" w:space="0" w:color="auto"/>
            </w:tcBorders>
            <w:shd w:val="clear" w:color="auto" w:fill="auto"/>
            <w:vAlign w:val="bottom"/>
            <w:hideMark/>
          </w:tcPr>
          <w:p w14:paraId="55A5547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Transfer. The transfer feature allows you to redirect a connected call from your phone to another number. After call transfer, your call is disconnected and the transferred call is established as a new call connection. Should support:</w:t>
            </w:r>
            <w:r w:rsidRPr="00371CE2">
              <w:rPr>
                <w:rFonts w:asciiTheme="minorHAnsi" w:hAnsiTheme="minorHAnsi" w:cstheme="minorHAnsi"/>
                <w:spacing w:val="0"/>
                <w:szCs w:val="22"/>
                <w:lang w:val="en-US"/>
              </w:rPr>
              <w:br/>
              <w:t>- Consult Transfer and Blind Transfer: In Consult Transfer, a transferring phone user can redirect the caller to a different target address, after consulting with the target phone user that answers the call. That is, the transferring phone user will stay on the call until the target phone user answers the call. In Blind Transfer, the transferring phone user connects the caller to a destination line before the target of the transfer answers the call.</w:t>
            </w:r>
            <w:r w:rsidRPr="00371CE2">
              <w:rPr>
                <w:rFonts w:asciiTheme="minorHAnsi" w:hAnsiTheme="minorHAnsi" w:cstheme="minorHAnsi"/>
                <w:spacing w:val="0"/>
                <w:szCs w:val="22"/>
                <w:lang w:val="en-US"/>
              </w:rPr>
              <w:br/>
              <w:t xml:space="preserve">- Transfer On-Hook: Hook—In this type of call transfer, the user presses the </w:t>
            </w:r>
            <w:proofErr w:type="spellStart"/>
            <w:r w:rsidRPr="00371CE2">
              <w:rPr>
                <w:rFonts w:asciiTheme="minorHAnsi" w:hAnsiTheme="minorHAnsi" w:cstheme="minorHAnsi"/>
                <w:spacing w:val="0"/>
                <w:szCs w:val="22"/>
                <w:lang w:val="en-US"/>
              </w:rPr>
              <w:t>Trnsfer</w:t>
            </w:r>
            <w:proofErr w:type="spellEnd"/>
            <w:r w:rsidRPr="00371CE2">
              <w:rPr>
                <w:rFonts w:asciiTheme="minorHAnsi" w:hAnsiTheme="minorHAnsi" w:cstheme="minorHAnsi"/>
                <w:spacing w:val="0"/>
                <w:szCs w:val="22"/>
                <w:lang w:val="en-US"/>
              </w:rPr>
              <w:t xml:space="preserve"> softkey, dials the number to which the call will be transferred, and then presses the </w:t>
            </w:r>
            <w:proofErr w:type="spellStart"/>
            <w:r w:rsidRPr="00371CE2">
              <w:rPr>
                <w:rFonts w:asciiTheme="minorHAnsi" w:hAnsiTheme="minorHAnsi" w:cstheme="minorHAnsi"/>
                <w:spacing w:val="0"/>
                <w:szCs w:val="22"/>
                <w:lang w:val="en-US"/>
              </w:rPr>
              <w:t>Trnsfer</w:t>
            </w:r>
            <w:proofErr w:type="spellEnd"/>
            <w:r w:rsidRPr="00371CE2">
              <w:rPr>
                <w:rFonts w:asciiTheme="minorHAnsi" w:hAnsiTheme="minorHAnsi" w:cstheme="minorHAnsi"/>
                <w:spacing w:val="0"/>
                <w:szCs w:val="22"/>
                <w:lang w:val="en-US"/>
              </w:rPr>
              <w:t xml:space="preserve"> softkey again, or simply goes on-hook to complete the transfer operation</w:t>
            </w:r>
            <w:r w:rsidRPr="00371CE2">
              <w:rPr>
                <w:rFonts w:asciiTheme="minorHAnsi" w:hAnsiTheme="minorHAnsi" w:cstheme="minorHAnsi"/>
                <w:spacing w:val="0"/>
                <w:szCs w:val="22"/>
                <w:lang w:val="en-US"/>
              </w:rPr>
              <w:br/>
              <w:t>- Direct Transfer: This type of transfer allows a user to join two established calls (the two calls can either be on hold or in the connected state) into one call and then drop the initiator from the transfer.</w:t>
            </w:r>
            <w:r w:rsidRPr="00371CE2">
              <w:rPr>
                <w:rFonts w:asciiTheme="minorHAnsi" w:hAnsiTheme="minorHAnsi" w:cstheme="minorHAnsi"/>
                <w:spacing w:val="0"/>
                <w:szCs w:val="22"/>
                <w:lang w:val="en-US"/>
              </w:rPr>
              <w:br/>
              <w:t>Direct Transfer does not initiate a consultation call and does not put the active call on hold.</w:t>
            </w:r>
          </w:p>
        </w:tc>
        <w:tc>
          <w:tcPr>
            <w:tcW w:w="968" w:type="dxa"/>
            <w:tcBorders>
              <w:top w:val="nil"/>
              <w:left w:val="nil"/>
              <w:bottom w:val="single" w:sz="4" w:space="0" w:color="auto"/>
              <w:right w:val="single" w:sz="4" w:space="0" w:color="auto"/>
            </w:tcBorders>
            <w:shd w:val="clear" w:color="auto" w:fill="auto"/>
            <w:vAlign w:val="center"/>
            <w:hideMark/>
          </w:tcPr>
          <w:p w14:paraId="42A559D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C74E22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3D493AE"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11F80F23"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1.14</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74695BAC"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Remote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worker</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08EECAE7"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4BEAA54F"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13BC8013" w14:textId="77777777" w:rsidTr="00D711BC">
        <w:trPr>
          <w:trHeight w:val="288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0D3234BC"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
                <w:bCs/>
                <w:spacing w:val="0"/>
                <w:szCs w:val="22"/>
              </w:rPr>
              <w:t> </w:t>
            </w:r>
            <w:r w:rsidRPr="00371CE2">
              <w:rPr>
                <w:rFonts w:asciiTheme="minorHAnsi" w:hAnsiTheme="minorHAnsi" w:cstheme="minorHAnsi"/>
                <w:bCs/>
                <w:spacing w:val="0"/>
                <w:szCs w:val="22"/>
                <w:lang w:val="en-US"/>
              </w:rPr>
              <w:t>1.14.1</w:t>
            </w:r>
          </w:p>
        </w:tc>
        <w:tc>
          <w:tcPr>
            <w:tcW w:w="7328" w:type="dxa"/>
            <w:gridSpan w:val="2"/>
            <w:tcBorders>
              <w:top w:val="nil"/>
              <w:left w:val="nil"/>
              <w:bottom w:val="single" w:sz="4" w:space="0" w:color="auto"/>
              <w:right w:val="single" w:sz="4" w:space="0" w:color="auto"/>
            </w:tcBorders>
            <w:shd w:val="clear" w:color="auto" w:fill="auto"/>
            <w:vAlign w:val="center"/>
            <w:hideMark/>
          </w:tcPr>
          <w:p w14:paraId="5A1DBE7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Unified Mobility:</w:t>
            </w:r>
            <w:r w:rsidRPr="00371CE2">
              <w:rPr>
                <w:rFonts w:asciiTheme="minorHAnsi" w:hAnsiTheme="minorHAnsi" w:cstheme="minorHAnsi"/>
                <w:spacing w:val="0"/>
                <w:szCs w:val="22"/>
                <w:lang w:val="en-US"/>
              </w:rPr>
              <w:br/>
              <w:t>Single enterprise phone number and voicemail for all business calls, regardless of which device you are using, and whether you are in the office or out of the office.</w:t>
            </w:r>
            <w:r w:rsidRPr="00371CE2">
              <w:rPr>
                <w:rFonts w:asciiTheme="minorHAnsi" w:hAnsiTheme="minorHAnsi" w:cstheme="minorHAnsi"/>
                <w:spacing w:val="0"/>
                <w:szCs w:val="22"/>
                <w:lang w:val="en-US"/>
              </w:rPr>
              <w:br/>
              <w:t>- Ability to extend business calls to a mobile device and have the call still be handled as if it were your office phone.</w:t>
            </w:r>
            <w:r w:rsidRPr="00371CE2">
              <w:rPr>
                <w:rFonts w:asciiTheme="minorHAnsi" w:hAnsiTheme="minorHAnsi" w:cstheme="minorHAnsi"/>
                <w:spacing w:val="0"/>
                <w:szCs w:val="22"/>
                <w:lang w:val="en-US"/>
              </w:rPr>
              <w:br/>
              <w:t>- Calls placed from mobile devices are anchored to the enterprise and routed through an enterprise gateway. This provides access to UC mid-call features, centralized billing and call detail records, and potential cost savings from avoiding expensive cellular networks.</w:t>
            </w:r>
            <w:r w:rsidRPr="00371CE2">
              <w:rPr>
                <w:rFonts w:asciiTheme="minorHAnsi" w:hAnsiTheme="minorHAnsi" w:cstheme="minorHAnsi"/>
                <w:spacing w:val="0"/>
                <w:szCs w:val="22"/>
                <w:lang w:val="en-US"/>
              </w:rPr>
              <w:br/>
              <w:t>- Ability to roam from one network to another and have the call not be dropped.</w:t>
            </w:r>
          </w:p>
        </w:tc>
        <w:tc>
          <w:tcPr>
            <w:tcW w:w="968" w:type="dxa"/>
            <w:tcBorders>
              <w:top w:val="nil"/>
              <w:left w:val="nil"/>
              <w:bottom w:val="single" w:sz="4" w:space="0" w:color="auto"/>
              <w:right w:val="single" w:sz="4" w:space="0" w:color="auto"/>
            </w:tcBorders>
            <w:shd w:val="clear" w:color="auto" w:fill="auto"/>
            <w:vAlign w:val="center"/>
            <w:hideMark/>
          </w:tcPr>
          <w:p w14:paraId="42203DC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9EF1318"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0004384F"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418A1226"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1.15</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68E70CF3"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Call</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Center</w:t>
            </w:r>
            <w:proofErr w:type="spellEnd"/>
            <w:r w:rsidRPr="00371CE2">
              <w:rPr>
                <w:rFonts w:asciiTheme="minorHAnsi" w:hAnsiTheme="minorHAnsi" w:cstheme="minorHAnsi"/>
                <w:b/>
                <w:bCs/>
                <w:spacing w:val="0"/>
                <w:szCs w:val="22"/>
              </w:rPr>
              <w:t xml:space="preserve"> IVR</w:t>
            </w:r>
          </w:p>
        </w:tc>
        <w:tc>
          <w:tcPr>
            <w:tcW w:w="968" w:type="dxa"/>
            <w:tcBorders>
              <w:top w:val="nil"/>
              <w:left w:val="nil"/>
              <w:bottom w:val="single" w:sz="4" w:space="0" w:color="auto"/>
              <w:right w:val="single" w:sz="4" w:space="0" w:color="auto"/>
            </w:tcBorders>
            <w:shd w:val="clear" w:color="000000" w:fill="D9D9D9"/>
            <w:vAlign w:val="center"/>
            <w:hideMark/>
          </w:tcPr>
          <w:p w14:paraId="02E8BB9E"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OPTIONAL</w:t>
            </w:r>
          </w:p>
        </w:tc>
        <w:tc>
          <w:tcPr>
            <w:tcW w:w="1100" w:type="dxa"/>
            <w:tcBorders>
              <w:top w:val="nil"/>
              <w:left w:val="nil"/>
              <w:bottom w:val="single" w:sz="4" w:space="0" w:color="auto"/>
              <w:right w:val="single" w:sz="4" w:space="0" w:color="auto"/>
            </w:tcBorders>
            <w:shd w:val="clear" w:color="000000" w:fill="D9D9D9"/>
            <w:vAlign w:val="center"/>
            <w:hideMark/>
          </w:tcPr>
          <w:p w14:paraId="3572611C"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7CAF249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3CF0DD9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1.15.1</w:t>
            </w:r>
          </w:p>
        </w:tc>
        <w:tc>
          <w:tcPr>
            <w:tcW w:w="7328" w:type="dxa"/>
            <w:gridSpan w:val="2"/>
            <w:tcBorders>
              <w:top w:val="nil"/>
              <w:left w:val="nil"/>
              <w:bottom w:val="single" w:sz="4" w:space="0" w:color="auto"/>
              <w:right w:val="single" w:sz="4" w:space="0" w:color="auto"/>
            </w:tcBorders>
            <w:shd w:val="clear" w:color="auto" w:fill="auto"/>
            <w:vAlign w:val="center"/>
            <w:hideMark/>
          </w:tcPr>
          <w:p w14:paraId="7F7251E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IP call queuing and IP intelligent voice response functionality.</w:t>
            </w:r>
          </w:p>
        </w:tc>
        <w:tc>
          <w:tcPr>
            <w:tcW w:w="968" w:type="dxa"/>
            <w:tcBorders>
              <w:top w:val="nil"/>
              <w:left w:val="nil"/>
              <w:bottom w:val="single" w:sz="4" w:space="0" w:color="auto"/>
              <w:right w:val="single" w:sz="4" w:space="0" w:color="auto"/>
            </w:tcBorders>
            <w:shd w:val="clear" w:color="auto" w:fill="auto"/>
            <w:vAlign w:val="center"/>
            <w:hideMark/>
          </w:tcPr>
          <w:p w14:paraId="5FBD2DBC"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77907A4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060BCAD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661AD2C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1.15.2</w:t>
            </w:r>
          </w:p>
        </w:tc>
        <w:tc>
          <w:tcPr>
            <w:tcW w:w="7328" w:type="dxa"/>
            <w:gridSpan w:val="2"/>
            <w:tcBorders>
              <w:top w:val="nil"/>
              <w:left w:val="nil"/>
              <w:bottom w:val="single" w:sz="4" w:space="0" w:color="auto"/>
              <w:right w:val="single" w:sz="4" w:space="0" w:color="auto"/>
            </w:tcBorders>
            <w:shd w:val="clear" w:color="auto" w:fill="auto"/>
            <w:vAlign w:val="center"/>
            <w:hideMark/>
          </w:tcPr>
          <w:p w14:paraId="2E14D8C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Play messages to callers—music.</w:t>
            </w:r>
          </w:p>
        </w:tc>
        <w:tc>
          <w:tcPr>
            <w:tcW w:w="968" w:type="dxa"/>
            <w:tcBorders>
              <w:top w:val="nil"/>
              <w:left w:val="nil"/>
              <w:bottom w:val="single" w:sz="4" w:space="0" w:color="auto"/>
              <w:right w:val="single" w:sz="4" w:space="0" w:color="auto"/>
            </w:tcBorders>
            <w:shd w:val="clear" w:color="auto" w:fill="auto"/>
            <w:hideMark/>
          </w:tcPr>
          <w:p w14:paraId="70CC7AB7"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F8CC26D"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497F795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0D7205C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1.15.3</w:t>
            </w:r>
          </w:p>
        </w:tc>
        <w:tc>
          <w:tcPr>
            <w:tcW w:w="7328" w:type="dxa"/>
            <w:gridSpan w:val="2"/>
            <w:tcBorders>
              <w:top w:val="nil"/>
              <w:left w:val="nil"/>
              <w:bottom w:val="single" w:sz="4" w:space="0" w:color="auto"/>
              <w:right w:val="single" w:sz="4" w:space="0" w:color="auto"/>
            </w:tcBorders>
            <w:shd w:val="clear" w:color="auto" w:fill="auto"/>
            <w:vAlign w:val="center"/>
            <w:hideMark/>
          </w:tcPr>
          <w:p w14:paraId="6A53A0E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Play messages to callers—prompts.</w:t>
            </w:r>
          </w:p>
        </w:tc>
        <w:tc>
          <w:tcPr>
            <w:tcW w:w="968" w:type="dxa"/>
            <w:tcBorders>
              <w:top w:val="nil"/>
              <w:left w:val="nil"/>
              <w:bottom w:val="single" w:sz="4" w:space="0" w:color="auto"/>
              <w:right w:val="single" w:sz="4" w:space="0" w:color="auto"/>
            </w:tcBorders>
            <w:shd w:val="clear" w:color="auto" w:fill="auto"/>
            <w:hideMark/>
          </w:tcPr>
          <w:p w14:paraId="25512F1D"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368939E9"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0311F6F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3A5E9BF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1.15.4</w:t>
            </w:r>
          </w:p>
        </w:tc>
        <w:tc>
          <w:tcPr>
            <w:tcW w:w="7328" w:type="dxa"/>
            <w:gridSpan w:val="2"/>
            <w:tcBorders>
              <w:top w:val="nil"/>
              <w:left w:val="nil"/>
              <w:bottom w:val="single" w:sz="4" w:space="0" w:color="auto"/>
              <w:right w:val="single" w:sz="4" w:space="0" w:color="auto"/>
            </w:tcBorders>
            <w:shd w:val="clear" w:color="auto" w:fill="auto"/>
            <w:vAlign w:val="center"/>
            <w:hideMark/>
          </w:tcPr>
          <w:p w14:paraId="5A92A77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Play messages to callers—combine prompts, music and messages.</w:t>
            </w:r>
          </w:p>
        </w:tc>
        <w:tc>
          <w:tcPr>
            <w:tcW w:w="968" w:type="dxa"/>
            <w:tcBorders>
              <w:top w:val="nil"/>
              <w:left w:val="nil"/>
              <w:bottom w:val="single" w:sz="4" w:space="0" w:color="auto"/>
              <w:right w:val="single" w:sz="4" w:space="0" w:color="auto"/>
            </w:tcBorders>
            <w:shd w:val="clear" w:color="auto" w:fill="auto"/>
            <w:hideMark/>
          </w:tcPr>
          <w:p w14:paraId="472EDA9E"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B85B23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37E71D1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633D250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1.15.5</w:t>
            </w:r>
          </w:p>
        </w:tc>
        <w:tc>
          <w:tcPr>
            <w:tcW w:w="7328" w:type="dxa"/>
            <w:gridSpan w:val="2"/>
            <w:tcBorders>
              <w:top w:val="nil"/>
              <w:left w:val="nil"/>
              <w:bottom w:val="single" w:sz="4" w:space="0" w:color="auto"/>
              <w:right w:val="single" w:sz="4" w:space="0" w:color="auto"/>
            </w:tcBorders>
            <w:shd w:val="clear" w:color="auto" w:fill="auto"/>
            <w:vAlign w:val="center"/>
            <w:hideMark/>
          </w:tcPr>
          <w:p w14:paraId="3BC30EB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Capture and process Caller Dual Tone Multifrequency (DTMF) input.</w:t>
            </w:r>
          </w:p>
        </w:tc>
        <w:tc>
          <w:tcPr>
            <w:tcW w:w="968" w:type="dxa"/>
            <w:tcBorders>
              <w:top w:val="nil"/>
              <w:left w:val="nil"/>
              <w:bottom w:val="single" w:sz="4" w:space="0" w:color="auto"/>
              <w:right w:val="single" w:sz="4" w:space="0" w:color="auto"/>
            </w:tcBorders>
            <w:shd w:val="clear" w:color="auto" w:fill="auto"/>
            <w:hideMark/>
          </w:tcPr>
          <w:p w14:paraId="451916D1"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E8D259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2D17027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3854E20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1.15.6</w:t>
            </w:r>
          </w:p>
        </w:tc>
        <w:tc>
          <w:tcPr>
            <w:tcW w:w="7328" w:type="dxa"/>
            <w:gridSpan w:val="2"/>
            <w:tcBorders>
              <w:top w:val="nil"/>
              <w:left w:val="nil"/>
              <w:bottom w:val="single" w:sz="4" w:space="0" w:color="auto"/>
              <w:right w:val="single" w:sz="4" w:space="0" w:color="auto"/>
            </w:tcBorders>
            <w:shd w:val="clear" w:color="auto" w:fill="auto"/>
            <w:vAlign w:val="center"/>
            <w:hideMark/>
          </w:tcPr>
          <w:p w14:paraId="2B7060D1"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Automated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attendant</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support</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113EFAD6"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38298D1A"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3AE6F7F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66C6C89A"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1.15.7</w:t>
            </w:r>
          </w:p>
        </w:tc>
        <w:tc>
          <w:tcPr>
            <w:tcW w:w="7328" w:type="dxa"/>
            <w:gridSpan w:val="2"/>
            <w:tcBorders>
              <w:top w:val="nil"/>
              <w:left w:val="nil"/>
              <w:bottom w:val="single" w:sz="4" w:space="0" w:color="auto"/>
              <w:right w:val="single" w:sz="4" w:space="0" w:color="auto"/>
            </w:tcBorders>
            <w:shd w:val="clear" w:color="auto" w:fill="auto"/>
            <w:vAlign w:val="center"/>
            <w:hideMark/>
          </w:tcPr>
          <w:p w14:paraId="730AA451"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Englis</w:t>
            </w:r>
            <w:proofErr w:type="spellEnd"/>
            <w:r w:rsidRPr="00371CE2">
              <w:rPr>
                <w:rFonts w:asciiTheme="minorHAnsi" w:hAnsiTheme="minorHAnsi" w:cstheme="minorHAnsi"/>
                <w:spacing w:val="0"/>
                <w:szCs w:val="22"/>
                <w:lang w:val="en-US"/>
              </w:rPr>
              <w:t>h</w:t>
            </w:r>
            <w:r w:rsidRPr="00371CE2">
              <w:rPr>
                <w:rFonts w:asciiTheme="minorHAnsi" w:hAnsiTheme="minorHAnsi" w:cstheme="minorHAnsi"/>
                <w:spacing w:val="0"/>
                <w:szCs w:val="22"/>
              </w:rPr>
              <w:t xml:space="preserve">, Greek </w:t>
            </w:r>
            <w:proofErr w:type="spellStart"/>
            <w:r w:rsidRPr="00371CE2">
              <w:rPr>
                <w:rFonts w:asciiTheme="minorHAnsi" w:hAnsiTheme="minorHAnsi" w:cstheme="minorHAnsi"/>
                <w:spacing w:val="0"/>
                <w:szCs w:val="22"/>
              </w:rPr>
              <w:t>support</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7A4EB899"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390CCB7B"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5EC1F78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49C28C4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1.15.8</w:t>
            </w:r>
          </w:p>
        </w:tc>
        <w:tc>
          <w:tcPr>
            <w:tcW w:w="7328" w:type="dxa"/>
            <w:gridSpan w:val="2"/>
            <w:tcBorders>
              <w:top w:val="nil"/>
              <w:left w:val="nil"/>
              <w:bottom w:val="single" w:sz="4" w:space="0" w:color="auto"/>
              <w:right w:val="single" w:sz="4" w:space="0" w:color="auto"/>
            </w:tcBorders>
            <w:shd w:val="clear" w:color="auto" w:fill="auto"/>
            <w:vAlign w:val="center"/>
            <w:hideMark/>
          </w:tcPr>
          <w:p w14:paraId="478B59D4"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Inbound</w:t>
            </w:r>
            <w:proofErr w:type="spellEnd"/>
            <w:r w:rsidRPr="00371CE2">
              <w:rPr>
                <w:rFonts w:asciiTheme="minorHAnsi" w:hAnsiTheme="minorHAnsi" w:cstheme="minorHAnsi"/>
                <w:spacing w:val="0"/>
                <w:szCs w:val="22"/>
              </w:rPr>
              <w:t xml:space="preserve"> HTTP </w:t>
            </w:r>
            <w:proofErr w:type="spellStart"/>
            <w:r w:rsidRPr="00371CE2">
              <w:rPr>
                <w:rFonts w:asciiTheme="minorHAnsi" w:hAnsiTheme="minorHAnsi" w:cstheme="minorHAnsi"/>
                <w:spacing w:val="0"/>
                <w:szCs w:val="22"/>
              </w:rPr>
              <w:t>request</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4801E70B"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0C096059"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396141A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5241843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1.15.9</w:t>
            </w:r>
          </w:p>
        </w:tc>
        <w:tc>
          <w:tcPr>
            <w:tcW w:w="7328" w:type="dxa"/>
            <w:gridSpan w:val="2"/>
            <w:tcBorders>
              <w:top w:val="nil"/>
              <w:left w:val="nil"/>
              <w:bottom w:val="single" w:sz="4" w:space="0" w:color="auto"/>
              <w:right w:val="single" w:sz="4" w:space="0" w:color="auto"/>
            </w:tcBorders>
            <w:shd w:val="clear" w:color="auto" w:fill="auto"/>
            <w:vAlign w:val="center"/>
            <w:hideMark/>
          </w:tcPr>
          <w:p w14:paraId="3679A56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Custom scripting using Drag and Drop Editor.</w:t>
            </w:r>
          </w:p>
        </w:tc>
        <w:tc>
          <w:tcPr>
            <w:tcW w:w="968" w:type="dxa"/>
            <w:tcBorders>
              <w:top w:val="nil"/>
              <w:left w:val="nil"/>
              <w:bottom w:val="single" w:sz="4" w:space="0" w:color="auto"/>
              <w:right w:val="single" w:sz="4" w:space="0" w:color="auto"/>
            </w:tcBorders>
            <w:shd w:val="clear" w:color="auto" w:fill="auto"/>
            <w:hideMark/>
          </w:tcPr>
          <w:p w14:paraId="73CAD9B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8106E38"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2D84D3C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6321297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lastRenderedPageBreak/>
              <w:t> </w:t>
            </w:r>
            <w:r w:rsidRPr="00371CE2">
              <w:rPr>
                <w:rFonts w:asciiTheme="minorHAnsi" w:hAnsiTheme="minorHAnsi" w:cstheme="minorHAnsi"/>
                <w:spacing w:val="0"/>
                <w:szCs w:val="22"/>
                <w:lang w:val="en-US"/>
              </w:rPr>
              <w:t>1.15.10</w:t>
            </w:r>
          </w:p>
        </w:tc>
        <w:tc>
          <w:tcPr>
            <w:tcW w:w="7328" w:type="dxa"/>
            <w:gridSpan w:val="2"/>
            <w:tcBorders>
              <w:top w:val="nil"/>
              <w:left w:val="nil"/>
              <w:bottom w:val="single" w:sz="4" w:space="0" w:color="auto"/>
              <w:right w:val="single" w:sz="4" w:space="0" w:color="auto"/>
            </w:tcBorders>
            <w:shd w:val="clear" w:color="auto" w:fill="auto"/>
            <w:vAlign w:val="center"/>
            <w:hideMark/>
          </w:tcPr>
          <w:p w14:paraId="0A40AD19"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JTAPI </w:t>
            </w:r>
            <w:proofErr w:type="spellStart"/>
            <w:r w:rsidRPr="00371CE2">
              <w:rPr>
                <w:rFonts w:asciiTheme="minorHAnsi" w:hAnsiTheme="minorHAnsi" w:cstheme="minorHAnsi"/>
                <w:spacing w:val="0"/>
                <w:szCs w:val="22"/>
              </w:rPr>
              <w:t>telephony</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triggers</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6E3D5D03"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326407D"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1773272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5BBC4C8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1.15.11</w:t>
            </w:r>
          </w:p>
        </w:tc>
        <w:tc>
          <w:tcPr>
            <w:tcW w:w="7328" w:type="dxa"/>
            <w:gridSpan w:val="2"/>
            <w:tcBorders>
              <w:top w:val="nil"/>
              <w:left w:val="nil"/>
              <w:bottom w:val="single" w:sz="4" w:space="0" w:color="auto"/>
              <w:right w:val="single" w:sz="4" w:space="0" w:color="auto"/>
            </w:tcBorders>
            <w:shd w:val="clear" w:color="auto" w:fill="auto"/>
            <w:vAlign w:val="center"/>
            <w:hideMark/>
          </w:tcPr>
          <w:p w14:paraId="61CFF64F"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HTTP </w:t>
            </w:r>
            <w:proofErr w:type="spellStart"/>
            <w:r w:rsidRPr="00371CE2">
              <w:rPr>
                <w:rFonts w:asciiTheme="minorHAnsi" w:hAnsiTheme="minorHAnsi" w:cstheme="minorHAnsi"/>
                <w:spacing w:val="0"/>
                <w:szCs w:val="22"/>
              </w:rPr>
              <w:t>triggers</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022921CD"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7F025490"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660AAB9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37B0EF7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1.15.12</w:t>
            </w:r>
          </w:p>
        </w:tc>
        <w:tc>
          <w:tcPr>
            <w:tcW w:w="7328" w:type="dxa"/>
            <w:gridSpan w:val="2"/>
            <w:tcBorders>
              <w:top w:val="nil"/>
              <w:left w:val="nil"/>
              <w:bottom w:val="single" w:sz="4" w:space="0" w:color="auto"/>
              <w:right w:val="single" w:sz="4" w:space="0" w:color="auto"/>
            </w:tcBorders>
            <w:shd w:val="clear" w:color="auto" w:fill="auto"/>
            <w:vAlign w:val="center"/>
            <w:hideMark/>
          </w:tcPr>
          <w:p w14:paraId="19E0415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Computer Telephony Integration (CTI) support.</w:t>
            </w:r>
          </w:p>
        </w:tc>
        <w:tc>
          <w:tcPr>
            <w:tcW w:w="968" w:type="dxa"/>
            <w:tcBorders>
              <w:top w:val="nil"/>
              <w:left w:val="nil"/>
              <w:bottom w:val="single" w:sz="4" w:space="0" w:color="auto"/>
              <w:right w:val="single" w:sz="4" w:space="0" w:color="auto"/>
            </w:tcBorders>
            <w:shd w:val="clear" w:color="auto" w:fill="auto"/>
            <w:hideMark/>
          </w:tcPr>
          <w:p w14:paraId="4B38540B"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AFCF9DF"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2612335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42668A7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1.15.13</w:t>
            </w:r>
          </w:p>
        </w:tc>
        <w:tc>
          <w:tcPr>
            <w:tcW w:w="7328" w:type="dxa"/>
            <w:gridSpan w:val="2"/>
            <w:tcBorders>
              <w:top w:val="nil"/>
              <w:left w:val="nil"/>
              <w:bottom w:val="single" w:sz="4" w:space="0" w:color="auto"/>
              <w:right w:val="single" w:sz="4" w:space="0" w:color="auto"/>
            </w:tcBorders>
            <w:shd w:val="clear" w:color="auto" w:fill="auto"/>
            <w:vAlign w:val="center"/>
            <w:hideMark/>
          </w:tcPr>
          <w:p w14:paraId="72D9D3C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Conditional routing (time of day, day of week, custom variables, etc.).</w:t>
            </w:r>
          </w:p>
        </w:tc>
        <w:tc>
          <w:tcPr>
            <w:tcW w:w="968" w:type="dxa"/>
            <w:tcBorders>
              <w:top w:val="nil"/>
              <w:left w:val="nil"/>
              <w:bottom w:val="single" w:sz="4" w:space="0" w:color="auto"/>
              <w:right w:val="single" w:sz="4" w:space="0" w:color="auto"/>
            </w:tcBorders>
            <w:shd w:val="clear" w:color="auto" w:fill="auto"/>
            <w:hideMark/>
          </w:tcPr>
          <w:p w14:paraId="299FA656"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CBCE7B6"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0032932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2348851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1.15.14</w:t>
            </w:r>
          </w:p>
        </w:tc>
        <w:tc>
          <w:tcPr>
            <w:tcW w:w="7328" w:type="dxa"/>
            <w:gridSpan w:val="2"/>
            <w:tcBorders>
              <w:top w:val="nil"/>
              <w:left w:val="nil"/>
              <w:bottom w:val="single" w:sz="4" w:space="0" w:color="auto"/>
              <w:right w:val="single" w:sz="4" w:space="0" w:color="auto"/>
            </w:tcBorders>
            <w:shd w:val="clear" w:color="auto" w:fill="auto"/>
            <w:vAlign w:val="center"/>
            <w:hideMark/>
          </w:tcPr>
          <w:p w14:paraId="3027BB0C"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Overflow</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interflow</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intraflow</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routing</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7F3F8B74"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3D5E803"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448BC2A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2F43433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1.15.15</w:t>
            </w:r>
          </w:p>
        </w:tc>
        <w:tc>
          <w:tcPr>
            <w:tcW w:w="7328" w:type="dxa"/>
            <w:gridSpan w:val="2"/>
            <w:tcBorders>
              <w:top w:val="nil"/>
              <w:left w:val="nil"/>
              <w:bottom w:val="single" w:sz="4" w:space="0" w:color="auto"/>
              <w:right w:val="single" w:sz="4" w:space="0" w:color="auto"/>
            </w:tcBorders>
            <w:shd w:val="clear" w:color="auto" w:fill="auto"/>
            <w:vAlign w:val="center"/>
            <w:hideMark/>
          </w:tcPr>
          <w:p w14:paraId="4277445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Run defined workflow using HTTP request.</w:t>
            </w:r>
          </w:p>
        </w:tc>
        <w:tc>
          <w:tcPr>
            <w:tcW w:w="968" w:type="dxa"/>
            <w:tcBorders>
              <w:top w:val="nil"/>
              <w:left w:val="nil"/>
              <w:bottom w:val="single" w:sz="4" w:space="0" w:color="auto"/>
              <w:right w:val="single" w:sz="4" w:space="0" w:color="auto"/>
            </w:tcBorders>
            <w:shd w:val="clear" w:color="auto" w:fill="auto"/>
            <w:hideMark/>
          </w:tcPr>
          <w:p w14:paraId="74869DC4"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B5F5D50"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720B9DA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40B7F6A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1.15.16</w:t>
            </w:r>
          </w:p>
        </w:tc>
        <w:tc>
          <w:tcPr>
            <w:tcW w:w="7328" w:type="dxa"/>
            <w:gridSpan w:val="2"/>
            <w:tcBorders>
              <w:top w:val="nil"/>
              <w:left w:val="nil"/>
              <w:bottom w:val="single" w:sz="4" w:space="0" w:color="auto"/>
              <w:right w:val="single" w:sz="4" w:space="0" w:color="auto"/>
            </w:tcBorders>
            <w:shd w:val="clear" w:color="auto" w:fill="auto"/>
            <w:vAlign w:val="center"/>
            <w:hideMark/>
          </w:tcPr>
          <w:p w14:paraId="6C7E716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Integrated self-service application support.</w:t>
            </w:r>
          </w:p>
        </w:tc>
        <w:tc>
          <w:tcPr>
            <w:tcW w:w="968" w:type="dxa"/>
            <w:tcBorders>
              <w:top w:val="nil"/>
              <w:left w:val="nil"/>
              <w:bottom w:val="single" w:sz="4" w:space="0" w:color="auto"/>
              <w:right w:val="single" w:sz="4" w:space="0" w:color="auto"/>
            </w:tcBorders>
            <w:shd w:val="clear" w:color="auto" w:fill="auto"/>
            <w:hideMark/>
          </w:tcPr>
          <w:p w14:paraId="49D09B16"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2DA76C7"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44265544"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42AD4A45"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rPr>
              <w:t>1.1</w:t>
            </w:r>
            <w:r w:rsidRPr="00371CE2">
              <w:rPr>
                <w:rFonts w:asciiTheme="minorHAnsi" w:hAnsiTheme="minorHAnsi" w:cstheme="minorHAnsi"/>
                <w:b/>
                <w:bCs/>
                <w:spacing w:val="0"/>
                <w:szCs w:val="22"/>
                <w:lang w:val="en-US"/>
              </w:rPr>
              <w:t>6</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0D07111C"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Conferencing</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6328230E"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15D5BFA8"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7963DD2E" w14:textId="77777777" w:rsidTr="00D711BC">
        <w:trPr>
          <w:trHeight w:val="21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DA1E540"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1.16.1</w:t>
            </w:r>
          </w:p>
        </w:tc>
        <w:tc>
          <w:tcPr>
            <w:tcW w:w="7328" w:type="dxa"/>
            <w:gridSpan w:val="2"/>
            <w:tcBorders>
              <w:top w:val="nil"/>
              <w:left w:val="nil"/>
              <w:bottom w:val="single" w:sz="4" w:space="0" w:color="auto"/>
              <w:right w:val="single" w:sz="4" w:space="0" w:color="auto"/>
            </w:tcBorders>
            <w:shd w:val="clear" w:color="auto" w:fill="auto"/>
            <w:vAlign w:val="bottom"/>
            <w:hideMark/>
          </w:tcPr>
          <w:p w14:paraId="16E4900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Ad-hoc conferencing: Ad Hoc conferences allow the conference controller (or in some cases, another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 xml:space="preserve">) to add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s to the conference.</w:t>
            </w:r>
            <w:r w:rsidRPr="00371CE2">
              <w:rPr>
                <w:rFonts w:asciiTheme="minorHAnsi" w:hAnsiTheme="minorHAnsi" w:cstheme="minorHAnsi"/>
                <w:spacing w:val="0"/>
                <w:szCs w:val="22"/>
                <w:lang w:val="en-US"/>
              </w:rPr>
              <w:br/>
              <w:t xml:space="preserve">Ad Hoc conferences comprise two types: basic and advanced. In basic ad hoc conferencing, the originator of the conference acts as the controller of the conference and is the only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 xml:space="preserve"> who can add or remove other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 xml:space="preserve">s. In advanced Ad Hoc conferencing, any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 xml:space="preserve"> can add or remove other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s. Advanced Ad Hoc conferencing also allows you to link multiple ad hoc conferences together.</w:t>
            </w:r>
          </w:p>
        </w:tc>
        <w:tc>
          <w:tcPr>
            <w:tcW w:w="968" w:type="dxa"/>
            <w:tcBorders>
              <w:top w:val="nil"/>
              <w:left w:val="nil"/>
              <w:bottom w:val="single" w:sz="4" w:space="0" w:color="auto"/>
              <w:right w:val="single" w:sz="4" w:space="0" w:color="auto"/>
            </w:tcBorders>
            <w:shd w:val="clear" w:color="auto" w:fill="auto"/>
            <w:vAlign w:val="center"/>
            <w:hideMark/>
          </w:tcPr>
          <w:p w14:paraId="59765D3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CE21C4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6BB6804"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729248D"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1.16.2</w:t>
            </w:r>
          </w:p>
        </w:tc>
        <w:tc>
          <w:tcPr>
            <w:tcW w:w="7328" w:type="dxa"/>
            <w:gridSpan w:val="2"/>
            <w:tcBorders>
              <w:top w:val="nil"/>
              <w:left w:val="nil"/>
              <w:bottom w:val="single" w:sz="4" w:space="0" w:color="auto"/>
              <w:right w:val="single" w:sz="4" w:space="0" w:color="auto"/>
            </w:tcBorders>
            <w:shd w:val="clear" w:color="auto" w:fill="auto"/>
            <w:vAlign w:val="bottom"/>
            <w:hideMark/>
          </w:tcPr>
          <w:p w14:paraId="506BEBF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Meet-me conferencing. Users can use Meet-Me Conferencing to set up or join conferences. A user that sets up a conference is the conference controller. A user that joins a conference is called a </w:t>
            </w:r>
            <w:r>
              <w:rPr>
                <w:rFonts w:asciiTheme="minorHAnsi" w:hAnsiTheme="minorHAnsi" w:cstheme="minorHAnsi"/>
                <w:spacing w:val="0"/>
                <w:szCs w:val="22"/>
                <w:lang w:val="en-US"/>
              </w:rPr>
              <w:t>candidate</w:t>
            </w:r>
            <w:r w:rsidRPr="00371CE2">
              <w:rPr>
                <w:rFonts w:asciiTheme="minorHAnsi" w:hAnsiTheme="minorHAnsi" w:cstheme="minorHAnsi"/>
                <w:spacing w:val="0"/>
                <w:szCs w:val="22"/>
                <w:lang w:val="en-US"/>
              </w:rPr>
              <w:t>.</w:t>
            </w:r>
          </w:p>
        </w:tc>
        <w:tc>
          <w:tcPr>
            <w:tcW w:w="968" w:type="dxa"/>
            <w:tcBorders>
              <w:top w:val="nil"/>
              <w:left w:val="nil"/>
              <w:bottom w:val="single" w:sz="4" w:space="0" w:color="auto"/>
              <w:right w:val="single" w:sz="4" w:space="0" w:color="auto"/>
            </w:tcBorders>
            <w:shd w:val="clear" w:color="auto" w:fill="auto"/>
            <w:vAlign w:val="center"/>
            <w:hideMark/>
          </w:tcPr>
          <w:p w14:paraId="5749670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6019B9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4BDF44E"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E925213"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1.16.3</w:t>
            </w:r>
          </w:p>
        </w:tc>
        <w:tc>
          <w:tcPr>
            <w:tcW w:w="7328" w:type="dxa"/>
            <w:gridSpan w:val="2"/>
            <w:tcBorders>
              <w:top w:val="nil"/>
              <w:left w:val="nil"/>
              <w:bottom w:val="single" w:sz="4" w:space="0" w:color="auto"/>
              <w:right w:val="single" w:sz="4" w:space="0" w:color="auto"/>
            </w:tcBorders>
            <w:shd w:val="clear" w:color="auto" w:fill="auto"/>
            <w:vAlign w:val="bottom"/>
            <w:hideMark/>
          </w:tcPr>
          <w:p w14:paraId="1E6356A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Conference Now. Conference Now provides a basic </w:t>
            </w:r>
            <w:proofErr w:type="gramStart"/>
            <w:r w:rsidRPr="00371CE2">
              <w:rPr>
                <w:rFonts w:asciiTheme="minorHAnsi" w:hAnsiTheme="minorHAnsi" w:cstheme="minorHAnsi"/>
                <w:spacing w:val="0"/>
                <w:szCs w:val="22"/>
                <w:lang w:val="en-US"/>
              </w:rPr>
              <w:t>audio conferencing</w:t>
            </w:r>
            <w:proofErr w:type="gramEnd"/>
            <w:r w:rsidRPr="00371CE2">
              <w:rPr>
                <w:rFonts w:asciiTheme="minorHAnsi" w:hAnsiTheme="minorHAnsi" w:cstheme="minorHAnsi"/>
                <w:spacing w:val="0"/>
                <w:szCs w:val="22"/>
                <w:lang w:val="en-US"/>
              </w:rPr>
              <w:t xml:space="preserve"> solution for small business customers that allows internal and external callers to join a conference via a centralized IVR.</w:t>
            </w:r>
          </w:p>
        </w:tc>
        <w:tc>
          <w:tcPr>
            <w:tcW w:w="968" w:type="dxa"/>
            <w:tcBorders>
              <w:top w:val="nil"/>
              <w:left w:val="nil"/>
              <w:bottom w:val="single" w:sz="4" w:space="0" w:color="auto"/>
              <w:right w:val="single" w:sz="4" w:space="0" w:color="auto"/>
            </w:tcBorders>
            <w:shd w:val="clear" w:color="auto" w:fill="auto"/>
            <w:vAlign w:val="center"/>
            <w:hideMark/>
          </w:tcPr>
          <w:p w14:paraId="6401186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911A39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3956692"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1652385E"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rPr>
              <w:t>1.1</w:t>
            </w:r>
            <w:r w:rsidRPr="00371CE2">
              <w:rPr>
                <w:rFonts w:asciiTheme="minorHAnsi" w:hAnsiTheme="minorHAnsi" w:cstheme="minorHAnsi"/>
                <w:b/>
                <w:bCs/>
                <w:spacing w:val="0"/>
                <w:szCs w:val="22"/>
                <w:lang w:val="en-US"/>
              </w:rPr>
              <w:t>7</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6B49346E"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Presence</w:t>
            </w:r>
            <w:proofErr w:type="spellEnd"/>
            <w:r w:rsidRPr="00371CE2">
              <w:rPr>
                <w:rFonts w:asciiTheme="minorHAnsi" w:hAnsiTheme="minorHAnsi" w:cstheme="minorHAnsi"/>
                <w:b/>
                <w:bCs/>
                <w:spacing w:val="0"/>
                <w:szCs w:val="22"/>
              </w:rPr>
              <w:t xml:space="preserve"> and </w:t>
            </w:r>
            <w:proofErr w:type="spellStart"/>
            <w:r w:rsidRPr="00371CE2">
              <w:rPr>
                <w:rFonts w:asciiTheme="minorHAnsi" w:hAnsiTheme="minorHAnsi" w:cstheme="minorHAnsi"/>
                <w:b/>
                <w:bCs/>
                <w:spacing w:val="0"/>
                <w:szCs w:val="22"/>
              </w:rPr>
              <w:t>Privacy</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726D4855"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657CE621"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52983C5D"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158C95B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1.17.1</w:t>
            </w:r>
          </w:p>
        </w:tc>
        <w:tc>
          <w:tcPr>
            <w:tcW w:w="7328" w:type="dxa"/>
            <w:gridSpan w:val="2"/>
            <w:tcBorders>
              <w:top w:val="nil"/>
              <w:left w:val="nil"/>
              <w:bottom w:val="single" w:sz="4" w:space="0" w:color="auto"/>
              <w:right w:val="single" w:sz="4" w:space="0" w:color="auto"/>
            </w:tcBorders>
            <w:shd w:val="clear" w:color="auto" w:fill="auto"/>
            <w:vAlign w:val="center"/>
            <w:hideMark/>
          </w:tcPr>
          <w:p w14:paraId="4D57E9B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BLF Presence. The Busy Lamp Field (BLF) presence feature allows a user who is a watcher to monitor the real-time status of another user at a directory number or Session Initiation Protocol (SIP) uniform resource identifier (URI) from the device of the watcher.</w:t>
            </w:r>
          </w:p>
        </w:tc>
        <w:tc>
          <w:tcPr>
            <w:tcW w:w="968" w:type="dxa"/>
            <w:tcBorders>
              <w:top w:val="nil"/>
              <w:left w:val="nil"/>
              <w:bottom w:val="single" w:sz="4" w:space="0" w:color="auto"/>
              <w:right w:val="single" w:sz="4" w:space="0" w:color="auto"/>
            </w:tcBorders>
            <w:shd w:val="clear" w:color="auto" w:fill="auto"/>
            <w:vAlign w:val="center"/>
            <w:hideMark/>
          </w:tcPr>
          <w:p w14:paraId="40AEDF3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FB5F58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032559B5"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3550A83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1.17.2</w:t>
            </w:r>
          </w:p>
        </w:tc>
        <w:tc>
          <w:tcPr>
            <w:tcW w:w="7328" w:type="dxa"/>
            <w:gridSpan w:val="2"/>
            <w:tcBorders>
              <w:top w:val="nil"/>
              <w:left w:val="nil"/>
              <w:bottom w:val="single" w:sz="4" w:space="0" w:color="auto"/>
              <w:right w:val="single" w:sz="4" w:space="0" w:color="auto"/>
            </w:tcBorders>
            <w:shd w:val="clear" w:color="auto" w:fill="auto"/>
            <w:vAlign w:val="center"/>
            <w:hideMark/>
          </w:tcPr>
          <w:p w14:paraId="7251CCB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Display Restrictions. Flexible configuration options that allow and also restrict the display of the number and name information for both calling and connected users. You can restrict connected numbers and names independently of each other. You can configure connected number and name restrictions on the SIP trunk level or on a call-by-call basis.</w:t>
            </w:r>
          </w:p>
        </w:tc>
        <w:tc>
          <w:tcPr>
            <w:tcW w:w="968" w:type="dxa"/>
            <w:tcBorders>
              <w:top w:val="nil"/>
              <w:left w:val="nil"/>
              <w:bottom w:val="single" w:sz="4" w:space="0" w:color="auto"/>
              <w:right w:val="single" w:sz="4" w:space="0" w:color="auto"/>
            </w:tcBorders>
            <w:shd w:val="clear" w:color="auto" w:fill="auto"/>
            <w:vAlign w:val="center"/>
            <w:hideMark/>
          </w:tcPr>
          <w:p w14:paraId="4727BC6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A72DA16"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4BA2364A" w14:textId="77777777" w:rsidTr="00D711BC">
        <w:trPr>
          <w:trHeight w:val="15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4AEF34D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1.17.3</w:t>
            </w:r>
          </w:p>
        </w:tc>
        <w:tc>
          <w:tcPr>
            <w:tcW w:w="7328" w:type="dxa"/>
            <w:gridSpan w:val="2"/>
            <w:tcBorders>
              <w:top w:val="nil"/>
              <w:left w:val="nil"/>
              <w:bottom w:val="single" w:sz="4" w:space="0" w:color="auto"/>
              <w:right w:val="single" w:sz="4" w:space="0" w:color="auto"/>
            </w:tcBorders>
            <w:shd w:val="clear" w:color="auto" w:fill="auto"/>
            <w:vAlign w:val="center"/>
            <w:hideMark/>
          </w:tcPr>
          <w:p w14:paraId="55CA1B6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Do Not Disturb:</w:t>
            </w:r>
            <w:r w:rsidRPr="00371CE2">
              <w:rPr>
                <w:rFonts w:asciiTheme="minorHAnsi" w:hAnsiTheme="minorHAnsi" w:cstheme="minorHAnsi"/>
                <w:spacing w:val="0"/>
                <w:szCs w:val="22"/>
                <w:lang w:val="en-US"/>
              </w:rPr>
              <w:br/>
              <w:t>Do Not Disturb (DND) provides the following options:</w:t>
            </w:r>
            <w:r w:rsidRPr="00371CE2">
              <w:rPr>
                <w:rFonts w:asciiTheme="minorHAnsi" w:hAnsiTheme="minorHAnsi" w:cstheme="minorHAnsi"/>
                <w:spacing w:val="0"/>
                <w:szCs w:val="22"/>
                <w:lang w:val="en-US"/>
              </w:rPr>
              <w:br/>
              <w:t xml:space="preserve">• Call Reject—This option specifies that the incoming call gets rejected. </w:t>
            </w:r>
            <w:r w:rsidRPr="00371CE2">
              <w:rPr>
                <w:rFonts w:asciiTheme="minorHAnsi" w:hAnsiTheme="minorHAnsi" w:cstheme="minorHAnsi"/>
                <w:spacing w:val="0"/>
                <w:szCs w:val="22"/>
                <w:lang w:val="en-US"/>
              </w:rPr>
              <w:br/>
              <w:t>• Ringer Off—This option turns off the ringer, but incoming call information gets presented to the device, so that the user can accept the call.</w:t>
            </w:r>
          </w:p>
        </w:tc>
        <w:tc>
          <w:tcPr>
            <w:tcW w:w="968" w:type="dxa"/>
            <w:tcBorders>
              <w:top w:val="nil"/>
              <w:left w:val="nil"/>
              <w:bottom w:val="single" w:sz="4" w:space="0" w:color="auto"/>
              <w:right w:val="single" w:sz="4" w:space="0" w:color="auto"/>
            </w:tcBorders>
            <w:shd w:val="clear" w:color="auto" w:fill="auto"/>
            <w:vAlign w:val="center"/>
            <w:hideMark/>
          </w:tcPr>
          <w:p w14:paraId="458946D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E6F371D"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5A9E70B1"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29099E2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1.17.4</w:t>
            </w:r>
          </w:p>
        </w:tc>
        <w:tc>
          <w:tcPr>
            <w:tcW w:w="7328" w:type="dxa"/>
            <w:gridSpan w:val="2"/>
            <w:tcBorders>
              <w:top w:val="nil"/>
              <w:left w:val="nil"/>
              <w:bottom w:val="single" w:sz="4" w:space="0" w:color="auto"/>
              <w:right w:val="single" w:sz="4" w:space="0" w:color="auto"/>
            </w:tcBorders>
            <w:shd w:val="clear" w:color="auto" w:fill="auto"/>
            <w:vAlign w:val="center"/>
            <w:hideMark/>
          </w:tcPr>
          <w:p w14:paraId="7105463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Private Line Automatic Ringdown. The Private Line Automatic Ringdown (PLAR) feature configures a phone so that when the user goes off hook (or the </w:t>
            </w:r>
            <w:proofErr w:type="spellStart"/>
            <w:r w:rsidRPr="00371CE2">
              <w:rPr>
                <w:rFonts w:asciiTheme="minorHAnsi" w:hAnsiTheme="minorHAnsi" w:cstheme="minorHAnsi"/>
                <w:spacing w:val="0"/>
                <w:szCs w:val="22"/>
                <w:lang w:val="en-US"/>
              </w:rPr>
              <w:t>NewCall</w:t>
            </w:r>
            <w:proofErr w:type="spellEnd"/>
            <w:r w:rsidRPr="00371CE2">
              <w:rPr>
                <w:rFonts w:asciiTheme="minorHAnsi" w:hAnsiTheme="minorHAnsi" w:cstheme="minorHAnsi"/>
                <w:spacing w:val="0"/>
                <w:szCs w:val="22"/>
                <w:lang w:val="en-US"/>
              </w:rPr>
              <w:t xml:space="preserve"> softkey or line key gets pressed), the phone immediately dials a preconfigured number. The phone user cannot dial any other number from the phone line that gets configured for PLAR.</w:t>
            </w:r>
          </w:p>
        </w:tc>
        <w:tc>
          <w:tcPr>
            <w:tcW w:w="968" w:type="dxa"/>
            <w:tcBorders>
              <w:top w:val="nil"/>
              <w:left w:val="nil"/>
              <w:bottom w:val="single" w:sz="4" w:space="0" w:color="auto"/>
              <w:right w:val="single" w:sz="4" w:space="0" w:color="auto"/>
            </w:tcBorders>
            <w:shd w:val="clear" w:color="auto" w:fill="auto"/>
            <w:vAlign w:val="center"/>
            <w:hideMark/>
          </w:tcPr>
          <w:p w14:paraId="7264669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0C11710"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p>
        </w:tc>
      </w:tr>
      <w:tr w:rsidR="000D0FC1" w:rsidRPr="008C7BB5" w14:paraId="6093785E"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0B5612C4"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rPr>
              <w:t>1.1</w:t>
            </w:r>
            <w:r w:rsidRPr="00371CE2">
              <w:rPr>
                <w:rFonts w:asciiTheme="minorHAnsi" w:hAnsiTheme="minorHAnsi" w:cstheme="minorHAnsi"/>
                <w:b/>
                <w:bCs/>
                <w:spacing w:val="0"/>
                <w:szCs w:val="22"/>
                <w:lang w:val="en-US"/>
              </w:rPr>
              <w:t>8</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001AA23A"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Customized</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18CE4751"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3C92A367"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r>
      <w:tr w:rsidR="000D0FC1" w:rsidRPr="008C7BB5" w14:paraId="44935E0C"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47DAB48"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lastRenderedPageBreak/>
              <w:t> </w:t>
            </w:r>
            <w:r w:rsidRPr="00371CE2">
              <w:rPr>
                <w:rFonts w:asciiTheme="minorHAnsi" w:hAnsiTheme="minorHAnsi" w:cstheme="minorHAnsi"/>
                <w:bCs/>
                <w:spacing w:val="0"/>
                <w:szCs w:val="22"/>
                <w:lang w:val="en-US"/>
              </w:rPr>
              <w:t>1.18.1</w:t>
            </w:r>
          </w:p>
        </w:tc>
        <w:tc>
          <w:tcPr>
            <w:tcW w:w="7328" w:type="dxa"/>
            <w:gridSpan w:val="2"/>
            <w:tcBorders>
              <w:top w:val="nil"/>
              <w:left w:val="nil"/>
              <w:bottom w:val="single" w:sz="4" w:space="0" w:color="auto"/>
              <w:right w:val="single" w:sz="4" w:space="0" w:color="auto"/>
            </w:tcBorders>
            <w:shd w:val="clear" w:color="auto" w:fill="auto"/>
            <w:vAlign w:val="bottom"/>
            <w:hideMark/>
          </w:tcPr>
          <w:p w14:paraId="3420A9A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Custom Phone Rings and Backgrounds. allows you to create customized phone rings and upload the customized files to the IPT server where they can be accessed by IP Phones.</w:t>
            </w:r>
          </w:p>
        </w:tc>
        <w:tc>
          <w:tcPr>
            <w:tcW w:w="968" w:type="dxa"/>
            <w:tcBorders>
              <w:top w:val="nil"/>
              <w:left w:val="nil"/>
              <w:bottom w:val="single" w:sz="4" w:space="0" w:color="auto"/>
              <w:right w:val="single" w:sz="4" w:space="0" w:color="auto"/>
            </w:tcBorders>
            <w:shd w:val="clear" w:color="auto" w:fill="auto"/>
            <w:vAlign w:val="center"/>
            <w:hideMark/>
          </w:tcPr>
          <w:p w14:paraId="6419EE0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1CD1B0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C2C2721"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48BBF2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1.18.2</w:t>
            </w:r>
          </w:p>
        </w:tc>
        <w:tc>
          <w:tcPr>
            <w:tcW w:w="7328" w:type="dxa"/>
            <w:gridSpan w:val="2"/>
            <w:tcBorders>
              <w:top w:val="nil"/>
              <w:left w:val="nil"/>
              <w:bottom w:val="single" w:sz="4" w:space="0" w:color="auto"/>
              <w:right w:val="single" w:sz="4" w:space="0" w:color="auto"/>
            </w:tcBorders>
            <w:shd w:val="clear" w:color="auto" w:fill="auto"/>
            <w:vAlign w:val="bottom"/>
            <w:hideMark/>
          </w:tcPr>
          <w:p w14:paraId="603168B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Music </w:t>
            </w:r>
            <w:proofErr w:type="gramStart"/>
            <w:r w:rsidRPr="00371CE2">
              <w:rPr>
                <w:rFonts w:asciiTheme="minorHAnsi" w:hAnsiTheme="minorHAnsi" w:cstheme="minorHAnsi"/>
                <w:spacing w:val="0"/>
                <w:szCs w:val="22"/>
                <w:lang w:val="en-US"/>
              </w:rPr>
              <w:t>On</w:t>
            </w:r>
            <w:proofErr w:type="gramEnd"/>
            <w:r w:rsidRPr="00371CE2">
              <w:rPr>
                <w:rFonts w:asciiTheme="minorHAnsi" w:hAnsiTheme="minorHAnsi" w:cstheme="minorHAnsi"/>
                <w:spacing w:val="0"/>
                <w:szCs w:val="22"/>
                <w:lang w:val="en-US"/>
              </w:rPr>
              <w:t xml:space="preserve"> Hold. Use the integrated Music </w:t>
            </w:r>
            <w:proofErr w:type="gramStart"/>
            <w:r w:rsidRPr="00371CE2">
              <w:rPr>
                <w:rFonts w:asciiTheme="minorHAnsi" w:hAnsiTheme="minorHAnsi" w:cstheme="minorHAnsi"/>
                <w:spacing w:val="0"/>
                <w:szCs w:val="22"/>
                <w:lang w:val="en-US"/>
              </w:rPr>
              <w:t>On</w:t>
            </w:r>
            <w:proofErr w:type="gramEnd"/>
            <w:r w:rsidRPr="00371CE2">
              <w:rPr>
                <w:rFonts w:asciiTheme="minorHAnsi" w:hAnsiTheme="minorHAnsi" w:cstheme="minorHAnsi"/>
                <w:spacing w:val="0"/>
                <w:szCs w:val="22"/>
                <w:lang w:val="en-US"/>
              </w:rPr>
              <w:t xml:space="preserve"> Hold (MOH) feature to place on-net and off-net users on hold with music from a streaming source.</w:t>
            </w:r>
          </w:p>
        </w:tc>
        <w:tc>
          <w:tcPr>
            <w:tcW w:w="968" w:type="dxa"/>
            <w:tcBorders>
              <w:top w:val="nil"/>
              <w:left w:val="nil"/>
              <w:bottom w:val="single" w:sz="4" w:space="0" w:color="auto"/>
              <w:right w:val="single" w:sz="4" w:space="0" w:color="auto"/>
            </w:tcBorders>
            <w:shd w:val="clear" w:color="auto" w:fill="auto"/>
            <w:vAlign w:val="center"/>
            <w:hideMark/>
          </w:tcPr>
          <w:p w14:paraId="628A8EF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89A8D5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64C2E6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4E5FA9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1.18.3</w:t>
            </w:r>
          </w:p>
        </w:tc>
        <w:tc>
          <w:tcPr>
            <w:tcW w:w="7328" w:type="dxa"/>
            <w:gridSpan w:val="2"/>
            <w:tcBorders>
              <w:top w:val="nil"/>
              <w:left w:val="nil"/>
              <w:bottom w:val="single" w:sz="4" w:space="0" w:color="auto"/>
              <w:right w:val="single" w:sz="4" w:space="0" w:color="auto"/>
            </w:tcBorders>
            <w:shd w:val="clear" w:color="auto" w:fill="auto"/>
            <w:vAlign w:val="bottom"/>
            <w:hideMark/>
          </w:tcPr>
          <w:p w14:paraId="25CAAE39"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spacing w:val="0"/>
                <w:szCs w:val="22"/>
                <w:lang w:val="en-US"/>
              </w:rPr>
              <w:t>Self Care</w:t>
            </w:r>
            <w:proofErr w:type="spellEnd"/>
            <w:r w:rsidRPr="00371CE2">
              <w:rPr>
                <w:rFonts w:asciiTheme="minorHAnsi" w:hAnsiTheme="minorHAnsi" w:cstheme="minorHAnsi"/>
                <w:spacing w:val="0"/>
                <w:szCs w:val="22"/>
                <w:lang w:val="en-US"/>
              </w:rPr>
              <w:t xml:space="preserve"> Portal. A portal for user to customize features and settings for their phones.</w:t>
            </w:r>
          </w:p>
        </w:tc>
        <w:tc>
          <w:tcPr>
            <w:tcW w:w="968" w:type="dxa"/>
            <w:tcBorders>
              <w:top w:val="nil"/>
              <w:left w:val="nil"/>
              <w:bottom w:val="single" w:sz="4" w:space="0" w:color="auto"/>
              <w:right w:val="single" w:sz="4" w:space="0" w:color="auto"/>
            </w:tcBorders>
            <w:shd w:val="clear" w:color="auto" w:fill="auto"/>
            <w:vAlign w:val="center"/>
            <w:hideMark/>
          </w:tcPr>
          <w:p w14:paraId="6B8A8BD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D2457E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CCC2FC6"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239BF856"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rPr>
              <w:t>1.</w:t>
            </w:r>
            <w:r w:rsidRPr="00371CE2">
              <w:rPr>
                <w:rFonts w:asciiTheme="minorHAnsi" w:hAnsiTheme="minorHAnsi" w:cstheme="minorHAnsi"/>
                <w:b/>
                <w:bCs/>
                <w:spacing w:val="0"/>
                <w:szCs w:val="22"/>
                <w:lang w:val="en-US"/>
              </w:rPr>
              <w:t>19</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3192BE74"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xml:space="preserve">Software </w:t>
            </w:r>
            <w:proofErr w:type="spellStart"/>
            <w:r w:rsidRPr="00371CE2">
              <w:rPr>
                <w:rFonts w:asciiTheme="minorHAnsi" w:hAnsiTheme="minorHAnsi" w:cstheme="minorHAnsi"/>
                <w:b/>
                <w:bCs/>
                <w:spacing w:val="0"/>
                <w:szCs w:val="22"/>
              </w:rPr>
              <w:t>Management</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Features</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65A13F5B"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7608706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04BFD9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051A68F"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1.19.1</w:t>
            </w:r>
          </w:p>
        </w:tc>
        <w:tc>
          <w:tcPr>
            <w:tcW w:w="7328" w:type="dxa"/>
            <w:gridSpan w:val="2"/>
            <w:tcBorders>
              <w:top w:val="nil"/>
              <w:left w:val="nil"/>
              <w:bottom w:val="single" w:sz="4" w:space="0" w:color="auto"/>
              <w:right w:val="single" w:sz="4" w:space="0" w:color="auto"/>
            </w:tcBorders>
            <w:shd w:val="clear" w:color="auto" w:fill="auto"/>
            <w:vAlign w:val="bottom"/>
            <w:hideMark/>
          </w:tcPr>
          <w:p w14:paraId="576F777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a web-based application for administration and configuration interface.</w:t>
            </w:r>
          </w:p>
        </w:tc>
        <w:tc>
          <w:tcPr>
            <w:tcW w:w="968" w:type="dxa"/>
            <w:tcBorders>
              <w:top w:val="nil"/>
              <w:left w:val="nil"/>
              <w:bottom w:val="single" w:sz="4" w:space="0" w:color="auto"/>
              <w:right w:val="single" w:sz="4" w:space="0" w:color="auto"/>
            </w:tcBorders>
            <w:shd w:val="clear" w:color="auto" w:fill="auto"/>
            <w:vAlign w:val="center"/>
            <w:hideMark/>
          </w:tcPr>
          <w:p w14:paraId="6A460C6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C57D32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6059A67" w14:textId="77777777" w:rsidTr="00D711BC">
        <w:trPr>
          <w:trHeight w:val="3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E4C912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1.19.2</w:t>
            </w:r>
          </w:p>
        </w:tc>
        <w:tc>
          <w:tcPr>
            <w:tcW w:w="7328" w:type="dxa"/>
            <w:gridSpan w:val="2"/>
            <w:tcBorders>
              <w:top w:val="nil"/>
              <w:left w:val="nil"/>
              <w:bottom w:val="single" w:sz="4" w:space="0" w:color="auto"/>
              <w:right w:val="single" w:sz="4" w:space="0" w:color="auto"/>
            </w:tcBorders>
            <w:shd w:val="clear" w:color="auto" w:fill="auto"/>
            <w:vAlign w:val="bottom"/>
            <w:hideMark/>
          </w:tcPr>
          <w:p w14:paraId="4A6A46F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Provides configuration operations for:</w:t>
            </w:r>
            <w:r w:rsidRPr="00371CE2">
              <w:rPr>
                <w:rFonts w:asciiTheme="minorHAnsi" w:hAnsiTheme="minorHAnsi" w:cstheme="minorHAnsi"/>
                <w:spacing w:val="0"/>
                <w:szCs w:val="22"/>
                <w:lang w:val="en-US"/>
              </w:rPr>
              <w:br/>
              <w:t>• System; to configure general system settings such as</w:t>
            </w:r>
            <w:r w:rsidRPr="00371CE2">
              <w:rPr>
                <w:rFonts w:asciiTheme="minorHAnsi" w:hAnsiTheme="minorHAnsi" w:cstheme="minorHAnsi"/>
                <w:spacing w:val="0"/>
                <w:szCs w:val="22"/>
                <w:lang w:val="en-US"/>
              </w:rPr>
              <w:br/>
              <w:t>server information, NTP settings, Date and Time groups, Regions, DHCP, LDAP integration, and enterprise parameters.</w:t>
            </w:r>
            <w:r w:rsidRPr="00371CE2">
              <w:rPr>
                <w:rFonts w:asciiTheme="minorHAnsi" w:hAnsiTheme="minorHAnsi" w:cstheme="minorHAnsi"/>
                <w:spacing w:val="0"/>
                <w:szCs w:val="22"/>
                <w:lang w:val="en-US"/>
              </w:rPr>
              <w:br/>
              <w:t>• Call Routing; to configure items related to call routing, including route patterns, route groups, hunt pilots, dial rules, partitions, calling search spaces, directory numbers, and transformation patterns.</w:t>
            </w:r>
            <w:r w:rsidRPr="00371CE2">
              <w:rPr>
                <w:rFonts w:asciiTheme="minorHAnsi" w:hAnsiTheme="minorHAnsi" w:cstheme="minorHAnsi"/>
                <w:spacing w:val="0"/>
                <w:szCs w:val="22"/>
                <w:lang w:val="en-US"/>
              </w:rPr>
              <w:br/>
              <w:t>• Media Resources; to configure items such as media resource groups, conference bridges, annunciators, and transcoders.</w:t>
            </w:r>
            <w:r w:rsidRPr="00371CE2">
              <w:rPr>
                <w:rFonts w:asciiTheme="minorHAnsi" w:hAnsiTheme="minorHAnsi" w:cstheme="minorHAnsi"/>
                <w:spacing w:val="0"/>
                <w:szCs w:val="22"/>
                <w:lang w:val="en-US"/>
              </w:rPr>
              <w:br/>
              <w:t>• Advanced Features; to configure features such as voice-mail pilots, message waiting, and call control agent profiles.</w:t>
            </w:r>
            <w:r w:rsidRPr="00371CE2">
              <w:rPr>
                <w:rFonts w:asciiTheme="minorHAnsi" w:hAnsiTheme="minorHAnsi" w:cstheme="minorHAnsi"/>
                <w:spacing w:val="0"/>
                <w:szCs w:val="22"/>
                <w:lang w:val="en-US"/>
              </w:rPr>
              <w:br/>
              <w:t>• Device; to set up devices such as phones, IP phone services, trunks, gateways, softkey templates, and SIP profiles.</w:t>
            </w:r>
            <w:r w:rsidRPr="00371CE2">
              <w:rPr>
                <w:rFonts w:asciiTheme="minorHAnsi" w:hAnsiTheme="minorHAnsi" w:cstheme="minorHAnsi"/>
                <w:spacing w:val="0"/>
                <w:szCs w:val="22"/>
                <w:lang w:val="en-US"/>
              </w:rPr>
              <w:br/>
              <w:t>• Application; to download and install plug-ins such as JTAPI</w:t>
            </w:r>
          </w:p>
        </w:tc>
        <w:tc>
          <w:tcPr>
            <w:tcW w:w="968" w:type="dxa"/>
            <w:tcBorders>
              <w:top w:val="nil"/>
              <w:left w:val="nil"/>
              <w:bottom w:val="single" w:sz="4" w:space="0" w:color="auto"/>
              <w:right w:val="single" w:sz="4" w:space="0" w:color="auto"/>
            </w:tcBorders>
            <w:shd w:val="clear" w:color="auto" w:fill="auto"/>
            <w:vAlign w:val="center"/>
            <w:hideMark/>
          </w:tcPr>
          <w:p w14:paraId="6A32110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DC33CF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DBA1AD6"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0014BB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1.19.3</w:t>
            </w:r>
          </w:p>
        </w:tc>
        <w:tc>
          <w:tcPr>
            <w:tcW w:w="7328" w:type="dxa"/>
            <w:gridSpan w:val="2"/>
            <w:tcBorders>
              <w:top w:val="nil"/>
              <w:left w:val="nil"/>
              <w:bottom w:val="single" w:sz="4" w:space="0" w:color="auto"/>
              <w:right w:val="single" w:sz="4" w:space="0" w:color="auto"/>
            </w:tcBorders>
            <w:shd w:val="clear" w:color="auto" w:fill="auto"/>
            <w:vAlign w:val="bottom"/>
            <w:hideMark/>
          </w:tcPr>
          <w:p w14:paraId="4CC3883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Manage user access by configuring:</w:t>
            </w:r>
            <w:r w:rsidRPr="00371CE2">
              <w:rPr>
                <w:rFonts w:asciiTheme="minorHAnsi" w:hAnsiTheme="minorHAnsi" w:cstheme="minorHAnsi"/>
                <w:spacing w:val="0"/>
                <w:szCs w:val="22"/>
                <w:lang w:val="en-US"/>
              </w:rPr>
              <w:br/>
              <w:t>• Access Control Groups</w:t>
            </w:r>
            <w:r w:rsidRPr="00371CE2">
              <w:rPr>
                <w:rFonts w:asciiTheme="minorHAnsi" w:hAnsiTheme="minorHAnsi" w:cstheme="minorHAnsi"/>
                <w:spacing w:val="0"/>
                <w:szCs w:val="22"/>
                <w:lang w:val="en-US"/>
              </w:rPr>
              <w:br/>
              <w:t>• Roles</w:t>
            </w:r>
            <w:r w:rsidRPr="00371CE2">
              <w:rPr>
                <w:rFonts w:asciiTheme="minorHAnsi" w:hAnsiTheme="minorHAnsi" w:cstheme="minorHAnsi"/>
                <w:spacing w:val="0"/>
                <w:szCs w:val="22"/>
                <w:lang w:val="en-US"/>
              </w:rPr>
              <w:br/>
              <w:t>• User Rank</w:t>
            </w:r>
          </w:p>
        </w:tc>
        <w:tc>
          <w:tcPr>
            <w:tcW w:w="968" w:type="dxa"/>
            <w:tcBorders>
              <w:top w:val="nil"/>
              <w:left w:val="nil"/>
              <w:bottom w:val="single" w:sz="4" w:space="0" w:color="auto"/>
              <w:right w:val="single" w:sz="4" w:space="0" w:color="auto"/>
            </w:tcBorders>
            <w:shd w:val="clear" w:color="auto" w:fill="auto"/>
            <w:vAlign w:val="center"/>
            <w:hideMark/>
          </w:tcPr>
          <w:p w14:paraId="044CCDA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179EE5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C200911" w14:textId="77777777" w:rsidTr="00D711BC">
        <w:trPr>
          <w:trHeight w:val="30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7A44E4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1.19.4</w:t>
            </w:r>
          </w:p>
        </w:tc>
        <w:tc>
          <w:tcPr>
            <w:tcW w:w="7328" w:type="dxa"/>
            <w:gridSpan w:val="2"/>
            <w:tcBorders>
              <w:top w:val="nil"/>
              <w:left w:val="nil"/>
              <w:bottom w:val="single" w:sz="4" w:space="0" w:color="auto"/>
              <w:right w:val="single" w:sz="4" w:space="0" w:color="auto"/>
            </w:tcBorders>
            <w:shd w:val="clear" w:color="auto" w:fill="auto"/>
            <w:vAlign w:val="bottom"/>
            <w:hideMark/>
          </w:tcPr>
          <w:p w14:paraId="355C892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Monitoring operations for:</w:t>
            </w:r>
            <w:r w:rsidRPr="00371CE2">
              <w:rPr>
                <w:rFonts w:asciiTheme="minorHAnsi" w:hAnsiTheme="minorHAnsi" w:cstheme="minorHAnsi"/>
                <w:spacing w:val="0"/>
                <w:szCs w:val="22"/>
                <w:lang w:val="en-US"/>
              </w:rPr>
              <w:br/>
              <w:t>- View Cluster Nodes Status</w:t>
            </w:r>
            <w:r w:rsidRPr="00371CE2">
              <w:rPr>
                <w:rFonts w:asciiTheme="minorHAnsi" w:hAnsiTheme="minorHAnsi" w:cstheme="minorHAnsi"/>
                <w:spacing w:val="0"/>
                <w:szCs w:val="22"/>
                <w:lang w:val="en-US"/>
              </w:rPr>
              <w:br/>
              <w:t>- View Hardware Status</w:t>
            </w:r>
            <w:r w:rsidRPr="00371CE2">
              <w:rPr>
                <w:rFonts w:asciiTheme="minorHAnsi" w:hAnsiTheme="minorHAnsi" w:cstheme="minorHAnsi"/>
                <w:spacing w:val="0"/>
                <w:szCs w:val="22"/>
                <w:lang w:val="en-US"/>
              </w:rPr>
              <w:br/>
              <w:t>- View Network Status</w:t>
            </w:r>
            <w:r w:rsidRPr="00371CE2">
              <w:rPr>
                <w:rFonts w:asciiTheme="minorHAnsi" w:hAnsiTheme="minorHAnsi" w:cstheme="minorHAnsi"/>
                <w:spacing w:val="0"/>
                <w:szCs w:val="22"/>
                <w:lang w:val="en-US"/>
              </w:rPr>
              <w:br/>
              <w:t>- View Installed Software</w:t>
            </w:r>
            <w:r w:rsidRPr="00371CE2">
              <w:rPr>
                <w:rFonts w:asciiTheme="minorHAnsi" w:hAnsiTheme="minorHAnsi" w:cstheme="minorHAnsi"/>
                <w:spacing w:val="0"/>
                <w:szCs w:val="22"/>
                <w:lang w:val="en-US"/>
              </w:rPr>
              <w:br/>
              <w:t>- View System Status</w:t>
            </w:r>
            <w:r w:rsidRPr="00371CE2">
              <w:rPr>
                <w:rFonts w:asciiTheme="minorHAnsi" w:hAnsiTheme="minorHAnsi" w:cstheme="minorHAnsi"/>
                <w:spacing w:val="0"/>
                <w:szCs w:val="22"/>
                <w:lang w:val="en-US"/>
              </w:rPr>
              <w:br/>
              <w:t>- View IP Preferences</w:t>
            </w:r>
            <w:r w:rsidRPr="00371CE2">
              <w:rPr>
                <w:rFonts w:asciiTheme="minorHAnsi" w:hAnsiTheme="minorHAnsi" w:cstheme="minorHAnsi"/>
                <w:spacing w:val="0"/>
                <w:szCs w:val="22"/>
                <w:lang w:val="en-US"/>
              </w:rPr>
              <w:br/>
              <w:t xml:space="preserve"> - View Last Login Details</w:t>
            </w:r>
            <w:r w:rsidRPr="00371CE2">
              <w:rPr>
                <w:rFonts w:asciiTheme="minorHAnsi" w:hAnsiTheme="minorHAnsi" w:cstheme="minorHAnsi"/>
                <w:spacing w:val="0"/>
                <w:szCs w:val="22"/>
                <w:lang w:val="en-US"/>
              </w:rPr>
              <w:br/>
              <w:t>- Ping a Node</w:t>
            </w:r>
            <w:r w:rsidRPr="00371CE2">
              <w:rPr>
                <w:rFonts w:asciiTheme="minorHAnsi" w:hAnsiTheme="minorHAnsi" w:cstheme="minorHAnsi"/>
                <w:spacing w:val="0"/>
                <w:szCs w:val="22"/>
                <w:lang w:val="en-US"/>
              </w:rPr>
              <w:br/>
              <w:t>- Display Service Parameters</w:t>
            </w:r>
          </w:p>
        </w:tc>
        <w:tc>
          <w:tcPr>
            <w:tcW w:w="968" w:type="dxa"/>
            <w:tcBorders>
              <w:top w:val="nil"/>
              <w:left w:val="nil"/>
              <w:bottom w:val="single" w:sz="4" w:space="0" w:color="auto"/>
              <w:right w:val="single" w:sz="4" w:space="0" w:color="auto"/>
            </w:tcBorders>
            <w:shd w:val="clear" w:color="auto" w:fill="auto"/>
            <w:vAlign w:val="center"/>
            <w:hideMark/>
          </w:tcPr>
          <w:p w14:paraId="3A07A62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27E8E2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FF08D85"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bottom"/>
            <w:hideMark/>
          </w:tcPr>
          <w:p w14:paraId="5408B308" w14:textId="77777777" w:rsidR="000D0FC1" w:rsidRPr="00371CE2" w:rsidRDefault="000D0FC1" w:rsidP="00D711BC">
            <w:pPr>
              <w:jc w:val="left"/>
              <w:rPr>
                <w:rFonts w:asciiTheme="minorHAnsi" w:hAnsiTheme="minorHAnsi" w:cstheme="minorHAnsi"/>
                <w:b/>
                <w:bCs/>
                <w:color w:val="000000"/>
                <w:spacing w:val="0"/>
                <w:szCs w:val="22"/>
                <w:lang w:val="en-US"/>
              </w:rPr>
            </w:pPr>
            <w:r w:rsidRPr="00371CE2">
              <w:rPr>
                <w:rFonts w:asciiTheme="minorHAnsi" w:hAnsiTheme="minorHAnsi" w:cstheme="minorHAnsi"/>
                <w:b/>
                <w:bCs/>
                <w:color w:val="000000"/>
                <w:spacing w:val="0"/>
                <w:szCs w:val="22"/>
              </w:rPr>
              <w:t>1.2</w:t>
            </w:r>
            <w:r w:rsidRPr="00371CE2">
              <w:rPr>
                <w:rFonts w:asciiTheme="minorHAnsi" w:hAnsiTheme="minorHAnsi" w:cstheme="minorHAnsi"/>
                <w:b/>
                <w:bCs/>
                <w:color w:val="000000"/>
                <w:spacing w:val="0"/>
                <w:szCs w:val="22"/>
                <w:lang w:val="en-US"/>
              </w:rPr>
              <w:t>0</w:t>
            </w:r>
          </w:p>
        </w:tc>
        <w:tc>
          <w:tcPr>
            <w:tcW w:w="7328" w:type="dxa"/>
            <w:gridSpan w:val="2"/>
            <w:tcBorders>
              <w:top w:val="nil"/>
              <w:left w:val="nil"/>
              <w:bottom w:val="single" w:sz="4" w:space="0" w:color="auto"/>
              <w:right w:val="single" w:sz="4" w:space="0" w:color="auto"/>
            </w:tcBorders>
            <w:shd w:val="clear" w:color="000000" w:fill="D9D9D9"/>
            <w:vAlign w:val="bottom"/>
            <w:hideMark/>
          </w:tcPr>
          <w:p w14:paraId="6CC91C49"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Voice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Mail</w:t>
            </w:r>
            <w:proofErr w:type="spellEnd"/>
          </w:p>
        </w:tc>
        <w:tc>
          <w:tcPr>
            <w:tcW w:w="968" w:type="dxa"/>
            <w:tcBorders>
              <w:top w:val="nil"/>
              <w:left w:val="nil"/>
              <w:bottom w:val="single" w:sz="4" w:space="0" w:color="auto"/>
              <w:right w:val="single" w:sz="4" w:space="0" w:color="auto"/>
            </w:tcBorders>
            <w:shd w:val="clear" w:color="000000" w:fill="D9D9D9"/>
            <w:vAlign w:val="bottom"/>
            <w:hideMark/>
          </w:tcPr>
          <w:p w14:paraId="7A4F0950"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r w:rsidRPr="00371CE2">
              <w:rPr>
                <w:rFonts w:asciiTheme="minorHAnsi" w:hAnsiTheme="minorHAnsi" w:cstheme="minorHAnsi"/>
                <w:b/>
                <w:spacing w:val="0"/>
                <w:szCs w:val="22"/>
                <w:lang w:val="en-US"/>
              </w:rPr>
              <w:t>OPTIONAL</w:t>
            </w:r>
          </w:p>
        </w:tc>
        <w:tc>
          <w:tcPr>
            <w:tcW w:w="1100" w:type="dxa"/>
            <w:tcBorders>
              <w:top w:val="nil"/>
              <w:left w:val="nil"/>
              <w:bottom w:val="single" w:sz="4" w:space="0" w:color="auto"/>
              <w:right w:val="single" w:sz="4" w:space="0" w:color="auto"/>
            </w:tcBorders>
            <w:shd w:val="clear" w:color="000000" w:fill="D9D9D9"/>
            <w:vAlign w:val="center"/>
            <w:hideMark/>
          </w:tcPr>
          <w:p w14:paraId="45253860" w14:textId="77777777" w:rsidR="000D0FC1" w:rsidRPr="00371CE2" w:rsidRDefault="000D0FC1" w:rsidP="00D711BC">
            <w:pPr>
              <w:jc w:val="center"/>
              <w:rPr>
                <w:rFonts w:asciiTheme="minorHAnsi" w:hAnsiTheme="minorHAnsi" w:cstheme="minorHAnsi"/>
                <w:b/>
                <w:bCs/>
                <w:color w:val="FF0000"/>
                <w:spacing w:val="0"/>
                <w:szCs w:val="22"/>
              </w:rPr>
            </w:pPr>
            <w:r w:rsidRPr="00371CE2">
              <w:rPr>
                <w:rFonts w:asciiTheme="minorHAnsi" w:hAnsiTheme="minorHAnsi" w:cstheme="minorHAnsi"/>
                <w:b/>
                <w:bCs/>
                <w:color w:val="FF0000"/>
                <w:spacing w:val="0"/>
                <w:szCs w:val="22"/>
              </w:rPr>
              <w:t> </w:t>
            </w:r>
          </w:p>
        </w:tc>
      </w:tr>
      <w:tr w:rsidR="000D0FC1" w:rsidRPr="008C7BB5" w14:paraId="2154EF7B"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hideMark/>
          </w:tcPr>
          <w:p w14:paraId="0A720E92" w14:textId="77777777" w:rsidR="000D0FC1" w:rsidRPr="00371CE2" w:rsidRDefault="000D0FC1" w:rsidP="00D711BC">
            <w:pPr>
              <w:jc w:val="left"/>
              <w:rPr>
                <w:rFonts w:asciiTheme="minorHAnsi" w:hAnsiTheme="minorHAnsi" w:cstheme="minorHAnsi"/>
                <w:bCs/>
                <w:color w:val="000000"/>
                <w:spacing w:val="0"/>
                <w:szCs w:val="22"/>
                <w:lang w:val="en-US"/>
              </w:rPr>
            </w:pPr>
            <w:r w:rsidRPr="00371CE2">
              <w:rPr>
                <w:rFonts w:asciiTheme="minorHAnsi" w:hAnsiTheme="minorHAnsi" w:cstheme="minorHAnsi"/>
                <w:bCs/>
                <w:color w:val="000000"/>
                <w:spacing w:val="0"/>
                <w:szCs w:val="22"/>
              </w:rPr>
              <w:t> </w:t>
            </w:r>
            <w:r w:rsidRPr="00371CE2">
              <w:rPr>
                <w:rFonts w:asciiTheme="minorHAnsi" w:hAnsiTheme="minorHAnsi" w:cstheme="minorHAnsi"/>
                <w:bCs/>
                <w:color w:val="000000"/>
                <w:spacing w:val="0"/>
                <w:szCs w:val="22"/>
                <w:lang w:val="en-US"/>
              </w:rPr>
              <w:t>1.20.1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54A5B60E"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roofErr w:type="spellStart"/>
            <w:r w:rsidRPr="00371CE2">
              <w:rPr>
                <w:rFonts w:asciiTheme="minorHAnsi" w:hAnsiTheme="minorHAnsi" w:cstheme="minorHAnsi"/>
                <w:b/>
                <w:bCs/>
                <w:spacing w:val="0"/>
                <w:szCs w:val="22"/>
                <w:lang w:val="en-US"/>
              </w:rPr>
              <w:t>Licence</w:t>
            </w:r>
            <w:proofErr w:type="spellEnd"/>
            <w:r w:rsidRPr="00371CE2">
              <w:rPr>
                <w:rFonts w:asciiTheme="minorHAnsi" w:hAnsiTheme="minorHAnsi" w:cstheme="minorHAnsi"/>
                <w:b/>
                <w:bCs/>
                <w:spacing w:val="0"/>
                <w:szCs w:val="22"/>
                <w:lang w:val="en-US"/>
              </w:rPr>
              <w:t xml:space="preserve"> </w:t>
            </w:r>
          </w:p>
        </w:tc>
        <w:tc>
          <w:tcPr>
            <w:tcW w:w="968" w:type="dxa"/>
            <w:tcBorders>
              <w:top w:val="nil"/>
              <w:left w:val="nil"/>
              <w:bottom w:val="single" w:sz="4" w:space="0" w:color="auto"/>
              <w:right w:val="single" w:sz="4" w:space="0" w:color="auto"/>
            </w:tcBorders>
            <w:shd w:val="clear" w:color="000000" w:fill="FFFFFF"/>
            <w:vAlign w:val="bottom"/>
            <w:hideMark/>
          </w:tcPr>
          <w:p w14:paraId="744607B5" w14:textId="77777777" w:rsidR="000D0FC1" w:rsidRPr="00371CE2" w:rsidRDefault="000D0FC1" w:rsidP="00D711BC">
            <w:pPr>
              <w:jc w:val="center"/>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548 (option B)/ </w:t>
            </w:r>
            <w:r w:rsidRPr="00371CE2">
              <w:rPr>
                <w:rFonts w:asciiTheme="minorHAnsi" w:hAnsiTheme="minorHAnsi" w:cstheme="minorHAnsi"/>
                <w:b/>
                <w:bCs/>
                <w:spacing w:val="0"/>
                <w:szCs w:val="22"/>
              </w:rPr>
              <w:t>390</w:t>
            </w:r>
            <w:r w:rsidRPr="00371CE2">
              <w:rPr>
                <w:rFonts w:asciiTheme="minorHAnsi" w:hAnsiTheme="minorHAnsi" w:cstheme="minorHAnsi"/>
                <w:b/>
                <w:bCs/>
                <w:spacing w:val="0"/>
                <w:szCs w:val="22"/>
                <w:lang w:val="en-US"/>
              </w:rPr>
              <w:t xml:space="preserve"> (option A)</w:t>
            </w:r>
          </w:p>
        </w:tc>
        <w:tc>
          <w:tcPr>
            <w:tcW w:w="1100" w:type="dxa"/>
            <w:tcBorders>
              <w:top w:val="nil"/>
              <w:left w:val="nil"/>
              <w:bottom w:val="single" w:sz="4" w:space="0" w:color="auto"/>
              <w:right w:val="single" w:sz="4" w:space="0" w:color="auto"/>
            </w:tcBorders>
            <w:shd w:val="clear" w:color="000000" w:fill="FFFFFF"/>
            <w:vAlign w:val="center"/>
            <w:hideMark/>
          </w:tcPr>
          <w:p w14:paraId="3DA295AD" w14:textId="77777777" w:rsidR="000D0FC1" w:rsidRPr="00371CE2" w:rsidRDefault="000D0FC1" w:rsidP="00D711BC">
            <w:pPr>
              <w:jc w:val="center"/>
              <w:rPr>
                <w:rFonts w:asciiTheme="minorHAnsi" w:hAnsiTheme="minorHAnsi" w:cstheme="minorHAnsi"/>
                <w:b/>
                <w:bCs/>
                <w:color w:val="FF0000"/>
                <w:spacing w:val="0"/>
                <w:szCs w:val="22"/>
              </w:rPr>
            </w:pPr>
            <w:r w:rsidRPr="00371CE2">
              <w:rPr>
                <w:rFonts w:asciiTheme="minorHAnsi" w:hAnsiTheme="minorHAnsi" w:cstheme="minorHAnsi"/>
                <w:b/>
                <w:bCs/>
                <w:color w:val="FF0000"/>
                <w:spacing w:val="0"/>
                <w:szCs w:val="22"/>
              </w:rPr>
              <w:t> </w:t>
            </w:r>
          </w:p>
        </w:tc>
      </w:tr>
      <w:tr w:rsidR="000D0FC1" w:rsidRPr="008C7BB5" w14:paraId="2646E137"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52740F29" w14:textId="77777777" w:rsidR="000D0FC1" w:rsidRPr="00371CE2" w:rsidRDefault="000D0FC1" w:rsidP="00D711BC">
            <w:pPr>
              <w:jc w:val="left"/>
              <w:rPr>
                <w:rFonts w:asciiTheme="minorHAnsi" w:hAnsiTheme="minorHAnsi" w:cstheme="minorHAnsi"/>
                <w:bCs/>
                <w:color w:val="000000"/>
                <w:spacing w:val="0"/>
                <w:szCs w:val="22"/>
                <w:lang w:val="en-US"/>
              </w:rPr>
            </w:pPr>
          </w:p>
        </w:tc>
        <w:tc>
          <w:tcPr>
            <w:tcW w:w="7328" w:type="dxa"/>
            <w:gridSpan w:val="2"/>
            <w:tcBorders>
              <w:top w:val="nil"/>
              <w:left w:val="nil"/>
              <w:bottom w:val="single" w:sz="4" w:space="0" w:color="auto"/>
              <w:right w:val="single" w:sz="4" w:space="0" w:color="auto"/>
            </w:tcBorders>
            <w:shd w:val="clear" w:color="000000" w:fill="FFFFFF"/>
            <w:vAlign w:val="bottom"/>
          </w:tcPr>
          <w:p w14:paraId="49766AB1" w14:textId="77777777" w:rsidR="000D0FC1" w:rsidRPr="00371CE2" w:rsidRDefault="000D0FC1" w:rsidP="00D711BC">
            <w:pPr>
              <w:jc w:val="left"/>
              <w:rPr>
                <w:rFonts w:asciiTheme="minorHAnsi" w:hAnsiTheme="minorHAnsi" w:cstheme="minorHAnsi"/>
                <w:b/>
                <w:bCs/>
                <w:spacing w:val="0"/>
                <w:szCs w:val="22"/>
                <w:lang w:val="en-US"/>
              </w:rPr>
            </w:pPr>
          </w:p>
        </w:tc>
        <w:tc>
          <w:tcPr>
            <w:tcW w:w="968" w:type="dxa"/>
            <w:tcBorders>
              <w:top w:val="nil"/>
              <w:left w:val="nil"/>
              <w:bottom w:val="single" w:sz="4" w:space="0" w:color="auto"/>
              <w:right w:val="single" w:sz="4" w:space="0" w:color="auto"/>
            </w:tcBorders>
            <w:shd w:val="clear" w:color="000000" w:fill="FFFFFF"/>
            <w:vAlign w:val="bottom"/>
          </w:tcPr>
          <w:p w14:paraId="5EE7D720" w14:textId="77777777" w:rsidR="000D0FC1" w:rsidRPr="00371CE2" w:rsidRDefault="000D0FC1" w:rsidP="00D711BC">
            <w:pPr>
              <w:jc w:val="center"/>
              <w:rPr>
                <w:rFonts w:asciiTheme="minorHAnsi" w:hAnsiTheme="minorHAnsi" w:cstheme="minorHAnsi"/>
                <w:b/>
                <w:bCs/>
                <w:spacing w:val="0"/>
                <w:szCs w:val="22"/>
                <w:lang w:val="en-US"/>
              </w:rPr>
            </w:pPr>
          </w:p>
        </w:tc>
        <w:tc>
          <w:tcPr>
            <w:tcW w:w="1100" w:type="dxa"/>
            <w:tcBorders>
              <w:top w:val="nil"/>
              <w:left w:val="nil"/>
              <w:bottom w:val="single" w:sz="4" w:space="0" w:color="auto"/>
              <w:right w:val="single" w:sz="4" w:space="0" w:color="auto"/>
            </w:tcBorders>
            <w:shd w:val="clear" w:color="000000" w:fill="FFFFFF"/>
            <w:vAlign w:val="center"/>
          </w:tcPr>
          <w:p w14:paraId="7F34C3C2" w14:textId="77777777" w:rsidR="000D0FC1" w:rsidRPr="00371CE2" w:rsidRDefault="000D0FC1" w:rsidP="00D711BC">
            <w:pPr>
              <w:jc w:val="center"/>
              <w:rPr>
                <w:rFonts w:asciiTheme="minorHAnsi" w:hAnsiTheme="minorHAnsi" w:cstheme="minorHAnsi"/>
                <w:b/>
                <w:bCs/>
                <w:color w:val="FF0000"/>
                <w:spacing w:val="0"/>
                <w:szCs w:val="22"/>
              </w:rPr>
            </w:pPr>
          </w:p>
        </w:tc>
      </w:tr>
      <w:tr w:rsidR="000D0FC1" w:rsidRPr="008C7BB5" w14:paraId="7B00396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83AB8A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w:t>
            </w:r>
          </w:p>
        </w:tc>
        <w:tc>
          <w:tcPr>
            <w:tcW w:w="7328" w:type="dxa"/>
            <w:gridSpan w:val="2"/>
            <w:tcBorders>
              <w:top w:val="nil"/>
              <w:left w:val="nil"/>
              <w:bottom w:val="single" w:sz="4" w:space="0" w:color="auto"/>
              <w:right w:val="single" w:sz="4" w:space="0" w:color="auto"/>
            </w:tcBorders>
            <w:shd w:val="clear" w:color="auto" w:fill="auto"/>
            <w:vAlign w:val="bottom"/>
            <w:hideMark/>
          </w:tcPr>
          <w:p w14:paraId="4FCA7E9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Application must in a virtualized environment same as the IP servers.</w:t>
            </w:r>
          </w:p>
        </w:tc>
        <w:tc>
          <w:tcPr>
            <w:tcW w:w="968" w:type="dxa"/>
            <w:tcBorders>
              <w:top w:val="nil"/>
              <w:left w:val="nil"/>
              <w:bottom w:val="single" w:sz="4" w:space="0" w:color="auto"/>
              <w:right w:val="single" w:sz="4" w:space="0" w:color="auto"/>
            </w:tcBorders>
            <w:shd w:val="clear" w:color="auto" w:fill="auto"/>
            <w:hideMark/>
          </w:tcPr>
          <w:p w14:paraId="266728D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5E97A77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17F3CF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2A6EE99"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1.20.3</w:t>
            </w:r>
          </w:p>
        </w:tc>
        <w:tc>
          <w:tcPr>
            <w:tcW w:w="7328" w:type="dxa"/>
            <w:gridSpan w:val="2"/>
            <w:tcBorders>
              <w:top w:val="nil"/>
              <w:left w:val="nil"/>
              <w:bottom w:val="single" w:sz="4" w:space="0" w:color="auto"/>
              <w:right w:val="single" w:sz="4" w:space="0" w:color="auto"/>
            </w:tcBorders>
            <w:shd w:val="clear" w:color="auto" w:fill="auto"/>
            <w:vAlign w:val="bottom"/>
            <w:hideMark/>
          </w:tcPr>
          <w:p w14:paraId="691C36D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Access and manage voice messages in various ways using email inbox, web browser, IP phone.</w:t>
            </w:r>
          </w:p>
        </w:tc>
        <w:tc>
          <w:tcPr>
            <w:tcW w:w="968" w:type="dxa"/>
            <w:tcBorders>
              <w:top w:val="nil"/>
              <w:left w:val="nil"/>
              <w:bottom w:val="single" w:sz="4" w:space="0" w:color="auto"/>
              <w:right w:val="single" w:sz="4" w:space="0" w:color="auto"/>
            </w:tcBorders>
            <w:shd w:val="clear" w:color="auto" w:fill="auto"/>
            <w:hideMark/>
          </w:tcPr>
          <w:p w14:paraId="7A703549"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3DB91C4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2DC484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951BF4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1.20.4</w:t>
            </w:r>
          </w:p>
        </w:tc>
        <w:tc>
          <w:tcPr>
            <w:tcW w:w="7328" w:type="dxa"/>
            <w:gridSpan w:val="2"/>
            <w:tcBorders>
              <w:top w:val="nil"/>
              <w:left w:val="nil"/>
              <w:bottom w:val="single" w:sz="4" w:space="0" w:color="auto"/>
              <w:right w:val="single" w:sz="4" w:space="0" w:color="auto"/>
            </w:tcBorders>
            <w:shd w:val="clear" w:color="auto" w:fill="auto"/>
            <w:vAlign w:val="bottom"/>
            <w:hideMark/>
          </w:tcPr>
          <w:p w14:paraId="20238C1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for speech activated tools.</w:t>
            </w:r>
          </w:p>
        </w:tc>
        <w:tc>
          <w:tcPr>
            <w:tcW w:w="968" w:type="dxa"/>
            <w:tcBorders>
              <w:top w:val="nil"/>
              <w:left w:val="nil"/>
              <w:bottom w:val="single" w:sz="4" w:space="0" w:color="auto"/>
              <w:right w:val="single" w:sz="4" w:space="0" w:color="auto"/>
            </w:tcBorders>
            <w:shd w:val="clear" w:color="auto" w:fill="auto"/>
            <w:hideMark/>
          </w:tcPr>
          <w:p w14:paraId="0EC315E8"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D2C2D8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C57C9B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7CCFFE3"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lastRenderedPageBreak/>
              <w:t> </w:t>
            </w:r>
            <w:r w:rsidRPr="00371CE2">
              <w:rPr>
                <w:rFonts w:asciiTheme="minorHAnsi" w:hAnsiTheme="minorHAnsi" w:cstheme="minorHAnsi"/>
                <w:color w:val="000000"/>
                <w:spacing w:val="0"/>
                <w:szCs w:val="22"/>
                <w:lang w:val="en-US"/>
              </w:rPr>
              <w:t>1.20.5</w:t>
            </w:r>
          </w:p>
        </w:tc>
        <w:tc>
          <w:tcPr>
            <w:tcW w:w="7328" w:type="dxa"/>
            <w:gridSpan w:val="2"/>
            <w:tcBorders>
              <w:top w:val="nil"/>
              <w:left w:val="nil"/>
              <w:bottom w:val="single" w:sz="4" w:space="0" w:color="auto"/>
              <w:right w:val="single" w:sz="4" w:space="0" w:color="auto"/>
            </w:tcBorders>
            <w:shd w:val="clear" w:color="auto" w:fill="auto"/>
            <w:vAlign w:val="bottom"/>
            <w:hideMark/>
          </w:tcPr>
          <w:p w14:paraId="3E81A79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SIP communication with IPT servers.</w:t>
            </w:r>
          </w:p>
        </w:tc>
        <w:tc>
          <w:tcPr>
            <w:tcW w:w="968" w:type="dxa"/>
            <w:tcBorders>
              <w:top w:val="nil"/>
              <w:left w:val="nil"/>
              <w:bottom w:val="single" w:sz="4" w:space="0" w:color="auto"/>
              <w:right w:val="single" w:sz="4" w:space="0" w:color="auto"/>
            </w:tcBorders>
            <w:shd w:val="clear" w:color="auto" w:fill="auto"/>
            <w:hideMark/>
          </w:tcPr>
          <w:p w14:paraId="0F073CED"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23B9073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A23992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EE326F0"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1.20.6</w:t>
            </w:r>
          </w:p>
        </w:tc>
        <w:tc>
          <w:tcPr>
            <w:tcW w:w="7328" w:type="dxa"/>
            <w:gridSpan w:val="2"/>
            <w:tcBorders>
              <w:top w:val="nil"/>
              <w:left w:val="nil"/>
              <w:bottom w:val="single" w:sz="4" w:space="0" w:color="auto"/>
              <w:right w:val="single" w:sz="4" w:space="0" w:color="auto"/>
            </w:tcBorders>
            <w:shd w:val="clear" w:color="auto" w:fill="auto"/>
            <w:vAlign w:val="bottom"/>
            <w:hideMark/>
          </w:tcPr>
          <w:p w14:paraId="0B597F6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Authentication and signal encryption to the IPT servers.</w:t>
            </w:r>
          </w:p>
        </w:tc>
        <w:tc>
          <w:tcPr>
            <w:tcW w:w="968" w:type="dxa"/>
            <w:tcBorders>
              <w:top w:val="nil"/>
              <w:left w:val="nil"/>
              <w:bottom w:val="single" w:sz="4" w:space="0" w:color="auto"/>
              <w:right w:val="single" w:sz="4" w:space="0" w:color="auto"/>
            </w:tcBorders>
            <w:shd w:val="clear" w:color="auto" w:fill="auto"/>
            <w:hideMark/>
          </w:tcPr>
          <w:p w14:paraId="037997CB"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AC1068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8E1E12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2B7EEB3"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1.20.7</w:t>
            </w:r>
          </w:p>
        </w:tc>
        <w:tc>
          <w:tcPr>
            <w:tcW w:w="7328" w:type="dxa"/>
            <w:gridSpan w:val="2"/>
            <w:tcBorders>
              <w:top w:val="nil"/>
              <w:left w:val="nil"/>
              <w:bottom w:val="single" w:sz="4" w:space="0" w:color="auto"/>
              <w:right w:val="single" w:sz="4" w:space="0" w:color="auto"/>
            </w:tcBorders>
            <w:shd w:val="clear" w:color="auto" w:fill="auto"/>
            <w:vAlign w:val="bottom"/>
            <w:hideMark/>
          </w:tcPr>
          <w:p w14:paraId="354D07F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SRTP between voice mail and IP servers.</w:t>
            </w:r>
          </w:p>
        </w:tc>
        <w:tc>
          <w:tcPr>
            <w:tcW w:w="968" w:type="dxa"/>
            <w:tcBorders>
              <w:top w:val="nil"/>
              <w:left w:val="nil"/>
              <w:bottom w:val="single" w:sz="4" w:space="0" w:color="auto"/>
              <w:right w:val="single" w:sz="4" w:space="0" w:color="auto"/>
            </w:tcBorders>
            <w:shd w:val="clear" w:color="auto" w:fill="auto"/>
            <w:hideMark/>
          </w:tcPr>
          <w:p w14:paraId="67377EB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5706546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E272AA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C871278"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1.20.8</w:t>
            </w:r>
          </w:p>
        </w:tc>
        <w:tc>
          <w:tcPr>
            <w:tcW w:w="7328" w:type="dxa"/>
            <w:gridSpan w:val="2"/>
            <w:tcBorders>
              <w:top w:val="nil"/>
              <w:left w:val="nil"/>
              <w:bottom w:val="single" w:sz="4" w:space="0" w:color="auto"/>
              <w:right w:val="single" w:sz="4" w:space="0" w:color="auto"/>
            </w:tcBorders>
            <w:shd w:val="clear" w:color="auto" w:fill="auto"/>
            <w:vAlign w:val="bottom"/>
            <w:hideMark/>
          </w:tcPr>
          <w:p w14:paraId="64DC711D"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Supports</w:t>
            </w:r>
            <w:proofErr w:type="spellEnd"/>
            <w:r w:rsidRPr="00371CE2">
              <w:rPr>
                <w:rFonts w:asciiTheme="minorHAnsi" w:hAnsiTheme="minorHAnsi" w:cstheme="minorHAnsi"/>
                <w:spacing w:val="0"/>
                <w:szCs w:val="22"/>
              </w:rPr>
              <w:t xml:space="preserve"> Auto </w:t>
            </w:r>
            <w:proofErr w:type="spellStart"/>
            <w:r w:rsidRPr="00371CE2">
              <w:rPr>
                <w:rFonts w:asciiTheme="minorHAnsi" w:hAnsiTheme="minorHAnsi" w:cstheme="minorHAnsi"/>
                <w:spacing w:val="0"/>
                <w:szCs w:val="22"/>
              </w:rPr>
              <w:t>Attendant</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77EC588C"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10DEC1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D3F7C42"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F9C7C58"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1.20.9</w:t>
            </w:r>
          </w:p>
        </w:tc>
        <w:tc>
          <w:tcPr>
            <w:tcW w:w="7328" w:type="dxa"/>
            <w:gridSpan w:val="2"/>
            <w:tcBorders>
              <w:top w:val="nil"/>
              <w:left w:val="nil"/>
              <w:bottom w:val="single" w:sz="4" w:space="0" w:color="auto"/>
              <w:right w:val="single" w:sz="4" w:space="0" w:color="auto"/>
            </w:tcBorders>
            <w:shd w:val="clear" w:color="auto" w:fill="auto"/>
            <w:vAlign w:val="bottom"/>
            <w:hideMark/>
          </w:tcPr>
          <w:p w14:paraId="415B2BD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Call Handlers. Call handlers accept calls, play recorded prompts, route calls, and accept messages.</w:t>
            </w:r>
          </w:p>
        </w:tc>
        <w:tc>
          <w:tcPr>
            <w:tcW w:w="968" w:type="dxa"/>
            <w:tcBorders>
              <w:top w:val="nil"/>
              <w:left w:val="nil"/>
              <w:bottom w:val="single" w:sz="4" w:space="0" w:color="auto"/>
              <w:right w:val="single" w:sz="4" w:space="0" w:color="auto"/>
            </w:tcBorders>
            <w:shd w:val="clear" w:color="auto" w:fill="auto"/>
            <w:hideMark/>
          </w:tcPr>
          <w:p w14:paraId="61AD91D9"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5AC11B4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3610C2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78EBC2E"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1.20.10</w:t>
            </w:r>
          </w:p>
        </w:tc>
        <w:tc>
          <w:tcPr>
            <w:tcW w:w="7328" w:type="dxa"/>
            <w:gridSpan w:val="2"/>
            <w:tcBorders>
              <w:top w:val="nil"/>
              <w:left w:val="nil"/>
              <w:bottom w:val="single" w:sz="4" w:space="0" w:color="auto"/>
              <w:right w:val="single" w:sz="4" w:space="0" w:color="auto"/>
            </w:tcBorders>
            <w:shd w:val="clear" w:color="auto" w:fill="auto"/>
            <w:vAlign w:val="bottom"/>
            <w:hideMark/>
          </w:tcPr>
          <w:p w14:paraId="49D6002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Supports Class of service for users access </w:t>
            </w:r>
            <w:proofErr w:type="gramStart"/>
            <w:r w:rsidRPr="00371CE2">
              <w:rPr>
                <w:rFonts w:asciiTheme="minorHAnsi" w:hAnsiTheme="minorHAnsi" w:cstheme="minorHAnsi"/>
                <w:spacing w:val="0"/>
                <w:szCs w:val="22"/>
                <w:lang w:val="en-US"/>
              </w:rPr>
              <w:t>control .</w:t>
            </w:r>
            <w:proofErr w:type="gramEnd"/>
          </w:p>
        </w:tc>
        <w:tc>
          <w:tcPr>
            <w:tcW w:w="968" w:type="dxa"/>
            <w:tcBorders>
              <w:top w:val="nil"/>
              <w:left w:val="nil"/>
              <w:bottom w:val="single" w:sz="4" w:space="0" w:color="auto"/>
              <w:right w:val="single" w:sz="4" w:space="0" w:color="auto"/>
            </w:tcBorders>
            <w:shd w:val="clear" w:color="auto" w:fill="auto"/>
            <w:hideMark/>
          </w:tcPr>
          <w:p w14:paraId="31D006D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14A46FC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A22993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D1CB68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1.20.11</w:t>
            </w:r>
          </w:p>
        </w:tc>
        <w:tc>
          <w:tcPr>
            <w:tcW w:w="7328" w:type="dxa"/>
            <w:gridSpan w:val="2"/>
            <w:tcBorders>
              <w:top w:val="nil"/>
              <w:left w:val="nil"/>
              <w:bottom w:val="single" w:sz="4" w:space="0" w:color="auto"/>
              <w:right w:val="single" w:sz="4" w:space="0" w:color="auto"/>
            </w:tcBorders>
            <w:shd w:val="clear" w:color="auto" w:fill="auto"/>
            <w:vAlign w:val="bottom"/>
            <w:hideMark/>
          </w:tcPr>
          <w:p w14:paraId="1192F18C"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Secure</w:t>
            </w:r>
            <w:proofErr w:type="spellEnd"/>
            <w:r w:rsidRPr="00371CE2">
              <w:rPr>
                <w:rFonts w:asciiTheme="minorHAnsi" w:hAnsiTheme="minorHAnsi" w:cstheme="minorHAnsi"/>
                <w:spacing w:val="0"/>
                <w:szCs w:val="22"/>
              </w:rPr>
              <w:t xml:space="preserve"> LDAP </w:t>
            </w:r>
            <w:proofErr w:type="spellStart"/>
            <w:r w:rsidRPr="00371CE2">
              <w:rPr>
                <w:rFonts w:asciiTheme="minorHAnsi" w:hAnsiTheme="minorHAnsi" w:cstheme="minorHAnsi"/>
                <w:spacing w:val="0"/>
                <w:szCs w:val="22"/>
              </w:rPr>
              <w:t>over</w:t>
            </w:r>
            <w:proofErr w:type="spellEnd"/>
            <w:r w:rsidRPr="00371CE2">
              <w:rPr>
                <w:rFonts w:asciiTheme="minorHAnsi" w:hAnsiTheme="minorHAnsi" w:cstheme="minorHAnsi"/>
                <w:spacing w:val="0"/>
                <w:szCs w:val="22"/>
              </w:rPr>
              <w:t xml:space="preserve"> SSL.</w:t>
            </w:r>
          </w:p>
        </w:tc>
        <w:tc>
          <w:tcPr>
            <w:tcW w:w="968" w:type="dxa"/>
            <w:tcBorders>
              <w:top w:val="nil"/>
              <w:left w:val="nil"/>
              <w:bottom w:val="single" w:sz="4" w:space="0" w:color="auto"/>
              <w:right w:val="single" w:sz="4" w:space="0" w:color="auto"/>
            </w:tcBorders>
            <w:shd w:val="clear" w:color="auto" w:fill="auto"/>
            <w:hideMark/>
          </w:tcPr>
          <w:p w14:paraId="4D494A8C"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0FBDA9A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3FC050E"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C5C2D7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1.20.12</w:t>
            </w:r>
          </w:p>
        </w:tc>
        <w:tc>
          <w:tcPr>
            <w:tcW w:w="7328" w:type="dxa"/>
            <w:gridSpan w:val="2"/>
            <w:tcBorders>
              <w:top w:val="nil"/>
              <w:left w:val="nil"/>
              <w:bottom w:val="single" w:sz="4" w:space="0" w:color="auto"/>
              <w:right w:val="single" w:sz="4" w:space="0" w:color="auto"/>
            </w:tcBorders>
            <w:shd w:val="clear" w:color="auto" w:fill="auto"/>
            <w:vAlign w:val="bottom"/>
            <w:hideMark/>
          </w:tcPr>
          <w:p w14:paraId="174821E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password and personal identification number (PIN) security policy options to enforce expiration, complexity, reuse, and lockout.</w:t>
            </w:r>
          </w:p>
        </w:tc>
        <w:tc>
          <w:tcPr>
            <w:tcW w:w="968" w:type="dxa"/>
            <w:tcBorders>
              <w:top w:val="nil"/>
              <w:left w:val="nil"/>
              <w:bottom w:val="single" w:sz="4" w:space="0" w:color="auto"/>
              <w:right w:val="single" w:sz="4" w:space="0" w:color="auto"/>
            </w:tcBorders>
            <w:shd w:val="clear" w:color="auto" w:fill="auto"/>
            <w:hideMark/>
          </w:tcPr>
          <w:p w14:paraId="4548F980"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1B987CE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34474D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65AB5D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1.20.13</w:t>
            </w:r>
          </w:p>
        </w:tc>
        <w:tc>
          <w:tcPr>
            <w:tcW w:w="7328" w:type="dxa"/>
            <w:gridSpan w:val="2"/>
            <w:tcBorders>
              <w:top w:val="nil"/>
              <w:left w:val="nil"/>
              <w:bottom w:val="single" w:sz="4" w:space="0" w:color="auto"/>
              <w:right w:val="single" w:sz="4" w:space="0" w:color="auto"/>
            </w:tcBorders>
            <w:shd w:val="clear" w:color="auto" w:fill="auto"/>
            <w:vAlign w:val="bottom"/>
            <w:hideMark/>
          </w:tcPr>
          <w:p w14:paraId="50FEC51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Security-Enhanced Linux (</w:t>
            </w:r>
            <w:proofErr w:type="spellStart"/>
            <w:r w:rsidRPr="00371CE2">
              <w:rPr>
                <w:rFonts w:asciiTheme="minorHAnsi" w:hAnsiTheme="minorHAnsi" w:cstheme="minorHAnsi"/>
                <w:spacing w:val="0"/>
                <w:szCs w:val="22"/>
                <w:lang w:val="en-US"/>
              </w:rPr>
              <w:t>SELinux</w:t>
            </w:r>
            <w:proofErr w:type="spellEnd"/>
            <w:r w:rsidRPr="00371CE2">
              <w:rPr>
                <w:rFonts w:asciiTheme="minorHAnsi" w:hAnsiTheme="minorHAnsi" w:cstheme="minorHAnsi"/>
                <w:spacing w:val="0"/>
                <w:szCs w:val="22"/>
                <w:lang w:val="en-US"/>
              </w:rPr>
              <w:t>) access-control policies are used to provide a secure system.</w:t>
            </w:r>
          </w:p>
        </w:tc>
        <w:tc>
          <w:tcPr>
            <w:tcW w:w="968" w:type="dxa"/>
            <w:tcBorders>
              <w:top w:val="nil"/>
              <w:left w:val="nil"/>
              <w:bottom w:val="single" w:sz="4" w:space="0" w:color="auto"/>
              <w:right w:val="single" w:sz="4" w:space="0" w:color="auto"/>
            </w:tcBorders>
            <w:shd w:val="clear" w:color="auto" w:fill="auto"/>
            <w:hideMark/>
          </w:tcPr>
          <w:p w14:paraId="58DB9783"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7B50511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FED454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442411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1.20.14</w:t>
            </w:r>
          </w:p>
        </w:tc>
        <w:tc>
          <w:tcPr>
            <w:tcW w:w="7328" w:type="dxa"/>
            <w:gridSpan w:val="2"/>
            <w:tcBorders>
              <w:top w:val="nil"/>
              <w:left w:val="nil"/>
              <w:bottom w:val="single" w:sz="4" w:space="0" w:color="auto"/>
              <w:right w:val="single" w:sz="4" w:space="0" w:color="auto"/>
            </w:tcBorders>
            <w:shd w:val="clear" w:color="auto" w:fill="auto"/>
            <w:vAlign w:val="bottom"/>
            <w:hideMark/>
          </w:tcPr>
          <w:p w14:paraId="7CC77D3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Security event logging and reports of failed login and account lockouts to help prevent unauthorized PIN.</w:t>
            </w:r>
          </w:p>
        </w:tc>
        <w:tc>
          <w:tcPr>
            <w:tcW w:w="968" w:type="dxa"/>
            <w:tcBorders>
              <w:top w:val="nil"/>
              <w:left w:val="nil"/>
              <w:bottom w:val="single" w:sz="4" w:space="0" w:color="auto"/>
              <w:right w:val="single" w:sz="4" w:space="0" w:color="auto"/>
            </w:tcBorders>
            <w:shd w:val="clear" w:color="auto" w:fill="auto"/>
            <w:hideMark/>
          </w:tcPr>
          <w:p w14:paraId="0C1BCF33"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21E882C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EA69498"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C86EDAF"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1.20.15</w:t>
            </w:r>
          </w:p>
        </w:tc>
        <w:tc>
          <w:tcPr>
            <w:tcW w:w="7328" w:type="dxa"/>
            <w:gridSpan w:val="2"/>
            <w:tcBorders>
              <w:top w:val="nil"/>
              <w:left w:val="nil"/>
              <w:bottom w:val="single" w:sz="4" w:space="0" w:color="auto"/>
              <w:right w:val="single" w:sz="4" w:space="0" w:color="auto"/>
            </w:tcBorders>
            <w:shd w:val="clear" w:color="auto" w:fill="auto"/>
            <w:vAlign w:val="bottom"/>
            <w:hideMark/>
          </w:tcPr>
          <w:p w14:paraId="5F59446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Security event logging and reports of failed login and account lockouts to help prevent unauthorized PIN use.</w:t>
            </w:r>
          </w:p>
        </w:tc>
        <w:tc>
          <w:tcPr>
            <w:tcW w:w="968" w:type="dxa"/>
            <w:tcBorders>
              <w:top w:val="nil"/>
              <w:left w:val="nil"/>
              <w:bottom w:val="single" w:sz="4" w:space="0" w:color="auto"/>
              <w:right w:val="single" w:sz="4" w:space="0" w:color="auto"/>
            </w:tcBorders>
            <w:shd w:val="clear" w:color="auto" w:fill="auto"/>
            <w:hideMark/>
          </w:tcPr>
          <w:p w14:paraId="7EA186DE"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15BFEAF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0073589"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79F7D4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1.20.16</w:t>
            </w:r>
          </w:p>
        </w:tc>
        <w:tc>
          <w:tcPr>
            <w:tcW w:w="7328" w:type="dxa"/>
            <w:gridSpan w:val="2"/>
            <w:tcBorders>
              <w:top w:val="nil"/>
              <w:left w:val="nil"/>
              <w:bottom w:val="single" w:sz="4" w:space="0" w:color="auto"/>
              <w:right w:val="single" w:sz="4" w:space="0" w:color="auto"/>
            </w:tcBorders>
            <w:shd w:val="clear" w:color="auto" w:fill="auto"/>
            <w:vAlign w:val="bottom"/>
            <w:hideMark/>
          </w:tcPr>
          <w:p w14:paraId="1C95388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Message-aging policy for secure messages automatically deletes all secure messages that are older than the specified number of days</w:t>
            </w:r>
          </w:p>
        </w:tc>
        <w:tc>
          <w:tcPr>
            <w:tcW w:w="968" w:type="dxa"/>
            <w:tcBorders>
              <w:top w:val="nil"/>
              <w:left w:val="nil"/>
              <w:bottom w:val="single" w:sz="4" w:space="0" w:color="auto"/>
              <w:right w:val="single" w:sz="4" w:space="0" w:color="auto"/>
            </w:tcBorders>
            <w:shd w:val="clear" w:color="auto" w:fill="auto"/>
            <w:hideMark/>
          </w:tcPr>
          <w:p w14:paraId="23A55314"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1870F22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07231E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F9DA168"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1.20.17</w:t>
            </w:r>
          </w:p>
        </w:tc>
        <w:tc>
          <w:tcPr>
            <w:tcW w:w="7328" w:type="dxa"/>
            <w:gridSpan w:val="2"/>
            <w:tcBorders>
              <w:top w:val="nil"/>
              <w:left w:val="nil"/>
              <w:bottom w:val="single" w:sz="4" w:space="0" w:color="auto"/>
              <w:right w:val="single" w:sz="4" w:space="0" w:color="auto"/>
            </w:tcBorders>
            <w:shd w:val="clear" w:color="auto" w:fill="auto"/>
            <w:vAlign w:val="bottom"/>
            <w:hideMark/>
          </w:tcPr>
          <w:p w14:paraId="0D460E6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system can be set up to shred voice messages for secure deletion.</w:t>
            </w:r>
          </w:p>
        </w:tc>
        <w:tc>
          <w:tcPr>
            <w:tcW w:w="968" w:type="dxa"/>
            <w:tcBorders>
              <w:top w:val="nil"/>
              <w:left w:val="nil"/>
              <w:bottom w:val="single" w:sz="4" w:space="0" w:color="auto"/>
              <w:right w:val="single" w:sz="4" w:space="0" w:color="auto"/>
            </w:tcBorders>
            <w:shd w:val="clear" w:color="auto" w:fill="auto"/>
            <w:hideMark/>
          </w:tcPr>
          <w:p w14:paraId="53A3C742"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D20052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CB9ED1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7F2815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1.20.18</w:t>
            </w:r>
          </w:p>
        </w:tc>
        <w:tc>
          <w:tcPr>
            <w:tcW w:w="7328" w:type="dxa"/>
            <w:gridSpan w:val="2"/>
            <w:tcBorders>
              <w:top w:val="nil"/>
              <w:left w:val="nil"/>
              <w:bottom w:val="single" w:sz="4" w:space="0" w:color="auto"/>
              <w:right w:val="single" w:sz="4" w:space="0" w:color="auto"/>
            </w:tcBorders>
            <w:shd w:val="clear" w:color="auto" w:fill="auto"/>
            <w:vAlign w:val="bottom"/>
            <w:hideMark/>
          </w:tcPr>
          <w:p w14:paraId="4D5855B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for HTTPS for secure web access and playback of secure messages within Microsoft Outlook.</w:t>
            </w:r>
          </w:p>
        </w:tc>
        <w:tc>
          <w:tcPr>
            <w:tcW w:w="968" w:type="dxa"/>
            <w:tcBorders>
              <w:top w:val="nil"/>
              <w:left w:val="nil"/>
              <w:bottom w:val="single" w:sz="4" w:space="0" w:color="auto"/>
              <w:right w:val="single" w:sz="4" w:space="0" w:color="auto"/>
            </w:tcBorders>
            <w:shd w:val="clear" w:color="auto" w:fill="auto"/>
            <w:hideMark/>
          </w:tcPr>
          <w:p w14:paraId="50DE5F3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7DF8CC1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61FBC0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3C94C5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1.20.19</w:t>
            </w:r>
          </w:p>
        </w:tc>
        <w:tc>
          <w:tcPr>
            <w:tcW w:w="7328" w:type="dxa"/>
            <w:gridSpan w:val="2"/>
            <w:tcBorders>
              <w:top w:val="nil"/>
              <w:left w:val="nil"/>
              <w:bottom w:val="single" w:sz="4" w:space="0" w:color="auto"/>
              <w:right w:val="single" w:sz="4" w:space="0" w:color="auto"/>
            </w:tcBorders>
            <w:shd w:val="clear" w:color="auto" w:fill="auto"/>
            <w:vAlign w:val="bottom"/>
            <w:hideMark/>
          </w:tcPr>
          <w:p w14:paraId="2C81ABC6"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Reporting</w:t>
            </w:r>
            <w:proofErr w:type="spellEnd"/>
            <w:r w:rsidRPr="00371CE2">
              <w:rPr>
                <w:rFonts w:asciiTheme="minorHAnsi" w:hAnsiTheme="minorHAnsi" w:cstheme="minorHAnsi"/>
                <w:spacing w:val="0"/>
                <w:szCs w:val="22"/>
              </w:rPr>
              <w:t xml:space="preserve"> for </w:t>
            </w:r>
            <w:proofErr w:type="spellStart"/>
            <w:r w:rsidRPr="00371CE2">
              <w:rPr>
                <w:rFonts w:asciiTheme="minorHAnsi" w:hAnsiTheme="minorHAnsi" w:cstheme="minorHAnsi"/>
                <w:spacing w:val="0"/>
                <w:szCs w:val="22"/>
              </w:rPr>
              <w:t>usage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data</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05A7976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0969424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B23404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A7C975B"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1.20.20</w:t>
            </w:r>
          </w:p>
        </w:tc>
        <w:tc>
          <w:tcPr>
            <w:tcW w:w="7328" w:type="dxa"/>
            <w:gridSpan w:val="2"/>
            <w:tcBorders>
              <w:top w:val="nil"/>
              <w:left w:val="nil"/>
              <w:bottom w:val="single" w:sz="4" w:space="0" w:color="auto"/>
              <w:right w:val="single" w:sz="4" w:space="0" w:color="auto"/>
            </w:tcBorders>
            <w:shd w:val="clear" w:color="auto" w:fill="auto"/>
            <w:vAlign w:val="bottom"/>
            <w:hideMark/>
          </w:tcPr>
          <w:p w14:paraId="08C756DA"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Greek and </w:t>
            </w:r>
            <w:proofErr w:type="spellStart"/>
            <w:r w:rsidRPr="00371CE2">
              <w:rPr>
                <w:rFonts w:asciiTheme="minorHAnsi" w:hAnsiTheme="minorHAnsi" w:cstheme="minorHAnsi"/>
                <w:spacing w:val="0"/>
                <w:szCs w:val="22"/>
              </w:rPr>
              <w:t>English</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localization</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625BA609"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70FD93F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6B639A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264D47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1.20.21</w:t>
            </w:r>
          </w:p>
        </w:tc>
        <w:tc>
          <w:tcPr>
            <w:tcW w:w="7328" w:type="dxa"/>
            <w:gridSpan w:val="2"/>
            <w:tcBorders>
              <w:top w:val="nil"/>
              <w:left w:val="nil"/>
              <w:bottom w:val="single" w:sz="4" w:space="0" w:color="auto"/>
              <w:right w:val="single" w:sz="4" w:space="0" w:color="auto"/>
            </w:tcBorders>
            <w:shd w:val="clear" w:color="auto" w:fill="auto"/>
            <w:vAlign w:val="bottom"/>
            <w:hideMark/>
          </w:tcPr>
          <w:p w14:paraId="113753F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Self-enrollment allows user to set password, record voice name, and </w:t>
            </w:r>
            <w:proofErr w:type="gramStart"/>
            <w:r w:rsidRPr="00371CE2">
              <w:rPr>
                <w:rFonts w:asciiTheme="minorHAnsi" w:hAnsiTheme="minorHAnsi" w:cstheme="minorHAnsi"/>
                <w:spacing w:val="0"/>
                <w:szCs w:val="22"/>
                <w:lang w:val="en-US"/>
              </w:rPr>
              <w:t>specify  directory</w:t>
            </w:r>
            <w:proofErr w:type="gramEnd"/>
            <w:r w:rsidRPr="00371CE2">
              <w:rPr>
                <w:rFonts w:asciiTheme="minorHAnsi" w:hAnsiTheme="minorHAnsi" w:cstheme="minorHAnsi"/>
                <w:spacing w:val="0"/>
                <w:szCs w:val="22"/>
                <w:lang w:val="en-US"/>
              </w:rPr>
              <w:t xml:space="preserve"> listing.</w:t>
            </w:r>
          </w:p>
        </w:tc>
        <w:tc>
          <w:tcPr>
            <w:tcW w:w="968" w:type="dxa"/>
            <w:tcBorders>
              <w:top w:val="nil"/>
              <w:left w:val="nil"/>
              <w:bottom w:val="single" w:sz="4" w:space="0" w:color="auto"/>
              <w:right w:val="single" w:sz="4" w:space="0" w:color="auto"/>
            </w:tcBorders>
            <w:shd w:val="clear" w:color="auto" w:fill="auto"/>
            <w:hideMark/>
          </w:tcPr>
          <w:p w14:paraId="129DCF54"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B2788C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BEC754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7CE2723"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1.20.22</w:t>
            </w:r>
          </w:p>
        </w:tc>
        <w:tc>
          <w:tcPr>
            <w:tcW w:w="7328" w:type="dxa"/>
            <w:gridSpan w:val="2"/>
            <w:tcBorders>
              <w:top w:val="nil"/>
              <w:left w:val="nil"/>
              <w:bottom w:val="single" w:sz="4" w:space="0" w:color="auto"/>
              <w:right w:val="single" w:sz="4" w:space="0" w:color="auto"/>
            </w:tcBorders>
            <w:shd w:val="clear" w:color="auto" w:fill="auto"/>
            <w:vAlign w:val="bottom"/>
            <w:hideMark/>
          </w:tcPr>
          <w:p w14:paraId="1AC04C66"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LDAP </w:t>
            </w:r>
            <w:proofErr w:type="spellStart"/>
            <w:r w:rsidRPr="00371CE2">
              <w:rPr>
                <w:rFonts w:asciiTheme="minorHAnsi" w:hAnsiTheme="minorHAnsi" w:cstheme="minorHAnsi"/>
                <w:spacing w:val="0"/>
                <w:szCs w:val="22"/>
              </w:rPr>
              <w:t>directory</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integration</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hideMark/>
          </w:tcPr>
          <w:p w14:paraId="5E3FA0F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4A103C7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6714D2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95CDD2B"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1.20.23</w:t>
            </w:r>
          </w:p>
        </w:tc>
        <w:tc>
          <w:tcPr>
            <w:tcW w:w="7328" w:type="dxa"/>
            <w:gridSpan w:val="2"/>
            <w:tcBorders>
              <w:top w:val="nil"/>
              <w:left w:val="nil"/>
              <w:bottom w:val="single" w:sz="4" w:space="0" w:color="auto"/>
              <w:right w:val="single" w:sz="4" w:space="0" w:color="auto"/>
            </w:tcBorders>
            <w:shd w:val="clear" w:color="auto" w:fill="auto"/>
            <w:vAlign w:val="bottom"/>
            <w:hideMark/>
          </w:tcPr>
          <w:p w14:paraId="2A9D9E8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User can pause or resume during message recording.</w:t>
            </w:r>
          </w:p>
        </w:tc>
        <w:tc>
          <w:tcPr>
            <w:tcW w:w="968" w:type="dxa"/>
            <w:tcBorders>
              <w:top w:val="nil"/>
              <w:left w:val="nil"/>
              <w:bottom w:val="single" w:sz="4" w:space="0" w:color="auto"/>
              <w:right w:val="single" w:sz="4" w:space="0" w:color="auto"/>
            </w:tcBorders>
            <w:shd w:val="clear" w:color="auto" w:fill="auto"/>
            <w:hideMark/>
          </w:tcPr>
          <w:p w14:paraId="7BD67335"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D0EA8D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71615D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3A9986D"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1.20.24</w:t>
            </w:r>
          </w:p>
        </w:tc>
        <w:tc>
          <w:tcPr>
            <w:tcW w:w="7328" w:type="dxa"/>
            <w:gridSpan w:val="2"/>
            <w:tcBorders>
              <w:top w:val="nil"/>
              <w:left w:val="nil"/>
              <w:bottom w:val="single" w:sz="4" w:space="0" w:color="auto"/>
              <w:right w:val="single" w:sz="4" w:space="0" w:color="auto"/>
            </w:tcBorders>
            <w:shd w:val="clear" w:color="auto" w:fill="auto"/>
            <w:vAlign w:val="bottom"/>
            <w:hideMark/>
          </w:tcPr>
          <w:p w14:paraId="3C495D7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User can address messages to multiple recipients.</w:t>
            </w:r>
          </w:p>
        </w:tc>
        <w:tc>
          <w:tcPr>
            <w:tcW w:w="968" w:type="dxa"/>
            <w:tcBorders>
              <w:top w:val="nil"/>
              <w:left w:val="nil"/>
              <w:bottom w:val="single" w:sz="4" w:space="0" w:color="auto"/>
              <w:right w:val="single" w:sz="4" w:space="0" w:color="auto"/>
            </w:tcBorders>
            <w:shd w:val="clear" w:color="auto" w:fill="auto"/>
            <w:hideMark/>
          </w:tcPr>
          <w:p w14:paraId="6593B68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6ECF705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BC8C61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54FED23"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1.20.25</w:t>
            </w:r>
          </w:p>
        </w:tc>
        <w:tc>
          <w:tcPr>
            <w:tcW w:w="7328" w:type="dxa"/>
            <w:gridSpan w:val="2"/>
            <w:tcBorders>
              <w:top w:val="nil"/>
              <w:left w:val="nil"/>
              <w:bottom w:val="single" w:sz="4" w:space="0" w:color="auto"/>
              <w:right w:val="single" w:sz="4" w:space="0" w:color="auto"/>
            </w:tcBorders>
            <w:shd w:val="clear" w:color="auto" w:fill="auto"/>
            <w:vAlign w:val="bottom"/>
            <w:hideMark/>
          </w:tcPr>
          <w:p w14:paraId="3649150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User can search for messages by caller ID, name, or extension in saved messages.</w:t>
            </w:r>
          </w:p>
        </w:tc>
        <w:tc>
          <w:tcPr>
            <w:tcW w:w="968" w:type="dxa"/>
            <w:tcBorders>
              <w:top w:val="nil"/>
              <w:left w:val="nil"/>
              <w:bottom w:val="single" w:sz="4" w:space="0" w:color="auto"/>
              <w:right w:val="single" w:sz="4" w:space="0" w:color="auto"/>
            </w:tcBorders>
            <w:shd w:val="clear" w:color="auto" w:fill="auto"/>
            <w:hideMark/>
          </w:tcPr>
          <w:p w14:paraId="2CB7B788"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1F08B30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DFEBDC1"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0655E0A"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1.20.26</w:t>
            </w:r>
          </w:p>
        </w:tc>
        <w:tc>
          <w:tcPr>
            <w:tcW w:w="7328" w:type="dxa"/>
            <w:gridSpan w:val="2"/>
            <w:tcBorders>
              <w:top w:val="nil"/>
              <w:left w:val="nil"/>
              <w:bottom w:val="single" w:sz="4" w:space="0" w:color="auto"/>
              <w:right w:val="single" w:sz="4" w:space="0" w:color="auto"/>
            </w:tcBorders>
            <w:shd w:val="clear" w:color="auto" w:fill="auto"/>
            <w:vAlign w:val="bottom"/>
            <w:hideMark/>
          </w:tcPr>
          <w:p w14:paraId="5BD58A1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User can record messages and mark them as regular, urgent, private, or secure, and request a return receipt.</w:t>
            </w:r>
          </w:p>
        </w:tc>
        <w:tc>
          <w:tcPr>
            <w:tcW w:w="968" w:type="dxa"/>
            <w:tcBorders>
              <w:top w:val="nil"/>
              <w:left w:val="nil"/>
              <w:bottom w:val="single" w:sz="4" w:space="0" w:color="auto"/>
              <w:right w:val="single" w:sz="4" w:space="0" w:color="auto"/>
            </w:tcBorders>
            <w:shd w:val="clear" w:color="auto" w:fill="auto"/>
            <w:hideMark/>
          </w:tcPr>
          <w:p w14:paraId="2A204444"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32E7B45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1C2CF0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0C285E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1.20.27</w:t>
            </w:r>
          </w:p>
        </w:tc>
        <w:tc>
          <w:tcPr>
            <w:tcW w:w="7328" w:type="dxa"/>
            <w:gridSpan w:val="2"/>
            <w:tcBorders>
              <w:top w:val="nil"/>
              <w:left w:val="nil"/>
              <w:bottom w:val="single" w:sz="4" w:space="0" w:color="auto"/>
              <w:right w:val="single" w:sz="4" w:space="0" w:color="auto"/>
            </w:tcBorders>
            <w:shd w:val="clear" w:color="auto" w:fill="auto"/>
            <w:vAlign w:val="bottom"/>
            <w:hideMark/>
          </w:tcPr>
          <w:p w14:paraId="3196F0D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User can record a live conversation with a caller and have the recording sent to your mailbox.</w:t>
            </w:r>
          </w:p>
        </w:tc>
        <w:tc>
          <w:tcPr>
            <w:tcW w:w="968" w:type="dxa"/>
            <w:tcBorders>
              <w:top w:val="nil"/>
              <w:left w:val="nil"/>
              <w:bottom w:val="single" w:sz="4" w:space="0" w:color="auto"/>
              <w:right w:val="single" w:sz="4" w:space="0" w:color="auto"/>
            </w:tcBorders>
            <w:shd w:val="clear" w:color="auto" w:fill="auto"/>
            <w:hideMark/>
          </w:tcPr>
          <w:p w14:paraId="06A140DF" w14:textId="77777777" w:rsidR="000D0FC1" w:rsidRPr="00371CE2" w:rsidRDefault="000D0FC1" w:rsidP="00D711BC">
            <w:pPr>
              <w:rPr>
                <w:rFonts w:asciiTheme="minorHAnsi" w:hAnsiTheme="minorHAnsi" w:cstheme="minorHAnsi"/>
                <w:szCs w:val="22"/>
              </w:rPr>
            </w:pPr>
            <w:r w:rsidRPr="00371CE2">
              <w:rPr>
                <w:rFonts w:asciiTheme="minorHAnsi" w:hAnsiTheme="minorHAnsi" w:cstheme="minorHAnsi"/>
                <w:b/>
                <w:bCs/>
                <w:spacing w:val="0"/>
                <w:szCs w:val="22"/>
                <w:lang w:val="en-US"/>
              </w:rPr>
              <w:t> </w:t>
            </w: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73424E4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0C45FD4"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center"/>
            <w:hideMark/>
          </w:tcPr>
          <w:p w14:paraId="398CADC9" w14:textId="77777777" w:rsidR="000D0FC1" w:rsidRPr="00371CE2" w:rsidRDefault="000D0FC1" w:rsidP="00D711BC">
            <w:pPr>
              <w:jc w:val="left"/>
              <w:rPr>
                <w:rFonts w:asciiTheme="minorHAnsi" w:hAnsiTheme="minorHAnsi" w:cstheme="minorHAnsi"/>
                <w:b/>
                <w:bCs/>
                <w:color w:val="FFFFFF"/>
                <w:spacing w:val="0"/>
                <w:szCs w:val="22"/>
              </w:rPr>
            </w:pPr>
            <w:r w:rsidRPr="00371CE2">
              <w:rPr>
                <w:rFonts w:asciiTheme="minorHAnsi" w:hAnsiTheme="minorHAnsi" w:cstheme="minorHAnsi"/>
                <w:b/>
                <w:bCs/>
                <w:color w:val="FFFFFF"/>
                <w:spacing w:val="0"/>
                <w:szCs w:val="22"/>
              </w:rPr>
              <w:t>2</w:t>
            </w:r>
          </w:p>
        </w:tc>
        <w:tc>
          <w:tcPr>
            <w:tcW w:w="7328" w:type="dxa"/>
            <w:gridSpan w:val="2"/>
            <w:tcBorders>
              <w:top w:val="nil"/>
              <w:left w:val="nil"/>
              <w:bottom w:val="single" w:sz="4" w:space="0" w:color="auto"/>
              <w:right w:val="single" w:sz="4" w:space="0" w:color="auto"/>
            </w:tcBorders>
            <w:shd w:val="clear" w:color="000000" w:fill="000000"/>
            <w:vAlign w:val="center"/>
            <w:hideMark/>
          </w:tcPr>
          <w:p w14:paraId="64F3CFFC" w14:textId="77777777" w:rsidR="000D0FC1" w:rsidRPr="00371CE2" w:rsidRDefault="000D0FC1" w:rsidP="00D711BC">
            <w:pPr>
              <w:jc w:val="left"/>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Session</w:t>
            </w:r>
            <w:proofErr w:type="spellEnd"/>
            <w:r w:rsidRPr="00371CE2">
              <w:rPr>
                <w:rFonts w:asciiTheme="minorHAnsi" w:hAnsiTheme="minorHAnsi" w:cstheme="minorHAnsi"/>
                <w:b/>
                <w:bCs/>
                <w:color w:val="FFFFFF"/>
                <w:spacing w:val="0"/>
                <w:szCs w:val="22"/>
              </w:rPr>
              <w:t xml:space="preserve"> </w:t>
            </w:r>
            <w:proofErr w:type="spellStart"/>
            <w:r w:rsidRPr="00371CE2">
              <w:rPr>
                <w:rFonts w:asciiTheme="minorHAnsi" w:hAnsiTheme="minorHAnsi" w:cstheme="minorHAnsi"/>
                <w:b/>
                <w:bCs/>
                <w:color w:val="FFFFFF"/>
                <w:spacing w:val="0"/>
                <w:szCs w:val="22"/>
              </w:rPr>
              <w:t>Border</w:t>
            </w:r>
            <w:proofErr w:type="spellEnd"/>
            <w:r w:rsidRPr="00371CE2">
              <w:rPr>
                <w:rFonts w:asciiTheme="minorHAnsi" w:hAnsiTheme="minorHAnsi" w:cstheme="minorHAnsi"/>
                <w:b/>
                <w:bCs/>
                <w:color w:val="FFFFFF"/>
                <w:spacing w:val="0"/>
                <w:szCs w:val="22"/>
              </w:rPr>
              <w:t xml:space="preserve"> </w:t>
            </w:r>
            <w:proofErr w:type="spellStart"/>
            <w:r w:rsidRPr="00371CE2">
              <w:rPr>
                <w:rFonts w:asciiTheme="minorHAnsi" w:hAnsiTheme="minorHAnsi" w:cstheme="minorHAnsi"/>
                <w:b/>
                <w:bCs/>
                <w:color w:val="FFFFFF"/>
                <w:spacing w:val="0"/>
                <w:szCs w:val="22"/>
              </w:rPr>
              <w:t>Controllers</w:t>
            </w:r>
            <w:proofErr w:type="spellEnd"/>
            <w:r w:rsidRPr="00371CE2">
              <w:rPr>
                <w:rFonts w:asciiTheme="minorHAnsi" w:hAnsiTheme="minorHAnsi" w:cstheme="minorHAnsi"/>
                <w:b/>
                <w:bCs/>
                <w:color w:val="FFFFFF"/>
                <w:spacing w:val="0"/>
                <w:szCs w:val="22"/>
              </w:rPr>
              <w:t xml:space="preserve"> (</w:t>
            </w:r>
            <w:proofErr w:type="spellStart"/>
            <w:r w:rsidRPr="00371CE2">
              <w:rPr>
                <w:rFonts w:asciiTheme="minorHAnsi" w:hAnsiTheme="minorHAnsi" w:cstheme="minorHAnsi"/>
                <w:b/>
                <w:bCs/>
                <w:color w:val="FFFFFF"/>
                <w:spacing w:val="0"/>
                <w:szCs w:val="22"/>
              </w:rPr>
              <w:t>SBCs</w:t>
            </w:r>
            <w:proofErr w:type="spellEnd"/>
            <w:r w:rsidRPr="00371CE2">
              <w:rPr>
                <w:rFonts w:asciiTheme="minorHAnsi" w:hAnsiTheme="minorHAnsi" w:cstheme="minorHAnsi"/>
                <w:b/>
                <w:bCs/>
                <w:color w:val="FFFFFF"/>
                <w:spacing w:val="0"/>
                <w:szCs w:val="22"/>
              </w:rPr>
              <w:t>)</w:t>
            </w:r>
          </w:p>
        </w:tc>
        <w:tc>
          <w:tcPr>
            <w:tcW w:w="968" w:type="dxa"/>
            <w:tcBorders>
              <w:top w:val="nil"/>
              <w:left w:val="nil"/>
              <w:bottom w:val="single" w:sz="4" w:space="0" w:color="auto"/>
              <w:right w:val="single" w:sz="4" w:space="0" w:color="auto"/>
            </w:tcBorders>
            <w:shd w:val="clear" w:color="000000" w:fill="000000"/>
            <w:vAlign w:val="bottom"/>
            <w:hideMark/>
          </w:tcPr>
          <w:p w14:paraId="787ED9D3" w14:textId="77777777" w:rsidR="000D0FC1" w:rsidRPr="00371CE2" w:rsidRDefault="000D0FC1" w:rsidP="00D711BC">
            <w:pPr>
              <w:jc w:val="center"/>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35776758" w14:textId="77777777" w:rsidR="000D0FC1" w:rsidRPr="00371CE2" w:rsidRDefault="000D0FC1" w:rsidP="00D711BC">
            <w:pPr>
              <w:jc w:val="center"/>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5CDCEEE9"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center"/>
            <w:hideMark/>
          </w:tcPr>
          <w:p w14:paraId="489D1F15"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2.1</w:t>
            </w:r>
          </w:p>
        </w:tc>
        <w:tc>
          <w:tcPr>
            <w:tcW w:w="7328" w:type="dxa"/>
            <w:gridSpan w:val="2"/>
            <w:tcBorders>
              <w:top w:val="nil"/>
              <w:left w:val="nil"/>
              <w:bottom w:val="single" w:sz="4" w:space="0" w:color="auto"/>
              <w:right w:val="single" w:sz="4" w:space="0" w:color="auto"/>
            </w:tcBorders>
            <w:shd w:val="clear" w:color="000000" w:fill="FFFFFF"/>
            <w:vAlign w:val="center"/>
            <w:hideMark/>
          </w:tcPr>
          <w:p w14:paraId="4EBE4504"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Quantity</w:t>
            </w:r>
            <w:proofErr w:type="spellEnd"/>
            <w:r w:rsidRPr="00371CE2">
              <w:rPr>
                <w:rFonts w:asciiTheme="minorHAnsi" w:hAnsiTheme="minorHAnsi" w:cstheme="minorHAnsi"/>
                <w:b/>
                <w:bCs/>
                <w:spacing w:val="0"/>
                <w:szCs w:val="22"/>
              </w:rPr>
              <w:t xml:space="preserve"> </w:t>
            </w:r>
          </w:p>
        </w:tc>
        <w:tc>
          <w:tcPr>
            <w:tcW w:w="968" w:type="dxa"/>
            <w:tcBorders>
              <w:top w:val="nil"/>
              <w:left w:val="nil"/>
              <w:bottom w:val="single" w:sz="4" w:space="0" w:color="auto"/>
              <w:right w:val="single" w:sz="4" w:space="0" w:color="auto"/>
            </w:tcBorders>
            <w:shd w:val="clear" w:color="auto" w:fill="auto"/>
            <w:vAlign w:val="center"/>
            <w:hideMark/>
          </w:tcPr>
          <w:p w14:paraId="746A82D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2</w:t>
            </w:r>
          </w:p>
        </w:tc>
        <w:tc>
          <w:tcPr>
            <w:tcW w:w="1100" w:type="dxa"/>
            <w:tcBorders>
              <w:top w:val="nil"/>
              <w:left w:val="nil"/>
              <w:bottom w:val="single" w:sz="4" w:space="0" w:color="auto"/>
              <w:right w:val="single" w:sz="4" w:space="0" w:color="auto"/>
            </w:tcBorders>
            <w:shd w:val="clear" w:color="000000" w:fill="FFFFFF"/>
            <w:vAlign w:val="center"/>
            <w:hideMark/>
          </w:tcPr>
          <w:p w14:paraId="352B6560" w14:textId="77777777" w:rsidR="000D0FC1" w:rsidRPr="00371CE2" w:rsidRDefault="000D0FC1" w:rsidP="00D711BC">
            <w:pPr>
              <w:jc w:val="center"/>
              <w:rPr>
                <w:rFonts w:asciiTheme="minorHAnsi" w:hAnsiTheme="minorHAnsi" w:cstheme="minorHAnsi"/>
                <w:color w:val="FFFFFF"/>
                <w:spacing w:val="0"/>
                <w:szCs w:val="22"/>
              </w:rPr>
            </w:pPr>
            <w:r w:rsidRPr="00371CE2">
              <w:rPr>
                <w:rFonts w:asciiTheme="minorHAnsi" w:hAnsiTheme="minorHAnsi" w:cstheme="minorHAnsi"/>
                <w:color w:val="FFFFFF"/>
                <w:spacing w:val="0"/>
                <w:szCs w:val="22"/>
              </w:rPr>
              <w:t> </w:t>
            </w:r>
          </w:p>
        </w:tc>
      </w:tr>
      <w:tr w:rsidR="000D0FC1" w:rsidRPr="008C7BB5" w14:paraId="243C9A0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2C65516"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2.2</w:t>
            </w:r>
          </w:p>
        </w:tc>
        <w:tc>
          <w:tcPr>
            <w:tcW w:w="7328" w:type="dxa"/>
            <w:gridSpan w:val="2"/>
            <w:tcBorders>
              <w:top w:val="nil"/>
              <w:left w:val="nil"/>
              <w:bottom w:val="single" w:sz="4" w:space="0" w:color="auto"/>
              <w:right w:val="single" w:sz="4" w:space="0" w:color="auto"/>
            </w:tcBorders>
            <w:shd w:val="clear" w:color="auto" w:fill="auto"/>
            <w:vAlign w:val="bottom"/>
            <w:hideMark/>
          </w:tcPr>
          <w:p w14:paraId="2DBAEAC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Physical Network interfaces: Two 1000 Base-T, Two 1GE SFPs</w:t>
            </w:r>
          </w:p>
        </w:tc>
        <w:tc>
          <w:tcPr>
            <w:tcW w:w="968" w:type="dxa"/>
            <w:tcBorders>
              <w:top w:val="nil"/>
              <w:left w:val="nil"/>
              <w:bottom w:val="single" w:sz="4" w:space="0" w:color="auto"/>
              <w:right w:val="single" w:sz="4" w:space="0" w:color="auto"/>
            </w:tcBorders>
            <w:shd w:val="clear" w:color="auto" w:fill="auto"/>
            <w:vAlign w:val="center"/>
            <w:hideMark/>
          </w:tcPr>
          <w:p w14:paraId="76CEDB6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8C4780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0CD0A2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3ECD189"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2.3</w:t>
            </w:r>
          </w:p>
        </w:tc>
        <w:tc>
          <w:tcPr>
            <w:tcW w:w="7328" w:type="dxa"/>
            <w:gridSpan w:val="2"/>
            <w:tcBorders>
              <w:top w:val="nil"/>
              <w:left w:val="nil"/>
              <w:bottom w:val="single" w:sz="4" w:space="0" w:color="auto"/>
              <w:right w:val="single" w:sz="4" w:space="0" w:color="auto"/>
            </w:tcBorders>
            <w:shd w:val="clear" w:color="auto" w:fill="auto"/>
            <w:vAlign w:val="bottom"/>
            <w:hideMark/>
          </w:tcPr>
          <w:p w14:paraId="6F2F3EF2"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Concurrent</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sessions</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supported</w:t>
            </w:r>
            <w:proofErr w:type="spellEnd"/>
            <w:r w:rsidRPr="00371CE2">
              <w:rPr>
                <w:rFonts w:asciiTheme="minorHAnsi" w:hAnsiTheme="minorHAnsi" w:cstheme="minorHAnsi"/>
                <w:spacing w:val="0"/>
                <w:szCs w:val="22"/>
              </w:rPr>
              <w:t>, &gt; 1000</w:t>
            </w:r>
          </w:p>
        </w:tc>
        <w:tc>
          <w:tcPr>
            <w:tcW w:w="968" w:type="dxa"/>
            <w:tcBorders>
              <w:top w:val="nil"/>
              <w:left w:val="nil"/>
              <w:bottom w:val="single" w:sz="4" w:space="0" w:color="auto"/>
              <w:right w:val="single" w:sz="4" w:space="0" w:color="auto"/>
            </w:tcBorders>
            <w:shd w:val="clear" w:color="auto" w:fill="auto"/>
            <w:vAlign w:val="center"/>
            <w:hideMark/>
          </w:tcPr>
          <w:p w14:paraId="028EC36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9E9FE4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77A3F3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50AECD5"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2.4</w:t>
            </w:r>
          </w:p>
        </w:tc>
        <w:tc>
          <w:tcPr>
            <w:tcW w:w="7328" w:type="dxa"/>
            <w:gridSpan w:val="2"/>
            <w:tcBorders>
              <w:top w:val="nil"/>
              <w:left w:val="nil"/>
              <w:bottom w:val="single" w:sz="4" w:space="0" w:color="auto"/>
              <w:right w:val="single" w:sz="4" w:space="0" w:color="auto"/>
            </w:tcBorders>
            <w:shd w:val="clear" w:color="auto" w:fill="auto"/>
            <w:vAlign w:val="bottom"/>
            <w:hideMark/>
          </w:tcPr>
          <w:p w14:paraId="7F2C747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Calls per second (CPS) supported &gt; 10 </w:t>
            </w:r>
          </w:p>
        </w:tc>
        <w:tc>
          <w:tcPr>
            <w:tcW w:w="968" w:type="dxa"/>
            <w:tcBorders>
              <w:top w:val="nil"/>
              <w:left w:val="nil"/>
              <w:bottom w:val="single" w:sz="4" w:space="0" w:color="auto"/>
              <w:right w:val="single" w:sz="4" w:space="0" w:color="auto"/>
            </w:tcBorders>
            <w:shd w:val="clear" w:color="auto" w:fill="auto"/>
            <w:vAlign w:val="center"/>
            <w:hideMark/>
          </w:tcPr>
          <w:p w14:paraId="677D690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132086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CD6AF02"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7D850AF"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lastRenderedPageBreak/>
              <w:t> 2.5</w:t>
            </w:r>
          </w:p>
        </w:tc>
        <w:tc>
          <w:tcPr>
            <w:tcW w:w="7328" w:type="dxa"/>
            <w:gridSpan w:val="2"/>
            <w:tcBorders>
              <w:top w:val="nil"/>
              <w:left w:val="nil"/>
              <w:bottom w:val="single" w:sz="4" w:space="0" w:color="auto"/>
              <w:right w:val="single" w:sz="4" w:space="0" w:color="auto"/>
            </w:tcBorders>
            <w:shd w:val="clear" w:color="auto" w:fill="auto"/>
            <w:vAlign w:val="bottom"/>
            <w:hideMark/>
          </w:tcPr>
          <w:p w14:paraId="409C47C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Protocol and Signal interworking: </w:t>
            </w:r>
            <w:r w:rsidRPr="00371CE2">
              <w:rPr>
                <w:rFonts w:asciiTheme="minorHAnsi" w:hAnsiTheme="minorHAnsi" w:cstheme="minorHAnsi"/>
                <w:spacing w:val="0"/>
                <w:szCs w:val="22"/>
                <w:lang w:val="en-US"/>
              </w:rPr>
              <w:br/>
              <w:t>● H.323 to H.323</w:t>
            </w:r>
            <w:r w:rsidRPr="00371CE2">
              <w:rPr>
                <w:rFonts w:asciiTheme="minorHAnsi" w:hAnsiTheme="minorHAnsi" w:cstheme="minorHAnsi"/>
                <w:spacing w:val="0"/>
                <w:szCs w:val="22"/>
                <w:lang w:val="en-US"/>
              </w:rPr>
              <w:br/>
              <w:t xml:space="preserve">● H.323 to SIP </w:t>
            </w:r>
            <w:r w:rsidRPr="00371CE2">
              <w:rPr>
                <w:rFonts w:asciiTheme="minorHAnsi" w:hAnsiTheme="minorHAnsi" w:cstheme="minorHAnsi"/>
                <w:spacing w:val="0"/>
                <w:szCs w:val="22"/>
                <w:lang w:val="en-US"/>
              </w:rPr>
              <w:br/>
              <w:t xml:space="preserve">● SIP to SIP </w:t>
            </w:r>
          </w:p>
        </w:tc>
        <w:tc>
          <w:tcPr>
            <w:tcW w:w="968" w:type="dxa"/>
            <w:tcBorders>
              <w:top w:val="nil"/>
              <w:left w:val="nil"/>
              <w:bottom w:val="single" w:sz="4" w:space="0" w:color="auto"/>
              <w:right w:val="single" w:sz="4" w:space="0" w:color="auto"/>
            </w:tcBorders>
            <w:shd w:val="clear" w:color="auto" w:fill="auto"/>
            <w:vAlign w:val="center"/>
            <w:hideMark/>
          </w:tcPr>
          <w:p w14:paraId="46798C7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00E3A1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BFD95C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304E433"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2.6</w:t>
            </w:r>
          </w:p>
        </w:tc>
        <w:tc>
          <w:tcPr>
            <w:tcW w:w="7328" w:type="dxa"/>
            <w:gridSpan w:val="2"/>
            <w:tcBorders>
              <w:top w:val="nil"/>
              <w:left w:val="nil"/>
              <w:bottom w:val="single" w:sz="4" w:space="0" w:color="auto"/>
              <w:right w:val="single" w:sz="4" w:space="0" w:color="auto"/>
            </w:tcBorders>
            <w:shd w:val="clear" w:color="auto" w:fill="auto"/>
            <w:vAlign w:val="bottom"/>
            <w:hideMark/>
          </w:tcPr>
          <w:p w14:paraId="7DB357C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Media Support: RT and RTCP, Binary Flow Control Protocol (BFCP) passthrough.</w:t>
            </w:r>
          </w:p>
        </w:tc>
        <w:tc>
          <w:tcPr>
            <w:tcW w:w="968" w:type="dxa"/>
            <w:tcBorders>
              <w:top w:val="nil"/>
              <w:left w:val="nil"/>
              <w:bottom w:val="single" w:sz="4" w:space="0" w:color="auto"/>
              <w:right w:val="single" w:sz="4" w:space="0" w:color="auto"/>
            </w:tcBorders>
            <w:shd w:val="clear" w:color="auto" w:fill="auto"/>
            <w:vAlign w:val="center"/>
            <w:hideMark/>
          </w:tcPr>
          <w:p w14:paraId="643AA88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95F66F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E49034C"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A67C5C9"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2.7</w:t>
            </w:r>
          </w:p>
        </w:tc>
        <w:tc>
          <w:tcPr>
            <w:tcW w:w="7328" w:type="dxa"/>
            <w:gridSpan w:val="2"/>
            <w:tcBorders>
              <w:top w:val="nil"/>
              <w:left w:val="nil"/>
              <w:bottom w:val="single" w:sz="4" w:space="0" w:color="auto"/>
              <w:right w:val="single" w:sz="4" w:space="0" w:color="auto"/>
            </w:tcBorders>
            <w:shd w:val="clear" w:color="auto" w:fill="auto"/>
            <w:vAlign w:val="bottom"/>
            <w:hideMark/>
          </w:tcPr>
          <w:p w14:paraId="2A1BAFB3" w14:textId="741260F5"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Media interworking: </w:t>
            </w:r>
            <w:r w:rsidRPr="00371CE2">
              <w:rPr>
                <w:rFonts w:asciiTheme="minorHAnsi" w:hAnsiTheme="minorHAnsi" w:cstheme="minorHAnsi"/>
                <w:spacing w:val="0"/>
                <w:szCs w:val="22"/>
                <w:lang w:val="en-US"/>
              </w:rPr>
              <w:br/>
              <w:t>● SIP delayed-</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 xml:space="preserve"> to SIP early-</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 xml:space="preserve"> interworking for audio or video calls ● H.323 Slow Start to H.323 Fast Start for audio calls</w:t>
            </w:r>
          </w:p>
        </w:tc>
        <w:tc>
          <w:tcPr>
            <w:tcW w:w="968" w:type="dxa"/>
            <w:tcBorders>
              <w:top w:val="nil"/>
              <w:left w:val="nil"/>
              <w:bottom w:val="single" w:sz="4" w:space="0" w:color="auto"/>
              <w:right w:val="single" w:sz="4" w:space="0" w:color="auto"/>
            </w:tcBorders>
            <w:shd w:val="clear" w:color="auto" w:fill="auto"/>
            <w:vAlign w:val="center"/>
            <w:hideMark/>
          </w:tcPr>
          <w:p w14:paraId="03302D4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A46196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5DD61A0"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2104FA6"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2.8</w:t>
            </w:r>
          </w:p>
        </w:tc>
        <w:tc>
          <w:tcPr>
            <w:tcW w:w="7328" w:type="dxa"/>
            <w:gridSpan w:val="2"/>
            <w:tcBorders>
              <w:top w:val="nil"/>
              <w:left w:val="nil"/>
              <w:bottom w:val="single" w:sz="4" w:space="0" w:color="auto"/>
              <w:right w:val="single" w:sz="4" w:space="0" w:color="auto"/>
            </w:tcBorders>
            <w:shd w:val="clear" w:color="auto" w:fill="auto"/>
            <w:vAlign w:val="bottom"/>
            <w:hideMark/>
          </w:tcPr>
          <w:p w14:paraId="76CC99B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Media modes:</w:t>
            </w:r>
            <w:r w:rsidRPr="00371CE2">
              <w:rPr>
                <w:rFonts w:asciiTheme="minorHAnsi" w:hAnsiTheme="minorHAnsi" w:cstheme="minorHAnsi"/>
                <w:spacing w:val="0"/>
                <w:szCs w:val="22"/>
                <w:lang w:val="en-US"/>
              </w:rPr>
              <w:br/>
              <w:t xml:space="preserve">● Media flow-through </w:t>
            </w:r>
            <w:r w:rsidRPr="00371CE2">
              <w:rPr>
                <w:rFonts w:asciiTheme="minorHAnsi" w:hAnsiTheme="minorHAnsi" w:cstheme="minorHAnsi"/>
                <w:spacing w:val="0"/>
                <w:szCs w:val="22"/>
                <w:lang w:val="en-US"/>
              </w:rPr>
              <w:br/>
              <w:t>● Media flow-around</w:t>
            </w:r>
          </w:p>
        </w:tc>
        <w:tc>
          <w:tcPr>
            <w:tcW w:w="968" w:type="dxa"/>
            <w:tcBorders>
              <w:top w:val="nil"/>
              <w:left w:val="nil"/>
              <w:bottom w:val="single" w:sz="4" w:space="0" w:color="auto"/>
              <w:right w:val="single" w:sz="4" w:space="0" w:color="auto"/>
            </w:tcBorders>
            <w:shd w:val="clear" w:color="auto" w:fill="auto"/>
            <w:vAlign w:val="center"/>
            <w:hideMark/>
          </w:tcPr>
          <w:p w14:paraId="2232495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E336CA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BEF8324"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8F6E7E7"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2.9</w:t>
            </w:r>
          </w:p>
        </w:tc>
        <w:tc>
          <w:tcPr>
            <w:tcW w:w="7328" w:type="dxa"/>
            <w:gridSpan w:val="2"/>
            <w:tcBorders>
              <w:top w:val="nil"/>
              <w:left w:val="nil"/>
              <w:bottom w:val="single" w:sz="4" w:space="0" w:color="auto"/>
              <w:right w:val="single" w:sz="4" w:space="0" w:color="auto"/>
            </w:tcBorders>
            <w:shd w:val="clear" w:color="auto" w:fill="auto"/>
            <w:vAlign w:val="bottom"/>
            <w:hideMark/>
          </w:tcPr>
          <w:p w14:paraId="632B6C4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Transcoding between any two different families of codecs from the following: G.711 a-law and mu-law, G.729, G.729A, G.729B, and G.729AB, </w:t>
            </w:r>
            <w:proofErr w:type="spellStart"/>
            <w:proofErr w:type="gramStart"/>
            <w:r w:rsidRPr="00371CE2">
              <w:rPr>
                <w:rFonts w:asciiTheme="minorHAnsi" w:hAnsiTheme="minorHAnsi" w:cstheme="minorHAnsi"/>
                <w:spacing w:val="0"/>
                <w:szCs w:val="22"/>
                <w:lang w:val="en-US"/>
              </w:rPr>
              <w:t>iLBC</w:t>
            </w:r>
            <w:proofErr w:type="spellEnd"/>
            <w:r w:rsidRPr="00371CE2">
              <w:rPr>
                <w:rFonts w:asciiTheme="minorHAnsi" w:hAnsiTheme="minorHAnsi" w:cstheme="minorHAnsi"/>
                <w:spacing w:val="0"/>
                <w:szCs w:val="22"/>
                <w:lang w:val="en-US"/>
              </w:rPr>
              <w:t>,  G.722</w:t>
            </w:r>
            <w:proofErr w:type="gramEnd"/>
            <w:r w:rsidRPr="00371CE2">
              <w:rPr>
                <w:rFonts w:asciiTheme="minorHAnsi" w:hAnsiTheme="minorHAnsi" w:cstheme="minorHAnsi"/>
                <w:spacing w:val="0"/>
                <w:szCs w:val="22"/>
                <w:lang w:val="en-US"/>
              </w:rPr>
              <w:t>, Mid-call transcoder insert and drop</w:t>
            </w:r>
          </w:p>
        </w:tc>
        <w:tc>
          <w:tcPr>
            <w:tcW w:w="968" w:type="dxa"/>
            <w:tcBorders>
              <w:top w:val="nil"/>
              <w:left w:val="nil"/>
              <w:bottom w:val="single" w:sz="4" w:space="0" w:color="auto"/>
              <w:right w:val="single" w:sz="4" w:space="0" w:color="auto"/>
            </w:tcBorders>
            <w:shd w:val="clear" w:color="auto" w:fill="auto"/>
            <w:vAlign w:val="center"/>
            <w:hideMark/>
          </w:tcPr>
          <w:p w14:paraId="13E58DB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87AD94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12F90C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E86D4F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2.10</w:t>
            </w:r>
          </w:p>
        </w:tc>
        <w:tc>
          <w:tcPr>
            <w:tcW w:w="7328" w:type="dxa"/>
            <w:gridSpan w:val="2"/>
            <w:tcBorders>
              <w:top w:val="nil"/>
              <w:left w:val="nil"/>
              <w:bottom w:val="single" w:sz="4" w:space="0" w:color="auto"/>
              <w:right w:val="single" w:sz="4" w:space="0" w:color="auto"/>
            </w:tcBorders>
            <w:shd w:val="clear" w:color="auto" w:fill="auto"/>
            <w:vAlign w:val="bottom"/>
            <w:hideMark/>
          </w:tcPr>
          <w:p w14:paraId="55A40BB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Fax support: Fax pass-through, Fax over G.711, T38 fax relay.</w:t>
            </w:r>
          </w:p>
        </w:tc>
        <w:tc>
          <w:tcPr>
            <w:tcW w:w="968" w:type="dxa"/>
            <w:tcBorders>
              <w:top w:val="nil"/>
              <w:left w:val="nil"/>
              <w:bottom w:val="single" w:sz="4" w:space="0" w:color="auto"/>
              <w:right w:val="single" w:sz="4" w:space="0" w:color="auto"/>
            </w:tcBorders>
            <w:shd w:val="clear" w:color="auto" w:fill="auto"/>
            <w:vAlign w:val="center"/>
            <w:hideMark/>
          </w:tcPr>
          <w:p w14:paraId="1162A0C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FBFEE8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72ACE1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8D12DC8"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2.11</w:t>
            </w:r>
          </w:p>
        </w:tc>
        <w:tc>
          <w:tcPr>
            <w:tcW w:w="7328" w:type="dxa"/>
            <w:gridSpan w:val="2"/>
            <w:tcBorders>
              <w:top w:val="nil"/>
              <w:left w:val="nil"/>
              <w:bottom w:val="single" w:sz="4" w:space="0" w:color="auto"/>
              <w:right w:val="single" w:sz="4" w:space="0" w:color="auto"/>
            </w:tcBorders>
            <w:shd w:val="clear" w:color="auto" w:fill="auto"/>
            <w:vAlign w:val="bottom"/>
            <w:hideMark/>
          </w:tcPr>
          <w:p w14:paraId="7BD61A2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Admission Control based on calls per trunk, IP circuits, bandwidth availability.</w:t>
            </w:r>
          </w:p>
        </w:tc>
        <w:tc>
          <w:tcPr>
            <w:tcW w:w="968" w:type="dxa"/>
            <w:tcBorders>
              <w:top w:val="nil"/>
              <w:left w:val="nil"/>
              <w:bottom w:val="single" w:sz="4" w:space="0" w:color="auto"/>
              <w:right w:val="single" w:sz="4" w:space="0" w:color="auto"/>
            </w:tcBorders>
            <w:shd w:val="clear" w:color="auto" w:fill="auto"/>
            <w:vAlign w:val="center"/>
            <w:hideMark/>
          </w:tcPr>
          <w:p w14:paraId="5FB776A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C50E9E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3D7AC28" w14:textId="77777777" w:rsidTr="00D711BC">
        <w:trPr>
          <w:trHeight w:val="15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031FE08"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2.12</w:t>
            </w:r>
          </w:p>
        </w:tc>
        <w:tc>
          <w:tcPr>
            <w:tcW w:w="7328" w:type="dxa"/>
            <w:gridSpan w:val="2"/>
            <w:tcBorders>
              <w:top w:val="nil"/>
              <w:left w:val="nil"/>
              <w:bottom w:val="single" w:sz="4" w:space="0" w:color="auto"/>
              <w:right w:val="single" w:sz="4" w:space="0" w:color="auto"/>
            </w:tcBorders>
            <w:shd w:val="clear" w:color="auto" w:fill="auto"/>
            <w:vAlign w:val="bottom"/>
            <w:hideMark/>
          </w:tcPr>
          <w:p w14:paraId="48EB6E65"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spacing w:val="0"/>
                <w:szCs w:val="22"/>
                <w:lang w:val="en-US"/>
              </w:rPr>
              <w:t>Singaling</w:t>
            </w:r>
            <w:proofErr w:type="spellEnd"/>
            <w:r w:rsidRPr="00371CE2">
              <w:rPr>
                <w:rFonts w:asciiTheme="minorHAnsi" w:hAnsiTheme="minorHAnsi" w:cstheme="minorHAnsi"/>
                <w:spacing w:val="0"/>
                <w:szCs w:val="22"/>
                <w:lang w:val="en-US"/>
              </w:rPr>
              <w:t xml:space="preserve"> transport mode:</w:t>
            </w:r>
            <w:r w:rsidRPr="00371CE2">
              <w:rPr>
                <w:rFonts w:asciiTheme="minorHAnsi" w:hAnsiTheme="minorHAnsi" w:cstheme="minorHAnsi"/>
                <w:spacing w:val="0"/>
                <w:szCs w:val="22"/>
                <w:lang w:val="en-US"/>
              </w:rPr>
              <w:br/>
              <w:t xml:space="preserve">● Transport Control Protocol (TCP) </w:t>
            </w:r>
            <w:r w:rsidRPr="00371CE2">
              <w:rPr>
                <w:rFonts w:asciiTheme="minorHAnsi" w:hAnsiTheme="minorHAnsi" w:cstheme="minorHAnsi"/>
                <w:spacing w:val="0"/>
                <w:szCs w:val="22"/>
                <w:lang w:val="en-US"/>
              </w:rPr>
              <w:br/>
              <w:t xml:space="preserve">● Transport Layer Security (TLS) </w:t>
            </w:r>
            <w:r w:rsidRPr="00371CE2">
              <w:rPr>
                <w:rFonts w:asciiTheme="minorHAnsi" w:hAnsiTheme="minorHAnsi" w:cstheme="minorHAnsi"/>
                <w:spacing w:val="0"/>
                <w:szCs w:val="22"/>
                <w:lang w:val="en-US"/>
              </w:rPr>
              <w:br/>
              <w:t xml:space="preserve">● User Datagram Protocol (UDP) </w:t>
            </w:r>
            <w:r w:rsidRPr="00371CE2">
              <w:rPr>
                <w:rFonts w:asciiTheme="minorHAnsi" w:hAnsiTheme="minorHAnsi" w:cstheme="minorHAnsi"/>
                <w:spacing w:val="0"/>
                <w:szCs w:val="22"/>
                <w:lang w:val="en-US"/>
              </w:rPr>
              <w:br/>
              <w:t>● TCP, TLS and UDP interworking</w:t>
            </w:r>
          </w:p>
        </w:tc>
        <w:tc>
          <w:tcPr>
            <w:tcW w:w="968" w:type="dxa"/>
            <w:tcBorders>
              <w:top w:val="nil"/>
              <w:left w:val="nil"/>
              <w:bottom w:val="single" w:sz="4" w:space="0" w:color="auto"/>
              <w:right w:val="single" w:sz="4" w:space="0" w:color="auto"/>
            </w:tcBorders>
            <w:shd w:val="clear" w:color="auto" w:fill="auto"/>
            <w:vAlign w:val="center"/>
            <w:hideMark/>
          </w:tcPr>
          <w:p w14:paraId="0AF6EB5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DAF297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B2931F1"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3F424CB"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2.13</w:t>
            </w:r>
          </w:p>
        </w:tc>
        <w:tc>
          <w:tcPr>
            <w:tcW w:w="7328" w:type="dxa"/>
            <w:gridSpan w:val="2"/>
            <w:tcBorders>
              <w:top w:val="nil"/>
              <w:left w:val="nil"/>
              <w:bottom w:val="single" w:sz="4" w:space="0" w:color="auto"/>
              <w:right w:val="single" w:sz="4" w:space="0" w:color="auto"/>
            </w:tcBorders>
            <w:shd w:val="clear" w:color="auto" w:fill="auto"/>
            <w:vAlign w:val="bottom"/>
            <w:hideMark/>
          </w:tcPr>
          <w:p w14:paraId="4834444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Fax support:</w:t>
            </w:r>
            <w:r w:rsidRPr="00371CE2">
              <w:rPr>
                <w:rFonts w:asciiTheme="minorHAnsi" w:hAnsiTheme="minorHAnsi" w:cstheme="minorHAnsi"/>
                <w:spacing w:val="0"/>
                <w:szCs w:val="22"/>
                <w:lang w:val="en-US"/>
              </w:rPr>
              <w:br/>
              <w:t xml:space="preserve">● T.38 fax relay </w:t>
            </w:r>
            <w:r w:rsidRPr="00371CE2">
              <w:rPr>
                <w:rFonts w:asciiTheme="minorHAnsi" w:hAnsiTheme="minorHAnsi" w:cstheme="minorHAnsi"/>
                <w:spacing w:val="0"/>
                <w:szCs w:val="22"/>
                <w:lang w:val="en-US"/>
              </w:rPr>
              <w:br/>
              <w:t xml:space="preserve">● Fax pass-through </w:t>
            </w:r>
            <w:r w:rsidRPr="00371CE2">
              <w:rPr>
                <w:rFonts w:asciiTheme="minorHAnsi" w:hAnsiTheme="minorHAnsi" w:cstheme="minorHAnsi"/>
                <w:spacing w:val="0"/>
                <w:szCs w:val="22"/>
                <w:lang w:val="en-US"/>
              </w:rPr>
              <w:br/>
              <w:t>● Fax over G.711</w:t>
            </w:r>
          </w:p>
        </w:tc>
        <w:tc>
          <w:tcPr>
            <w:tcW w:w="968" w:type="dxa"/>
            <w:tcBorders>
              <w:top w:val="nil"/>
              <w:left w:val="nil"/>
              <w:bottom w:val="single" w:sz="4" w:space="0" w:color="auto"/>
              <w:right w:val="single" w:sz="4" w:space="0" w:color="auto"/>
            </w:tcBorders>
            <w:shd w:val="clear" w:color="auto" w:fill="auto"/>
            <w:vAlign w:val="center"/>
            <w:hideMark/>
          </w:tcPr>
          <w:p w14:paraId="182D45E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BDF28B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AA4BD2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66DDF5D"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2.14</w:t>
            </w:r>
          </w:p>
        </w:tc>
        <w:tc>
          <w:tcPr>
            <w:tcW w:w="7328" w:type="dxa"/>
            <w:gridSpan w:val="2"/>
            <w:tcBorders>
              <w:top w:val="nil"/>
              <w:left w:val="nil"/>
              <w:bottom w:val="single" w:sz="4" w:space="0" w:color="auto"/>
              <w:right w:val="single" w:sz="4" w:space="0" w:color="auto"/>
            </w:tcBorders>
            <w:shd w:val="clear" w:color="auto" w:fill="auto"/>
            <w:vAlign w:val="bottom"/>
            <w:hideMark/>
          </w:tcPr>
          <w:p w14:paraId="501ED37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Modem pass-through, Modem over G.711</w:t>
            </w:r>
          </w:p>
        </w:tc>
        <w:tc>
          <w:tcPr>
            <w:tcW w:w="968" w:type="dxa"/>
            <w:tcBorders>
              <w:top w:val="nil"/>
              <w:left w:val="nil"/>
              <w:bottom w:val="single" w:sz="4" w:space="0" w:color="auto"/>
              <w:right w:val="single" w:sz="4" w:space="0" w:color="auto"/>
            </w:tcBorders>
            <w:shd w:val="clear" w:color="auto" w:fill="auto"/>
            <w:vAlign w:val="center"/>
            <w:hideMark/>
          </w:tcPr>
          <w:p w14:paraId="49A27C0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97CFA8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156FC07" w14:textId="77777777" w:rsidTr="00D711BC">
        <w:trPr>
          <w:trHeight w:val="21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CFA4BFA"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2.15</w:t>
            </w:r>
          </w:p>
        </w:tc>
        <w:tc>
          <w:tcPr>
            <w:tcW w:w="7328" w:type="dxa"/>
            <w:gridSpan w:val="2"/>
            <w:tcBorders>
              <w:top w:val="nil"/>
              <w:left w:val="nil"/>
              <w:bottom w:val="single" w:sz="4" w:space="0" w:color="auto"/>
              <w:right w:val="single" w:sz="4" w:space="0" w:color="auto"/>
            </w:tcBorders>
            <w:shd w:val="clear" w:color="auto" w:fill="auto"/>
            <w:vAlign w:val="bottom"/>
            <w:hideMark/>
          </w:tcPr>
          <w:p w14:paraId="19418D7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Dual-Tone Multifrequency (DTMF):</w:t>
            </w:r>
            <w:r w:rsidRPr="00371CE2">
              <w:rPr>
                <w:rFonts w:asciiTheme="minorHAnsi" w:hAnsiTheme="minorHAnsi" w:cstheme="minorHAnsi"/>
                <w:spacing w:val="0"/>
                <w:szCs w:val="22"/>
                <w:lang w:val="en-US"/>
              </w:rPr>
              <w:br/>
              <w:t xml:space="preserve">● H.245 alphanumeric </w:t>
            </w:r>
            <w:r w:rsidRPr="00371CE2">
              <w:rPr>
                <w:rFonts w:asciiTheme="minorHAnsi" w:hAnsiTheme="minorHAnsi" w:cstheme="minorHAnsi"/>
                <w:spacing w:val="0"/>
                <w:szCs w:val="22"/>
                <w:lang w:val="en-US"/>
              </w:rPr>
              <w:br/>
              <w:t xml:space="preserve">● H.245 signal </w:t>
            </w:r>
            <w:r w:rsidRPr="00371CE2">
              <w:rPr>
                <w:rFonts w:asciiTheme="minorHAnsi" w:hAnsiTheme="minorHAnsi" w:cstheme="minorHAnsi"/>
                <w:spacing w:val="0"/>
                <w:szCs w:val="22"/>
                <w:lang w:val="en-US"/>
              </w:rPr>
              <w:br/>
              <w:t xml:space="preserve">● RFC 2833 / RFC 4733 </w:t>
            </w:r>
            <w:r w:rsidRPr="00371CE2">
              <w:rPr>
                <w:rFonts w:asciiTheme="minorHAnsi" w:hAnsiTheme="minorHAnsi" w:cstheme="minorHAnsi"/>
                <w:spacing w:val="0"/>
                <w:szCs w:val="22"/>
                <w:lang w:val="en-US"/>
              </w:rPr>
              <w:br/>
              <w:t xml:space="preserve">● SIP notify </w:t>
            </w:r>
            <w:r w:rsidRPr="00371CE2">
              <w:rPr>
                <w:rFonts w:asciiTheme="minorHAnsi" w:hAnsiTheme="minorHAnsi" w:cstheme="minorHAnsi"/>
                <w:spacing w:val="0"/>
                <w:szCs w:val="22"/>
                <w:lang w:val="en-US"/>
              </w:rPr>
              <w:br/>
              <w:t xml:space="preserve">● Key Press Markup Language (KPML) </w:t>
            </w:r>
            <w:r w:rsidRPr="00371CE2">
              <w:rPr>
                <w:rFonts w:asciiTheme="minorHAnsi" w:hAnsiTheme="minorHAnsi" w:cstheme="minorHAnsi"/>
                <w:spacing w:val="0"/>
                <w:szCs w:val="22"/>
                <w:lang w:val="en-US"/>
              </w:rPr>
              <w:br/>
              <w:t>● Interworking capabilities: H.323 to SIP; RFC 2833/4733 to G.711 in-band DTMF</w:t>
            </w:r>
          </w:p>
        </w:tc>
        <w:tc>
          <w:tcPr>
            <w:tcW w:w="968" w:type="dxa"/>
            <w:tcBorders>
              <w:top w:val="nil"/>
              <w:left w:val="nil"/>
              <w:bottom w:val="single" w:sz="4" w:space="0" w:color="auto"/>
              <w:right w:val="single" w:sz="4" w:space="0" w:color="auto"/>
            </w:tcBorders>
            <w:shd w:val="clear" w:color="auto" w:fill="auto"/>
            <w:vAlign w:val="center"/>
            <w:hideMark/>
          </w:tcPr>
          <w:p w14:paraId="02DDBBD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F7B1EB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66169B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10F47FA"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2.16</w:t>
            </w:r>
          </w:p>
        </w:tc>
        <w:tc>
          <w:tcPr>
            <w:tcW w:w="7328" w:type="dxa"/>
            <w:gridSpan w:val="2"/>
            <w:tcBorders>
              <w:top w:val="nil"/>
              <w:left w:val="nil"/>
              <w:bottom w:val="single" w:sz="4" w:space="0" w:color="auto"/>
              <w:right w:val="single" w:sz="4" w:space="0" w:color="auto"/>
            </w:tcBorders>
            <w:shd w:val="clear" w:color="auto" w:fill="auto"/>
            <w:vAlign w:val="bottom"/>
            <w:hideMark/>
          </w:tcPr>
          <w:p w14:paraId="4248F47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Media forking for voice and video to integrate with media recording or analysis servers</w:t>
            </w:r>
          </w:p>
        </w:tc>
        <w:tc>
          <w:tcPr>
            <w:tcW w:w="968" w:type="dxa"/>
            <w:tcBorders>
              <w:top w:val="nil"/>
              <w:left w:val="nil"/>
              <w:bottom w:val="single" w:sz="4" w:space="0" w:color="auto"/>
              <w:right w:val="single" w:sz="4" w:space="0" w:color="auto"/>
            </w:tcBorders>
            <w:shd w:val="clear" w:color="auto" w:fill="auto"/>
            <w:vAlign w:val="center"/>
            <w:hideMark/>
          </w:tcPr>
          <w:p w14:paraId="03D7A33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29CD9E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4AEE1CF"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221345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2.17</w:t>
            </w:r>
          </w:p>
        </w:tc>
        <w:tc>
          <w:tcPr>
            <w:tcW w:w="7328" w:type="dxa"/>
            <w:gridSpan w:val="2"/>
            <w:tcBorders>
              <w:top w:val="nil"/>
              <w:left w:val="nil"/>
              <w:bottom w:val="single" w:sz="4" w:space="0" w:color="auto"/>
              <w:right w:val="single" w:sz="4" w:space="0" w:color="auto"/>
            </w:tcBorders>
            <w:shd w:val="clear" w:color="auto" w:fill="auto"/>
            <w:vAlign w:val="bottom"/>
            <w:hideMark/>
          </w:tcPr>
          <w:p w14:paraId="7EE1306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Voice quality metrics:</w:t>
            </w:r>
            <w:r w:rsidRPr="00371CE2">
              <w:rPr>
                <w:rFonts w:asciiTheme="minorHAnsi" w:hAnsiTheme="minorHAnsi" w:cstheme="minorHAnsi"/>
                <w:spacing w:val="0"/>
                <w:szCs w:val="22"/>
                <w:lang w:val="en-US"/>
              </w:rPr>
              <w:br/>
              <w:t xml:space="preserve">RTCP data from incoming and outgoing call legs used to provide: </w:t>
            </w:r>
            <w:r w:rsidRPr="00371CE2">
              <w:rPr>
                <w:rFonts w:asciiTheme="minorHAnsi" w:hAnsiTheme="minorHAnsi" w:cstheme="minorHAnsi"/>
                <w:spacing w:val="0"/>
                <w:szCs w:val="22"/>
                <w:lang w:val="en-US"/>
              </w:rPr>
              <w:br/>
              <w:t xml:space="preserve">● Packet loss, jitter, and Round-Trip Time (RTT) </w:t>
            </w:r>
            <w:r w:rsidRPr="00371CE2">
              <w:rPr>
                <w:rFonts w:asciiTheme="minorHAnsi" w:hAnsiTheme="minorHAnsi" w:cstheme="minorHAnsi"/>
                <w:spacing w:val="0"/>
                <w:szCs w:val="22"/>
                <w:lang w:val="en-US"/>
              </w:rPr>
              <w:br/>
              <w:t>● Per-call leg call-quality statistics</w:t>
            </w:r>
          </w:p>
        </w:tc>
        <w:tc>
          <w:tcPr>
            <w:tcW w:w="968" w:type="dxa"/>
            <w:tcBorders>
              <w:top w:val="nil"/>
              <w:left w:val="nil"/>
              <w:bottom w:val="single" w:sz="4" w:space="0" w:color="auto"/>
              <w:right w:val="single" w:sz="4" w:space="0" w:color="auto"/>
            </w:tcBorders>
            <w:shd w:val="clear" w:color="auto" w:fill="auto"/>
            <w:vAlign w:val="center"/>
            <w:hideMark/>
          </w:tcPr>
          <w:p w14:paraId="200A36E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2E84BC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98627C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419B2F8"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2.18</w:t>
            </w:r>
          </w:p>
        </w:tc>
        <w:tc>
          <w:tcPr>
            <w:tcW w:w="7328" w:type="dxa"/>
            <w:gridSpan w:val="2"/>
            <w:tcBorders>
              <w:top w:val="nil"/>
              <w:left w:val="nil"/>
              <w:bottom w:val="single" w:sz="4" w:space="0" w:color="auto"/>
              <w:right w:val="single" w:sz="4" w:space="0" w:color="auto"/>
            </w:tcBorders>
            <w:shd w:val="clear" w:color="auto" w:fill="auto"/>
            <w:vAlign w:val="bottom"/>
            <w:hideMark/>
          </w:tcPr>
          <w:p w14:paraId="08F395B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IP precedence and Differentiated-Services-Code-Point (DSCP) marking</w:t>
            </w:r>
          </w:p>
        </w:tc>
        <w:tc>
          <w:tcPr>
            <w:tcW w:w="968" w:type="dxa"/>
            <w:tcBorders>
              <w:top w:val="nil"/>
              <w:left w:val="nil"/>
              <w:bottom w:val="single" w:sz="4" w:space="0" w:color="auto"/>
              <w:right w:val="single" w:sz="4" w:space="0" w:color="auto"/>
            </w:tcBorders>
            <w:shd w:val="clear" w:color="auto" w:fill="auto"/>
            <w:vAlign w:val="center"/>
            <w:hideMark/>
          </w:tcPr>
          <w:p w14:paraId="03C4054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20AF5D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5EDDF0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AB0BBA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2.19</w:t>
            </w:r>
          </w:p>
        </w:tc>
        <w:tc>
          <w:tcPr>
            <w:tcW w:w="7328" w:type="dxa"/>
            <w:gridSpan w:val="2"/>
            <w:tcBorders>
              <w:top w:val="nil"/>
              <w:left w:val="nil"/>
              <w:bottom w:val="single" w:sz="4" w:space="0" w:color="auto"/>
              <w:right w:val="single" w:sz="4" w:space="0" w:color="auto"/>
            </w:tcBorders>
            <w:shd w:val="clear" w:color="auto" w:fill="auto"/>
            <w:vAlign w:val="bottom"/>
            <w:hideMark/>
          </w:tcPr>
          <w:p w14:paraId="291B147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Per-call QoS packet marking</w:t>
            </w:r>
          </w:p>
        </w:tc>
        <w:tc>
          <w:tcPr>
            <w:tcW w:w="968" w:type="dxa"/>
            <w:tcBorders>
              <w:top w:val="nil"/>
              <w:left w:val="nil"/>
              <w:bottom w:val="single" w:sz="4" w:space="0" w:color="auto"/>
              <w:right w:val="single" w:sz="4" w:space="0" w:color="auto"/>
            </w:tcBorders>
            <w:shd w:val="clear" w:color="auto" w:fill="auto"/>
            <w:vAlign w:val="center"/>
            <w:hideMark/>
          </w:tcPr>
          <w:p w14:paraId="0EEDC2B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25304D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8124DAD"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1922CD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2.20</w:t>
            </w:r>
          </w:p>
        </w:tc>
        <w:tc>
          <w:tcPr>
            <w:tcW w:w="7328" w:type="dxa"/>
            <w:gridSpan w:val="2"/>
            <w:tcBorders>
              <w:top w:val="nil"/>
              <w:left w:val="nil"/>
              <w:bottom w:val="single" w:sz="4" w:space="0" w:color="auto"/>
              <w:right w:val="single" w:sz="4" w:space="0" w:color="auto"/>
            </w:tcBorders>
            <w:shd w:val="clear" w:color="auto" w:fill="auto"/>
            <w:vAlign w:val="bottom"/>
            <w:hideMark/>
          </w:tcPr>
          <w:p w14:paraId="7FCE31E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NAT traversal:</w:t>
            </w:r>
            <w:r w:rsidRPr="00371CE2">
              <w:rPr>
                <w:rFonts w:asciiTheme="minorHAnsi" w:hAnsiTheme="minorHAnsi" w:cstheme="minorHAnsi"/>
                <w:spacing w:val="0"/>
                <w:szCs w:val="22"/>
                <w:lang w:val="en-US"/>
              </w:rPr>
              <w:br/>
              <w:t xml:space="preserve">● NAT traversal support for SIP phones deployed behind non-Application Line Gateway (ALG) data routers ● Stateful NAT traversal </w:t>
            </w:r>
            <w:r w:rsidRPr="00371CE2">
              <w:rPr>
                <w:rFonts w:asciiTheme="minorHAnsi" w:hAnsiTheme="minorHAnsi" w:cstheme="minorHAnsi"/>
                <w:spacing w:val="0"/>
                <w:szCs w:val="22"/>
                <w:lang w:val="en-US"/>
              </w:rPr>
              <w:br/>
              <w:t>● ICE-Lite</w:t>
            </w:r>
          </w:p>
        </w:tc>
        <w:tc>
          <w:tcPr>
            <w:tcW w:w="968" w:type="dxa"/>
            <w:tcBorders>
              <w:top w:val="nil"/>
              <w:left w:val="nil"/>
              <w:bottom w:val="single" w:sz="4" w:space="0" w:color="auto"/>
              <w:right w:val="single" w:sz="4" w:space="0" w:color="auto"/>
            </w:tcBorders>
            <w:shd w:val="clear" w:color="auto" w:fill="auto"/>
            <w:vAlign w:val="center"/>
            <w:hideMark/>
          </w:tcPr>
          <w:p w14:paraId="245C6A6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86B511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375158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13A9E6C"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2.21</w:t>
            </w:r>
          </w:p>
        </w:tc>
        <w:tc>
          <w:tcPr>
            <w:tcW w:w="7328" w:type="dxa"/>
            <w:gridSpan w:val="2"/>
            <w:tcBorders>
              <w:top w:val="nil"/>
              <w:left w:val="nil"/>
              <w:bottom w:val="single" w:sz="4" w:space="0" w:color="auto"/>
              <w:right w:val="single" w:sz="4" w:space="0" w:color="auto"/>
            </w:tcBorders>
            <w:shd w:val="clear" w:color="auto" w:fill="auto"/>
            <w:vAlign w:val="bottom"/>
            <w:hideMark/>
          </w:tcPr>
          <w:p w14:paraId="10DC4E0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IP network privacy and topology hiding</w:t>
            </w:r>
          </w:p>
        </w:tc>
        <w:tc>
          <w:tcPr>
            <w:tcW w:w="968" w:type="dxa"/>
            <w:tcBorders>
              <w:top w:val="nil"/>
              <w:left w:val="nil"/>
              <w:bottom w:val="single" w:sz="4" w:space="0" w:color="auto"/>
              <w:right w:val="single" w:sz="4" w:space="0" w:color="auto"/>
            </w:tcBorders>
            <w:shd w:val="clear" w:color="auto" w:fill="auto"/>
            <w:vAlign w:val="center"/>
            <w:hideMark/>
          </w:tcPr>
          <w:p w14:paraId="6EAA569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7C9600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8F7CA8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DC8A07B"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2.22</w:t>
            </w:r>
          </w:p>
        </w:tc>
        <w:tc>
          <w:tcPr>
            <w:tcW w:w="7328" w:type="dxa"/>
            <w:gridSpan w:val="2"/>
            <w:tcBorders>
              <w:top w:val="nil"/>
              <w:left w:val="nil"/>
              <w:bottom w:val="single" w:sz="4" w:space="0" w:color="auto"/>
              <w:right w:val="single" w:sz="4" w:space="0" w:color="auto"/>
            </w:tcBorders>
            <w:shd w:val="clear" w:color="auto" w:fill="auto"/>
            <w:vAlign w:val="bottom"/>
            <w:hideMark/>
          </w:tcPr>
          <w:p w14:paraId="74C17BDA"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IP </w:t>
            </w:r>
            <w:proofErr w:type="spellStart"/>
            <w:r w:rsidRPr="00371CE2">
              <w:rPr>
                <w:rFonts w:asciiTheme="minorHAnsi" w:hAnsiTheme="minorHAnsi" w:cstheme="minorHAnsi"/>
                <w:spacing w:val="0"/>
                <w:szCs w:val="22"/>
              </w:rPr>
              <w:t>network</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security</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boundary</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3DB94CF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8CB43E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D6078B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5219B4C"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lastRenderedPageBreak/>
              <w:t> 2.23</w:t>
            </w:r>
          </w:p>
        </w:tc>
        <w:tc>
          <w:tcPr>
            <w:tcW w:w="7328" w:type="dxa"/>
            <w:gridSpan w:val="2"/>
            <w:tcBorders>
              <w:top w:val="nil"/>
              <w:left w:val="nil"/>
              <w:bottom w:val="single" w:sz="4" w:space="0" w:color="auto"/>
              <w:right w:val="single" w:sz="4" w:space="0" w:color="auto"/>
            </w:tcBorders>
            <w:shd w:val="clear" w:color="auto" w:fill="auto"/>
            <w:vAlign w:val="bottom"/>
            <w:hideMark/>
          </w:tcPr>
          <w:p w14:paraId="054F8F0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Back-to-back user agent, replacing all SIP-embedded IP addressing</w:t>
            </w:r>
          </w:p>
        </w:tc>
        <w:tc>
          <w:tcPr>
            <w:tcW w:w="968" w:type="dxa"/>
            <w:tcBorders>
              <w:top w:val="nil"/>
              <w:left w:val="nil"/>
              <w:bottom w:val="single" w:sz="4" w:space="0" w:color="auto"/>
              <w:right w:val="single" w:sz="4" w:space="0" w:color="auto"/>
            </w:tcBorders>
            <w:shd w:val="clear" w:color="auto" w:fill="auto"/>
            <w:vAlign w:val="center"/>
            <w:hideMark/>
          </w:tcPr>
          <w:p w14:paraId="582DA50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A21CA7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0E785B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904D821"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2.24</w:t>
            </w:r>
          </w:p>
        </w:tc>
        <w:tc>
          <w:tcPr>
            <w:tcW w:w="7328" w:type="dxa"/>
            <w:gridSpan w:val="2"/>
            <w:tcBorders>
              <w:top w:val="nil"/>
              <w:left w:val="nil"/>
              <w:bottom w:val="single" w:sz="4" w:space="0" w:color="auto"/>
              <w:right w:val="single" w:sz="4" w:space="0" w:color="auto"/>
            </w:tcBorders>
            <w:shd w:val="clear" w:color="auto" w:fill="auto"/>
            <w:vAlign w:val="bottom"/>
            <w:hideMark/>
          </w:tcPr>
          <w:p w14:paraId="79E4524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Rogue SIP </w:t>
            </w:r>
            <w:proofErr w:type="gramStart"/>
            <w:r w:rsidRPr="00371CE2">
              <w:rPr>
                <w:rFonts w:asciiTheme="minorHAnsi" w:hAnsiTheme="minorHAnsi" w:cstheme="minorHAnsi"/>
                <w:spacing w:val="0"/>
                <w:szCs w:val="22"/>
                <w:lang w:val="en-US"/>
              </w:rPr>
              <w:t>invite</w:t>
            </w:r>
            <w:proofErr w:type="gramEnd"/>
            <w:r w:rsidRPr="00371CE2">
              <w:rPr>
                <w:rFonts w:asciiTheme="minorHAnsi" w:hAnsiTheme="minorHAnsi" w:cstheme="minorHAnsi"/>
                <w:spacing w:val="0"/>
                <w:szCs w:val="22"/>
                <w:lang w:val="en-US"/>
              </w:rPr>
              <w:t xml:space="preserve"> and rogue RTP packet detection</w:t>
            </w:r>
          </w:p>
        </w:tc>
        <w:tc>
          <w:tcPr>
            <w:tcW w:w="968" w:type="dxa"/>
            <w:tcBorders>
              <w:top w:val="nil"/>
              <w:left w:val="nil"/>
              <w:bottom w:val="single" w:sz="4" w:space="0" w:color="auto"/>
              <w:right w:val="single" w:sz="4" w:space="0" w:color="auto"/>
            </w:tcBorders>
            <w:shd w:val="clear" w:color="auto" w:fill="auto"/>
            <w:vAlign w:val="center"/>
            <w:hideMark/>
          </w:tcPr>
          <w:p w14:paraId="4735B4B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263274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6E7FAA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D02C30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2.25</w:t>
            </w:r>
          </w:p>
        </w:tc>
        <w:tc>
          <w:tcPr>
            <w:tcW w:w="7328" w:type="dxa"/>
            <w:gridSpan w:val="2"/>
            <w:tcBorders>
              <w:top w:val="nil"/>
              <w:left w:val="nil"/>
              <w:bottom w:val="single" w:sz="4" w:space="0" w:color="auto"/>
              <w:right w:val="single" w:sz="4" w:space="0" w:color="auto"/>
            </w:tcBorders>
            <w:shd w:val="clear" w:color="auto" w:fill="auto"/>
            <w:vAlign w:val="bottom"/>
            <w:hideMark/>
          </w:tcPr>
          <w:p w14:paraId="5E00F12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Alerts for rogue packet activity</w:t>
            </w:r>
          </w:p>
        </w:tc>
        <w:tc>
          <w:tcPr>
            <w:tcW w:w="968" w:type="dxa"/>
            <w:tcBorders>
              <w:top w:val="nil"/>
              <w:left w:val="nil"/>
              <w:bottom w:val="single" w:sz="4" w:space="0" w:color="auto"/>
              <w:right w:val="single" w:sz="4" w:space="0" w:color="auto"/>
            </w:tcBorders>
            <w:shd w:val="clear" w:color="auto" w:fill="auto"/>
            <w:vAlign w:val="center"/>
            <w:hideMark/>
          </w:tcPr>
          <w:p w14:paraId="653070E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E686B4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41ED55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C86ADAF"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2.26</w:t>
            </w:r>
          </w:p>
        </w:tc>
        <w:tc>
          <w:tcPr>
            <w:tcW w:w="7328" w:type="dxa"/>
            <w:gridSpan w:val="2"/>
            <w:tcBorders>
              <w:top w:val="nil"/>
              <w:left w:val="nil"/>
              <w:bottom w:val="single" w:sz="4" w:space="0" w:color="auto"/>
              <w:right w:val="single" w:sz="4" w:space="0" w:color="auto"/>
            </w:tcBorders>
            <w:shd w:val="clear" w:color="auto" w:fill="auto"/>
            <w:vAlign w:val="bottom"/>
            <w:hideMark/>
          </w:tcPr>
          <w:p w14:paraId="75C1D914"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Configurable</w:t>
            </w:r>
            <w:proofErr w:type="spellEnd"/>
            <w:r w:rsidRPr="00371CE2">
              <w:rPr>
                <w:rFonts w:asciiTheme="minorHAnsi" w:hAnsiTheme="minorHAnsi" w:cstheme="minorHAnsi"/>
                <w:spacing w:val="0"/>
                <w:szCs w:val="22"/>
              </w:rPr>
              <w:t xml:space="preserve"> RTP </w:t>
            </w:r>
            <w:proofErr w:type="spellStart"/>
            <w:r w:rsidRPr="00371CE2">
              <w:rPr>
                <w:rFonts w:asciiTheme="minorHAnsi" w:hAnsiTheme="minorHAnsi" w:cstheme="minorHAnsi"/>
                <w:spacing w:val="0"/>
                <w:szCs w:val="22"/>
              </w:rPr>
              <w:t>port</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range</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28B1D18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8C0B64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5B72B3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DEBEA0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2.27</w:t>
            </w:r>
          </w:p>
        </w:tc>
        <w:tc>
          <w:tcPr>
            <w:tcW w:w="7328" w:type="dxa"/>
            <w:gridSpan w:val="2"/>
            <w:tcBorders>
              <w:top w:val="nil"/>
              <w:left w:val="nil"/>
              <w:bottom w:val="single" w:sz="4" w:space="0" w:color="auto"/>
              <w:right w:val="single" w:sz="4" w:space="0" w:color="auto"/>
            </w:tcBorders>
            <w:shd w:val="clear" w:color="auto" w:fill="auto"/>
            <w:vAlign w:val="bottom"/>
            <w:hideMark/>
          </w:tcPr>
          <w:p w14:paraId="6E7E3D46"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IP </w:t>
            </w:r>
            <w:proofErr w:type="spellStart"/>
            <w:r w:rsidRPr="00371CE2">
              <w:rPr>
                <w:rFonts w:asciiTheme="minorHAnsi" w:hAnsiTheme="minorHAnsi" w:cstheme="minorHAnsi"/>
                <w:spacing w:val="0"/>
                <w:szCs w:val="22"/>
              </w:rPr>
              <w:t>security</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IPsec</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7C0196B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401020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5FEA60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F00EB8A"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2.28</w:t>
            </w:r>
          </w:p>
        </w:tc>
        <w:tc>
          <w:tcPr>
            <w:tcW w:w="7328" w:type="dxa"/>
            <w:gridSpan w:val="2"/>
            <w:tcBorders>
              <w:top w:val="nil"/>
              <w:left w:val="nil"/>
              <w:bottom w:val="single" w:sz="4" w:space="0" w:color="auto"/>
              <w:right w:val="single" w:sz="4" w:space="0" w:color="auto"/>
            </w:tcBorders>
            <w:shd w:val="clear" w:color="auto" w:fill="auto"/>
            <w:vAlign w:val="bottom"/>
            <w:hideMark/>
          </w:tcPr>
          <w:p w14:paraId="5158E6D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SRTP </w:t>
            </w:r>
            <w:proofErr w:type="spellStart"/>
            <w:r w:rsidRPr="00371CE2">
              <w:rPr>
                <w:rFonts w:asciiTheme="minorHAnsi" w:hAnsiTheme="minorHAnsi" w:cstheme="minorHAnsi"/>
                <w:spacing w:val="0"/>
                <w:szCs w:val="22"/>
              </w:rPr>
              <w:t>flow-through</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5A9BF06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B61E79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CAD536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535603E"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2.29</w:t>
            </w:r>
          </w:p>
        </w:tc>
        <w:tc>
          <w:tcPr>
            <w:tcW w:w="7328" w:type="dxa"/>
            <w:gridSpan w:val="2"/>
            <w:tcBorders>
              <w:top w:val="nil"/>
              <w:left w:val="nil"/>
              <w:bottom w:val="single" w:sz="4" w:space="0" w:color="auto"/>
              <w:right w:val="single" w:sz="4" w:space="0" w:color="auto"/>
            </w:tcBorders>
            <w:shd w:val="clear" w:color="auto" w:fill="auto"/>
            <w:vAlign w:val="bottom"/>
            <w:hideMark/>
          </w:tcPr>
          <w:p w14:paraId="1BBA1FB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Transport Layer Security (TLS) version 1.2, with exclusivity</w:t>
            </w:r>
          </w:p>
        </w:tc>
        <w:tc>
          <w:tcPr>
            <w:tcW w:w="968" w:type="dxa"/>
            <w:tcBorders>
              <w:top w:val="nil"/>
              <w:left w:val="nil"/>
              <w:bottom w:val="single" w:sz="4" w:space="0" w:color="auto"/>
              <w:right w:val="single" w:sz="4" w:space="0" w:color="auto"/>
            </w:tcBorders>
            <w:shd w:val="clear" w:color="auto" w:fill="auto"/>
            <w:vAlign w:val="center"/>
            <w:hideMark/>
          </w:tcPr>
          <w:p w14:paraId="4E5F664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CE29CF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7A6864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0665B50"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2.30</w:t>
            </w:r>
          </w:p>
        </w:tc>
        <w:tc>
          <w:tcPr>
            <w:tcW w:w="7328" w:type="dxa"/>
            <w:gridSpan w:val="2"/>
            <w:tcBorders>
              <w:top w:val="nil"/>
              <w:left w:val="nil"/>
              <w:bottom w:val="single" w:sz="4" w:space="0" w:color="auto"/>
              <w:right w:val="single" w:sz="4" w:space="0" w:color="auto"/>
            </w:tcBorders>
            <w:shd w:val="clear" w:color="auto" w:fill="auto"/>
            <w:vAlign w:val="bottom"/>
            <w:hideMark/>
          </w:tcPr>
          <w:p w14:paraId="71C9AFF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SRTP-to-RTP and STRP-to-SRTP interworking with Next-Generation Encryption (NGE) cipher suites</w:t>
            </w:r>
          </w:p>
        </w:tc>
        <w:tc>
          <w:tcPr>
            <w:tcW w:w="968" w:type="dxa"/>
            <w:tcBorders>
              <w:top w:val="nil"/>
              <w:left w:val="nil"/>
              <w:bottom w:val="single" w:sz="4" w:space="0" w:color="auto"/>
              <w:right w:val="single" w:sz="4" w:space="0" w:color="auto"/>
            </w:tcBorders>
            <w:shd w:val="clear" w:color="auto" w:fill="auto"/>
            <w:vAlign w:val="center"/>
            <w:hideMark/>
          </w:tcPr>
          <w:p w14:paraId="616FFDB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064D75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89811E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A7AA29F"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2.31</w:t>
            </w:r>
          </w:p>
        </w:tc>
        <w:tc>
          <w:tcPr>
            <w:tcW w:w="7328" w:type="dxa"/>
            <w:gridSpan w:val="2"/>
            <w:tcBorders>
              <w:top w:val="nil"/>
              <w:left w:val="nil"/>
              <w:bottom w:val="single" w:sz="4" w:space="0" w:color="auto"/>
              <w:right w:val="single" w:sz="4" w:space="0" w:color="auto"/>
            </w:tcBorders>
            <w:shd w:val="clear" w:color="auto" w:fill="auto"/>
            <w:vAlign w:val="bottom"/>
            <w:hideMark/>
          </w:tcPr>
          <w:p w14:paraId="3DBD6A28"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Configurable</w:t>
            </w:r>
            <w:proofErr w:type="spellEnd"/>
            <w:r w:rsidRPr="00371CE2">
              <w:rPr>
                <w:rFonts w:asciiTheme="minorHAnsi" w:hAnsiTheme="minorHAnsi" w:cstheme="minorHAnsi"/>
                <w:spacing w:val="0"/>
                <w:szCs w:val="22"/>
              </w:rPr>
              <w:t xml:space="preserve"> SIP </w:t>
            </w:r>
            <w:proofErr w:type="spellStart"/>
            <w:r w:rsidRPr="00371CE2">
              <w:rPr>
                <w:rFonts w:asciiTheme="minorHAnsi" w:hAnsiTheme="minorHAnsi" w:cstheme="minorHAnsi"/>
                <w:spacing w:val="0"/>
                <w:szCs w:val="22"/>
              </w:rPr>
              <w:t>listening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port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269E437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08E27C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09435B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CF4596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2.32</w:t>
            </w:r>
          </w:p>
        </w:tc>
        <w:tc>
          <w:tcPr>
            <w:tcW w:w="7328" w:type="dxa"/>
            <w:gridSpan w:val="2"/>
            <w:tcBorders>
              <w:top w:val="nil"/>
              <w:left w:val="nil"/>
              <w:bottom w:val="single" w:sz="4" w:space="0" w:color="auto"/>
              <w:right w:val="single" w:sz="4" w:space="0" w:color="auto"/>
            </w:tcBorders>
            <w:shd w:val="clear" w:color="auto" w:fill="auto"/>
            <w:vAlign w:val="bottom"/>
            <w:hideMark/>
          </w:tcPr>
          <w:p w14:paraId="5516E058"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Disable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unused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transport</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mechanisms</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69A9699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3445C4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9CDCC9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0DE140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2.33</w:t>
            </w:r>
          </w:p>
        </w:tc>
        <w:tc>
          <w:tcPr>
            <w:tcW w:w="7328" w:type="dxa"/>
            <w:gridSpan w:val="2"/>
            <w:tcBorders>
              <w:top w:val="nil"/>
              <w:left w:val="nil"/>
              <w:bottom w:val="single" w:sz="4" w:space="0" w:color="auto"/>
              <w:right w:val="single" w:sz="4" w:space="0" w:color="auto"/>
            </w:tcBorders>
            <w:shd w:val="clear" w:color="auto" w:fill="auto"/>
            <w:vAlign w:val="bottom"/>
            <w:hideMark/>
          </w:tcPr>
          <w:p w14:paraId="02B3739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SIP registration and digest authentication support</w:t>
            </w:r>
          </w:p>
        </w:tc>
        <w:tc>
          <w:tcPr>
            <w:tcW w:w="968" w:type="dxa"/>
            <w:tcBorders>
              <w:top w:val="nil"/>
              <w:left w:val="nil"/>
              <w:bottom w:val="single" w:sz="4" w:space="0" w:color="auto"/>
              <w:right w:val="single" w:sz="4" w:space="0" w:color="auto"/>
            </w:tcBorders>
            <w:shd w:val="clear" w:color="auto" w:fill="auto"/>
            <w:vAlign w:val="center"/>
            <w:hideMark/>
          </w:tcPr>
          <w:p w14:paraId="396624E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EA34D0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704A90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72FBE82"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2.34</w:t>
            </w:r>
          </w:p>
        </w:tc>
        <w:tc>
          <w:tcPr>
            <w:tcW w:w="7328" w:type="dxa"/>
            <w:gridSpan w:val="2"/>
            <w:tcBorders>
              <w:top w:val="nil"/>
              <w:left w:val="nil"/>
              <w:bottom w:val="single" w:sz="4" w:space="0" w:color="auto"/>
              <w:right w:val="single" w:sz="4" w:space="0" w:color="auto"/>
            </w:tcBorders>
            <w:shd w:val="clear" w:color="auto" w:fill="auto"/>
            <w:vAlign w:val="bottom"/>
            <w:hideMark/>
          </w:tcPr>
          <w:p w14:paraId="2DAC7DD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Control of RTP and UDP packet flooding</w:t>
            </w:r>
          </w:p>
        </w:tc>
        <w:tc>
          <w:tcPr>
            <w:tcW w:w="968" w:type="dxa"/>
            <w:tcBorders>
              <w:top w:val="nil"/>
              <w:left w:val="nil"/>
              <w:bottom w:val="single" w:sz="4" w:space="0" w:color="auto"/>
              <w:right w:val="single" w:sz="4" w:space="0" w:color="auto"/>
            </w:tcBorders>
            <w:shd w:val="clear" w:color="auto" w:fill="auto"/>
            <w:vAlign w:val="center"/>
            <w:hideMark/>
          </w:tcPr>
          <w:p w14:paraId="4D6430D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7B2877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48FE44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8D4D9CA"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2.35</w:t>
            </w:r>
          </w:p>
        </w:tc>
        <w:tc>
          <w:tcPr>
            <w:tcW w:w="7328" w:type="dxa"/>
            <w:gridSpan w:val="2"/>
            <w:tcBorders>
              <w:top w:val="nil"/>
              <w:left w:val="nil"/>
              <w:bottom w:val="single" w:sz="4" w:space="0" w:color="auto"/>
              <w:right w:val="single" w:sz="4" w:space="0" w:color="auto"/>
            </w:tcBorders>
            <w:shd w:val="clear" w:color="auto" w:fill="auto"/>
            <w:vAlign w:val="bottom"/>
            <w:hideMark/>
          </w:tcPr>
          <w:p w14:paraId="28B4045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Peer whitelisting / IP Trusted List</w:t>
            </w:r>
          </w:p>
        </w:tc>
        <w:tc>
          <w:tcPr>
            <w:tcW w:w="968" w:type="dxa"/>
            <w:tcBorders>
              <w:top w:val="nil"/>
              <w:left w:val="nil"/>
              <w:bottom w:val="single" w:sz="4" w:space="0" w:color="auto"/>
              <w:right w:val="single" w:sz="4" w:space="0" w:color="auto"/>
            </w:tcBorders>
            <w:shd w:val="clear" w:color="auto" w:fill="auto"/>
            <w:vAlign w:val="center"/>
            <w:hideMark/>
          </w:tcPr>
          <w:p w14:paraId="1D17049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717512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8BBD2F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F368091"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2.36</w:t>
            </w:r>
          </w:p>
        </w:tc>
        <w:tc>
          <w:tcPr>
            <w:tcW w:w="7328" w:type="dxa"/>
            <w:gridSpan w:val="2"/>
            <w:tcBorders>
              <w:top w:val="nil"/>
              <w:left w:val="nil"/>
              <w:bottom w:val="single" w:sz="4" w:space="0" w:color="auto"/>
              <w:right w:val="single" w:sz="4" w:space="0" w:color="auto"/>
            </w:tcBorders>
            <w:shd w:val="clear" w:color="auto" w:fill="auto"/>
            <w:vAlign w:val="bottom"/>
            <w:hideMark/>
          </w:tcPr>
          <w:p w14:paraId="78EF1AC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Silent discard of SIP messages from untrusted peers</w:t>
            </w:r>
          </w:p>
        </w:tc>
        <w:tc>
          <w:tcPr>
            <w:tcW w:w="968" w:type="dxa"/>
            <w:tcBorders>
              <w:top w:val="nil"/>
              <w:left w:val="nil"/>
              <w:bottom w:val="single" w:sz="4" w:space="0" w:color="auto"/>
              <w:right w:val="single" w:sz="4" w:space="0" w:color="auto"/>
            </w:tcBorders>
            <w:shd w:val="clear" w:color="auto" w:fill="auto"/>
            <w:vAlign w:val="center"/>
            <w:hideMark/>
          </w:tcPr>
          <w:p w14:paraId="07E452C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D47DB7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83EF2C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898A93D"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2.37</w:t>
            </w:r>
          </w:p>
        </w:tc>
        <w:tc>
          <w:tcPr>
            <w:tcW w:w="7328" w:type="dxa"/>
            <w:gridSpan w:val="2"/>
            <w:tcBorders>
              <w:top w:val="nil"/>
              <w:left w:val="nil"/>
              <w:bottom w:val="single" w:sz="4" w:space="0" w:color="auto"/>
              <w:right w:val="single" w:sz="4" w:space="0" w:color="auto"/>
            </w:tcBorders>
            <w:shd w:val="clear" w:color="auto" w:fill="auto"/>
            <w:vAlign w:val="bottom"/>
            <w:hideMark/>
          </w:tcPr>
          <w:p w14:paraId="23A177C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AAA </w:t>
            </w:r>
            <w:proofErr w:type="spellStart"/>
            <w:r w:rsidRPr="00371CE2">
              <w:rPr>
                <w:rFonts w:asciiTheme="minorHAnsi" w:hAnsiTheme="minorHAnsi" w:cstheme="minorHAnsi"/>
                <w:spacing w:val="0"/>
                <w:szCs w:val="22"/>
              </w:rPr>
              <w:t>with</w:t>
            </w:r>
            <w:proofErr w:type="spellEnd"/>
            <w:r w:rsidRPr="00371CE2">
              <w:rPr>
                <w:rFonts w:asciiTheme="minorHAnsi" w:hAnsiTheme="minorHAnsi" w:cstheme="minorHAnsi"/>
                <w:spacing w:val="0"/>
                <w:szCs w:val="22"/>
              </w:rPr>
              <w:t xml:space="preserve"> RADIUS</w:t>
            </w:r>
          </w:p>
        </w:tc>
        <w:tc>
          <w:tcPr>
            <w:tcW w:w="968" w:type="dxa"/>
            <w:tcBorders>
              <w:top w:val="nil"/>
              <w:left w:val="nil"/>
              <w:bottom w:val="single" w:sz="4" w:space="0" w:color="auto"/>
              <w:right w:val="single" w:sz="4" w:space="0" w:color="auto"/>
            </w:tcBorders>
            <w:shd w:val="clear" w:color="auto" w:fill="auto"/>
            <w:vAlign w:val="center"/>
            <w:hideMark/>
          </w:tcPr>
          <w:p w14:paraId="047C04D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4D2DB9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99C6D2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1F42AE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2.38</w:t>
            </w:r>
          </w:p>
        </w:tc>
        <w:tc>
          <w:tcPr>
            <w:tcW w:w="7328" w:type="dxa"/>
            <w:gridSpan w:val="2"/>
            <w:tcBorders>
              <w:top w:val="nil"/>
              <w:left w:val="nil"/>
              <w:bottom w:val="single" w:sz="4" w:space="0" w:color="auto"/>
              <w:right w:val="single" w:sz="4" w:space="0" w:color="auto"/>
            </w:tcBorders>
            <w:shd w:val="clear" w:color="auto" w:fill="auto"/>
            <w:vAlign w:val="bottom"/>
            <w:hideMark/>
          </w:tcPr>
          <w:p w14:paraId="7F1F011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Simultaneous support for data, audio, and video</w:t>
            </w:r>
          </w:p>
        </w:tc>
        <w:tc>
          <w:tcPr>
            <w:tcW w:w="968" w:type="dxa"/>
            <w:tcBorders>
              <w:top w:val="nil"/>
              <w:left w:val="nil"/>
              <w:bottom w:val="single" w:sz="4" w:space="0" w:color="auto"/>
              <w:right w:val="single" w:sz="4" w:space="0" w:color="auto"/>
            </w:tcBorders>
            <w:shd w:val="clear" w:color="auto" w:fill="auto"/>
            <w:vAlign w:val="center"/>
            <w:hideMark/>
          </w:tcPr>
          <w:p w14:paraId="63799E0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BB0684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F2B574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114BF26"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2.39</w:t>
            </w:r>
          </w:p>
        </w:tc>
        <w:tc>
          <w:tcPr>
            <w:tcW w:w="7328" w:type="dxa"/>
            <w:gridSpan w:val="2"/>
            <w:tcBorders>
              <w:top w:val="nil"/>
              <w:left w:val="nil"/>
              <w:bottom w:val="single" w:sz="4" w:space="0" w:color="auto"/>
              <w:right w:val="single" w:sz="4" w:space="0" w:color="auto"/>
            </w:tcBorders>
            <w:shd w:val="clear" w:color="auto" w:fill="auto"/>
            <w:vAlign w:val="bottom"/>
            <w:hideMark/>
          </w:tcPr>
          <w:p w14:paraId="63F5D4F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DSCP markings to prioritize video streams as they traverse the network</w:t>
            </w:r>
          </w:p>
        </w:tc>
        <w:tc>
          <w:tcPr>
            <w:tcW w:w="968" w:type="dxa"/>
            <w:tcBorders>
              <w:top w:val="nil"/>
              <w:left w:val="nil"/>
              <w:bottom w:val="single" w:sz="4" w:space="0" w:color="auto"/>
              <w:right w:val="single" w:sz="4" w:space="0" w:color="auto"/>
            </w:tcBorders>
            <w:shd w:val="clear" w:color="auto" w:fill="auto"/>
            <w:vAlign w:val="center"/>
            <w:hideMark/>
          </w:tcPr>
          <w:p w14:paraId="68F70DF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8DFDCE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93C976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CBFF6D6"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2.40</w:t>
            </w:r>
          </w:p>
        </w:tc>
        <w:tc>
          <w:tcPr>
            <w:tcW w:w="7328" w:type="dxa"/>
            <w:gridSpan w:val="2"/>
            <w:tcBorders>
              <w:top w:val="nil"/>
              <w:left w:val="nil"/>
              <w:bottom w:val="single" w:sz="4" w:space="0" w:color="auto"/>
              <w:right w:val="single" w:sz="4" w:space="0" w:color="auto"/>
            </w:tcBorders>
            <w:shd w:val="clear" w:color="auto" w:fill="auto"/>
            <w:vAlign w:val="bottom"/>
            <w:hideMark/>
          </w:tcPr>
          <w:p w14:paraId="1B6D6AD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Terminate video media session for connection to audio-only sessions</w:t>
            </w:r>
          </w:p>
        </w:tc>
        <w:tc>
          <w:tcPr>
            <w:tcW w:w="968" w:type="dxa"/>
            <w:tcBorders>
              <w:top w:val="nil"/>
              <w:left w:val="nil"/>
              <w:bottom w:val="single" w:sz="4" w:space="0" w:color="auto"/>
              <w:right w:val="single" w:sz="4" w:space="0" w:color="auto"/>
            </w:tcBorders>
            <w:shd w:val="clear" w:color="auto" w:fill="auto"/>
            <w:vAlign w:val="center"/>
            <w:hideMark/>
          </w:tcPr>
          <w:p w14:paraId="4FA8F17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F43DB3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E20480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48A2C60"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2.41</w:t>
            </w:r>
          </w:p>
        </w:tc>
        <w:tc>
          <w:tcPr>
            <w:tcW w:w="7328" w:type="dxa"/>
            <w:gridSpan w:val="2"/>
            <w:tcBorders>
              <w:top w:val="nil"/>
              <w:left w:val="nil"/>
              <w:bottom w:val="single" w:sz="4" w:space="0" w:color="auto"/>
              <w:right w:val="single" w:sz="4" w:space="0" w:color="auto"/>
            </w:tcBorders>
            <w:shd w:val="clear" w:color="auto" w:fill="auto"/>
            <w:vAlign w:val="bottom"/>
            <w:hideMark/>
          </w:tcPr>
          <w:p w14:paraId="73D561C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Video codecs support: H.261, H.263/H.263+, H.264, MPEG4</w:t>
            </w:r>
          </w:p>
        </w:tc>
        <w:tc>
          <w:tcPr>
            <w:tcW w:w="968" w:type="dxa"/>
            <w:tcBorders>
              <w:top w:val="nil"/>
              <w:left w:val="nil"/>
              <w:bottom w:val="single" w:sz="4" w:space="0" w:color="auto"/>
              <w:right w:val="single" w:sz="4" w:space="0" w:color="auto"/>
            </w:tcBorders>
            <w:shd w:val="clear" w:color="auto" w:fill="auto"/>
            <w:vAlign w:val="center"/>
            <w:hideMark/>
          </w:tcPr>
          <w:p w14:paraId="5C14CF5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563BB9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FE97E0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778FD67"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2.42</w:t>
            </w:r>
          </w:p>
        </w:tc>
        <w:tc>
          <w:tcPr>
            <w:tcW w:w="7328" w:type="dxa"/>
            <w:gridSpan w:val="2"/>
            <w:tcBorders>
              <w:top w:val="nil"/>
              <w:left w:val="nil"/>
              <w:bottom w:val="single" w:sz="4" w:space="0" w:color="auto"/>
              <w:right w:val="single" w:sz="4" w:space="0" w:color="auto"/>
            </w:tcBorders>
            <w:shd w:val="clear" w:color="auto" w:fill="auto"/>
            <w:vAlign w:val="bottom"/>
            <w:hideMark/>
          </w:tcPr>
          <w:p w14:paraId="379E3AC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Box to box redundancy support</w:t>
            </w:r>
          </w:p>
        </w:tc>
        <w:tc>
          <w:tcPr>
            <w:tcW w:w="968" w:type="dxa"/>
            <w:tcBorders>
              <w:top w:val="nil"/>
              <w:left w:val="nil"/>
              <w:bottom w:val="single" w:sz="4" w:space="0" w:color="auto"/>
              <w:right w:val="single" w:sz="4" w:space="0" w:color="auto"/>
            </w:tcBorders>
            <w:shd w:val="clear" w:color="auto" w:fill="auto"/>
            <w:vAlign w:val="center"/>
            <w:hideMark/>
          </w:tcPr>
          <w:p w14:paraId="4C4290E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0BDE43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68CB517"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center"/>
            <w:hideMark/>
          </w:tcPr>
          <w:p w14:paraId="3B93CCA6" w14:textId="77777777" w:rsidR="000D0FC1" w:rsidRPr="00371CE2" w:rsidRDefault="000D0FC1" w:rsidP="00D711BC">
            <w:pPr>
              <w:jc w:val="left"/>
              <w:rPr>
                <w:rFonts w:asciiTheme="minorHAnsi" w:hAnsiTheme="minorHAnsi" w:cstheme="minorHAnsi"/>
                <w:b/>
                <w:bCs/>
                <w:color w:val="FFFFFF"/>
                <w:spacing w:val="0"/>
                <w:szCs w:val="22"/>
              </w:rPr>
            </w:pPr>
            <w:r w:rsidRPr="00371CE2">
              <w:rPr>
                <w:rFonts w:asciiTheme="minorHAnsi" w:hAnsiTheme="minorHAnsi" w:cstheme="minorHAnsi"/>
                <w:b/>
                <w:bCs/>
                <w:color w:val="FFFFFF"/>
                <w:spacing w:val="0"/>
                <w:szCs w:val="22"/>
              </w:rPr>
              <w:t>3</w:t>
            </w:r>
          </w:p>
        </w:tc>
        <w:tc>
          <w:tcPr>
            <w:tcW w:w="7328" w:type="dxa"/>
            <w:gridSpan w:val="2"/>
            <w:tcBorders>
              <w:top w:val="nil"/>
              <w:left w:val="nil"/>
              <w:bottom w:val="single" w:sz="4" w:space="0" w:color="auto"/>
              <w:right w:val="single" w:sz="4" w:space="0" w:color="auto"/>
            </w:tcBorders>
            <w:shd w:val="clear" w:color="000000" w:fill="000000"/>
            <w:vAlign w:val="center"/>
            <w:hideMark/>
          </w:tcPr>
          <w:p w14:paraId="301EBF84" w14:textId="77777777" w:rsidR="000D0FC1" w:rsidRPr="00371CE2" w:rsidRDefault="000D0FC1" w:rsidP="00D711BC">
            <w:pPr>
              <w:jc w:val="left"/>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End</w:t>
            </w:r>
            <w:proofErr w:type="spellEnd"/>
            <w:r w:rsidRPr="00371CE2">
              <w:rPr>
                <w:rFonts w:asciiTheme="minorHAnsi" w:hAnsiTheme="minorHAnsi" w:cstheme="minorHAnsi"/>
                <w:b/>
                <w:bCs/>
                <w:color w:val="FFFFFF"/>
                <w:spacing w:val="0"/>
                <w:szCs w:val="22"/>
              </w:rPr>
              <w:t xml:space="preserve"> </w:t>
            </w:r>
            <w:proofErr w:type="spellStart"/>
            <w:r w:rsidRPr="00371CE2">
              <w:rPr>
                <w:rFonts w:asciiTheme="minorHAnsi" w:hAnsiTheme="minorHAnsi" w:cstheme="minorHAnsi"/>
                <w:b/>
                <w:bCs/>
                <w:color w:val="FFFFFF"/>
                <w:spacing w:val="0"/>
                <w:szCs w:val="22"/>
              </w:rPr>
              <w:t>Points</w:t>
            </w:r>
            <w:proofErr w:type="spellEnd"/>
            <w:r w:rsidRPr="00371CE2">
              <w:rPr>
                <w:rFonts w:asciiTheme="minorHAnsi" w:hAnsiTheme="minorHAnsi" w:cstheme="minorHAnsi"/>
                <w:b/>
                <w:bCs/>
                <w:color w:val="FFFFFF"/>
                <w:spacing w:val="0"/>
                <w:szCs w:val="22"/>
              </w:rPr>
              <w:t xml:space="preserve"> (</w:t>
            </w:r>
            <w:proofErr w:type="spellStart"/>
            <w:r w:rsidRPr="00371CE2">
              <w:rPr>
                <w:rFonts w:asciiTheme="minorHAnsi" w:hAnsiTheme="minorHAnsi" w:cstheme="minorHAnsi"/>
                <w:b/>
                <w:bCs/>
                <w:color w:val="FFFFFF"/>
                <w:spacing w:val="0"/>
                <w:szCs w:val="22"/>
              </w:rPr>
              <w:t>User</w:t>
            </w:r>
            <w:proofErr w:type="spellEnd"/>
            <w:r w:rsidRPr="00371CE2">
              <w:rPr>
                <w:rFonts w:asciiTheme="minorHAnsi" w:hAnsiTheme="minorHAnsi" w:cstheme="minorHAnsi"/>
                <w:b/>
                <w:bCs/>
                <w:color w:val="FFFFFF"/>
                <w:spacing w:val="0"/>
                <w:szCs w:val="22"/>
              </w:rPr>
              <w:t xml:space="preserve"> </w:t>
            </w:r>
            <w:proofErr w:type="spellStart"/>
            <w:r w:rsidRPr="00371CE2">
              <w:rPr>
                <w:rFonts w:asciiTheme="minorHAnsi" w:hAnsiTheme="minorHAnsi" w:cstheme="minorHAnsi"/>
                <w:b/>
                <w:bCs/>
                <w:color w:val="FFFFFF"/>
                <w:spacing w:val="0"/>
                <w:szCs w:val="22"/>
              </w:rPr>
              <w:t>devices</w:t>
            </w:r>
            <w:proofErr w:type="spellEnd"/>
            <w:r w:rsidRPr="00371CE2">
              <w:rPr>
                <w:rFonts w:asciiTheme="minorHAnsi" w:hAnsiTheme="minorHAnsi" w:cstheme="minorHAnsi"/>
                <w:b/>
                <w:bCs/>
                <w:color w:val="FFFFFF"/>
                <w:spacing w:val="0"/>
                <w:szCs w:val="22"/>
              </w:rPr>
              <w:t>)</w:t>
            </w:r>
          </w:p>
        </w:tc>
        <w:tc>
          <w:tcPr>
            <w:tcW w:w="968" w:type="dxa"/>
            <w:tcBorders>
              <w:top w:val="nil"/>
              <w:left w:val="nil"/>
              <w:bottom w:val="single" w:sz="4" w:space="0" w:color="auto"/>
              <w:right w:val="single" w:sz="4" w:space="0" w:color="auto"/>
            </w:tcBorders>
            <w:shd w:val="clear" w:color="000000" w:fill="000000"/>
            <w:vAlign w:val="bottom"/>
            <w:hideMark/>
          </w:tcPr>
          <w:p w14:paraId="26A6022C" w14:textId="77777777" w:rsidR="000D0FC1" w:rsidRPr="00371CE2" w:rsidRDefault="000D0FC1" w:rsidP="00D711BC">
            <w:pPr>
              <w:jc w:val="center"/>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49AE15F2" w14:textId="77777777" w:rsidR="000D0FC1" w:rsidRPr="00371CE2" w:rsidRDefault="000D0FC1" w:rsidP="00D711BC">
            <w:pPr>
              <w:jc w:val="center"/>
              <w:rPr>
                <w:rFonts w:asciiTheme="minorHAnsi" w:hAnsiTheme="minorHAnsi" w:cstheme="minorHAnsi"/>
                <w:b/>
                <w:bCs/>
                <w:color w:val="FFFFFF"/>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666492E6"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bottom"/>
            <w:hideMark/>
          </w:tcPr>
          <w:p w14:paraId="4F0BF478"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3.1</w:t>
            </w:r>
          </w:p>
        </w:tc>
        <w:tc>
          <w:tcPr>
            <w:tcW w:w="7328" w:type="dxa"/>
            <w:gridSpan w:val="2"/>
            <w:tcBorders>
              <w:top w:val="nil"/>
              <w:left w:val="nil"/>
              <w:bottom w:val="single" w:sz="4" w:space="0" w:color="auto"/>
              <w:right w:val="single" w:sz="4" w:space="0" w:color="auto"/>
            </w:tcBorders>
            <w:shd w:val="clear" w:color="000000" w:fill="D9D9D9"/>
            <w:vAlign w:val="bottom"/>
            <w:hideMark/>
          </w:tcPr>
          <w:p w14:paraId="18AE7384"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xml:space="preserve">Standard IP </w:t>
            </w:r>
            <w:proofErr w:type="spellStart"/>
            <w:r w:rsidRPr="00371CE2">
              <w:rPr>
                <w:rFonts w:asciiTheme="minorHAnsi" w:hAnsiTheme="minorHAnsi" w:cstheme="minorHAnsi"/>
                <w:b/>
                <w:bCs/>
                <w:spacing w:val="0"/>
                <w:szCs w:val="22"/>
              </w:rPr>
              <w:t>Phone</w:t>
            </w:r>
            <w:proofErr w:type="spellEnd"/>
          </w:p>
        </w:tc>
        <w:tc>
          <w:tcPr>
            <w:tcW w:w="968" w:type="dxa"/>
            <w:tcBorders>
              <w:top w:val="nil"/>
              <w:left w:val="nil"/>
              <w:bottom w:val="single" w:sz="4" w:space="0" w:color="auto"/>
              <w:right w:val="single" w:sz="4" w:space="0" w:color="auto"/>
            </w:tcBorders>
            <w:shd w:val="clear" w:color="000000" w:fill="D9D9D9"/>
            <w:vAlign w:val="bottom"/>
            <w:hideMark/>
          </w:tcPr>
          <w:p w14:paraId="77925336"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bottom"/>
            <w:hideMark/>
          </w:tcPr>
          <w:p w14:paraId="438F2AAA" w14:textId="77777777" w:rsidR="000D0FC1" w:rsidRPr="00371CE2" w:rsidRDefault="000D0FC1" w:rsidP="00D711BC">
            <w:pPr>
              <w:jc w:val="left"/>
              <w:rPr>
                <w:rFonts w:asciiTheme="minorHAnsi" w:hAnsiTheme="minorHAnsi" w:cstheme="minorHAnsi"/>
                <w:spacing w:val="0"/>
                <w:szCs w:val="22"/>
                <w:u w:val="single"/>
              </w:rPr>
            </w:pPr>
            <w:r w:rsidRPr="00371CE2">
              <w:rPr>
                <w:rFonts w:asciiTheme="minorHAnsi" w:hAnsiTheme="minorHAnsi" w:cstheme="minorHAnsi"/>
                <w:spacing w:val="0"/>
                <w:szCs w:val="22"/>
                <w:u w:val="single"/>
              </w:rPr>
              <w:t> </w:t>
            </w:r>
          </w:p>
        </w:tc>
      </w:tr>
      <w:tr w:rsidR="000D0FC1" w:rsidRPr="008C7BB5" w14:paraId="5EF36717"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3B6464E9"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3.1.1</w:t>
            </w:r>
          </w:p>
        </w:tc>
        <w:tc>
          <w:tcPr>
            <w:tcW w:w="7328" w:type="dxa"/>
            <w:gridSpan w:val="2"/>
            <w:tcBorders>
              <w:top w:val="nil"/>
              <w:left w:val="nil"/>
              <w:bottom w:val="single" w:sz="4" w:space="0" w:color="auto"/>
              <w:right w:val="single" w:sz="4" w:space="0" w:color="auto"/>
            </w:tcBorders>
            <w:shd w:val="clear" w:color="000000" w:fill="FFFFFF"/>
            <w:vAlign w:val="bottom"/>
          </w:tcPr>
          <w:p w14:paraId="158012F1"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Model </w:t>
            </w:r>
          </w:p>
        </w:tc>
        <w:tc>
          <w:tcPr>
            <w:tcW w:w="968" w:type="dxa"/>
            <w:tcBorders>
              <w:top w:val="nil"/>
              <w:left w:val="nil"/>
              <w:bottom w:val="single" w:sz="4" w:space="0" w:color="auto"/>
              <w:right w:val="single" w:sz="4" w:space="0" w:color="auto"/>
            </w:tcBorders>
            <w:shd w:val="clear" w:color="auto" w:fill="auto"/>
            <w:vAlign w:val="bottom"/>
          </w:tcPr>
          <w:p w14:paraId="6D636849" w14:textId="77777777" w:rsidR="000D0FC1" w:rsidRPr="00371CE2" w:rsidRDefault="000D0FC1" w:rsidP="00D711BC">
            <w:pPr>
              <w:jc w:val="center"/>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IP Standard phone</w:t>
            </w:r>
          </w:p>
        </w:tc>
        <w:tc>
          <w:tcPr>
            <w:tcW w:w="1100" w:type="dxa"/>
            <w:tcBorders>
              <w:top w:val="nil"/>
              <w:left w:val="nil"/>
              <w:bottom w:val="single" w:sz="4" w:space="0" w:color="auto"/>
              <w:right w:val="single" w:sz="4" w:space="0" w:color="auto"/>
            </w:tcBorders>
            <w:shd w:val="clear" w:color="000000" w:fill="FFFFFF"/>
            <w:vAlign w:val="bottom"/>
          </w:tcPr>
          <w:p w14:paraId="19A4B654" w14:textId="77777777" w:rsidR="000D0FC1" w:rsidRPr="00371CE2" w:rsidRDefault="000D0FC1" w:rsidP="00D711BC">
            <w:pPr>
              <w:jc w:val="left"/>
              <w:rPr>
                <w:rFonts w:asciiTheme="minorHAnsi" w:hAnsiTheme="minorHAnsi" w:cstheme="minorHAnsi"/>
                <w:spacing w:val="0"/>
                <w:szCs w:val="22"/>
                <w:u w:val="single"/>
              </w:rPr>
            </w:pPr>
          </w:p>
        </w:tc>
      </w:tr>
      <w:tr w:rsidR="000D0FC1" w:rsidRPr="008C7BB5" w14:paraId="4CEAA046"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3AC6CE7F"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3.1.2</w:t>
            </w:r>
          </w:p>
        </w:tc>
        <w:tc>
          <w:tcPr>
            <w:tcW w:w="7328" w:type="dxa"/>
            <w:gridSpan w:val="2"/>
            <w:tcBorders>
              <w:top w:val="nil"/>
              <w:left w:val="nil"/>
              <w:bottom w:val="single" w:sz="4" w:space="0" w:color="auto"/>
              <w:right w:val="single" w:sz="4" w:space="0" w:color="auto"/>
            </w:tcBorders>
            <w:shd w:val="clear" w:color="000000" w:fill="FFFFFF"/>
            <w:vAlign w:val="bottom"/>
          </w:tcPr>
          <w:p w14:paraId="77ECC29D"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
        </w:tc>
        <w:tc>
          <w:tcPr>
            <w:tcW w:w="968" w:type="dxa"/>
            <w:tcBorders>
              <w:top w:val="nil"/>
              <w:left w:val="nil"/>
              <w:bottom w:val="single" w:sz="4" w:space="0" w:color="auto"/>
              <w:right w:val="single" w:sz="4" w:space="0" w:color="auto"/>
            </w:tcBorders>
            <w:shd w:val="clear" w:color="auto" w:fill="auto"/>
            <w:vAlign w:val="bottom"/>
          </w:tcPr>
          <w:p w14:paraId="50F2F121" w14:textId="77777777" w:rsidR="000D0FC1" w:rsidRPr="00371CE2" w:rsidRDefault="000D0FC1" w:rsidP="00D711BC">
            <w:pPr>
              <w:jc w:val="center"/>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452 (option B) / 320 (option A)</w:t>
            </w:r>
          </w:p>
        </w:tc>
        <w:tc>
          <w:tcPr>
            <w:tcW w:w="1100" w:type="dxa"/>
            <w:tcBorders>
              <w:top w:val="nil"/>
              <w:left w:val="nil"/>
              <w:bottom w:val="single" w:sz="4" w:space="0" w:color="auto"/>
              <w:right w:val="single" w:sz="4" w:space="0" w:color="auto"/>
            </w:tcBorders>
            <w:shd w:val="clear" w:color="000000" w:fill="FFFFFF"/>
            <w:vAlign w:val="bottom"/>
          </w:tcPr>
          <w:p w14:paraId="13194EA4" w14:textId="77777777" w:rsidR="000D0FC1" w:rsidRPr="00371CE2" w:rsidRDefault="000D0FC1" w:rsidP="00D711BC">
            <w:pPr>
              <w:jc w:val="left"/>
              <w:rPr>
                <w:rFonts w:asciiTheme="minorHAnsi" w:hAnsiTheme="minorHAnsi" w:cstheme="minorHAnsi"/>
                <w:spacing w:val="0"/>
                <w:szCs w:val="22"/>
                <w:u w:val="single"/>
              </w:rPr>
            </w:pPr>
          </w:p>
        </w:tc>
      </w:tr>
      <w:tr w:rsidR="000D0FC1" w:rsidRPr="00604E10" w14:paraId="5496DFF1"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60138E3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3.1.3</w:t>
            </w:r>
          </w:p>
        </w:tc>
        <w:tc>
          <w:tcPr>
            <w:tcW w:w="7328" w:type="dxa"/>
            <w:gridSpan w:val="2"/>
            <w:tcBorders>
              <w:top w:val="nil"/>
              <w:left w:val="nil"/>
              <w:bottom w:val="single" w:sz="4" w:space="0" w:color="auto"/>
              <w:right w:val="single" w:sz="4" w:space="0" w:color="auto"/>
            </w:tcBorders>
            <w:shd w:val="clear" w:color="000000" w:fill="FFFFFF"/>
            <w:vAlign w:val="bottom"/>
          </w:tcPr>
          <w:p w14:paraId="6942FC2A"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Model </w:t>
            </w:r>
          </w:p>
        </w:tc>
        <w:tc>
          <w:tcPr>
            <w:tcW w:w="968" w:type="dxa"/>
            <w:tcBorders>
              <w:top w:val="nil"/>
              <w:left w:val="nil"/>
              <w:bottom w:val="single" w:sz="4" w:space="0" w:color="auto"/>
              <w:right w:val="single" w:sz="4" w:space="0" w:color="auto"/>
            </w:tcBorders>
            <w:shd w:val="clear" w:color="auto" w:fill="auto"/>
            <w:vAlign w:val="bottom"/>
          </w:tcPr>
          <w:p w14:paraId="49D0B598" w14:textId="77777777" w:rsidR="000D0FC1" w:rsidRPr="00371CE2" w:rsidRDefault="000D0FC1" w:rsidP="00D711BC">
            <w:pPr>
              <w:jc w:val="center"/>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IP Standard phone power adapter</w:t>
            </w:r>
          </w:p>
        </w:tc>
        <w:tc>
          <w:tcPr>
            <w:tcW w:w="1100" w:type="dxa"/>
            <w:tcBorders>
              <w:top w:val="nil"/>
              <w:left w:val="nil"/>
              <w:bottom w:val="single" w:sz="4" w:space="0" w:color="auto"/>
              <w:right w:val="single" w:sz="4" w:space="0" w:color="auto"/>
            </w:tcBorders>
            <w:shd w:val="clear" w:color="000000" w:fill="FFFFFF"/>
            <w:vAlign w:val="bottom"/>
          </w:tcPr>
          <w:p w14:paraId="66D355FE" w14:textId="77777777" w:rsidR="000D0FC1" w:rsidRPr="00371CE2" w:rsidRDefault="000D0FC1" w:rsidP="00D711BC">
            <w:pPr>
              <w:jc w:val="left"/>
              <w:rPr>
                <w:rFonts w:asciiTheme="minorHAnsi" w:hAnsiTheme="minorHAnsi" w:cstheme="minorHAnsi"/>
                <w:spacing w:val="0"/>
                <w:szCs w:val="22"/>
                <w:u w:val="single"/>
                <w:lang w:val="en-US"/>
              </w:rPr>
            </w:pPr>
          </w:p>
        </w:tc>
      </w:tr>
      <w:tr w:rsidR="000D0FC1" w:rsidRPr="008C7BB5" w14:paraId="73E7B295"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3B1A0541"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 </w:t>
            </w:r>
            <w:r w:rsidRPr="00371CE2">
              <w:rPr>
                <w:rFonts w:asciiTheme="minorHAnsi" w:hAnsiTheme="minorHAnsi" w:cstheme="minorHAnsi"/>
                <w:color w:val="000000"/>
                <w:spacing w:val="0"/>
                <w:szCs w:val="22"/>
              </w:rPr>
              <w:t>3.1.4</w:t>
            </w:r>
          </w:p>
        </w:tc>
        <w:tc>
          <w:tcPr>
            <w:tcW w:w="7328" w:type="dxa"/>
            <w:gridSpan w:val="2"/>
            <w:tcBorders>
              <w:top w:val="nil"/>
              <w:left w:val="nil"/>
              <w:bottom w:val="single" w:sz="4" w:space="0" w:color="auto"/>
              <w:right w:val="single" w:sz="4" w:space="0" w:color="auto"/>
            </w:tcBorders>
            <w:shd w:val="clear" w:color="000000" w:fill="FFFFFF"/>
            <w:vAlign w:val="bottom"/>
          </w:tcPr>
          <w:p w14:paraId="70486D3F"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
        </w:tc>
        <w:tc>
          <w:tcPr>
            <w:tcW w:w="968" w:type="dxa"/>
            <w:tcBorders>
              <w:top w:val="nil"/>
              <w:left w:val="nil"/>
              <w:bottom w:val="single" w:sz="4" w:space="0" w:color="auto"/>
              <w:right w:val="single" w:sz="4" w:space="0" w:color="auto"/>
            </w:tcBorders>
            <w:shd w:val="clear" w:color="auto" w:fill="auto"/>
            <w:vAlign w:val="bottom"/>
          </w:tcPr>
          <w:p w14:paraId="2593F38A" w14:textId="77777777" w:rsidR="000D0FC1" w:rsidRPr="00371CE2" w:rsidRDefault="000D0FC1" w:rsidP="00D711BC">
            <w:pPr>
              <w:jc w:val="center"/>
              <w:rPr>
                <w:rFonts w:asciiTheme="minorHAnsi" w:hAnsiTheme="minorHAnsi" w:cstheme="minorHAnsi"/>
                <w:b/>
                <w:bCs/>
                <w:spacing w:val="0"/>
                <w:szCs w:val="22"/>
              </w:rPr>
            </w:pPr>
            <w:r w:rsidRPr="00371CE2">
              <w:rPr>
                <w:rFonts w:asciiTheme="minorHAnsi" w:hAnsiTheme="minorHAnsi" w:cstheme="minorHAnsi"/>
                <w:b/>
                <w:bCs/>
                <w:spacing w:val="0"/>
                <w:szCs w:val="22"/>
              </w:rPr>
              <w:t>30</w:t>
            </w:r>
          </w:p>
        </w:tc>
        <w:tc>
          <w:tcPr>
            <w:tcW w:w="1100" w:type="dxa"/>
            <w:tcBorders>
              <w:top w:val="nil"/>
              <w:left w:val="nil"/>
              <w:bottom w:val="single" w:sz="4" w:space="0" w:color="auto"/>
              <w:right w:val="single" w:sz="4" w:space="0" w:color="auto"/>
            </w:tcBorders>
            <w:shd w:val="clear" w:color="000000" w:fill="FFFFFF"/>
            <w:vAlign w:val="bottom"/>
          </w:tcPr>
          <w:p w14:paraId="37F2AD1B" w14:textId="77777777" w:rsidR="000D0FC1" w:rsidRPr="00371CE2" w:rsidRDefault="000D0FC1" w:rsidP="00D711BC">
            <w:pPr>
              <w:jc w:val="left"/>
              <w:rPr>
                <w:rFonts w:asciiTheme="minorHAnsi" w:hAnsiTheme="minorHAnsi" w:cstheme="minorHAnsi"/>
                <w:spacing w:val="0"/>
                <w:szCs w:val="22"/>
                <w:u w:val="single"/>
              </w:rPr>
            </w:pPr>
          </w:p>
        </w:tc>
      </w:tr>
      <w:tr w:rsidR="000D0FC1" w:rsidRPr="008C7BB5" w14:paraId="10B99907"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ABAECCD"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3.1.5</w:t>
            </w:r>
          </w:p>
        </w:tc>
        <w:tc>
          <w:tcPr>
            <w:tcW w:w="7328" w:type="dxa"/>
            <w:gridSpan w:val="2"/>
            <w:tcBorders>
              <w:top w:val="nil"/>
              <w:left w:val="nil"/>
              <w:bottom w:val="single" w:sz="4" w:space="0" w:color="auto"/>
              <w:right w:val="single" w:sz="4" w:space="0" w:color="auto"/>
            </w:tcBorders>
            <w:shd w:val="clear" w:color="auto" w:fill="auto"/>
            <w:vAlign w:val="bottom"/>
            <w:hideMark/>
          </w:tcPr>
          <w:p w14:paraId="101B32E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The size of the display must be appropriate for using the functions and programming of the telephone. </w:t>
            </w:r>
            <w:proofErr w:type="spellStart"/>
            <w:r w:rsidRPr="00371CE2">
              <w:rPr>
                <w:rFonts w:asciiTheme="minorHAnsi" w:hAnsiTheme="minorHAnsi" w:cstheme="minorHAnsi"/>
                <w:spacing w:val="0"/>
                <w:szCs w:val="22"/>
              </w:rPr>
              <w:t>Minimum</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Graphic</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Diplay</w:t>
            </w:r>
            <w:proofErr w:type="spellEnd"/>
            <w:r w:rsidRPr="00371CE2">
              <w:rPr>
                <w:rFonts w:asciiTheme="minorHAnsi" w:hAnsiTheme="minorHAnsi" w:cstheme="minorHAnsi"/>
                <w:spacing w:val="0"/>
                <w:szCs w:val="22"/>
              </w:rPr>
              <w:t xml:space="preserve"> 396x162 </w:t>
            </w:r>
            <w:proofErr w:type="spellStart"/>
            <w:r w:rsidRPr="00371CE2">
              <w:rPr>
                <w:rFonts w:asciiTheme="minorHAnsi" w:hAnsiTheme="minorHAnsi" w:cstheme="minorHAnsi"/>
                <w:spacing w:val="0"/>
                <w:szCs w:val="22"/>
              </w:rPr>
              <w:t>pixel-based</w:t>
            </w:r>
            <w:proofErr w:type="spellEnd"/>
            <w:r w:rsidRPr="00371CE2">
              <w:rPr>
                <w:rFonts w:asciiTheme="minorHAnsi" w:hAnsiTheme="minorHAnsi" w:cstheme="minorHAnsi"/>
                <w:spacing w:val="0"/>
                <w:szCs w:val="22"/>
              </w:rPr>
              <w:t>.</w:t>
            </w:r>
            <w:r w:rsidRPr="00371CE2">
              <w:rPr>
                <w:rFonts w:asciiTheme="minorHAnsi" w:hAnsiTheme="minorHAnsi" w:cstheme="minorHAnsi"/>
                <w:spacing w:val="0"/>
                <w:szCs w:val="22"/>
                <w:lang w:val="en-US"/>
              </w:rPr>
              <w:t xml:space="preserve"> </w:t>
            </w:r>
          </w:p>
        </w:tc>
        <w:tc>
          <w:tcPr>
            <w:tcW w:w="968" w:type="dxa"/>
            <w:tcBorders>
              <w:top w:val="nil"/>
              <w:left w:val="nil"/>
              <w:bottom w:val="single" w:sz="4" w:space="0" w:color="auto"/>
              <w:right w:val="single" w:sz="4" w:space="0" w:color="auto"/>
            </w:tcBorders>
            <w:shd w:val="clear" w:color="auto" w:fill="auto"/>
            <w:vAlign w:val="center"/>
            <w:hideMark/>
          </w:tcPr>
          <w:p w14:paraId="7E7C141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91AB5B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D51150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B3064E7"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3.1.6</w:t>
            </w:r>
          </w:p>
        </w:tc>
        <w:tc>
          <w:tcPr>
            <w:tcW w:w="7328" w:type="dxa"/>
            <w:gridSpan w:val="2"/>
            <w:tcBorders>
              <w:top w:val="nil"/>
              <w:left w:val="nil"/>
              <w:bottom w:val="single" w:sz="4" w:space="0" w:color="auto"/>
              <w:right w:val="single" w:sz="4" w:space="0" w:color="auto"/>
            </w:tcBorders>
            <w:shd w:val="clear" w:color="auto" w:fill="auto"/>
            <w:vAlign w:val="bottom"/>
            <w:hideMark/>
          </w:tcPr>
          <w:p w14:paraId="4A9BD71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Busy Lamp Field (BLF) Functionality</w:t>
            </w:r>
          </w:p>
        </w:tc>
        <w:tc>
          <w:tcPr>
            <w:tcW w:w="968" w:type="dxa"/>
            <w:tcBorders>
              <w:top w:val="nil"/>
              <w:left w:val="nil"/>
              <w:bottom w:val="single" w:sz="4" w:space="0" w:color="auto"/>
              <w:right w:val="single" w:sz="4" w:space="0" w:color="auto"/>
            </w:tcBorders>
            <w:shd w:val="clear" w:color="auto" w:fill="auto"/>
            <w:vAlign w:val="center"/>
            <w:hideMark/>
          </w:tcPr>
          <w:p w14:paraId="5796AF9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ADC37A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7C7C55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A9FBECD"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3.1.7</w:t>
            </w:r>
          </w:p>
        </w:tc>
        <w:tc>
          <w:tcPr>
            <w:tcW w:w="7328" w:type="dxa"/>
            <w:gridSpan w:val="2"/>
            <w:tcBorders>
              <w:top w:val="nil"/>
              <w:left w:val="nil"/>
              <w:bottom w:val="single" w:sz="4" w:space="0" w:color="auto"/>
              <w:right w:val="single" w:sz="4" w:space="0" w:color="auto"/>
            </w:tcBorders>
            <w:shd w:val="clear" w:color="auto" w:fill="auto"/>
            <w:vAlign w:val="bottom"/>
            <w:hideMark/>
          </w:tcPr>
          <w:p w14:paraId="4D6786A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for two concurrent calls with a busy trigger.</w:t>
            </w:r>
          </w:p>
        </w:tc>
        <w:tc>
          <w:tcPr>
            <w:tcW w:w="968" w:type="dxa"/>
            <w:tcBorders>
              <w:top w:val="nil"/>
              <w:left w:val="nil"/>
              <w:bottom w:val="single" w:sz="4" w:space="0" w:color="auto"/>
              <w:right w:val="single" w:sz="4" w:space="0" w:color="auto"/>
            </w:tcBorders>
            <w:shd w:val="clear" w:color="auto" w:fill="auto"/>
            <w:vAlign w:val="center"/>
            <w:hideMark/>
          </w:tcPr>
          <w:p w14:paraId="17A4A54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264957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2E1367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5E94CEE"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3.1.8</w:t>
            </w:r>
          </w:p>
        </w:tc>
        <w:tc>
          <w:tcPr>
            <w:tcW w:w="7328" w:type="dxa"/>
            <w:gridSpan w:val="2"/>
            <w:tcBorders>
              <w:top w:val="nil"/>
              <w:left w:val="nil"/>
              <w:bottom w:val="single" w:sz="4" w:space="0" w:color="auto"/>
              <w:right w:val="single" w:sz="4" w:space="0" w:color="auto"/>
            </w:tcBorders>
            <w:shd w:val="clear" w:color="auto" w:fill="auto"/>
            <w:vAlign w:val="bottom"/>
            <w:hideMark/>
          </w:tcPr>
          <w:p w14:paraId="3239092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Volume control for ringtone, handset and speaker.</w:t>
            </w:r>
          </w:p>
        </w:tc>
        <w:tc>
          <w:tcPr>
            <w:tcW w:w="968" w:type="dxa"/>
            <w:tcBorders>
              <w:top w:val="nil"/>
              <w:left w:val="nil"/>
              <w:bottom w:val="single" w:sz="4" w:space="0" w:color="auto"/>
              <w:right w:val="single" w:sz="4" w:space="0" w:color="auto"/>
            </w:tcBorders>
            <w:shd w:val="clear" w:color="auto" w:fill="auto"/>
            <w:vAlign w:val="center"/>
            <w:hideMark/>
          </w:tcPr>
          <w:p w14:paraId="5120C39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0FCF21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38064A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4F2B39F"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3.1.9</w:t>
            </w:r>
          </w:p>
        </w:tc>
        <w:tc>
          <w:tcPr>
            <w:tcW w:w="7328" w:type="dxa"/>
            <w:gridSpan w:val="2"/>
            <w:tcBorders>
              <w:top w:val="nil"/>
              <w:left w:val="nil"/>
              <w:bottom w:val="single" w:sz="4" w:space="0" w:color="auto"/>
              <w:right w:val="single" w:sz="4" w:space="0" w:color="auto"/>
            </w:tcBorders>
            <w:shd w:val="clear" w:color="auto" w:fill="auto"/>
            <w:vAlign w:val="bottom"/>
            <w:hideMark/>
          </w:tcPr>
          <w:p w14:paraId="6DE1861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Unified functions/line keys (minimum 4).</w:t>
            </w:r>
          </w:p>
        </w:tc>
        <w:tc>
          <w:tcPr>
            <w:tcW w:w="968" w:type="dxa"/>
            <w:tcBorders>
              <w:top w:val="nil"/>
              <w:left w:val="nil"/>
              <w:bottom w:val="single" w:sz="4" w:space="0" w:color="auto"/>
              <w:right w:val="single" w:sz="4" w:space="0" w:color="auto"/>
            </w:tcBorders>
            <w:shd w:val="clear" w:color="auto" w:fill="auto"/>
            <w:vAlign w:val="center"/>
            <w:hideMark/>
          </w:tcPr>
          <w:p w14:paraId="7FE139E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E782DC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9ABB34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FA1901D"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3.1.10</w:t>
            </w:r>
          </w:p>
        </w:tc>
        <w:tc>
          <w:tcPr>
            <w:tcW w:w="7328" w:type="dxa"/>
            <w:gridSpan w:val="2"/>
            <w:tcBorders>
              <w:top w:val="nil"/>
              <w:left w:val="nil"/>
              <w:bottom w:val="single" w:sz="4" w:space="0" w:color="auto"/>
              <w:right w:val="single" w:sz="4" w:space="0" w:color="auto"/>
            </w:tcBorders>
            <w:shd w:val="clear" w:color="auto" w:fill="auto"/>
            <w:vAlign w:val="bottom"/>
            <w:hideMark/>
          </w:tcPr>
          <w:p w14:paraId="04228CA5"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Message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waiting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indicator</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3C7A3CD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87C754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11D26F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B08A09F"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3.1.11</w:t>
            </w:r>
          </w:p>
        </w:tc>
        <w:tc>
          <w:tcPr>
            <w:tcW w:w="7328" w:type="dxa"/>
            <w:gridSpan w:val="2"/>
            <w:tcBorders>
              <w:top w:val="nil"/>
              <w:left w:val="nil"/>
              <w:bottom w:val="single" w:sz="4" w:space="0" w:color="auto"/>
              <w:right w:val="single" w:sz="4" w:space="0" w:color="auto"/>
            </w:tcBorders>
            <w:shd w:val="clear" w:color="auto" w:fill="auto"/>
            <w:vAlign w:val="bottom"/>
            <w:hideMark/>
          </w:tcPr>
          <w:p w14:paraId="4506F61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Caller and Calling Line information.</w:t>
            </w:r>
          </w:p>
        </w:tc>
        <w:tc>
          <w:tcPr>
            <w:tcW w:w="968" w:type="dxa"/>
            <w:tcBorders>
              <w:top w:val="nil"/>
              <w:left w:val="nil"/>
              <w:bottom w:val="single" w:sz="4" w:space="0" w:color="auto"/>
              <w:right w:val="single" w:sz="4" w:space="0" w:color="auto"/>
            </w:tcBorders>
            <w:shd w:val="clear" w:color="auto" w:fill="auto"/>
            <w:vAlign w:val="center"/>
            <w:hideMark/>
          </w:tcPr>
          <w:p w14:paraId="371A98D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266E99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45A6A0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66DBAE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3.1.12</w:t>
            </w:r>
          </w:p>
        </w:tc>
        <w:tc>
          <w:tcPr>
            <w:tcW w:w="7328" w:type="dxa"/>
            <w:gridSpan w:val="2"/>
            <w:tcBorders>
              <w:top w:val="nil"/>
              <w:left w:val="nil"/>
              <w:bottom w:val="single" w:sz="4" w:space="0" w:color="auto"/>
              <w:right w:val="single" w:sz="4" w:space="0" w:color="auto"/>
            </w:tcBorders>
            <w:shd w:val="clear" w:color="auto" w:fill="auto"/>
            <w:vAlign w:val="bottom"/>
            <w:hideMark/>
          </w:tcPr>
          <w:p w14:paraId="5AA75D6C"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Mute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button</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61B7D29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41713A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652D43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BA25F6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3.1.13</w:t>
            </w:r>
          </w:p>
        </w:tc>
        <w:tc>
          <w:tcPr>
            <w:tcW w:w="7328" w:type="dxa"/>
            <w:gridSpan w:val="2"/>
            <w:tcBorders>
              <w:top w:val="nil"/>
              <w:left w:val="nil"/>
              <w:bottom w:val="single" w:sz="4" w:space="0" w:color="auto"/>
              <w:right w:val="single" w:sz="4" w:space="0" w:color="auto"/>
            </w:tcBorders>
            <w:shd w:val="clear" w:color="auto" w:fill="auto"/>
            <w:vAlign w:val="bottom"/>
            <w:hideMark/>
          </w:tcPr>
          <w:p w14:paraId="1F3258CB"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Redial</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button</w:t>
            </w:r>
            <w:proofErr w:type="spellEnd"/>
            <w:r w:rsidRPr="00371CE2">
              <w:rPr>
                <w:rFonts w:asciiTheme="minorHAnsi" w:hAnsiTheme="minorHAnsi" w:cstheme="minorHAnsi"/>
                <w:spacing w:val="0"/>
                <w:szCs w:val="22"/>
              </w:rPr>
              <w:t>/</w:t>
            </w:r>
            <w:proofErr w:type="spellStart"/>
            <w:r w:rsidRPr="00371CE2">
              <w:rPr>
                <w:rFonts w:asciiTheme="minorHAnsi" w:hAnsiTheme="minorHAnsi" w:cstheme="minorHAnsi"/>
                <w:spacing w:val="0"/>
                <w:szCs w:val="22"/>
              </w:rPr>
              <w:t>facility</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6985391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6EBFCE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CA5759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2A3D35E"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3.1.14</w:t>
            </w:r>
          </w:p>
        </w:tc>
        <w:tc>
          <w:tcPr>
            <w:tcW w:w="7328" w:type="dxa"/>
            <w:gridSpan w:val="2"/>
            <w:tcBorders>
              <w:top w:val="nil"/>
              <w:left w:val="nil"/>
              <w:bottom w:val="single" w:sz="4" w:space="0" w:color="auto"/>
              <w:right w:val="single" w:sz="4" w:space="0" w:color="auto"/>
            </w:tcBorders>
            <w:shd w:val="clear" w:color="auto" w:fill="auto"/>
            <w:vAlign w:val="bottom"/>
            <w:hideMark/>
          </w:tcPr>
          <w:p w14:paraId="61F0760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Volume control for ringtone and speaker.</w:t>
            </w:r>
          </w:p>
        </w:tc>
        <w:tc>
          <w:tcPr>
            <w:tcW w:w="968" w:type="dxa"/>
            <w:tcBorders>
              <w:top w:val="nil"/>
              <w:left w:val="nil"/>
              <w:bottom w:val="single" w:sz="4" w:space="0" w:color="auto"/>
              <w:right w:val="single" w:sz="4" w:space="0" w:color="auto"/>
            </w:tcBorders>
            <w:shd w:val="clear" w:color="auto" w:fill="auto"/>
            <w:vAlign w:val="center"/>
            <w:hideMark/>
          </w:tcPr>
          <w:p w14:paraId="60EC727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9F0F9A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0EBA9E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29E305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lastRenderedPageBreak/>
              <w:t> 3.1.15</w:t>
            </w:r>
          </w:p>
        </w:tc>
        <w:tc>
          <w:tcPr>
            <w:tcW w:w="7328" w:type="dxa"/>
            <w:gridSpan w:val="2"/>
            <w:tcBorders>
              <w:top w:val="nil"/>
              <w:left w:val="nil"/>
              <w:bottom w:val="single" w:sz="4" w:space="0" w:color="auto"/>
              <w:right w:val="single" w:sz="4" w:space="0" w:color="auto"/>
            </w:tcBorders>
            <w:shd w:val="clear" w:color="auto" w:fill="auto"/>
            <w:vAlign w:val="bottom"/>
            <w:hideMark/>
          </w:tcPr>
          <w:p w14:paraId="19B0B8A5"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Full-duplex</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speakerphone</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2BA8594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475A94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525938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BE2349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3.1.16</w:t>
            </w:r>
          </w:p>
        </w:tc>
        <w:tc>
          <w:tcPr>
            <w:tcW w:w="7328" w:type="dxa"/>
            <w:gridSpan w:val="2"/>
            <w:tcBorders>
              <w:top w:val="nil"/>
              <w:left w:val="nil"/>
              <w:bottom w:val="single" w:sz="4" w:space="0" w:color="auto"/>
              <w:right w:val="single" w:sz="4" w:space="0" w:color="auto"/>
            </w:tcBorders>
            <w:shd w:val="clear" w:color="auto" w:fill="auto"/>
            <w:vAlign w:val="bottom"/>
            <w:hideMark/>
          </w:tcPr>
          <w:p w14:paraId="4007B894"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Directory</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Name</w:t>
            </w:r>
            <w:proofErr w:type="spellEnd"/>
            <w:r w:rsidRPr="00371CE2">
              <w:rPr>
                <w:rFonts w:asciiTheme="minorHAnsi" w:hAnsiTheme="minorHAnsi" w:cstheme="minorHAnsi"/>
                <w:spacing w:val="0"/>
                <w:szCs w:val="22"/>
              </w:rPr>
              <w:t xml:space="preserve">/Number </w:t>
            </w:r>
            <w:proofErr w:type="spellStart"/>
            <w:r w:rsidRPr="00371CE2">
              <w:rPr>
                <w:rFonts w:asciiTheme="minorHAnsi" w:hAnsiTheme="minorHAnsi" w:cstheme="minorHAnsi"/>
                <w:spacing w:val="0"/>
                <w:szCs w:val="22"/>
              </w:rPr>
              <w:t>capacity</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0340E30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B53490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6C3031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D9A31F5"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3.1.17</w:t>
            </w:r>
          </w:p>
        </w:tc>
        <w:tc>
          <w:tcPr>
            <w:tcW w:w="7328" w:type="dxa"/>
            <w:gridSpan w:val="2"/>
            <w:tcBorders>
              <w:top w:val="nil"/>
              <w:left w:val="nil"/>
              <w:bottom w:val="single" w:sz="4" w:space="0" w:color="auto"/>
              <w:right w:val="single" w:sz="4" w:space="0" w:color="auto"/>
            </w:tcBorders>
            <w:shd w:val="clear" w:color="auto" w:fill="auto"/>
            <w:vAlign w:val="bottom"/>
            <w:hideMark/>
          </w:tcPr>
          <w:p w14:paraId="5F7B649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Call logs (not answered, answered, </w:t>
            </w:r>
            <w:proofErr w:type="spellStart"/>
            <w:r w:rsidRPr="00371CE2">
              <w:rPr>
                <w:rFonts w:asciiTheme="minorHAnsi" w:hAnsiTheme="minorHAnsi" w:cstheme="minorHAnsi"/>
                <w:spacing w:val="0"/>
                <w:szCs w:val="22"/>
                <w:lang w:val="en-US"/>
              </w:rPr>
              <w:t>dialled</w:t>
            </w:r>
            <w:proofErr w:type="spellEnd"/>
            <w:r w:rsidRPr="00371CE2">
              <w:rPr>
                <w:rFonts w:asciiTheme="minorHAnsi" w:hAnsiTheme="minorHAnsi" w:cstheme="minorHAnsi"/>
                <w:spacing w:val="0"/>
                <w:szCs w:val="22"/>
                <w:lang w:val="en-US"/>
              </w:rPr>
              <w:t>) presented on the display.</w:t>
            </w:r>
          </w:p>
        </w:tc>
        <w:tc>
          <w:tcPr>
            <w:tcW w:w="968" w:type="dxa"/>
            <w:tcBorders>
              <w:top w:val="nil"/>
              <w:left w:val="nil"/>
              <w:bottom w:val="single" w:sz="4" w:space="0" w:color="auto"/>
              <w:right w:val="single" w:sz="4" w:space="0" w:color="auto"/>
            </w:tcBorders>
            <w:shd w:val="clear" w:color="auto" w:fill="auto"/>
            <w:vAlign w:val="center"/>
            <w:hideMark/>
          </w:tcPr>
          <w:p w14:paraId="1BCEAD8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2E2EDA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A92B2F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2598B40"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3.1.18</w:t>
            </w:r>
          </w:p>
        </w:tc>
        <w:tc>
          <w:tcPr>
            <w:tcW w:w="7328" w:type="dxa"/>
            <w:gridSpan w:val="2"/>
            <w:tcBorders>
              <w:top w:val="nil"/>
              <w:left w:val="nil"/>
              <w:bottom w:val="single" w:sz="4" w:space="0" w:color="auto"/>
              <w:right w:val="single" w:sz="4" w:space="0" w:color="auto"/>
            </w:tcBorders>
            <w:shd w:val="clear" w:color="auto" w:fill="auto"/>
            <w:vAlign w:val="bottom"/>
            <w:hideMark/>
          </w:tcPr>
          <w:p w14:paraId="703FFB8D"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Selectable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ring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tones</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61A2403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887534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46D421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8E7B3D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3.1.19</w:t>
            </w:r>
          </w:p>
        </w:tc>
        <w:tc>
          <w:tcPr>
            <w:tcW w:w="7328" w:type="dxa"/>
            <w:gridSpan w:val="2"/>
            <w:tcBorders>
              <w:top w:val="nil"/>
              <w:left w:val="nil"/>
              <w:bottom w:val="single" w:sz="4" w:space="0" w:color="auto"/>
              <w:right w:val="single" w:sz="4" w:space="0" w:color="auto"/>
            </w:tcBorders>
            <w:shd w:val="clear" w:color="auto" w:fill="auto"/>
            <w:vAlign w:val="bottom"/>
            <w:hideMark/>
          </w:tcPr>
          <w:p w14:paraId="0BEA6B3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Extension Mobility (login logout with PIN code).</w:t>
            </w:r>
          </w:p>
        </w:tc>
        <w:tc>
          <w:tcPr>
            <w:tcW w:w="968" w:type="dxa"/>
            <w:tcBorders>
              <w:top w:val="nil"/>
              <w:left w:val="nil"/>
              <w:bottom w:val="single" w:sz="4" w:space="0" w:color="auto"/>
              <w:right w:val="single" w:sz="4" w:space="0" w:color="auto"/>
            </w:tcBorders>
            <w:shd w:val="clear" w:color="auto" w:fill="auto"/>
            <w:vAlign w:val="center"/>
            <w:hideMark/>
          </w:tcPr>
          <w:p w14:paraId="3B1ED97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98A946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28DFF7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E8E1992"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3.1.20</w:t>
            </w:r>
          </w:p>
        </w:tc>
        <w:tc>
          <w:tcPr>
            <w:tcW w:w="7328" w:type="dxa"/>
            <w:gridSpan w:val="2"/>
            <w:tcBorders>
              <w:top w:val="nil"/>
              <w:left w:val="nil"/>
              <w:bottom w:val="single" w:sz="4" w:space="0" w:color="auto"/>
              <w:right w:val="single" w:sz="4" w:space="0" w:color="auto"/>
            </w:tcBorders>
            <w:shd w:val="clear" w:color="auto" w:fill="auto"/>
            <w:vAlign w:val="bottom"/>
            <w:hideMark/>
          </w:tcPr>
          <w:p w14:paraId="1C77B103"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Two</w:t>
            </w:r>
            <w:proofErr w:type="spellEnd"/>
            <w:r w:rsidRPr="00371CE2">
              <w:rPr>
                <w:rFonts w:asciiTheme="minorHAnsi" w:hAnsiTheme="minorHAnsi" w:cstheme="minorHAnsi"/>
                <w:spacing w:val="0"/>
                <w:szCs w:val="22"/>
              </w:rPr>
              <w:t xml:space="preserve"> Ports 10/100 </w:t>
            </w:r>
            <w:proofErr w:type="spellStart"/>
            <w:r w:rsidRPr="00371CE2">
              <w:rPr>
                <w:rFonts w:asciiTheme="minorHAnsi" w:hAnsiTheme="minorHAnsi" w:cstheme="minorHAnsi"/>
                <w:spacing w:val="0"/>
                <w:szCs w:val="22"/>
              </w:rPr>
              <w:t>Mbps</w:t>
            </w:r>
            <w:proofErr w:type="spellEnd"/>
            <w:r w:rsidRPr="00371CE2">
              <w:rPr>
                <w:rFonts w:asciiTheme="minorHAnsi" w:hAnsiTheme="minorHAnsi" w:cstheme="minorHAnsi"/>
                <w:spacing w:val="0"/>
                <w:szCs w:val="22"/>
              </w:rPr>
              <w:t xml:space="preserve"> </w:t>
            </w:r>
          </w:p>
        </w:tc>
        <w:tc>
          <w:tcPr>
            <w:tcW w:w="968" w:type="dxa"/>
            <w:tcBorders>
              <w:top w:val="nil"/>
              <w:left w:val="nil"/>
              <w:bottom w:val="single" w:sz="4" w:space="0" w:color="auto"/>
              <w:right w:val="single" w:sz="4" w:space="0" w:color="auto"/>
            </w:tcBorders>
            <w:shd w:val="clear" w:color="auto" w:fill="auto"/>
            <w:vAlign w:val="center"/>
            <w:hideMark/>
          </w:tcPr>
          <w:p w14:paraId="36CE71B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8EC769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80E580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C8DF05C"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3.1.21</w:t>
            </w:r>
          </w:p>
        </w:tc>
        <w:tc>
          <w:tcPr>
            <w:tcW w:w="7328" w:type="dxa"/>
            <w:gridSpan w:val="2"/>
            <w:tcBorders>
              <w:top w:val="nil"/>
              <w:left w:val="nil"/>
              <w:bottom w:val="single" w:sz="4" w:space="0" w:color="auto"/>
              <w:right w:val="single" w:sz="4" w:space="0" w:color="auto"/>
            </w:tcBorders>
            <w:shd w:val="clear" w:color="auto" w:fill="auto"/>
            <w:vAlign w:val="bottom"/>
            <w:hideMark/>
          </w:tcPr>
          <w:p w14:paraId="1C4AF6D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IEEE 802.1p/q VLAN tagging &amp; QOS support.</w:t>
            </w:r>
          </w:p>
        </w:tc>
        <w:tc>
          <w:tcPr>
            <w:tcW w:w="968" w:type="dxa"/>
            <w:tcBorders>
              <w:top w:val="nil"/>
              <w:left w:val="nil"/>
              <w:bottom w:val="single" w:sz="4" w:space="0" w:color="auto"/>
              <w:right w:val="single" w:sz="4" w:space="0" w:color="auto"/>
            </w:tcBorders>
            <w:shd w:val="clear" w:color="auto" w:fill="auto"/>
            <w:vAlign w:val="center"/>
            <w:hideMark/>
          </w:tcPr>
          <w:p w14:paraId="02ECE5B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5361D4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492167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953111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3.1.22</w:t>
            </w:r>
          </w:p>
        </w:tc>
        <w:tc>
          <w:tcPr>
            <w:tcW w:w="7328" w:type="dxa"/>
            <w:gridSpan w:val="2"/>
            <w:tcBorders>
              <w:top w:val="nil"/>
              <w:left w:val="nil"/>
              <w:bottom w:val="single" w:sz="4" w:space="0" w:color="auto"/>
              <w:right w:val="single" w:sz="4" w:space="0" w:color="auto"/>
            </w:tcBorders>
            <w:shd w:val="clear" w:color="auto" w:fill="auto"/>
            <w:vAlign w:val="bottom"/>
            <w:hideMark/>
          </w:tcPr>
          <w:p w14:paraId="02C309A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IEEE 802.1 x </w:t>
            </w:r>
            <w:proofErr w:type="spellStart"/>
            <w:r w:rsidRPr="00371CE2">
              <w:rPr>
                <w:rFonts w:asciiTheme="minorHAnsi" w:hAnsiTheme="minorHAnsi" w:cstheme="minorHAnsi"/>
                <w:spacing w:val="0"/>
                <w:szCs w:val="22"/>
              </w:rPr>
              <w:t>support</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0F55258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08E77A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A97FDC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373CAC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3.1.23</w:t>
            </w:r>
          </w:p>
        </w:tc>
        <w:tc>
          <w:tcPr>
            <w:tcW w:w="7328" w:type="dxa"/>
            <w:gridSpan w:val="2"/>
            <w:tcBorders>
              <w:top w:val="nil"/>
              <w:left w:val="nil"/>
              <w:bottom w:val="single" w:sz="4" w:space="0" w:color="auto"/>
              <w:right w:val="single" w:sz="4" w:space="0" w:color="auto"/>
            </w:tcBorders>
            <w:shd w:val="clear" w:color="auto" w:fill="auto"/>
            <w:vAlign w:val="bottom"/>
            <w:hideMark/>
          </w:tcPr>
          <w:p w14:paraId="3C3763C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SRTP and TLS security support.</w:t>
            </w:r>
          </w:p>
        </w:tc>
        <w:tc>
          <w:tcPr>
            <w:tcW w:w="968" w:type="dxa"/>
            <w:tcBorders>
              <w:top w:val="nil"/>
              <w:left w:val="nil"/>
              <w:bottom w:val="single" w:sz="4" w:space="0" w:color="auto"/>
              <w:right w:val="single" w:sz="4" w:space="0" w:color="auto"/>
            </w:tcBorders>
            <w:shd w:val="clear" w:color="auto" w:fill="auto"/>
            <w:vAlign w:val="center"/>
            <w:hideMark/>
          </w:tcPr>
          <w:p w14:paraId="33FB8C5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444485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54EB49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3F0BDA0"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3.1.24</w:t>
            </w:r>
          </w:p>
        </w:tc>
        <w:tc>
          <w:tcPr>
            <w:tcW w:w="7328" w:type="dxa"/>
            <w:gridSpan w:val="2"/>
            <w:tcBorders>
              <w:top w:val="nil"/>
              <w:left w:val="nil"/>
              <w:bottom w:val="single" w:sz="4" w:space="0" w:color="auto"/>
              <w:right w:val="single" w:sz="4" w:space="0" w:color="auto"/>
            </w:tcBorders>
            <w:shd w:val="clear" w:color="auto" w:fill="auto"/>
            <w:vAlign w:val="bottom"/>
            <w:hideMark/>
          </w:tcPr>
          <w:p w14:paraId="15A76B49"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Power</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Options</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52CB7FE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3F7679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30BEB7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7722A44"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3.1.25</w:t>
            </w:r>
          </w:p>
        </w:tc>
        <w:tc>
          <w:tcPr>
            <w:tcW w:w="7328" w:type="dxa"/>
            <w:gridSpan w:val="2"/>
            <w:tcBorders>
              <w:top w:val="nil"/>
              <w:left w:val="nil"/>
              <w:bottom w:val="single" w:sz="4" w:space="0" w:color="auto"/>
              <w:right w:val="single" w:sz="4" w:space="0" w:color="auto"/>
            </w:tcBorders>
            <w:shd w:val="clear" w:color="auto" w:fill="auto"/>
            <w:vAlign w:val="bottom"/>
            <w:hideMark/>
          </w:tcPr>
          <w:p w14:paraId="51CC5BC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of PoE standard IEEE 802.3af.</w:t>
            </w:r>
          </w:p>
        </w:tc>
        <w:tc>
          <w:tcPr>
            <w:tcW w:w="968" w:type="dxa"/>
            <w:tcBorders>
              <w:top w:val="nil"/>
              <w:left w:val="nil"/>
              <w:bottom w:val="single" w:sz="4" w:space="0" w:color="auto"/>
              <w:right w:val="single" w:sz="4" w:space="0" w:color="auto"/>
            </w:tcBorders>
            <w:shd w:val="clear" w:color="auto" w:fill="auto"/>
            <w:vAlign w:val="center"/>
            <w:hideMark/>
          </w:tcPr>
          <w:p w14:paraId="27E8C7E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84A3CD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31968C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B558116"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3.1.26</w:t>
            </w:r>
          </w:p>
        </w:tc>
        <w:tc>
          <w:tcPr>
            <w:tcW w:w="7328" w:type="dxa"/>
            <w:gridSpan w:val="2"/>
            <w:tcBorders>
              <w:top w:val="nil"/>
              <w:left w:val="nil"/>
              <w:bottom w:val="single" w:sz="4" w:space="0" w:color="auto"/>
              <w:right w:val="single" w:sz="4" w:space="0" w:color="auto"/>
            </w:tcBorders>
            <w:shd w:val="clear" w:color="auto" w:fill="auto"/>
            <w:vAlign w:val="bottom"/>
            <w:hideMark/>
          </w:tcPr>
          <w:p w14:paraId="5A45F3B2"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PoE</w:t>
            </w:r>
            <w:proofErr w:type="spellEnd"/>
            <w:r w:rsidRPr="00371CE2">
              <w:rPr>
                <w:rFonts w:asciiTheme="minorHAnsi" w:hAnsiTheme="minorHAnsi" w:cstheme="minorHAnsi"/>
                <w:spacing w:val="0"/>
                <w:szCs w:val="22"/>
              </w:rPr>
              <w:t xml:space="preserve">(802.3af) </w:t>
            </w:r>
            <w:proofErr w:type="spellStart"/>
            <w:r w:rsidRPr="00371CE2">
              <w:rPr>
                <w:rFonts w:asciiTheme="minorHAnsi" w:hAnsiTheme="minorHAnsi" w:cstheme="minorHAnsi"/>
                <w:spacing w:val="0"/>
                <w:szCs w:val="22"/>
              </w:rPr>
              <w:t>Class</w:t>
            </w:r>
            <w:proofErr w:type="spellEnd"/>
            <w:r w:rsidRPr="00371CE2">
              <w:rPr>
                <w:rFonts w:asciiTheme="minorHAnsi" w:hAnsiTheme="minorHAnsi" w:cstheme="minorHAnsi"/>
                <w:spacing w:val="0"/>
                <w:szCs w:val="22"/>
              </w:rPr>
              <w:t xml:space="preserve"> 1.</w:t>
            </w:r>
          </w:p>
        </w:tc>
        <w:tc>
          <w:tcPr>
            <w:tcW w:w="968" w:type="dxa"/>
            <w:tcBorders>
              <w:top w:val="nil"/>
              <w:left w:val="nil"/>
              <w:bottom w:val="single" w:sz="4" w:space="0" w:color="auto"/>
              <w:right w:val="single" w:sz="4" w:space="0" w:color="auto"/>
            </w:tcBorders>
            <w:shd w:val="clear" w:color="auto" w:fill="auto"/>
            <w:vAlign w:val="center"/>
            <w:hideMark/>
          </w:tcPr>
          <w:p w14:paraId="48A2D12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93F793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A0A310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0D6610F"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3.1.27</w:t>
            </w:r>
          </w:p>
        </w:tc>
        <w:tc>
          <w:tcPr>
            <w:tcW w:w="7328" w:type="dxa"/>
            <w:gridSpan w:val="2"/>
            <w:tcBorders>
              <w:top w:val="nil"/>
              <w:left w:val="nil"/>
              <w:bottom w:val="single" w:sz="4" w:space="0" w:color="auto"/>
              <w:right w:val="single" w:sz="4" w:space="0" w:color="auto"/>
            </w:tcBorders>
            <w:shd w:val="clear" w:color="auto" w:fill="auto"/>
            <w:vAlign w:val="bottom"/>
            <w:hideMark/>
          </w:tcPr>
          <w:p w14:paraId="3B56351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of AC wall adapter.</w:t>
            </w:r>
          </w:p>
        </w:tc>
        <w:tc>
          <w:tcPr>
            <w:tcW w:w="968" w:type="dxa"/>
            <w:tcBorders>
              <w:top w:val="nil"/>
              <w:left w:val="nil"/>
              <w:bottom w:val="single" w:sz="4" w:space="0" w:color="auto"/>
              <w:right w:val="single" w:sz="4" w:space="0" w:color="auto"/>
            </w:tcBorders>
            <w:shd w:val="clear" w:color="auto" w:fill="auto"/>
            <w:vAlign w:val="center"/>
            <w:hideMark/>
          </w:tcPr>
          <w:p w14:paraId="753FD6D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D21F03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68AFF4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4068280"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3.1.28</w:t>
            </w:r>
          </w:p>
        </w:tc>
        <w:tc>
          <w:tcPr>
            <w:tcW w:w="7328" w:type="dxa"/>
            <w:gridSpan w:val="2"/>
            <w:tcBorders>
              <w:top w:val="nil"/>
              <w:left w:val="nil"/>
              <w:bottom w:val="single" w:sz="4" w:space="0" w:color="auto"/>
              <w:right w:val="single" w:sz="4" w:space="0" w:color="auto"/>
            </w:tcBorders>
            <w:shd w:val="clear" w:color="auto" w:fill="auto"/>
            <w:vAlign w:val="bottom"/>
            <w:hideMark/>
          </w:tcPr>
          <w:p w14:paraId="48C93680"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Configuration</w:t>
            </w:r>
            <w:proofErr w:type="spellEnd"/>
            <w:r w:rsidRPr="00371CE2">
              <w:rPr>
                <w:rFonts w:asciiTheme="minorHAnsi" w:hAnsiTheme="minorHAnsi" w:cstheme="minorHAnsi"/>
                <w:spacing w:val="0"/>
                <w:szCs w:val="22"/>
              </w:rPr>
              <w:t xml:space="preserve"> and Administration</w:t>
            </w:r>
          </w:p>
        </w:tc>
        <w:tc>
          <w:tcPr>
            <w:tcW w:w="968" w:type="dxa"/>
            <w:tcBorders>
              <w:top w:val="nil"/>
              <w:left w:val="nil"/>
              <w:bottom w:val="single" w:sz="4" w:space="0" w:color="auto"/>
              <w:right w:val="single" w:sz="4" w:space="0" w:color="auto"/>
            </w:tcBorders>
            <w:shd w:val="clear" w:color="auto" w:fill="auto"/>
            <w:vAlign w:val="center"/>
            <w:hideMark/>
          </w:tcPr>
          <w:p w14:paraId="6A3CA9B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447837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480111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D6F8C6D"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3.1.29</w:t>
            </w:r>
          </w:p>
        </w:tc>
        <w:tc>
          <w:tcPr>
            <w:tcW w:w="7328" w:type="dxa"/>
            <w:gridSpan w:val="2"/>
            <w:tcBorders>
              <w:top w:val="nil"/>
              <w:left w:val="nil"/>
              <w:bottom w:val="single" w:sz="4" w:space="0" w:color="auto"/>
              <w:right w:val="single" w:sz="4" w:space="0" w:color="auto"/>
            </w:tcBorders>
            <w:shd w:val="clear" w:color="auto" w:fill="auto"/>
            <w:vAlign w:val="bottom"/>
            <w:hideMark/>
          </w:tcPr>
          <w:p w14:paraId="0B6AF85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Centralized provisioning and management from the IPT system without the need of local management.</w:t>
            </w:r>
          </w:p>
        </w:tc>
        <w:tc>
          <w:tcPr>
            <w:tcW w:w="968" w:type="dxa"/>
            <w:tcBorders>
              <w:top w:val="nil"/>
              <w:left w:val="nil"/>
              <w:bottom w:val="single" w:sz="4" w:space="0" w:color="auto"/>
              <w:right w:val="single" w:sz="4" w:space="0" w:color="auto"/>
            </w:tcBorders>
            <w:shd w:val="clear" w:color="auto" w:fill="auto"/>
            <w:vAlign w:val="center"/>
            <w:hideMark/>
          </w:tcPr>
          <w:p w14:paraId="21C59A5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4BEBDB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36A8F6B"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01C2E0B"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3.1.30</w:t>
            </w:r>
          </w:p>
        </w:tc>
        <w:tc>
          <w:tcPr>
            <w:tcW w:w="7328" w:type="dxa"/>
            <w:gridSpan w:val="2"/>
            <w:tcBorders>
              <w:top w:val="nil"/>
              <w:left w:val="nil"/>
              <w:bottom w:val="single" w:sz="4" w:space="0" w:color="auto"/>
              <w:right w:val="single" w:sz="4" w:space="0" w:color="auto"/>
            </w:tcBorders>
            <w:shd w:val="clear" w:color="auto" w:fill="auto"/>
            <w:vAlign w:val="bottom"/>
            <w:hideMark/>
          </w:tcPr>
          <w:p w14:paraId="241F268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multiple Telephony servers and seamless handover with call preservation from one server to another.</w:t>
            </w:r>
          </w:p>
        </w:tc>
        <w:tc>
          <w:tcPr>
            <w:tcW w:w="968" w:type="dxa"/>
            <w:tcBorders>
              <w:top w:val="nil"/>
              <w:left w:val="nil"/>
              <w:bottom w:val="single" w:sz="4" w:space="0" w:color="auto"/>
              <w:right w:val="single" w:sz="4" w:space="0" w:color="auto"/>
            </w:tcBorders>
            <w:shd w:val="clear" w:color="auto" w:fill="auto"/>
            <w:vAlign w:val="center"/>
            <w:hideMark/>
          </w:tcPr>
          <w:p w14:paraId="5A16BEC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5A26E3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279F13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A0CBD2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3.1.31</w:t>
            </w:r>
          </w:p>
        </w:tc>
        <w:tc>
          <w:tcPr>
            <w:tcW w:w="7328" w:type="dxa"/>
            <w:gridSpan w:val="2"/>
            <w:tcBorders>
              <w:top w:val="nil"/>
              <w:left w:val="nil"/>
              <w:bottom w:val="single" w:sz="4" w:space="0" w:color="auto"/>
              <w:right w:val="single" w:sz="4" w:space="0" w:color="auto"/>
            </w:tcBorders>
            <w:shd w:val="clear" w:color="auto" w:fill="auto"/>
            <w:vAlign w:val="bottom"/>
            <w:hideMark/>
          </w:tcPr>
          <w:p w14:paraId="75C0A334"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Encryption</w:t>
            </w:r>
            <w:proofErr w:type="spellEnd"/>
            <w:r w:rsidRPr="00371CE2">
              <w:rPr>
                <w:rFonts w:asciiTheme="minorHAnsi" w:hAnsiTheme="minorHAnsi" w:cstheme="minorHAnsi"/>
                <w:spacing w:val="0"/>
                <w:szCs w:val="22"/>
              </w:rPr>
              <w:t xml:space="preserve"> of </w:t>
            </w:r>
            <w:proofErr w:type="spellStart"/>
            <w:r w:rsidRPr="00371CE2">
              <w:rPr>
                <w:rFonts w:asciiTheme="minorHAnsi" w:hAnsiTheme="minorHAnsi" w:cstheme="minorHAnsi"/>
                <w:spacing w:val="0"/>
                <w:szCs w:val="22"/>
              </w:rPr>
              <w:t>configuration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file</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7A420AA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29ED5B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47B856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B2706F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lang w:val="en-US"/>
              </w:rPr>
              <w:t> 3.1.</w:t>
            </w:r>
            <w:r w:rsidRPr="00371CE2">
              <w:rPr>
                <w:rFonts w:asciiTheme="minorHAnsi" w:hAnsiTheme="minorHAnsi" w:cstheme="minorHAnsi"/>
                <w:color w:val="000000"/>
                <w:spacing w:val="0"/>
                <w:szCs w:val="22"/>
              </w:rPr>
              <w:t>32</w:t>
            </w:r>
          </w:p>
        </w:tc>
        <w:tc>
          <w:tcPr>
            <w:tcW w:w="7328" w:type="dxa"/>
            <w:gridSpan w:val="2"/>
            <w:tcBorders>
              <w:top w:val="nil"/>
              <w:left w:val="nil"/>
              <w:bottom w:val="single" w:sz="4" w:space="0" w:color="auto"/>
              <w:right w:val="single" w:sz="4" w:space="0" w:color="auto"/>
            </w:tcBorders>
            <w:shd w:val="clear" w:color="auto" w:fill="auto"/>
            <w:vAlign w:val="bottom"/>
            <w:hideMark/>
          </w:tcPr>
          <w:p w14:paraId="73424E7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Software &amp; Configuration download with support either of: FTP / TFTP / HTTP / HTTPS.</w:t>
            </w:r>
          </w:p>
        </w:tc>
        <w:tc>
          <w:tcPr>
            <w:tcW w:w="968" w:type="dxa"/>
            <w:tcBorders>
              <w:top w:val="nil"/>
              <w:left w:val="nil"/>
              <w:bottom w:val="single" w:sz="4" w:space="0" w:color="auto"/>
              <w:right w:val="single" w:sz="4" w:space="0" w:color="auto"/>
            </w:tcBorders>
            <w:shd w:val="clear" w:color="auto" w:fill="auto"/>
            <w:vAlign w:val="center"/>
            <w:hideMark/>
          </w:tcPr>
          <w:p w14:paraId="51C87821"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12B568A0" w14:textId="77777777" w:rsidR="000D0FC1" w:rsidRPr="00371CE2" w:rsidRDefault="000D0FC1" w:rsidP="00D711BC">
            <w:pPr>
              <w:jc w:val="center"/>
              <w:rPr>
                <w:rFonts w:asciiTheme="minorHAnsi" w:hAnsiTheme="minorHAnsi" w:cstheme="minorHAnsi"/>
                <w:color w:val="FF0000"/>
                <w:spacing w:val="0"/>
                <w:szCs w:val="22"/>
                <w:lang w:val="en-US"/>
              </w:rPr>
            </w:pPr>
            <w:r w:rsidRPr="00371CE2">
              <w:rPr>
                <w:rFonts w:asciiTheme="minorHAnsi" w:hAnsiTheme="minorHAnsi" w:cstheme="minorHAnsi"/>
                <w:color w:val="FF0000"/>
                <w:spacing w:val="0"/>
                <w:szCs w:val="22"/>
                <w:lang w:val="en-US"/>
              </w:rPr>
              <w:t> </w:t>
            </w:r>
          </w:p>
        </w:tc>
      </w:tr>
      <w:tr w:rsidR="000D0FC1" w:rsidRPr="008C7BB5" w14:paraId="72FCF1B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1B9EB55"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lang w:val="en-US"/>
              </w:rPr>
              <w:t> </w:t>
            </w:r>
            <w:r w:rsidRPr="00371CE2">
              <w:rPr>
                <w:rFonts w:asciiTheme="minorHAnsi" w:hAnsiTheme="minorHAnsi" w:cstheme="minorHAnsi"/>
                <w:color w:val="000000"/>
                <w:spacing w:val="0"/>
                <w:szCs w:val="22"/>
              </w:rPr>
              <w:t>3.1.33</w:t>
            </w:r>
          </w:p>
        </w:tc>
        <w:tc>
          <w:tcPr>
            <w:tcW w:w="7328" w:type="dxa"/>
            <w:gridSpan w:val="2"/>
            <w:tcBorders>
              <w:top w:val="nil"/>
              <w:left w:val="nil"/>
              <w:bottom w:val="single" w:sz="4" w:space="0" w:color="auto"/>
              <w:right w:val="single" w:sz="4" w:space="0" w:color="auto"/>
            </w:tcBorders>
            <w:shd w:val="clear" w:color="auto" w:fill="auto"/>
            <w:vAlign w:val="bottom"/>
            <w:hideMark/>
          </w:tcPr>
          <w:p w14:paraId="7485DBB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Audio and Codecs</w:t>
            </w:r>
          </w:p>
        </w:tc>
        <w:tc>
          <w:tcPr>
            <w:tcW w:w="968" w:type="dxa"/>
            <w:tcBorders>
              <w:top w:val="nil"/>
              <w:left w:val="nil"/>
              <w:bottom w:val="single" w:sz="4" w:space="0" w:color="auto"/>
              <w:right w:val="single" w:sz="4" w:space="0" w:color="auto"/>
            </w:tcBorders>
            <w:shd w:val="clear" w:color="auto" w:fill="auto"/>
            <w:vAlign w:val="center"/>
            <w:hideMark/>
          </w:tcPr>
          <w:p w14:paraId="4E4AF264"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hideMark/>
          </w:tcPr>
          <w:p w14:paraId="2C41CA5C" w14:textId="77777777" w:rsidR="000D0FC1" w:rsidRPr="00371CE2" w:rsidRDefault="000D0FC1" w:rsidP="00D711BC">
            <w:pPr>
              <w:jc w:val="center"/>
              <w:rPr>
                <w:rFonts w:asciiTheme="minorHAnsi" w:hAnsiTheme="minorHAnsi" w:cstheme="minorHAnsi"/>
                <w:color w:val="FF0000"/>
                <w:spacing w:val="0"/>
                <w:szCs w:val="22"/>
                <w:lang w:val="en-US"/>
              </w:rPr>
            </w:pPr>
            <w:r w:rsidRPr="00371CE2">
              <w:rPr>
                <w:rFonts w:asciiTheme="minorHAnsi" w:hAnsiTheme="minorHAnsi" w:cstheme="minorHAnsi"/>
                <w:color w:val="FF0000"/>
                <w:spacing w:val="0"/>
                <w:szCs w:val="22"/>
                <w:lang w:val="en-US"/>
              </w:rPr>
              <w:t> </w:t>
            </w:r>
          </w:p>
        </w:tc>
      </w:tr>
      <w:tr w:rsidR="000D0FC1" w:rsidRPr="008C7BB5" w14:paraId="59518B8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CD16EC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lang w:val="en-US"/>
              </w:rPr>
              <w:t> </w:t>
            </w:r>
            <w:r w:rsidRPr="00371CE2">
              <w:rPr>
                <w:rFonts w:asciiTheme="minorHAnsi" w:hAnsiTheme="minorHAnsi" w:cstheme="minorHAnsi"/>
                <w:color w:val="000000"/>
                <w:spacing w:val="0"/>
                <w:szCs w:val="22"/>
              </w:rPr>
              <w:t>3.1.34</w:t>
            </w:r>
          </w:p>
        </w:tc>
        <w:tc>
          <w:tcPr>
            <w:tcW w:w="7328" w:type="dxa"/>
            <w:gridSpan w:val="2"/>
            <w:tcBorders>
              <w:top w:val="nil"/>
              <w:left w:val="nil"/>
              <w:bottom w:val="single" w:sz="4" w:space="0" w:color="auto"/>
              <w:right w:val="single" w:sz="4" w:space="0" w:color="auto"/>
            </w:tcBorders>
            <w:shd w:val="clear" w:color="auto" w:fill="auto"/>
            <w:vAlign w:val="bottom"/>
            <w:hideMark/>
          </w:tcPr>
          <w:p w14:paraId="3993301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of G.711µ and G.729a audio compression codecs.</w:t>
            </w:r>
          </w:p>
        </w:tc>
        <w:tc>
          <w:tcPr>
            <w:tcW w:w="968" w:type="dxa"/>
            <w:tcBorders>
              <w:top w:val="nil"/>
              <w:left w:val="nil"/>
              <w:bottom w:val="single" w:sz="4" w:space="0" w:color="auto"/>
              <w:right w:val="single" w:sz="4" w:space="0" w:color="auto"/>
            </w:tcBorders>
            <w:shd w:val="clear" w:color="auto" w:fill="auto"/>
            <w:vAlign w:val="center"/>
            <w:hideMark/>
          </w:tcPr>
          <w:p w14:paraId="5EA8C8E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C3145D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343F77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8633B0C"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3.1.35</w:t>
            </w:r>
          </w:p>
        </w:tc>
        <w:tc>
          <w:tcPr>
            <w:tcW w:w="7328" w:type="dxa"/>
            <w:gridSpan w:val="2"/>
            <w:tcBorders>
              <w:top w:val="nil"/>
              <w:left w:val="nil"/>
              <w:bottom w:val="single" w:sz="4" w:space="0" w:color="auto"/>
              <w:right w:val="single" w:sz="4" w:space="0" w:color="auto"/>
            </w:tcBorders>
            <w:shd w:val="clear" w:color="auto" w:fill="auto"/>
            <w:vAlign w:val="bottom"/>
            <w:hideMark/>
          </w:tcPr>
          <w:p w14:paraId="01DD1640"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Dedicated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Headset</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jack</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19AB556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CF7A36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9231421"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bottom"/>
            <w:hideMark/>
          </w:tcPr>
          <w:p w14:paraId="017861CD"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3.2</w:t>
            </w:r>
          </w:p>
        </w:tc>
        <w:tc>
          <w:tcPr>
            <w:tcW w:w="7328" w:type="dxa"/>
            <w:gridSpan w:val="2"/>
            <w:tcBorders>
              <w:top w:val="nil"/>
              <w:left w:val="nil"/>
              <w:bottom w:val="single" w:sz="4" w:space="0" w:color="auto"/>
              <w:right w:val="single" w:sz="4" w:space="0" w:color="auto"/>
            </w:tcBorders>
            <w:shd w:val="clear" w:color="000000" w:fill="D9D9D9"/>
            <w:vAlign w:val="bottom"/>
            <w:hideMark/>
          </w:tcPr>
          <w:p w14:paraId="024CAE59"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Advanced</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executive</w:t>
            </w:r>
            <w:proofErr w:type="spellEnd"/>
            <w:r w:rsidRPr="00371CE2">
              <w:rPr>
                <w:rFonts w:asciiTheme="minorHAnsi" w:hAnsiTheme="minorHAnsi" w:cstheme="minorHAnsi"/>
                <w:b/>
                <w:bCs/>
                <w:spacing w:val="0"/>
                <w:szCs w:val="22"/>
              </w:rPr>
              <w:t xml:space="preserve">) IP </w:t>
            </w:r>
            <w:proofErr w:type="spellStart"/>
            <w:r w:rsidRPr="00371CE2">
              <w:rPr>
                <w:rFonts w:asciiTheme="minorHAnsi" w:hAnsiTheme="minorHAnsi" w:cstheme="minorHAnsi"/>
                <w:b/>
                <w:bCs/>
                <w:spacing w:val="0"/>
                <w:szCs w:val="22"/>
              </w:rPr>
              <w:t>Phone</w:t>
            </w:r>
            <w:proofErr w:type="spellEnd"/>
          </w:p>
        </w:tc>
        <w:tc>
          <w:tcPr>
            <w:tcW w:w="968" w:type="dxa"/>
            <w:tcBorders>
              <w:top w:val="nil"/>
              <w:left w:val="nil"/>
              <w:bottom w:val="single" w:sz="4" w:space="0" w:color="auto"/>
              <w:right w:val="single" w:sz="4" w:space="0" w:color="auto"/>
            </w:tcBorders>
            <w:shd w:val="clear" w:color="000000" w:fill="D9D9D9"/>
            <w:vAlign w:val="bottom"/>
            <w:hideMark/>
          </w:tcPr>
          <w:p w14:paraId="52C93AA3"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bottom"/>
            <w:hideMark/>
          </w:tcPr>
          <w:p w14:paraId="0CDB6E4C" w14:textId="77777777" w:rsidR="000D0FC1" w:rsidRPr="00371CE2" w:rsidRDefault="000D0FC1" w:rsidP="00D711BC">
            <w:pPr>
              <w:jc w:val="left"/>
              <w:rPr>
                <w:rFonts w:asciiTheme="minorHAnsi" w:hAnsiTheme="minorHAnsi" w:cstheme="minorHAnsi"/>
                <w:b/>
                <w:bCs/>
                <w:spacing w:val="0"/>
                <w:szCs w:val="22"/>
                <w:u w:val="single"/>
              </w:rPr>
            </w:pPr>
            <w:r w:rsidRPr="00371CE2">
              <w:rPr>
                <w:rFonts w:asciiTheme="minorHAnsi" w:hAnsiTheme="minorHAnsi" w:cstheme="minorHAnsi"/>
                <w:b/>
                <w:bCs/>
                <w:spacing w:val="0"/>
                <w:szCs w:val="22"/>
                <w:u w:val="single"/>
              </w:rPr>
              <w:t> </w:t>
            </w:r>
          </w:p>
        </w:tc>
      </w:tr>
      <w:tr w:rsidR="000D0FC1" w:rsidRPr="008C7BB5" w14:paraId="30EBCBA7"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31C80A82"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w:t>
            </w:r>
          </w:p>
        </w:tc>
        <w:tc>
          <w:tcPr>
            <w:tcW w:w="7328" w:type="dxa"/>
            <w:gridSpan w:val="2"/>
            <w:tcBorders>
              <w:top w:val="nil"/>
              <w:left w:val="nil"/>
              <w:bottom w:val="single" w:sz="4" w:space="0" w:color="auto"/>
              <w:right w:val="single" w:sz="4" w:space="0" w:color="auto"/>
            </w:tcBorders>
            <w:shd w:val="clear" w:color="000000" w:fill="FFFFFF"/>
            <w:vAlign w:val="bottom"/>
          </w:tcPr>
          <w:p w14:paraId="6247F2DE"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Model number </w:t>
            </w:r>
          </w:p>
        </w:tc>
        <w:tc>
          <w:tcPr>
            <w:tcW w:w="968" w:type="dxa"/>
            <w:tcBorders>
              <w:top w:val="nil"/>
              <w:left w:val="nil"/>
              <w:bottom w:val="single" w:sz="4" w:space="0" w:color="auto"/>
              <w:right w:val="single" w:sz="4" w:space="0" w:color="auto"/>
            </w:tcBorders>
            <w:shd w:val="clear" w:color="000000" w:fill="FFFFFF"/>
            <w:vAlign w:val="bottom"/>
          </w:tcPr>
          <w:p w14:paraId="7D3D2016" w14:textId="77777777" w:rsidR="000D0FC1" w:rsidRPr="00371CE2" w:rsidRDefault="000D0FC1" w:rsidP="00D711BC">
            <w:pPr>
              <w:jc w:val="center"/>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IP premium phone</w:t>
            </w:r>
          </w:p>
        </w:tc>
        <w:tc>
          <w:tcPr>
            <w:tcW w:w="1100" w:type="dxa"/>
            <w:tcBorders>
              <w:top w:val="nil"/>
              <w:left w:val="nil"/>
              <w:bottom w:val="single" w:sz="4" w:space="0" w:color="auto"/>
              <w:right w:val="single" w:sz="4" w:space="0" w:color="auto"/>
            </w:tcBorders>
            <w:shd w:val="clear" w:color="000000" w:fill="FFFFFF"/>
            <w:vAlign w:val="bottom"/>
          </w:tcPr>
          <w:p w14:paraId="2D04EC59" w14:textId="77777777" w:rsidR="000D0FC1" w:rsidRPr="00371CE2" w:rsidRDefault="000D0FC1" w:rsidP="00D711BC">
            <w:pPr>
              <w:jc w:val="left"/>
              <w:rPr>
                <w:rFonts w:asciiTheme="minorHAnsi" w:hAnsiTheme="minorHAnsi" w:cstheme="minorHAnsi"/>
                <w:b/>
                <w:bCs/>
                <w:spacing w:val="0"/>
                <w:szCs w:val="22"/>
                <w:u w:val="single"/>
                <w:lang w:val="en-US"/>
              </w:rPr>
            </w:pPr>
          </w:p>
        </w:tc>
      </w:tr>
      <w:tr w:rsidR="000D0FC1" w:rsidRPr="008C7BB5" w14:paraId="5DC07C58"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60F09DC8"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lang w:val="en-US"/>
              </w:rPr>
              <w:t> </w:t>
            </w:r>
            <w:r w:rsidRPr="00371CE2">
              <w:rPr>
                <w:rFonts w:asciiTheme="minorHAnsi" w:hAnsiTheme="minorHAnsi" w:cstheme="minorHAnsi"/>
                <w:color w:val="000000"/>
                <w:spacing w:val="0"/>
                <w:szCs w:val="22"/>
              </w:rPr>
              <w:t>3.2.2</w:t>
            </w:r>
          </w:p>
        </w:tc>
        <w:tc>
          <w:tcPr>
            <w:tcW w:w="7328" w:type="dxa"/>
            <w:gridSpan w:val="2"/>
            <w:tcBorders>
              <w:top w:val="nil"/>
              <w:left w:val="nil"/>
              <w:bottom w:val="single" w:sz="4" w:space="0" w:color="auto"/>
              <w:right w:val="single" w:sz="4" w:space="0" w:color="auto"/>
            </w:tcBorders>
            <w:shd w:val="clear" w:color="000000" w:fill="FFFFFF"/>
            <w:vAlign w:val="bottom"/>
          </w:tcPr>
          <w:p w14:paraId="09E1F2E0"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
        </w:tc>
        <w:tc>
          <w:tcPr>
            <w:tcW w:w="968" w:type="dxa"/>
            <w:tcBorders>
              <w:top w:val="nil"/>
              <w:left w:val="nil"/>
              <w:bottom w:val="single" w:sz="4" w:space="0" w:color="auto"/>
              <w:right w:val="single" w:sz="4" w:space="0" w:color="auto"/>
            </w:tcBorders>
            <w:shd w:val="clear" w:color="000000" w:fill="FFFFFF"/>
            <w:vAlign w:val="bottom"/>
          </w:tcPr>
          <w:p w14:paraId="3C2F4076" w14:textId="77777777" w:rsidR="000D0FC1" w:rsidRPr="00371CE2" w:rsidRDefault="000D0FC1" w:rsidP="00D711BC">
            <w:pPr>
              <w:jc w:val="center"/>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96 (option B)/ 77 (option A)</w:t>
            </w:r>
          </w:p>
        </w:tc>
        <w:tc>
          <w:tcPr>
            <w:tcW w:w="1100" w:type="dxa"/>
            <w:tcBorders>
              <w:top w:val="nil"/>
              <w:left w:val="nil"/>
              <w:bottom w:val="single" w:sz="4" w:space="0" w:color="auto"/>
              <w:right w:val="single" w:sz="4" w:space="0" w:color="auto"/>
            </w:tcBorders>
            <w:shd w:val="clear" w:color="000000" w:fill="FFFFFF"/>
            <w:vAlign w:val="bottom"/>
          </w:tcPr>
          <w:p w14:paraId="7BC8B479" w14:textId="77777777" w:rsidR="000D0FC1" w:rsidRPr="00371CE2" w:rsidRDefault="000D0FC1" w:rsidP="00D711BC">
            <w:pPr>
              <w:jc w:val="left"/>
              <w:rPr>
                <w:rFonts w:asciiTheme="minorHAnsi" w:hAnsiTheme="minorHAnsi" w:cstheme="minorHAnsi"/>
                <w:b/>
                <w:bCs/>
                <w:spacing w:val="0"/>
                <w:szCs w:val="22"/>
                <w:u w:val="single"/>
                <w:lang w:val="en-US"/>
              </w:rPr>
            </w:pPr>
          </w:p>
        </w:tc>
      </w:tr>
      <w:tr w:rsidR="000D0FC1" w:rsidRPr="008C7BB5" w14:paraId="17A80839"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C6F1582"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lang w:val="en-US"/>
              </w:rPr>
              <w:t> </w:t>
            </w:r>
            <w:r w:rsidRPr="00371CE2">
              <w:rPr>
                <w:rFonts w:asciiTheme="minorHAnsi" w:hAnsiTheme="minorHAnsi" w:cstheme="minorHAnsi"/>
                <w:color w:val="000000"/>
                <w:spacing w:val="0"/>
                <w:szCs w:val="22"/>
              </w:rPr>
              <w:t>3.2.3</w:t>
            </w:r>
          </w:p>
        </w:tc>
        <w:tc>
          <w:tcPr>
            <w:tcW w:w="7328" w:type="dxa"/>
            <w:gridSpan w:val="2"/>
            <w:tcBorders>
              <w:top w:val="nil"/>
              <w:left w:val="nil"/>
              <w:bottom w:val="single" w:sz="4" w:space="0" w:color="auto"/>
              <w:right w:val="single" w:sz="4" w:space="0" w:color="auto"/>
            </w:tcBorders>
            <w:shd w:val="clear" w:color="auto" w:fill="auto"/>
            <w:vAlign w:val="bottom"/>
            <w:hideMark/>
          </w:tcPr>
          <w:p w14:paraId="0C98F864"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lang w:val="en-US"/>
              </w:rPr>
              <w:t xml:space="preserve">The size of the display must be appropriate for using the functions and programming of the telephone. </w:t>
            </w:r>
            <w:proofErr w:type="spellStart"/>
            <w:r w:rsidRPr="00371CE2">
              <w:rPr>
                <w:rFonts w:asciiTheme="minorHAnsi" w:hAnsiTheme="minorHAnsi" w:cstheme="minorHAnsi"/>
                <w:spacing w:val="0"/>
                <w:szCs w:val="22"/>
              </w:rPr>
              <w:t>Minimum</w:t>
            </w:r>
            <w:proofErr w:type="spellEnd"/>
            <w:r w:rsidRPr="00371CE2">
              <w:rPr>
                <w:rFonts w:asciiTheme="minorHAnsi" w:hAnsiTheme="minorHAnsi" w:cstheme="minorHAnsi"/>
                <w:spacing w:val="0"/>
                <w:szCs w:val="22"/>
              </w:rPr>
              <w:t xml:space="preserve"> LCD </w:t>
            </w:r>
            <w:proofErr w:type="spellStart"/>
            <w:r w:rsidRPr="00371CE2">
              <w:rPr>
                <w:rFonts w:asciiTheme="minorHAnsi" w:hAnsiTheme="minorHAnsi" w:cstheme="minorHAnsi"/>
                <w:spacing w:val="0"/>
                <w:szCs w:val="22"/>
              </w:rPr>
              <w:t>size</w:t>
            </w:r>
            <w:proofErr w:type="spellEnd"/>
            <w:r w:rsidRPr="00371CE2">
              <w:rPr>
                <w:rFonts w:asciiTheme="minorHAnsi" w:hAnsiTheme="minorHAnsi" w:cstheme="minorHAnsi"/>
                <w:spacing w:val="0"/>
                <w:szCs w:val="22"/>
              </w:rPr>
              <w:t xml:space="preserve">: 5" 800x480 </w:t>
            </w:r>
            <w:proofErr w:type="spellStart"/>
            <w:r w:rsidRPr="00371CE2">
              <w:rPr>
                <w:rFonts w:asciiTheme="minorHAnsi" w:hAnsiTheme="minorHAnsi" w:cstheme="minorHAnsi"/>
                <w:spacing w:val="0"/>
                <w:szCs w:val="22"/>
              </w:rPr>
              <w:t>pixels</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colour</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display</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637DD7D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DCE1FD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EA5883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4501E18"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3.2.4</w:t>
            </w:r>
          </w:p>
        </w:tc>
        <w:tc>
          <w:tcPr>
            <w:tcW w:w="7328" w:type="dxa"/>
            <w:gridSpan w:val="2"/>
            <w:tcBorders>
              <w:top w:val="nil"/>
              <w:left w:val="nil"/>
              <w:bottom w:val="single" w:sz="4" w:space="0" w:color="auto"/>
              <w:right w:val="single" w:sz="4" w:space="0" w:color="auto"/>
            </w:tcBorders>
            <w:shd w:val="clear" w:color="auto" w:fill="auto"/>
            <w:vAlign w:val="bottom"/>
            <w:hideMark/>
          </w:tcPr>
          <w:p w14:paraId="309F38B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Busy Lamp Field (BLF) Functionality</w:t>
            </w:r>
          </w:p>
        </w:tc>
        <w:tc>
          <w:tcPr>
            <w:tcW w:w="968" w:type="dxa"/>
            <w:tcBorders>
              <w:top w:val="nil"/>
              <w:left w:val="nil"/>
              <w:bottom w:val="single" w:sz="4" w:space="0" w:color="auto"/>
              <w:right w:val="single" w:sz="4" w:space="0" w:color="auto"/>
            </w:tcBorders>
            <w:shd w:val="clear" w:color="auto" w:fill="auto"/>
            <w:vAlign w:val="center"/>
            <w:hideMark/>
          </w:tcPr>
          <w:p w14:paraId="674F8E9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21DDC9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764C5E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F6798B2"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3.2.5</w:t>
            </w:r>
          </w:p>
        </w:tc>
        <w:tc>
          <w:tcPr>
            <w:tcW w:w="7328" w:type="dxa"/>
            <w:gridSpan w:val="2"/>
            <w:tcBorders>
              <w:top w:val="nil"/>
              <w:left w:val="nil"/>
              <w:bottom w:val="single" w:sz="4" w:space="0" w:color="auto"/>
              <w:right w:val="single" w:sz="4" w:space="0" w:color="auto"/>
            </w:tcBorders>
            <w:shd w:val="clear" w:color="auto" w:fill="auto"/>
            <w:vAlign w:val="bottom"/>
            <w:hideMark/>
          </w:tcPr>
          <w:p w14:paraId="3459C21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for two concurrent calls with a busy trigger.</w:t>
            </w:r>
          </w:p>
        </w:tc>
        <w:tc>
          <w:tcPr>
            <w:tcW w:w="968" w:type="dxa"/>
            <w:tcBorders>
              <w:top w:val="nil"/>
              <w:left w:val="nil"/>
              <w:bottom w:val="single" w:sz="4" w:space="0" w:color="auto"/>
              <w:right w:val="single" w:sz="4" w:space="0" w:color="auto"/>
            </w:tcBorders>
            <w:shd w:val="clear" w:color="auto" w:fill="auto"/>
            <w:vAlign w:val="center"/>
            <w:hideMark/>
          </w:tcPr>
          <w:p w14:paraId="7278265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66337E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6E8847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009FE98"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3.2.6</w:t>
            </w:r>
          </w:p>
        </w:tc>
        <w:tc>
          <w:tcPr>
            <w:tcW w:w="7328" w:type="dxa"/>
            <w:gridSpan w:val="2"/>
            <w:tcBorders>
              <w:top w:val="nil"/>
              <w:left w:val="nil"/>
              <w:bottom w:val="single" w:sz="4" w:space="0" w:color="auto"/>
              <w:right w:val="single" w:sz="4" w:space="0" w:color="auto"/>
            </w:tcBorders>
            <w:shd w:val="clear" w:color="auto" w:fill="auto"/>
            <w:vAlign w:val="bottom"/>
            <w:hideMark/>
          </w:tcPr>
          <w:p w14:paraId="7A7903D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Volume control for ringtone and speaker.</w:t>
            </w:r>
          </w:p>
        </w:tc>
        <w:tc>
          <w:tcPr>
            <w:tcW w:w="968" w:type="dxa"/>
            <w:tcBorders>
              <w:top w:val="nil"/>
              <w:left w:val="nil"/>
              <w:bottom w:val="single" w:sz="4" w:space="0" w:color="auto"/>
              <w:right w:val="single" w:sz="4" w:space="0" w:color="auto"/>
            </w:tcBorders>
            <w:shd w:val="clear" w:color="auto" w:fill="auto"/>
            <w:vAlign w:val="center"/>
            <w:hideMark/>
          </w:tcPr>
          <w:p w14:paraId="0F94CA7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A27E0D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DC1EF8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12FDC6B"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3.2.7</w:t>
            </w:r>
          </w:p>
        </w:tc>
        <w:tc>
          <w:tcPr>
            <w:tcW w:w="7328" w:type="dxa"/>
            <w:gridSpan w:val="2"/>
            <w:tcBorders>
              <w:top w:val="nil"/>
              <w:left w:val="nil"/>
              <w:bottom w:val="single" w:sz="4" w:space="0" w:color="auto"/>
              <w:right w:val="single" w:sz="4" w:space="0" w:color="auto"/>
            </w:tcBorders>
            <w:shd w:val="clear" w:color="auto" w:fill="auto"/>
            <w:vAlign w:val="bottom"/>
            <w:hideMark/>
          </w:tcPr>
          <w:p w14:paraId="0427DE6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Unified functions/line keys (minimum 4).</w:t>
            </w:r>
          </w:p>
        </w:tc>
        <w:tc>
          <w:tcPr>
            <w:tcW w:w="968" w:type="dxa"/>
            <w:tcBorders>
              <w:top w:val="nil"/>
              <w:left w:val="nil"/>
              <w:bottom w:val="single" w:sz="4" w:space="0" w:color="auto"/>
              <w:right w:val="single" w:sz="4" w:space="0" w:color="auto"/>
            </w:tcBorders>
            <w:shd w:val="clear" w:color="auto" w:fill="auto"/>
            <w:vAlign w:val="center"/>
            <w:hideMark/>
          </w:tcPr>
          <w:p w14:paraId="088AB2C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BF8AAE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C9AF0A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40F1F68"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3.2.8</w:t>
            </w:r>
          </w:p>
        </w:tc>
        <w:tc>
          <w:tcPr>
            <w:tcW w:w="7328" w:type="dxa"/>
            <w:gridSpan w:val="2"/>
            <w:tcBorders>
              <w:top w:val="nil"/>
              <w:left w:val="nil"/>
              <w:bottom w:val="single" w:sz="4" w:space="0" w:color="auto"/>
              <w:right w:val="single" w:sz="4" w:space="0" w:color="auto"/>
            </w:tcBorders>
            <w:shd w:val="clear" w:color="auto" w:fill="auto"/>
            <w:vAlign w:val="bottom"/>
            <w:hideMark/>
          </w:tcPr>
          <w:p w14:paraId="43349AF1"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Message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waiting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indicator</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5428F84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2CA794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3CCEA8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F0E42E8"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3.2.9</w:t>
            </w:r>
          </w:p>
        </w:tc>
        <w:tc>
          <w:tcPr>
            <w:tcW w:w="7328" w:type="dxa"/>
            <w:gridSpan w:val="2"/>
            <w:tcBorders>
              <w:top w:val="nil"/>
              <w:left w:val="nil"/>
              <w:bottom w:val="single" w:sz="4" w:space="0" w:color="auto"/>
              <w:right w:val="single" w:sz="4" w:space="0" w:color="auto"/>
            </w:tcBorders>
            <w:shd w:val="clear" w:color="auto" w:fill="auto"/>
            <w:vAlign w:val="bottom"/>
            <w:hideMark/>
          </w:tcPr>
          <w:p w14:paraId="31297FD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Caller and Calling Line information.</w:t>
            </w:r>
          </w:p>
        </w:tc>
        <w:tc>
          <w:tcPr>
            <w:tcW w:w="968" w:type="dxa"/>
            <w:tcBorders>
              <w:top w:val="nil"/>
              <w:left w:val="nil"/>
              <w:bottom w:val="single" w:sz="4" w:space="0" w:color="auto"/>
              <w:right w:val="single" w:sz="4" w:space="0" w:color="auto"/>
            </w:tcBorders>
            <w:shd w:val="clear" w:color="auto" w:fill="auto"/>
            <w:vAlign w:val="center"/>
            <w:hideMark/>
          </w:tcPr>
          <w:p w14:paraId="201A58D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DCEDBA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30E11A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74D6574"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3.2.10</w:t>
            </w:r>
          </w:p>
        </w:tc>
        <w:tc>
          <w:tcPr>
            <w:tcW w:w="7328" w:type="dxa"/>
            <w:gridSpan w:val="2"/>
            <w:tcBorders>
              <w:top w:val="nil"/>
              <w:left w:val="nil"/>
              <w:bottom w:val="single" w:sz="4" w:space="0" w:color="auto"/>
              <w:right w:val="single" w:sz="4" w:space="0" w:color="auto"/>
            </w:tcBorders>
            <w:shd w:val="clear" w:color="auto" w:fill="auto"/>
            <w:vAlign w:val="bottom"/>
            <w:hideMark/>
          </w:tcPr>
          <w:p w14:paraId="0F39E018"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Mute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button</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3A56C11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D3AC7C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B45310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DC71127"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3.2.11</w:t>
            </w:r>
          </w:p>
        </w:tc>
        <w:tc>
          <w:tcPr>
            <w:tcW w:w="7328" w:type="dxa"/>
            <w:gridSpan w:val="2"/>
            <w:tcBorders>
              <w:top w:val="nil"/>
              <w:left w:val="nil"/>
              <w:bottom w:val="single" w:sz="4" w:space="0" w:color="auto"/>
              <w:right w:val="single" w:sz="4" w:space="0" w:color="auto"/>
            </w:tcBorders>
            <w:shd w:val="clear" w:color="auto" w:fill="auto"/>
            <w:vAlign w:val="bottom"/>
            <w:hideMark/>
          </w:tcPr>
          <w:p w14:paraId="28E9B978"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Redial</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button</w:t>
            </w:r>
            <w:proofErr w:type="spellEnd"/>
            <w:r w:rsidRPr="00371CE2">
              <w:rPr>
                <w:rFonts w:asciiTheme="minorHAnsi" w:hAnsiTheme="minorHAnsi" w:cstheme="minorHAnsi"/>
                <w:spacing w:val="0"/>
                <w:szCs w:val="22"/>
              </w:rPr>
              <w:t>/</w:t>
            </w:r>
            <w:proofErr w:type="spellStart"/>
            <w:r w:rsidRPr="00371CE2">
              <w:rPr>
                <w:rFonts w:asciiTheme="minorHAnsi" w:hAnsiTheme="minorHAnsi" w:cstheme="minorHAnsi"/>
                <w:spacing w:val="0"/>
                <w:szCs w:val="22"/>
              </w:rPr>
              <w:t>facility</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297D023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BC9E43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52DFBF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877B177"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3.2.12</w:t>
            </w:r>
          </w:p>
        </w:tc>
        <w:tc>
          <w:tcPr>
            <w:tcW w:w="7328" w:type="dxa"/>
            <w:gridSpan w:val="2"/>
            <w:tcBorders>
              <w:top w:val="nil"/>
              <w:left w:val="nil"/>
              <w:bottom w:val="single" w:sz="4" w:space="0" w:color="auto"/>
              <w:right w:val="single" w:sz="4" w:space="0" w:color="auto"/>
            </w:tcBorders>
            <w:shd w:val="clear" w:color="auto" w:fill="auto"/>
            <w:vAlign w:val="bottom"/>
            <w:hideMark/>
          </w:tcPr>
          <w:p w14:paraId="62DFF1B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Volume control for ringtone and speaker.</w:t>
            </w:r>
          </w:p>
        </w:tc>
        <w:tc>
          <w:tcPr>
            <w:tcW w:w="968" w:type="dxa"/>
            <w:tcBorders>
              <w:top w:val="nil"/>
              <w:left w:val="nil"/>
              <w:bottom w:val="single" w:sz="4" w:space="0" w:color="auto"/>
              <w:right w:val="single" w:sz="4" w:space="0" w:color="auto"/>
            </w:tcBorders>
            <w:shd w:val="clear" w:color="auto" w:fill="auto"/>
            <w:vAlign w:val="center"/>
            <w:hideMark/>
          </w:tcPr>
          <w:p w14:paraId="4449620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E43AC1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7C59BA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0283E79"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3.2.13</w:t>
            </w:r>
          </w:p>
        </w:tc>
        <w:tc>
          <w:tcPr>
            <w:tcW w:w="7328" w:type="dxa"/>
            <w:gridSpan w:val="2"/>
            <w:tcBorders>
              <w:top w:val="nil"/>
              <w:left w:val="nil"/>
              <w:bottom w:val="single" w:sz="4" w:space="0" w:color="auto"/>
              <w:right w:val="single" w:sz="4" w:space="0" w:color="auto"/>
            </w:tcBorders>
            <w:shd w:val="clear" w:color="auto" w:fill="auto"/>
            <w:vAlign w:val="bottom"/>
            <w:hideMark/>
          </w:tcPr>
          <w:p w14:paraId="42F17894"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Full-duplex</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speakerphone</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44ABB0B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9A6317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03074C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2F0DFDD"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3.2.14</w:t>
            </w:r>
          </w:p>
        </w:tc>
        <w:tc>
          <w:tcPr>
            <w:tcW w:w="7328" w:type="dxa"/>
            <w:gridSpan w:val="2"/>
            <w:tcBorders>
              <w:top w:val="nil"/>
              <w:left w:val="nil"/>
              <w:bottom w:val="single" w:sz="4" w:space="0" w:color="auto"/>
              <w:right w:val="single" w:sz="4" w:space="0" w:color="auto"/>
            </w:tcBorders>
            <w:shd w:val="clear" w:color="auto" w:fill="auto"/>
            <w:vAlign w:val="bottom"/>
            <w:hideMark/>
          </w:tcPr>
          <w:p w14:paraId="6DC8C95F"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Directory</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Name</w:t>
            </w:r>
            <w:proofErr w:type="spellEnd"/>
            <w:r w:rsidRPr="00371CE2">
              <w:rPr>
                <w:rFonts w:asciiTheme="minorHAnsi" w:hAnsiTheme="minorHAnsi" w:cstheme="minorHAnsi"/>
                <w:spacing w:val="0"/>
                <w:szCs w:val="22"/>
              </w:rPr>
              <w:t xml:space="preserve">/Number </w:t>
            </w:r>
            <w:proofErr w:type="spellStart"/>
            <w:r w:rsidRPr="00371CE2">
              <w:rPr>
                <w:rFonts w:asciiTheme="minorHAnsi" w:hAnsiTheme="minorHAnsi" w:cstheme="minorHAnsi"/>
                <w:spacing w:val="0"/>
                <w:szCs w:val="22"/>
              </w:rPr>
              <w:t>capacity</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4AE2222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045C8A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2C3299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DFBFD2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3.2.15</w:t>
            </w:r>
          </w:p>
        </w:tc>
        <w:tc>
          <w:tcPr>
            <w:tcW w:w="7328" w:type="dxa"/>
            <w:gridSpan w:val="2"/>
            <w:tcBorders>
              <w:top w:val="nil"/>
              <w:left w:val="nil"/>
              <w:bottom w:val="single" w:sz="4" w:space="0" w:color="auto"/>
              <w:right w:val="single" w:sz="4" w:space="0" w:color="auto"/>
            </w:tcBorders>
            <w:shd w:val="clear" w:color="auto" w:fill="auto"/>
            <w:vAlign w:val="bottom"/>
            <w:hideMark/>
          </w:tcPr>
          <w:p w14:paraId="172AE64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Call logs (not answered, answered, </w:t>
            </w:r>
            <w:proofErr w:type="spellStart"/>
            <w:r w:rsidRPr="00371CE2">
              <w:rPr>
                <w:rFonts w:asciiTheme="minorHAnsi" w:hAnsiTheme="minorHAnsi" w:cstheme="minorHAnsi"/>
                <w:spacing w:val="0"/>
                <w:szCs w:val="22"/>
                <w:lang w:val="en-US"/>
              </w:rPr>
              <w:t>dialled</w:t>
            </w:r>
            <w:proofErr w:type="spellEnd"/>
            <w:r w:rsidRPr="00371CE2">
              <w:rPr>
                <w:rFonts w:asciiTheme="minorHAnsi" w:hAnsiTheme="minorHAnsi" w:cstheme="minorHAnsi"/>
                <w:spacing w:val="0"/>
                <w:szCs w:val="22"/>
                <w:lang w:val="en-US"/>
              </w:rPr>
              <w:t>) presented on the display.</w:t>
            </w:r>
          </w:p>
        </w:tc>
        <w:tc>
          <w:tcPr>
            <w:tcW w:w="968" w:type="dxa"/>
            <w:tcBorders>
              <w:top w:val="nil"/>
              <w:left w:val="nil"/>
              <w:bottom w:val="single" w:sz="4" w:space="0" w:color="auto"/>
              <w:right w:val="single" w:sz="4" w:space="0" w:color="auto"/>
            </w:tcBorders>
            <w:shd w:val="clear" w:color="auto" w:fill="auto"/>
            <w:vAlign w:val="center"/>
            <w:hideMark/>
          </w:tcPr>
          <w:p w14:paraId="63D1255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9920B2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1ADD05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41E7B50"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lastRenderedPageBreak/>
              <w:t> 3.2.16</w:t>
            </w:r>
          </w:p>
        </w:tc>
        <w:tc>
          <w:tcPr>
            <w:tcW w:w="7328" w:type="dxa"/>
            <w:gridSpan w:val="2"/>
            <w:tcBorders>
              <w:top w:val="nil"/>
              <w:left w:val="nil"/>
              <w:bottom w:val="single" w:sz="4" w:space="0" w:color="auto"/>
              <w:right w:val="single" w:sz="4" w:space="0" w:color="auto"/>
            </w:tcBorders>
            <w:shd w:val="clear" w:color="auto" w:fill="auto"/>
            <w:vAlign w:val="bottom"/>
            <w:hideMark/>
          </w:tcPr>
          <w:p w14:paraId="106D8B86"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Selectable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ring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tones</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558E56E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0A8400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56D359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41DA9F6"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3.2.17</w:t>
            </w:r>
          </w:p>
        </w:tc>
        <w:tc>
          <w:tcPr>
            <w:tcW w:w="7328" w:type="dxa"/>
            <w:gridSpan w:val="2"/>
            <w:tcBorders>
              <w:top w:val="nil"/>
              <w:left w:val="nil"/>
              <w:bottom w:val="single" w:sz="4" w:space="0" w:color="auto"/>
              <w:right w:val="single" w:sz="4" w:space="0" w:color="auto"/>
            </w:tcBorders>
            <w:shd w:val="clear" w:color="auto" w:fill="auto"/>
            <w:vAlign w:val="bottom"/>
            <w:hideMark/>
          </w:tcPr>
          <w:p w14:paraId="610E29D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Extension Mobility (login logout with PIN code).</w:t>
            </w:r>
          </w:p>
        </w:tc>
        <w:tc>
          <w:tcPr>
            <w:tcW w:w="968" w:type="dxa"/>
            <w:tcBorders>
              <w:top w:val="nil"/>
              <w:left w:val="nil"/>
              <w:bottom w:val="single" w:sz="4" w:space="0" w:color="auto"/>
              <w:right w:val="single" w:sz="4" w:space="0" w:color="auto"/>
            </w:tcBorders>
            <w:shd w:val="clear" w:color="auto" w:fill="auto"/>
            <w:vAlign w:val="center"/>
            <w:hideMark/>
          </w:tcPr>
          <w:p w14:paraId="7768176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F561B9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A36B33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9AEA612"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3.2.18</w:t>
            </w:r>
          </w:p>
        </w:tc>
        <w:tc>
          <w:tcPr>
            <w:tcW w:w="7328" w:type="dxa"/>
            <w:gridSpan w:val="2"/>
            <w:tcBorders>
              <w:top w:val="nil"/>
              <w:left w:val="nil"/>
              <w:bottom w:val="single" w:sz="4" w:space="0" w:color="auto"/>
              <w:right w:val="single" w:sz="4" w:space="0" w:color="auto"/>
            </w:tcBorders>
            <w:shd w:val="clear" w:color="auto" w:fill="auto"/>
            <w:vAlign w:val="bottom"/>
            <w:hideMark/>
          </w:tcPr>
          <w:p w14:paraId="1C25D8CF"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Multilingual</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support</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72FB2FA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95EF05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D3519A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F86F424"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3.2.19</w:t>
            </w:r>
          </w:p>
        </w:tc>
        <w:tc>
          <w:tcPr>
            <w:tcW w:w="7328" w:type="dxa"/>
            <w:gridSpan w:val="2"/>
            <w:tcBorders>
              <w:top w:val="nil"/>
              <w:left w:val="nil"/>
              <w:bottom w:val="single" w:sz="4" w:space="0" w:color="auto"/>
              <w:right w:val="single" w:sz="4" w:space="0" w:color="auto"/>
            </w:tcBorders>
            <w:shd w:val="clear" w:color="auto" w:fill="auto"/>
            <w:vAlign w:val="bottom"/>
            <w:hideMark/>
          </w:tcPr>
          <w:p w14:paraId="5750DFC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XML Support (i.e. corporate directory services)</w:t>
            </w:r>
          </w:p>
        </w:tc>
        <w:tc>
          <w:tcPr>
            <w:tcW w:w="968" w:type="dxa"/>
            <w:tcBorders>
              <w:top w:val="nil"/>
              <w:left w:val="nil"/>
              <w:bottom w:val="single" w:sz="4" w:space="0" w:color="auto"/>
              <w:right w:val="single" w:sz="4" w:space="0" w:color="auto"/>
            </w:tcBorders>
            <w:shd w:val="clear" w:color="auto" w:fill="auto"/>
            <w:vAlign w:val="center"/>
            <w:hideMark/>
          </w:tcPr>
          <w:p w14:paraId="54A5687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8A5D6F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0D50EB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926C80E"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3.2.20</w:t>
            </w:r>
          </w:p>
        </w:tc>
        <w:tc>
          <w:tcPr>
            <w:tcW w:w="7328" w:type="dxa"/>
            <w:gridSpan w:val="2"/>
            <w:tcBorders>
              <w:top w:val="nil"/>
              <w:left w:val="nil"/>
              <w:bottom w:val="single" w:sz="4" w:space="0" w:color="auto"/>
              <w:right w:val="single" w:sz="4" w:space="0" w:color="auto"/>
            </w:tcBorders>
            <w:shd w:val="clear" w:color="auto" w:fill="auto"/>
            <w:vAlign w:val="bottom"/>
            <w:hideMark/>
          </w:tcPr>
          <w:p w14:paraId="1FD5A27F"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Touchscreen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optional</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61C79AB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186F0E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A24D50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8A21D75"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3.2.21</w:t>
            </w:r>
          </w:p>
        </w:tc>
        <w:tc>
          <w:tcPr>
            <w:tcW w:w="7328" w:type="dxa"/>
            <w:gridSpan w:val="2"/>
            <w:tcBorders>
              <w:top w:val="nil"/>
              <w:left w:val="nil"/>
              <w:bottom w:val="single" w:sz="4" w:space="0" w:color="auto"/>
              <w:right w:val="single" w:sz="4" w:space="0" w:color="auto"/>
            </w:tcBorders>
            <w:shd w:val="clear" w:color="auto" w:fill="auto"/>
            <w:vAlign w:val="bottom"/>
            <w:hideMark/>
          </w:tcPr>
          <w:p w14:paraId="3E50D3F7"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Two</w:t>
            </w:r>
            <w:proofErr w:type="spellEnd"/>
            <w:r w:rsidRPr="00371CE2">
              <w:rPr>
                <w:rFonts w:asciiTheme="minorHAnsi" w:hAnsiTheme="minorHAnsi" w:cstheme="minorHAnsi"/>
                <w:spacing w:val="0"/>
                <w:szCs w:val="22"/>
              </w:rPr>
              <w:t xml:space="preserve"> Ports 10/100/1000 </w:t>
            </w:r>
            <w:proofErr w:type="spellStart"/>
            <w:r w:rsidRPr="00371CE2">
              <w:rPr>
                <w:rFonts w:asciiTheme="minorHAnsi" w:hAnsiTheme="minorHAnsi" w:cstheme="minorHAnsi"/>
                <w:spacing w:val="0"/>
                <w:szCs w:val="22"/>
              </w:rPr>
              <w:t>Mbps</w:t>
            </w:r>
            <w:proofErr w:type="spellEnd"/>
            <w:r w:rsidRPr="00371CE2">
              <w:rPr>
                <w:rFonts w:asciiTheme="minorHAnsi" w:hAnsiTheme="minorHAnsi" w:cstheme="minorHAnsi"/>
                <w:spacing w:val="0"/>
                <w:szCs w:val="22"/>
              </w:rPr>
              <w:t xml:space="preserve"> </w:t>
            </w:r>
          </w:p>
        </w:tc>
        <w:tc>
          <w:tcPr>
            <w:tcW w:w="968" w:type="dxa"/>
            <w:tcBorders>
              <w:top w:val="nil"/>
              <w:left w:val="nil"/>
              <w:bottom w:val="single" w:sz="4" w:space="0" w:color="auto"/>
              <w:right w:val="single" w:sz="4" w:space="0" w:color="auto"/>
            </w:tcBorders>
            <w:shd w:val="clear" w:color="auto" w:fill="auto"/>
            <w:vAlign w:val="center"/>
            <w:hideMark/>
          </w:tcPr>
          <w:p w14:paraId="3DE088F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9F43F1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DE0F5D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20E5E6A"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3.2.22</w:t>
            </w:r>
          </w:p>
        </w:tc>
        <w:tc>
          <w:tcPr>
            <w:tcW w:w="7328" w:type="dxa"/>
            <w:gridSpan w:val="2"/>
            <w:tcBorders>
              <w:top w:val="nil"/>
              <w:left w:val="nil"/>
              <w:bottom w:val="single" w:sz="4" w:space="0" w:color="auto"/>
              <w:right w:val="single" w:sz="4" w:space="0" w:color="auto"/>
            </w:tcBorders>
            <w:shd w:val="clear" w:color="auto" w:fill="auto"/>
            <w:vAlign w:val="bottom"/>
            <w:hideMark/>
          </w:tcPr>
          <w:p w14:paraId="0C48EAA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IEEE 802.1p/q VLAN tagging &amp; QOS support.</w:t>
            </w:r>
          </w:p>
        </w:tc>
        <w:tc>
          <w:tcPr>
            <w:tcW w:w="968" w:type="dxa"/>
            <w:tcBorders>
              <w:top w:val="nil"/>
              <w:left w:val="nil"/>
              <w:bottom w:val="single" w:sz="4" w:space="0" w:color="auto"/>
              <w:right w:val="single" w:sz="4" w:space="0" w:color="auto"/>
            </w:tcBorders>
            <w:shd w:val="clear" w:color="auto" w:fill="auto"/>
            <w:vAlign w:val="center"/>
            <w:hideMark/>
          </w:tcPr>
          <w:p w14:paraId="645F53A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818E39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F14DA0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A444A51"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3.2.23</w:t>
            </w:r>
          </w:p>
        </w:tc>
        <w:tc>
          <w:tcPr>
            <w:tcW w:w="7328" w:type="dxa"/>
            <w:gridSpan w:val="2"/>
            <w:tcBorders>
              <w:top w:val="nil"/>
              <w:left w:val="nil"/>
              <w:bottom w:val="single" w:sz="4" w:space="0" w:color="auto"/>
              <w:right w:val="single" w:sz="4" w:space="0" w:color="auto"/>
            </w:tcBorders>
            <w:shd w:val="clear" w:color="auto" w:fill="auto"/>
            <w:vAlign w:val="bottom"/>
            <w:hideMark/>
          </w:tcPr>
          <w:p w14:paraId="18E3E004"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IEEE 802.1 x </w:t>
            </w:r>
            <w:proofErr w:type="spellStart"/>
            <w:r w:rsidRPr="00371CE2">
              <w:rPr>
                <w:rFonts w:asciiTheme="minorHAnsi" w:hAnsiTheme="minorHAnsi" w:cstheme="minorHAnsi"/>
                <w:spacing w:val="0"/>
                <w:szCs w:val="22"/>
              </w:rPr>
              <w:t>support</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7915C41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310302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066CB1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DFD3AC6"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3.2.24</w:t>
            </w:r>
          </w:p>
        </w:tc>
        <w:tc>
          <w:tcPr>
            <w:tcW w:w="7328" w:type="dxa"/>
            <w:gridSpan w:val="2"/>
            <w:tcBorders>
              <w:top w:val="nil"/>
              <w:left w:val="nil"/>
              <w:bottom w:val="single" w:sz="4" w:space="0" w:color="auto"/>
              <w:right w:val="single" w:sz="4" w:space="0" w:color="auto"/>
            </w:tcBorders>
            <w:shd w:val="clear" w:color="auto" w:fill="auto"/>
            <w:vAlign w:val="bottom"/>
            <w:hideMark/>
          </w:tcPr>
          <w:p w14:paraId="06C49DE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SRTP and TLS security support.</w:t>
            </w:r>
          </w:p>
        </w:tc>
        <w:tc>
          <w:tcPr>
            <w:tcW w:w="968" w:type="dxa"/>
            <w:tcBorders>
              <w:top w:val="nil"/>
              <w:left w:val="nil"/>
              <w:bottom w:val="single" w:sz="4" w:space="0" w:color="auto"/>
              <w:right w:val="single" w:sz="4" w:space="0" w:color="auto"/>
            </w:tcBorders>
            <w:shd w:val="clear" w:color="auto" w:fill="auto"/>
            <w:vAlign w:val="center"/>
            <w:hideMark/>
          </w:tcPr>
          <w:p w14:paraId="3FEAE7A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1C5129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F475AF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28975CA"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3.2.25</w:t>
            </w:r>
          </w:p>
        </w:tc>
        <w:tc>
          <w:tcPr>
            <w:tcW w:w="7328" w:type="dxa"/>
            <w:gridSpan w:val="2"/>
            <w:tcBorders>
              <w:top w:val="nil"/>
              <w:left w:val="nil"/>
              <w:bottom w:val="single" w:sz="4" w:space="0" w:color="auto"/>
              <w:right w:val="single" w:sz="4" w:space="0" w:color="auto"/>
            </w:tcBorders>
            <w:shd w:val="clear" w:color="auto" w:fill="auto"/>
            <w:vAlign w:val="bottom"/>
            <w:hideMark/>
          </w:tcPr>
          <w:p w14:paraId="5E7890C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of PoE standard IEEE 802.3af.</w:t>
            </w:r>
          </w:p>
        </w:tc>
        <w:tc>
          <w:tcPr>
            <w:tcW w:w="968" w:type="dxa"/>
            <w:tcBorders>
              <w:top w:val="nil"/>
              <w:left w:val="nil"/>
              <w:bottom w:val="single" w:sz="4" w:space="0" w:color="auto"/>
              <w:right w:val="single" w:sz="4" w:space="0" w:color="auto"/>
            </w:tcBorders>
            <w:shd w:val="clear" w:color="auto" w:fill="auto"/>
            <w:vAlign w:val="center"/>
            <w:hideMark/>
          </w:tcPr>
          <w:p w14:paraId="5257570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BB2392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DFC1EC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F78BE5E"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3.2.26</w:t>
            </w:r>
          </w:p>
        </w:tc>
        <w:tc>
          <w:tcPr>
            <w:tcW w:w="7328" w:type="dxa"/>
            <w:gridSpan w:val="2"/>
            <w:tcBorders>
              <w:top w:val="nil"/>
              <w:left w:val="nil"/>
              <w:bottom w:val="single" w:sz="4" w:space="0" w:color="auto"/>
              <w:right w:val="single" w:sz="4" w:space="0" w:color="auto"/>
            </w:tcBorders>
            <w:shd w:val="clear" w:color="auto" w:fill="auto"/>
            <w:vAlign w:val="bottom"/>
            <w:hideMark/>
          </w:tcPr>
          <w:p w14:paraId="062C0EDE"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PoE</w:t>
            </w:r>
            <w:proofErr w:type="spellEnd"/>
            <w:r w:rsidRPr="00371CE2">
              <w:rPr>
                <w:rFonts w:asciiTheme="minorHAnsi" w:hAnsiTheme="minorHAnsi" w:cstheme="minorHAnsi"/>
                <w:spacing w:val="0"/>
                <w:szCs w:val="22"/>
              </w:rPr>
              <w:t xml:space="preserve">(802.3af) </w:t>
            </w:r>
            <w:proofErr w:type="spellStart"/>
            <w:r w:rsidRPr="00371CE2">
              <w:rPr>
                <w:rFonts w:asciiTheme="minorHAnsi" w:hAnsiTheme="minorHAnsi" w:cstheme="minorHAnsi"/>
                <w:spacing w:val="0"/>
                <w:szCs w:val="22"/>
              </w:rPr>
              <w:t>Class</w:t>
            </w:r>
            <w:proofErr w:type="spellEnd"/>
            <w:r w:rsidRPr="00371CE2">
              <w:rPr>
                <w:rFonts w:asciiTheme="minorHAnsi" w:hAnsiTheme="minorHAnsi" w:cstheme="minorHAnsi"/>
                <w:spacing w:val="0"/>
                <w:szCs w:val="22"/>
              </w:rPr>
              <w:t xml:space="preserve"> 3.</w:t>
            </w:r>
          </w:p>
        </w:tc>
        <w:tc>
          <w:tcPr>
            <w:tcW w:w="968" w:type="dxa"/>
            <w:tcBorders>
              <w:top w:val="nil"/>
              <w:left w:val="nil"/>
              <w:bottom w:val="single" w:sz="4" w:space="0" w:color="auto"/>
              <w:right w:val="single" w:sz="4" w:space="0" w:color="auto"/>
            </w:tcBorders>
            <w:shd w:val="clear" w:color="auto" w:fill="auto"/>
            <w:vAlign w:val="center"/>
            <w:hideMark/>
          </w:tcPr>
          <w:p w14:paraId="634311B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F0BAD1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1030C3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C348BF5"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3.2.27</w:t>
            </w:r>
          </w:p>
        </w:tc>
        <w:tc>
          <w:tcPr>
            <w:tcW w:w="7328" w:type="dxa"/>
            <w:gridSpan w:val="2"/>
            <w:tcBorders>
              <w:top w:val="nil"/>
              <w:left w:val="nil"/>
              <w:bottom w:val="single" w:sz="4" w:space="0" w:color="auto"/>
              <w:right w:val="single" w:sz="4" w:space="0" w:color="auto"/>
            </w:tcBorders>
            <w:shd w:val="clear" w:color="auto" w:fill="auto"/>
            <w:vAlign w:val="bottom"/>
            <w:hideMark/>
          </w:tcPr>
          <w:p w14:paraId="36EA188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of AC wall adapter.</w:t>
            </w:r>
          </w:p>
        </w:tc>
        <w:tc>
          <w:tcPr>
            <w:tcW w:w="968" w:type="dxa"/>
            <w:tcBorders>
              <w:top w:val="nil"/>
              <w:left w:val="nil"/>
              <w:bottom w:val="single" w:sz="4" w:space="0" w:color="auto"/>
              <w:right w:val="single" w:sz="4" w:space="0" w:color="auto"/>
            </w:tcBorders>
            <w:shd w:val="clear" w:color="auto" w:fill="auto"/>
            <w:vAlign w:val="center"/>
            <w:hideMark/>
          </w:tcPr>
          <w:p w14:paraId="4DBC143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36050A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3DCC8B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CF90D0C"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3.2.28</w:t>
            </w:r>
          </w:p>
        </w:tc>
        <w:tc>
          <w:tcPr>
            <w:tcW w:w="7328" w:type="dxa"/>
            <w:gridSpan w:val="2"/>
            <w:tcBorders>
              <w:top w:val="nil"/>
              <w:left w:val="nil"/>
              <w:bottom w:val="single" w:sz="4" w:space="0" w:color="auto"/>
              <w:right w:val="single" w:sz="4" w:space="0" w:color="auto"/>
            </w:tcBorders>
            <w:shd w:val="clear" w:color="auto" w:fill="auto"/>
            <w:vAlign w:val="bottom"/>
            <w:hideMark/>
          </w:tcPr>
          <w:p w14:paraId="0976687E"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Configuration</w:t>
            </w:r>
            <w:proofErr w:type="spellEnd"/>
            <w:r w:rsidRPr="00371CE2">
              <w:rPr>
                <w:rFonts w:asciiTheme="minorHAnsi" w:hAnsiTheme="minorHAnsi" w:cstheme="minorHAnsi"/>
                <w:spacing w:val="0"/>
                <w:szCs w:val="22"/>
              </w:rPr>
              <w:t xml:space="preserve"> and Administration</w:t>
            </w:r>
          </w:p>
        </w:tc>
        <w:tc>
          <w:tcPr>
            <w:tcW w:w="968" w:type="dxa"/>
            <w:tcBorders>
              <w:top w:val="nil"/>
              <w:left w:val="nil"/>
              <w:bottom w:val="single" w:sz="4" w:space="0" w:color="auto"/>
              <w:right w:val="single" w:sz="4" w:space="0" w:color="auto"/>
            </w:tcBorders>
            <w:shd w:val="clear" w:color="auto" w:fill="auto"/>
            <w:vAlign w:val="center"/>
            <w:hideMark/>
          </w:tcPr>
          <w:p w14:paraId="1E93692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8363D5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61CB4A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80DDE16"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3.2.29</w:t>
            </w:r>
          </w:p>
        </w:tc>
        <w:tc>
          <w:tcPr>
            <w:tcW w:w="7328" w:type="dxa"/>
            <w:gridSpan w:val="2"/>
            <w:tcBorders>
              <w:top w:val="nil"/>
              <w:left w:val="nil"/>
              <w:bottom w:val="single" w:sz="4" w:space="0" w:color="auto"/>
              <w:right w:val="single" w:sz="4" w:space="0" w:color="auto"/>
            </w:tcBorders>
            <w:shd w:val="clear" w:color="auto" w:fill="auto"/>
            <w:vAlign w:val="bottom"/>
            <w:hideMark/>
          </w:tcPr>
          <w:p w14:paraId="470DF3B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Centralized provisioning and management from the IPT system without the need of local management.</w:t>
            </w:r>
          </w:p>
        </w:tc>
        <w:tc>
          <w:tcPr>
            <w:tcW w:w="968" w:type="dxa"/>
            <w:tcBorders>
              <w:top w:val="nil"/>
              <w:left w:val="nil"/>
              <w:bottom w:val="single" w:sz="4" w:space="0" w:color="auto"/>
              <w:right w:val="single" w:sz="4" w:space="0" w:color="auto"/>
            </w:tcBorders>
            <w:shd w:val="clear" w:color="auto" w:fill="auto"/>
            <w:vAlign w:val="center"/>
            <w:hideMark/>
          </w:tcPr>
          <w:p w14:paraId="7D4AB75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667C5D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6AA6C8F"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64C0AD7"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3.2.30</w:t>
            </w:r>
          </w:p>
        </w:tc>
        <w:tc>
          <w:tcPr>
            <w:tcW w:w="7328" w:type="dxa"/>
            <w:gridSpan w:val="2"/>
            <w:tcBorders>
              <w:top w:val="nil"/>
              <w:left w:val="nil"/>
              <w:bottom w:val="single" w:sz="4" w:space="0" w:color="auto"/>
              <w:right w:val="single" w:sz="4" w:space="0" w:color="auto"/>
            </w:tcBorders>
            <w:shd w:val="clear" w:color="auto" w:fill="auto"/>
            <w:vAlign w:val="bottom"/>
            <w:hideMark/>
          </w:tcPr>
          <w:p w14:paraId="3E48CA9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multiple Telephony servers and seamless handover with call preservation from one server to another.</w:t>
            </w:r>
          </w:p>
        </w:tc>
        <w:tc>
          <w:tcPr>
            <w:tcW w:w="968" w:type="dxa"/>
            <w:tcBorders>
              <w:top w:val="nil"/>
              <w:left w:val="nil"/>
              <w:bottom w:val="single" w:sz="4" w:space="0" w:color="auto"/>
              <w:right w:val="single" w:sz="4" w:space="0" w:color="auto"/>
            </w:tcBorders>
            <w:shd w:val="clear" w:color="auto" w:fill="auto"/>
            <w:vAlign w:val="center"/>
            <w:hideMark/>
          </w:tcPr>
          <w:p w14:paraId="0990358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C626AD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992E54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313A6DB"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3.2.31</w:t>
            </w:r>
          </w:p>
        </w:tc>
        <w:tc>
          <w:tcPr>
            <w:tcW w:w="7328" w:type="dxa"/>
            <w:gridSpan w:val="2"/>
            <w:tcBorders>
              <w:top w:val="nil"/>
              <w:left w:val="nil"/>
              <w:bottom w:val="single" w:sz="4" w:space="0" w:color="auto"/>
              <w:right w:val="single" w:sz="4" w:space="0" w:color="auto"/>
            </w:tcBorders>
            <w:shd w:val="clear" w:color="auto" w:fill="auto"/>
            <w:vAlign w:val="bottom"/>
            <w:hideMark/>
          </w:tcPr>
          <w:p w14:paraId="13F4F188"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Encryption</w:t>
            </w:r>
            <w:proofErr w:type="spellEnd"/>
            <w:r w:rsidRPr="00371CE2">
              <w:rPr>
                <w:rFonts w:asciiTheme="minorHAnsi" w:hAnsiTheme="minorHAnsi" w:cstheme="minorHAnsi"/>
                <w:spacing w:val="0"/>
                <w:szCs w:val="22"/>
              </w:rPr>
              <w:t xml:space="preserve"> of </w:t>
            </w:r>
            <w:proofErr w:type="spellStart"/>
            <w:r w:rsidRPr="00371CE2">
              <w:rPr>
                <w:rFonts w:asciiTheme="minorHAnsi" w:hAnsiTheme="minorHAnsi" w:cstheme="minorHAnsi"/>
                <w:spacing w:val="0"/>
                <w:szCs w:val="22"/>
              </w:rPr>
              <w:t>configuration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file</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36E2BD4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3853D7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DE56CC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3739F3A"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3.2.32</w:t>
            </w:r>
          </w:p>
        </w:tc>
        <w:tc>
          <w:tcPr>
            <w:tcW w:w="7328" w:type="dxa"/>
            <w:gridSpan w:val="2"/>
            <w:tcBorders>
              <w:top w:val="nil"/>
              <w:left w:val="nil"/>
              <w:bottom w:val="single" w:sz="4" w:space="0" w:color="auto"/>
              <w:right w:val="single" w:sz="4" w:space="0" w:color="auto"/>
            </w:tcBorders>
            <w:shd w:val="clear" w:color="auto" w:fill="auto"/>
            <w:vAlign w:val="bottom"/>
            <w:hideMark/>
          </w:tcPr>
          <w:p w14:paraId="75B04F4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Software &amp; Configuration download with support of: FTP / TFTP / HTTP / HTTPS.</w:t>
            </w:r>
          </w:p>
        </w:tc>
        <w:tc>
          <w:tcPr>
            <w:tcW w:w="968" w:type="dxa"/>
            <w:tcBorders>
              <w:top w:val="nil"/>
              <w:left w:val="nil"/>
              <w:bottom w:val="single" w:sz="4" w:space="0" w:color="auto"/>
              <w:right w:val="single" w:sz="4" w:space="0" w:color="auto"/>
            </w:tcBorders>
            <w:shd w:val="clear" w:color="auto" w:fill="auto"/>
            <w:vAlign w:val="center"/>
            <w:hideMark/>
          </w:tcPr>
          <w:p w14:paraId="07DD72F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5912FD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734643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58BCD90"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3.2.33</w:t>
            </w:r>
          </w:p>
        </w:tc>
        <w:tc>
          <w:tcPr>
            <w:tcW w:w="7328" w:type="dxa"/>
            <w:gridSpan w:val="2"/>
            <w:tcBorders>
              <w:top w:val="nil"/>
              <w:left w:val="nil"/>
              <w:bottom w:val="single" w:sz="4" w:space="0" w:color="auto"/>
              <w:right w:val="single" w:sz="4" w:space="0" w:color="auto"/>
            </w:tcBorders>
            <w:shd w:val="clear" w:color="auto" w:fill="auto"/>
            <w:vAlign w:val="bottom"/>
            <w:hideMark/>
          </w:tcPr>
          <w:p w14:paraId="7F59E606"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Audio</w:t>
            </w:r>
            <w:proofErr w:type="spellEnd"/>
            <w:r w:rsidRPr="00371CE2">
              <w:rPr>
                <w:rFonts w:asciiTheme="minorHAnsi" w:hAnsiTheme="minorHAnsi" w:cstheme="minorHAnsi"/>
                <w:spacing w:val="0"/>
                <w:szCs w:val="22"/>
              </w:rPr>
              <w:t xml:space="preserve"> and </w:t>
            </w:r>
            <w:proofErr w:type="spellStart"/>
            <w:r w:rsidRPr="00371CE2">
              <w:rPr>
                <w:rFonts w:asciiTheme="minorHAnsi" w:hAnsiTheme="minorHAnsi" w:cstheme="minorHAnsi"/>
                <w:spacing w:val="0"/>
                <w:szCs w:val="22"/>
              </w:rPr>
              <w:t>Codecs</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36DA76C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60BA13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D9ED7C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FF4820A"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3.2.34</w:t>
            </w:r>
          </w:p>
        </w:tc>
        <w:tc>
          <w:tcPr>
            <w:tcW w:w="7328" w:type="dxa"/>
            <w:gridSpan w:val="2"/>
            <w:tcBorders>
              <w:top w:val="nil"/>
              <w:left w:val="nil"/>
              <w:bottom w:val="single" w:sz="4" w:space="0" w:color="auto"/>
              <w:right w:val="single" w:sz="4" w:space="0" w:color="auto"/>
            </w:tcBorders>
            <w:shd w:val="clear" w:color="auto" w:fill="auto"/>
            <w:vAlign w:val="bottom"/>
            <w:hideMark/>
          </w:tcPr>
          <w:p w14:paraId="122DBC7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 of G.711µ and G.729a audio compression codecs.</w:t>
            </w:r>
          </w:p>
        </w:tc>
        <w:tc>
          <w:tcPr>
            <w:tcW w:w="968" w:type="dxa"/>
            <w:tcBorders>
              <w:top w:val="nil"/>
              <w:left w:val="nil"/>
              <w:bottom w:val="single" w:sz="4" w:space="0" w:color="auto"/>
              <w:right w:val="single" w:sz="4" w:space="0" w:color="auto"/>
            </w:tcBorders>
            <w:shd w:val="clear" w:color="auto" w:fill="auto"/>
            <w:vAlign w:val="center"/>
            <w:hideMark/>
          </w:tcPr>
          <w:p w14:paraId="7FA3B40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63EADD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CA9974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1C9F27A"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3.2.35</w:t>
            </w:r>
          </w:p>
        </w:tc>
        <w:tc>
          <w:tcPr>
            <w:tcW w:w="7328" w:type="dxa"/>
            <w:gridSpan w:val="2"/>
            <w:tcBorders>
              <w:top w:val="nil"/>
              <w:left w:val="nil"/>
              <w:bottom w:val="single" w:sz="4" w:space="0" w:color="auto"/>
              <w:right w:val="single" w:sz="4" w:space="0" w:color="auto"/>
            </w:tcBorders>
            <w:shd w:val="clear" w:color="auto" w:fill="auto"/>
            <w:vAlign w:val="bottom"/>
            <w:hideMark/>
          </w:tcPr>
          <w:p w14:paraId="3B67D08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 Voice Quality Metrics such as MOS, jitter &amp; packet loss statistics.</w:t>
            </w:r>
          </w:p>
        </w:tc>
        <w:tc>
          <w:tcPr>
            <w:tcW w:w="968" w:type="dxa"/>
            <w:tcBorders>
              <w:top w:val="nil"/>
              <w:left w:val="nil"/>
              <w:bottom w:val="single" w:sz="4" w:space="0" w:color="auto"/>
              <w:right w:val="single" w:sz="4" w:space="0" w:color="auto"/>
            </w:tcBorders>
            <w:shd w:val="clear" w:color="auto" w:fill="auto"/>
            <w:vAlign w:val="center"/>
            <w:hideMark/>
          </w:tcPr>
          <w:p w14:paraId="18B7398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826341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59E8AF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11E0DE3"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3.2.36</w:t>
            </w:r>
          </w:p>
        </w:tc>
        <w:tc>
          <w:tcPr>
            <w:tcW w:w="7328" w:type="dxa"/>
            <w:gridSpan w:val="2"/>
            <w:tcBorders>
              <w:top w:val="nil"/>
              <w:left w:val="nil"/>
              <w:bottom w:val="single" w:sz="4" w:space="0" w:color="auto"/>
              <w:right w:val="single" w:sz="4" w:space="0" w:color="auto"/>
            </w:tcBorders>
            <w:shd w:val="clear" w:color="auto" w:fill="auto"/>
            <w:vAlign w:val="bottom"/>
            <w:hideMark/>
          </w:tcPr>
          <w:p w14:paraId="490777D5"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Dedicated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Headset</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jack</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3E8D135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52B350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72FB96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E45E066" w14:textId="77777777" w:rsidR="000D0FC1" w:rsidRPr="00371CE2" w:rsidRDefault="000D0FC1" w:rsidP="00D711BC">
            <w:pPr>
              <w:jc w:val="left"/>
              <w:rPr>
                <w:rFonts w:asciiTheme="minorHAnsi" w:hAnsiTheme="minorHAnsi" w:cstheme="minorHAnsi"/>
                <w:bCs/>
                <w:color w:val="FFFFFF"/>
                <w:spacing w:val="0"/>
                <w:szCs w:val="22"/>
              </w:rPr>
            </w:pPr>
            <w:r w:rsidRPr="00371CE2">
              <w:rPr>
                <w:rFonts w:asciiTheme="minorHAnsi" w:hAnsiTheme="minorHAnsi" w:cstheme="minorHAnsi"/>
                <w:bCs/>
                <w:spacing w:val="0"/>
                <w:szCs w:val="22"/>
              </w:rPr>
              <w:t> 3.2.37</w:t>
            </w:r>
          </w:p>
        </w:tc>
        <w:tc>
          <w:tcPr>
            <w:tcW w:w="7328" w:type="dxa"/>
            <w:gridSpan w:val="2"/>
            <w:tcBorders>
              <w:top w:val="nil"/>
              <w:left w:val="nil"/>
              <w:bottom w:val="single" w:sz="4" w:space="0" w:color="auto"/>
              <w:right w:val="single" w:sz="4" w:space="0" w:color="auto"/>
            </w:tcBorders>
            <w:shd w:val="clear" w:color="auto" w:fill="auto"/>
            <w:vAlign w:val="bottom"/>
            <w:hideMark/>
          </w:tcPr>
          <w:p w14:paraId="69BE8B8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Bluetooth radio for headset support.</w:t>
            </w:r>
          </w:p>
        </w:tc>
        <w:tc>
          <w:tcPr>
            <w:tcW w:w="968" w:type="dxa"/>
            <w:tcBorders>
              <w:top w:val="nil"/>
              <w:left w:val="nil"/>
              <w:bottom w:val="single" w:sz="4" w:space="0" w:color="auto"/>
              <w:right w:val="single" w:sz="4" w:space="0" w:color="auto"/>
            </w:tcBorders>
            <w:shd w:val="clear" w:color="auto" w:fill="auto"/>
            <w:vAlign w:val="center"/>
            <w:hideMark/>
          </w:tcPr>
          <w:p w14:paraId="4DFAEDF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E88F51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BA48931"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bottom"/>
            <w:hideMark/>
          </w:tcPr>
          <w:p w14:paraId="5CE80E17"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3.3</w:t>
            </w:r>
          </w:p>
        </w:tc>
        <w:tc>
          <w:tcPr>
            <w:tcW w:w="7328" w:type="dxa"/>
            <w:gridSpan w:val="2"/>
            <w:tcBorders>
              <w:top w:val="nil"/>
              <w:left w:val="nil"/>
              <w:bottom w:val="single" w:sz="4" w:space="0" w:color="auto"/>
              <w:right w:val="single" w:sz="4" w:space="0" w:color="auto"/>
            </w:tcBorders>
            <w:shd w:val="clear" w:color="000000" w:fill="D9D9D9"/>
            <w:vAlign w:val="bottom"/>
            <w:hideMark/>
          </w:tcPr>
          <w:p w14:paraId="4D715D40"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Conference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Device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Large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Room</w:t>
            </w:r>
            <w:proofErr w:type="spellEnd"/>
            <w:r w:rsidRPr="00371CE2">
              <w:rPr>
                <w:rFonts w:asciiTheme="minorHAnsi" w:hAnsiTheme="minorHAnsi" w:cstheme="minorHAnsi"/>
                <w:b/>
                <w:bCs/>
                <w:spacing w:val="0"/>
                <w:szCs w:val="22"/>
              </w:rPr>
              <w:t>)</w:t>
            </w:r>
          </w:p>
        </w:tc>
        <w:tc>
          <w:tcPr>
            <w:tcW w:w="968" w:type="dxa"/>
            <w:tcBorders>
              <w:top w:val="nil"/>
              <w:left w:val="nil"/>
              <w:bottom w:val="single" w:sz="4" w:space="0" w:color="auto"/>
              <w:right w:val="single" w:sz="4" w:space="0" w:color="auto"/>
            </w:tcBorders>
            <w:shd w:val="clear" w:color="000000" w:fill="D9D9D9"/>
            <w:vAlign w:val="bottom"/>
            <w:hideMark/>
          </w:tcPr>
          <w:p w14:paraId="11133260"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r w:rsidRPr="00371CE2">
              <w:rPr>
                <w:rFonts w:asciiTheme="minorHAnsi" w:hAnsiTheme="minorHAnsi" w:cstheme="minorHAnsi"/>
                <w:b/>
                <w:spacing w:val="0"/>
                <w:szCs w:val="22"/>
                <w:lang w:val="en-US"/>
              </w:rPr>
              <w:t>OPTIONAL</w:t>
            </w:r>
          </w:p>
        </w:tc>
        <w:tc>
          <w:tcPr>
            <w:tcW w:w="1100" w:type="dxa"/>
            <w:tcBorders>
              <w:top w:val="nil"/>
              <w:left w:val="nil"/>
              <w:bottom w:val="single" w:sz="4" w:space="0" w:color="auto"/>
              <w:right w:val="single" w:sz="4" w:space="0" w:color="auto"/>
            </w:tcBorders>
            <w:shd w:val="clear" w:color="000000" w:fill="D9D9D9"/>
            <w:vAlign w:val="center"/>
            <w:hideMark/>
          </w:tcPr>
          <w:p w14:paraId="2880435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6A2775D"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5230112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3.3.1</w:t>
            </w:r>
          </w:p>
        </w:tc>
        <w:tc>
          <w:tcPr>
            <w:tcW w:w="7328" w:type="dxa"/>
            <w:gridSpan w:val="2"/>
            <w:tcBorders>
              <w:top w:val="nil"/>
              <w:left w:val="nil"/>
              <w:bottom w:val="single" w:sz="4" w:space="0" w:color="auto"/>
              <w:right w:val="single" w:sz="4" w:space="0" w:color="auto"/>
            </w:tcBorders>
            <w:shd w:val="clear" w:color="000000" w:fill="FFFFFF"/>
            <w:vAlign w:val="bottom"/>
          </w:tcPr>
          <w:p w14:paraId="190F5579"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Model number</w:t>
            </w:r>
          </w:p>
        </w:tc>
        <w:tc>
          <w:tcPr>
            <w:tcW w:w="968" w:type="dxa"/>
            <w:tcBorders>
              <w:top w:val="nil"/>
              <w:left w:val="nil"/>
              <w:bottom w:val="single" w:sz="4" w:space="0" w:color="auto"/>
              <w:right w:val="single" w:sz="4" w:space="0" w:color="auto"/>
            </w:tcBorders>
            <w:shd w:val="clear" w:color="000000" w:fill="FFFFFF"/>
            <w:vAlign w:val="bottom"/>
          </w:tcPr>
          <w:p w14:paraId="7C4EB4EE" w14:textId="77777777" w:rsidR="000D0FC1" w:rsidRPr="00371CE2" w:rsidRDefault="000D0FC1" w:rsidP="00D711BC">
            <w:pPr>
              <w:jc w:val="center"/>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Large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room</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conference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phone</w:t>
            </w:r>
            <w:proofErr w:type="spellEnd"/>
          </w:p>
        </w:tc>
        <w:tc>
          <w:tcPr>
            <w:tcW w:w="1100" w:type="dxa"/>
            <w:tcBorders>
              <w:top w:val="nil"/>
              <w:left w:val="nil"/>
              <w:bottom w:val="single" w:sz="4" w:space="0" w:color="auto"/>
              <w:right w:val="single" w:sz="4" w:space="0" w:color="auto"/>
            </w:tcBorders>
            <w:shd w:val="clear" w:color="000000" w:fill="FFFFFF"/>
            <w:vAlign w:val="center"/>
          </w:tcPr>
          <w:p w14:paraId="72801494" w14:textId="77777777" w:rsidR="000D0FC1" w:rsidRPr="00371CE2" w:rsidRDefault="000D0FC1" w:rsidP="00D711BC">
            <w:pPr>
              <w:jc w:val="center"/>
              <w:rPr>
                <w:rFonts w:asciiTheme="minorHAnsi" w:hAnsiTheme="minorHAnsi" w:cstheme="minorHAnsi"/>
                <w:color w:val="FF0000"/>
                <w:spacing w:val="0"/>
                <w:szCs w:val="22"/>
              </w:rPr>
            </w:pPr>
          </w:p>
        </w:tc>
      </w:tr>
      <w:tr w:rsidR="000D0FC1" w:rsidRPr="008C7BB5" w14:paraId="0F65403C"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11C9FF8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3.3.2</w:t>
            </w:r>
          </w:p>
        </w:tc>
        <w:tc>
          <w:tcPr>
            <w:tcW w:w="7328" w:type="dxa"/>
            <w:gridSpan w:val="2"/>
            <w:tcBorders>
              <w:top w:val="nil"/>
              <w:left w:val="nil"/>
              <w:bottom w:val="single" w:sz="4" w:space="0" w:color="auto"/>
              <w:right w:val="single" w:sz="4" w:space="0" w:color="auto"/>
            </w:tcBorders>
            <w:shd w:val="clear" w:color="000000" w:fill="FFFFFF"/>
            <w:vAlign w:val="bottom"/>
          </w:tcPr>
          <w:p w14:paraId="0D5CC898"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
        </w:tc>
        <w:tc>
          <w:tcPr>
            <w:tcW w:w="968" w:type="dxa"/>
            <w:tcBorders>
              <w:top w:val="nil"/>
              <w:left w:val="nil"/>
              <w:bottom w:val="single" w:sz="4" w:space="0" w:color="auto"/>
              <w:right w:val="single" w:sz="4" w:space="0" w:color="auto"/>
            </w:tcBorders>
            <w:shd w:val="clear" w:color="000000" w:fill="FFFFFF"/>
            <w:vAlign w:val="bottom"/>
          </w:tcPr>
          <w:p w14:paraId="3B882DEF" w14:textId="77777777" w:rsidR="000D0FC1" w:rsidRPr="00371CE2" w:rsidRDefault="000D0FC1" w:rsidP="00D711BC">
            <w:pPr>
              <w:jc w:val="center"/>
              <w:rPr>
                <w:rFonts w:asciiTheme="minorHAnsi" w:hAnsiTheme="minorHAnsi" w:cstheme="minorHAnsi"/>
                <w:b/>
                <w:bCs/>
                <w:spacing w:val="0"/>
                <w:szCs w:val="22"/>
              </w:rPr>
            </w:pPr>
            <w:r w:rsidRPr="00371CE2">
              <w:rPr>
                <w:rFonts w:asciiTheme="minorHAnsi" w:hAnsiTheme="minorHAnsi" w:cstheme="minorHAnsi"/>
                <w:b/>
                <w:bCs/>
                <w:spacing w:val="0"/>
                <w:szCs w:val="22"/>
              </w:rPr>
              <w:t>4</w:t>
            </w:r>
          </w:p>
        </w:tc>
        <w:tc>
          <w:tcPr>
            <w:tcW w:w="1100" w:type="dxa"/>
            <w:tcBorders>
              <w:top w:val="nil"/>
              <w:left w:val="nil"/>
              <w:bottom w:val="single" w:sz="4" w:space="0" w:color="auto"/>
              <w:right w:val="single" w:sz="4" w:space="0" w:color="auto"/>
            </w:tcBorders>
            <w:shd w:val="clear" w:color="000000" w:fill="FFFFFF"/>
            <w:vAlign w:val="center"/>
          </w:tcPr>
          <w:p w14:paraId="725704EF" w14:textId="77777777" w:rsidR="000D0FC1" w:rsidRPr="00371CE2" w:rsidRDefault="000D0FC1" w:rsidP="00D711BC">
            <w:pPr>
              <w:jc w:val="center"/>
              <w:rPr>
                <w:rFonts w:asciiTheme="minorHAnsi" w:hAnsiTheme="minorHAnsi" w:cstheme="minorHAnsi"/>
                <w:color w:val="FF0000"/>
                <w:spacing w:val="0"/>
                <w:szCs w:val="22"/>
              </w:rPr>
            </w:pPr>
          </w:p>
        </w:tc>
      </w:tr>
      <w:tr w:rsidR="000D0FC1" w:rsidRPr="008C7BB5" w14:paraId="1BA01DD8"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3A5DF79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3.3.3</w:t>
            </w:r>
          </w:p>
        </w:tc>
        <w:tc>
          <w:tcPr>
            <w:tcW w:w="7328" w:type="dxa"/>
            <w:gridSpan w:val="2"/>
            <w:tcBorders>
              <w:top w:val="nil"/>
              <w:left w:val="nil"/>
              <w:bottom w:val="single" w:sz="4" w:space="0" w:color="auto"/>
              <w:right w:val="single" w:sz="4" w:space="0" w:color="auto"/>
            </w:tcBorders>
            <w:shd w:val="clear" w:color="000000" w:fill="FFFFFF"/>
            <w:vAlign w:val="bottom"/>
          </w:tcPr>
          <w:p w14:paraId="41EF513D"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Model number </w:t>
            </w:r>
          </w:p>
        </w:tc>
        <w:tc>
          <w:tcPr>
            <w:tcW w:w="968" w:type="dxa"/>
            <w:tcBorders>
              <w:top w:val="nil"/>
              <w:left w:val="nil"/>
              <w:bottom w:val="single" w:sz="4" w:space="0" w:color="auto"/>
              <w:right w:val="single" w:sz="4" w:space="0" w:color="auto"/>
            </w:tcBorders>
            <w:shd w:val="clear" w:color="000000" w:fill="FFFFFF"/>
            <w:vAlign w:val="bottom"/>
          </w:tcPr>
          <w:p w14:paraId="150C69A7" w14:textId="77777777" w:rsidR="000D0FC1" w:rsidRPr="00371CE2" w:rsidRDefault="000D0FC1" w:rsidP="00D711BC">
            <w:pPr>
              <w:jc w:val="center"/>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Large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room</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wired</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mic</w:t>
            </w:r>
            <w:proofErr w:type="spellEnd"/>
          </w:p>
        </w:tc>
        <w:tc>
          <w:tcPr>
            <w:tcW w:w="1100" w:type="dxa"/>
            <w:tcBorders>
              <w:top w:val="nil"/>
              <w:left w:val="nil"/>
              <w:bottom w:val="single" w:sz="4" w:space="0" w:color="auto"/>
              <w:right w:val="single" w:sz="4" w:space="0" w:color="auto"/>
            </w:tcBorders>
            <w:shd w:val="clear" w:color="000000" w:fill="FFFFFF"/>
            <w:vAlign w:val="center"/>
          </w:tcPr>
          <w:p w14:paraId="183DF301" w14:textId="77777777" w:rsidR="000D0FC1" w:rsidRPr="00371CE2" w:rsidRDefault="000D0FC1" w:rsidP="00D711BC">
            <w:pPr>
              <w:jc w:val="center"/>
              <w:rPr>
                <w:rFonts w:asciiTheme="minorHAnsi" w:hAnsiTheme="minorHAnsi" w:cstheme="minorHAnsi"/>
                <w:color w:val="FF0000"/>
                <w:spacing w:val="0"/>
                <w:szCs w:val="22"/>
              </w:rPr>
            </w:pPr>
          </w:p>
        </w:tc>
      </w:tr>
      <w:tr w:rsidR="000D0FC1" w:rsidRPr="008C7BB5" w14:paraId="21DFCBCB"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68A5AEF3" w14:textId="77777777" w:rsidR="000D0FC1" w:rsidRPr="00371CE2" w:rsidDel="00096EA4"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3.3.4</w:t>
            </w:r>
          </w:p>
        </w:tc>
        <w:tc>
          <w:tcPr>
            <w:tcW w:w="7328" w:type="dxa"/>
            <w:gridSpan w:val="2"/>
            <w:tcBorders>
              <w:top w:val="nil"/>
              <w:left w:val="nil"/>
              <w:bottom w:val="single" w:sz="4" w:space="0" w:color="auto"/>
              <w:right w:val="single" w:sz="4" w:space="0" w:color="auto"/>
            </w:tcBorders>
            <w:shd w:val="clear" w:color="000000" w:fill="FFFFFF"/>
            <w:vAlign w:val="bottom"/>
          </w:tcPr>
          <w:p w14:paraId="3735850F" w14:textId="77777777" w:rsidR="000D0FC1" w:rsidRPr="00371CE2" w:rsidDel="00096EA4"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
        </w:tc>
        <w:tc>
          <w:tcPr>
            <w:tcW w:w="968" w:type="dxa"/>
            <w:tcBorders>
              <w:top w:val="nil"/>
              <w:left w:val="nil"/>
              <w:bottom w:val="single" w:sz="4" w:space="0" w:color="auto"/>
              <w:right w:val="single" w:sz="4" w:space="0" w:color="auto"/>
            </w:tcBorders>
            <w:shd w:val="clear" w:color="000000" w:fill="FFFFFF"/>
            <w:vAlign w:val="bottom"/>
          </w:tcPr>
          <w:p w14:paraId="1B3E4FB1" w14:textId="77777777" w:rsidR="000D0FC1" w:rsidRPr="00371CE2" w:rsidDel="00096EA4" w:rsidRDefault="000D0FC1" w:rsidP="00D711BC">
            <w:pPr>
              <w:jc w:val="center"/>
              <w:rPr>
                <w:rFonts w:asciiTheme="minorHAnsi" w:hAnsiTheme="minorHAnsi" w:cstheme="minorHAnsi"/>
                <w:b/>
                <w:bCs/>
                <w:spacing w:val="0"/>
                <w:szCs w:val="22"/>
              </w:rPr>
            </w:pPr>
            <w:r w:rsidRPr="00371CE2">
              <w:rPr>
                <w:rFonts w:asciiTheme="minorHAnsi" w:hAnsiTheme="minorHAnsi" w:cstheme="minorHAnsi"/>
                <w:b/>
                <w:bCs/>
                <w:spacing w:val="0"/>
                <w:szCs w:val="22"/>
              </w:rPr>
              <w:t>8</w:t>
            </w:r>
          </w:p>
        </w:tc>
        <w:tc>
          <w:tcPr>
            <w:tcW w:w="1100" w:type="dxa"/>
            <w:tcBorders>
              <w:top w:val="nil"/>
              <w:left w:val="nil"/>
              <w:bottom w:val="single" w:sz="4" w:space="0" w:color="auto"/>
              <w:right w:val="single" w:sz="4" w:space="0" w:color="auto"/>
            </w:tcBorders>
            <w:shd w:val="clear" w:color="000000" w:fill="FFFFFF"/>
            <w:vAlign w:val="center"/>
          </w:tcPr>
          <w:p w14:paraId="4083F877" w14:textId="77777777" w:rsidR="000D0FC1" w:rsidRPr="00371CE2" w:rsidDel="00096EA4" w:rsidRDefault="000D0FC1" w:rsidP="00D711BC">
            <w:pPr>
              <w:jc w:val="center"/>
              <w:rPr>
                <w:rFonts w:asciiTheme="minorHAnsi" w:hAnsiTheme="minorHAnsi" w:cstheme="minorHAnsi"/>
                <w:color w:val="FF0000"/>
                <w:spacing w:val="0"/>
                <w:szCs w:val="22"/>
              </w:rPr>
            </w:pPr>
          </w:p>
        </w:tc>
      </w:tr>
      <w:tr w:rsidR="000D0FC1" w:rsidRPr="008C7BB5" w14:paraId="411EEFC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199E71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3.3.5</w:t>
            </w:r>
          </w:p>
        </w:tc>
        <w:tc>
          <w:tcPr>
            <w:tcW w:w="7328" w:type="dxa"/>
            <w:gridSpan w:val="2"/>
            <w:tcBorders>
              <w:top w:val="nil"/>
              <w:left w:val="nil"/>
              <w:bottom w:val="single" w:sz="4" w:space="0" w:color="auto"/>
              <w:right w:val="single" w:sz="4" w:space="0" w:color="auto"/>
            </w:tcBorders>
            <w:shd w:val="clear" w:color="auto" w:fill="auto"/>
            <w:vAlign w:val="bottom"/>
            <w:hideMark/>
          </w:tcPr>
          <w:p w14:paraId="2842331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Display size: 3.9" 480x128 pixel color LCD</w:t>
            </w:r>
          </w:p>
        </w:tc>
        <w:tc>
          <w:tcPr>
            <w:tcW w:w="968" w:type="dxa"/>
            <w:tcBorders>
              <w:top w:val="nil"/>
              <w:left w:val="nil"/>
              <w:bottom w:val="single" w:sz="4" w:space="0" w:color="auto"/>
              <w:right w:val="single" w:sz="4" w:space="0" w:color="auto"/>
            </w:tcBorders>
            <w:shd w:val="clear" w:color="auto" w:fill="auto"/>
            <w:vAlign w:val="center"/>
            <w:hideMark/>
          </w:tcPr>
          <w:p w14:paraId="0EAFEBB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DF312A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1B4EEA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AE162BC"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3.3.6</w:t>
            </w:r>
          </w:p>
        </w:tc>
        <w:tc>
          <w:tcPr>
            <w:tcW w:w="7328" w:type="dxa"/>
            <w:gridSpan w:val="2"/>
            <w:tcBorders>
              <w:top w:val="nil"/>
              <w:left w:val="nil"/>
              <w:bottom w:val="single" w:sz="4" w:space="0" w:color="auto"/>
              <w:right w:val="single" w:sz="4" w:space="0" w:color="auto"/>
            </w:tcBorders>
            <w:shd w:val="clear" w:color="auto" w:fill="auto"/>
            <w:vAlign w:val="bottom"/>
            <w:hideMark/>
          </w:tcPr>
          <w:p w14:paraId="13959E0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Textile cover for soft touch and durability</w:t>
            </w:r>
          </w:p>
        </w:tc>
        <w:tc>
          <w:tcPr>
            <w:tcW w:w="968" w:type="dxa"/>
            <w:tcBorders>
              <w:top w:val="nil"/>
              <w:left w:val="nil"/>
              <w:bottom w:val="single" w:sz="4" w:space="0" w:color="auto"/>
              <w:right w:val="single" w:sz="4" w:space="0" w:color="auto"/>
            </w:tcBorders>
            <w:shd w:val="clear" w:color="auto" w:fill="auto"/>
            <w:vAlign w:val="center"/>
            <w:hideMark/>
          </w:tcPr>
          <w:p w14:paraId="6DDCB40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6F28A6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3F08CE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53571CF"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3.3.7</w:t>
            </w:r>
          </w:p>
        </w:tc>
        <w:tc>
          <w:tcPr>
            <w:tcW w:w="7328" w:type="dxa"/>
            <w:gridSpan w:val="2"/>
            <w:tcBorders>
              <w:top w:val="nil"/>
              <w:left w:val="nil"/>
              <w:bottom w:val="single" w:sz="4" w:space="0" w:color="auto"/>
              <w:right w:val="single" w:sz="4" w:space="0" w:color="auto"/>
            </w:tcBorders>
            <w:shd w:val="clear" w:color="auto" w:fill="auto"/>
            <w:vAlign w:val="bottom"/>
            <w:hideMark/>
          </w:tcPr>
          <w:p w14:paraId="1E5C01E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Large mute button in the middle of the device for easy access from all angles</w:t>
            </w:r>
          </w:p>
        </w:tc>
        <w:tc>
          <w:tcPr>
            <w:tcW w:w="968" w:type="dxa"/>
            <w:tcBorders>
              <w:top w:val="nil"/>
              <w:left w:val="nil"/>
              <w:bottom w:val="single" w:sz="4" w:space="0" w:color="auto"/>
              <w:right w:val="single" w:sz="4" w:space="0" w:color="auto"/>
            </w:tcBorders>
            <w:shd w:val="clear" w:color="auto" w:fill="auto"/>
            <w:vAlign w:val="center"/>
            <w:hideMark/>
          </w:tcPr>
          <w:p w14:paraId="4AC2679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F0DEAA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DC8DA7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E5A00CF"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3.3.8</w:t>
            </w:r>
          </w:p>
        </w:tc>
        <w:tc>
          <w:tcPr>
            <w:tcW w:w="7328" w:type="dxa"/>
            <w:gridSpan w:val="2"/>
            <w:tcBorders>
              <w:top w:val="nil"/>
              <w:left w:val="nil"/>
              <w:bottom w:val="single" w:sz="4" w:space="0" w:color="auto"/>
              <w:right w:val="single" w:sz="4" w:space="0" w:color="auto"/>
            </w:tcBorders>
            <w:shd w:val="clear" w:color="auto" w:fill="auto"/>
            <w:vAlign w:val="bottom"/>
            <w:hideMark/>
          </w:tcPr>
          <w:p w14:paraId="0DDDFA5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LED indicator above the mute button showing the call status</w:t>
            </w:r>
          </w:p>
        </w:tc>
        <w:tc>
          <w:tcPr>
            <w:tcW w:w="968" w:type="dxa"/>
            <w:tcBorders>
              <w:top w:val="nil"/>
              <w:left w:val="nil"/>
              <w:bottom w:val="single" w:sz="4" w:space="0" w:color="auto"/>
              <w:right w:val="single" w:sz="4" w:space="0" w:color="auto"/>
            </w:tcBorders>
            <w:shd w:val="clear" w:color="auto" w:fill="auto"/>
            <w:vAlign w:val="center"/>
            <w:hideMark/>
          </w:tcPr>
          <w:p w14:paraId="17D8A54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D4A7DC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105BC6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D72F673"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3.3.9</w:t>
            </w:r>
          </w:p>
        </w:tc>
        <w:tc>
          <w:tcPr>
            <w:tcW w:w="7328" w:type="dxa"/>
            <w:gridSpan w:val="2"/>
            <w:tcBorders>
              <w:top w:val="nil"/>
              <w:left w:val="nil"/>
              <w:bottom w:val="single" w:sz="4" w:space="0" w:color="auto"/>
              <w:right w:val="single" w:sz="4" w:space="0" w:color="auto"/>
            </w:tcBorders>
            <w:shd w:val="clear" w:color="auto" w:fill="auto"/>
            <w:vAlign w:val="bottom"/>
            <w:hideMark/>
          </w:tcPr>
          <w:p w14:paraId="3E65A27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Raised edge for easier handling and repositioning on tabletop</w:t>
            </w:r>
          </w:p>
        </w:tc>
        <w:tc>
          <w:tcPr>
            <w:tcW w:w="968" w:type="dxa"/>
            <w:tcBorders>
              <w:top w:val="nil"/>
              <w:left w:val="nil"/>
              <w:bottom w:val="single" w:sz="4" w:space="0" w:color="auto"/>
              <w:right w:val="single" w:sz="4" w:space="0" w:color="auto"/>
            </w:tcBorders>
            <w:shd w:val="clear" w:color="auto" w:fill="auto"/>
            <w:vAlign w:val="center"/>
            <w:hideMark/>
          </w:tcPr>
          <w:p w14:paraId="5C15D53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CA27F9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420D27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41A1250"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3.3.10</w:t>
            </w:r>
          </w:p>
        </w:tc>
        <w:tc>
          <w:tcPr>
            <w:tcW w:w="7328" w:type="dxa"/>
            <w:gridSpan w:val="2"/>
            <w:tcBorders>
              <w:top w:val="nil"/>
              <w:left w:val="nil"/>
              <w:bottom w:val="single" w:sz="4" w:space="0" w:color="auto"/>
              <w:right w:val="single" w:sz="4" w:space="0" w:color="auto"/>
            </w:tcBorders>
            <w:shd w:val="clear" w:color="auto" w:fill="auto"/>
            <w:vAlign w:val="bottom"/>
            <w:hideMark/>
          </w:tcPr>
          <w:p w14:paraId="173D5ECE"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Crisp</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precise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button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tactility</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286AD33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535984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48D7B5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A35CDF5"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3.3.11</w:t>
            </w:r>
          </w:p>
        </w:tc>
        <w:tc>
          <w:tcPr>
            <w:tcW w:w="7328" w:type="dxa"/>
            <w:gridSpan w:val="2"/>
            <w:tcBorders>
              <w:top w:val="nil"/>
              <w:left w:val="nil"/>
              <w:bottom w:val="single" w:sz="4" w:space="0" w:color="auto"/>
              <w:right w:val="single" w:sz="4" w:space="0" w:color="auto"/>
            </w:tcBorders>
            <w:shd w:val="clear" w:color="auto" w:fill="auto"/>
            <w:vAlign w:val="bottom"/>
            <w:hideMark/>
          </w:tcPr>
          <w:p w14:paraId="0D2AFD7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Single USB-C port on the device to minimize the number of cables on the table</w:t>
            </w:r>
          </w:p>
        </w:tc>
        <w:tc>
          <w:tcPr>
            <w:tcW w:w="968" w:type="dxa"/>
            <w:tcBorders>
              <w:top w:val="nil"/>
              <w:left w:val="nil"/>
              <w:bottom w:val="single" w:sz="4" w:space="0" w:color="auto"/>
              <w:right w:val="single" w:sz="4" w:space="0" w:color="auto"/>
            </w:tcBorders>
            <w:shd w:val="clear" w:color="auto" w:fill="auto"/>
            <w:vAlign w:val="center"/>
            <w:hideMark/>
          </w:tcPr>
          <w:p w14:paraId="454B2A7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FA97F8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D42EFF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2C2703B"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3.3.12</w:t>
            </w:r>
          </w:p>
        </w:tc>
        <w:tc>
          <w:tcPr>
            <w:tcW w:w="7328" w:type="dxa"/>
            <w:gridSpan w:val="2"/>
            <w:tcBorders>
              <w:top w:val="nil"/>
              <w:left w:val="nil"/>
              <w:bottom w:val="single" w:sz="4" w:space="0" w:color="auto"/>
              <w:right w:val="single" w:sz="4" w:space="0" w:color="auto"/>
            </w:tcBorders>
            <w:shd w:val="clear" w:color="auto" w:fill="auto"/>
            <w:vAlign w:val="bottom"/>
            <w:hideMark/>
          </w:tcPr>
          <w:p w14:paraId="0858724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Optional wired microphone with aluminum top housing.</w:t>
            </w:r>
          </w:p>
        </w:tc>
        <w:tc>
          <w:tcPr>
            <w:tcW w:w="968" w:type="dxa"/>
            <w:tcBorders>
              <w:top w:val="nil"/>
              <w:left w:val="nil"/>
              <w:bottom w:val="single" w:sz="4" w:space="0" w:color="auto"/>
              <w:right w:val="single" w:sz="4" w:space="0" w:color="auto"/>
            </w:tcBorders>
            <w:shd w:val="clear" w:color="auto" w:fill="auto"/>
            <w:vAlign w:val="center"/>
            <w:hideMark/>
          </w:tcPr>
          <w:p w14:paraId="44250EB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CB3800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C0165F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BFDDB9C"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3.3.13</w:t>
            </w:r>
          </w:p>
        </w:tc>
        <w:tc>
          <w:tcPr>
            <w:tcW w:w="7328" w:type="dxa"/>
            <w:gridSpan w:val="2"/>
            <w:tcBorders>
              <w:top w:val="nil"/>
              <w:left w:val="nil"/>
              <w:bottom w:val="single" w:sz="4" w:space="0" w:color="auto"/>
              <w:right w:val="single" w:sz="4" w:space="0" w:color="auto"/>
            </w:tcBorders>
            <w:shd w:val="clear" w:color="auto" w:fill="auto"/>
            <w:vAlign w:val="bottom"/>
            <w:hideMark/>
          </w:tcPr>
          <w:p w14:paraId="14DEBEB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360-degree room coverage; base unit alone covers up to a 10-foot microphone pickup range</w:t>
            </w:r>
          </w:p>
        </w:tc>
        <w:tc>
          <w:tcPr>
            <w:tcW w:w="968" w:type="dxa"/>
            <w:tcBorders>
              <w:top w:val="nil"/>
              <w:left w:val="nil"/>
              <w:bottom w:val="single" w:sz="4" w:space="0" w:color="auto"/>
              <w:right w:val="single" w:sz="4" w:space="0" w:color="auto"/>
            </w:tcBorders>
            <w:shd w:val="clear" w:color="auto" w:fill="auto"/>
            <w:vAlign w:val="center"/>
            <w:hideMark/>
          </w:tcPr>
          <w:p w14:paraId="40478AE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3A7EB7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F77C4E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CB16283"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3.3.14</w:t>
            </w:r>
          </w:p>
        </w:tc>
        <w:tc>
          <w:tcPr>
            <w:tcW w:w="7328" w:type="dxa"/>
            <w:gridSpan w:val="2"/>
            <w:tcBorders>
              <w:top w:val="nil"/>
              <w:left w:val="nil"/>
              <w:bottom w:val="single" w:sz="4" w:space="0" w:color="auto"/>
              <w:right w:val="single" w:sz="4" w:space="0" w:color="auto"/>
            </w:tcBorders>
            <w:shd w:val="clear" w:color="auto" w:fill="auto"/>
            <w:vAlign w:val="bottom"/>
            <w:hideMark/>
          </w:tcPr>
          <w:p w14:paraId="4C1D14C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Single line with a user experience of multiple calls per line</w:t>
            </w:r>
          </w:p>
        </w:tc>
        <w:tc>
          <w:tcPr>
            <w:tcW w:w="968" w:type="dxa"/>
            <w:tcBorders>
              <w:top w:val="nil"/>
              <w:left w:val="nil"/>
              <w:bottom w:val="single" w:sz="4" w:space="0" w:color="auto"/>
              <w:right w:val="single" w:sz="4" w:space="0" w:color="auto"/>
            </w:tcBorders>
            <w:shd w:val="clear" w:color="auto" w:fill="auto"/>
            <w:vAlign w:val="center"/>
            <w:hideMark/>
          </w:tcPr>
          <w:p w14:paraId="12B20FC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414DD3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EAA645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0CA7D2E"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lastRenderedPageBreak/>
              <w:t> 3.3.15</w:t>
            </w:r>
          </w:p>
        </w:tc>
        <w:tc>
          <w:tcPr>
            <w:tcW w:w="7328" w:type="dxa"/>
            <w:gridSpan w:val="2"/>
            <w:tcBorders>
              <w:top w:val="nil"/>
              <w:left w:val="nil"/>
              <w:bottom w:val="single" w:sz="4" w:space="0" w:color="auto"/>
              <w:right w:val="single" w:sz="4" w:space="0" w:color="auto"/>
            </w:tcBorders>
            <w:shd w:val="clear" w:color="auto" w:fill="auto"/>
            <w:vAlign w:val="bottom"/>
            <w:hideMark/>
          </w:tcPr>
          <w:p w14:paraId="233139A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Session Initiation Protocol (SIP) signaling</w:t>
            </w:r>
          </w:p>
        </w:tc>
        <w:tc>
          <w:tcPr>
            <w:tcW w:w="968" w:type="dxa"/>
            <w:tcBorders>
              <w:top w:val="nil"/>
              <w:left w:val="nil"/>
              <w:bottom w:val="single" w:sz="4" w:space="0" w:color="auto"/>
              <w:right w:val="single" w:sz="4" w:space="0" w:color="auto"/>
            </w:tcBorders>
            <w:shd w:val="clear" w:color="auto" w:fill="auto"/>
            <w:vAlign w:val="center"/>
            <w:hideMark/>
          </w:tcPr>
          <w:p w14:paraId="327EBEA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365ACF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F39841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9D73B4F"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3.3.16</w:t>
            </w:r>
          </w:p>
        </w:tc>
        <w:tc>
          <w:tcPr>
            <w:tcW w:w="7328" w:type="dxa"/>
            <w:gridSpan w:val="2"/>
            <w:tcBorders>
              <w:top w:val="nil"/>
              <w:left w:val="nil"/>
              <w:bottom w:val="single" w:sz="4" w:space="0" w:color="auto"/>
              <w:right w:val="single" w:sz="4" w:space="0" w:color="auto"/>
            </w:tcBorders>
            <w:shd w:val="clear" w:color="auto" w:fill="auto"/>
            <w:vAlign w:val="bottom"/>
            <w:hideMark/>
          </w:tcPr>
          <w:p w14:paraId="310B354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Codec support, including G.711(u/A), G.729a, G.729ab, </w:t>
            </w:r>
            <w:proofErr w:type="spellStart"/>
            <w:r w:rsidRPr="00371CE2">
              <w:rPr>
                <w:rFonts w:asciiTheme="minorHAnsi" w:hAnsiTheme="minorHAnsi" w:cstheme="minorHAnsi"/>
                <w:spacing w:val="0"/>
                <w:szCs w:val="22"/>
                <w:lang w:val="en-US"/>
              </w:rPr>
              <w:t>iLBC</w:t>
            </w:r>
            <w:proofErr w:type="spellEnd"/>
            <w:r w:rsidRPr="00371CE2">
              <w:rPr>
                <w:rFonts w:asciiTheme="minorHAnsi" w:hAnsiTheme="minorHAnsi" w:cstheme="minorHAnsi"/>
                <w:spacing w:val="0"/>
                <w:szCs w:val="22"/>
                <w:lang w:val="en-US"/>
              </w:rPr>
              <w:t>, G.722, and OPUS</w:t>
            </w:r>
          </w:p>
        </w:tc>
        <w:tc>
          <w:tcPr>
            <w:tcW w:w="968" w:type="dxa"/>
            <w:tcBorders>
              <w:top w:val="nil"/>
              <w:left w:val="nil"/>
              <w:bottom w:val="single" w:sz="4" w:space="0" w:color="auto"/>
              <w:right w:val="single" w:sz="4" w:space="0" w:color="auto"/>
            </w:tcBorders>
            <w:shd w:val="clear" w:color="auto" w:fill="auto"/>
            <w:vAlign w:val="center"/>
            <w:hideMark/>
          </w:tcPr>
          <w:p w14:paraId="16075D4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393268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EDF3B7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C8D8D5F"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3.3.17</w:t>
            </w:r>
          </w:p>
        </w:tc>
        <w:tc>
          <w:tcPr>
            <w:tcW w:w="7328" w:type="dxa"/>
            <w:gridSpan w:val="2"/>
            <w:tcBorders>
              <w:top w:val="nil"/>
              <w:left w:val="nil"/>
              <w:bottom w:val="single" w:sz="4" w:space="0" w:color="auto"/>
              <w:right w:val="single" w:sz="4" w:space="0" w:color="auto"/>
            </w:tcBorders>
            <w:shd w:val="clear" w:color="auto" w:fill="auto"/>
            <w:vAlign w:val="bottom"/>
            <w:hideMark/>
          </w:tcPr>
          <w:p w14:paraId="6D754AA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IPv4 and IPv6 </w:t>
            </w:r>
            <w:proofErr w:type="spellStart"/>
            <w:r w:rsidRPr="00371CE2">
              <w:rPr>
                <w:rFonts w:asciiTheme="minorHAnsi" w:hAnsiTheme="minorHAnsi" w:cstheme="minorHAnsi"/>
                <w:spacing w:val="0"/>
                <w:szCs w:val="22"/>
              </w:rPr>
              <w:t>support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47BCE98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5573D8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B941F1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4F8B6D2"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3.3.18</w:t>
            </w:r>
          </w:p>
        </w:tc>
        <w:tc>
          <w:tcPr>
            <w:tcW w:w="7328" w:type="dxa"/>
            <w:gridSpan w:val="2"/>
            <w:tcBorders>
              <w:top w:val="nil"/>
              <w:left w:val="nil"/>
              <w:bottom w:val="single" w:sz="4" w:space="0" w:color="auto"/>
              <w:right w:val="single" w:sz="4" w:space="0" w:color="auto"/>
            </w:tcBorders>
            <w:shd w:val="clear" w:color="auto" w:fill="auto"/>
            <w:vAlign w:val="bottom"/>
            <w:hideMark/>
          </w:tcPr>
          <w:p w14:paraId="548A5C7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Secure Hash Algorithm (SHA)-256 enabled for advanced security features</w:t>
            </w:r>
          </w:p>
        </w:tc>
        <w:tc>
          <w:tcPr>
            <w:tcW w:w="968" w:type="dxa"/>
            <w:tcBorders>
              <w:top w:val="nil"/>
              <w:left w:val="nil"/>
              <w:bottom w:val="single" w:sz="4" w:space="0" w:color="auto"/>
              <w:right w:val="single" w:sz="4" w:space="0" w:color="auto"/>
            </w:tcBorders>
            <w:shd w:val="clear" w:color="auto" w:fill="auto"/>
            <w:vAlign w:val="center"/>
            <w:hideMark/>
          </w:tcPr>
          <w:p w14:paraId="5B0B558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CDD946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31CF24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C7AB5F7"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3.3.19</w:t>
            </w:r>
          </w:p>
        </w:tc>
        <w:tc>
          <w:tcPr>
            <w:tcW w:w="7328" w:type="dxa"/>
            <w:gridSpan w:val="2"/>
            <w:tcBorders>
              <w:top w:val="nil"/>
              <w:left w:val="nil"/>
              <w:bottom w:val="single" w:sz="4" w:space="0" w:color="auto"/>
              <w:right w:val="single" w:sz="4" w:space="0" w:color="auto"/>
            </w:tcBorders>
            <w:shd w:val="clear" w:color="auto" w:fill="auto"/>
            <w:vAlign w:val="bottom"/>
            <w:hideMark/>
          </w:tcPr>
          <w:p w14:paraId="4AA3861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Mobile and Remote Access (MRA) support</w:t>
            </w:r>
          </w:p>
        </w:tc>
        <w:tc>
          <w:tcPr>
            <w:tcW w:w="968" w:type="dxa"/>
            <w:tcBorders>
              <w:top w:val="nil"/>
              <w:left w:val="nil"/>
              <w:bottom w:val="single" w:sz="4" w:space="0" w:color="auto"/>
              <w:right w:val="single" w:sz="4" w:space="0" w:color="auto"/>
            </w:tcBorders>
            <w:shd w:val="clear" w:color="auto" w:fill="auto"/>
            <w:vAlign w:val="center"/>
            <w:hideMark/>
          </w:tcPr>
          <w:p w14:paraId="7E5B22F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95A954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43A4CA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88827F9"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3.3.20</w:t>
            </w:r>
          </w:p>
        </w:tc>
        <w:tc>
          <w:tcPr>
            <w:tcW w:w="7328" w:type="dxa"/>
            <w:gridSpan w:val="2"/>
            <w:tcBorders>
              <w:top w:val="nil"/>
              <w:left w:val="nil"/>
              <w:bottom w:val="single" w:sz="4" w:space="0" w:color="auto"/>
              <w:right w:val="single" w:sz="4" w:space="0" w:color="auto"/>
            </w:tcBorders>
            <w:shd w:val="clear" w:color="auto" w:fill="auto"/>
            <w:vAlign w:val="bottom"/>
            <w:hideMark/>
          </w:tcPr>
          <w:p w14:paraId="5A7257B1"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Wi-Fi</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support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6F9B122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B13DE0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75985A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B9B516C"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3.3.21</w:t>
            </w:r>
          </w:p>
        </w:tc>
        <w:tc>
          <w:tcPr>
            <w:tcW w:w="7328" w:type="dxa"/>
            <w:gridSpan w:val="2"/>
            <w:tcBorders>
              <w:top w:val="nil"/>
              <w:left w:val="nil"/>
              <w:bottom w:val="single" w:sz="4" w:space="0" w:color="auto"/>
              <w:right w:val="single" w:sz="4" w:space="0" w:color="auto"/>
            </w:tcBorders>
            <w:shd w:val="clear" w:color="auto" w:fill="auto"/>
            <w:vAlign w:val="bottom"/>
            <w:hideMark/>
          </w:tcPr>
          <w:p w14:paraId="508F8343"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Wired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extension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microphone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support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2CAB71D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83A158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0A95AF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0696A27"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3.3.22</w:t>
            </w:r>
          </w:p>
        </w:tc>
        <w:tc>
          <w:tcPr>
            <w:tcW w:w="7328" w:type="dxa"/>
            <w:gridSpan w:val="2"/>
            <w:tcBorders>
              <w:top w:val="nil"/>
              <w:left w:val="nil"/>
              <w:bottom w:val="single" w:sz="4" w:space="0" w:color="auto"/>
              <w:right w:val="single" w:sz="4" w:space="0" w:color="auto"/>
            </w:tcBorders>
            <w:shd w:val="clear" w:color="auto" w:fill="auto"/>
            <w:vAlign w:val="bottom"/>
            <w:hideMark/>
          </w:tcPr>
          <w:p w14:paraId="271A3834"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Wireless</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extension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microphone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support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33EAFB2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8B2065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86B79D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C14AEFF"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3.3.23</w:t>
            </w:r>
          </w:p>
        </w:tc>
        <w:tc>
          <w:tcPr>
            <w:tcW w:w="7328" w:type="dxa"/>
            <w:gridSpan w:val="2"/>
            <w:tcBorders>
              <w:top w:val="nil"/>
              <w:left w:val="nil"/>
              <w:bottom w:val="single" w:sz="4" w:space="0" w:color="auto"/>
              <w:right w:val="single" w:sz="4" w:space="0" w:color="auto"/>
            </w:tcBorders>
            <w:shd w:val="clear" w:color="auto" w:fill="auto"/>
            <w:vAlign w:val="bottom"/>
            <w:hideMark/>
          </w:tcPr>
          <w:p w14:paraId="008A359F"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Daisy-chain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support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5137C51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390E34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25A0B5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E2D707D"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3.3.24</w:t>
            </w:r>
          </w:p>
        </w:tc>
        <w:tc>
          <w:tcPr>
            <w:tcW w:w="7328" w:type="dxa"/>
            <w:gridSpan w:val="2"/>
            <w:tcBorders>
              <w:top w:val="nil"/>
              <w:left w:val="nil"/>
              <w:bottom w:val="single" w:sz="4" w:space="0" w:color="auto"/>
              <w:right w:val="single" w:sz="4" w:space="0" w:color="auto"/>
            </w:tcBorders>
            <w:shd w:val="clear" w:color="auto" w:fill="auto"/>
            <w:vAlign w:val="bottom"/>
            <w:hideMark/>
          </w:tcPr>
          <w:p w14:paraId="1041474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Compatible with both IEEE 802.3af and 802.3at Power over Ethernet (PoE) Class 3 consumption</w:t>
            </w:r>
          </w:p>
        </w:tc>
        <w:tc>
          <w:tcPr>
            <w:tcW w:w="968" w:type="dxa"/>
            <w:tcBorders>
              <w:top w:val="nil"/>
              <w:left w:val="nil"/>
              <w:bottom w:val="single" w:sz="4" w:space="0" w:color="auto"/>
              <w:right w:val="single" w:sz="4" w:space="0" w:color="auto"/>
            </w:tcBorders>
            <w:shd w:val="clear" w:color="auto" w:fill="auto"/>
            <w:vAlign w:val="center"/>
            <w:hideMark/>
          </w:tcPr>
          <w:p w14:paraId="3358166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561572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E918E38" w14:textId="77777777" w:rsidTr="00D711BC">
        <w:trPr>
          <w:trHeight w:val="18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3714EEA"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3.3.25</w:t>
            </w:r>
          </w:p>
        </w:tc>
        <w:tc>
          <w:tcPr>
            <w:tcW w:w="7328" w:type="dxa"/>
            <w:gridSpan w:val="2"/>
            <w:tcBorders>
              <w:top w:val="nil"/>
              <w:left w:val="nil"/>
              <w:bottom w:val="single" w:sz="4" w:space="0" w:color="auto"/>
              <w:right w:val="single" w:sz="4" w:space="0" w:color="auto"/>
            </w:tcBorders>
            <w:shd w:val="clear" w:color="auto" w:fill="auto"/>
            <w:vAlign w:val="bottom"/>
            <w:hideMark/>
          </w:tcPr>
          <w:p w14:paraId="4CED1FB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w:t>
            </w:r>
            <w:r w:rsidRPr="00371CE2">
              <w:rPr>
                <w:rFonts w:asciiTheme="minorHAnsi" w:hAnsiTheme="minorHAnsi" w:cstheme="minorHAnsi"/>
                <w:spacing w:val="0"/>
                <w:szCs w:val="22"/>
                <w:lang w:val="en-US"/>
              </w:rPr>
              <w:br/>
              <w:t xml:space="preserve">- Automatic Gain Control </w:t>
            </w:r>
            <w:r w:rsidRPr="00371CE2">
              <w:rPr>
                <w:rFonts w:asciiTheme="minorHAnsi" w:hAnsiTheme="minorHAnsi" w:cstheme="minorHAnsi"/>
                <w:spacing w:val="0"/>
                <w:szCs w:val="22"/>
                <w:lang w:val="en-US"/>
              </w:rPr>
              <w:br/>
              <w:t xml:space="preserve">- Comfort Noise Generation </w:t>
            </w:r>
            <w:r w:rsidRPr="00371CE2">
              <w:rPr>
                <w:rFonts w:asciiTheme="minorHAnsi" w:hAnsiTheme="minorHAnsi" w:cstheme="minorHAnsi"/>
                <w:spacing w:val="0"/>
                <w:szCs w:val="22"/>
                <w:lang w:val="en-US"/>
              </w:rPr>
              <w:br/>
              <w:t xml:space="preserve">- Silence Suppression/Voice Activity Detection </w:t>
            </w:r>
            <w:r w:rsidRPr="00371CE2">
              <w:rPr>
                <w:rFonts w:asciiTheme="minorHAnsi" w:hAnsiTheme="minorHAnsi" w:cstheme="minorHAnsi"/>
                <w:spacing w:val="0"/>
                <w:szCs w:val="22"/>
                <w:lang w:val="en-US"/>
              </w:rPr>
              <w:br/>
              <w:t xml:space="preserve">- Echo Suppression </w:t>
            </w:r>
            <w:r w:rsidRPr="00371CE2">
              <w:rPr>
                <w:rFonts w:asciiTheme="minorHAnsi" w:hAnsiTheme="minorHAnsi" w:cstheme="minorHAnsi"/>
                <w:spacing w:val="0"/>
                <w:szCs w:val="22"/>
                <w:lang w:val="en-US"/>
              </w:rPr>
              <w:br/>
              <w:t>- Dynamic Noise Reduction</w:t>
            </w:r>
          </w:p>
        </w:tc>
        <w:tc>
          <w:tcPr>
            <w:tcW w:w="968" w:type="dxa"/>
            <w:tcBorders>
              <w:top w:val="nil"/>
              <w:left w:val="nil"/>
              <w:bottom w:val="single" w:sz="4" w:space="0" w:color="auto"/>
              <w:right w:val="single" w:sz="4" w:space="0" w:color="auto"/>
            </w:tcBorders>
            <w:shd w:val="clear" w:color="auto" w:fill="auto"/>
            <w:vAlign w:val="center"/>
            <w:hideMark/>
          </w:tcPr>
          <w:p w14:paraId="3FE70FA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E50D89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006C221" w14:textId="77777777" w:rsidTr="00D711BC">
        <w:trPr>
          <w:trHeight w:val="6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109B5C3"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3.3.26</w:t>
            </w:r>
          </w:p>
        </w:tc>
        <w:tc>
          <w:tcPr>
            <w:tcW w:w="7328" w:type="dxa"/>
            <w:gridSpan w:val="2"/>
            <w:tcBorders>
              <w:top w:val="nil"/>
              <w:left w:val="nil"/>
              <w:bottom w:val="single" w:sz="4" w:space="0" w:color="auto"/>
              <w:right w:val="single" w:sz="4" w:space="0" w:color="auto"/>
            </w:tcBorders>
            <w:shd w:val="clear" w:color="auto" w:fill="auto"/>
            <w:vAlign w:val="bottom"/>
            <w:hideMark/>
          </w:tcPr>
          <w:p w14:paraId="7C8ED54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Call features:</w:t>
            </w:r>
            <w:r w:rsidRPr="00371CE2">
              <w:rPr>
                <w:rFonts w:asciiTheme="minorHAnsi" w:hAnsiTheme="minorHAnsi" w:cstheme="minorHAnsi"/>
                <w:spacing w:val="0"/>
                <w:szCs w:val="22"/>
                <w:lang w:val="en-US"/>
              </w:rPr>
              <w:br/>
              <w:t xml:space="preserve">+ Dialing </w:t>
            </w:r>
            <w:r w:rsidRPr="00371CE2">
              <w:rPr>
                <w:rFonts w:asciiTheme="minorHAnsi" w:hAnsiTheme="minorHAnsi" w:cstheme="minorHAnsi"/>
                <w:spacing w:val="0"/>
                <w:szCs w:val="22"/>
                <w:lang w:val="en-US"/>
              </w:rPr>
              <w:br/>
              <w:t xml:space="preserve">Adjustable ring tones and volume levels  </w:t>
            </w:r>
            <w:r w:rsidRPr="00371CE2">
              <w:rPr>
                <w:rFonts w:asciiTheme="minorHAnsi" w:hAnsiTheme="minorHAnsi" w:cstheme="minorHAnsi"/>
                <w:spacing w:val="0"/>
                <w:szCs w:val="22"/>
                <w:lang w:val="en-US"/>
              </w:rPr>
              <w:br/>
              <w:t xml:space="preserve">Call forward </w:t>
            </w:r>
            <w:r w:rsidRPr="00371CE2">
              <w:rPr>
                <w:rFonts w:asciiTheme="minorHAnsi" w:hAnsiTheme="minorHAnsi" w:cstheme="minorHAnsi"/>
                <w:spacing w:val="0"/>
                <w:szCs w:val="22"/>
                <w:lang w:val="en-US"/>
              </w:rPr>
              <w:br/>
              <w:t xml:space="preserve">Call history lists </w:t>
            </w:r>
            <w:r w:rsidRPr="00371CE2">
              <w:rPr>
                <w:rFonts w:asciiTheme="minorHAnsi" w:hAnsiTheme="minorHAnsi" w:cstheme="minorHAnsi"/>
                <w:spacing w:val="0"/>
                <w:szCs w:val="22"/>
                <w:lang w:val="en-US"/>
              </w:rPr>
              <w:br/>
              <w:t xml:space="preserve">Call park </w:t>
            </w:r>
            <w:r w:rsidRPr="00371CE2">
              <w:rPr>
                <w:rFonts w:asciiTheme="minorHAnsi" w:hAnsiTheme="minorHAnsi" w:cstheme="minorHAnsi"/>
                <w:spacing w:val="0"/>
                <w:szCs w:val="22"/>
                <w:lang w:val="en-US"/>
              </w:rPr>
              <w:br/>
              <w:t>Call timer</w:t>
            </w:r>
            <w:r w:rsidRPr="00371CE2">
              <w:rPr>
                <w:rFonts w:asciiTheme="minorHAnsi" w:hAnsiTheme="minorHAnsi" w:cstheme="minorHAnsi"/>
                <w:spacing w:val="0"/>
                <w:szCs w:val="22"/>
                <w:lang w:val="en-US"/>
              </w:rPr>
              <w:br/>
              <w:t xml:space="preserve"> Call waiting </w:t>
            </w:r>
            <w:r w:rsidRPr="00371CE2">
              <w:rPr>
                <w:rFonts w:asciiTheme="minorHAnsi" w:hAnsiTheme="minorHAnsi" w:cstheme="minorHAnsi"/>
                <w:spacing w:val="0"/>
                <w:szCs w:val="22"/>
                <w:lang w:val="en-US"/>
              </w:rPr>
              <w:br/>
              <w:t xml:space="preserve">Caller ID </w:t>
            </w:r>
            <w:r w:rsidRPr="00371CE2">
              <w:rPr>
                <w:rFonts w:asciiTheme="minorHAnsi" w:hAnsiTheme="minorHAnsi" w:cstheme="minorHAnsi"/>
                <w:spacing w:val="0"/>
                <w:szCs w:val="22"/>
                <w:lang w:val="en-US"/>
              </w:rPr>
              <w:br/>
              <w:t xml:space="preserve">Corporate directory </w:t>
            </w:r>
            <w:r w:rsidRPr="00371CE2">
              <w:rPr>
                <w:rFonts w:asciiTheme="minorHAnsi" w:hAnsiTheme="minorHAnsi" w:cstheme="minorHAnsi"/>
                <w:spacing w:val="0"/>
                <w:szCs w:val="22"/>
                <w:lang w:val="en-US"/>
              </w:rPr>
              <w:br/>
              <w:t xml:space="preserve">Conference </w:t>
            </w:r>
            <w:r w:rsidRPr="00371CE2">
              <w:rPr>
                <w:rFonts w:asciiTheme="minorHAnsi" w:hAnsiTheme="minorHAnsi" w:cstheme="minorHAnsi"/>
                <w:spacing w:val="0"/>
                <w:szCs w:val="22"/>
                <w:lang w:val="en-US"/>
              </w:rPr>
              <w:br/>
              <w:t xml:space="preserve">Hold </w:t>
            </w:r>
            <w:r w:rsidRPr="00371CE2">
              <w:rPr>
                <w:rFonts w:asciiTheme="minorHAnsi" w:hAnsiTheme="minorHAnsi" w:cstheme="minorHAnsi"/>
                <w:spacing w:val="0"/>
                <w:szCs w:val="22"/>
                <w:lang w:val="en-US"/>
              </w:rPr>
              <w:br/>
              <w:t>Music on Hold (</w:t>
            </w:r>
            <w:proofErr w:type="spellStart"/>
            <w:r w:rsidRPr="00371CE2">
              <w:rPr>
                <w:rFonts w:asciiTheme="minorHAnsi" w:hAnsiTheme="minorHAnsi" w:cstheme="minorHAnsi"/>
                <w:spacing w:val="0"/>
                <w:szCs w:val="22"/>
                <w:lang w:val="en-US"/>
              </w:rPr>
              <w:t>MoH</w:t>
            </w:r>
            <w:proofErr w:type="spellEnd"/>
            <w:r w:rsidRPr="00371CE2">
              <w:rPr>
                <w:rFonts w:asciiTheme="minorHAnsi" w:hAnsiTheme="minorHAnsi" w:cstheme="minorHAnsi"/>
                <w:spacing w:val="0"/>
                <w:szCs w:val="22"/>
                <w:lang w:val="en-US"/>
              </w:rPr>
              <w:t xml:space="preserve">) </w:t>
            </w:r>
            <w:r w:rsidRPr="00371CE2">
              <w:rPr>
                <w:rFonts w:asciiTheme="minorHAnsi" w:hAnsiTheme="minorHAnsi" w:cstheme="minorHAnsi"/>
                <w:spacing w:val="0"/>
                <w:szCs w:val="22"/>
                <w:lang w:val="en-US"/>
              </w:rPr>
              <w:br/>
              <w:t xml:space="preserve">Mute </w:t>
            </w:r>
            <w:r w:rsidRPr="00371CE2">
              <w:rPr>
                <w:rFonts w:asciiTheme="minorHAnsi" w:hAnsiTheme="minorHAnsi" w:cstheme="minorHAnsi"/>
                <w:spacing w:val="0"/>
                <w:szCs w:val="22"/>
                <w:lang w:val="en-US"/>
              </w:rPr>
              <w:br/>
            </w:r>
            <w:proofErr w:type="spellStart"/>
            <w:r w:rsidRPr="00371CE2">
              <w:rPr>
                <w:rFonts w:asciiTheme="minorHAnsi" w:hAnsiTheme="minorHAnsi" w:cstheme="minorHAnsi"/>
                <w:spacing w:val="0"/>
                <w:szCs w:val="22"/>
                <w:lang w:val="en-US"/>
              </w:rPr>
              <w:t>Predialing</w:t>
            </w:r>
            <w:proofErr w:type="spellEnd"/>
            <w:r w:rsidRPr="00371CE2">
              <w:rPr>
                <w:rFonts w:asciiTheme="minorHAnsi" w:hAnsiTheme="minorHAnsi" w:cstheme="minorHAnsi"/>
                <w:spacing w:val="0"/>
                <w:szCs w:val="22"/>
                <w:lang w:val="en-US"/>
              </w:rPr>
              <w:t xml:space="preserve"> before sending </w:t>
            </w:r>
            <w:r w:rsidRPr="00371CE2">
              <w:rPr>
                <w:rFonts w:asciiTheme="minorHAnsi" w:hAnsiTheme="minorHAnsi" w:cstheme="minorHAnsi"/>
                <w:spacing w:val="0"/>
                <w:szCs w:val="22"/>
                <w:lang w:val="en-US"/>
              </w:rPr>
              <w:br/>
              <w:t xml:space="preserve">Redial </w:t>
            </w:r>
            <w:r w:rsidRPr="00371CE2">
              <w:rPr>
                <w:rFonts w:asciiTheme="minorHAnsi" w:hAnsiTheme="minorHAnsi" w:cstheme="minorHAnsi"/>
                <w:spacing w:val="0"/>
                <w:szCs w:val="22"/>
                <w:lang w:val="en-US"/>
              </w:rPr>
              <w:br/>
              <w:t xml:space="preserve">Shared line </w:t>
            </w:r>
            <w:r w:rsidRPr="00371CE2">
              <w:rPr>
                <w:rFonts w:asciiTheme="minorHAnsi" w:hAnsiTheme="minorHAnsi" w:cstheme="minorHAnsi"/>
                <w:spacing w:val="0"/>
                <w:szCs w:val="22"/>
                <w:lang w:val="en-US"/>
              </w:rPr>
              <w:br/>
              <w:t xml:space="preserve">Speed dial (Favorites) </w:t>
            </w:r>
            <w:r w:rsidRPr="00371CE2">
              <w:rPr>
                <w:rFonts w:asciiTheme="minorHAnsi" w:hAnsiTheme="minorHAnsi" w:cstheme="minorHAnsi"/>
                <w:spacing w:val="0"/>
                <w:szCs w:val="22"/>
                <w:lang w:val="en-US"/>
              </w:rPr>
              <w:br/>
              <w:t xml:space="preserve">Time and date display </w:t>
            </w:r>
            <w:r w:rsidRPr="00371CE2">
              <w:rPr>
                <w:rFonts w:asciiTheme="minorHAnsi" w:hAnsiTheme="minorHAnsi" w:cstheme="minorHAnsi"/>
                <w:spacing w:val="0"/>
                <w:szCs w:val="22"/>
                <w:lang w:val="en-US"/>
              </w:rPr>
              <w:br/>
              <w:t xml:space="preserve">Transfer </w:t>
            </w:r>
            <w:r w:rsidRPr="00371CE2">
              <w:rPr>
                <w:rFonts w:asciiTheme="minorHAnsi" w:hAnsiTheme="minorHAnsi" w:cstheme="minorHAnsi"/>
                <w:spacing w:val="0"/>
                <w:szCs w:val="22"/>
                <w:lang w:val="en-US"/>
              </w:rPr>
              <w:br/>
              <w:t>Voicemail (messages)</w:t>
            </w:r>
          </w:p>
        </w:tc>
        <w:tc>
          <w:tcPr>
            <w:tcW w:w="968" w:type="dxa"/>
            <w:tcBorders>
              <w:top w:val="nil"/>
              <w:left w:val="nil"/>
              <w:bottom w:val="single" w:sz="4" w:space="0" w:color="auto"/>
              <w:right w:val="single" w:sz="4" w:space="0" w:color="auto"/>
            </w:tcBorders>
            <w:shd w:val="clear" w:color="auto" w:fill="auto"/>
            <w:vAlign w:val="center"/>
            <w:hideMark/>
          </w:tcPr>
          <w:p w14:paraId="0E97E92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4D8E64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7EBFD7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E52368A" w14:textId="77777777" w:rsidR="000D0FC1" w:rsidRPr="00371CE2" w:rsidRDefault="000D0FC1" w:rsidP="00D711BC">
            <w:pPr>
              <w:jc w:val="left"/>
              <w:rPr>
                <w:rFonts w:asciiTheme="minorHAnsi" w:hAnsiTheme="minorHAnsi" w:cstheme="minorHAnsi"/>
                <w:bCs/>
                <w:spacing w:val="0"/>
                <w:szCs w:val="22"/>
              </w:rPr>
            </w:pPr>
            <w:r w:rsidRPr="00371CE2">
              <w:rPr>
                <w:rFonts w:asciiTheme="minorHAnsi" w:hAnsiTheme="minorHAnsi" w:cstheme="minorHAnsi"/>
                <w:bCs/>
                <w:spacing w:val="0"/>
                <w:szCs w:val="22"/>
              </w:rPr>
              <w:t> 3.3.27</w:t>
            </w:r>
          </w:p>
        </w:tc>
        <w:tc>
          <w:tcPr>
            <w:tcW w:w="7328" w:type="dxa"/>
            <w:gridSpan w:val="2"/>
            <w:tcBorders>
              <w:top w:val="nil"/>
              <w:left w:val="nil"/>
              <w:bottom w:val="single" w:sz="4" w:space="0" w:color="auto"/>
              <w:right w:val="single" w:sz="4" w:space="0" w:color="auto"/>
            </w:tcBorders>
            <w:shd w:val="clear" w:color="auto" w:fill="auto"/>
            <w:vAlign w:val="bottom"/>
            <w:hideMark/>
          </w:tcPr>
          <w:p w14:paraId="13034213"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SIP </w:t>
            </w:r>
            <w:proofErr w:type="spellStart"/>
            <w:r w:rsidRPr="00371CE2">
              <w:rPr>
                <w:rFonts w:asciiTheme="minorHAnsi" w:hAnsiTheme="minorHAnsi" w:cstheme="minorHAnsi"/>
                <w:spacing w:val="0"/>
                <w:szCs w:val="22"/>
              </w:rPr>
              <w:t>signaling</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7F0A82A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1424F6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C4DFC9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368F95C"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3.3.</w:t>
            </w:r>
            <w:r w:rsidRPr="00371CE2">
              <w:rPr>
                <w:rFonts w:asciiTheme="minorHAnsi" w:hAnsiTheme="minorHAnsi" w:cstheme="minorHAnsi"/>
                <w:bCs/>
                <w:spacing w:val="0"/>
                <w:szCs w:val="22"/>
                <w:lang w:val="en-US"/>
              </w:rPr>
              <w:t>28</w:t>
            </w:r>
          </w:p>
        </w:tc>
        <w:tc>
          <w:tcPr>
            <w:tcW w:w="7328" w:type="dxa"/>
            <w:gridSpan w:val="2"/>
            <w:tcBorders>
              <w:top w:val="nil"/>
              <w:left w:val="nil"/>
              <w:bottom w:val="single" w:sz="4" w:space="0" w:color="auto"/>
              <w:right w:val="single" w:sz="4" w:space="0" w:color="auto"/>
            </w:tcBorders>
            <w:shd w:val="clear" w:color="auto" w:fill="auto"/>
            <w:vAlign w:val="bottom"/>
            <w:hideMark/>
          </w:tcPr>
          <w:p w14:paraId="5D32FA96"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Domain</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Name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System</w:t>
            </w:r>
            <w:proofErr w:type="spellEnd"/>
            <w:r w:rsidRPr="00371CE2">
              <w:rPr>
                <w:rFonts w:asciiTheme="minorHAnsi" w:hAnsiTheme="minorHAnsi" w:cstheme="minorHAnsi"/>
                <w:spacing w:val="0"/>
                <w:szCs w:val="22"/>
              </w:rPr>
              <w:t xml:space="preserve"> (DNS)</w:t>
            </w:r>
          </w:p>
        </w:tc>
        <w:tc>
          <w:tcPr>
            <w:tcW w:w="968" w:type="dxa"/>
            <w:tcBorders>
              <w:top w:val="nil"/>
              <w:left w:val="nil"/>
              <w:bottom w:val="single" w:sz="4" w:space="0" w:color="auto"/>
              <w:right w:val="single" w:sz="4" w:space="0" w:color="auto"/>
            </w:tcBorders>
            <w:shd w:val="clear" w:color="auto" w:fill="auto"/>
            <w:vAlign w:val="center"/>
            <w:hideMark/>
          </w:tcPr>
          <w:p w14:paraId="07C4473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FED43C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0C9EA6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6E0EC46"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3.3.29</w:t>
            </w:r>
          </w:p>
        </w:tc>
        <w:tc>
          <w:tcPr>
            <w:tcW w:w="7328" w:type="dxa"/>
            <w:gridSpan w:val="2"/>
            <w:tcBorders>
              <w:top w:val="nil"/>
              <w:left w:val="nil"/>
              <w:bottom w:val="single" w:sz="4" w:space="0" w:color="auto"/>
              <w:right w:val="single" w:sz="4" w:space="0" w:color="auto"/>
            </w:tcBorders>
            <w:shd w:val="clear" w:color="auto" w:fill="auto"/>
            <w:vAlign w:val="bottom"/>
            <w:hideMark/>
          </w:tcPr>
          <w:p w14:paraId="2DD5201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TFTP, HTTPS, RTP, RTCP, LLDP, Switch-speed </w:t>
            </w:r>
            <w:proofErr w:type="spellStart"/>
            <w:r w:rsidRPr="00371CE2">
              <w:rPr>
                <w:rFonts w:asciiTheme="minorHAnsi" w:hAnsiTheme="minorHAnsi" w:cstheme="minorHAnsi"/>
                <w:spacing w:val="0"/>
                <w:szCs w:val="22"/>
                <w:lang w:val="en-US"/>
              </w:rPr>
              <w:t>autonegotiation</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643C99C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3E41A1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377F41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D324989"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3.3.30</w:t>
            </w:r>
          </w:p>
        </w:tc>
        <w:tc>
          <w:tcPr>
            <w:tcW w:w="7328" w:type="dxa"/>
            <w:gridSpan w:val="2"/>
            <w:tcBorders>
              <w:top w:val="nil"/>
              <w:left w:val="nil"/>
              <w:bottom w:val="single" w:sz="4" w:space="0" w:color="auto"/>
              <w:right w:val="single" w:sz="4" w:space="0" w:color="auto"/>
            </w:tcBorders>
            <w:shd w:val="clear" w:color="auto" w:fill="auto"/>
            <w:vAlign w:val="bottom"/>
            <w:hideMark/>
          </w:tcPr>
          <w:p w14:paraId="4D3BD79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Secure credential storage, Secure boot, SHA-256, Ethernet 802.1x, TLS v1.2, SSH</w:t>
            </w:r>
          </w:p>
        </w:tc>
        <w:tc>
          <w:tcPr>
            <w:tcW w:w="968" w:type="dxa"/>
            <w:tcBorders>
              <w:top w:val="nil"/>
              <w:left w:val="nil"/>
              <w:bottom w:val="single" w:sz="4" w:space="0" w:color="auto"/>
              <w:right w:val="single" w:sz="4" w:space="0" w:color="auto"/>
            </w:tcBorders>
            <w:shd w:val="clear" w:color="auto" w:fill="auto"/>
            <w:vAlign w:val="center"/>
            <w:hideMark/>
          </w:tcPr>
          <w:p w14:paraId="0BCBDA3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67F0F3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63F352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BDC1642"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3.3.31</w:t>
            </w:r>
          </w:p>
        </w:tc>
        <w:tc>
          <w:tcPr>
            <w:tcW w:w="7328" w:type="dxa"/>
            <w:gridSpan w:val="2"/>
            <w:tcBorders>
              <w:top w:val="nil"/>
              <w:left w:val="nil"/>
              <w:bottom w:val="single" w:sz="4" w:space="0" w:color="auto"/>
              <w:right w:val="single" w:sz="4" w:space="0" w:color="auto"/>
            </w:tcBorders>
            <w:shd w:val="clear" w:color="auto" w:fill="auto"/>
            <w:vAlign w:val="bottom"/>
            <w:hideMark/>
          </w:tcPr>
          <w:p w14:paraId="254EBE3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Media authentication and encryption with SRTP</w:t>
            </w:r>
          </w:p>
        </w:tc>
        <w:tc>
          <w:tcPr>
            <w:tcW w:w="968" w:type="dxa"/>
            <w:tcBorders>
              <w:top w:val="nil"/>
              <w:left w:val="nil"/>
              <w:bottom w:val="single" w:sz="4" w:space="0" w:color="auto"/>
              <w:right w:val="single" w:sz="4" w:space="0" w:color="auto"/>
            </w:tcBorders>
            <w:shd w:val="clear" w:color="auto" w:fill="auto"/>
            <w:vAlign w:val="center"/>
            <w:hideMark/>
          </w:tcPr>
          <w:p w14:paraId="58E40E7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00B8D7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94FD44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1E7A72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3.3.32</w:t>
            </w:r>
          </w:p>
        </w:tc>
        <w:tc>
          <w:tcPr>
            <w:tcW w:w="7328" w:type="dxa"/>
            <w:gridSpan w:val="2"/>
            <w:tcBorders>
              <w:top w:val="nil"/>
              <w:left w:val="nil"/>
              <w:bottom w:val="single" w:sz="4" w:space="0" w:color="auto"/>
              <w:right w:val="single" w:sz="4" w:space="0" w:color="auto"/>
            </w:tcBorders>
            <w:shd w:val="clear" w:color="auto" w:fill="auto"/>
            <w:vAlign w:val="bottom"/>
            <w:hideMark/>
          </w:tcPr>
          <w:p w14:paraId="7F03AE7F"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Connectivity</w:t>
            </w:r>
            <w:proofErr w:type="spellEnd"/>
            <w:r w:rsidRPr="00371CE2">
              <w:rPr>
                <w:rFonts w:asciiTheme="minorHAnsi" w:hAnsiTheme="minorHAnsi" w:cstheme="minorHAnsi"/>
                <w:spacing w:val="0"/>
                <w:szCs w:val="22"/>
              </w:rPr>
              <w:t xml:space="preserve"> 10/100 BASE-T</w:t>
            </w:r>
          </w:p>
        </w:tc>
        <w:tc>
          <w:tcPr>
            <w:tcW w:w="968" w:type="dxa"/>
            <w:tcBorders>
              <w:top w:val="nil"/>
              <w:left w:val="nil"/>
              <w:bottom w:val="single" w:sz="4" w:space="0" w:color="auto"/>
              <w:right w:val="single" w:sz="4" w:space="0" w:color="auto"/>
            </w:tcBorders>
            <w:shd w:val="clear" w:color="auto" w:fill="auto"/>
            <w:vAlign w:val="center"/>
            <w:hideMark/>
          </w:tcPr>
          <w:p w14:paraId="4B4A349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8D0B22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B2F63E5"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bottom"/>
            <w:hideMark/>
          </w:tcPr>
          <w:p w14:paraId="068F1AD6"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3.4</w:t>
            </w:r>
          </w:p>
        </w:tc>
        <w:tc>
          <w:tcPr>
            <w:tcW w:w="7328" w:type="dxa"/>
            <w:gridSpan w:val="2"/>
            <w:tcBorders>
              <w:top w:val="nil"/>
              <w:left w:val="nil"/>
              <w:bottom w:val="single" w:sz="4" w:space="0" w:color="auto"/>
              <w:right w:val="single" w:sz="4" w:space="0" w:color="auto"/>
            </w:tcBorders>
            <w:shd w:val="clear" w:color="000000" w:fill="D9D9D9"/>
            <w:vAlign w:val="bottom"/>
            <w:hideMark/>
          </w:tcPr>
          <w:p w14:paraId="3B052709"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Conference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Device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Small</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Room</w:t>
            </w:r>
            <w:proofErr w:type="spellEnd"/>
            <w:r w:rsidRPr="00371CE2">
              <w:rPr>
                <w:rFonts w:asciiTheme="minorHAnsi" w:hAnsiTheme="minorHAnsi" w:cstheme="minorHAnsi"/>
                <w:b/>
                <w:bCs/>
                <w:spacing w:val="0"/>
                <w:szCs w:val="22"/>
              </w:rPr>
              <w:t>)</w:t>
            </w:r>
          </w:p>
        </w:tc>
        <w:tc>
          <w:tcPr>
            <w:tcW w:w="968" w:type="dxa"/>
            <w:tcBorders>
              <w:top w:val="nil"/>
              <w:left w:val="nil"/>
              <w:bottom w:val="single" w:sz="4" w:space="0" w:color="auto"/>
              <w:right w:val="single" w:sz="4" w:space="0" w:color="auto"/>
            </w:tcBorders>
            <w:shd w:val="clear" w:color="000000" w:fill="D9D9D9"/>
            <w:vAlign w:val="bottom"/>
            <w:hideMark/>
          </w:tcPr>
          <w:p w14:paraId="4FB74CF3"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r w:rsidRPr="00371CE2">
              <w:rPr>
                <w:rFonts w:asciiTheme="minorHAnsi" w:hAnsiTheme="minorHAnsi" w:cstheme="minorHAnsi"/>
                <w:b/>
                <w:bCs/>
                <w:spacing w:val="0"/>
                <w:szCs w:val="22"/>
                <w:lang w:val="en-US"/>
              </w:rPr>
              <w:t>OPTIONAL</w:t>
            </w:r>
          </w:p>
        </w:tc>
        <w:tc>
          <w:tcPr>
            <w:tcW w:w="1100" w:type="dxa"/>
            <w:tcBorders>
              <w:top w:val="nil"/>
              <w:left w:val="nil"/>
              <w:bottom w:val="single" w:sz="4" w:space="0" w:color="auto"/>
              <w:right w:val="single" w:sz="4" w:space="0" w:color="auto"/>
            </w:tcBorders>
            <w:shd w:val="clear" w:color="000000" w:fill="D9D9D9"/>
            <w:vAlign w:val="center"/>
            <w:hideMark/>
          </w:tcPr>
          <w:p w14:paraId="460FE77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251EA41"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141833B7"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lastRenderedPageBreak/>
              <w:t> </w:t>
            </w:r>
            <w:r w:rsidRPr="00371CE2">
              <w:rPr>
                <w:rFonts w:asciiTheme="minorHAnsi" w:hAnsiTheme="minorHAnsi" w:cstheme="minorHAnsi"/>
                <w:spacing w:val="0"/>
                <w:szCs w:val="22"/>
                <w:lang w:val="en-US"/>
              </w:rPr>
              <w:t>3.4.1</w:t>
            </w:r>
          </w:p>
        </w:tc>
        <w:tc>
          <w:tcPr>
            <w:tcW w:w="7328" w:type="dxa"/>
            <w:gridSpan w:val="2"/>
            <w:tcBorders>
              <w:top w:val="nil"/>
              <w:left w:val="nil"/>
              <w:bottom w:val="single" w:sz="4" w:space="0" w:color="auto"/>
              <w:right w:val="single" w:sz="4" w:space="0" w:color="auto"/>
            </w:tcBorders>
            <w:shd w:val="clear" w:color="000000" w:fill="FFFFFF"/>
            <w:vAlign w:val="bottom"/>
          </w:tcPr>
          <w:p w14:paraId="7F84C021"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Model number</w:t>
            </w:r>
          </w:p>
        </w:tc>
        <w:tc>
          <w:tcPr>
            <w:tcW w:w="968" w:type="dxa"/>
            <w:tcBorders>
              <w:top w:val="nil"/>
              <w:left w:val="nil"/>
              <w:bottom w:val="single" w:sz="4" w:space="0" w:color="auto"/>
              <w:right w:val="single" w:sz="4" w:space="0" w:color="auto"/>
            </w:tcBorders>
            <w:shd w:val="clear" w:color="000000" w:fill="FFFFFF"/>
            <w:vAlign w:val="bottom"/>
          </w:tcPr>
          <w:p w14:paraId="22CBAB39" w14:textId="77777777" w:rsidR="000D0FC1" w:rsidRPr="00371CE2" w:rsidRDefault="000D0FC1" w:rsidP="00D711BC">
            <w:pPr>
              <w:jc w:val="center"/>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Small</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room</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conference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phone</w:t>
            </w:r>
            <w:proofErr w:type="spellEnd"/>
          </w:p>
        </w:tc>
        <w:tc>
          <w:tcPr>
            <w:tcW w:w="1100" w:type="dxa"/>
            <w:tcBorders>
              <w:top w:val="nil"/>
              <w:left w:val="nil"/>
              <w:bottom w:val="single" w:sz="4" w:space="0" w:color="auto"/>
              <w:right w:val="single" w:sz="4" w:space="0" w:color="auto"/>
            </w:tcBorders>
            <w:shd w:val="clear" w:color="000000" w:fill="FFFFFF"/>
            <w:vAlign w:val="center"/>
          </w:tcPr>
          <w:p w14:paraId="7A747FA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D691B68"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tcPr>
          <w:p w14:paraId="7B94AFA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3.4.2</w:t>
            </w:r>
          </w:p>
        </w:tc>
        <w:tc>
          <w:tcPr>
            <w:tcW w:w="7328" w:type="dxa"/>
            <w:gridSpan w:val="2"/>
            <w:tcBorders>
              <w:top w:val="nil"/>
              <w:left w:val="nil"/>
              <w:bottom w:val="single" w:sz="4" w:space="0" w:color="auto"/>
              <w:right w:val="single" w:sz="4" w:space="0" w:color="auto"/>
            </w:tcBorders>
            <w:shd w:val="clear" w:color="000000" w:fill="FFFFFF"/>
            <w:vAlign w:val="bottom"/>
          </w:tcPr>
          <w:p w14:paraId="1222A289"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
        </w:tc>
        <w:tc>
          <w:tcPr>
            <w:tcW w:w="968" w:type="dxa"/>
            <w:tcBorders>
              <w:top w:val="nil"/>
              <w:left w:val="nil"/>
              <w:bottom w:val="single" w:sz="4" w:space="0" w:color="auto"/>
              <w:right w:val="single" w:sz="4" w:space="0" w:color="auto"/>
            </w:tcBorders>
            <w:shd w:val="clear" w:color="000000" w:fill="FFFFFF"/>
            <w:vAlign w:val="bottom"/>
          </w:tcPr>
          <w:p w14:paraId="55C21CBD" w14:textId="77777777" w:rsidR="000D0FC1" w:rsidRPr="00371CE2" w:rsidRDefault="000D0FC1" w:rsidP="00D711BC">
            <w:pPr>
              <w:jc w:val="center"/>
              <w:rPr>
                <w:rFonts w:asciiTheme="minorHAnsi" w:hAnsiTheme="minorHAnsi" w:cstheme="minorHAnsi"/>
                <w:b/>
                <w:bCs/>
                <w:spacing w:val="0"/>
                <w:szCs w:val="22"/>
              </w:rPr>
            </w:pPr>
            <w:r w:rsidRPr="00371CE2">
              <w:rPr>
                <w:rFonts w:asciiTheme="minorHAnsi" w:hAnsiTheme="minorHAnsi" w:cstheme="minorHAnsi"/>
                <w:b/>
                <w:bCs/>
                <w:spacing w:val="0"/>
                <w:szCs w:val="22"/>
              </w:rPr>
              <w:t>3</w:t>
            </w:r>
          </w:p>
        </w:tc>
        <w:tc>
          <w:tcPr>
            <w:tcW w:w="1100" w:type="dxa"/>
            <w:tcBorders>
              <w:top w:val="nil"/>
              <w:left w:val="nil"/>
              <w:bottom w:val="single" w:sz="4" w:space="0" w:color="auto"/>
              <w:right w:val="single" w:sz="4" w:space="0" w:color="auto"/>
            </w:tcBorders>
            <w:shd w:val="clear" w:color="000000" w:fill="FFFFFF"/>
            <w:vAlign w:val="center"/>
          </w:tcPr>
          <w:p w14:paraId="12D556A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009F46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44D321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3.4.3</w:t>
            </w:r>
          </w:p>
        </w:tc>
        <w:tc>
          <w:tcPr>
            <w:tcW w:w="7328" w:type="dxa"/>
            <w:gridSpan w:val="2"/>
            <w:tcBorders>
              <w:top w:val="nil"/>
              <w:left w:val="nil"/>
              <w:bottom w:val="single" w:sz="4" w:space="0" w:color="auto"/>
              <w:right w:val="single" w:sz="4" w:space="0" w:color="auto"/>
            </w:tcBorders>
            <w:shd w:val="clear" w:color="auto" w:fill="auto"/>
            <w:vAlign w:val="bottom"/>
            <w:hideMark/>
          </w:tcPr>
          <w:p w14:paraId="0088210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Compact footprint design with 360-degree room coverage and no less than 2.1-m microphone pickup.</w:t>
            </w:r>
          </w:p>
        </w:tc>
        <w:tc>
          <w:tcPr>
            <w:tcW w:w="968" w:type="dxa"/>
            <w:tcBorders>
              <w:top w:val="nil"/>
              <w:left w:val="nil"/>
              <w:bottom w:val="single" w:sz="4" w:space="0" w:color="auto"/>
              <w:right w:val="single" w:sz="4" w:space="0" w:color="auto"/>
            </w:tcBorders>
            <w:shd w:val="clear" w:color="auto" w:fill="auto"/>
            <w:vAlign w:val="center"/>
            <w:hideMark/>
          </w:tcPr>
          <w:p w14:paraId="016806F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EE05AD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47F9CA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8F131F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3.4.4</w:t>
            </w:r>
          </w:p>
        </w:tc>
        <w:tc>
          <w:tcPr>
            <w:tcW w:w="7328" w:type="dxa"/>
            <w:gridSpan w:val="2"/>
            <w:tcBorders>
              <w:top w:val="nil"/>
              <w:left w:val="nil"/>
              <w:bottom w:val="single" w:sz="4" w:space="0" w:color="auto"/>
              <w:right w:val="single" w:sz="4" w:space="0" w:color="auto"/>
            </w:tcBorders>
            <w:shd w:val="clear" w:color="auto" w:fill="auto"/>
            <w:vAlign w:val="bottom"/>
            <w:hideMark/>
          </w:tcPr>
          <w:p w14:paraId="481701D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8.6-cm, 384x128-pixel monochrome LCD with backlit LED and antiglare bezel.</w:t>
            </w:r>
          </w:p>
        </w:tc>
        <w:tc>
          <w:tcPr>
            <w:tcW w:w="968" w:type="dxa"/>
            <w:tcBorders>
              <w:top w:val="nil"/>
              <w:left w:val="nil"/>
              <w:bottom w:val="single" w:sz="4" w:space="0" w:color="auto"/>
              <w:right w:val="single" w:sz="4" w:space="0" w:color="auto"/>
            </w:tcBorders>
            <w:shd w:val="clear" w:color="auto" w:fill="auto"/>
            <w:vAlign w:val="center"/>
            <w:hideMark/>
          </w:tcPr>
          <w:p w14:paraId="35AF3E0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EEC262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DBAFCB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EAA66C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3.4.5</w:t>
            </w:r>
          </w:p>
        </w:tc>
        <w:tc>
          <w:tcPr>
            <w:tcW w:w="7328" w:type="dxa"/>
            <w:gridSpan w:val="2"/>
            <w:tcBorders>
              <w:top w:val="nil"/>
              <w:left w:val="nil"/>
              <w:bottom w:val="single" w:sz="4" w:space="0" w:color="auto"/>
              <w:right w:val="single" w:sz="4" w:space="0" w:color="auto"/>
            </w:tcBorders>
            <w:shd w:val="clear" w:color="auto" w:fill="auto"/>
            <w:vAlign w:val="bottom"/>
            <w:hideMark/>
          </w:tcPr>
          <w:p w14:paraId="3A35902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Large mute button for easy access from all sides of the device.</w:t>
            </w:r>
          </w:p>
        </w:tc>
        <w:tc>
          <w:tcPr>
            <w:tcW w:w="968" w:type="dxa"/>
            <w:tcBorders>
              <w:top w:val="nil"/>
              <w:left w:val="nil"/>
              <w:bottom w:val="single" w:sz="4" w:space="0" w:color="auto"/>
              <w:right w:val="single" w:sz="4" w:space="0" w:color="auto"/>
            </w:tcBorders>
            <w:shd w:val="clear" w:color="auto" w:fill="auto"/>
            <w:vAlign w:val="center"/>
            <w:hideMark/>
          </w:tcPr>
          <w:p w14:paraId="33E8C47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3C528C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77FB4E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97DD3D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3.4.6</w:t>
            </w:r>
          </w:p>
        </w:tc>
        <w:tc>
          <w:tcPr>
            <w:tcW w:w="7328" w:type="dxa"/>
            <w:gridSpan w:val="2"/>
            <w:tcBorders>
              <w:top w:val="nil"/>
              <w:left w:val="nil"/>
              <w:bottom w:val="single" w:sz="4" w:space="0" w:color="auto"/>
              <w:right w:val="single" w:sz="4" w:space="0" w:color="auto"/>
            </w:tcBorders>
            <w:shd w:val="clear" w:color="auto" w:fill="auto"/>
            <w:vAlign w:val="bottom"/>
            <w:hideMark/>
          </w:tcPr>
          <w:p w14:paraId="7B33E2D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Single line with a user experience of multiple calls per line.</w:t>
            </w:r>
          </w:p>
        </w:tc>
        <w:tc>
          <w:tcPr>
            <w:tcW w:w="968" w:type="dxa"/>
            <w:tcBorders>
              <w:top w:val="nil"/>
              <w:left w:val="nil"/>
              <w:bottom w:val="single" w:sz="4" w:space="0" w:color="auto"/>
              <w:right w:val="single" w:sz="4" w:space="0" w:color="auto"/>
            </w:tcBorders>
            <w:shd w:val="clear" w:color="auto" w:fill="auto"/>
            <w:vAlign w:val="center"/>
            <w:hideMark/>
          </w:tcPr>
          <w:p w14:paraId="10937F1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57EAB5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6B5706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94B86F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3.4.7</w:t>
            </w:r>
          </w:p>
        </w:tc>
        <w:tc>
          <w:tcPr>
            <w:tcW w:w="7328" w:type="dxa"/>
            <w:gridSpan w:val="2"/>
            <w:tcBorders>
              <w:top w:val="nil"/>
              <w:left w:val="nil"/>
              <w:bottom w:val="single" w:sz="4" w:space="0" w:color="auto"/>
              <w:right w:val="single" w:sz="4" w:space="0" w:color="auto"/>
            </w:tcBorders>
            <w:shd w:val="clear" w:color="auto" w:fill="auto"/>
            <w:vAlign w:val="bottom"/>
            <w:hideMark/>
          </w:tcPr>
          <w:p w14:paraId="5184858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Codec support including G.711(u/A), G.729a, G.729ab, </w:t>
            </w:r>
            <w:proofErr w:type="spellStart"/>
            <w:r w:rsidRPr="00371CE2">
              <w:rPr>
                <w:rFonts w:asciiTheme="minorHAnsi" w:hAnsiTheme="minorHAnsi" w:cstheme="minorHAnsi"/>
                <w:spacing w:val="0"/>
                <w:szCs w:val="22"/>
                <w:lang w:val="en-US"/>
              </w:rPr>
              <w:t>iLBC</w:t>
            </w:r>
            <w:proofErr w:type="spellEnd"/>
            <w:r w:rsidRPr="00371CE2">
              <w:rPr>
                <w:rFonts w:asciiTheme="minorHAnsi" w:hAnsiTheme="minorHAnsi" w:cstheme="minorHAnsi"/>
                <w:spacing w:val="0"/>
                <w:szCs w:val="22"/>
                <w:lang w:val="en-US"/>
              </w:rPr>
              <w:t>, G.722, and OPUS.</w:t>
            </w:r>
          </w:p>
        </w:tc>
        <w:tc>
          <w:tcPr>
            <w:tcW w:w="968" w:type="dxa"/>
            <w:tcBorders>
              <w:top w:val="nil"/>
              <w:left w:val="nil"/>
              <w:bottom w:val="single" w:sz="4" w:space="0" w:color="auto"/>
              <w:right w:val="single" w:sz="4" w:space="0" w:color="auto"/>
            </w:tcBorders>
            <w:shd w:val="clear" w:color="auto" w:fill="auto"/>
            <w:vAlign w:val="center"/>
            <w:hideMark/>
          </w:tcPr>
          <w:p w14:paraId="640415F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BCB70D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78DA83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9A5058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3.4.8</w:t>
            </w:r>
          </w:p>
        </w:tc>
        <w:tc>
          <w:tcPr>
            <w:tcW w:w="7328" w:type="dxa"/>
            <w:gridSpan w:val="2"/>
            <w:tcBorders>
              <w:top w:val="nil"/>
              <w:left w:val="nil"/>
              <w:bottom w:val="single" w:sz="4" w:space="0" w:color="auto"/>
              <w:right w:val="single" w:sz="4" w:space="0" w:color="auto"/>
            </w:tcBorders>
            <w:shd w:val="clear" w:color="auto" w:fill="auto"/>
            <w:vAlign w:val="bottom"/>
            <w:hideMark/>
          </w:tcPr>
          <w:p w14:paraId="5AD16F5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Secure Hash Algorithm (SHA)-256 enabled for advanced security features.</w:t>
            </w:r>
          </w:p>
        </w:tc>
        <w:tc>
          <w:tcPr>
            <w:tcW w:w="968" w:type="dxa"/>
            <w:tcBorders>
              <w:top w:val="nil"/>
              <w:left w:val="nil"/>
              <w:bottom w:val="single" w:sz="4" w:space="0" w:color="auto"/>
              <w:right w:val="single" w:sz="4" w:space="0" w:color="auto"/>
            </w:tcBorders>
            <w:shd w:val="clear" w:color="auto" w:fill="auto"/>
            <w:vAlign w:val="center"/>
            <w:hideMark/>
          </w:tcPr>
          <w:p w14:paraId="2FA96D5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1D5864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180F36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07C007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3.4.9</w:t>
            </w:r>
          </w:p>
        </w:tc>
        <w:tc>
          <w:tcPr>
            <w:tcW w:w="7328" w:type="dxa"/>
            <w:gridSpan w:val="2"/>
            <w:tcBorders>
              <w:top w:val="nil"/>
              <w:left w:val="nil"/>
              <w:bottom w:val="single" w:sz="4" w:space="0" w:color="auto"/>
              <w:right w:val="single" w:sz="4" w:space="0" w:color="auto"/>
            </w:tcBorders>
            <w:shd w:val="clear" w:color="auto" w:fill="auto"/>
            <w:vAlign w:val="bottom"/>
            <w:hideMark/>
          </w:tcPr>
          <w:p w14:paraId="502A493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IEEE 802.3af Power over Ethernet (PoE) Class 2 for low power consumption.</w:t>
            </w:r>
          </w:p>
        </w:tc>
        <w:tc>
          <w:tcPr>
            <w:tcW w:w="968" w:type="dxa"/>
            <w:tcBorders>
              <w:top w:val="nil"/>
              <w:left w:val="nil"/>
              <w:bottom w:val="single" w:sz="4" w:space="0" w:color="auto"/>
              <w:right w:val="single" w:sz="4" w:space="0" w:color="auto"/>
            </w:tcBorders>
            <w:shd w:val="clear" w:color="auto" w:fill="auto"/>
            <w:vAlign w:val="center"/>
            <w:hideMark/>
          </w:tcPr>
          <w:p w14:paraId="0148A6F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B3A2A9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8D4DF1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B06376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3.4.10</w:t>
            </w:r>
          </w:p>
        </w:tc>
        <w:tc>
          <w:tcPr>
            <w:tcW w:w="7328" w:type="dxa"/>
            <w:gridSpan w:val="2"/>
            <w:tcBorders>
              <w:top w:val="nil"/>
              <w:left w:val="nil"/>
              <w:bottom w:val="single" w:sz="4" w:space="0" w:color="auto"/>
              <w:right w:val="single" w:sz="4" w:space="0" w:color="auto"/>
            </w:tcBorders>
            <w:shd w:val="clear" w:color="auto" w:fill="auto"/>
            <w:vAlign w:val="bottom"/>
            <w:hideMark/>
          </w:tcPr>
          <w:p w14:paraId="2887DF08"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Full-duplex</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speakerphone</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7F83F85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4DC0C6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CD32EE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97FC2C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3.4.11</w:t>
            </w:r>
          </w:p>
        </w:tc>
        <w:tc>
          <w:tcPr>
            <w:tcW w:w="7328" w:type="dxa"/>
            <w:gridSpan w:val="2"/>
            <w:tcBorders>
              <w:top w:val="nil"/>
              <w:left w:val="nil"/>
              <w:bottom w:val="single" w:sz="4" w:space="0" w:color="auto"/>
              <w:right w:val="single" w:sz="4" w:space="0" w:color="auto"/>
            </w:tcBorders>
            <w:shd w:val="clear" w:color="auto" w:fill="auto"/>
            <w:vAlign w:val="bottom"/>
            <w:hideMark/>
          </w:tcPr>
          <w:p w14:paraId="65615B49"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Connectivity</w:t>
            </w:r>
            <w:proofErr w:type="spellEnd"/>
            <w:r w:rsidRPr="00371CE2">
              <w:rPr>
                <w:rFonts w:asciiTheme="minorHAnsi" w:hAnsiTheme="minorHAnsi" w:cstheme="minorHAnsi"/>
                <w:spacing w:val="0"/>
                <w:szCs w:val="22"/>
              </w:rPr>
              <w:t xml:space="preserve"> 10/100 BASE-T.</w:t>
            </w:r>
          </w:p>
        </w:tc>
        <w:tc>
          <w:tcPr>
            <w:tcW w:w="968" w:type="dxa"/>
            <w:tcBorders>
              <w:top w:val="nil"/>
              <w:left w:val="nil"/>
              <w:bottom w:val="single" w:sz="4" w:space="0" w:color="auto"/>
              <w:right w:val="single" w:sz="4" w:space="0" w:color="auto"/>
            </w:tcBorders>
            <w:shd w:val="clear" w:color="auto" w:fill="auto"/>
            <w:vAlign w:val="center"/>
            <w:hideMark/>
          </w:tcPr>
          <w:p w14:paraId="62F7E26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AB6407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8C121A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CBA42E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3.4.12</w:t>
            </w:r>
          </w:p>
        </w:tc>
        <w:tc>
          <w:tcPr>
            <w:tcW w:w="7328" w:type="dxa"/>
            <w:gridSpan w:val="2"/>
            <w:tcBorders>
              <w:top w:val="nil"/>
              <w:left w:val="nil"/>
              <w:bottom w:val="single" w:sz="4" w:space="0" w:color="auto"/>
              <w:right w:val="single" w:sz="4" w:space="0" w:color="auto"/>
            </w:tcBorders>
            <w:shd w:val="clear" w:color="auto" w:fill="auto"/>
            <w:vAlign w:val="bottom"/>
            <w:hideMark/>
          </w:tcPr>
          <w:p w14:paraId="40A69275"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Volume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control</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toggle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key</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514D5ED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03CD4E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6B9623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434B4D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3.4.13</w:t>
            </w:r>
          </w:p>
        </w:tc>
        <w:tc>
          <w:tcPr>
            <w:tcW w:w="7328" w:type="dxa"/>
            <w:gridSpan w:val="2"/>
            <w:tcBorders>
              <w:top w:val="nil"/>
              <w:left w:val="nil"/>
              <w:bottom w:val="single" w:sz="4" w:space="0" w:color="auto"/>
              <w:right w:val="single" w:sz="4" w:space="0" w:color="auto"/>
            </w:tcBorders>
            <w:shd w:val="clear" w:color="auto" w:fill="auto"/>
            <w:vAlign w:val="bottom"/>
            <w:hideMark/>
          </w:tcPr>
          <w:p w14:paraId="7509BC1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Large mute key accessible from all sides.</w:t>
            </w:r>
          </w:p>
        </w:tc>
        <w:tc>
          <w:tcPr>
            <w:tcW w:w="968" w:type="dxa"/>
            <w:tcBorders>
              <w:top w:val="nil"/>
              <w:left w:val="nil"/>
              <w:bottom w:val="single" w:sz="4" w:space="0" w:color="auto"/>
              <w:right w:val="single" w:sz="4" w:space="0" w:color="auto"/>
            </w:tcBorders>
            <w:shd w:val="clear" w:color="auto" w:fill="auto"/>
            <w:vAlign w:val="center"/>
            <w:hideMark/>
          </w:tcPr>
          <w:p w14:paraId="1182D75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38B012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E7C777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0F967F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3.4.14</w:t>
            </w:r>
          </w:p>
        </w:tc>
        <w:tc>
          <w:tcPr>
            <w:tcW w:w="7328" w:type="dxa"/>
            <w:gridSpan w:val="2"/>
            <w:tcBorders>
              <w:top w:val="nil"/>
              <w:left w:val="nil"/>
              <w:bottom w:val="single" w:sz="4" w:space="0" w:color="auto"/>
              <w:right w:val="single" w:sz="4" w:space="0" w:color="auto"/>
            </w:tcBorders>
            <w:shd w:val="clear" w:color="auto" w:fill="auto"/>
            <w:vAlign w:val="bottom"/>
            <w:hideMark/>
          </w:tcPr>
          <w:p w14:paraId="2B15567A"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IEEE </w:t>
            </w:r>
            <w:proofErr w:type="spellStart"/>
            <w:r w:rsidRPr="00371CE2">
              <w:rPr>
                <w:rFonts w:asciiTheme="minorHAnsi" w:hAnsiTheme="minorHAnsi" w:cstheme="minorHAnsi"/>
                <w:spacing w:val="0"/>
                <w:szCs w:val="22"/>
              </w:rPr>
              <w:t>PoE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Class</w:t>
            </w:r>
            <w:proofErr w:type="spellEnd"/>
            <w:r w:rsidRPr="00371CE2">
              <w:rPr>
                <w:rFonts w:asciiTheme="minorHAnsi" w:hAnsiTheme="minorHAnsi" w:cstheme="minorHAnsi"/>
                <w:spacing w:val="0"/>
                <w:szCs w:val="22"/>
              </w:rPr>
              <w:t xml:space="preserve"> 2. </w:t>
            </w:r>
          </w:p>
        </w:tc>
        <w:tc>
          <w:tcPr>
            <w:tcW w:w="968" w:type="dxa"/>
            <w:tcBorders>
              <w:top w:val="nil"/>
              <w:left w:val="nil"/>
              <w:bottom w:val="single" w:sz="4" w:space="0" w:color="auto"/>
              <w:right w:val="single" w:sz="4" w:space="0" w:color="auto"/>
            </w:tcBorders>
            <w:shd w:val="clear" w:color="auto" w:fill="auto"/>
            <w:vAlign w:val="center"/>
            <w:hideMark/>
          </w:tcPr>
          <w:p w14:paraId="6CA35C8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222DCC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15FD14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7FFDA6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3.4.15</w:t>
            </w:r>
          </w:p>
        </w:tc>
        <w:tc>
          <w:tcPr>
            <w:tcW w:w="7328" w:type="dxa"/>
            <w:gridSpan w:val="2"/>
            <w:tcBorders>
              <w:top w:val="nil"/>
              <w:left w:val="nil"/>
              <w:bottom w:val="single" w:sz="4" w:space="0" w:color="auto"/>
              <w:right w:val="single" w:sz="4" w:space="0" w:color="auto"/>
            </w:tcBorders>
            <w:shd w:val="clear" w:color="auto" w:fill="auto"/>
            <w:vAlign w:val="bottom"/>
            <w:hideMark/>
          </w:tcPr>
          <w:p w14:paraId="1D6AC13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Link Layer Discovery Protocol - Power over Ethernet (LLDP-PoE)</w:t>
            </w:r>
          </w:p>
        </w:tc>
        <w:tc>
          <w:tcPr>
            <w:tcW w:w="968" w:type="dxa"/>
            <w:tcBorders>
              <w:top w:val="nil"/>
              <w:left w:val="nil"/>
              <w:bottom w:val="single" w:sz="4" w:space="0" w:color="auto"/>
              <w:right w:val="single" w:sz="4" w:space="0" w:color="auto"/>
            </w:tcBorders>
            <w:shd w:val="clear" w:color="auto" w:fill="auto"/>
            <w:vAlign w:val="center"/>
            <w:hideMark/>
          </w:tcPr>
          <w:p w14:paraId="23842BD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093639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0E53FFB"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63EC4039"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3.5</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7968A3B8"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Analog</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Telephone</w:t>
            </w:r>
            <w:proofErr w:type="spellEnd"/>
            <w:r w:rsidRPr="00371CE2">
              <w:rPr>
                <w:rFonts w:asciiTheme="minorHAnsi" w:hAnsiTheme="minorHAnsi" w:cstheme="minorHAnsi"/>
                <w:b/>
                <w:bCs/>
                <w:spacing w:val="0"/>
                <w:szCs w:val="22"/>
              </w:rPr>
              <w:t xml:space="preserve"> </w:t>
            </w:r>
            <w:proofErr w:type="spellStart"/>
            <w:r w:rsidRPr="00371CE2">
              <w:rPr>
                <w:rFonts w:asciiTheme="minorHAnsi" w:hAnsiTheme="minorHAnsi" w:cstheme="minorHAnsi"/>
                <w:b/>
                <w:bCs/>
                <w:spacing w:val="0"/>
                <w:szCs w:val="22"/>
              </w:rPr>
              <w:t>Adapter</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3E5DC1F4"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2DE68E1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B73EFF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tcPr>
          <w:p w14:paraId="75D421D3"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3.5.1</w:t>
            </w:r>
          </w:p>
        </w:tc>
        <w:tc>
          <w:tcPr>
            <w:tcW w:w="7328" w:type="dxa"/>
            <w:gridSpan w:val="2"/>
            <w:tcBorders>
              <w:top w:val="nil"/>
              <w:left w:val="nil"/>
              <w:bottom w:val="single" w:sz="4" w:space="0" w:color="auto"/>
              <w:right w:val="single" w:sz="4" w:space="0" w:color="auto"/>
            </w:tcBorders>
            <w:shd w:val="clear" w:color="000000" w:fill="FFFFFF"/>
            <w:vAlign w:val="bottom"/>
          </w:tcPr>
          <w:p w14:paraId="66228AD8"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Model number </w:t>
            </w:r>
          </w:p>
        </w:tc>
        <w:tc>
          <w:tcPr>
            <w:tcW w:w="968" w:type="dxa"/>
            <w:tcBorders>
              <w:top w:val="nil"/>
              <w:left w:val="nil"/>
              <w:bottom w:val="single" w:sz="4" w:space="0" w:color="auto"/>
              <w:right w:val="single" w:sz="4" w:space="0" w:color="auto"/>
            </w:tcBorders>
            <w:shd w:val="clear" w:color="auto" w:fill="auto"/>
            <w:vAlign w:val="center"/>
          </w:tcPr>
          <w:p w14:paraId="56357B20" w14:textId="77777777" w:rsidR="000D0FC1" w:rsidRPr="00371CE2" w:rsidRDefault="000D0FC1" w:rsidP="00D711BC">
            <w:r w:rsidRPr="00371CE2">
              <w:t xml:space="preserve">2-Port </w:t>
            </w:r>
            <w:proofErr w:type="spellStart"/>
            <w:r w:rsidRPr="00371CE2">
              <w:t>Analog</w:t>
            </w:r>
            <w:proofErr w:type="spellEnd"/>
            <w:r w:rsidRPr="00371CE2">
              <w:t xml:space="preserve"> </w:t>
            </w:r>
            <w:proofErr w:type="spellStart"/>
            <w:r w:rsidRPr="00371CE2">
              <w:t>Telephone</w:t>
            </w:r>
            <w:proofErr w:type="spellEnd"/>
            <w:r w:rsidRPr="00371CE2">
              <w:t xml:space="preserve"> </w:t>
            </w:r>
            <w:proofErr w:type="spellStart"/>
            <w:r w:rsidRPr="00371CE2">
              <w:t>Adapter</w:t>
            </w:r>
            <w:proofErr w:type="spellEnd"/>
          </w:p>
          <w:p w14:paraId="5CC161BA" w14:textId="77777777" w:rsidR="000D0FC1" w:rsidRPr="00371CE2" w:rsidRDefault="000D0FC1" w:rsidP="00D711BC">
            <w:pPr>
              <w:rPr>
                <w:b/>
                <w:bCs/>
                <w:spacing w:val="0"/>
              </w:rPr>
            </w:pPr>
          </w:p>
        </w:tc>
        <w:tc>
          <w:tcPr>
            <w:tcW w:w="1100" w:type="dxa"/>
            <w:tcBorders>
              <w:top w:val="nil"/>
              <w:left w:val="nil"/>
              <w:bottom w:val="single" w:sz="4" w:space="0" w:color="auto"/>
              <w:right w:val="single" w:sz="4" w:space="0" w:color="auto"/>
            </w:tcBorders>
            <w:shd w:val="clear" w:color="auto" w:fill="auto"/>
            <w:vAlign w:val="center"/>
          </w:tcPr>
          <w:p w14:paraId="01CEF404" w14:textId="77777777" w:rsidR="000D0FC1" w:rsidRPr="00371CE2" w:rsidRDefault="000D0FC1" w:rsidP="00D711BC">
            <w:pPr>
              <w:jc w:val="center"/>
              <w:rPr>
                <w:rFonts w:asciiTheme="minorHAnsi" w:hAnsiTheme="minorHAnsi" w:cstheme="minorHAnsi"/>
                <w:color w:val="FF0000"/>
                <w:spacing w:val="0"/>
                <w:szCs w:val="22"/>
              </w:rPr>
            </w:pPr>
          </w:p>
        </w:tc>
      </w:tr>
      <w:tr w:rsidR="000D0FC1" w:rsidRPr="008C7BB5" w14:paraId="43B791C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tcPr>
          <w:p w14:paraId="29C94DD1"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3.5.2</w:t>
            </w:r>
          </w:p>
        </w:tc>
        <w:tc>
          <w:tcPr>
            <w:tcW w:w="7328" w:type="dxa"/>
            <w:gridSpan w:val="2"/>
            <w:tcBorders>
              <w:top w:val="nil"/>
              <w:left w:val="nil"/>
              <w:bottom w:val="single" w:sz="4" w:space="0" w:color="auto"/>
              <w:right w:val="single" w:sz="4" w:space="0" w:color="auto"/>
            </w:tcBorders>
            <w:shd w:val="clear" w:color="000000" w:fill="FFFFFF"/>
            <w:vAlign w:val="bottom"/>
          </w:tcPr>
          <w:p w14:paraId="2ABB242B"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 xml:space="preserve">Quantity </w:t>
            </w:r>
          </w:p>
        </w:tc>
        <w:tc>
          <w:tcPr>
            <w:tcW w:w="968" w:type="dxa"/>
            <w:tcBorders>
              <w:top w:val="nil"/>
              <w:left w:val="nil"/>
              <w:bottom w:val="single" w:sz="4" w:space="0" w:color="auto"/>
              <w:right w:val="single" w:sz="4" w:space="0" w:color="auto"/>
            </w:tcBorders>
            <w:shd w:val="clear" w:color="auto" w:fill="auto"/>
            <w:vAlign w:val="center"/>
          </w:tcPr>
          <w:p w14:paraId="686745E8" w14:textId="77777777" w:rsidR="000D0FC1" w:rsidRPr="00371CE2" w:rsidRDefault="000D0FC1" w:rsidP="00D711BC">
            <w:pPr>
              <w:jc w:val="center"/>
              <w:rPr>
                <w:rFonts w:asciiTheme="minorHAnsi" w:hAnsiTheme="minorHAnsi" w:cstheme="minorHAnsi"/>
                <w:b/>
                <w:bCs/>
                <w:spacing w:val="0"/>
                <w:szCs w:val="22"/>
                <w:lang w:val="en-US"/>
              </w:rPr>
            </w:pPr>
            <w:r w:rsidRPr="00371CE2">
              <w:rPr>
                <w:rFonts w:asciiTheme="minorHAnsi" w:hAnsiTheme="minorHAnsi" w:cstheme="minorHAnsi"/>
                <w:b/>
                <w:bCs/>
                <w:spacing w:val="0"/>
                <w:szCs w:val="22"/>
                <w:lang w:val="en-US"/>
              </w:rPr>
              <w:t>15</w:t>
            </w:r>
          </w:p>
        </w:tc>
        <w:tc>
          <w:tcPr>
            <w:tcW w:w="1100" w:type="dxa"/>
            <w:tcBorders>
              <w:top w:val="nil"/>
              <w:left w:val="nil"/>
              <w:bottom w:val="single" w:sz="4" w:space="0" w:color="auto"/>
              <w:right w:val="single" w:sz="4" w:space="0" w:color="auto"/>
            </w:tcBorders>
            <w:shd w:val="clear" w:color="auto" w:fill="auto"/>
            <w:vAlign w:val="center"/>
          </w:tcPr>
          <w:p w14:paraId="5CF1CFA3" w14:textId="77777777" w:rsidR="000D0FC1" w:rsidRPr="00371CE2" w:rsidRDefault="000D0FC1" w:rsidP="00D711BC">
            <w:pPr>
              <w:jc w:val="center"/>
              <w:rPr>
                <w:rFonts w:asciiTheme="minorHAnsi" w:hAnsiTheme="minorHAnsi" w:cstheme="minorHAnsi"/>
                <w:color w:val="FF0000"/>
                <w:spacing w:val="0"/>
                <w:szCs w:val="22"/>
                <w:lang w:val="en-US"/>
              </w:rPr>
            </w:pPr>
          </w:p>
        </w:tc>
      </w:tr>
      <w:tr w:rsidR="000D0FC1" w:rsidRPr="008C7BB5" w14:paraId="528BE916" w14:textId="77777777" w:rsidTr="00D711BC">
        <w:trPr>
          <w:trHeight w:val="93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46173C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3.5.3</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59A2D73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Interface: Two RJ11 FXS ports, one 10/100 Mbps RJ-45 Ethernet port, power button: reset and PRT LED indicators: Power, Network, Phone 1, Phone 2, PRT Wall mountable</w:t>
            </w:r>
          </w:p>
        </w:tc>
        <w:tc>
          <w:tcPr>
            <w:tcW w:w="968" w:type="dxa"/>
            <w:tcBorders>
              <w:top w:val="nil"/>
              <w:left w:val="nil"/>
              <w:bottom w:val="single" w:sz="4" w:space="0" w:color="auto"/>
              <w:right w:val="single" w:sz="4" w:space="0" w:color="auto"/>
            </w:tcBorders>
            <w:shd w:val="clear" w:color="auto" w:fill="auto"/>
            <w:vAlign w:val="center"/>
            <w:hideMark/>
          </w:tcPr>
          <w:p w14:paraId="5726DE4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92B05D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6C4355F"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D9D9D9"/>
            <w:vAlign w:val="center"/>
            <w:hideMark/>
          </w:tcPr>
          <w:p w14:paraId="5C79E4FB"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3.6</w:t>
            </w:r>
          </w:p>
        </w:tc>
        <w:tc>
          <w:tcPr>
            <w:tcW w:w="7328" w:type="dxa"/>
            <w:gridSpan w:val="2"/>
            <w:tcBorders>
              <w:top w:val="nil"/>
              <w:left w:val="nil"/>
              <w:bottom w:val="single" w:sz="4" w:space="0" w:color="auto"/>
              <w:right w:val="single" w:sz="4" w:space="0" w:color="auto"/>
            </w:tcBorders>
            <w:shd w:val="clear" w:color="000000" w:fill="D9D9D9"/>
            <w:vAlign w:val="center"/>
            <w:hideMark/>
          </w:tcPr>
          <w:p w14:paraId="4B5251EA"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Unified</w:t>
            </w:r>
            <w:proofErr w:type="spellEnd"/>
            <w:r w:rsidRPr="00371CE2">
              <w:rPr>
                <w:rFonts w:asciiTheme="minorHAnsi" w:hAnsiTheme="minorHAnsi" w:cstheme="minorHAnsi"/>
                <w:b/>
                <w:bCs/>
                <w:spacing w:val="0"/>
                <w:szCs w:val="22"/>
              </w:rPr>
              <w:t xml:space="preserve"> Communications and </w:t>
            </w:r>
            <w:proofErr w:type="spellStart"/>
            <w:r w:rsidRPr="00371CE2">
              <w:rPr>
                <w:rFonts w:asciiTheme="minorHAnsi" w:hAnsiTheme="minorHAnsi" w:cstheme="minorHAnsi"/>
                <w:b/>
                <w:bCs/>
                <w:spacing w:val="0"/>
                <w:szCs w:val="22"/>
              </w:rPr>
              <w:t>Collaboration</w:t>
            </w:r>
            <w:proofErr w:type="spellEnd"/>
          </w:p>
        </w:tc>
        <w:tc>
          <w:tcPr>
            <w:tcW w:w="968" w:type="dxa"/>
            <w:tcBorders>
              <w:top w:val="nil"/>
              <w:left w:val="nil"/>
              <w:bottom w:val="single" w:sz="4" w:space="0" w:color="auto"/>
              <w:right w:val="single" w:sz="4" w:space="0" w:color="auto"/>
            </w:tcBorders>
            <w:shd w:val="clear" w:color="000000" w:fill="D9D9D9"/>
            <w:vAlign w:val="center"/>
            <w:hideMark/>
          </w:tcPr>
          <w:p w14:paraId="301D6AF4" w14:textId="77777777" w:rsidR="000D0FC1" w:rsidRPr="00371CE2" w:rsidRDefault="000D0FC1" w:rsidP="00D711BC">
            <w:pPr>
              <w:jc w:val="left"/>
              <w:rPr>
                <w:rFonts w:asciiTheme="minorHAnsi" w:hAnsiTheme="minorHAnsi" w:cstheme="minorHAnsi"/>
                <w:b/>
                <w:bCs/>
                <w:spacing w:val="0"/>
                <w:szCs w:val="22"/>
              </w:rPr>
            </w:pPr>
            <w:r w:rsidRPr="00371CE2">
              <w:rPr>
                <w:rFonts w:asciiTheme="minorHAnsi" w:hAnsiTheme="minorHAnsi" w:cstheme="minorHAnsi"/>
                <w:b/>
                <w:bCs/>
                <w:spacing w:val="0"/>
                <w:szCs w:val="22"/>
              </w:rPr>
              <w:t> </w:t>
            </w:r>
          </w:p>
        </w:tc>
        <w:tc>
          <w:tcPr>
            <w:tcW w:w="1100" w:type="dxa"/>
            <w:tcBorders>
              <w:top w:val="nil"/>
              <w:left w:val="nil"/>
              <w:bottom w:val="single" w:sz="4" w:space="0" w:color="auto"/>
              <w:right w:val="single" w:sz="4" w:space="0" w:color="auto"/>
            </w:tcBorders>
            <w:shd w:val="clear" w:color="000000" w:fill="D9D9D9"/>
            <w:vAlign w:val="center"/>
            <w:hideMark/>
          </w:tcPr>
          <w:p w14:paraId="739CF08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C919899"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center"/>
            <w:hideMark/>
          </w:tcPr>
          <w:p w14:paraId="10405E8C" w14:textId="77777777" w:rsidR="000D0FC1" w:rsidRPr="00371CE2" w:rsidRDefault="000D0FC1" w:rsidP="00D711BC">
            <w:pPr>
              <w:jc w:val="left"/>
              <w:rPr>
                <w:rFonts w:asciiTheme="minorHAnsi" w:hAnsiTheme="minorHAnsi" w:cstheme="minorHAnsi"/>
                <w:bCs/>
                <w:spacing w:val="0"/>
                <w:szCs w:val="22"/>
                <w:lang w:val="en-US"/>
              </w:rPr>
            </w:pPr>
            <w:r w:rsidRPr="00371CE2">
              <w:rPr>
                <w:rFonts w:asciiTheme="minorHAnsi" w:hAnsiTheme="minorHAnsi" w:cstheme="minorHAnsi"/>
                <w:bCs/>
                <w:spacing w:val="0"/>
                <w:szCs w:val="22"/>
              </w:rPr>
              <w:t> </w:t>
            </w:r>
            <w:r w:rsidRPr="00371CE2">
              <w:rPr>
                <w:rFonts w:asciiTheme="minorHAnsi" w:hAnsiTheme="minorHAnsi" w:cstheme="minorHAnsi"/>
                <w:bCs/>
                <w:spacing w:val="0"/>
                <w:szCs w:val="22"/>
                <w:lang w:val="en-US"/>
              </w:rPr>
              <w:t>3.6.1</w:t>
            </w:r>
          </w:p>
        </w:tc>
        <w:tc>
          <w:tcPr>
            <w:tcW w:w="7328" w:type="dxa"/>
            <w:gridSpan w:val="2"/>
            <w:tcBorders>
              <w:top w:val="nil"/>
              <w:left w:val="nil"/>
              <w:bottom w:val="single" w:sz="4" w:space="0" w:color="auto"/>
              <w:right w:val="single" w:sz="4" w:space="0" w:color="auto"/>
            </w:tcBorders>
            <w:shd w:val="clear" w:color="000000" w:fill="FFFFFF"/>
            <w:vAlign w:val="center"/>
            <w:hideMark/>
          </w:tcPr>
          <w:p w14:paraId="1077DCF5" w14:textId="77777777" w:rsidR="000D0FC1" w:rsidRPr="00371CE2" w:rsidRDefault="000D0FC1" w:rsidP="00D711BC">
            <w:pPr>
              <w:jc w:val="left"/>
              <w:rPr>
                <w:rFonts w:asciiTheme="minorHAnsi" w:hAnsiTheme="minorHAnsi" w:cstheme="minorHAnsi"/>
                <w:b/>
                <w:bCs/>
                <w:spacing w:val="0"/>
                <w:szCs w:val="22"/>
              </w:rPr>
            </w:pPr>
            <w:proofErr w:type="spellStart"/>
            <w:r w:rsidRPr="00371CE2">
              <w:rPr>
                <w:rFonts w:asciiTheme="minorHAnsi" w:hAnsiTheme="minorHAnsi" w:cstheme="minorHAnsi"/>
                <w:b/>
                <w:bCs/>
                <w:spacing w:val="0"/>
                <w:szCs w:val="22"/>
              </w:rPr>
              <w:t>Quantity</w:t>
            </w:r>
            <w:proofErr w:type="spellEnd"/>
            <w:r w:rsidRPr="00371CE2">
              <w:rPr>
                <w:rFonts w:asciiTheme="minorHAnsi" w:hAnsiTheme="minorHAnsi" w:cstheme="minorHAnsi"/>
                <w:b/>
                <w:bCs/>
                <w:spacing w:val="0"/>
                <w:szCs w:val="22"/>
              </w:rPr>
              <w:t xml:space="preserve"> </w:t>
            </w:r>
          </w:p>
        </w:tc>
        <w:tc>
          <w:tcPr>
            <w:tcW w:w="968" w:type="dxa"/>
            <w:tcBorders>
              <w:top w:val="nil"/>
              <w:left w:val="nil"/>
              <w:bottom w:val="single" w:sz="4" w:space="0" w:color="auto"/>
              <w:right w:val="single" w:sz="4" w:space="0" w:color="auto"/>
            </w:tcBorders>
            <w:shd w:val="clear" w:color="000000" w:fill="FFFFFF"/>
            <w:vAlign w:val="center"/>
            <w:hideMark/>
          </w:tcPr>
          <w:p w14:paraId="61644A0A" w14:textId="77777777" w:rsidR="000D0FC1" w:rsidRPr="00371CE2" w:rsidRDefault="000D0FC1" w:rsidP="00D711BC">
            <w:pPr>
              <w:jc w:val="center"/>
              <w:rPr>
                <w:rFonts w:asciiTheme="minorHAnsi" w:hAnsiTheme="minorHAnsi" w:cstheme="minorHAnsi"/>
                <w:b/>
                <w:bCs/>
                <w:spacing w:val="0"/>
                <w:szCs w:val="22"/>
              </w:rPr>
            </w:pPr>
            <w:r w:rsidRPr="00371CE2">
              <w:rPr>
                <w:rFonts w:asciiTheme="minorHAnsi" w:hAnsiTheme="minorHAnsi" w:cstheme="minorHAnsi"/>
                <w:b/>
                <w:bCs/>
                <w:spacing w:val="0"/>
                <w:szCs w:val="22"/>
              </w:rPr>
              <w:t xml:space="preserve">1:1 (High </w:t>
            </w:r>
            <w:proofErr w:type="spellStart"/>
            <w:r w:rsidRPr="00371CE2">
              <w:rPr>
                <w:rFonts w:asciiTheme="minorHAnsi" w:hAnsiTheme="minorHAnsi" w:cstheme="minorHAnsi"/>
                <w:b/>
                <w:bCs/>
                <w:spacing w:val="0"/>
                <w:szCs w:val="22"/>
              </w:rPr>
              <w:t>Availability</w:t>
            </w:r>
            <w:proofErr w:type="spellEnd"/>
            <w:r w:rsidRPr="00371CE2">
              <w:rPr>
                <w:rFonts w:asciiTheme="minorHAnsi" w:hAnsiTheme="minorHAnsi" w:cstheme="minorHAnsi"/>
                <w:b/>
                <w:bCs/>
                <w:spacing w:val="0"/>
                <w:szCs w:val="22"/>
              </w:rPr>
              <w:t>) (2 TOTAL)</w:t>
            </w:r>
          </w:p>
        </w:tc>
        <w:tc>
          <w:tcPr>
            <w:tcW w:w="1100" w:type="dxa"/>
            <w:tcBorders>
              <w:top w:val="nil"/>
              <w:left w:val="nil"/>
              <w:bottom w:val="single" w:sz="4" w:space="0" w:color="auto"/>
              <w:right w:val="single" w:sz="4" w:space="0" w:color="auto"/>
            </w:tcBorders>
            <w:shd w:val="clear" w:color="000000" w:fill="FFFFFF"/>
            <w:vAlign w:val="center"/>
            <w:hideMark/>
          </w:tcPr>
          <w:p w14:paraId="5F7953D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231194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898025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3.6.2</w:t>
            </w:r>
          </w:p>
        </w:tc>
        <w:tc>
          <w:tcPr>
            <w:tcW w:w="7328" w:type="dxa"/>
            <w:gridSpan w:val="2"/>
            <w:tcBorders>
              <w:top w:val="nil"/>
              <w:left w:val="nil"/>
              <w:bottom w:val="single" w:sz="4" w:space="0" w:color="auto"/>
              <w:right w:val="single" w:sz="4" w:space="0" w:color="auto"/>
            </w:tcBorders>
            <w:shd w:val="clear" w:color="auto" w:fill="auto"/>
            <w:vAlign w:val="bottom"/>
            <w:hideMark/>
          </w:tcPr>
          <w:p w14:paraId="4A9EBEDD" w14:textId="77777777" w:rsidR="000D0FC1" w:rsidRPr="00371CE2" w:rsidRDefault="000D0FC1" w:rsidP="00D711BC">
            <w:pPr>
              <w:jc w:val="left"/>
              <w:rPr>
                <w:rFonts w:asciiTheme="minorHAnsi" w:hAnsiTheme="minorHAnsi" w:cstheme="minorHAnsi"/>
                <w:spacing w:val="0"/>
                <w:szCs w:val="22"/>
                <w:u w:val="single"/>
                <w:lang w:val="en-US"/>
              </w:rPr>
            </w:pPr>
            <w:r w:rsidRPr="00371CE2">
              <w:rPr>
                <w:rFonts w:asciiTheme="minorHAnsi" w:hAnsiTheme="minorHAnsi" w:cstheme="minorHAnsi"/>
                <w:spacing w:val="0"/>
                <w:szCs w:val="22"/>
                <w:u w:val="single"/>
                <w:lang w:val="en-US"/>
              </w:rPr>
              <w:t>Supports a UCC soft client</w:t>
            </w:r>
          </w:p>
        </w:tc>
        <w:tc>
          <w:tcPr>
            <w:tcW w:w="968" w:type="dxa"/>
            <w:tcBorders>
              <w:top w:val="nil"/>
              <w:left w:val="nil"/>
              <w:bottom w:val="single" w:sz="4" w:space="0" w:color="auto"/>
              <w:right w:val="single" w:sz="4" w:space="0" w:color="auto"/>
            </w:tcBorders>
            <w:shd w:val="clear" w:color="auto" w:fill="auto"/>
            <w:vAlign w:val="center"/>
            <w:hideMark/>
          </w:tcPr>
          <w:p w14:paraId="470CF66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755D09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ED7612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tcPr>
          <w:p w14:paraId="00A2ED5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3.6.3</w:t>
            </w:r>
          </w:p>
        </w:tc>
        <w:tc>
          <w:tcPr>
            <w:tcW w:w="7328" w:type="dxa"/>
            <w:gridSpan w:val="2"/>
            <w:tcBorders>
              <w:top w:val="nil"/>
              <w:left w:val="nil"/>
              <w:bottom w:val="single" w:sz="4" w:space="0" w:color="auto"/>
              <w:right w:val="single" w:sz="4" w:space="0" w:color="auto"/>
            </w:tcBorders>
            <w:shd w:val="clear" w:color="auto" w:fill="auto"/>
            <w:vAlign w:val="bottom"/>
          </w:tcPr>
          <w:p w14:paraId="0577FFD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a.     Support of Windows, Mac operating systems and Android.</w:t>
            </w:r>
          </w:p>
        </w:tc>
        <w:tc>
          <w:tcPr>
            <w:tcW w:w="968" w:type="dxa"/>
            <w:tcBorders>
              <w:top w:val="nil"/>
              <w:left w:val="nil"/>
              <w:bottom w:val="single" w:sz="4" w:space="0" w:color="auto"/>
              <w:right w:val="single" w:sz="4" w:space="0" w:color="auto"/>
            </w:tcBorders>
            <w:shd w:val="clear" w:color="auto" w:fill="auto"/>
            <w:vAlign w:val="center"/>
          </w:tcPr>
          <w:p w14:paraId="679DCD4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BD894F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156FDA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7B61EE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3.6.4</w:t>
            </w:r>
          </w:p>
        </w:tc>
        <w:tc>
          <w:tcPr>
            <w:tcW w:w="7328" w:type="dxa"/>
            <w:gridSpan w:val="2"/>
            <w:tcBorders>
              <w:top w:val="nil"/>
              <w:left w:val="nil"/>
              <w:bottom w:val="single" w:sz="4" w:space="0" w:color="auto"/>
              <w:right w:val="single" w:sz="4" w:space="0" w:color="auto"/>
            </w:tcBorders>
            <w:shd w:val="clear" w:color="auto" w:fill="auto"/>
            <w:vAlign w:val="bottom"/>
            <w:hideMark/>
          </w:tcPr>
          <w:p w14:paraId="40CD788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b.     Users must manage their own personal presence, including setting aggregate presence state and selection of any preferred telephony device to receive/make all inbound/outbound calls.</w:t>
            </w:r>
          </w:p>
        </w:tc>
        <w:tc>
          <w:tcPr>
            <w:tcW w:w="968" w:type="dxa"/>
            <w:tcBorders>
              <w:top w:val="nil"/>
              <w:left w:val="nil"/>
              <w:bottom w:val="single" w:sz="4" w:space="0" w:color="auto"/>
              <w:right w:val="single" w:sz="4" w:space="0" w:color="auto"/>
            </w:tcBorders>
            <w:shd w:val="clear" w:color="auto" w:fill="auto"/>
            <w:vAlign w:val="center"/>
            <w:hideMark/>
          </w:tcPr>
          <w:p w14:paraId="2596051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74D739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DA32470"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14CEAA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3.6.5</w:t>
            </w:r>
          </w:p>
        </w:tc>
        <w:tc>
          <w:tcPr>
            <w:tcW w:w="7328" w:type="dxa"/>
            <w:gridSpan w:val="2"/>
            <w:tcBorders>
              <w:top w:val="nil"/>
              <w:left w:val="nil"/>
              <w:bottom w:val="single" w:sz="4" w:space="0" w:color="auto"/>
              <w:right w:val="single" w:sz="4" w:space="0" w:color="auto"/>
            </w:tcBorders>
            <w:shd w:val="clear" w:color="auto" w:fill="auto"/>
            <w:vAlign w:val="bottom"/>
            <w:hideMark/>
          </w:tcPr>
          <w:p w14:paraId="3ED3928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c.     Users must track presence by media, including IM presence and telephony presence, across all assigned devices (PC clients, PBX phones, mobile phones, PDAs and other PSTN phones).</w:t>
            </w:r>
          </w:p>
        </w:tc>
        <w:tc>
          <w:tcPr>
            <w:tcW w:w="968" w:type="dxa"/>
            <w:tcBorders>
              <w:top w:val="nil"/>
              <w:left w:val="nil"/>
              <w:bottom w:val="single" w:sz="4" w:space="0" w:color="auto"/>
              <w:right w:val="single" w:sz="4" w:space="0" w:color="auto"/>
            </w:tcBorders>
            <w:shd w:val="clear" w:color="auto" w:fill="auto"/>
            <w:vAlign w:val="center"/>
            <w:hideMark/>
          </w:tcPr>
          <w:p w14:paraId="55A8971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FBA001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9637B48"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6B9B69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3.6.6</w:t>
            </w:r>
          </w:p>
        </w:tc>
        <w:tc>
          <w:tcPr>
            <w:tcW w:w="7328" w:type="dxa"/>
            <w:gridSpan w:val="2"/>
            <w:tcBorders>
              <w:top w:val="nil"/>
              <w:left w:val="nil"/>
              <w:bottom w:val="single" w:sz="4" w:space="0" w:color="auto"/>
              <w:right w:val="single" w:sz="4" w:space="0" w:color="auto"/>
            </w:tcBorders>
            <w:shd w:val="clear" w:color="auto" w:fill="auto"/>
            <w:vAlign w:val="bottom"/>
            <w:hideMark/>
          </w:tcPr>
          <w:p w14:paraId="2D9F0A9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d.     Users must route requests for contacts seamlessly across all the various networks and devices commonly used for business communications, including private voice/data/wireless networks and public wired/wireless networks.</w:t>
            </w:r>
          </w:p>
        </w:tc>
        <w:tc>
          <w:tcPr>
            <w:tcW w:w="968" w:type="dxa"/>
            <w:tcBorders>
              <w:top w:val="nil"/>
              <w:left w:val="nil"/>
              <w:bottom w:val="single" w:sz="4" w:space="0" w:color="auto"/>
              <w:right w:val="single" w:sz="4" w:space="0" w:color="auto"/>
            </w:tcBorders>
            <w:shd w:val="clear" w:color="auto" w:fill="auto"/>
            <w:vAlign w:val="center"/>
            <w:hideMark/>
          </w:tcPr>
          <w:p w14:paraId="4965F1C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6F8947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B184904"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87D56E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lastRenderedPageBreak/>
              <w:t> </w:t>
            </w:r>
            <w:r w:rsidRPr="00371CE2">
              <w:rPr>
                <w:rFonts w:asciiTheme="minorHAnsi" w:hAnsiTheme="minorHAnsi" w:cstheme="minorHAnsi"/>
                <w:spacing w:val="0"/>
                <w:szCs w:val="22"/>
                <w:lang w:val="en-US"/>
              </w:rPr>
              <w:t>3.6.7</w:t>
            </w:r>
          </w:p>
        </w:tc>
        <w:tc>
          <w:tcPr>
            <w:tcW w:w="7328" w:type="dxa"/>
            <w:gridSpan w:val="2"/>
            <w:tcBorders>
              <w:top w:val="nil"/>
              <w:left w:val="nil"/>
              <w:bottom w:val="single" w:sz="4" w:space="0" w:color="auto"/>
              <w:right w:val="single" w:sz="4" w:space="0" w:color="auto"/>
            </w:tcBorders>
            <w:shd w:val="clear" w:color="auto" w:fill="auto"/>
            <w:vAlign w:val="bottom"/>
            <w:hideMark/>
          </w:tcPr>
          <w:p w14:paraId="6B7B4B9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e.     Support integration with MS Office applications:</w:t>
            </w:r>
          </w:p>
        </w:tc>
        <w:tc>
          <w:tcPr>
            <w:tcW w:w="968" w:type="dxa"/>
            <w:tcBorders>
              <w:top w:val="nil"/>
              <w:left w:val="nil"/>
              <w:bottom w:val="single" w:sz="4" w:space="0" w:color="auto"/>
              <w:right w:val="single" w:sz="4" w:space="0" w:color="auto"/>
            </w:tcBorders>
            <w:shd w:val="clear" w:color="auto" w:fill="auto"/>
            <w:vAlign w:val="center"/>
            <w:hideMark/>
          </w:tcPr>
          <w:p w14:paraId="740F7C6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1245D3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FECCF0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DB5EFF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3.6.8</w:t>
            </w:r>
          </w:p>
        </w:tc>
        <w:tc>
          <w:tcPr>
            <w:tcW w:w="7328" w:type="dxa"/>
            <w:gridSpan w:val="2"/>
            <w:tcBorders>
              <w:top w:val="nil"/>
              <w:left w:val="nil"/>
              <w:bottom w:val="single" w:sz="4" w:space="0" w:color="auto"/>
              <w:right w:val="single" w:sz="4" w:space="0" w:color="auto"/>
            </w:tcBorders>
            <w:shd w:val="clear" w:color="auto" w:fill="auto"/>
            <w:vAlign w:val="bottom"/>
            <w:hideMark/>
          </w:tcPr>
          <w:p w14:paraId="37C4154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 </w:t>
            </w:r>
            <w:proofErr w:type="spellStart"/>
            <w:r w:rsidRPr="00371CE2">
              <w:rPr>
                <w:rFonts w:asciiTheme="minorHAnsi" w:hAnsiTheme="minorHAnsi" w:cstheme="minorHAnsi"/>
                <w:spacing w:val="0"/>
                <w:szCs w:val="22"/>
                <w:lang w:val="en-US"/>
              </w:rPr>
              <w:t>i</w:t>
            </w:r>
            <w:proofErr w:type="spellEnd"/>
            <w:r w:rsidRPr="00371CE2">
              <w:rPr>
                <w:rFonts w:asciiTheme="minorHAnsi" w:hAnsiTheme="minorHAnsi" w:cstheme="minorHAnsi"/>
                <w:spacing w:val="0"/>
                <w:szCs w:val="22"/>
                <w:lang w:val="en-US"/>
              </w:rPr>
              <w:t>.    Click to call (support of “+” dialing and desktop IP phone CTI control).</w:t>
            </w:r>
          </w:p>
        </w:tc>
        <w:tc>
          <w:tcPr>
            <w:tcW w:w="968" w:type="dxa"/>
            <w:tcBorders>
              <w:top w:val="nil"/>
              <w:left w:val="nil"/>
              <w:bottom w:val="single" w:sz="4" w:space="0" w:color="auto"/>
              <w:right w:val="single" w:sz="4" w:space="0" w:color="auto"/>
            </w:tcBorders>
            <w:shd w:val="clear" w:color="auto" w:fill="auto"/>
            <w:vAlign w:val="center"/>
            <w:hideMark/>
          </w:tcPr>
          <w:p w14:paraId="7870F4E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06FE68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DF6B36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ACFC3B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3.6.9</w:t>
            </w:r>
          </w:p>
        </w:tc>
        <w:tc>
          <w:tcPr>
            <w:tcW w:w="7328" w:type="dxa"/>
            <w:gridSpan w:val="2"/>
            <w:tcBorders>
              <w:top w:val="nil"/>
              <w:left w:val="nil"/>
              <w:bottom w:val="single" w:sz="4" w:space="0" w:color="auto"/>
              <w:right w:val="single" w:sz="4" w:space="0" w:color="auto"/>
            </w:tcBorders>
            <w:shd w:val="clear" w:color="auto" w:fill="auto"/>
            <w:vAlign w:val="bottom"/>
            <w:hideMark/>
          </w:tcPr>
          <w:p w14:paraId="4F93505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 ii.    Click to chat (IM) and multi-chat. </w:t>
            </w:r>
          </w:p>
        </w:tc>
        <w:tc>
          <w:tcPr>
            <w:tcW w:w="968" w:type="dxa"/>
            <w:tcBorders>
              <w:top w:val="nil"/>
              <w:left w:val="nil"/>
              <w:bottom w:val="single" w:sz="4" w:space="0" w:color="auto"/>
              <w:right w:val="single" w:sz="4" w:space="0" w:color="auto"/>
            </w:tcBorders>
            <w:shd w:val="clear" w:color="auto" w:fill="auto"/>
            <w:vAlign w:val="center"/>
            <w:hideMark/>
          </w:tcPr>
          <w:p w14:paraId="617D064B"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467676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1986E2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C4E7B1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3.6.10</w:t>
            </w:r>
          </w:p>
        </w:tc>
        <w:tc>
          <w:tcPr>
            <w:tcW w:w="7328" w:type="dxa"/>
            <w:gridSpan w:val="2"/>
            <w:tcBorders>
              <w:top w:val="nil"/>
              <w:left w:val="nil"/>
              <w:bottom w:val="single" w:sz="4" w:space="0" w:color="auto"/>
              <w:right w:val="single" w:sz="4" w:space="0" w:color="auto"/>
            </w:tcBorders>
            <w:shd w:val="clear" w:color="auto" w:fill="auto"/>
            <w:vAlign w:val="bottom"/>
            <w:hideMark/>
          </w:tcPr>
          <w:p w14:paraId="49D441E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 iii.    Presence integration with Calendar.</w:t>
            </w:r>
          </w:p>
        </w:tc>
        <w:tc>
          <w:tcPr>
            <w:tcW w:w="968" w:type="dxa"/>
            <w:tcBorders>
              <w:top w:val="nil"/>
              <w:left w:val="nil"/>
              <w:bottom w:val="single" w:sz="4" w:space="0" w:color="auto"/>
              <w:right w:val="single" w:sz="4" w:space="0" w:color="auto"/>
            </w:tcBorders>
            <w:shd w:val="clear" w:color="auto" w:fill="auto"/>
            <w:vAlign w:val="center"/>
            <w:hideMark/>
          </w:tcPr>
          <w:p w14:paraId="6EF0DEA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99AC58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9E90CD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FC600F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3.6.11</w:t>
            </w:r>
          </w:p>
        </w:tc>
        <w:tc>
          <w:tcPr>
            <w:tcW w:w="7328" w:type="dxa"/>
            <w:gridSpan w:val="2"/>
            <w:tcBorders>
              <w:top w:val="nil"/>
              <w:left w:val="nil"/>
              <w:bottom w:val="single" w:sz="4" w:space="0" w:color="auto"/>
              <w:right w:val="single" w:sz="4" w:space="0" w:color="auto"/>
            </w:tcBorders>
            <w:shd w:val="clear" w:color="auto" w:fill="auto"/>
            <w:vAlign w:val="bottom"/>
            <w:hideMark/>
          </w:tcPr>
          <w:p w14:paraId="2A20E6A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f.      Users must track the presence status and availability by media of colleagues in their contact list.</w:t>
            </w:r>
          </w:p>
        </w:tc>
        <w:tc>
          <w:tcPr>
            <w:tcW w:w="968" w:type="dxa"/>
            <w:tcBorders>
              <w:top w:val="nil"/>
              <w:left w:val="nil"/>
              <w:bottom w:val="single" w:sz="4" w:space="0" w:color="auto"/>
              <w:right w:val="single" w:sz="4" w:space="0" w:color="auto"/>
            </w:tcBorders>
            <w:shd w:val="clear" w:color="auto" w:fill="auto"/>
            <w:vAlign w:val="center"/>
            <w:hideMark/>
          </w:tcPr>
          <w:p w14:paraId="4B3DF22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27FBFA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8AA2DF7"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C9E686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3.6.12</w:t>
            </w:r>
          </w:p>
        </w:tc>
        <w:tc>
          <w:tcPr>
            <w:tcW w:w="7328" w:type="dxa"/>
            <w:gridSpan w:val="2"/>
            <w:tcBorders>
              <w:top w:val="nil"/>
              <w:left w:val="nil"/>
              <w:bottom w:val="single" w:sz="4" w:space="0" w:color="auto"/>
              <w:right w:val="single" w:sz="4" w:space="0" w:color="auto"/>
            </w:tcBorders>
            <w:shd w:val="clear" w:color="auto" w:fill="auto"/>
            <w:vAlign w:val="bottom"/>
            <w:hideMark/>
          </w:tcPr>
          <w:p w14:paraId="0417F82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g.     Support of Desktop IP phone Presence integration (available, busy).</w:t>
            </w:r>
          </w:p>
        </w:tc>
        <w:tc>
          <w:tcPr>
            <w:tcW w:w="968" w:type="dxa"/>
            <w:tcBorders>
              <w:top w:val="nil"/>
              <w:left w:val="nil"/>
              <w:bottom w:val="single" w:sz="4" w:space="0" w:color="auto"/>
              <w:right w:val="single" w:sz="4" w:space="0" w:color="auto"/>
            </w:tcBorders>
            <w:shd w:val="clear" w:color="auto" w:fill="auto"/>
            <w:vAlign w:val="center"/>
            <w:hideMark/>
          </w:tcPr>
          <w:p w14:paraId="2697EDF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D91425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A65028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3B21EF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3.6.13</w:t>
            </w:r>
          </w:p>
        </w:tc>
        <w:tc>
          <w:tcPr>
            <w:tcW w:w="7328" w:type="dxa"/>
            <w:gridSpan w:val="2"/>
            <w:tcBorders>
              <w:top w:val="nil"/>
              <w:left w:val="nil"/>
              <w:bottom w:val="single" w:sz="4" w:space="0" w:color="auto"/>
              <w:right w:val="single" w:sz="4" w:space="0" w:color="auto"/>
            </w:tcBorders>
            <w:shd w:val="clear" w:color="auto" w:fill="auto"/>
            <w:vAlign w:val="bottom"/>
            <w:hideMark/>
          </w:tcPr>
          <w:p w14:paraId="135AD97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h.     Call history with presence integration.</w:t>
            </w:r>
          </w:p>
        </w:tc>
        <w:tc>
          <w:tcPr>
            <w:tcW w:w="968" w:type="dxa"/>
            <w:tcBorders>
              <w:top w:val="nil"/>
              <w:left w:val="nil"/>
              <w:bottom w:val="single" w:sz="4" w:space="0" w:color="auto"/>
              <w:right w:val="single" w:sz="4" w:space="0" w:color="auto"/>
            </w:tcBorders>
            <w:shd w:val="clear" w:color="auto" w:fill="auto"/>
            <w:vAlign w:val="center"/>
            <w:hideMark/>
          </w:tcPr>
          <w:p w14:paraId="1F54E40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6BC8C7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E31272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01FAED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3.6.14</w:t>
            </w:r>
          </w:p>
        </w:tc>
        <w:tc>
          <w:tcPr>
            <w:tcW w:w="7328" w:type="dxa"/>
            <w:gridSpan w:val="2"/>
            <w:tcBorders>
              <w:top w:val="nil"/>
              <w:left w:val="nil"/>
              <w:bottom w:val="single" w:sz="4" w:space="0" w:color="auto"/>
              <w:right w:val="single" w:sz="4" w:space="0" w:color="auto"/>
            </w:tcBorders>
            <w:shd w:val="clear" w:color="auto" w:fill="auto"/>
            <w:vAlign w:val="bottom"/>
            <w:hideMark/>
          </w:tcPr>
          <w:p w14:paraId="0A83633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xml:space="preserve">i.      </w:t>
            </w:r>
            <w:proofErr w:type="spellStart"/>
            <w:r w:rsidRPr="00371CE2">
              <w:rPr>
                <w:rFonts w:asciiTheme="minorHAnsi" w:hAnsiTheme="minorHAnsi" w:cstheme="minorHAnsi"/>
                <w:spacing w:val="0"/>
                <w:szCs w:val="22"/>
              </w:rPr>
              <w:t>Call</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forwarding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option</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6D82319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6B523F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06424C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EB8B38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3.6.15</w:t>
            </w:r>
          </w:p>
        </w:tc>
        <w:tc>
          <w:tcPr>
            <w:tcW w:w="7328" w:type="dxa"/>
            <w:gridSpan w:val="2"/>
            <w:tcBorders>
              <w:top w:val="nil"/>
              <w:left w:val="nil"/>
              <w:bottom w:val="single" w:sz="4" w:space="0" w:color="auto"/>
              <w:right w:val="single" w:sz="4" w:space="0" w:color="auto"/>
            </w:tcBorders>
            <w:shd w:val="clear" w:color="auto" w:fill="auto"/>
            <w:vAlign w:val="bottom"/>
            <w:hideMark/>
          </w:tcPr>
          <w:p w14:paraId="2ECC1524"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 xml:space="preserve">j.      </w:t>
            </w:r>
            <w:proofErr w:type="spellStart"/>
            <w:r w:rsidRPr="00371CE2">
              <w:rPr>
                <w:rFonts w:asciiTheme="minorHAnsi" w:hAnsiTheme="minorHAnsi" w:cstheme="minorHAnsi"/>
                <w:spacing w:val="0"/>
                <w:szCs w:val="22"/>
              </w:rPr>
              <w:t>Multilingual</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capabilities</w:t>
            </w:r>
            <w:proofErr w:type="spellEnd"/>
            <w:r w:rsidRPr="00371CE2">
              <w:rPr>
                <w:rFonts w:asciiTheme="minorHAnsi" w:hAnsiTheme="minorHAnsi" w:cstheme="minorHAnsi"/>
                <w:spacing w:val="0"/>
                <w:szCs w:val="22"/>
              </w:rPr>
              <w:t>.</w:t>
            </w:r>
          </w:p>
        </w:tc>
        <w:tc>
          <w:tcPr>
            <w:tcW w:w="968" w:type="dxa"/>
            <w:tcBorders>
              <w:top w:val="nil"/>
              <w:left w:val="nil"/>
              <w:bottom w:val="single" w:sz="4" w:space="0" w:color="auto"/>
              <w:right w:val="single" w:sz="4" w:space="0" w:color="auto"/>
            </w:tcBorders>
            <w:shd w:val="clear" w:color="auto" w:fill="auto"/>
            <w:vAlign w:val="center"/>
            <w:hideMark/>
          </w:tcPr>
          <w:p w14:paraId="6653CA6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789112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2DB13A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CE348F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3.6.16</w:t>
            </w:r>
          </w:p>
        </w:tc>
        <w:tc>
          <w:tcPr>
            <w:tcW w:w="7328" w:type="dxa"/>
            <w:gridSpan w:val="2"/>
            <w:tcBorders>
              <w:top w:val="nil"/>
              <w:left w:val="nil"/>
              <w:bottom w:val="single" w:sz="4" w:space="0" w:color="auto"/>
              <w:right w:val="single" w:sz="4" w:space="0" w:color="auto"/>
            </w:tcBorders>
            <w:shd w:val="clear" w:color="auto" w:fill="auto"/>
            <w:vAlign w:val="bottom"/>
            <w:hideMark/>
          </w:tcPr>
          <w:p w14:paraId="767437A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k.     Ability to initiate, escalate or join into voice, video and web conference meetings.</w:t>
            </w:r>
          </w:p>
        </w:tc>
        <w:tc>
          <w:tcPr>
            <w:tcW w:w="968" w:type="dxa"/>
            <w:tcBorders>
              <w:top w:val="nil"/>
              <w:left w:val="nil"/>
              <w:bottom w:val="single" w:sz="4" w:space="0" w:color="auto"/>
              <w:right w:val="single" w:sz="4" w:space="0" w:color="auto"/>
            </w:tcBorders>
            <w:shd w:val="clear" w:color="auto" w:fill="auto"/>
            <w:vAlign w:val="center"/>
            <w:hideMark/>
          </w:tcPr>
          <w:p w14:paraId="6387D36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CC669F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E189C0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98CA94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3.6.17</w:t>
            </w:r>
          </w:p>
        </w:tc>
        <w:tc>
          <w:tcPr>
            <w:tcW w:w="7328" w:type="dxa"/>
            <w:gridSpan w:val="2"/>
            <w:tcBorders>
              <w:top w:val="nil"/>
              <w:left w:val="nil"/>
              <w:bottom w:val="single" w:sz="4" w:space="0" w:color="auto"/>
              <w:right w:val="single" w:sz="4" w:space="0" w:color="auto"/>
            </w:tcBorders>
            <w:shd w:val="clear" w:color="auto" w:fill="auto"/>
            <w:vAlign w:val="bottom"/>
            <w:hideMark/>
          </w:tcPr>
          <w:p w14:paraId="244705E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l.      Concurrent integration with enterprise-based or hosted email applications, such as Microsoft Office Outlook.</w:t>
            </w:r>
          </w:p>
        </w:tc>
        <w:tc>
          <w:tcPr>
            <w:tcW w:w="968" w:type="dxa"/>
            <w:tcBorders>
              <w:top w:val="nil"/>
              <w:left w:val="nil"/>
              <w:bottom w:val="single" w:sz="4" w:space="0" w:color="auto"/>
              <w:right w:val="single" w:sz="4" w:space="0" w:color="auto"/>
            </w:tcBorders>
            <w:shd w:val="clear" w:color="auto" w:fill="auto"/>
            <w:vAlign w:val="center"/>
            <w:hideMark/>
          </w:tcPr>
          <w:p w14:paraId="53BB15C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B3EAA5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F39E0AC"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127622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3.6.18</w:t>
            </w:r>
          </w:p>
        </w:tc>
        <w:tc>
          <w:tcPr>
            <w:tcW w:w="7328" w:type="dxa"/>
            <w:gridSpan w:val="2"/>
            <w:tcBorders>
              <w:top w:val="nil"/>
              <w:left w:val="nil"/>
              <w:bottom w:val="single" w:sz="4" w:space="0" w:color="auto"/>
              <w:right w:val="single" w:sz="4" w:space="0" w:color="auto"/>
            </w:tcBorders>
            <w:shd w:val="clear" w:color="auto" w:fill="auto"/>
            <w:vAlign w:val="bottom"/>
            <w:hideMark/>
          </w:tcPr>
          <w:p w14:paraId="6EED84A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m.   Support of Microsoft Active Directory and </w:t>
            </w:r>
            <w:proofErr w:type="spellStart"/>
            <w:r w:rsidRPr="00371CE2">
              <w:rPr>
                <w:rFonts w:asciiTheme="minorHAnsi" w:hAnsiTheme="minorHAnsi" w:cstheme="minorHAnsi"/>
                <w:spacing w:val="0"/>
                <w:szCs w:val="22"/>
                <w:lang w:val="en-US"/>
              </w:rPr>
              <w:t>OpenLDAP</w:t>
            </w:r>
            <w:proofErr w:type="spellEnd"/>
            <w:r w:rsidRPr="00371CE2">
              <w:rPr>
                <w:rFonts w:asciiTheme="minorHAnsi" w:hAnsiTheme="minorHAnsi" w:cstheme="minorHAnsi"/>
                <w:spacing w:val="0"/>
                <w:szCs w:val="22"/>
                <w:lang w:val="en-US"/>
              </w:rPr>
              <w:t xml:space="preserve"> protocols.</w:t>
            </w:r>
          </w:p>
        </w:tc>
        <w:tc>
          <w:tcPr>
            <w:tcW w:w="968" w:type="dxa"/>
            <w:tcBorders>
              <w:top w:val="nil"/>
              <w:left w:val="nil"/>
              <w:bottom w:val="single" w:sz="4" w:space="0" w:color="auto"/>
              <w:right w:val="single" w:sz="4" w:space="0" w:color="auto"/>
            </w:tcBorders>
            <w:shd w:val="clear" w:color="auto" w:fill="auto"/>
            <w:vAlign w:val="center"/>
            <w:hideMark/>
          </w:tcPr>
          <w:p w14:paraId="2906D8A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6B169F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C9B612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A6D011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3.6.19</w:t>
            </w:r>
          </w:p>
        </w:tc>
        <w:tc>
          <w:tcPr>
            <w:tcW w:w="7328" w:type="dxa"/>
            <w:gridSpan w:val="2"/>
            <w:tcBorders>
              <w:top w:val="nil"/>
              <w:left w:val="nil"/>
              <w:bottom w:val="single" w:sz="4" w:space="0" w:color="auto"/>
              <w:right w:val="single" w:sz="4" w:space="0" w:color="auto"/>
            </w:tcBorders>
            <w:shd w:val="clear" w:color="auto" w:fill="auto"/>
            <w:vAlign w:val="bottom"/>
            <w:hideMark/>
          </w:tcPr>
          <w:p w14:paraId="52CF008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 Servers minimum technical specifications must be provided </w:t>
            </w:r>
          </w:p>
        </w:tc>
        <w:tc>
          <w:tcPr>
            <w:tcW w:w="968" w:type="dxa"/>
            <w:tcBorders>
              <w:top w:val="nil"/>
              <w:left w:val="nil"/>
              <w:bottom w:val="single" w:sz="4" w:space="0" w:color="auto"/>
              <w:right w:val="single" w:sz="4" w:space="0" w:color="auto"/>
            </w:tcBorders>
            <w:shd w:val="clear" w:color="auto" w:fill="auto"/>
            <w:vAlign w:val="center"/>
            <w:hideMark/>
          </w:tcPr>
          <w:p w14:paraId="6A5437F2"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 YES</w:t>
            </w:r>
          </w:p>
        </w:tc>
        <w:tc>
          <w:tcPr>
            <w:tcW w:w="1100" w:type="dxa"/>
            <w:tcBorders>
              <w:top w:val="nil"/>
              <w:left w:val="nil"/>
              <w:bottom w:val="single" w:sz="4" w:space="0" w:color="auto"/>
              <w:right w:val="single" w:sz="4" w:space="0" w:color="auto"/>
            </w:tcBorders>
            <w:shd w:val="clear" w:color="auto" w:fill="auto"/>
            <w:vAlign w:val="center"/>
            <w:hideMark/>
          </w:tcPr>
          <w:p w14:paraId="3BF33740" w14:textId="77777777" w:rsidR="000D0FC1" w:rsidRPr="00371CE2" w:rsidRDefault="000D0FC1" w:rsidP="00D711BC">
            <w:pPr>
              <w:jc w:val="center"/>
              <w:rPr>
                <w:rFonts w:asciiTheme="minorHAnsi" w:hAnsiTheme="minorHAnsi" w:cstheme="minorHAnsi"/>
                <w:color w:val="FF0000"/>
                <w:spacing w:val="0"/>
                <w:szCs w:val="22"/>
                <w:lang w:val="en-US"/>
              </w:rPr>
            </w:pPr>
            <w:r w:rsidRPr="00371CE2">
              <w:rPr>
                <w:rFonts w:asciiTheme="minorHAnsi" w:hAnsiTheme="minorHAnsi" w:cstheme="minorHAnsi"/>
                <w:color w:val="FF0000"/>
                <w:spacing w:val="0"/>
                <w:szCs w:val="22"/>
                <w:lang w:val="en-US"/>
              </w:rPr>
              <w:t> </w:t>
            </w:r>
          </w:p>
        </w:tc>
      </w:tr>
      <w:tr w:rsidR="000D0FC1" w:rsidRPr="008C7BB5" w14:paraId="4F362BF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FEAD2E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w:t>
            </w:r>
          </w:p>
        </w:tc>
        <w:tc>
          <w:tcPr>
            <w:tcW w:w="7328" w:type="dxa"/>
            <w:gridSpan w:val="2"/>
            <w:tcBorders>
              <w:top w:val="nil"/>
              <w:left w:val="nil"/>
              <w:bottom w:val="single" w:sz="4" w:space="0" w:color="auto"/>
              <w:right w:val="single" w:sz="4" w:space="0" w:color="auto"/>
            </w:tcBorders>
            <w:shd w:val="clear" w:color="auto" w:fill="auto"/>
            <w:vAlign w:val="bottom"/>
            <w:hideMark/>
          </w:tcPr>
          <w:p w14:paraId="1EAA01E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w:t>
            </w:r>
          </w:p>
        </w:tc>
        <w:tc>
          <w:tcPr>
            <w:tcW w:w="968" w:type="dxa"/>
            <w:tcBorders>
              <w:top w:val="nil"/>
              <w:left w:val="nil"/>
              <w:bottom w:val="single" w:sz="4" w:space="0" w:color="auto"/>
              <w:right w:val="single" w:sz="4" w:space="0" w:color="auto"/>
            </w:tcBorders>
            <w:shd w:val="clear" w:color="auto" w:fill="auto"/>
            <w:vAlign w:val="center"/>
            <w:hideMark/>
          </w:tcPr>
          <w:p w14:paraId="7B179284"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 </w:t>
            </w:r>
          </w:p>
        </w:tc>
        <w:tc>
          <w:tcPr>
            <w:tcW w:w="1100" w:type="dxa"/>
            <w:tcBorders>
              <w:top w:val="nil"/>
              <w:left w:val="nil"/>
              <w:bottom w:val="single" w:sz="4" w:space="0" w:color="auto"/>
              <w:right w:val="single" w:sz="4" w:space="0" w:color="auto"/>
            </w:tcBorders>
            <w:shd w:val="clear" w:color="auto" w:fill="auto"/>
            <w:vAlign w:val="center"/>
            <w:hideMark/>
          </w:tcPr>
          <w:p w14:paraId="525CDA79" w14:textId="77777777" w:rsidR="000D0FC1" w:rsidRPr="00371CE2" w:rsidRDefault="000D0FC1" w:rsidP="00D711BC">
            <w:pPr>
              <w:jc w:val="center"/>
              <w:rPr>
                <w:rFonts w:asciiTheme="minorHAnsi" w:hAnsiTheme="minorHAnsi" w:cstheme="minorHAnsi"/>
                <w:color w:val="FF0000"/>
                <w:spacing w:val="0"/>
                <w:szCs w:val="22"/>
                <w:lang w:val="en-US"/>
              </w:rPr>
            </w:pPr>
            <w:r w:rsidRPr="00371CE2">
              <w:rPr>
                <w:rFonts w:asciiTheme="minorHAnsi" w:hAnsiTheme="minorHAnsi" w:cstheme="minorHAnsi"/>
                <w:color w:val="FF0000"/>
                <w:spacing w:val="0"/>
                <w:szCs w:val="22"/>
                <w:lang w:val="en-US"/>
              </w:rPr>
              <w:t> </w:t>
            </w:r>
          </w:p>
        </w:tc>
      </w:tr>
      <w:tr w:rsidR="000D0FC1" w:rsidRPr="008C7BB5" w14:paraId="0D7E4F01"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6C42BFE2"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color w:val="FFFFFF"/>
                <w:spacing w:val="0"/>
                <w:szCs w:val="22"/>
              </w:rPr>
              <w:t>4</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57C830AB"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Fax</w:t>
            </w:r>
            <w:proofErr w:type="spellEnd"/>
            <w:r w:rsidRPr="00371CE2">
              <w:rPr>
                <w:rFonts w:asciiTheme="minorHAnsi" w:hAnsiTheme="minorHAnsi" w:cstheme="minorHAnsi"/>
                <w:b/>
                <w:bCs/>
                <w:color w:val="FFFFFF"/>
                <w:spacing w:val="0"/>
                <w:szCs w:val="22"/>
              </w:rPr>
              <w:t xml:space="preserve"> Server</w:t>
            </w:r>
          </w:p>
        </w:tc>
        <w:tc>
          <w:tcPr>
            <w:tcW w:w="968" w:type="dxa"/>
            <w:tcBorders>
              <w:top w:val="nil"/>
              <w:left w:val="nil"/>
              <w:bottom w:val="single" w:sz="4" w:space="0" w:color="auto"/>
              <w:right w:val="single" w:sz="4" w:space="0" w:color="auto"/>
            </w:tcBorders>
            <w:shd w:val="clear" w:color="000000" w:fill="000000"/>
            <w:vAlign w:val="bottom"/>
            <w:hideMark/>
          </w:tcPr>
          <w:p w14:paraId="35FFFBCB"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b/>
                <w:bCs/>
                <w:color w:val="FFFFFF"/>
                <w:spacing w:val="0"/>
                <w:szCs w:val="22"/>
                <w:lang w:val="en-US"/>
              </w:rPr>
              <w:t>Optional</w:t>
            </w:r>
          </w:p>
        </w:tc>
        <w:tc>
          <w:tcPr>
            <w:tcW w:w="1100" w:type="dxa"/>
            <w:tcBorders>
              <w:top w:val="nil"/>
              <w:left w:val="nil"/>
              <w:bottom w:val="single" w:sz="4" w:space="0" w:color="auto"/>
              <w:right w:val="single" w:sz="4" w:space="0" w:color="auto"/>
            </w:tcBorders>
            <w:shd w:val="clear" w:color="000000" w:fill="000000"/>
            <w:vAlign w:val="center"/>
            <w:hideMark/>
          </w:tcPr>
          <w:p w14:paraId="386B7543"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6AB40C48"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hideMark/>
          </w:tcPr>
          <w:p w14:paraId="41A98DAA" w14:textId="77777777" w:rsidR="000D0FC1" w:rsidRPr="00371CE2" w:rsidRDefault="000D0FC1" w:rsidP="00D711BC">
            <w:pPr>
              <w:jc w:val="left"/>
              <w:rPr>
                <w:rFonts w:asciiTheme="minorHAnsi" w:hAnsiTheme="minorHAnsi" w:cstheme="minorHAnsi"/>
                <w:color w:val="FFFFFF"/>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20AC845B" w14:textId="77777777" w:rsidR="000D0FC1" w:rsidRPr="00371CE2" w:rsidRDefault="000D0FC1" w:rsidP="00D711BC">
            <w:pPr>
              <w:jc w:val="left"/>
              <w:rPr>
                <w:rFonts w:asciiTheme="minorHAnsi" w:hAnsiTheme="minorHAnsi" w:cstheme="minorHAnsi"/>
                <w:b/>
                <w:bCs/>
                <w:color w:val="FFFFFF"/>
                <w:spacing w:val="0"/>
                <w:szCs w:val="22"/>
              </w:rPr>
            </w:pPr>
            <w:r w:rsidRPr="00371CE2">
              <w:rPr>
                <w:rFonts w:asciiTheme="minorHAnsi" w:hAnsiTheme="minorHAnsi" w:cstheme="minorHAnsi"/>
                <w:b/>
                <w:bCs/>
                <w:color w:val="000000"/>
                <w:spacing w:val="0"/>
                <w:szCs w:val="22"/>
              </w:rPr>
              <w:t xml:space="preserve">Number of </w:t>
            </w:r>
            <w:proofErr w:type="spellStart"/>
            <w:r w:rsidRPr="00371CE2">
              <w:rPr>
                <w:rFonts w:asciiTheme="minorHAnsi" w:hAnsiTheme="minorHAnsi" w:cstheme="minorHAnsi"/>
                <w:b/>
                <w:bCs/>
                <w:color w:val="000000"/>
                <w:spacing w:val="0"/>
                <w:szCs w:val="22"/>
              </w:rPr>
              <w:t>users</w:t>
            </w:r>
            <w:proofErr w:type="spellEnd"/>
            <w:r w:rsidRPr="00371CE2">
              <w:rPr>
                <w:rFonts w:asciiTheme="minorHAnsi" w:hAnsiTheme="minorHAnsi" w:cstheme="minorHAnsi"/>
                <w:b/>
                <w:bCs/>
                <w:color w:val="000000"/>
                <w:spacing w:val="0"/>
                <w:szCs w:val="22"/>
              </w:rPr>
              <w:t xml:space="preserve"> </w:t>
            </w:r>
            <w:proofErr w:type="spellStart"/>
            <w:r w:rsidRPr="00371CE2">
              <w:rPr>
                <w:rFonts w:asciiTheme="minorHAnsi" w:hAnsiTheme="minorHAnsi" w:cstheme="minorHAnsi"/>
                <w:b/>
                <w:bCs/>
                <w:color w:val="000000"/>
                <w:spacing w:val="0"/>
                <w:szCs w:val="22"/>
              </w:rPr>
              <w:t>supported</w:t>
            </w:r>
            <w:proofErr w:type="spellEnd"/>
          </w:p>
        </w:tc>
        <w:tc>
          <w:tcPr>
            <w:tcW w:w="968" w:type="dxa"/>
            <w:tcBorders>
              <w:top w:val="nil"/>
              <w:left w:val="nil"/>
              <w:bottom w:val="single" w:sz="4" w:space="0" w:color="auto"/>
              <w:right w:val="single" w:sz="4" w:space="0" w:color="auto"/>
            </w:tcBorders>
            <w:shd w:val="clear" w:color="000000" w:fill="FFFFFF"/>
            <w:vAlign w:val="bottom"/>
            <w:hideMark/>
          </w:tcPr>
          <w:p w14:paraId="155E697C"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b/>
                <w:bCs/>
                <w:color w:val="000000"/>
                <w:spacing w:val="0"/>
                <w:szCs w:val="22"/>
              </w:rPr>
              <w:t>&gt;=60</w:t>
            </w:r>
          </w:p>
        </w:tc>
        <w:tc>
          <w:tcPr>
            <w:tcW w:w="1100" w:type="dxa"/>
            <w:tcBorders>
              <w:top w:val="nil"/>
              <w:left w:val="nil"/>
              <w:bottom w:val="single" w:sz="4" w:space="0" w:color="auto"/>
              <w:right w:val="single" w:sz="4" w:space="0" w:color="auto"/>
            </w:tcBorders>
            <w:shd w:val="clear" w:color="000000" w:fill="FFFFFF"/>
            <w:vAlign w:val="center"/>
            <w:hideMark/>
          </w:tcPr>
          <w:p w14:paraId="62016607"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FFFF"/>
                <w:spacing w:val="0"/>
                <w:szCs w:val="22"/>
              </w:rPr>
              <w:t> </w:t>
            </w:r>
          </w:p>
        </w:tc>
      </w:tr>
      <w:tr w:rsidR="000D0FC1" w:rsidRPr="008C7BB5" w14:paraId="01768AE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8481C0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4.2</w:t>
            </w:r>
          </w:p>
        </w:tc>
        <w:tc>
          <w:tcPr>
            <w:tcW w:w="7328" w:type="dxa"/>
            <w:gridSpan w:val="2"/>
            <w:tcBorders>
              <w:top w:val="nil"/>
              <w:left w:val="nil"/>
              <w:bottom w:val="single" w:sz="4" w:space="0" w:color="auto"/>
              <w:right w:val="single" w:sz="4" w:space="0" w:color="auto"/>
            </w:tcBorders>
            <w:shd w:val="clear" w:color="auto" w:fill="auto"/>
            <w:vAlign w:val="bottom"/>
            <w:hideMark/>
          </w:tcPr>
          <w:p w14:paraId="2167BAF1" w14:textId="77777777" w:rsidR="000D0FC1" w:rsidRPr="00371CE2" w:rsidRDefault="000D0FC1" w:rsidP="00D711BC">
            <w:pPr>
              <w:jc w:val="left"/>
              <w:rPr>
                <w:rFonts w:asciiTheme="minorHAnsi" w:hAnsiTheme="minorHAnsi" w:cstheme="minorHAnsi"/>
                <w:b/>
                <w:bCs/>
                <w:color w:val="000000"/>
                <w:spacing w:val="0"/>
                <w:szCs w:val="22"/>
              </w:rPr>
            </w:pPr>
            <w:proofErr w:type="spellStart"/>
            <w:r w:rsidRPr="00371CE2">
              <w:rPr>
                <w:rFonts w:asciiTheme="minorHAnsi" w:hAnsiTheme="minorHAnsi" w:cstheme="minorHAnsi"/>
                <w:spacing w:val="0"/>
                <w:szCs w:val="22"/>
              </w:rPr>
              <w:t>Supports</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scheduled</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fax</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sending</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237B8233" w14:textId="77777777" w:rsidR="000D0FC1" w:rsidRPr="00371CE2" w:rsidRDefault="000D0FC1" w:rsidP="00D711BC">
            <w:pPr>
              <w:jc w:val="center"/>
              <w:rPr>
                <w:rFonts w:asciiTheme="minorHAnsi" w:hAnsiTheme="minorHAnsi" w:cstheme="minorHAnsi"/>
                <w:b/>
                <w:bCs/>
                <w:color w:val="000000"/>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43E9F6A" w14:textId="77777777" w:rsidR="000D0FC1" w:rsidRPr="00371CE2" w:rsidRDefault="000D0FC1" w:rsidP="00D711BC">
            <w:pPr>
              <w:jc w:val="center"/>
              <w:rPr>
                <w:rFonts w:asciiTheme="minorHAnsi" w:hAnsiTheme="minorHAnsi" w:cstheme="minorHAnsi"/>
                <w:color w:val="FFFFFF"/>
                <w:spacing w:val="0"/>
                <w:szCs w:val="22"/>
              </w:rPr>
            </w:pPr>
            <w:r w:rsidRPr="00371CE2">
              <w:rPr>
                <w:rFonts w:asciiTheme="minorHAnsi" w:hAnsiTheme="minorHAnsi" w:cstheme="minorHAnsi"/>
                <w:color w:val="FF0000"/>
                <w:spacing w:val="0"/>
                <w:szCs w:val="22"/>
              </w:rPr>
              <w:t> </w:t>
            </w:r>
          </w:p>
        </w:tc>
      </w:tr>
      <w:tr w:rsidR="000D0FC1" w:rsidRPr="008C7BB5" w14:paraId="5AACBF4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BBAF71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4.3</w:t>
            </w:r>
          </w:p>
        </w:tc>
        <w:tc>
          <w:tcPr>
            <w:tcW w:w="7328" w:type="dxa"/>
            <w:gridSpan w:val="2"/>
            <w:tcBorders>
              <w:top w:val="nil"/>
              <w:left w:val="nil"/>
              <w:bottom w:val="single" w:sz="4" w:space="0" w:color="auto"/>
              <w:right w:val="single" w:sz="4" w:space="0" w:color="auto"/>
            </w:tcBorders>
            <w:shd w:val="clear" w:color="auto" w:fill="auto"/>
            <w:vAlign w:val="bottom"/>
            <w:hideMark/>
          </w:tcPr>
          <w:p w14:paraId="0EA5F1EB"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Supports</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massive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fax</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sending</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0F3E8B0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D68706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4D9BCE4"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0324ED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4.4</w:t>
            </w:r>
          </w:p>
        </w:tc>
        <w:tc>
          <w:tcPr>
            <w:tcW w:w="7328" w:type="dxa"/>
            <w:gridSpan w:val="2"/>
            <w:tcBorders>
              <w:top w:val="nil"/>
              <w:left w:val="nil"/>
              <w:bottom w:val="single" w:sz="4" w:space="0" w:color="auto"/>
              <w:right w:val="single" w:sz="4" w:space="0" w:color="auto"/>
            </w:tcBorders>
            <w:shd w:val="clear" w:color="auto" w:fill="auto"/>
            <w:vAlign w:val="bottom"/>
            <w:hideMark/>
          </w:tcPr>
          <w:p w14:paraId="1506B43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Fax Approval/Fax Authorization</w:t>
            </w:r>
          </w:p>
        </w:tc>
        <w:tc>
          <w:tcPr>
            <w:tcW w:w="968" w:type="dxa"/>
            <w:tcBorders>
              <w:top w:val="nil"/>
              <w:left w:val="nil"/>
              <w:bottom w:val="single" w:sz="4" w:space="0" w:color="auto"/>
              <w:right w:val="single" w:sz="4" w:space="0" w:color="auto"/>
            </w:tcBorders>
            <w:shd w:val="clear" w:color="auto" w:fill="auto"/>
            <w:vAlign w:val="center"/>
            <w:hideMark/>
          </w:tcPr>
          <w:p w14:paraId="3D3B96D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216842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9FBDEA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0304B0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4.5</w:t>
            </w:r>
          </w:p>
        </w:tc>
        <w:tc>
          <w:tcPr>
            <w:tcW w:w="7328" w:type="dxa"/>
            <w:gridSpan w:val="2"/>
            <w:tcBorders>
              <w:top w:val="nil"/>
              <w:left w:val="nil"/>
              <w:bottom w:val="single" w:sz="4" w:space="0" w:color="auto"/>
              <w:right w:val="single" w:sz="4" w:space="0" w:color="auto"/>
            </w:tcBorders>
            <w:shd w:val="clear" w:color="auto" w:fill="auto"/>
            <w:vAlign w:val="bottom"/>
            <w:hideMark/>
          </w:tcPr>
          <w:p w14:paraId="67BBEB7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automatic sending from inside applications</w:t>
            </w:r>
          </w:p>
        </w:tc>
        <w:tc>
          <w:tcPr>
            <w:tcW w:w="968" w:type="dxa"/>
            <w:tcBorders>
              <w:top w:val="nil"/>
              <w:left w:val="nil"/>
              <w:bottom w:val="single" w:sz="4" w:space="0" w:color="auto"/>
              <w:right w:val="single" w:sz="4" w:space="0" w:color="auto"/>
            </w:tcBorders>
            <w:shd w:val="clear" w:color="auto" w:fill="auto"/>
            <w:vAlign w:val="center"/>
            <w:hideMark/>
          </w:tcPr>
          <w:p w14:paraId="2F461C5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FB9E7BC"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ECF588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E989D5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4.6</w:t>
            </w:r>
          </w:p>
        </w:tc>
        <w:tc>
          <w:tcPr>
            <w:tcW w:w="7328" w:type="dxa"/>
            <w:gridSpan w:val="2"/>
            <w:tcBorders>
              <w:top w:val="nil"/>
              <w:left w:val="nil"/>
              <w:bottom w:val="single" w:sz="4" w:space="0" w:color="auto"/>
              <w:right w:val="single" w:sz="4" w:space="0" w:color="auto"/>
            </w:tcBorders>
            <w:shd w:val="clear" w:color="auto" w:fill="auto"/>
            <w:vAlign w:val="bottom"/>
            <w:hideMark/>
          </w:tcPr>
          <w:p w14:paraId="5FD88D5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Incoming Fax distribution:</w:t>
            </w:r>
            <w:r w:rsidRPr="00371CE2">
              <w:rPr>
                <w:rFonts w:asciiTheme="minorHAnsi" w:hAnsiTheme="minorHAnsi" w:cstheme="minorHAnsi"/>
                <w:spacing w:val="0"/>
                <w:szCs w:val="22"/>
                <w:lang w:val="en-US"/>
              </w:rPr>
              <w:br/>
              <w:t>- Automatic distribution</w:t>
            </w:r>
            <w:r w:rsidRPr="00371CE2">
              <w:rPr>
                <w:rFonts w:asciiTheme="minorHAnsi" w:hAnsiTheme="minorHAnsi" w:cstheme="minorHAnsi"/>
                <w:spacing w:val="0"/>
                <w:szCs w:val="22"/>
                <w:lang w:val="en-US"/>
              </w:rPr>
              <w:br/>
              <w:t>- Distribution to single user or group of users</w:t>
            </w:r>
            <w:r w:rsidRPr="00371CE2">
              <w:rPr>
                <w:rFonts w:asciiTheme="minorHAnsi" w:hAnsiTheme="minorHAnsi" w:cstheme="minorHAnsi"/>
                <w:spacing w:val="0"/>
                <w:szCs w:val="22"/>
                <w:lang w:val="en-US"/>
              </w:rPr>
              <w:br/>
              <w:t>- Distribution to public folders</w:t>
            </w:r>
            <w:r w:rsidRPr="00371CE2">
              <w:rPr>
                <w:rFonts w:asciiTheme="minorHAnsi" w:hAnsiTheme="minorHAnsi" w:cstheme="minorHAnsi"/>
                <w:spacing w:val="0"/>
                <w:szCs w:val="22"/>
                <w:lang w:val="en-US"/>
              </w:rPr>
              <w:br/>
              <w:t>- Automatic printing to network printer or multi-functional machine</w:t>
            </w:r>
            <w:r w:rsidRPr="00371CE2">
              <w:rPr>
                <w:rFonts w:asciiTheme="minorHAnsi" w:hAnsiTheme="minorHAnsi" w:cstheme="minorHAnsi"/>
                <w:spacing w:val="0"/>
                <w:szCs w:val="22"/>
                <w:lang w:val="en-US"/>
              </w:rPr>
              <w:br/>
              <w:t>- Combinations of above</w:t>
            </w:r>
          </w:p>
        </w:tc>
        <w:tc>
          <w:tcPr>
            <w:tcW w:w="968" w:type="dxa"/>
            <w:tcBorders>
              <w:top w:val="nil"/>
              <w:left w:val="nil"/>
              <w:bottom w:val="single" w:sz="4" w:space="0" w:color="auto"/>
              <w:right w:val="single" w:sz="4" w:space="0" w:color="auto"/>
            </w:tcBorders>
            <w:shd w:val="clear" w:color="auto" w:fill="auto"/>
            <w:vAlign w:val="center"/>
            <w:hideMark/>
          </w:tcPr>
          <w:p w14:paraId="11B3E73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DB9752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A1A8AAC" w14:textId="77777777" w:rsidTr="00D711BC">
        <w:trPr>
          <w:trHeight w:val="18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3839E8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4.7</w:t>
            </w:r>
          </w:p>
        </w:tc>
        <w:tc>
          <w:tcPr>
            <w:tcW w:w="7328" w:type="dxa"/>
            <w:gridSpan w:val="2"/>
            <w:tcBorders>
              <w:top w:val="nil"/>
              <w:left w:val="nil"/>
              <w:bottom w:val="single" w:sz="4" w:space="0" w:color="auto"/>
              <w:right w:val="single" w:sz="4" w:space="0" w:color="auto"/>
            </w:tcBorders>
            <w:shd w:val="clear" w:color="auto" w:fill="auto"/>
            <w:vAlign w:val="bottom"/>
            <w:hideMark/>
          </w:tcPr>
          <w:p w14:paraId="2B64EA4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Managing faxes from:</w:t>
            </w:r>
            <w:r w:rsidRPr="00371CE2">
              <w:rPr>
                <w:rFonts w:asciiTheme="minorHAnsi" w:hAnsiTheme="minorHAnsi" w:cstheme="minorHAnsi"/>
                <w:spacing w:val="0"/>
                <w:szCs w:val="22"/>
                <w:lang w:val="en-US"/>
              </w:rPr>
              <w:br/>
              <w:t>- Email client</w:t>
            </w:r>
            <w:r w:rsidRPr="00371CE2">
              <w:rPr>
                <w:rFonts w:asciiTheme="minorHAnsi" w:hAnsiTheme="minorHAnsi" w:cstheme="minorHAnsi"/>
                <w:spacing w:val="0"/>
                <w:szCs w:val="22"/>
                <w:lang w:val="en-US"/>
              </w:rPr>
              <w:br/>
              <w:t>- Web client</w:t>
            </w:r>
            <w:r w:rsidRPr="00371CE2">
              <w:rPr>
                <w:rFonts w:asciiTheme="minorHAnsi" w:hAnsiTheme="minorHAnsi" w:cstheme="minorHAnsi"/>
                <w:spacing w:val="0"/>
                <w:szCs w:val="22"/>
                <w:lang w:val="en-US"/>
              </w:rPr>
              <w:br/>
              <w:t>- Desktop client</w:t>
            </w:r>
          </w:p>
        </w:tc>
        <w:tc>
          <w:tcPr>
            <w:tcW w:w="968" w:type="dxa"/>
            <w:tcBorders>
              <w:top w:val="nil"/>
              <w:left w:val="nil"/>
              <w:bottom w:val="single" w:sz="4" w:space="0" w:color="auto"/>
              <w:right w:val="single" w:sz="4" w:space="0" w:color="auto"/>
            </w:tcBorders>
            <w:shd w:val="clear" w:color="auto" w:fill="auto"/>
            <w:vAlign w:val="center"/>
            <w:hideMark/>
          </w:tcPr>
          <w:p w14:paraId="597C3B5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DFE915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60D96F3" w14:textId="77777777" w:rsidTr="00D711BC">
        <w:trPr>
          <w:trHeight w:val="12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746E10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4.8</w:t>
            </w:r>
          </w:p>
        </w:tc>
        <w:tc>
          <w:tcPr>
            <w:tcW w:w="7328" w:type="dxa"/>
            <w:gridSpan w:val="2"/>
            <w:tcBorders>
              <w:top w:val="nil"/>
              <w:left w:val="nil"/>
              <w:bottom w:val="single" w:sz="4" w:space="0" w:color="auto"/>
              <w:right w:val="single" w:sz="4" w:space="0" w:color="auto"/>
            </w:tcBorders>
            <w:shd w:val="clear" w:color="auto" w:fill="auto"/>
            <w:vAlign w:val="bottom"/>
            <w:hideMark/>
          </w:tcPr>
          <w:p w14:paraId="253446E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xml:space="preserve">SMS </w:t>
            </w:r>
            <w:proofErr w:type="spellStart"/>
            <w:r w:rsidRPr="00371CE2">
              <w:rPr>
                <w:rFonts w:asciiTheme="minorHAnsi" w:hAnsiTheme="minorHAnsi" w:cstheme="minorHAnsi"/>
                <w:spacing w:val="0"/>
                <w:szCs w:val="22"/>
              </w:rPr>
              <w:t>support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618FDE1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747BC3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83FDFE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264CED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4.9</w:t>
            </w:r>
          </w:p>
        </w:tc>
        <w:tc>
          <w:tcPr>
            <w:tcW w:w="7328" w:type="dxa"/>
            <w:gridSpan w:val="2"/>
            <w:tcBorders>
              <w:top w:val="nil"/>
              <w:left w:val="nil"/>
              <w:bottom w:val="single" w:sz="4" w:space="0" w:color="auto"/>
              <w:right w:val="single" w:sz="4" w:space="0" w:color="auto"/>
            </w:tcBorders>
            <w:shd w:val="clear" w:color="auto" w:fill="auto"/>
            <w:vAlign w:val="bottom"/>
            <w:hideMark/>
          </w:tcPr>
          <w:p w14:paraId="4060749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Fax Administration:</w:t>
            </w:r>
            <w:r w:rsidRPr="00371CE2">
              <w:rPr>
                <w:rFonts w:asciiTheme="minorHAnsi" w:hAnsiTheme="minorHAnsi" w:cstheme="minorHAnsi"/>
                <w:spacing w:val="0"/>
                <w:szCs w:val="22"/>
                <w:lang w:val="en-US"/>
              </w:rPr>
              <w:br/>
              <w:t>- Automatic archiving for inbound/</w:t>
            </w:r>
            <w:proofErr w:type="spellStart"/>
            <w:r w:rsidRPr="00371CE2">
              <w:rPr>
                <w:rFonts w:asciiTheme="minorHAnsi" w:hAnsiTheme="minorHAnsi" w:cstheme="minorHAnsi"/>
                <w:spacing w:val="0"/>
                <w:szCs w:val="22"/>
                <w:lang w:val="en-US"/>
              </w:rPr>
              <w:t>outband</w:t>
            </w:r>
            <w:proofErr w:type="spellEnd"/>
            <w:r w:rsidRPr="00371CE2">
              <w:rPr>
                <w:rFonts w:asciiTheme="minorHAnsi" w:hAnsiTheme="minorHAnsi" w:cstheme="minorHAnsi"/>
                <w:spacing w:val="0"/>
                <w:szCs w:val="22"/>
                <w:lang w:val="en-US"/>
              </w:rPr>
              <w:t xml:space="preserve"> faxes</w:t>
            </w:r>
            <w:r w:rsidRPr="00371CE2">
              <w:rPr>
                <w:rFonts w:asciiTheme="minorHAnsi" w:hAnsiTheme="minorHAnsi" w:cstheme="minorHAnsi"/>
                <w:spacing w:val="0"/>
                <w:szCs w:val="22"/>
                <w:lang w:val="en-US"/>
              </w:rPr>
              <w:br/>
              <w:t>- Fax Reporting tools</w:t>
            </w:r>
          </w:p>
        </w:tc>
        <w:tc>
          <w:tcPr>
            <w:tcW w:w="968" w:type="dxa"/>
            <w:tcBorders>
              <w:top w:val="nil"/>
              <w:left w:val="nil"/>
              <w:bottom w:val="single" w:sz="4" w:space="0" w:color="auto"/>
              <w:right w:val="single" w:sz="4" w:space="0" w:color="auto"/>
            </w:tcBorders>
            <w:shd w:val="clear" w:color="auto" w:fill="auto"/>
            <w:vAlign w:val="center"/>
            <w:hideMark/>
          </w:tcPr>
          <w:p w14:paraId="4F656DD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133B8A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0EEA52A"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57E20E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4.10</w:t>
            </w:r>
          </w:p>
        </w:tc>
        <w:tc>
          <w:tcPr>
            <w:tcW w:w="7328" w:type="dxa"/>
            <w:gridSpan w:val="2"/>
            <w:tcBorders>
              <w:top w:val="nil"/>
              <w:left w:val="nil"/>
              <w:bottom w:val="single" w:sz="4" w:space="0" w:color="auto"/>
              <w:right w:val="single" w:sz="4" w:space="0" w:color="auto"/>
            </w:tcBorders>
            <w:shd w:val="clear" w:color="auto" w:fill="auto"/>
            <w:vAlign w:val="bottom"/>
            <w:hideMark/>
          </w:tcPr>
          <w:p w14:paraId="52C002E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Fax over IP support (and possibly analog, ISDN PRI)</w:t>
            </w:r>
          </w:p>
        </w:tc>
        <w:tc>
          <w:tcPr>
            <w:tcW w:w="968" w:type="dxa"/>
            <w:tcBorders>
              <w:top w:val="nil"/>
              <w:left w:val="nil"/>
              <w:bottom w:val="single" w:sz="4" w:space="0" w:color="auto"/>
              <w:right w:val="single" w:sz="4" w:space="0" w:color="auto"/>
            </w:tcBorders>
            <w:shd w:val="clear" w:color="auto" w:fill="auto"/>
            <w:vAlign w:val="center"/>
            <w:hideMark/>
          </w:tcPr>
          <w:p w14:paraId="2B3BFD0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7660C3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11F967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E4335A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lastRenderedPageBreak/>
              <w:t> </w:t>
            </w:r>
            <w:r w:rsidRPr="00371CE2">
              <w:rPr>
                <w:rFonts w:asciiTheme="minorHAnsi" w:hAnsiTheme="minorHAnsi" w:cstheme="minorHAnsi"/>
                <w:spacing w:val="0"/>
                <w:szCs w:val="22"/>
                <w:lang w:val="en-US"/>
              </w:rPr>
              <w:t>4.11</w:t>
            </w:r>
          </w:p>
        </w:tc>
        <w:tc>
          <w:tcPr>
            <w:tcW w:w="7328" w:type="dxa"/>
            <w:gridSpan w:val="2"/>
            <w:tcBorders>
              <w:top w:val="nil"/>
              <w:left w:val="nil"/>
              <w:bottom w:val="single" w:sz="4" w:space="0" w:color="auto"/>
              <w:right w:val="single" w:sz="4" w:space="0" w:color="auto"/>
            </w:tcBorders>
            <w:shd w:val="clear" w:color="auto" w:fill="auto"/>
            <w:vAlign w:val="bottom"/>
            <w:hideMark/>
          </w:tcPr>
          <w:p w14:paraId="336DB84F"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spacing w:val="0"/>
                <w:szCs w:val="22"/>
                <w:lang w:val="en-US"/>
              </w:rPr>
              <w:t>Intgration</w:t>
            </w:r>
            <w:proofErr w:type="spellEnd"/>
            <w:r w:rsidRPr="00371CE2">
              <w:rPr>
                <w:rFonts w:asciiTheme="minorHAnsi" w:hAnsiTheme="minorHAnsi" w:cstheme="minorHAnsi"/>
                <w:spacing w:val="0"/>
                <w:szCs w:val="22"/>
                <w:lang w:val="en-US"/>
              </w:rPr>
              <w:t xml:space="preserve"> with MS/Exchange, Microsoft Office365, SMTP/POP3, other</w:t>
            </w:r>
          </w:p>
        </w:tc>
        <w:tc>
          <w:tcPr>
            <w:tcW w:w="968" w:type="dxa"/>
            <w:tcBorders>
              <w:top w:val="nil"/>
              <w:left w:val="nil"/>
              <w:bottom w:val="single" w:sz="4" w:space="0" w:color="auto"/>
              <w:right w:val="single" w:sz="4" w:space="0" w:color="auto"/>
            </w:tcBorders>
            <w:shd w:val="clear" w:color="auto" w:fill="auto"/>
            <w:vAlign w:val="center"/>
            <w:hideMark/>
          </w:tcPr>
          <w:p w14:paraId="13447F7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5DB1774"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881B94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3DBCDC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4.12</w:t>
            </w:r>
          </w:p>
        </w:tc>
        <w:tc>
          <w:tcPr>
            <w:tcW w:w="7328" w:type="dxa"/>
            <w:gridSpan w:val="2"/>
            <w:tcBorders>
              <w:top w:val="nil"/>
              <w:left w:val="nil"/>
              <w:bottom w:val="single" w:sz="4" w:space="0" w:color="auto"/>
              <w:right w:val="single" w:sz="4" w:space="0" w:color="auto"/>
            </w:tcBorders>
            <w:shd w:val="clear" w:color="auto" w:fill="auto"/>
            <w:vAlign w:val="bottom"/>
            <w:hideMark/>
          </w:tcPr>
          <w:p w14:paraId="127181B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Supports connection to Multi-functional machines (MFPs)</w:t>
            </w:r>
          </w:p>
        </w:tc>
        <w:tc>
          <w:tcPr>
            <w:tcW w:w="968" w:type="dxa"/>
            <w:tcBorders>
              <w:top w:val="nil"/>
              <w:left w:val="nil"/>
              <w:bottom w:val="single" w:sz="4" w:space="0" w:color="auto"/>
              <w:right w:val="single" w:sz="4" w:space="0" w:color="auto"/>
            </w:tcBorders>
            <w:shd w:val="clear" w:color="auto" w:fill="auto"/>
            <w:vAlign w:val="center"/>
            <w:hideMark/>
          </w:tcPr>
          <w:p w14:paraId="278A209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910E72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A607C7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tcPr>
          <w:p w14:paraId="43AC8CE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4.13</w:t>
            </w:r>
          </w:p>
        </w:tc>
        <w:tc>
          <w:tcPr>
            <w:tcW w:w="7328" w:type="dxa"/>
            <w:gridSpan w:val="2"/>
            <w:tcBorders>
              <w:top w:val="nil"/>
              <w:left w:val="nil"/>
              <w:bottom w:val="single" w:sz="4" w:space="0" w:color="auto"/>
              <w:right w:val="single" w:sz="4" w:space="0" w:color="auto"/>
            </w:tcBorders>
            <w:shd w:val="clear" w:color="auto" w:fill="auto"/>
            <w:vAlign w:val="bottom"/>
          </w:tcPr>
          <w:p w14:paraId="4DA6BD7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 Server minimum technical specifications must be provided </w:t>
            </w:r>
          </w:p>
        </w:tc>
        <w:tc>
          <w:tcPr>
            <w:tcW w:w="968" w:type="dxa"/>
            <w:tcBorders>
              <w:top w:val="nil"/>
              <w:left w:val="nil"/>
              <w:bottom w:val="single" w:sz="4" w:space="0" w:color="auto"/>
              <w:right w:val="single" w:sz="4" w:space="0" w:color="auto"/>
            </w:tcBorders>
            <w:shd w:val="clear" w:color="auto" w:fill="auto"/>
            <w:vAlign w:val="center"/>
          </w:tcPr>
          <w:p w14:paraId="10BFF4AC"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tcPr>
          <w:p w14:paraId="2F1A2DEC" w14:textId="77777777" w:rsidR="000D0FC1" w:rsidRPr="00371CE2" w:rsidRDefault="000D0FC1" w:rsidP="00D711BC">
            <w:pPr>
              <w:jc w:val="center"/>
              <w:rPr>
                <w:rFonts w:asciiTheme="minorHAnsi" w:hAnsiTheme="minorHAnsi" w:cstheme="minorHAnsi"/>
                <w:color w:val="FF0000"/>
                <w:spacing w:val="0"/>
                <w:szCs w:val="22"/>
                <w:lang w:val="en-US"/>
              </w:rPr>
            </w:pPr>
          </w:p>
        </w:tc>
      </w:tr>
      <w:tr w:rsidR="000D0FC1" w:rsidRPr="008C7BB5" w14:paraId="023C2E78"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0294CBB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color w:val="FFFFFF"/>
                <w:spacing w:val="0"/>
                <w:szCs w:val="22"/>
              </w:rPr>
              <w:t>5</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2158BC9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b/>
                <w:bCs/>
                <w:color w:val="FFFFFF"/>
                <w:spacing w:val="0"/>
                <w:szCs w:val="22"/>
              </w:rPr>
              <w:t>UPS</w:t>
            </w:r>
          </w:p>
        </w:tc>
        <w:tc>
          <w:tcPr>
            <w:tcW w:w="968" w:type="dxa"/>
            <w:tcBorders>
              <w:top w:val="nil"/>
              <w:left w:val="nil"/>
              <w:bottom w:val="single" w:sz="4" w:space="0" w:color="auto"/>
              <w:right w:val="single" w:sz="4" w:space="0" w:color="auto"/>
            </w:tcBorders>
            <w:shd w:val="clear" w:color="000000" w:fill="000000"/>
            <w:vAlign w:val="bottom"/>
            <w:hideMark/>
          </w:tcPr>
          <w:p w14:paraId="6447F02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b/>
                <w:bCs/>
                <w:color w:val="FFFFFF"/>
                <w:spacing w:val="0"/>
                <w:szCs w:val="22"/>
                <w:lang w:val="en-US"/>
              </w:rPr>
              <w:t>Optional</w:t>
            </w:r>
          </w:p>
        </w:tc>
        <w:tc>
          <w:tcPr>
            <w:tcW w:w="1100" w:type="dxa"/>
            <w:tcBorders>
              <w:top w:val="nil"/>
              <w:left w:val="nil"/>
              <w:bottom w:val="single" w:sz="4" w:space="0" w:color="auto"/>
              <w:right w:val="single" w:sz="4" w:space="0" w:color="auto"/>
            </w:tcBorders>
            <w:shd w:val="clear" w:color="000000" w:fill="000000"/>
            <w:vAlign w:val="center"/>
            <w:hideMark/>
          </w:tcPr>
          <w:p w14:paraId="36D41BD3"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12545E57"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hideMark/>
          </w:tcPr>
          <w:p w14:paraId="59CF69A4" w14:textId="77777777" w:rsidR="000D0FC1" w:rsidRPr="00371CE2" w:rsidRDefault="000D0FC1" w:rsidP="00D711BC">
            <w:pPr>
              <w:jc w:val="left"/>
              <w:rPr>
                <w:rFonts w:asciiTheme="minorHAnsi" w:hAnsiTheme="minorHAnsi" w:cstheme="minorHAnsi"/>
                <w:color w:val="FFFFFF"/>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w:t>
            </w:r>
          </w:p>
        </w:tc>
        <w:tc>
          <w:tcPr>
            <w:tcW w:w="7328" w:type="dxa"/>
            <w:gridSpan w:val="2"/>
            <w:tcBorders>
              <w:top w:val="nil"/>
              <w:left w:val="nil"/>
              <w:bottom w:val="nil"/>
              <w:right w:val="nil"/>
            </w:tcBorders>
            <w:shd w:val="clear" w:color="auto" w:fill="auto"/>
            <w:vAlign w:val="bottom"/>
            <w:hideMark/>
          </w:tcPr>
          <w:p w14:paraId="05148D54" w14:textId="77777777"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color w:val="000000"/>
                <w:spacing w:val="0"/>
                <w:szCs w:val="22"/>
                <w:lang w:val="en-US"/>
              </w:rPr>
              <w:t xml:space="preserve"> Type </w:t>
            </w:r>
            <w:proofErr w:type="gramStart"/>
            <w:r w:rsidRPr="00371CE2">
              <w:rPr>
                <w:rFonts w:asciiTheme="minorHAnsi" w:hAnsiTheme="minorHAnsi" w:cstheme="minorHAnsi"/>
                <w:color w:val="000000"/>
                <w:spacing w:val="0"/>
                <w:szCs w:val="22"/>
                <w:lang w:val="en-US"/>
              </w:rPr>
              <w:t>A:Nominal</w:t>
            </w:r>
            <w:proofErr w:type="gramEnd"/>
            <w:r w:rsidRPr="00371CE2">
              <w:rPr>
                <w:rFonts w:asciiTheme="minorHAnsi" w:hAnsiTheme="minorHAnsi" w:cstheme="minorHAnsi"/>
                <w:color w:val="000000"/>
                <w:spacing w:val="0"/>
                <w:szCs w:val="22"/>
                <w:lang w:val="en-US"/>
              </w:rPr>
              <w:t xml:space="preserve"> Power for each UPS as per “</w:t>
            </w:r>
            <w:r w:rsidRPr="00371CE2">
              <w:rPr>
                <w:rFonts w:asciiTheme="minorHAnsi" w:hAnsiTheme="minorHAnsi" w:cstheme="minorHAnsi"/>
                <w:i/>
                <w:iCs/>
                <w:color w:val="000000"/>
                <w:spacing w:val="0"/>
                <w:szCs w:val="22"/>
              </w:rPr>
              <w:t>ΟΝΟΜΑΣΤΙΚΗ</w:t>
            </w:r>
            <w:r w:rsidRPr="00371CE2">
              <w:rPr>
                <w:rFonts w:asciiTheme="minorHAnsi" w:hAnsiTheme="minorHAnsi" w:cstheme="minorHAnsi"/>
                <w:i/>
                <w:iCs/>
                <w:color w:val="000000"/>
                <w:spacing w:val="0"/>
                <w:szCs w:val="22"/>
                <w:lang w:val="en-US"/>
              </w:rPr>
              <w:t xml:space="preserve"> </w:t>
            </w:r>
            <w:r w:rsidRPr="00371CE2">
              <w:rPr>
                <w:rFonts w:asciiTheme="minorHAnsi" w:hAnsiTheme="minorHAnsi" w:cstheme="minorHAnsi"/>
                <w:i/>
                <w:iCs/>
                <w:color w:val="000000"/>
                <w:spacing w:val="0"/>
                <w:szCs w:val="22"/>
              </w:rPr>
              <w:t>ΙΣΧΥΣ</w:t>
            </w:r>
            <w:r w:rsidRPr="00371CE2">
              <w:rPr>
                <w:rFonts w:asciiTheme="minorHAnsi" w:hAnsiTheme="minorHAnsi" w:cstheme="minorHAnsi"/>
                <w:i/>
                <w:iCs/>
                <w:color w:val="000000"/>
                <w:spacing w:val="0"/>
                <w:szCs w:val="22"/>
                <w:lang w:val="en-US"/>
              </w:rPr>
              <w:t xml:space="preserve"> UPS (</w:t>
            </w:r>
            <w:r w:rsidRPr="00371CE2">
              <w:rPr>
                <w:rFonts w:asciiTheme="minorHAnsi" w:hAnsiTheme="minorHAnsi" w:cstheme="minorHAnsi"/>
                <w:b/>
                <w:bCs/>
                <w:i/>
                <w:iCs/>
                <w:color w:val="000000"/>
                <w:spacing w:val="0"/>
                <w:szCs w:val="22"/>
                <w:lang w:val="en-US"/>
              </w:rPr>
              <w:t>W</w:t>
            </w:r>
            <w:r w:rsidRPr="00371CE2">
              <w:rPr>
                <w:rFonts w:asciiTheme="minorHAnsi" w:hAnsiTheme="minorHAnsi" w:cstheme="minorHAnsi"/>
                <w:i/>
                <w:iCs/>
                <w:color w:val="000000"/>
                <w:spacing w:val="0"/>
                <w:szCs w:val="22"/>
                <w:lang w:val="en-US"/>
              </w:rPr>
              <w:t>)</w:t>
            </w:r>
          </w:p>
        </w:tc>
        <w:tc>
          <w:tcPr>
            <w:tcW w:w="968" w:type="dxa"/>
            <w:tcBorders>
              <w:top w:val="nil"/>
              <w:left w:val="single" w:sz="4" w:space="0" w:color="auto"/>
              <w:bottom w:val="single" w:sz="4" w:space="0" w:color="auto"/>
              <w:right w:val="single" w:sz="4" w:space="0" w:color="auto"/>
            </w:tcBorders>
            <w:shd w:val="clear" w:color="000000" w:fill="FFFFFF"/>
            <w:vAlign w:val="bottom"/>
            <w:hideMark/>
          </w:tcPr>
          <w:p w14:paraId="007E8458" w14:textId="77777777" w:rsidR="000D0FC1" w:rsidRPr="00371CE2" w:rsidRDefault="000D0FC1" w:rsidP="00D711BC">
            <w:pPr>
              <w:jc w:val="center"/>
              <w:rPr>
                <w:rFonts w:asciiTheme="minorHAnsi" w:hAnsiTheme="minorHAnsi" w:cstheme="minorHAnsi"/>
                <w:b/>
                <w:bCs/>
                <w:color w:val="FFFFFF"/>
                <w:spacing w:val="0"/>
                <w:szCs w:val="22"/>
                <w:lang w:val="en-US"/>
              </w:rPr>
            </w:pPr>
            <w:proofErr w:type="spellStart"/>
            <w:r w:rsidRPr="00371CE2">
              <w:rPr>
                <w:rFonts w:asciiTheme="minorHAnsi" w:hAnsiTheme="minorHAnsi" w:cstheme="minorHAnsi"/>
                <w:bCs/>
                <w:color w:val="000000"/>
                <w:spacing w:val="0"/>
                <w:szCs w:val="22"/>
              </w:rPr>
              <w:t>Nominal</w:t>
            </w:r>
            <w:proofErr w:type="spellEnd"/>
            <w:r w:rsidRPr="00371CE2">
              <w:rPr>
                <w:rFonts w:asciiTheme="minorHAnsi" w:hAnsiTheme="minorHAnsi" w:cstheme="minorHAnsi"/>
                <w:bCs/>
                <w:color w:val="000000"/>
                <w:spacing w:val="0"/>
                <w:szCs w:val="22"/>
              </w:rPr>
              <w:t xml:space="preserve"> </w:t>
            </w:r>
            <w:proofErr w:type="spellStart"/>
            <w:r w:rsidRPr="00371CE2">
              <w:rPr>
                <w:rFonts w:asciiTheme="minorHAnsi" w:hAnsiTheme="minorHAnsi" w:cstheme="minorHAnsi"/>
                <w:bCs/>
                <w:color w:val="000000"/>
                <w:spacing w:val="0"/>
                <w:szCs w:val="22"/>
              </w:rPr>
              <w:t>Power</w:t>
            </w:r>
            <w:proofErr w:type="spellEnd"/>
            <w:r w:rsidRPr="00371CE2">
              <w:rPr>
                <w:rFonts w:asciiTheme="minorHAnsi" w:hAnsiTheme="minorHAnsi" w:cstheme="minorHAnsi"/>
                <w:bCs/>
                <w:color w:val="000000"/>
                <w:spacing w:val="0"/>
                <w:szCs w:val="22"/>
              </w:rPr>
              <w:t>(W) 5400</w:t>
            </w:r>
          </w:p>
        </w:tc>
        <w:tc>
          <w:tcPr>
            <w:tcW w:w="1100" w:type="dxa"/>
            <w:tcBorders>
              <w:top w:val="nil"/>
              <w:left w:val="nil"/>
              <w:bottom w:val="single" w:sz="4" w:space="0" w:color="auto"/>
              <w:right w:val="single" w:sz="4" w:space="0" w:color="auto"/>
            </w:tcBorders>
            <w:shd w:val="clear" w:color="000000" w:fill="FFFFFF"/>
            <w:vAlign w:val="center"/>
            <w:hideMark/>
          </w:tcPr>
          <w:p w14:paraId="10A7D99F"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FFFF"/>
                <w:spacing w:val="0"/>
                <w:szCs w:val="22"/>
              </w:rPr>
              <w:t> </w:t>
            </w:r>
          </w:p>
        </w:tc>
      </w:tr>
      <w:tr w:rsidR="000D0FC1" w:rsidRPr="008C7BB5" w14:paraId="136BCF0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9B3E9B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5.2</w:t>
            </w:r>
          </w:p>
        </w:tc>
        <w:tc>
          <w:tcPr>
            <w:tcW w:w="7328"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1619D2DC" w14:textId="77777777" w:rsidR="000D0FC1" w:rsidRPr="00371CE2" w:rsidRDefault="000D0FC1" w:rsidP="00D711BC">
            <w:pPr>
              <w:jc w:val="left"/>
              <w:rPr>
                <w:rFonts w:asciiTheme="minorHAnsi" w:hAnsiTheme="minorHAnsi" w:cstheme="minorHAnsi"/>
                <w:color w:val="000000"/>
                <w:spacing w:val="0"/>
                <w:szCs w:val="22"/>
                <w:lang w:val="en-US"/>
              </w:rPr>
            </w:pPr>
            <w:proofErr w:type="spellStart"/>
            <w:r w:rsidRPr="00371CE2">
              <w:rPr>
                <w:rFonts w:asciiTheme="minorHAnsi" w:hAnsiTheme="minorHAnsi" w:cstheme="minorHAnsi"/>
                <w:b/>
                <w:bCs/>
                <w:color w:val="000000"/>
                <w:spacing w:val="0"/>
                <w:szCs w:val="22"/>
              </w:rPr>
              <w:t>Quantity</w:t>
            </w:r>
            <w:proofErr w:type="spellEnd"/>
            <w:r w:rsidRPr="00371CE2">
              <w:rPr>
                <w:rFonts w:asciiTheme="minorHAnsi" w:hAnsiTheme="minorHAnsi" w:cstheme="minorHAnsi"/>
                <w:b/>
                <w:bCs/>
                <w:color w:val="000000"/>
                <w:spacing w:val="0"/>
                <w:szCs w:val="22"/>
              </w:rPr>
              <w:t xml:space="preserve"> </w:t>
            </w:r>
            <w:r w:rsidRPr="00371CE2">
              <w:rPr>
                <w:rFonts w:asciiTheme="minorHAnsi" w:hAnsiTheme="minorHAnsi" w:cstheme="minorHAnsi"/>
                <w:color w:val="000000"/>
                <w:spacing w:val="0"/>
                <w:szCs w:val="22"/>
                <w:lang w:val="en-US"/>
              </w:rPr>
              <w:t>Type A</w:t>
            </w:r>
          </w:p>
        </w:tc>
        <w:tc>
          <w:tcPr>
            <w:tcW w:w="968" w:type="dxa"/>
            <w:tcBorders>
              <w:top w:val="nil"/>
              <w:left w:val="nil"/>
              <w:bottom w:val="single" w:sz="4" w:space="0" w:color="auto"/>
              <w:right w:val="single" w:sz="4" w:space="0" w:color="auto"/>
            </w:tcBorders>
            <w:shd w:val="clear" w:color="000000" w:fill="FFFFFF"/>
            <w:vAlign w:val="bottom"/>
            <w:hideMark/>
          </w:tcPr>
          <w:p w14:paraId="77BAF4B8" w14:textId="77777777" w:rsidR="000D0FC1" w:rsidRPr="00371CE2" w:rsidRDefault="000D0FC1" w:rsidP="00D711BC">
            <w:pPr>
              <w:jc w:val="center"/>
              <w:rPr>
                <w:rFonts w:asciiTheme="minorHAnsi" w:hAnsiTheme="minorHAnsi" w:cstheme="minorHAnsi"/>
                <w:bCs/>
                <w:color w:val="000000"/>
                <w:spacing w:val="0"/>
                <w:szCs w:val="22"/>
              </w:rPr>
            </w:pPr>
            <w:r w:rsidRPr="00371CE2">
              <w:rPr>
                <w:rFonts w:asciiTheme="minorHAnsi" w:hAnsiTheme="minorHAnsi" w:cstheme="minorHAnsi"/>
                <w:b/>
                <w:bCs/>
                <w:color w:val="000000"/>
                <w:spacing w:val="0"/>
                <w:szCs w:val="22"/>
              </w:rPr>
              <w:t>2</w:t>
            </w:r>
          </w:p>
        </w:tc>
        <w:tc>
          <w:tcPr>
            <w:tcW w:w="1100" w:type="dxa"/>
            <w:tcBorders>
              <w:top w:val="nil"/>
              <w:left w:val="nil"/>
              <w:bottom w:val="single" w:sz="4" w:space="0" w:color="auto"/>
              <w:right w:val="single" w:sz="4" w:space="0" w:color="auto"/>
            </w:tcBorders>
            <w:shd w:val="clear" w:color="auto" w:fill="auto"/>
            <w:vAlign w:val="center"/>
            <w:hideMark/>
          </w:tcPr>
          <w:p w14:paraId="5A4B3CE4" w14:textId="77777777" w:rsidR="000D0FC1" w:rsidRPr="00371CE2" w:rsidRDefault="000D0FC1" w:rsidP="00D711BC">
            <w:pPr>
              <w:jc w:val="center"/>
              <w:rPr>
                <w:rFonts w:asciiTheme="minorHAnsi" w:hAnsiTheme="minorHAnsi" w:cstheme="minorHAnsi"/>
                <w:color w:val="FFFFFF"/>
                <w:spacing w:val="0"/>
                <w:szCs w:val="22"/>
              </w:rPr>
            </w:pPr>
            <w:r w:rsidRPr="00371CE2">
              <w:rPr>
                <w:rFonts w:asciiTheme="minorHAnsi" w:hAnsiTheme="minorHAnsi" w:cstheme="minorHAnsi"/>
                <w:color w:val="FF0000"/>
                <w:spacing w:val="0"/>
                <w:szCs w:val="22"/>
              </w:rPr>
              <w:t> </w:t>
            </w:r>
          </w:p>
        </w:tc>
      </w:tr>
      <w:tr w:rsidR="000D0FC1" w:rsidRPr="008C7BB5" w14:paraId="0BD9F76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9F1C4A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5.3</w:t>
            </w:r>
          </w:p>
        </w:tc>
        <w:tc>
          <w:tcPr>
            <w:tcW w:w="7328" w:type="dxa"/>
            <w:gridSpan w:val="2"/>
            <w:tcBorders>
              <w:top w:val="nil"/>
              <w:left w:val="nil"/>
              <w:bottom w:val="nil"/>
              <w:right w:val="nil"/>
            </w:tcBorders>
            <w:shd w:val="clear" w:color="auto" w:fill="auto"/>
            <w:vAlign w:val="bottom"/>
            <w:hideMark/>
          </w:tcPr>
          <w:p w14:paraId="3B11888B" w14:textId="77777777" w:rsidR="000D0FC1" w:rsidRPr="00371CE2" w:rsidRDefault="000D0FC1" w:rsidP="00D711BC">
            <w:pPr>
              <w:jc w:val="left"/>
              <w:rPr>
                <w:rFonts w:asciiTheme="minorHAnsi" w:hAnsiTheme="minorHAnsi" w:cstheme="minorHAnsi"/>
                <w:b/>
                <w:bCs/>
                <w:color w:val="000000"/>
                <w:spacing w:val="0"/>
                <w:szCs w:val="22"/>
                <w:lang w:val="en-US"/>
              </w:rPr>
            </w:pPr>
            <w:r w:rsidRPr="00371CE2">
              <w:rPr>
                <w:rFonts w:asciiTheme="minorHAnsi" w:hAnsiTheme="minorHAnsi" w:cstheme="minorHAnsi"/>
                <w:color w:val="000000"/>
                <w:spacing w:val="0"/>
                <w:szCs w:val="22"/>
                <w:lang w:val="en-US"/>
              </w:rPr>
              <w:t xml:space="preserve"> Type </w:t>
            </w:r>
            <w:proofErr w:type="gramStart"/>
            <w:r w:rsidRPr="00371CE2">
              <w:rPr>
                <w:rFonts w:asciiTheme="minorHAnsi" w:hAnsiTheme="minorHAnsi" w:cstheme="minorHAnsi"/>
                <w:color w:val="000000"/>
                <w:spacing w:val="0"/>
                <w:szCs w:val="22"/>
                <w:lang w:val="en-US"/>
              </w:rPr>
              <w:t>B:Nominal</w:t>
            </w:r>
            <w:proofErr w:type="gramEnd"/>
            <w:r w:rsidRPr="00371CE2">
              <w:rPr>
                <w:rFonts w:asciiTheme="minorHAnsi" w:hAnsiTheme="minorHAnsi" w:cstheme="minorHAnsi"/>
                <w:color w:val="000000"/>
                <w:spacing w:val="0"/>
                <w:szCs w:val="22"/>
                <w:lang w:val="en-US"/>
              </w:rPr>
              <w:t xml:space="preserve"> Power for each UPS as per “</w:t>
            </w:r>
            <w:r w:rsidRPr="00371CE2">
              <w:rPr>
                <w:rFonts w:asciiTheme="minorHAnsi" w:hAnsiTheme="minorHAnsi" w:cstheme="minorHAnsi"/>
                <w:i/>
                <w:iCs/>
                <w:color w:val="000000"/>
                <w:spacing w:val="0"/>
                <w:szCs w:val="22"/>
              </w:rPr>
              <w:t>ΟΝΟΜΑΣΤΙΚΗ</w:t>
            </w:r>
            <w:r w:rsidRPr="00371CE2">
              <w:rPr>
                <w:rFonts w:asciiTheme="minorHAnsi" w:hAnsiTheme="minorHAnsi" w:cstheme="minorHAnsi"/>
                <w:i/>
                <w:iCs/>
                <w:color w:val="000000"/>
                <w:spacing w:val="0"/>
                <w:szCs w:val="22"/>
                <w:lang w:val="en-US"/>
              </w:rPr>
              <w:t xml:space="preserve"> </w:t>
            </w:r>
            <w:r w:rsidRPr="00371CE2">
              <w:rPr>
                <w:rFonts w:asciiTheme="minorHAnsi" w:hAnsiTheme="minorHAnsi" w:cstheme="minorHAnsi"/>
                <w:i/>
                <w:iCs/>
                <w:color w:val="000000"/>
                <w:spacing w:val="0"/>
                <w:szCs w:val="22"/>
              </w:rPr>
              <w:t>ΙΣΧΥΣ</w:t>
            </w:r>
            <w:r w:rsidRPr="00371CE2">
              <w:rPr>
                <w:rFonts w:asciiTheme="minorHAnsi" w:hAnsiTheme="minorHAnsi" w:cstheme="minorHAnsi"/>
                <w:i/>
                <w:iCs/>
                <w:color w:val="000000"/>
                <w:spacing w:val="0"/>
                <w:szCs w:val="22"/>
                <w:lang w:val="en-US"/>
              </w:rPr>
              <w:t xml:space="preserve"> UPS (</w:t>
            </w:r>
            <w:r w:rsidRPr="00371CE2">
              <w:rPr>
                <w:rFonts w:asciiTheme="minorHAnsi" w:hAnsiTheme="minorHAnsi" w:cstheme="minorHAnsi"/>
                <w:b/>
                <w:bCs/>
                <w:i/>
                <w:iCs/>
                <w:color w:val="000000"/>
                <w:spacing w:val="0"/>
                <w:szCs w:val="22"/>
                <w:lang w:val="en-US"/>
              </w:rPr>
              <w:t>W</w:t>
            </w:r>
            <w:r w:rsidRPr="00371CE2">
              <w:rPr>
                <w:rFonts w:asciiTheme="minorHAnsi" w:hAnsiTheme="minorHAnsi" w:cstheme="minorHAnsi"/>
                <w:i/>
                <w:iCs/>
                <w:color w:val="000000"/>
                <w:spacing w:val="0"/>
                <w:szCs w:val="22"/>
                <w:lang w:val="en-US"/>
              </w:rPr>
              <w:t>)</w:t>
            </w:r>
          </w:p>
        </w:tc>
        <w:tc>
          <w:tcPr>
            <w:tcW w:w="968" w:type="dxa"/>
            <w:tcBorders>
              <w:top w:val="nil"/>
              <w:left w:val="single" w:sz="4" w:space="0" w:color="auto"/>
              <w:bottom w:val="single" w:sz="4" w:space="0" w:color="auto"/>
              <w:right w:val="single" w:sz="4" w:space="0" w:color="auto"/>
            </w:tcBorders>
            <w:shd w:val="clear" w:color="000000" w:fill="FFFFFF"/>
            <w:vAlign w:val="bottom"/>
            <w:hideMark/>
          </w:tcPr>
          <w:p w14:paraId="2AB0027B" w14:textId="77777777" w:rsidR="000D0FC1" w:rsidRPr="00371CE2" w:rsidRDefault="000D0FC1" w:rsidP="00D711BC">
            <w:pPr>
              <w:jc w:val="center"/>
              <w:rPr>
                <w:rFonts w:asciiTheme="minorHAnsi" w:hAnsiTheme="minorHAnsi" w:cstheme="minorHAnsi"/>
                <w:b/>
                <w:bCs/>
                <w:color w:val="000000"/>
                <w:spacing w:val="0"/>
                <w:szCs w:val="22"/>
              </w:rPr>
            </w:pPr>
            <w:proofErr w:type="spellStart"/>
            <w:r w:rsidRPr="00371CE2">
              <w:rPr>
                <w:rFonts w:asciiTheme="minorHAnsi" w:hAnsiTheme="minorHAnsi" w:cstheme="minorHAnsi"/>
                <w:bCs/>
                <w:color w:val="000000"/>
                <w:spacing w:val="0"/>
                <w:szCs w:val="22"/>
              </w:rPr>
              <w:t>Nominal</w:t>
            </w:r>
            <w:proofErr w:type="spellEnd"/>
            <w:r w:rsidRPr="00371CE2">
              <w:rPr>
                <w:rFonts w:asciiTheme="minorHAnsi" w:hAnsiTheme="minorHAnsi" w:cstheme="minorHAnsi"/>
                <w:bCs/>
                <w:color w:val="000000"/>
                <w:spacing w:val="0"/>
                <w:szCs w:val="22"/>
              </w:rPr>
              <w:t xml:space="preserve"> </w:t>
            </w:r>
            <w:proofErr w:type="spellStart"/>
            <w:r w:rsidRPr="00371CE2">
              <w:rPr>
                <w:rFonts w:asciiTheme="minorHAnsi" w:hAnsiTheme="minorHAnsi" w:cstheme="minorHAnsi"/>
                <w:bCs/>
                <w:color w:val="000000"/>
                <w:spacing w:val="0"/>
                <w:szCs w:val="22"/>
              </w:rPr>
              <w:t>Power</w:t>
            </w:r>
            <w:proofErr w:type="spellEnd"/>
            <w:r w:rsidRPr="00371CE2">
              <w:rPr>
                <w:rFonts w:asciiTheme="minorHAnsi" w:hAnsiTheme="minorHAnsi" w:cstheme="minorHAnsi"/>
                <w:bCs/>
                <w:color w:val="000000"/>
                <w:spacing w:val="0"/>
                <w:szCs w:val="22"/>
              </w:rPr>
              <w:t>(W) 4500</w:t>
            </w:r>
          </w:p>
        </w:tc>
        <w:tc>
          <w:tcPr>
            <w:tcW w:w="1100" w:type="dxa"/>
            <w:tcBorders>
              <w:top w:val="nil"/>
              <w:left w:val="nil"/>
              <w:bottom w:val="single" w:sz="4" w:space="0" w:color="auto"/>
              <w:right w:val="single" w:sz="4" w:space="0" w:color="auto"/>
            </w:tcBorders>
            <w:shd w:val="clear" w:color="auto" w:fill="auto"/>
            <w:vAlign w:val="center"/>
            <w:hideMark/>
          </w:tcPr>
          <w:p w14:paraId="3D5BF53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F0F6BB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3F3D58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5.4</w:t>
            </w:r>
          </w:p>
        </w:tc>
        <w:tc>
          <w:tcPr>
            <w:tcW w:w="7328"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7C54341F" w14:textId="77777777" w:rsidR="000D0FC1" w:rsidRPr="00371CE2" w:rsidRDefault="000D0FC1" w:rsidP="00D711BC">
            <w:pPr>
              <w:jc w:val="left"/>
              <w:rPr>
                <w:rFonts w:asciiTheme="minorHAnsi" w:hAnsiTheme="minorHAnsi" w:cstheme="minorHAnsi"/>
                <w:color w:val="000000"/>
                <w:spacing w:val="0"/>
                <w:szCs w:val="22"/>
                <w:lang w:val="en-US"/>
              </w:rPr>
            </w:pPr>
            <w:proofErr w:type="spellStart"/>
            <w:r w:rsidRPr="00371CE2">
              <w:rPr>
                <w:rFonts w:asciiTheme="minorHAnsi" w:hAnsiTheme="minorHAnsi" w:cstheme="minorHAnsi"/>
                <w:b/>
                <w:bCs/>
                <w:color w:val="000000"/>
                <w:spacing w:val="0"/>
                <w:szCs w:val="22"/>
              </w:rPr>
              <w:t>Quantity</w:t>
            </w:r>
            <w:proofErr w:type="spellEnd"/>
            <w:r w:rsidRPr="00371CE2">
              <w:rPr>
                <w:rFonts w:asciiTheme="minorHAnsi" w:hAnsiTheme="minorHAnsi" w:cstheme="minorHAnsi"/>
                <w:b/>
                <w:bCs/>
                <w:color w:val="000000"/>
                <w:spacing w:val="0"/>
                <w:szCs w:val="22"/>
              </w:rPr>
              <w:t xml:space="preserve"> </w:t>
            </w:r>
            <w:r w:rsidRPr="00371CE2">
              <w:rPr>
                <w:rFonts w:asciiTheme="minorHAnsi" w:hAnsiTheme="minorHAnsi" w:cstheme="minorHAnsi"/>
                <w:color w:val="000000"/>
                <w:spacing w:val="0"/>
                <w:szCs w:val="22"/>
                <w:lang w:val="en-US"/>
              </w:rPr>
              <w:t>Type B</w:t>
            </w:r>
          </w:p>
        </w:tc>
        <w:tc>
          <w:tcPr>
            <w:tcW w:w="968" w:type="dxa"/>
            <w:tcBorders>
              <w:top w:val="nil"/>
              <w:left w:val="nil"/>
              <w:bottom w:val="single" w:sz="4" w:space="0" w:color="auto"/>
              <w:right w:val="single" w:sz="4" w:space="0" w:color="auto"/>
            </w:tcBorders>
            <w:shd w:val="clear" w:color="000000" w:fill="FFFFFF"/>
            <w:vAlign w:val="bottom"/>
            <w:hideMark/>
          </w:tcPr>
          <w:p w14:paraId="4560886A" w14:textId="77777777" w:rsidR="000D0FC1" w:rsidRPr="00371CE2" w:rsidRDefault="000D0FC1" w:rsidP="00D711BC">
            <w:pPr>
              <w:jc w:val="center"/>
              <w:rPr>
                <w:rFonts w:asciiTheme="minorHAnsi" w:hAnsiTheme="minorHAnsi" w:cstheme="minorHAnsi"/>
                <w:bCs/>
                <w:color w:val="000000"/>
                <w:spacing w:val="0"/>
                <w:szCs w:val="22"/>
              </w:rPr>
            </w:pPr>
            <w:r w:rsidRPr="00371CE2">
              <w:rPr>
                <w:rFonts w:asciiTheme="minorHAnsi" w:hAnsiTheme="minorHAnsi" w:cstheme="minorHAnsi"/>
                <w:b/>
                <w:bCs/>
                <w:color w:val="000000"/>
                <w:spacing w:val="0"/>
                <w:szCs w:val="22"/>
              </w:rPr>
              <w:t>2</w:t>
            </w:r>
          </w:p>
        </w:tc>
        <w:tc>
          <w:tcPr>
            <w:tcW w:w="1100" w:type="dxa"/>
            <w:tcBorders>
              <w:top w:val="nil"/>
              <w:left w:val="nil"/>
              <w:bottom w:val="single" w:sz="4" w:space="0" w:color="auto"/>
              <w:right w:val="single" w:sz="4" w:space="0" w:color="auto"/>
            </w:tcBorders>
            <w:shd w:val="clear" w:color="auto" w:fill="auto"/>
            <w:vAlign w:val="center"/>
            <w:hideMark/>
          </w:tcPr>
          <w:p w14:paraId="235E2DC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34CC89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DA3E9F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5.5</w:t>
            </w:r>
          </w:p>
        </w:tc>
        <w:tc>
          <w:tcPr>
            <w:tcW w:w="7328" w:type="dxa"/>
            <w:gridSpan w:val="2"/>
            <w:tcBorders>
              <w:top w:val="nil"/>
              <w:left w:val="nil"/>
              <w:bottom w:val="nil"/>
              <w:right w:val="nil"/>
            </w:tcBorders>
            <w:shd w:val="clear" w:color="auto" w:fill="auto"/>
            <w:vAlign w:val="bottom"/>
            <w:hideMark/>
          </w:tcPr>
          <w:p w14:paraId="5453F2F6" w14:textId="77777777" w:rsidR="000D0FC1" w:rsidRPr="00371CE2" w:rsidRDefault="000D0FC1" w:rsidP="00D711BC">
            <w:pPr>
              <w:jc w:val="left"/>
              <w:rPr>
                <w:rFonts w:asciiTheme="minorHAnsi" w:hAnsiTheme="minorHAnsi" w:cstheme="minorHAnsi"/>
                <w:b/>
                <w:bCs/>
                <w:color w:val="000000"/>
                <w:spacing w:val="0"/>
                <w:szCs w:val="22"/>
                <w:lang w:val="en-US"/>
              </w:rPr>
            </w:pPr>
            <w:r w:rsidRPr="00371CE2">
              <w:rPr>
                <w:rFonts w:asciiTheme="minorHAnsi" w:hAnsiTheme="minorHAnsi" w:cstheme="minorHAnsi"/>
                <w:color w:val="000000"/>
                <w:spacing w:val="0"/>
                <w:szCs w:val="22"/>
                <w:lang w:val="en-US"/>
              </w:rPr>
              <w:t xml:space="preserve"> Type </w:t>
            </w:r>
            <w:proofErr w:type="gramStart"/>
            <w:r w:rsidRPr="00371CE2">
              <w:rPr>
                <w:rFonts w:asciiTheme="minorHAnsi" w:hAnsiTheme="minorHAnsi" w:cstheme="minorHAnsi"/>
                <w:color w:val="000000"/>
                <w:spacing w:val="0"/>
                <w:szCs w:val="22"/>
                <w:lang w:val="en-US"/>
              </w:rPr>
              <w:t>C:Nominal</w:t>
            </w:r>
            <w:proofErr w:type="gramEnd"/>
            <w:r w:rsidRPr="00371CE2">
              <w:rPr>
                <w:rFonts w:asciiTheme="minorHAnsi" w:hAnsiTheme="minorHAnsi" w:cstheme="minorHAnsi"/>
                <w:color w:val="000000"/>
                <w:spacing w:val="0"/>
                <w:szCs w:val="22"/>
                <w:lang w:val="en-US"/>
              </w:rPr>
              <w:t xml:space="preserve"> Power for each UPS as per “</w:t>
            </w:r>
            <w:r w:rsidRPr="00371CE2">
              <w:rPr>
                <w:rFonts w:asciiTheme="minorHAnsi" w:hAnsiTheme="minorHAnsi" w:cstheme="minorHAnsi"/>
                <w:i/>
                <w:iCs/>
                <w:color w:val="000000"/>
                <w:spacing w:val="0"/>
                <w:szCs w:val="22"/>
              </w:rPr>
              <w:t>ΟΝΟΜΑΣΤΙΚΗ</w:t>
            </w:r>
            <w:r w:rsidRPr="00371CE2">
              <w:rPr>
                <w:rFonts w:asciiTheme="minorHAnsi" w:hAnsiTheme="minorHAnsi" w:cstheme="minorHAnsi"/>
                <w:i/>
                <w:iCs/>
                <w:color w:val="000000"/>
                <w:spacing w:val="0"/>
                <w:szCs w:val="22"/>
                <w:lang w:val="en-US"/>
              </w:rPr>
              <w:t xml:space="preserve"> </w:t>
            </w:r>
            <w:r w:rsidRPr="00371CE2">
              <w:rPr>
                <w:rFonts w:asciiTheme="minorHAnsi" w:hAnsiTheme="minorHAnsi" w:cstheme="minorHAnsi"/>
                <w:i/>
                <w:iCs/>
                <w:color w:val="000000"/>
                <w:spacing w:val="0"/>
                <w:szCs w:val="22"/>
              </w:rPr>
              <w:t>ΙΣΧΥΣ</w:t>
            </w:r>
            <w:r w:rsidRPr="00371CE2">
              <w:rPr>
                <w:rFonts w:asciiTheme="minorHAnsi" w:hAnsiTheme="minorHAnsi" w:cstheme="minorHAnsi"/>
                <w:i/>
                <w:iCs/>
                <w:color w:val="000000"/>
                <w:spacing w:val="0"/>
                <w:szCs w:val="22"/>
                <w:lang w:val="en-US"/>
              </w:rPr>
              <w:t xml:space="preserve"> UPS (</w:t>
            </w:r>
            <w:r w:rsidRPr="00371CE2">
              <w:rPr>
                <w:rFonts w:asciiTheme="minorHAnsi" w:hAnsiTheme="minorHAnsi" w:cstheme="minorHAnsi"/>
                <w:b/>
                <w:bCs/>
                <w:i/>
                <w:iCs/>
                <w:color w:val="000000"/>
                <w:spacing w:val="0"/>
                <w:szCs w:val="22"/>
                <w:lang w:val="en-US"/>
              </w:rPr>
              <w:t>W</w:t>
            </w:r>
            <w:r w:rsidRPr="00371CE2">
              <w:rPr>
                <w:rFonts w:asciiTheme="minorHAnsi" w:hAnsiTheme="minorHAnsi" w:cstheme="minorHAnsi"/>
                <w:i/>
                <w:iCs/>
                <w:color w:val="000000"/>
                <w:spacing w:val="0"/>
                <w:szCs w:val="22"/>
                <w:lang w:val="en-US"/>
              </w:rPr>
              <w:t>)</w:t>
            </w:r>
          </w:p>
        </w:tc>
        <w:tc>
          <w:tcPr>
            <w:tcW w:w="968" w:type="dxa"/>
            <w:tcBorders>
              <w:top w:val="nil"/>
              <w:left w:val="single" w:sz="4" w:space="0" w:color="auto"/>
              <w:bottom w:val="single" w:sz="4" w:space="0" w:color="auto"/>
              <w:right w:val="single" w:sz="4" w:space="0" w:color="auto"/>
            </w:tcBorders>
            <w:shd w:val="clear" w:color="000000" w:fill="FFFFFF"/>
            <w:vAlign w:val="bottom"/>
            <w:hideMark/>
          </w:tcPr>
          <w:p w14:paraId="339CAAB9" w14:textId="77777777" w:rsidR="000D0FC1" w:rsidRPr="00371CE2" w:rsidRDefault="000D0FC1" w:rsidP="00D711BC">
            <w:pPr>
              <w:jc w:val="center"/>
              <w:rPr>
                <w:rFonts w:asciiTheme="minorHAnsi" w:hAnsiTheme="minorHAnsi" w:cstheme="minorHAnsi"/>
                <w:b/>
                <w:bCs/>
                <w:color w:val="000000"/>
                <w:spacing w:val="0"/>
                <w:szCs w:val="22"/>
              </w:rPr>
            </w:pPr>
            <w:proofErr w:type="spellStart"/>
            <w:r w:rsidRPr="00371CE2">
              <w:rPr>
                <w:rFonts w:asciiTheme="minorHAnsi" w:hAnsiTheme="minorHAnsi" w:cstheme="minorHAnsi"/>
                <w:bCs/>
                <w:color w:val="000000"/>
                <w:spacing w:val="0"/>
                <w:szCs w:val="22"/>
              </w:rPr>
              <w:t>Nominal</w:t>
            </w:r>
            <w:proofErr w:type="spellEnd"/>
            <w:r w:rsidRPr="00371CE2">
              <w:rPr>
                <w:rFonts w:asciiTheme="minorHAnsi" w:hAnsiTheme="minorHAnsi" w:cstheme="minorHAnsi"/>
                <w:bCs/>
                <w:color w:val="000000"/>
                <w:spacing w:val="0"/>
                <w:szCs w:val="22"/>
              </w:rPr>
              <w:t xml:space="preserve"> </w:t>
            </w:r>
            <w:proofErr w:type="spellStart"/>
            <w:r w:rsidRPr="00371CE2">
              <w:rPr>
                <w:rFonts w:asciiTheme="minorHAnsi" w:hAnsiTheme="minorHAnsi" w:cstheme="minorHAnsi"/>
                <w:bCs/>
                <w:color w:val="000000"/>
                <w:spacing w:val="0"/>
                <w:szCs w:val="22"/>
              </w:rPr>
              <w:t>Power</w:t>
            </w:r>
            <w:proofErr w:type="spellEnd"/>
            <w:r w:rsidRPr="00371CE2">
              <w:rPr>
                <w:rFonts w:asciiTheme="minorHAnsi" w:hAnsiTheme="minorHAnsi" w:cstheme="minorHAnsi"/>
                <w:bCs/>
                <w:color w:val="000000"/>
                <w:spacing w:val="0"/>
                <w:szCs w:val="22"/>
              </w:rPr>
              <w:t>(W) 7200</w:t>
            </w:r>
          </w:p>
        </w:tc>
        <w:tc>
          <w:tcPr>
            <w:tcW w:w="1100" w:type="dxa"/>
            <w:tcBorders>
              <w:top w:val="nil"/>
              <w:left w:val="nil"/>
              <w:bottom w:val="single" w:sz="4" w:space="0" w:color="auto"/>
              <w:right w:val="single" w:sz="4" w:space="0" w:color="auto"/>
            </w:tcBorders>
            <w:shd w:val="clear" w:color="auto" w:fill="auto"/>
            <w:vAlign w:val="center"/>
            <w:hideMark/>
          </w:tcPr>
          <w:p w14:paraId="1C4E4F8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E40876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3B8936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5.6</w:t>
            </w:r>
          </w:p>
        </w:tc>
        <w:tc>
          <w:tcPr>
            <w:tcW w:w="7328"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4AFB15D5" w14:textId="77777777" w:rsidR="000D0FC1" w:rsidRPr="00371CE2" w:rsidRDefault="000D0FC1" w:rsidP="00D711BC">
            <w:pPr>
              <w:jc w:val="left"/>
              <w:rPr>
                <w:rFonts w:asciiTheme="minorHAnsi" w:hAnsiTheme="minorHAnsi" w:cstheme="minorHAnsi"/>
                <w:color w:val="000000"/>
                <w:spacing w:val="0"/>
                <w:szCs w:val="22"/>
                <w:lang w:val="en-US"/>
              </w:rPr>
            </w:pPr>
            <w:proofErr w:type="spellStart"/>
            <w:r w:rsidRPr="00371CE2">
              <w:rPr>
                <w:rFonts w:asciiTheme="minorHAnsi" w:hAnsiTheme="minorHAnsi" w:cstheme="minorHAnsi"/>
                <w:b/>
                <w:bCs/>
                <w:color w:val="000000"/>
                <w:spacing w:val="0"/>
                <w:szCs w:val="22"/>
              </w:rPr>
              <w:t>Quantity</w:t>
            </w:r>
            <w:proofErr w:type="spellEnd"/>
            <w:r w:rsidRPr="00371CE2">
              <w:rPr>
                <w:rFonts w:asciiTheme="minorHAnsi" w:hAnsiTheme="minorHAnsi" w:cstheme="minorHAnsi"/>
                <w:b/>
                <w:bCs/>
                <w:color w:val="000000"/>
                <w:spacing w:val="0"/>
                <w:szCs w:val="22"/>
              </w:rPr>
              <w:t xml:space="preserve"> </w:t>
            </w:r>
            <w:r w:rsidRPr="00371CE2">
              <w:rPr>
                <w:rFonts w:asciiTheme="minorHAnsi" w:hAnsiTheme="minorHAnsi" w:cstheme="minorHAnsi"/>
                <w:color w:val="000000"/>
                <w:spacing w:val="0"/>
                <w:szCs w:val="22"/>
                <w:lang w:val="en-US"/>
              </w:rPr>
              <w:t>Type C</w:t>
            </w:r>
          </w:p>
        </w:tc>
        <w:tc>
          <w:tcPr>
            <w:tcW w:w="968" w:type="dxa"/>
            <w:tcBorders>
              <w:top w:val="nil"/>
              <w:left w:val="nil"/>
              <w:bottom w:val="single" w:sz="4" w:space="0" w:color="auto"/>
              <w:right w:val="single" w:sz="4" w:space="0" w:color="auto"/>
            </w:tcBorders>
            <w:shd w:val="clear" w:color="auto" w:fill="auto"/>
            <w:vAlign w:val="center"/>
            <w:hideMark/>
          </w:tcPr>
          <w:p w14:paraId="1D816732" w14:textId="77777777" w:rsidR="000D0FC1" w:rsidRPr="00371CE2" w:rsidRDefault="000D0FC1" w:rsidP="00D711BC">
            <w:pPr>
              <w:jc w:val="center"/>
              <w:rPr>
                <w:rFonts w:asciiTheme="minorHAnsi" w:hAnsiTheme="minorHAnsi" w:cstheme="minorHAnsi"/>
                <w:bCs/>
                <w:color w:val="000000"/>
                <w:spacing w:val="0"/>
                <w:szCs w:val="22"/>
              </w:rPr>
            </w:pPr>
            <w:r w:rsidRPr="00371CE2">
              <w:rPr>
                <w:rFonts w:asciiTheme="minorHAnsi" w:hAnsiTheme="minorHAnsi" w:cstheme="minorHAnsi"/>
                <w:b/>
                <w:bCs/>
                <w:spacing w:val="0"/>
                <w:szCs w:val="22"/>
              </w:rPr>
              <w:t>1</w:t>
            </w:r>
          </w:p>
        </w:tc>
        <w:tc>
          <w:tcPr>
            <w:tcW w:w="1100" w:type="dxa"/>
            <w:tcBorders>
              <w:top w:val="nil"/>
              <w:left w:val="nil"/>
              <w:bottom w:val="single" w:sz="4" w:space="0" w:color="auto"/>
              <w:right w:val="single" w:sz="4" w:space="0" w:color="auto"/>
            </w:tcBorders>
            <w:shd w:val="clear" w:color="auto" w:fill="auto"/>
            <w:vAlign w:val="center"/>
            <w:hideMark/>
          </w:tcPr>
          <w:p w14:paraId="0860A25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B30F03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C980D5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5.7</w:t>
            </w:r>
          </w:p>
        </w:tc>
        <w:tc>
          <w:tcPr>
            <w:tcW w:w="7328" w:type="dxa"/>
            <w:gridSpan w:val="2"/>
            <w:tcBorders>
              <w:top w:val="nil"/>
              <w:left w:val="nil"/>
              <w:bottom w:val="nil"/>
              <w:right w:val="nil"/>
            </w:tcBorders>
            <w:shd w:val="clear" w:color="auto" w:fill="auto"/>
            <w:vAlign w:val="bottom"/>
            <w:hideMark/>
          </w:tcPr>
          <w:p w14:paraId="40443A4A" w14:textId="77777777" w:rsidR="000D0FC1" w:rsidRPr="00371CE2" w:rsidRDefault="000D0FC1" w:rsidP="00D711BC">
            <w:pPr>
              <w:jc w:val="left"/>
              <w:rPr>
                <w:rFonts w:asciiTheme="minorHAnsi" w:hAnsiTheme="minorHAnsi" w:cstheme="minorHAnsi"/>
                <w:b/>
                <w:bCs/>
                <w:color w:val="000000"/>
                <w:spacing w:val="0"/>
                <w:szCs w:val="22"/>
                <w:lang w:val="en-US"/>
              </w:rPr>
            </w:pPr>
            <w:r w:rsidRPr="00371CE2">
              <w:rPr>
                <w:rFonts w:asciiTheme="minorHAnsi" w:hAnsiTheme="minorHAnsi" w:cstheme="minorHAnsi"/>
                <w:color w:val="000000"/>
                <w:spacing w:val="0"/>
                <w:szCs w:val="22"/>
                <w:lang w:val="en-US"/>
              </w:rPr>
              <w:t xml:space="preserve"> Type </w:t>
            </w:r>
            <w:proofErr w:type="gramStart"/>
            <w:r w:rsidRPr="00371CE2">
              <w:rPr>
                <w:rFonts w:asciiTheme="minorHAnsi" w:hAnsiTheme="minorHAnsi" w:cstheme="minorHAnsi"/>
                <w:color w:val="000000"/>
                <w:spacing w:val="0"/>
                <w:szCs w:val="22"/>
                <w:lang w:val="en-US"/>
              </w:rPr>
              <w:t>D:Nominal</w:t>
            </w:r>
            <w:proofErr w:type="gramEnd"/>
            <w:r w:rsidRPr="00371CE2">
              <w:rPr>
                <w:rFonts w:asciiTheme="minorHAnsi" w:hAnsiTheme="minorHAnsi" w:cstheme="minorHAnsi"/>
                <w:color w:val="000000"/>
                <w:spacing w:val="0"/>
                <w:szCs w:val="22"/>
                <w:lang w:val="en-US"/>
              </w:rPr>
              <w:t xml:space="preserve"> Power for each UPS as per “</w:t>
            </w:r>
            <w:r w:rsidRPr="00371CE2">
              <w:rPr>
                <w:rFonts w:asciiTheme="minorHAnsi" w:hAnsiTheme="minorHAnsi" w:cstheme="minorHAnsi"/>
                <w:i/>
                <w:iCs/>
                <w:color w:val="000000"/>
                <w:spacing w:val="0"/>
                <w:szCs w:val="22"/>
              </w:rPr>
              <w:t>ΟΝΟΜΑΣΤΙΚΗ</w:t>
            </w:r>
            <w:r w:rsidRPr="00371CE2">
              <w:rPr>
                <w:rFonts w:asciiTheme="minorHAnsi" w:hAnsiTheme="minorHAnsi" w:cstheme="minorHAnsi"/>
                <w:i/>
                <w:iCs/>
                <w:color w:val="000000"/>
                <w:spacing w:val="0"/>
                <w:szCs w:val="22"/>
                <w:lang w:val="en-US"/>
              </w:rPr>
              <w:t xml:space="preserve"> </w:t>
            </w:r>
            <w:r w:rsidRPr="00371CE2">
              <w:rPr>
                <w:rFonts w:asciiTheme="minorHAnsi" w:hAnsiTheme="minorHAnsi" w:cstheme="minorHAnsi"/>
                <w:i/>
                <w:iCs/>
                <w:color w:val="000000"/>
                <w:spacing w:val="0"/>
                <w:szCs w:val="22"/>
              </w:rPr>
              <w:t>ΙΣΧΥΣ</w:t>
            </w:r>
            <w:r w:rsidRPr="00371CE2">
              <w:rPr>
                <w:rFonts w:asciiTheme="minorHAnsi" w:hAnsiTheme="minorHAnsi" w:cstheme="minorHAnsi"/>
                <w:i/>
                <w:iCs/>
                <w:color w:val="000000"/>
                <w:spacing w:val="0"/>
                <w:szCs w:val="22"/>
                <w:lang w:val="en-US"/>
              </w:rPr>
              <w:t xml:space="preserve"> UPS (</w:t>
            </w:r>
            <w:r w:rsidRPr="00371CE2">
              <w:rPr>
                <w:rFonts w:asciiTheme="minorHAnsi" w:hAnsiTheme="minorHAnsi" w:cstheme="minorHAnsi"/>
                <w:b/>
                <w:bCs/>
                <w:i/>
                <w:iCs/>
                <w:color w:val="000000"/>
                <w:spacing w:val="0"/>
                <w:szCs w:val="22"/>
                <w:lang w:val="en-US"/>
              </w:rPr>
              <w:t>W</w:t>
            </w:r>
            <w:r w:rsidRPr="00371CE2">
              <w:rPr>
                <w:rFonts w:asciiTheme="minorHAnsi" w:hAnsiTheme="minorHAnsi" w:cstheme="minorHAnsi"/>
                <w:i/>
                <w:iCs/>
                <w:color w:val="000000"/>
                <w:spacing w:val="0"/>
                <w:szCs w:val="22"/>
                <w:lang w:val="en-US"/>
              </w:rPr>
              <w:t>)</w:t>
            </w:r>
          </w:p>
        </w:tc>
        <w:tc>
          <w:tcPr>
            <w:tcW w:w="968" w:type="dxa"/>
            <w:tcBorders>
              <w:top w:val="nil"/>
              <w:left w:val="single" w:sz="4" w:space="0" w:color="auto"/>
              <w:bottom w:val="single" w:sz="4" w:space="0" w:color="auto"/>
              <w:right w:val="single" w:sz="4" w:space="0" w:color="auto"/>
            </w:tcBorders>
            <w:shd w:val="clear" w:color="000000" w:fill="FFFFFF"/>
            <w:vAlign w:val="bottom"/>
            <w:hideMark/>
          </w:tcPr>
          <w:p w14:paraId="147CFC81" w14:textId="77777777" w:rsidR="000D0FC1" w:rsidRPr="00371CE2" w:rsidRDefault="000D0FC1" w:rsidP="00D711BC">
            <w:pPr>
              <w:jc w:val="center"/>
              <w:rPr>
                <w:rFonts w:asciiTheme="minorHAnsi" w:hAnsiTheme="minorHAnsi" w:cstheme="minorHAnsi"/>
                <w:b/>
                <w:bCs/>
                <w:spacing w:val="0"/>
                <w:szCs w:val="22"/>
              </w:rPr>
            </w:pPr>
            <w:proofErr w:type="spellStart"/>
            <w:r w:rsidRPr="00371CE2">
              <w:rPr>
                <w:rFonts w:asciiTheme="minorHAnsi" w:hAnsiTheme="minorHAnsi" w:cstheme="minorHAnsi"/>
                <w:bCs/>
                <w:color w:val="000000"/>
                <w:spacing w:val="0"/>
                <w:szCs w:val="22"/>
              </w:rPr>
              <w:t>Nominal</w:t>
            </w:r>
            <w:proofErr w:type="spellEnd"/>
            <w:r w:rsidRPr="00371CE2">
              <w:rPr>
                <w:rFonts w:asciiTheme="minorHAnsi" w:hAnsiTheme="minorHAnsi" w:cstheme="minorHAnsi"/>
                <w:bCs/>
                <w:color w:val="000000"/>
                <w:spacing w:val="0"/>
                <w:szCs w:val="22"/>
              </w:rPr>
              <w:t xml:space="preserve"> </w:t>
            </w:r>
            <w:proofErr w:type="spellStart"/>
            <w:r w:rsidRPr="00371CE2">
              <w:rPr>
                <w:rFonts w:asciiTheme="minorHAnsi" w:hAnsiTheme="minorHAnsi" w:cstheme="minorHAnsi"/>
                <w:bCs/>
                <w:color w:val="000000"/>
                <w:spacing w:val="0"/>
                <w:szCs w:val="22"/>
              </w:rPr>
              <w:t>Power</w:t>
            </w:r>
            <w:proofErr w:type="spellEnd"/>
            <w:r w:rsidRPr="00371CE2">
              <w:rPr>
                <w:rFonts w:asciiTheme="minorHAnsi" w:hAnsiTheme="minorHAnsi" w:cstheme="minorHAnsi"/>
                <w:bCs/>
                <w:color w:val="000000"/>
                <w:spacing w:val="0"/>
                <w:szCs w:val="22"/>
              </w:rPr>
              <w:t>(W) 2700</w:t>
            </w:r>
          </w:p>
        </w:tc>
        <w:tc>
          <w:tcPr>
            <w:tcW w:w="1100" w:type="dxa"/>
            <w:tcBorders>
              <w:top w:val="nil"/>
              <w:left w:val="nil"/>
              <w:bottom w:val="single" w:sz="4" w:space="0" w:color="auto"/>
              <w:right w:val="single" w:sz="4" w:space="0" w:color="auto"/>
            </w:tcBorders>
            <w:shd w:val="clear" w:color="auto" w:fill="auto"/>
            <w:vAlign w:val="center"/>
            <w:hideMark/>
          </w:tcPr>
          <w:p w14:paraId="19EFAF9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3736D1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F7BD06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5.8</w:t>
            </w:r>
          </w:p>
        </w:tc>
        <w:tc>
          <w:tcPr>
            <w:tcW w:w="7328"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0BF6231C" w14:textId="77777777" w:rsidR="000D0FC1" w:rsidRPr="00371CE2" w:rsidRDefault="000D0FC1" w:rsidP="00D711BC">
            <w:pPr>
              <w:jc w:val="left"/>
              <w:rPr>
                <w:rFonts w:asciiTheme="minorHAnsi" w:hAnsiTheme="minorHAnsi" w:cstheme="minorHAnsi"/>
                <w:color w:val="000000"/>
                <w:spacing w:val="0"/>
                <w:szCs w:val="22"/>
                <w:lang w:val="en-US"/>
              </w:rPr>
            </w:pPr>
            <w:proofErr w:type="spellStart"/>
            <w:r w:rsidRPr="00371CE2">
              <w:rPr>
                <w:rFonts w:asciiTheme="minorHAnsi" w:hAnsiTheme="minorHAnsi" w:cstheme="minorHAnsi"/>
                <w:b/>
                <w:bCs/>
                <w:color w:val="000000"/>
                <w:spacing w:val="0"/>
                <w:szCs w:val="22"/>
              </w:rPr>
              <w:t>Quantity</w:t>
            </w:r>
            <w:proofErr w:type="spellEnd"/>
            <w:r w:rsidRPr="00371CE2">
              <w:rPr>
                <w:rFonts w:asciiTheme="minorHAnsi" w:hAnsiTheme="minorHAnsi" w:cstheme="minorHAnsi"/>
                <w:b/>
                <w:bCs/>
                <w:color w:val="000000"/>
                <w:spacing w:val="0"/>
                <w:szCs w:val="22"/>
              </w:rPr>
              <w:t xml:space="preserve"> </w:t>
            </w:r>
            <w:r w:rsidRPr="00371CE2">
              <w:rPr>
                <w:rFonts w:asciiTheme="minorHAnsi" w:hAnsiTheme="minorHAnsi" w:cstheme="minorHAnsi"/>
                <w:color w:val="000000"/>
                <w:spacing w:val="0"/>
                <w:szCs w:val="22"/>
                <w:lang w:val="en-US"/>
              </w:rPr>
              <w:t>Type D</w:t>
            </w:r>
          </w:p>
        </w:tc>
        <w:tc>
          <w:tcPr>
            <w:tcW w:w="968" w:type="dxa"/>
            <w:tcBorders>
              <w:top w:val="nil"/>
              <w:left w:val="nil"/>
              <w:bottom w:val="single" w:sz="4" w:space="0" w:color="auto"/>
              <w:right w:val="single" w:sz="4" w:space="0" w:color="auto"/>
            </w:tcBorders>
            <w:shd w:val="clear" w:color="auto" w:fill="auto"/>
            <w:vAlign w:val="center"/>
            <w:hideMark/>
          </w:tcPr>
          <w:p w14:paraId="7CADA509" w14:textId="77777777" w:rsidR="000D0FC1" w:rsidRPr="00371CE2" w:rsidRDefault="000D0FC1" w:rsidP="00D711BC">
            <w:pPr>
              <w:jc w:val="center"/>
              <w:rPr>
                <w:rFonts w:asciiTheme="minorHAnsi" w:hAnsiTheme="minorHAnsi" w:cstheme="minorHAnsi"/>
                <w:bCs/>
                <w:color w:val="000000"/>
                <w:spacing w:val="0"/>
                <w:szCs w:val="22"/>
              </w:rPr>
            </w:pPr>
            <w:r w:rsidRPr="00371CE2">
              <w:rPr>
                <w:rFonts w:asciiTheme="minorHAnsi" w:hAnsiTheme="minorHAnsi" w:cstheme="minorHAnsi"/>
                <w:b/>
                <w:bCs/>
                <w:spacing w:val="0"/>
                <w:szCs w:val="22"/>
              </w:rPr>
              <w:t>5</w:t>
            </w:r>
          </w:p>
        </w:tc>
        <w:tc>
          <w:tcPr>
            <w:tcW w:w="1100" w:type="dxa"/>
            <w:tcBorders>
              <w:top w:val="nil"/>
              <w:left w:val="nil"/>
              <w:bottom w:val="single" w:sz="4" w:space="0" w:color="auto"/>
              <w:right w:val="single" w:sz="4" w:space="0" w:color="auto"/>
            </w:tcBorders>
            <w:shd w:val="clear" w:color="auto" w:fill="auto"/>
            <w:vAlign w:val="center"/>
            <w:hideMark/>
          </w:tcPr>
          <w:p w14:paraId="2CA14F7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82D6E3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E2DD14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5.9</w:t>
            </w:r>
          </w:p>
        </w:tc>
        <w:tc>
          <w:tcPr>
            <w:tcW w:w="7328" w:type="dxa"/>
            <w:gridSpan w:val="2"/>
            <w:tcBorders>
              <w:top w:val="nil"/>
              <w:left w:val="nil"/>
              <w:bottom w:val="nil"/>
              <w:right w:val="nil"/>
            </w:tcBorders>
            <w:shd w:val="clear" w:color="auto" w:fill="auto"/>
            <w:vAlign w:val="bottom"/>
            <w:hideMark/>
          </w:tcPr>
          <w:p w14:paraId="7EC30954" w14:textId="77777777" w:rsidR="000D0FC1" w:rsidRPr="00371CE2" w:rsidRDefault="000D0FC1" w:rsidP="00D711BC">
            <w:pPr>
              <w:jc w:val="left"/>
              <w:rPr>
                <w:rFonts w:asciiTheme="minorHAnsi" w:hAnsiTheme="minorHAnsi" w:cstheme="minorHAnsi"/>
                <w:b/>
                <w:bCs/>
                <w:color w:val="000000"/>
                <w:spacing w:val="0"/>
                <w:szCs w:val="22"/>
                <w:lang w:val="en-US"/>
              </w:rPr>
            </w:pPr>
            <w:r w:rsidRPr="00371CE2">
              <w:rPr>
                <w:rFonts w:asciiTheme="minorHAnsi" w:hAnsiTheme="minorHAnsi" w:cstheme="minorHAnsi"/>
                <w:color w:val="000000"/>
                <w:spacing w:val="0"/>
                <w:szCs w:val="22"/>
                <w:lang w:val="en-US"/>
              </w:rPr>
              <w:t xml:space="preserve"> Type </w:t>
            </w:r>
            <w:proofErr w:type="gramStart"/>
            <w:r w:rsidRPr="00371CE2">
              <w:rPr>
                <w:rFonts w:asciiTheme="minorHAnsi" w:hAnsiTheme="minorHAnsi" w:cstheme="minorHAnsi"/>
                <w:color w:val="000000"/>
                <w:spacing w:val="0"/>
                <w:szCs w:val="22"/>
                <w:lang w:val="en-US"/>
              </w:rPr>
              <w:t>E:Nominal</w:t>
            </w:r>
            <w:proofErr w:type="gramEnd"/>
            <w:r w:rsidRPr="00371CE2">
              <w:rPr>
                <w:rFonts w:asciiTheme="minorHAnsi" w:hAnsiTheme="minorHAnsi" w:cstheme="minorHAnsi"/>
                <w:color w:val="000000"/>
                <w:spacing w:val="0"/>
                <w:szCs w:val="22"/>
                <w:lang w:val="en-US"/>
              </w:rPr>
              <w:t xml:space="preserve"> Power for each UPS as per “</w:t>
            </w:r>
            <w:r w:rsidRPr="00371CE2">
              <w:rPr>
                <w:rFonts w:asciiTheme="minorHAnsi" w:hAnsiTheme="minorHAnsi" w:cstheme="minorHAnsi"/>
                <w:i/>
                <w:iCs/>
                <w:color w:val="000000"/>
                <w:spacing w:val="0"/>
                <w:szCs w:val="22"/>
              </w:rPr>
              <w:t>ΟΝΟΜΑΣΤΙΚΗ</w:t>
            </w:r>
            <w:r w:rsidRPr="00371CE2">
              <w:rPr>
                <w:rFonts w:asciiTheme="minorHAnsi" w:hAnsiTheme="minorHAnsi" w:cstheme="minorHAnsi"/>
                <w:i/>
                <w:iCs/>
                <w:color w:val="000000"/>
                <w:spacing w:val="0"/>
                <w:szCs w:val="22"/>
                <w:lang w:val="en-US"/>
              </w:rPr>
              <w:t xml:space="preserve"> </w:t>
            </w:r>
            <w:r w:rsidRPr="00371CE2">
              <w:rPr>
                <w:rFonts w:asciiTheme="minorHAnsi" w:hAnsiTheme="minorHAnsi" w:cstheme="minorHAnsi"/>
                <w:i/>
                <w:iCs/>
                <w:color w:val="000000"/>
                <w:spacing w:val="0"/>
                <w:szCs w:val="22"/>
              </w:rPr>
              <w:t>ΙΣΧΥΣ</w:t>
            </w:r>
            <w:r w:rsidRPr="00371CE2">
              <w:rPr>
                <w:rFonts w:asciiTheme="minorHAnsi" w:hAnsiTheme="minorHAnsi" w:cstheme="minorHAnsi"/>
                <w:i/>
                <w:iCs/>
                <w:color w:val="000000"/>
                <w:spacing w:val="0"/>
                <w:szCs w:val="22"/>
                <w:lang w:val="en-US"/>
              </w:rPr>
              <w:t xml:space="preserve"> UPS (</w:t>
            </w:r>
            <w:r w:rsidRPr="00371CE2">
              <w:rPr>
                <w:rFonts w:asciiTheme="minorHAnsi" w:hAnsiTheme="minorHAnsi" w:cstheme="minorHAnsi"/>
                <w:b/>
                <w:bCs/>
                <w:i/>
                <w:iCs/>
                <w:color w:val="000000"/>
                <w:spacing w:val="0"/>
                <w:szCs w:val="22"/>
                <w:lang w:val="en-US"/>
              </w:rPr>
              <w:t>W</w:t>
            </w:r>
            <w:r w:rsidRPr="00371CE2">
              <w:rPr>
                <w:rFonts w:asciiTheme="minorHAnsi" w:hAnsiTheme="minorHAnsi" w:cstheme="minorHAnsi"/>
                <w:i/>
                <w:iCs/>
                <w:color w:val="000000"/>
                <w:spacing w:val="0"/>
                <w:szCs w:val="22"/>
                <w:lang w:val="en-US"/>
              </w:rPr>
              <w:t>)</w:t>
            </w:r>
          </w:p>
        </w:tc>
        <w:tc>
          <w:tcPr>
            <w:tcW w:w="968" w:type="dxa"/>
            <w:tcBorders>
              <w:top w:val="nil"/>
              <w:left w:val="single" w:sz="4" w:space="0" w:color="auto"/>
              <w:bottom w:val="single" w:sz="4" w:space="0" w:color="auto"/>
              <w:right w:val="single" w:sz="4" w:space="0" w:color="auto"/>
            </w:tcBorders>
            <w:shd w:val="clear" w:color="000000" w:fill="FFFFFF"/>
            <w:vAlign w:val="bottom"/>
            <w:hideMark/>
          </w:tcPr>
          <w:p w14:paraId="1B49C89D" w14:textId="77777777" w:rsidR="000D0FC1" w:rsidRPr="00371CE2" w:rsidRDefault="000D0FC1" w:rsidP="00D711BC">
            <w:pPr>
              <w:jc w:val="center"/>
              <w:rPr>
                <w:rFonts w:asciiTheme="minorHAnsi" w:hAnsiTheme="minorHAnsi" w:cstheme="minorHAnsi"/>
                <w:b/>
                <w:bCs/>
                <w:spacing w:val="0"/>
                <w:szCs w:val="22"/>
              </w:rPr>
            </w:pPr>
            <w:proofErr w:type="spellStart"/>
            <w:r w:rsidRPr="00371CE2">
              <w:rPr>
                <w:rFonts w:asciiTheme="minorHAnsi" w:hAnsiTheme="minorHAnsi" w:cstheme="minorHAnsi"/>
                <w:bCs/>
                <w:color w:val="000000"/>
                <w:spacing w:val="0"/>
                <w:szCs w:val="22"/>
              </w:rPr>
              <w:t>Nominal</w:t>
            </w:r>
            <w:proofErr w:type="spellEnd"/>
            <w:r w:rsidRPr="00371CE2">
              <w:rPr>
                <w:rFonts w:asciiTheme="minorHAnsi" w:hAnsiTheme="minorHAnsi" w:cstheme="minorHAnsi"/>
                <w:bCs/>
                <w:color w:val="000000"/>
                <w:spacing w:val="0"/>
                <w:szCs w:val="22"/>
              </w:rPr>
              <w:t xml:space="preserve"> </w:t>
            </w:r>
            <w:proofErr w:type="spellStart"/>
            <w:r w:rsidRPr="00371CE2">
              <w:rPr>
                <w:rFonts w:asciiTheme="minorHAnsi" w:hAnsiTheme="minorHAnsi" w:cstheme="minorHAnsi"/>
                <w:bCs/>
                <w:color w:val="000000"/>
                <w:spacing w:val="0"/>
                <w:szCs w:val="22"/>
              </w:rPr>
              <w:t>Power</w:t>
            </w:r>
            <w:proofErr w:type="spellEnd"/>
            <w:r w:rsidRPr="00371CE2">
              <w:rPr>
                <w:rFonts w:asciiTheme="minorHAnsi" w:hAnsiTheme="minorHAnsi" w:cstheme="minorHAnsi"/>
                <w:bCs/>
                <w:color w:val="000000"/>
                <w:spacing w:val="0"/>
                <w:szCs w:val="22"/>
              </w:rPr>
              <w:t>(W) 900</w:t>
            </w:r>
          </w:p>
        </w:tc>
        <w:tc>
          <w:tcPr>
            <w:tcW w:w="1100" w:type="dxa"/>
            <w:tcBorders>
              <w:top w:val="nil"/>
              <w:left w:val="nil"/>
              <w:bottom w:val="single" w:sz="4" w:space="0" w:color="auto"/>
              <w:right w:val="single" w:sz="4" w:space="0" w:color="auto"/>
            </w:tcBorders>
            <w:shd w:val="clear" w:color="auto" w:fill="auto"/>
            <w:vAlign w:val="center"/>
            <w:hideMark/>
          </w:tcPr>
          <w:p w14:paraId="78A1F47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530335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1EA62A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5.10</w:t>
            </w:r>
          </w:p>
        </w:tc>
        <w:tc>
          <w:tcPr>
            <w:tcW w:w="7328"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17D6F0A4" w14:textId="77777777" w:rsidR="000D0FC1" w:rsidRPr="00371CE2" w:rsidRDefault="000D0FC1" w:rsidP="00D711BC">
            <w:pPr>
              <w:jc w:val="left"/>
              <w:rPr>
                <w:rFonts w:asciiTheme="minorHAnsi" w:hAnsiTheme="minorHAnsi" w:cstheme="minorHAnsi"/>
                <w:color w:val="000000"/>
                <w:spacing w:val="0"/>
                <w:szCs w:val="22"/>
                <w:lang w:val="en-US"/>
              </w:rPr>
            </w:pPr>
            <w:proofErr w:type="spellStart"/>
            <w:r w:rsidRPr="00371CE2">
              <w:rPr>
                <w:rFonts w:asciiTheme="minorHAnsi" w:hAnsiTheme="minorHAnsi" w:cstheme="minorHAnsi"/>
                <w:b/>
                <w:bCs/>
                <w:color w:val="000000"/>
                <w:spacing w:val="0"/>
                <w:szCs w:val="22"/>
              </w:rPr>
              <w:t>Quantity</w:t>
            </w:r>
            <w:proofErr w:type="spellEnd"/>
            <w:r w:rsidRPr="00371CE2">
              <w:rPr>
                <w:rFonts w:asciiTheme="minorHAnsi" w:hAnsiTheme="minorHAnsi" w:cstheme="minorHAnsi"/>
                <w:b/>
                <w:bCs/>
                <w:color w:val="000000"/>
                <w:spacing w:val="0"/>
                <w:szCs w:val="22"/>
              </w:rPr>
              <w:t xml:space="preserve"> </w:t>
            </w:r>
            <w:r w:rsidRPr="00371CE2">
              <w:rPr>
                <w:rFonts w:asciiTheme="minorHAnsi" w:hAnsiTheme="minorHAnsi" w:cstheme="minorHAnsi"/>
                <w:color w:val="000000"/>
                <w:spacing w:val="0"/>
                <w:szCs w:val="22"/>
                <w:lang w:val="en-US"/>
              </w:rPr>
              <w:t>Type E</w:t>
            </w:r>
          </w:p>
        </w:tc>
        <w:tc>
          <w:tcPr>
            <w:tcW w:w="968" w:type="dxa"/>
            <w:tcBorders>
              <w:top w:val="nil"/>
              <w:left w:val="nil"/>
              <w:bottom w:val="single" w:sz="4" w:space="0" w:color="auto"/>
              <w:right w:val="single" w:sz="4" w:space="0" w:color="auto"/>
            </w:tcBorders>
            <w:shd w:val="clear" w:color="auto" w:fill="auto"/>
            <w:vAlign w:val="center"/>
            <w:hideMark/>
          </w:tcPr>
          <w:p w14:paraId="2BDA8CDD" w14:textId="77777777" w:rsidR="000D0FC1" w:rsidRPr="00371CE2" w:rsidRDefault="000D0FC1" w:rsidP="00D711BC">
            <w:pPr>
              <w:jc w:val="center"/>
              <w:rPr>
                <w:rFonts w:asciiTheme="minorHAnsi" w:hAnsiTheme="minorHAnsi" w:cstheme="minorHAnsi"/>
                <w:bCs/>
                <w:color w:val="000000"/>
                <w:spacing w:val="0"/>
                <w:szCs w:val="22"/>
              </w:rPr>
            </w:pPr>
            <w:r w:rsidRPr="00371CE2">
              <w:rPr>
                <w:rFonts w:asciiTheme="minorHAnsi" w:hAnsiTheme="minorHAnsi" w:cstheme="minorHAnsi"/>
                <w:b/>
                <w:bCs/>
                <w:spacing w:val="0"/>
                <w:szCs w:val="22"/>
              </w:rPr>
              <w:t>1</w:t>
            </w:r>
          </w:p>
        </w:tc>
        <w:tc>
          <w:tcPr>
            <w:tcW w:w="1100" w:type="dxa"/>
            <w:tcBorders>
              <w:top w:val="nil"/>
              <w:left w:val="nil"/>
              <w:bottom w:val="single" w:sz="4" w:space="0" w:color="auto"/>
              <w:right w:val="single" w:sz="4" w:space="0" w:color="auto"/>
            </w:tcBorders>
            <w:shd w:val="clear" w:color="auto" w:fill="auto"/>
            <w:vAlign w:val="center"/>
            <w:hideMark/>
          </w:tcPr>
          <w:p w14:paraId="7A5AB72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5EE1AF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52EA66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5.11</w:t>
            </w:r>
          </w:p>
        </w:tc>
        <w:tc>
          <w:tcPr>
            <w:tcW w:w="7328" w:type="dxa"/>
            <w:gridSpan w:val="2"/>
            <w:tcBorders>
              <w:top w:val="nil"/>
              <w:left w:val="nil"/>
              <w:bottom w:val="single" w:sz="4" w:space="0" w:color="auto"/>
              <w:right w:val="single" w:sz="4" w:space="0" w:color="auto"/>
            </w:tcBorders>
            <w:shd w:val="clear" w:color="auto" w:fill="auto"/>
            <w:vAlign w:val="center"/>
            <w:hideMark/>
          </w:tcPr>
          <w:p w14:paraId="09B201A1" w14:textId="77777777" w:rsidR="000D0FC1" w:rsidRPr="00371CE2" w:rsidRDefault="000D0FC1" w:rsidP="00D711BC">
            <w:pPr>
              <w:jc w:val="left"/>
              <w:rPr>
                <w:rFonts w:asciiTheme="minorHAnsi" w:hAnsiTheme="minorHAnsi" w:cstheme="minorHAnsi"/>
                <w:b/>
                <w:bCs/>
                <w:color w:val="000000"/>
                <w:spacing w:val="0"/>
                <w:szCs w:val="22"/>
                <w:lang w:val="en-US"/>
              </w:rPr>
            </w:pPr>
            <w:r w:rsidRPr="00371CE2">
              <w:rPr>
                <w:rFonts w:asciiTheme="minorHAnsi" w:hAnsiTheme="minorHAnsi" w:cstheme="minorHAnsi"/>
                <w:color w:val="000000"/>
                <w:spacing w:val="0"/>
                <w:szCs w:val="22"/>
                <w:lang w:val="en-US"/>
              </w:rPr>
              <w:t>Online double conversion technology with sinusoidal waveform</w:t>
            </w:r>
          </w:p>
        </w:tc>
        <w:tc>
          <w:tcPr>
            <w:tcW w:w="968" w:type="dxa"/>
            <w:tcBorders>
              <w:top w:val="nil"/>
              <w:left w:val="nil"/>
              <w:bottom w:val="single" w:sz="4" w:space="0" w:color="auto"/>
              <w:right w:val="single" w:sz="4" w:space="0" w:color="auto"/>
            </w:tcBorders>
            <w:shd w:val="clear" w:color="auto" w:fill="auto"/>
            <w:vAlign w:val="center"/>
            <w:hideMark/>
          </w:tcPr>
          <w:p w14:paraId="0CF532EA" w14:textId="77777777" w:rsidR="000D0FC1" w:rsidRPr="00371CE2" w:rsidRDefault="000D0FC1" w:rsidP="00D711BC">
            <w:pPr>
              <w:jc w:val="center"/>
              <w:rPr>
                <w:rFonts w:asciiTheme="minorHAnsi" w:hAnsiTheme="minorHAnsi" w:cstheme="minorHAnsi"/>
                <w:b/>
                <w:bCs/>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5AF020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E40FAA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A8D4DB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5.12</w:t>
            </w:r>
          </w:p>
        </w:tc>
        <w:tc>
          <w:tcPr>
            <w:tcW w:w="7328" w:type="dxa"/>
            <w:gridSpan w:val="2"/>
            <w:tcBorders>
              <w:top w:val="nil"/>
              <w:left w:val="nil"/>
              <w:bottom w:val="single" w:sz="4" w:space="0" w:color="auto"/>
              <w:right w:val="single" w:sz="4" w:space="0" w:color="auto"/>
            </w:tcBorders>
            <w:shd w:val="clear" w:color="auto" w:fill="auto"/>
            <w:noWrap/>
            <w:vAlign w:val="bottom"/>
            <w:hideMark/>
          </w:tcPr>
          <w:p w14:paraId="49EA88F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spacing w:val="0"/>
                <w:szCs w:val="22"/>
                <w:lang w:val="en-US"/>
              </w:rPr>
              <w:t xml:space="preserve">Input: 230 V (1ph) 175-280 V, 50Hz ±10%, Power Factor &gt;0.99, </w:t>
            </w:r>
            <w:proofErr w:type="spellStart"/>
            <w:proofErr w:type="gramStart"/>
            <w:r w:rsidRPr="00371CE2">
              <w:rPr>
                <w:rFonts w:asciiTheme="minorHAnsi" w:hAnsiTheme="minorHAnsi" w:cstheme="minorHAnsi"/>
                <w:spacing w:val="0"/>
                <w:szCs w:val="22"/>
                <w:lang w:val="en-US"/>
              </w:rPr>
              <w:t>THDi</w:t>
            </w:r>
            <w:proofErr w:type="spellEnd"/>
            <w:r w:rsidRPr="00371CE2">
              <w:rPr>
                <w:rFonts w:asciiTheme="minorHAnsi" w:hAnsiTheme="minorHAnsi" w:cstheme="minorHAnsi"/>
                <w:spacing w:val="0"/>
                <w:szCs w:val="22"/>
                <w:lang w:val="en-US"/>
              </w:rPr>
              <w:t xml:space="preserve">  &lt;</w:t>
            </w:r>
            <w:proofErr w:type="gramEnd"/>
            <w:r w:rsidRPr="00371CE2">
              <w:rPr>
                <w:rFonts w:asciiTheme="minorHAnsi" w:hAnsiTheme="minorHAnsi" w:cstheme="minorHAnsi"/>
                <w:spacing w:val="0"/>
                <w:szCs w:val="22"/>
                <w:lang w:val="en-US"/>
              </w:rPr>
              <w:t>5%</w:t>
            </w:r>
          </w:p>
        </w:tc>
        <w:tc>
          <w:tcPr>
            <w:tcW w:w="968" w:type="dxa"/>
            <w:tcBorders>
              <w:top w:val="nil"/>
              <w:left w:val="nil"/>
              <w:bottom w:val="single" w:sz="4" w:space="0" w:color="auto"/>
              <w:right w:val="single" w:sz="4" w:space="0" w:color="auto"/>
            </w:tcBorders>
            <w:shd w:val="clear" w:color="auto" w:fill="auto"/>
            <w:vAlign w:val="center"/>
            <w:hideMark/>
          </w:tcPr>
          <w:p w14:paraId="4594793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BFC046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3ED95D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DDD4EA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5.13</w:t>
            </w:r>
          </w:p>
        </w:tc>
        <w:tc>
          <w:tcPr>
            <w:tcW w:w="7328" w:type="dxa"/>
            <w:gridSpan w:val="2"/>
            <w:tcBorders>
              <w:top w:val="nil"/>
              <w:left w:val="nil"/>
              <w:bottom w:val="single" w:sz="4" w:space="0" w:color="auto"/>
              <w:right w:val="single" w:sz="4" w:space="0" w:color="auto"/>
            </w:tcBorders>
            <w:shd w:val="clear" w:color="auto" w:fill="auto"/>
            <w:vAlign w:val="bottom"/>
            <w:hideMark/>
          </w:tcPr>
          <w:p w14:paraId="0E1F696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Output: 230 V (1ph), 50 Hz ± 2% (± 0.05 Hz in battery mode), Power Factor 0.9</w:t>
            </w:r>
          </w:p>
        </w:tc>
        <w:tc>
          <w:tcPr>
            <w:tcW w:w="968" w:type="dxa"/>
            <w:tcBorders>
              <w:top w:val="nil"/>
              <w:left w:val="nil"/>
              <w:bottom w:val="single" w:sz="4" w:space="0" w:color="auto"/>
              <w:right w:val="single" w:sz="4" w:space="0" w:color="auto"/>
            </w:tcBorders>
            <w:shd w:val="clear" w:color="auto" w:fill="auto"/>
            <w:vAlign w:val="center"/>
            <w:hideMark/>
          </w:tcPr>
          <w:p w14:paraId="661AB31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9552EB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5413CE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C99586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5.14</w:t>
            </w:r>
          </w:p>
        </w:tc>
        <w:tc>
          <w:tcPr>
            <w:tcW w:w="7328" w:type="dxa"/>
            <w:gridSpan w:val="2"/>
            <w:tcBorders>
              <w:top w:val="nil"/>
              <w:left w:val="nil"/>
              <w:bottom w:val="single" w:sz="4" w:space="0" w:color="auto"/>
              <w:right w:val="single" w:sz="4" w:space="0" w:color="auto"/>
            </w:tcBorders>
            <w:shd w:val="clear" w:color="auto" w:fill="auto"/>
            <w:vAlign w:val="bottom"/>
            <w:hideMark/>
          </w:tcPr>
          <w:p w14:paraId="71E058D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Tower or Rack mounted installation</w:t>
            </w:r>
          </w:p>
        </w:tc>
        <w:tc>
          <w:tcPr>
            <w:tcW w:w="968" w:type="dxa"/>
            <w:tcBorders>
              <w:top w:val="nil"/>
              <w:left w:val="nil"/>
              <w:bottom w:val="single" w:sz="4" w:space="0" w:color="auto"/>
              <w:right w:val="single" w:sz="4" w:space="0" w:color="auto"/>
            </w:tcBorders>
            <w:shd w:val="clear" w:color="auto" w:fill="auto"/>
            <w:vAlign w:val="center"/>
            <w:hideMark/>
          </w:tcPr>
          <w:p w14:paraId="46BCA3D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DE56AD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75A4E4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2CA78F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5.15</w:t>
            </w:r>
          </w:p>
        </w:tc>
        <w:tc>
          <w:tcPr>
            <w:tcW w:w="7328" w:type="dxa"/>
            <w:gridSpan w:val="2"/>
            <w:tcBorders>
              <w:top w:val="nil"/>
              <w:left w:val="nil"/>
              <w:bottom w:val="single" w:sz="4" w:space="0" w:color="auto"/>
              <w:right w:val="single" w:sz="4" w:space="0" w:color="auto"/>
            </w:tcBorders>
            <w:shd w:val="clear" w:color="auto" w:fill="auto"/>
            <w:vAlign w:val="bottom"/>
            <w:hideMark/>
          </w:tcPr>
          <w:p w14:paraId="0C8F1F68"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color w:val="000000"/>
                <w:spacing w:val="0"/>
                <w:szCs w:val="22"/>
              </w:rPr>
              <w:t>Back</w:t>
            </w:r>
            <w:proofErr w:type="spellEnd"/>
            <w:r w:rsidRPr="00371CE2">
              <w:rPr>
                <w:rFonts w:asciiTheme="minorHAnsi" w:hAnsiTheme="minorHAnsi" w:cstheme="minorHAnsi"/>
                <w:color w:val="000000"/>
                <w:spacing w:val="0"/>
                <w:szCs w:val="22"/>
              </w:rPr>
              <w:t xml:space="preserve"> </w:t>
            </w:r>
            <w:proofErr w:type="spellStart"/>
            <w:r w:rsidRPr="00371CE2">
              <w:rPr>
                <w:rFonts w:asciiTheme="minorHAnsi" w:hAnsiTheme="minorHAnsi" w:cstheme="minorHAnsi"/>
                <w:color w:val="000000"/>
                <w:spacing w:val="0"/>
                <w:szCs w:val="22"/>
              </w:rPr>
              <w:t>up</w:t>
            </w:r>
            <w:proofErr w:type="spellEnd"/>
            <w:r w:rsidRPr="00371CE2">
              <w:rPr>
                <w:rFonts w:asciiTheme="minorHAnsi" w:hAnsiTheme="minorHAnsi" w:cstheme="minorHAnsi"/>
                <w:color w:val="000000"/>
                <w:spacing w:val="0"/>
                <w:szCs w:val="22"/>
              </w:rPr>
              <w:t xml:space="preserve"> </w:t>
            </w:r>
            <w:proofErr w:type="spellStart"/>
            <w:r w:rsidRPr="00371CE2">
              <w:rPr>
                <w:rFonts w:asciiTheme="minorHAnsi" w:hAnsiTheme="minorHAnsi" w:cstheme="minorHAnsi"/>
                <w:color w:val="000000"/>
                <w:spacing w:val="0"/>
                <w:szCs w:val="22"/>
              </w:rPr>
              <w:t>time</w:t>
            </w:r>
            <w:proofErr w:type="spellEnd"/>
            <w:r w:rsidRPr="00371CE2">
              <w:rPr>
                <w:rFonts w:asciiTheme="minorHAnsi" w:hAnsiTheme="minorHAnsi" w:cstheme="minorHAnsi"/>
                <w:color w:val="000000"/>
                <w:spacing w:val="0"/>
                <w:szCs w:val="22"/>
              </w:rPr>
              <w:t xml:space="preserve"> &gt;15min</w:t>
            </w:r>
          </w:p>
        </w:tc>
        <w:tc>
          <w:tcPr>
            <w:tcW w:w="968" w:type="dxa"/>
            <w:tcBorders>
              <w:top w:val="nil"/>
              <w:left w:val="nil"/>
              <w:bottom w:val="single" w:sz="4" w:space="0" w:color="auto"/>
              <w:right w:val="single" w:sz="4" w:space="0" w:color="auto"/>
            </w:tcBorders>
            <w:shd w:val="clear" w:color="auto" w:fill="auto"/>
            <w:vAlign w:val="center"/>
            <w:hideMark/>
          </w:tcPr>
          <w:p w14:paraId="69B4886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DE2F83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BE899E3"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E798E8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5.16</w:t>
            </w:r>
          </w:p>
        </w:tc>
        <w:tc>
          <w:tcPr>
            <w:tcW w:w="7328" w:type="dxa"/>
            <w:gridSpan w:val="2"/>
            <w:tcBorders>
              <w:top w:val="nil"/>
              <w:left w:val="nil"/>
              <w:bottom w:val="single" w:sz="4" w:space="0" w:color="auto"/>
              <w:right w:val="single" w:sz="4" w:space="0" w:color="auto"/>
            </w:tcBorders>
            <w:shd w:val="clear" w:color="auto" w:fill="auto"/>
            <w:noWrap/>
            <w:vAlign w:val="center"/>
            <w:hideMark/>
          </w:tcPr>
          <w:p w14:paraId="185E76C4"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WEB/SNMP interface for UPS monitoring and shutdown management of several operating systems</w:t>
            </w:r>
          </w:p>
        </w:tc>
        <w:tc>
          <w:tcPr>
            <w:tcW w:w="968" w:type="dxa"/>
            <w:tcBorders>
              <w:top w:val="nil"/>
              <w:left w:val="nil"/>
              <w:bottom w:val="single" w:sz="4" w:space="0" w:color="auto"/>
              <w:right w:val="single" w:sz="4" w:space="0" w:color="auto"/>
            </w:tcBorders>
            <w:shd w:val="clear" w:color="auto" w:fill="auto"/>
            <w:vAlign w:val="center"/>
            <w:hideMark/>
          </w:tcPr>
          <w:p w14:paraId="7AFEF1E0"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19212D1"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A7F92A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564A1F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5.17</w:t>
            </w:r>
          </w:p>
        </w:tc>
        <w:tc>
          <w:tcPr>
            <w:tcW w:w="7328" w:type="dxa"/>
            <w:gridSpan w:val="2"/>
            <w:tcBorders>
              <w:top w:val="nil"/>
              <w:left w:val="nil"/>
              <w:bottom w:val="single" w:sz="4" w:space="0" w:color="auto"/>
              <w:right w:val="single" w:sz="4" w:space="0" w:color="auto"/>
            </w:tcBorders>
            <w:shd w:val="clear" w:color="auto" w:fill="auto"/>
            <w:noWrap/>
            <w:vAlign w:val="bottom"/>
            <w:hideMark/>
          </w:tcPr>
          <w:p w14:paraId="20A7189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spacing w:val="0"/>
                <w:szCs w:val="22"/>
                <w:lang w:val="en-US"/>
              </w:rPr>
              <w:t xml:space="preserve"> Standards: IEC/EN 62040-1, AS 62040.1.1, AS 62040.1.2, IEC/EN 62040-2, AS 62040.2, IEC/EN 62040-3, CE.</w:t>
            </w:r>
          </w:p>
        </w:tc>
        <w:tc>
          <w:tcPr>
            <w:tcW w:w="968" w:type="dxa"/>
            <w:tcBorders>
              <w:top w:val="nil"/>
              <w:left w:val="nil"/>
              <w:bottom w:val="single" w:sz="4" w:space="0" w:color="auto"/>
              <w:right w:val="single" w:sz="4" w:space="0" w:color="auto"/>
            </w:tcBorders>
            <w:shd w:val="clear" w:color="auto" w:fill="auto"/>
            <w:vAlign w:val="center"/>
            <w:hideMark/>
          </w:tcPr>
          <w:p w14:paraId="45671CB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FC66E3B"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61B5989"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2B2A7DA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color w:val="FFFFFF"/>
                <w:spacing w:val="0"/>
                <w:szCs w:val="22"/>
              </w:rPr>
              <w:t>6</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1823D0E8"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b/>
                <w:bCs/>
                <w:color w:val="FFFFFF"/>
                <w:spacing w:val="0"/>
                <w:szCs w:val="22"/>
              </w:rPr>
              <w:t>Rack</w:t>
            </w:r>
            <w:proofErr w:type="spellEnd"/>
            <w:r w:rsidRPr="00371CE2">
              <w:rPr>
                <w:rFonts w:asciiTheme="minorHAnsi" w:hAnsiTheme="minorHAnsi" w:cstheme="minorHAnsi"/>
                <w:b/>
                <w:bCs/>
                <w:color w:val="FFFFFF"/>
                <w:spacing w:val="0"/>
                <w:szCs w:val="22"/>
              </w:rPr>
              <w:t xml:space="preserve"> </w:t>
            </w:r>
          </w:p>
        </w:tc>
        <w:tc>
          <w:tcPr>
            <w:tcW w:w="968" w:type="dxa"/>
            <w:tcBorders>
              <w:top w:val="nil"/>
              <w:left w:val="nil"/>
              <w:bottom w:val="single" w:sz="4" w:space="0" w:color="auto"/>
              <w:right w:val="single" w:sz="4" w:space="0" w:color="auto"/>
            </w:tcBorders>
            <w:shd w:val="clear" w:color="000000" w:fill="000000"/>
            <w:vAlign w:val="bottom"/>
            <w:hideMark/>
          </w:tcPr>
          <w:p w14:paraId="31120835"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1BD1AE60"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147425C1"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hideMark/>
          </w:tcPr>
          <w:p w14:paraId="7246D39A" w14:textId="77777777" w:rsidR="000D0FC1" w:rsidRPr="00371CE2" w:rsidRDefault="000D0FC1" w:rsidP="00D711BC">
            <w:pPr>
              <w:jc w:val="left"/>
              <w:rPr>
                <w:rFonts w:asciiTheme="minorHAnsi" w:hAnsiTheme="minorHAnsi" w:cstheme="minorHAnsi"/>
                <w:color w:val="FFFFFF"/>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2230BE4C" w14:textId="77777777" w:rsidR="000D0FC1" w:rsidRPr="00371CE2" w:rsidRDefault="000D0FC1" w:rsidP="00D711BC">
            <w:pPr>
              <w:jc w:val="left"/>
              <w:rPr>
                <w:rFonts w:asciiTheme="minorHAnsi" w:hAnsiTheme="minorHAnsi" w:cstheme="minorHAnsi"/>
                <w:b/>
                <w:bCs/>
                <w:color w:val="FFFFFF"/>
                <w:spacing w:val="0"/>
                <w:szCs w:val="22"/>
              </w:rPr>
            </w:pPr>
            <w:proofErr w:type="spellStart"/>
            <w:r w:rsidRPr="00371CE2">
              <w:rPr>
                <w:rFonts w:asciiTheme="minorHAnsi" w:hAnsiTheme="minorHAnsi" w:cstheme="minorHAnsi"/>
                <w:b/>
                <w:bCs/>
                <w:spacing w:val="0"/>
                <w:szCs w:val="22"/>
              </w:rPr>
              <w:t>Quantity</w:t>
            </w:r>
            <w:proofErr w:type="spellEnd"/>
            <w:r w:rsidRPr="00371CE2">
              <w:rPr>
                <w:rFonts w:asciiTheme="minorHAnsi" w:hAnsiTheme="minorHAnsi" w:cstheme="minorHAnsi"/>
                <w:b/>
                <w:bCs/>
                <w:spacing w:val="0"/>
                <w:szCs w:val="22"/>
              </w:rPr>
              <w:t xml:space="preserve"> </w:t>
            </w:r>
          </w:p>
        </w:tc>
        <w:tc>
          <w:tcPr>
            <w:tcW w:w="968" w:type="dxa"/>
            <w:tcBorders>
              <w:top w:val="nil"/>
              <w:left w:val="nil"/>
              <w:bottom w:val="single" w:sz="4" w:space="0" w:color="auto"/>
              <w:right w:val="single" w:sz="4" w:space="0" w:color="auto"/>
            </w:tcBorders>
            <w:shd w:val="clear" w:color="000000" w:fill="FFFFFF"/>
            <w:vAlign w:val="bottom"/>
            <w:hideMark/>
          </w:tcPr>
          <w:p w14:paraId="43012D1F"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b/>
                <w:bCs/>
                <w:color w:val="000000"/>
                <w:spacing w:val="0"/>
                <w:szCs w:val="22"/>
              </w:rPr>
              <w:t>3</w:t>
            </w:r>
          </w:p>
        </w:tc>
        <w:tc>
          <w:tcPr>
            <w:tcW w:w="1100" w:type="dxa"/>
            <w:tcBorders>
              <w:top w:val="nil"/>
              <w:left w:val="nil"/>
              <w:bottom w:val="single" w:sz="4" w:space="0" w:color="auto"/>
              <w:right w:val="single" w:sz="4" w:space="0" w:color="auto"/>
            </w:tcBorders>
            <w:shd w:val="clear" w:color="000000" w:fill="FFFFFF"/>
            <w:vAlign w:val="center"/>
            <w:hideMark/>
          </w:tcPr>
          <w:p w14:paraId="1F2CCAFE"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FFFF"/>
                <w:spacing w:val="0"/>
                <w:szCs w:val="22"/>
              </w:rPr>
              <w:t> </w:t>
            </w:r>
          </w:p>
        </w:tc>
      </w:tr>
      <w:tr w:rsidR="000D0FC1" w:rsidRPr="008C7BB5" w14:paraId="011BE7C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6D9086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6.2</w:t>
            </w:r>
          </w:p>
        </w:tc>
        <w:tc>
          <w:tcPr>
            <w:tcW w:w="7328" w:type="dxa"/>
            <w:gridSpan w:val="2"/>
            <w:tcBorders>
              <w:top w:val="nil"/>
              <w:left w:val="nil"/>
              <w:bottom w:val="single" w:sz="4" w:space="0" w:color="auto"/>
              <w:right w:val="single" w:sz="4" w:space="0" w:color="auto"/>
            </w:tcBorders>
            <w:shd w:val="clear" w:color="auto" w:fill="auto"/>
            <w:vAlign w:val="bottom"/>
            <w:hideMark/>
          </w:tcPr>
          <w:p w14:paraId="0F24F0A1" w14:textId="77777777" w:rsidR="000D0FC1" w:rsidRPr="00371CE2" w:rsidRDefault="000D0FC1" w:rsidP="00D711BC">
            <w:pPr>
              <w:jc w:val="left"/>
              <w:rPr>
                <w:rFonts w:asciiTheme="minorHAnsi" w:hAnsiTheme="minorHAnsi" w:cstheme="minorHAnsi"/>
                <w:b/>
                <w:bCs/>
                <w:spacing w:val="0"/>
                <w:szCs w:val="22"/>
                <w:lang w:val="en-US"/>
              </w:rPr>
            </w:pPr>
            <w:r w:rsidRPr="00371CE2">
              <w:rPr>
                <w:rFonts w:asciiTheme="minorHAnsi" w:hAnsiTheme="minorHAnsi" w:cstheme="minorHAnsi"/>
                <w:color w:val="000000"/>
                <w:spacing w:val="0"/>
                <w:szCs w:val="22"/>
                <w:lang w:val="en-US"/>
              </w:rPr>
              <w:t>Steel sheet material powder-coated, black color</w:t>
            </w:r>
          </w:p>
        </w:tc>
        <w:tc>
          <w:tcPr>
            <w:tcW w:w="968" w:type="dxa"/>
            <w:tcBorders>
              <w:top w:val="nil"/>
              <w:left w:val="nil"/>
              <w:bottom w:val="single" w:sz="4" w:space="0" w:color="auto"/>
              <w:right w:val="single" w:sz="4" w:space="0" w:color="auto"/>
            </w:tcBorders>
            <w:shd w:val="clear" w:color="auto" w:fill="auto"/>
            <w:vAlign w:val="center"/>
            <w:hideMark/>
          </w:tcPr>
          <w:p w14:paraId="172FF85A" w14:textId="77777777" w:rsidR="000D0FC1" w:rsidRPr="00371CE2" w:rsidRDefault="000D0FC1" w:rsidP="00D711BC">
            <w:pPr>
              <w:jc w:val="center"/>
              <w:rPr>
                <w:rFonts w:asciiTheme="minorHAnsi" w:hAnsiTheme="minorHAnsi" w:cstheme="minorHAnsi"/>
                <w:b/>
                <w:bCs/>
                <w:color w:val="000000"/>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6576073" w14:textId="77777777" w:rsidR="000D0FC1" w:rsidRPr="00371CE2" w:rsidRDefault="000D0FC1" w:rsidP="00D711BC">
            <w:pPr>
              <w:jc w:val="center"/>
              <w:rPr>
                <w:rFonts w:asciiTheme="minorHAnsi" w:hAnsiTheme="minorHAnsi" w:cstheme="minorHAnsi"/>
                <w:color w:val="FFFFFF"/>
                <w:spacing w:val="0"/>
                <w:szCs w:val="22"/>
              </w:rPr>
            </w:pPr>
            <w:r w:rsidRPr="00371CE2">
              <w:rPr>
                <w:rFonts w:asciiTheme="minorHAnsi" w:hAnsiTheme="minorHAnsi" w:cstheme="minorHAnsi"/>
                <w:color w:val="FF0000"/>
                <w:spacing w:val="0"/>
                <w:szCs w:val="22"/>
              </w:rPr>
              <w:t> </w:t>
            </w:r>
          </w:p>
        </w:tc>
      </w:tr>
      <w:tr w:rsidR="000D0FC1" w:rsidRPr="008C7BB5" w14:paraId="4958D49C"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696B7F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6.3</w:t>
            </w:r>
          </w:p>
        </w:tc>
        <w:tc>
          <w:tcPr>
            <w:tcW w:w="7328" w:type="dxa"/>
            <w:gridSpan w:val="2"/>
            <w:tcBorders>
              <w:top w:val="nil"/>
              <w:left w:val="nil"/>
              <w:bottom w:val="single" w:sz="4" w:space="0" w:color="auto"/>
              <w:right w:val="single" w:sz="4" w:space="0" w:color="auto"/>
            </w:tcBorders>
            <w:shd w:val="clear" w:color="auto" w:fill="auto"/>
            <w:noWrap/>
            <w:vAlign w:val="bottom"/>
            <w:hideMark/>
          </w:tcPr>
          <w:p w14:paraId="7F1D862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Front door of 4,0mm thickness glass with single point locking barrel lock, hinged</w:t>
            </w:r>
          </w:p>
        </w:tc>
        <w:tc>
          <w:tcPr>
            <w:tcW w:w="968" w:type="dxa"/>
            <w:tcBorders>
              <w:top w:val="nil"/>
              <w:left w:val="nil"/>
              <w:bottom w:val="single" w:sz="4" w:space="0" w:color="auto"/>
              <w:right w:val="single" w:sz="4" w:space="0" w:color="auto"/>
            </w:tcBorders>
            <w:shd w:val="clear" w:color="auto" w:fill="auto"/>
            <w:vAlign w:val="center"/>
            <w:hideMark/>
          </w:tcPr>
          <w:p w14:paraId="2AB08DA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237FFB0"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97A006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FE13E0F"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6.4</w:t>
            </w:r>
          </w:p>
        </w:tc>
        <w:tc>
          <w:tcPr>
            <w:tcW w:w="7328" w:type="dxa"/>
            <w:gridSpan w:val="2"/>
            <w:tcBorders>
              <w:top w:val="nil"/>
              <w:left w:val="nil"/>
              <w:bottom w:val="single" w:sz="4" w:space="0" w:color="auto"/>
              <w:right w:val="single" w:sz="4" w:space="0" w:color="auto"/>
            </w:tcBorders>
            <w:shd w:val="clear" w:color="auto" w:fill="auto"/>
            <w:noWrap/>
            <w:vAlign w:val="center"/>
            <w:hideMark/>
          </w:tcPr>
          <w:p w14:paraId="2F16BA0A" w14:textId="77777777" w:rsidR="000D0FC1" w:rsidRPr="00371CE2" w:rsidRDefault="000D0FC1" w:rsidP="00D711BC">
            <w:pPr>
              <w:jc w:val="left"/>
              <w:rPr>
                <w:rFonts w:asciiTheme="minorHAnsi" w:hAnsiTheme="minorHAnsi" w:cstheme="minorHAnsi"/>
                <w:color w:val="000000"/>
                <w:spacing w:val="0"/>
                <w:szCs w:val="22"/>
                <w:lang w:val="en-US"/>
              </w:rPr>
            </w:pPr>
            <w:proofErr w:type="spellStart"/>
            <w:r w:rsidRPr="00371CE2">
              <w:rPr>
                <w:rFonts w:asciiTheme="minorHAnsi" w:hAnsiTheme="minorHAnsi" w:cstheme="minorHAnsi"/>
                <w:color w:val="000000"/>
                <w:spacing w:val="0"/>
                <w:szCs w:val="22"/>
              </w:rPr>
              <w:t>Removable</w:t>
            </w:r>
            <w:proofErr w:type="spellEnd"/>
            <w:r w:rsidRPr="00371CE2">
              <w:rPr>
                <w:rFonts w:asciiTheme="minorHAnsi" w:hAnsiTheme="minorHAnsi" w:cstheme="minorHAnsi"/>
                <w:color w:val="000000"/>
                <w:spacing w:val="0"/>
                <w:szCs w:val="22"/>
              </w:rPr>
              <w:t xml:space="preserve"> </w:t>
            </w:r>
            <w:proofErr w:type="spellStart"/>
            <w:r w:rsidRPr="00371CE2">
              <w:rPr>
                <w:rFonts w:asciiTheme="minorHAnsi" w:hAnsiTheme="minorHAnsi" w:cstheme="minorHAnsi"/>
                <w:color w:val="000000"/>
                <w:spacing w:val="0"/>
                <w:szCs w:val="22"/>
              </w:rPr>
              <w:t>side</w:t>
            </w:r>
            <w:proofErr w:type="spellEnd"/>
            <w:r w:rsidRPr="00371CE2">
              <w:rPr>
                <w:rFonts w:asciiTheme="minorHAnsi" w:hAnsiTheme="minorHAnsi" w:cstheme="minorHAnsi"/>
                <w:color w:val="000000"/>
                <w:spacing w:val="0"/>
                <w:szCs w:val="22"/>
              </w:rPr>
              <w:t xml:space="preserve"> </w:t>
            </w:r>
            <w:proofErr w:type="spellStart"/>
            <w:r w:rsidRPr="00371CE2">
              <w:rPr>
                <w:rFonts w:asciiTheme="minorHAnsi" w:hAnsiTheme="minorHAnsi" w:cstheme="minorHAnsi"/>
                <w:color w:val="000000"/>
                <w:spacing w:val="0"/>
                <w:szCs w:val="22"/>
              </w:rPr>
              <w:t>panels</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15EBDD6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498EAF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1F1D7C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86F76D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lastRenderedPageBreak/>
              <w:t> </w:t>
            </w:r>
            <w:r w:rsidRPr="00371CE2">
              <w:rPr>
                <w:rFonts w:asciiTheme="minorHAnsi" w:hAnsiTheme="minorHAnsi" w:cstheme="minorHAnsi"/>
                <w:spacing w:val="0"/>
                <w:szCs w:val="22"/>
                <w:lang w:val="en-US"/>
              </w:rPr>
              <w:t>6.5</w:t>
            </w:r>
          </w:p>
        </w:tc>
        <w:tc>
          <w:tcPr>
            <w:tcW w:w="7328" w:type="dxa"/>
            <w:gridSpan w:val="2"/>
            <w:tcBorders>
              <w:top w:val="nil"/>
              <w:left w:val="nil"/>
              <w:bottom w:val="single" w:sz="4" w:space="0" w:color="auto"/>
              <w:right w:val="single" w:sz="4" w:space="0" w:color="auto"/>
            </w:tcBorders>
            <w:shd w:val="clear" w:color="auto" w:fill="auto"/>
            <w:noWrap/>
            <w:vAlign w:val="center"/>
            <w:hideMark/>
          </w:tcPr>
          <w:p w14:paraId="172F121D"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Top and bottom cable entry. Top entry should allow terminated patch panels (UTP &amp; F.O) to enter the rack</w:t>
            </w:r>
          </w:p>
        </w:tc>
        <w:tc>
          <w:tcPr>
            <w:tcW w:w="968" w:type="dxa"/>
            <w:tcBorders>
              <w:top w:val="nil"/>
              <w:left w:val="nil"/>
              <w:bottom w:val="single" w:sz="4" w:space="0" w:color="auto"/>
              <w:right w:val="single" w:sz="4" w:space="0" w:color="auto"/>
            </w:tcBorders>
            <w:shd w:val="clear" w:color="auto" w:fill="auto"/>
            <w:vAlign w:val="center"/>
            <w:hideMark/>
          </w:tcPr>
          <w:p w14:paraId="03D6AD9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DCF3A0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EEB7FA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5F0318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6.6</w:t>
            </w:r>
          </w:p>
        </w:tc>
        <w:tc>
          <w:tcPr>
            <w:tcW w:w="7328" w:type="dxa"/>
            <w:gridSpan w:val="2"/>
            <w:tcBorders>
              <w:top w:val="nil"/>
              <w:left w:val="nil"/>
              <w:bottom w:val="single" w:sz="4" w:space="0" w:color="auto"/>
              <w:right w:val="single" w:sz="4" w:space="0" w:color="auto"/>
            </w:tcBorders>
            <w:shd w:val="clear" w:color="auto" w:fill="auto"/>
            <w:noWrap/>
            <w:vAlign w:val="bottom"/>
            <w:hideMark/>
          </w:tcPr>
          <w:p w14:paraId="4AA8FD7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spacing w:val="0"/>
                <w:szCs w:val="22"/>
              </w:rPr>
              <w:t xml:space="preserve">IP 20 </w:t>
            </w:r>
            <w:proofErr w:type="spellStart"/>
            <w:r w:rsidRPr="00371CE2">
              <w:rPr>
                <w:rFonts w:asciiTheme="minorHAnsi" w:hAnsiTheme="minorHAnsi" w:cstheme="minorHAnsi"/>
                <w:spacing w:val="0"/>
                <w:szCs w:val="22"/>
              </w:rPr>
              <w:t>protection</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50103D2E"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A07F91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28838CD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B8C3DF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6.7</w:t>
            </w:r>
          </w:p>
        </w:tc>
        <w:tc>
          <w:tcPr>
            <w:tcW w:w="7328" w:type="dxa"/>
            <w:gridSpan w:val="2"/>
            <w:tcBorders>
              <w:top w:val="nil"/>
              <w:left w:val="nil"/>
              <w:bottom w:val="single" w:sz="4" w:space="0" w:color="auto"/>
              <w:right w:val="single" w:sz="4" w:space="0" w:color="auto"/>
            </w:tcBorders>
            <w:shd w:val="clear" w:color="auto" w:fill="auto"/>
            <w:vAlign w:val="bottom"/>
            <w:hideMark/>
          </w:tcPr>
          <w:p w14:paraId="7E3338CC"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color w:val="000000"/>
                <w:spacing w:val="0"/>
                <w:szCs w:val="22"/>
              </w:rPr>
              <w:t>42U</w:t>
            </w:r>
          </w:p>
        </w:tc>
        <w:tc>
          <w:tcPr>
            <w:tcW w:w="968" w:type="dxa"/>
            <w:tcBorders>
              <w:top w:val="nil"/>
              <w:left w:val="nil"/>
              <w:bottom w:val="single" w:sz="4" w:space="0" w:color="auto"/>
              <w:right w:val="single" w:sz="4" w:space="0" w:color="auto"/>
            </w:tcBorders>
            <w:shd w:val="clear" w:color="auto" w:fill="auto"/>
            <w:vAlign w:val="center"/>
            <w:hideMark/>
          </w:tcPr>
          <w:p w14:paraId="0E16F04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10DC67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C1AE01E"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9BDC94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6.8</w:t>
            </w:r>
          </w:p>
        </w:tc>
        <w:tc>
          <w:tcPr>
            <w:tcW w:w="7328" w:type="dxa"/>
            <w:gridSpan w:val="2"/>
            <w:tcBorders>
              <w:top w:val="nil"/>
              <w:left w:val="nil"/>
              <w:bottom w:val="single" w:sz="4" w:space="0" w:color="auto"/>
              <w:right w:val="single" w:sz="4" w:space="0" w:color="auto"/>
            </w:tcBorders>
            <w:shd w:val="clear" w:color="auto" w:fill="auto"/>
            <w:noWrap/>
            <w:vAlign w:val="bottom"/>
            <w:hideMark/>
          </w:tcPr>
          <w:p w14:paraId="60DF67BB" w14:textId="77777777" w:rsidR="000D0FC1" w:rsidRPr="00371CE2" w:rsidRDefault="000D0FC1" w:rsidP="00D711BC">
            <w:pPr>
              <w:jc w:val="left"/>
              <w:rPr>
                <w:rFonts w:asciiTheme="minorHAnsi" w:hAnsiTheme="minorHAnsi" w:cstheme="minorHAnsi"/>
                <w:color w:val="000000"/>
                <w:spacing w:val="0"/>
                <w:szCs w:val="22"/>
              </w:rPr>
            </w:pPr>
            <w:proofErr w:type="spellStart"/>
            <w:r w:rsidRPr="00371CE2">
              <w:rPr>
                <w:rFonts w:asciiTheme="minorHAnsi" w:hAnsiTheme="minorHAnsi" w:cstheme="minorHAnsi"/>
                <w:spacing w:val="0"/>
                <w:szCs w:val="22"/>
              </w:rPr>
              <w:t>Width</w:t>
            </w:r>
            <w:proofErr w:type="spellEnd"/>
            <w:r w:rsidRPr="00371CE2">
              <w:rPr>
                <w:rFonts w:asciiTheme="minorHAnsi" w:hAnsiTheme="minorHAnsi" w:cstheme="minorHAnsi"/>
                <w:spacing w:val="0"/>
                <w:szCs w:val="22"/>
              </w:rPr>
              <w:t xml:space="preserve"> 600mm</w:t>
            </w:r>
          </w:p>
        </w:tc>
        <w:tc>
          <w:tcPr>
            <w:tcW w:w="968" w:type="dxa"/>
            <w:tcBorders>
              <w:top w:val="nil"/>
              <w:left w:val="nil"/>
              <w:bottom w:val="single" w:sz="4" w:space="0" w:color="auto"/>
              <w:right w:val="single" w:sz="4" w:space="0" w:color="auto"/>
            </w:tcBorders>
            <w:shd w:val="clear" w:color="auto" w:fill="auto"/>
            <w:vAlign w:val="center"/>
            <w:hideMark/>
          </w:tcPr>
          <w:p w14:paraId="759B60F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4E33952"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64B40D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E14DD3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6.9</w:t>
            </w:r>
          </w:p>
        </w:tc>
        <w:tc>
          <w:tcPr>
            <w:tcW w:w="7328" w:type="dxa"/>
            <w:gridSpan w:val="2"/>
            <w:tcBorders>
              <w:top w:val="nil"/>
              <w:left w:val="nil"/>
              <w:bottom w:val="single" w:sz="4" w:space="0" w:color="auto"/>
              <w:right w:val="single" w:sz="4" w:space="0" w:color="auto"/>
            </w:tcBorders>
            <w:shd w:val="clear" w:color="auto" w:fill="auto"/>
            <w:vAlign w:val="center"/>
            <w:hideMark/>
          </w:tcPr>
          <w:p w14:paraId="7177DD7F"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color w:val="000000"/>
                <w:spacing w:val="0"/>
                <w:szCs w:val="22"/>
              </w:rPr>
              <w:t>Depth</w:t>
            </w:r>
            <w:proofErr w:type="spellEnd"/>
            <w:r w:rsidRPr="00371CE2">
              <w:rPr>
                <w:rFonts w:asciiTheme="minorHAnsi" w:hAnsiTheme="minorHAnsi" w:cstheme="minorHAnsi"/>
                <w:color w:val="000000"/>
                <w:spacing w:val="0"/>
                <w:szCs w:val="22"/>
              </w:rPr>
              <w:t xml:space="preserve"> 600mm</w:t>
            </w:r>
          </w:p>
        </w:tc>
        <w:tc>
          <w:tcPr>
            <w:tcW w:w="968" w:type="dxa"/>
            <w:tcBorders>
              <w:top w:val="nil"/>
              <w:left w:val="nil"/>
              <w:bottom w:val="single" w:sz="4" w:space="0" w:color="auto"/>
              <w:right w:val="single" w:sz="4" w:space="0" w:color="auto"/>
            </w:tcBorders>
            <w:shd w:val="clear" w:color="auto" w:fill="auto"/>
            <w:vAlign w:val="center"/>
            <w:hideMark/>
          </w:tcPr>
          <w:p w14:paraId="1E7952C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F68E5F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CD1088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00391E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6.10</w:t>
            </w:r>
          </w:p>
        </w:tc>
        <w:tc>
          <w:tcPr>
            <w:tcW w:w="7328" w:type="dxa"/>
            <w:gridSpan w:val="2"/>
            <w:tcBorders>
              <w:top w:val="nil"/>
              <w:left w:val="nil"/>
              <w:bottom w:val="single" w:sz="4" w:space="0" w:color="auto"/>
              <w:right w:val="single" w:sz="4" w:space="0" w:color="auto"/>
            </w:tcBorders>
            <w:shd w:val="clear" w:color="auto" w:fill="auto"/>
            <w:noWrap/>
            <w:vAlign w:val="center"/>
            <w:hideMark/>
          </w:tcPr>
          <w:p w14:paraId="54025424"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Facilities for 19” rack mounting</w:t>
            </w:r>
          </w:p>
        </w:tc>
        <w:tc>
          <w:tcPr>
            <w:tcW w:w="968" w:type="dxa"/>
            <w:tcBorders>
              <w:top w:val="nil"/>
              <w:left w:val="nil"/>
              <w:bottom w:val="single" w:sz="4" w:space="0" w:color="auto"/>
              <w:right w:val="single" w:sz="4" w:space="0" w:color="auto"/>
            </w:tcBorders>
            <w:shd w:val="clear" w:color="auto" w:fill="auto"/>
            <w:vAlign w:val="center"/>
            <w:hideMark/>
          </w:tcPr>
          <w:p w14:paraId="7862CC8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14C727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13BEAE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A417BE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6.11</w:t>
            </w:r>
          </w:p>
        </w:tc>
        <w:tc>
          <w:tcPr>
            <w:tcW w:w="7328" w:type="dxa"/>
            <w:gridSpan w:val="2"/>
            <w:tcBorders>
              <w:top w:val="nil"/>
              <w:left w:val="nil"/>
              <w:bottom w:val="single" w:sz="4" w:space="0" w:color="auto"/>
              <w:right w:val="single" w:sz="4" w:space="0" w:color="auto"/>
            </w:tcBorders>
            <w:shd w:val="clear" w:color="auto" w:fill="auto"/>
            <w:noWrap/>
            <w:vAlign w:val="center"/>
            <w:hideMark/>
          </w:tcPr>
          <w:p w14:paraId="2D3A8C1B" w14:textId="77777777" w:rsidR="000D0FC1" w:rsidRPr="00371CE2" w:rsidRDefault="000D0FC1" w:rsidP="00D711BC">
            <w:pPr>
              <w:jc w:val="left"/>
              <w:rPr>
                <w:rFonts w:asciiTheme="minorHAnsi" w:hAnsiTheme="minorHAnsi" w:cstheme="minorHAnsi"/>
                <w:color w:val="000000"/>
                <w:spacing w:val="0"/>
                <w:szCs w:val="22"/>
              </w:rPr>
            </w:pPr>
            <w:r w:rsidRPr="00371CE2">
              <w:rPr>
                <w:rFonts w:asciiTheme="minorHAnsi" w:hAnsiTheme="minorHAnsi" w:cstheme="minorHAnsi"/>
                <w:color w:val="000000"/>
                <w:spacing w:val="0"/>
                <w:szCs w:val="22"/>
              </w:rPr>
              <w:t xml:space="preserve">“UL” </w:t>
            </w:r>
            <w:proofErr w:type="spellStart"/>
            <w:r w:rsidRPr="00371CE2">
              <w:rPr>
                <w:rFonts w:asciiTheme="minorHAnsi" w:hAnsiTheme="minorHAnsi" w:cstheme="minorHAnsi"/>
                <w:color w:val="000000"/>
                <w:spacing w:val="0"/>
                <w:szCs w:val="22"/>
              </w:rPr>
              <w:t>Listed</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3A1DBD1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1EB76D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36715B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2AE9779"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6.12</w:t>
            </w:r>
          </w:p>
        </w:tc>
        <w:tc>
          <w:tcPr>
            <w:tcW w:w="7328" w:type="dxa"/>
            <w:gridSpan w:val="2"/>
            <w:tcBorders>
              <w:top w:val="nil"/>
              <w:left w:val="nil"/>
              <w:bottom w:val="single" w:sz="4" w:space="0" w:color="auto"/>
              <w:right w:val="single" w:sz="4" w:space="0" w:color="auto"/>
            </w:tcBorders>
            <w:shd w:val="clear" w:color="auto" w:fill="auto"/>
            <w:noWrap/>
            <w:vAlign w:val="bottom"/>
            <w:hideMark/>
          </w:tcPr>
          <w:p w14:paraId="0EF5DFB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spacing w:val="0"/>
                <w:szCs w:val="22"/>
                <w:lang w:val="en-US"/>
              </w:rPr>
              <w:t>Ventilation with roof mount fans controlled by thermostat</w:t>
            </w:r>
          </w:p>
        </w:tc>
        <w:tc>
          <w:tcPr>
            <w:tcW w:w="968" w:type="dxa"/>
            <w:tcBorders>
              <w:top w:val="nil"/>
              <w:left w:val="nil"/>
              <w:bottom w:val="single" w:sz="4" w:space="0" w:color="auto"/>
              <w:right w:val="single" w:sz="4" w:space="0" w:color="auto"/>
            </w:tcBorders>
            <w:shd w:val="clear" w:color="auto" w:fill="auto"/>
            <w:vAlign w:val="center"/>
            <w:hideMark/>
          </w:tcPr>
          <w:p w14:paraId="09943265"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155E080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7FDCCA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4B8DC2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6.13</w:t>
            </w:r>
          </w:p>
        </w:tc>
        <w:tc>
          <w:tcPr>
            <w:tcW w:w="7328" w:type="dxa"/>
            <w:gridSpan w:val="2"/>
            <w:tcBorders>
              <w:top w:val="nil"/>
              <w:left w:val="nil"/>
              <w:bottom w:val="single" w:sz="4" w:space="0" w:color="auto"/>
              <w:right w:val="single" w:sz="4" w:space="0" w:color="auto"/>
            </w:tcBorders>
            <w:shd w:val="clear" w:color="auto" w:fill="auto"/>
            <w:vAlign w:val="bottom"/>
            <w:hideMark/>
          </w:tcPr>
          <w:p w14:paraId="32E2B9BB"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spacing w:val="0"/>
                <w:szCs w:val="22"/>
              </w:rPr>
              <w:t>Grounding</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point</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3EFC148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7AD21F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A24451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EA162D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6.14</w:t>
            </w:r>
          </w:p>
        </w:tc>
        <w:tc>
          <w:tcPr>
            <w:tcW w:w="7328" w:type="dxa"/>
            <w:gridSpan w:val="2"/>
            <w:tcBorders>
              <w:top w:val="nil"/>
              <w:left w:val="nil"/>
              <w:bottom w:val="single" w:sz="4" w:space="0" w:color="auto"/>
              <w:right w:val="single" w:sz="4" w:space="0" w:color="auto"/>
            </w:tcBorders>
            <w:shd w:val="clear" w:color="auto" w:fill="auto"/>
            <w:vAlign w:val="bottom"/>
            <w:hideMark/>
          </w:tcPr>
          <w:p w14:paraId="705A6850"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spacing w:val="0"/>
                <w:szCs w:val="22"/>
              </w:rPr>
              <w:t>ISO 9001</w:t>
            </w:r>
          </w:p>
        </w:tc>
        <w:tc>
          <w:tcPr>
            <w:tcW w:w="968" w:type="dxa"/>
            <w:tcBorders>
              <w:top w:val="nil"/>
              <w:left w:val="nil"/>
              <w:bottom w:val="single" w:sz="4" w:space="0" w:color="auto"/>
              <w:right w:val="single" w:sz="4" w:space="0" w:color="auto"/>
            </w:tcBorders>
            <w:shd w:val="clear" w:color="auto" w:fill="auto"/>
            <w:vAlign w:val="center"/>
            <w:hideMark/>
          </w:tcPr>
          <w:p w14:paraId="5760AF7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338190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4EEC75D"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2C7B0AE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color w:val="FFFFFF"/>
                <w:spacing w:val="0"/>
                <w:szCs w:val="22"/>
              </w:rPr>
              <w:t>7</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075EE6D7"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Cabling</w:t>
            </w:r>
            <w:proofErr w:type="spellEnd"/>
          </w:p>
        </w:tc>
        <w:tc>
          <w:tcPr>
            <w:tcW w:w="968" w:type="dxa"/>
            <w:tcBorders>
              <w:top w:val="nil"/>
              <w:left w:val="nil"/>
              <w:bottom w:val="single" w:sz="4" w:space="0" w:color="auto"/>
              <w:right w:val="single" w:sz="4" w:space="0" w:color="auto"/>
            </w:tcBorders>
            <w:shd w:val="clear" w:color="000000" w:fill="000000"/>
            <w:vAlign w:val="bottom"/>
            <w:hideMark/>
          </w:tcPr>
          <w:p w14:paraId="5ECA772F"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184B1EF1"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619B8416"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hideMark/>
          </w:tcPr>
          <w:p w14:paraId="2762FD06" w14:textId="77777777" w:rsidR="000D0FC1" w:rsidRPr="00371CE2" w:rsidRDefault="000D0FC1" w:rsidP="00D711BC">
            <w:pPr>
              <w:jc w:val="left"/>
              <w:rPr>
                <w:rFonts w:asciiTheme="minorHAnsi" w:hAnsiTheme="minorHAnsi" w:cstheme="minorHAnsi"/>
                <w:color w:val="FFFFFF"/>
                <w:spacing w:val="0"/>
                <w:szCs w:val="22"/>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7.1</w:t>
            </w:r>
          </w:p>
        </w:tc>
        <w:tc>
          <w:tcPr>
            <w:tcW w:w="7328" w:type="dxa"/>
            <w:gridSpan w:val="2"/>
            <w:tcBorders>
              <w:top w:val="nil"/>
              <w:left w:val="nil"/>
              <w:bottom w:val="nil"/>
              <w:right w:val="nil"/>
            </w:tcBorders>
            <w:shd w:val="clear" w:color="auto" w:fill="auto"/>
            <w:vAlign w:val="bottom"/>
            <w:hideMark/>
          </w:tcPr>
          <w:p w14:paraId="1B919889" w14:textId="77777777"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color w:val="000000"/>
                <w:spacing w:val="0"/>
                <w:szCs w:val="22"/>
                <w:lang w:val="en-US"/>
              </w:rPr>
              <w:t>All cables shall be CAT 6 U/FTP PE External cables designed to support horizontal networking applications over distances up to 100 meters</w:t>
            </w:r>
          </w:p>
        </w:tc>
        <w:tc>
          <w:tcPr>
            <w:tcW w:w="968" w:type="dxa"/>
            <w:tcBorders>
              <w:top w:val="nil"/>
              <w:left w:val="single" w:sz="4" w:space="0" w:color="auto"/>
              <w:bottom w:val="single" w:sz="4" w:space="0" w:color="auto"/>
              <w:right w:val="single" w:sz="4" w:space="0" w:color="auto"/>
            </w:tcBorders>
            <w:shd w:val="clear" w:color="auto" w:fill="auto"/>
            <w:vAlign w:val="center"/>
            <w:hideMark/>
          </w:tcPr>
          <w:p w14:paraId="3B9592F1"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000000" w:fill="FFFFFF"/>
            <w:vAlign w:val="center"/>
            <w:hideMark/>
          </w:tcPr>
          <w:p w14:paraId="7432F2DA"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FFFF"/>
                <w:spacing w:val="0"/>
                <w:szCs w:val="22"/>
              </w:rPr>
              <w:t> </w:t>
            </w:r>
          </w:p>
        </w:tc>
      </w:tr>
      <w:tr w:rsidR="000D0FC1" w:rsidRPr="008C7BB5" w14:paraId="1929CD0D"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627399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7.2</w:t>
            </w:r>
          </w:p>
        </w:tc>
        <w:tc>
          <w:tcPr>
            <w:tcW w:w="7328" w:type="dxa"/>
            <w:gridSpan w:val="2"/>
            <w:tcBorders>
              <w:top w:val="single" w:sz="4" w:space="0" w:color="auto"/>
              <w:left w:val="nil"/>
              <w:bottom w:val="single" w:sz="4" w:space="0" w:color="auto"/>
              <w:right w:val="single" w:sz="4" w:space="0" w:color="auto"/>
            </w:tcBorders>
            <w:shd w:val="clear" w:color="auto" w:fill="auto"/>
            <w:vAlign w:val="bottom"/>
            <w:hideMark/>
          </w:tcPr>
          <w:p w14:paraId="49D99B3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spacing w:val="0"/>
                <w:szCs w:val="22"/>
                <w:lang w:val="en-US"/>
              </w:rPr>
              <w:t>Each Category 6 U/FTP PE External will exceed the minimum specified performance for Category 6 F/UTP cables and support all CLASS E applications as defined within ISO/IEC 11801 (2nd Edition): 2010 such as 1000BASE-T (Gigabit Ethernet), ATM-155, 100BASE-Tx,</w:t>
            </w:r>
          </w:p>
        </w:tc>
        <w:tc>
          <w:tcPr>
            <w:tcW w:w="968" w:type="dxa"/>
            <w:tcBorders>
              <w:top w:val="nil"/>
              <w:left w:val="nil"/>
              <w:bottom w:val="single" w:sz="4" w:space="0" w:color="auto"/>
              <w:right w:val="single" w:sz="4" w:space="0" w:color="auto"/>
            </w:tcBorders>
            <w:shd w:val="clear" w:color="auto" w:fill="auto"/>
            <w:vAlign w:val="center"/>
            <w:hideMark/>
          </w:tcPr>
          <w:p w14:paraId="3C2477C1"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E12FABB" w14:textId="77777777" w:rsidR="000D0FC1" w:rsidRPr="00371CE2" w:rsidRDefault="000D0FC1" w:rsidP="00D711BC">
            <w:pPr>
              <w:jc w:val="center"/>
              <w:rPr>
                <w:rFonts w:asciiTheme="minorHAnsi" w:hAnsiTheme="minorHAnsi" w:cstheme="minorHAnsi"/>
                <w:color w:val="FFFFFF"/>
                <w:spacing w:val="0"/>
                <w:szCs w:val="22"/>
              </w:rPr>
            </w:pPr>
            <w:r w:rsidRPr="00371CE2">
              <w:rPr>
                <w:rFonts w:asciiTheme="minorHAnsi" w:hAnsiTheme="minorHAnsi" w:cstheme="minorHAnsi"/>
                <w:color w:val="FF0000"/>
                <w:spacing w:val="0"/>
                <w:szCs w:val="22"/>
              </w:rPr>
              <w:t> </w:t>
            </w:r>
          </w:p>
        </w:tc>
      </w:tr>
      <w:tr w:rsidR="000D0FC1" w:rsidRPr="008C7BB5" w14:paraId="41C47D25" w14:textId="77777777" w:rsidTr="00D711BC">
        <w:trPr>
          <w:trHeight w:val="9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3AC1B8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7.3</w:t>
            </w:r>
          </w:p>
        </w:tc>
        <w:tc>
          <w:tcPr>
            <w:tcW w:w="7328" w:type="dxa"/>
            <w:gridSpan w:val="2"/>
            <w:tcBorders>
              <w:top w:val="nil"/>
              <w:left w:val="nil"/>
              <w:bottom w:val="nil"/>
              <w:right w:val="nil"/>
            </w:tcBorders>
            <w:shd w:val="clear" w:color="auto" w:fill="auto"/>
            <w:vAlign w:val="bottom"/>
            <w:hideMark/>
          </w:tcPr>
          <w:p w14:paraId="2CA8DF8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color w:val="000000"/>
                <w:spacing w:val="0"/>
                <w:szCs w:val="22"/>
                <w:lang w:val="en-US"/>
              </w:rPr>
              <w:t>Cables must comply with REACH / SVHC compliant regulation (EC) No. 1907/2006. Cable conductor shall be 23AWG solid copper while insulation shall be of polyethylene.</w:t>
            </w:r>
          </w:p>
        </w:tc>
        <w:tc>
          <w:tcPr>
            <w:tcW w:w="968" w:type="dxa"/>
            <w:tcBorders>
              <w:top w:val="nil"/>
              <w:left w:val="single" w:sz="4" w:space="0" w:color="auto"/>
              <w:bottom w:val="single" w:sz="4" w:space="0" w:color="auto"/>
              <w:right w:val="single" w:sz="4" w:space="0" w:color="auto"/>
            </w:tcBorders>
            <w:shd w:val="clear" w:color="auto" w:fill="auto"/>
            <w:vAlign w:val="center"/>
            <w:hideMark/>
          </w:tcPr>
          <w:p w14:paraId="65946E59"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A5A3589"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21E6234"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A01CD02"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7.4</w:t>
            </w:r>
          </w:p>
        </w:tc>
        <w:tc>
          <w:tcPr>
            <w:tcW w:w="7328" w:type="dxa"/>
            <w:gridSpan w:val="2"/>
            <w:tcBorders>
              <w:top w:val="single" w:sz="4" w:space="0" w:color="auto"/>
              <w:left w:val="nil"/>
              <w:bottom w:val="single" w:sz="4" w:space="0" w:color="auto"/>
              <w:right w:val="single" w:sz="4" w:space="0" w:color="auto"/>
            </w:tcBorders>
            <w:shd w:val="clear" w:color="auto" w:fill="auto"/>
            <w:vAlign w:val="bottom"/>
            <w:hideMark/>
          </w:tcPr>
          <w:p w14:paraId="2222940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spacing w:val="0"/>
                <w:szCs w:val="22"/>
                <w:lang w:val="en-US"/>
              </w:rPr>
              <w:t>Any cable installation needed with be done by the contractor and included in the cost</w:t>
            </w:r>
          </w:p>
        </w:tc>
        <w:tc>
          <w:tcPr>
            <w:tcW w:w="968" w:type="dxa"/>
            <w:tcBorders>
              <w:top w:val="nil"/>
              <w:left w:val="nil"/>
              <w:bottom w:val="single" w:sz="4" w:space="0" w:color="auto"/>
              <w:right w:val="single" w:sz="4" w:space="0" w:color="auto"/>
            </w:tcBorders>
            <w:shd w:val="clear" w:color="auto" w:fill="auto"/>
            <w:vAlign w:val="center"/>
            <w:hideMark/>
          </w:tcPr>
          <w:p w14:paraId="2395A344"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EA52F8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7CFA39B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2AA5C4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7.5</w:t>
            </w:r>
          </w:p>
        </w:tc>
        <w:tc>
          <w:tcPr>
            <w:tcW w:w="7328" w:type="dxa"/>
            <w:gridSpan w:val="2"/>
            <w:tcBorders>
              <w:top w:val="nil"/>
              <w:left w:val="nil"/>
              <w:bottom w:val="single" w:sz="4" w:space="0" w:color="auto"/>
              <w:right w:val="single" w:sz="4" w:space="0" w:color="auto"/>
            </w:tcBorders>
            <w:shd w:val="clear" w:color="auto" w:fill="auto"/>
            <w:vAlign w:val="bottom"/>
            <w:hideMark/>
          </w:tcPr>
          <w:p w14:paraId="1CA1EAA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p>
        </w:tc>
        <w:tc>
          <w:tcPr>
            <w:tcW w:w="968" w:type="dxa"/>
            <w:tcBorders>
              <w:top w:val="nil"/>
              <w:left w:val="nil"/>
              <w:bottom w:val="single" w:sz="4" w:space="0" w:color="auto"/>
              <w:right w:val="single" w:sz="4" w:space="0" w:color="auto"/>
            </w:tcBorders>
            <w:shd w:val="clear" w:color="auto" w:fill="auto"/>
            <w:vAlign w:val="center"/>
            <w:hideMark/>
          </w:tcPr>
          <w:p w14:paraId="0AB3D59F"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 </w:t>
            </w:r>
          </w:p>
        </w:tc>
        <w:tc>
          <w:tcPr>
            <w:tcW w:w="1100" w:type="dxa"/>
            <w:tcBorders>
              <w:top w:val="nil"/>
              <w:left w:val="nil"/>
              <w:bottom w:val="single" w:sz="4" w:space="0" w:color="auto"/>
              <w:right w:val="single" w:sz="4" w:space="0" w:color="auto"/>
            </w:tcBorders>
            <w:shd w:val="clear" w:color="auto" w:fill="auto"/>
            <w:vAlign w:val="center"/>
            <w:hideMark/>
          </w:tcPr>
          <w:p w14:paraId="3016FD25"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620FB14B"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2686554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color w:val="FFFFFF"/>
                <w:spacing w:val="0"/>
                <w:szCs w:val="22"/>
                <w:lang w:val="en-US"/>
              </w:rPr>
              <w:t>8</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0A81D55E" w14:textId="77777777" w:rsidR="000D0FC1" w:rsidRPr="00371CE2" w:rsidRDefault="000D0FC1" w:rsidP="00D711BC">
            <w:pPr>
              <w:jc w:val="left"/>
              <w:rPr>
                <w:rFonts w:asciiTheme="minorHAnsi" w:hAnsiTheme="minorHAnsi" w:cstheme="minorHAnsi"/>
                <w:spacing w:val="0"/>
                <w:szCs w:val="22"/>
              </w:rPr>
            </w:pPr>
            <w:r w:rsidRPr="00371CE2">
              <w:rPr>
                <w:rFonts w:asciiTheme="minorHAnsi" w:hAnsiTheme="minorHAnsi" w:cstheme="minorHAnsi"/>
                <w:b/>
                <w:bCs/>
                <w:color w:val="FFFFFF"/>
                <w:spacing w:val="0"/>
                <w:szCs w:val="22"/>
              </w:rPr>
              <w:t>Services</w:t>
            </w:r>
          </w:p>
        </w:tc>
        <w:tc>
          <w:tcPr>
            <w:tcW w:w="968" w:type="dxa"/>
            <w:tcBorders>
              <w:top w:val="nil"/>
              <w:left w:val="nil"/>
              <w:bottom w:val="single" w:sz="4" w:space="0" w:color="auto"/>
              <w:right w:val="single" w:sz="4" w:space="0" w:color="auto"/>
            </w:tcBorders>
            <w:shd w:val="clear" w:color="000000" w:fill="000000"/>
            <w:vAlign w:val="bottom"/>
            <w:hideMark/>
          </w:tcPr>
          <w:p w14:paraId="31E32B73"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7306AC5F"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35667AB0"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F1182F5"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8.1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2DD9BC62" w14:textId="001E80CF"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spacing w:val="0"/>
                <w:szCs w:val="22"/>
                <w:lang w:val="en-US"/>
              </w:rPr>
              <w:t xml:space="preserve">All related professional services will be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 xml:space="preserve">ed by the contractor and quoted </w:t>
            </w:r>
          </w:p>
        </w:tc>
        <w:tc>
          <w:tcPr>
            <w:tcW w:w="968" w:type="dxa"/>
            <w:tcBorders>
              <w:top w:val="nil"/>
              <w:left w:val="nil"/>
              <w:bottom w:val="single" w:sz="4" w:space="0" w:color="auto"/>
              <w:right w:val="single" w:sz="4" w:space="0" w:color="auto"/>
            </w:tcBorders>
            <w:shd w:val="clear" w:color="auto" w:fill="auto"/>
            <w:vAlign w:val="center"/>
            <w:hideMark/>
          </w:tcPr>
          <w:p w14:paraId="151CCB1A"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0CA87393"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0000"/>
                <w:spacing w:val="0"/>
                <w:szCs w:val="22"/>
              </w:rPr>
              <w:t> </w:t>
            </w:r>
          </w:p>
        </w:tc>
      </w:tr>
      <w:tr w:rsidR="000D0FC1" w:rsidRPr="008C7BB5" w14:paraId="5638574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377D72D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8.2</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62AAEE07"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spacing w:val="0"/>
                <w:szCs w:val="22"/>
              </w:rPr>
              <w:t>Installation</w:t>
            </w:r>
            <w:proofErr w:type="spellEnd"/>
            <w:r w:rsidRPr="00371CE2">
              <w:rPr>
                <w:rFonts w:asciiTheme="minorHAnsi" w:hAnsiTheme="minorHAnsi" w:cstheme="minorHAnsi"/>
                <w:spacing w:val="0"/>
                <w:szCs w:val="22"/>
              </w:rPr>
              <w:t xml:space="preserve"> and </w:t>
            </w:r>
            <w:proofErr w:type="spellStart"/>
            <w:r w:rsidRPr="00371CE2">
              <w:rPr>
                <w:rFonts w:asciiTheme="minorHAnsi" w:hAnsiTheme="minorHAnsi" w:cstheme="minorHAnsi"/>
                <w:spacing w:val="0"/>
                <w:szCs w:val="22"/>
              </w:rPr>
              <w:t>commisioning</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527A798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F951AF7"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24DC28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A797864"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8.3</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310C6B3F"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spacing w:val="0"/>
                <w:szCs w:val="22"/>
              </w:rPr>
              <w:t>Telephony</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services</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parameterization</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447B1E56"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247A9E6"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F9C535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C2CBD6A"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8.4</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2B6B557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Migration to the new infrastructure *</w:t>
            </w:r>
          </w:p>
        </w:tc>
        <w:tc>
          <w:tcPr>
            <w:tcW w:w="968" w:type="dxa"/>
            <w:tcBorders>
              <w:top w:val="nil"/>
              <w:left w:val="nil"/>
              <w:bottom w:val="single" w:sz="4" w:space="0" w:color="auto"/>
              <w:right w:val="single" w:sz="4" w:space="0" w:color="auto"/>
            </w:tcBorders>
            <w:shd w:val="clear" w:color="auto" w:fill="auto"/>
            <w:vAlign w:val="center"/>
            <w:hideMark/>
          </w:tcPr>
          <w:p w14:paraId="4FBA746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F1123EF"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CAAFFEA"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B36812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8.5</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7504BC3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Migration of cabling and network </w:t>
            </w:r>
            <w:proofErr w:type="spellStart"/>
            <w:r w:rsidRPr="00371CE2">
              <w:rPr>
                <w:rFonts w:asciiTheme="minorHAnsi" w:hAnsiTheme="minorHAnsi" w:cstheme="minorHAnsi"/>
                <w:spacing w:val="0"/>
                <w:szCs w:val="22"/>
                <w:lang w:val="en-US"/>
              </w:rPr>
              <w:t>equitment</w:t>
            </w:r>
            <w:proofErr w:type="spellEnd"/>
            <w:r w:rsidRPr="00371CE2">
              <w:rPr>
                <w:rFonts w:asciiTheme="minorHAnsi" w:hAnsiTheme="minorHAnsi" w:cstheme="minorHAnsi"/>
                <w:spacing w:val="0"/>
                <w:szCs w:val="22"/>
                <w:lang w:val="en-US"/>
              </w:rPr>
              <w:t xml:space="preserve"> of the racks (6 network devices and the cabling)</w:t>
            </w:r>
          </w:p>
        </w:tc>
        <w:tc>
          <w:tcPr>
            <w:tcW w:w="968" w:type="dxa"/>
            <w:tcBorders>
              <w:top w:val="nil"/>
              <w:left w:val="nil"/>
              <w:bottom w:val="single" w:sz="4" w:space="0" w:color="auto"/>
              <w:right w:val="single" w:sz="4" w:space="0" w:color="auto"/>
            </w:tcBorders>
            <w:shd w:val="clear" w:color="auto" w:fill="auto"/>
            <w:vAlign w:val="center"/>
            <w:hideMark/>
          </w:tcPr>
          <w:p w14:paraId="51B61D57"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529080D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9508066"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7285EA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8.6</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02C3A0F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Low Level Design </w:t>
            </w:r>
            <w:proofErr w:type="gramStart"/>
            <w:r w:rsidRPr="00371CE2">
              <w:rPr>
                <w:rFonts w:asciiTheme="minorHAnsi" w:hAnsiTheme="minorHAnsi" w:cstheme="minorHAnsi"/>
                <w:spacing w:val="0"/>
                <w:szCs w:val="22"/>
                <w:lang w:val="en-US"/>
              </w:rPr>
              <w:t>documentation ,</w:t>
            </w:r>
            <w:proofErr w:type="gramEnd"/>
            <w:r w:rsidRPr="00371CE2">
              <w:rPr>
                <w:rFonts w:asciiTheme="minorHAnsi" w:hAnsiTheme="minorHAnsi" w:cstheme="minorHAnsi"/>
                <w:spacing w:val="0"/>
                <w:szCs w:val="22"/>
                <w:lang w:val="en-US"/>
              </w:rPr>
              <w:t xml:space="preserve"> migration plan, manuals(administrators-users)</w:t>
            </w:r>
          </w:p>
        </w:tc>
        <w:tc>
          <w:tcPr>
            <w:tcW w:w="968" w:type="dxa"/>
            <w:tcBorders>
              <w:top w:val="nil"/>
              <w:left w:val="nil"/>
              <w:bottom w:val="single" w:sz="4" w:space="0" w:color="auto"/>
              <w:right w:val="single" w:sz="4" w:space="0" w:color="auto"/>
            </w:tcBorders>
            <w:shd w:val="clear" w:color="auto" w:fill="auto"/>
            <w:vAlign w:val="center"/>
            <w:hideMark/>
          </w:tcPr>
          <w:p w14:paraId="26038A23"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70D7291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4D7D4C2F"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05A7423"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8.7</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59264D90"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The contractor shall provide all required Software, Licenses, Hardware, SFP receivers, Cabling, and installation </w:t>
            </w:r>
            <w:proofErr w:type="gramStart"/>
            <w:r w:rsidRPr="00371CE2">
              <w:rPr>
                <w:rFonts w:asciiTheme="minorHAnsi" w:hAnsiTheme="minorHAnsi" w:cstheme="minorHAnsi"/>
                <w:spacing w:val="0"/>
                <w:szCs w:val="22"/>
                <w:lang w:val="en-US"/>
              </w:rPr>
              <w:t>services(</w:t>
            </w:r>
            <w:proofErr w:type="gramEnd"/>
            <w:r w:rsidRPr="00371CE2">
              <w:rPr>
                <w:rFonts w:asciiTheme="minorHAnsi" w:hAnsiTheme="minorHAnsi" w:cstheme="minorHAnsi"/>
                <w:spacing w:val="0"/>
                <w:szCs w:val="22"/>
                <w:lang w:val="en-US"/>
              </w:rPr>
              <w:t>for network and software equipment) in order to deliver a turnkey solution, even if these are not described in the tables above</w:t>
            </w:r>
          </w:p>
        </w:tc>
        <w:tc>
          <w:tcPr>
            <w:tcW w:w="968" w:type="dxa"/>
            <w:tcBorders>
              <w:top w:val="nil"/>
              <w:left w:val="nil"/>
              <w:bottom w:val="single" w:sz="4" w:space="0" w:color="auto"/>
              <w:right w:val="single" w:sz="4" w:space="0" w:color="auto"/>
            </w:tcBorders>
            <w:shd w:val="clear" w:color="auto" w:fill="auto"/>
            <w:vAlign w:val="center"/>
            <w:hideMark/>
          </w:tcPr>
          <w:p w14:paraId="2D7A680D"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BF6934A"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3211876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tcPr>
          <w:p w14:paraId="5AE079CB"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8.8</w:t>
            </w:r>
          </w:p>
        </w:tc>
        <w:tc>
          <w:tcPr>
            <w:tcW w:w="7328" w:type="dxa"/>
            <w:gridSpan w:val="2"/>
            <w:tcBorders>
              <w:top w:val="nil"/>
              <w:left w:val="nil"/>
              <w:bottom w:val="single" w:sz="4" w:space="0" w:color="auto"/>
              <w:right w:val="single" w:sz="4" w:space="0" w:color="auto"/>
            </w:tcBorders>
            <w:shd w:val="clear" w:color="000000" w:fill="FFFFFF"/>
            <w:vAlign w:val="bottom"/>
          </w:tcPr>
          <w:p w14:paraId="70AD4EF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The contractor shall provide all required Software configuration with all its supported features as it will requested by PPA during the implementation even if these are not described in the tables above</w:t>
            </w:r>
          </w:p>
        </w:tc>
        <w:tc>
          <w:tcPr>
            <w:tcW w:w="968" w:type="dxa"/>
            <w:tcBorders>
              <w:top w:val="nil"/>
              <w:left w:val="nil"/>
              <w:bottom w:val="single" w:sz="4" w:space="0" w:color="auto"/>
              <w:right w:val="single" w:sz="4" w:space="0" w:color="auto"/>
            </w:tcBorders>
            <w:shd w:val="clear" w:color="auto" w:fill="auto"/>
            <w:vAlign w:val="center"/>
          </w:tcPr>
          <w:p w14:paraId="43BB3AFD"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tcPr>
          <w:p w14:paraId="00D2CD10" w14:textId="77777777" w:rsidR="000D0FC1" w:rsidRPr="00371CE2" w:rsidRDefault="000D0FC1" w:rsidP="00D711BC">
            <w:pPr>
              <w:jc w:val="center"/>
              <w:rPr>
                <w:rFonts w:asciiTheme="minorHAnsi" w:hAnsiTheme="minorHAnsi" w:cstheme="minorHAnsi"/>
                <w:color w:val="FF0000"/>
                <w:spacing w:val="0"/>
                <w:szCs w:val="22"/>
                <w:lang w:val="en-US"/>
              </w:rPr>
            </w:pPr>
          </w:p>
        </w:tc>
      </w:tr>
      <w:tr w:rsidR="000D0FC1" w:rsidRPr="008C7BB5" w14:paraId="588DB842"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585254E"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color w:val="000000"/>
                <w:spacing w:val="0"/>
                <w:szCs w:val="22"/>
                <w:lang w:val="en-US"/>
              </w:rPr>
              <w:t> 8.9</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3FF51C5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Complete professional and maintenance services for the duration of the project </w:t>
            </w:r>
            <w:proofErr w:type="gramStart"/>
            <w:r w:rsidRPr="00371CE2">
              <w:rPr>
                <w:rFonts w:asciiTheme="minorHAnsi" w:hAnsiTheme="minorHAnsi" w:cstheme="minorHAnsi"/>
                <w:spacing w:val="0"/>
                <w:szCs w:val="22"/>
                <w:lang w:val="en-US"/>
              </w:rPr>
              <w:t>including :</w:t>
            </w:r>
            <w:proofErr w:type="gramEnd"/>
            <w:r w:rsidRPr="00371CE2">
              <w:rPr>
                <w:rFonts w:asciiTheme="minorHAnsi" w:hAnsiTheme="minorHAnsi" w:cstheme="minorHAnsi"/>
                <w:spacing w:val="0"/>
                <w:szCs w:val="22"/>
                <w:lang w:val="en-US"/>
              </w:rPr>
              <w:t xml:space="preserve"> Design – Installation – Configuration – Migration – Commissioning - Consulting</w:t>
            </w:r>
          </w:p>
        </w:tc>
        <w:tc>
          <w:tcPr>
            <w:tcW w:w="968" w:type="dxa"/>
            <w:tcBorders>
              <w:top w:val="nil"/>
              <w:left w:val="nil"/>
              <w:bottom w:val="single" w:sz="4" w:space="0" w:color="auto"/>
              <w:right w:val="single" w:sz="4" w:space="0" w:color="auto"/>
            </w:tcBorders>
            <w:shd w:val="clear" w:color="auto" w:fill="auto"/>
            <w:vAlign w:val="center"/>
            <w:hideMark/>
          </w:tcPr>
          <w:p w14:paraId="394CB5C2"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EE594E3"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57BB12CD"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4FE2961D"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8.10</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42A5C415"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Preventive maintenance including software updates, security patch updates and upgrades during the requested warranty period. </w:t>
            </w:r>
          </w:p>
        </w:tc>
        <w:tc>
          <w:tcPr>
            <w:tcW w:w="968" w:type="dxa"/>
            <w:tcBorders>
              <w:top w:val="nil"/>
              <w:left w:val="nil"/>
              <w:bottom w:val="single" w:sz="4" w:space="0" w:color="auto"/>
              <w:right w:val="single" w:sz="4" w:space="0" w:color="auto"/>
            </w:tcBorders>
            <w:shd w:val="clear" w:color="auto" w:fill="auto"/>
            <w:vAlign w:val="center"/>
            <w:hideMark/>
          </w:tcPr>
          <w:p w14:paraId="6C60228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3F19B17E"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DDFC5A1" w14:textId="77777777" w:rsidTr="00D711BC">
        <w:trPr>
          <w:trHeight w:val="600"/>
        </w:trPr>
        <w:tc>
          <w:tcPr>
            <w:tcW w:w="866" w:type="dxa"/>
            <w:tcBorders>
              <w:top w:val="nil"/>
              <w:left w:val="single" w:sz="4" w:space="0" w:color="auto"/>
              <w:bottom w:val="single" w:sz="4" w:space="0" w:color="auto"/>
              <w:right w:val="single" w:sz="4" w:space="0" w:color="auto"/>
            </w:tcBorders>
            <w:shd w:val="clear" w:color="auto" w:fill="auto"/>
            <w:vAlign w:val="bottom"/>
          </w:tcPr>
          <w:p w14:paraId="3ECD2F1E"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8.11</w:t>
            </w:r>
          </w:p>
        </w:tc>
        <w:tc>
          <w:tcPr>
            <w:tcW w:w="7328" w:type="dxa"/>
            <w:gridSpan w:val="2"/>
            <w:tcBorders>
              <w:top w:val="nil"/>
              <w:left w:val="nil"/>
              <w:bottom w:val="single" w:sz="4" w:space="0" w:color="auto"/>
              <w:right w:val="single" w:sz="4" w:space="0" w:color="auto"/>
            </w:tcBorders>
            <w:shd w:val="clear" w:color="000000" w:fill="FFFFFF"/>
            <w:vAlign w:val="bottom"/>
          </w:tcPr>
          <w:p w14:paraId="60957A46"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Preventive maintenance including report of </w:t>
            </w:r>
            <w:proofErr w:type="spellStart"/>
            <w:proofErr w:type="gramStart"/>
            <w:r w:rsidRPr="00371CE2">
              <w:rPr>
                <w:rFonts w:asciiTheme="minorHAnsi" w:hAnsiTheme="minorHAnsi" w:cstheme="minorHAnsi"/>
                <w:spacing w:val="0"/>
                <w:szCs w:val="22"/>
                <w:lang w:val="en-US"/>
              </w:rPr>
              <w:t>status,availability</w:t>
            </w:r>
            <w:proofErr w:type="gramEnd"/>
            <w:r w:rsidRPr="00371CE2">
              <w:rPr>
                <w:rFonts w:asciiTheme="minorHAnsi" w:hAnsiTheme="minorHAnsi" w:cstheme="minorHAnsi"/>
                <w:spacing w:val="0"/>
                <w:szCs w:val="22"/>
                <w:lang w:val="en-US"/>
              </w:rPr>
              <w:t>,performance</w:t>
            </w:r>
            <w:proofErr w:type="spellEnd"/>
            <w:r w:rsidRPr="00371CE2">
              <w:rPr>
                <w:rFonts w:asciiTheme="minorHAnsi" w:hAnsiTheme="minorHAnsi" w:cstheme="minorHAnsi"/>
                <w:spacing w:val="0"/>
                <w:szCs w:val="22"/>
                <w:lang w:val="en-US"/>
              </w:rPr>
              <w:t xml:space="preserve"> and optimization proposals</w:t>
            </w:r>
          </w:p>
        </w:tc>
        <w:tc>
          <w:tcPr>
            <w:tcW w:w="968" w:type="dxa"/>
            <w:tcBorders>
              <w:top w:val="nil"/>
              <w:left w:val="nil"/>
              <w:bottom w:val="single" w:sz="4" w:space="0" w:color="auto"/>
              <w:right w:val="single" w:sz="4" w:space="0" w:color="auto"/>
            </w:tcBorders>
            <w:shd w:val="clear" w:color="auto" w:fill="auto"/>
            <w:vAlign w:val="center"/>
          </w:tcPr>
          <w:p w14:paraId="6180AA3E"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tcPr>
          <w:p w14:paraId="200FEC0F" w14:textId="77777777" w:rsidR="000D0FC1" w:rsidRPr="00371CE2" w:rsidRDefault="000D0FC1" w:rsidP="00D711BC">
            <w:pPr>
              <w:jc w:val="center"/>
              <w:rPr>
                <w:rFonts w:asciiTheme="minorHAnsi" w:hAnsiTheme="minorHAnsi" w:cstheme="minorHAnsi"/>
                <w:color w:val="FF0000"/>
                <w:spacing w:val="0"/>
                <w:szCs w:val="22"/>
                <w:lang w:val="en-US"/>
              </w:rPr>
            </w:pPr>
          </w:p>
        </w:tc>
      </w:tr>
      <w:tr w:rsidR="000D0FC1" w:rsidRPr="008C7BB5" w14:paraId="0D062312"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CAD8496"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t> 8.12</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17C432D4"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spacing w:val="0"/>
                <w:szCs w:val="22"/>
              </w:rPr>
              <w:t>Acceptance</w:t>
            </w:r>
            <w:proofErr w:type="spellEnd"/>
            <w:r w:rsidRPr="00371CE2">
              <w:rPr>
                <w:rFonts w:asciiTheme="minorHAnsi" w:hAnsiTheme="minorHAnsi" w:cstheme="minorHAnsi"/>
                <w:spacing w:val="0"/>
                <w:szCs w:val="22"/>
              </w:rPr>
              <w:t xml:space="preserve"> </w:t>
            </w:r>
            <w:proofErr w:type="spellStart"/>
            <w:r w:rsidRPr="00371CE2">
              <w:rPr>
                <w:rFonts w:asciiTheme="minorHAnsi" w:hAnsiTheme="minorHAnsi" w:cstheme="minorHAnsi"/>
                <w:spacing w:val="0"/>
                <w:szCs w:val="22"/>
              </w:rPr>
              <w:t>Testing</w:t>
            </w:r>
            <w:proofErr w:type="spellEnd"/>
          </w:p>
        </w:tc>
        <w:tc>
          <w:tcPr>
            <w:tcW w:w="968" w:type="dxa"/>
            <w:tcBorders>
              <w:top w:val="nil"/>
              <w:left w:val="nil"/>
              <w:bottom w:val="single" w:sz="4" w:space="0" w:color="auto"/>
              <w:right w:val="single" w:sz="4" w:space="0" w:color="auto"/>
            </w:tcBorders>
            <w:shd w:val="clear" w:color="auto" w:fill="auto"/>
            <w:vAlign w:val="center"/>
            <w:hideMark/>
          </w:tcPr>
          <w:p w14:paraId="5CDEBBAA"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7D261FD"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1DEB59E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tcPr>
          <w:p w14:paraId="3F7C1C31"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lang w:val="en-US"/>
              </w:rPr>
              <w:lastRenderedPageBreak/>
              <w:t>8.13</w:t>
            </w:r>
          </w:p>
        </w:tc>
        <w:tc>
          <w:tcPr>
            <w:tcW w:w="7328" w:type="dxa"/>
            <w:gridSpan w:val="2"/>
            <w:tcBorders>
              <w:top w:val="nil"/>
              <w:left w:val="nil"/>
              <w:bottom w:val="single" w:sz="4" w:space="0" w:color="auto"/>
              <w:right w:val="single" w:sz="4" w:space="0" w:color="auto"/>
            </w:tcBorders>
            <w:shd w:val="clear" w:color="000000" w:fill="FFFFFF"/>
            <w:vAlign w:val="bottom"/>
          </w:tcPr>
          <w:p w14:paraId="1752558D"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 xml:space="preserve">Pool of 30 man-hours for new requirements </w:t>
            </w:r>
          </w:p>
        </w:tc>
        <w:tc>
          <w:tcPr>
            <w:tcW w:w="968" w:type="dxa"/>
            <w:tcBorders>
              <w:top w:val="nil"/>
              <w:left w:val="nil"/>
              <w:bottom w:val="single" w:sz="4" w:space="0" w:color="auto"/>
              <w:right w:val="single" w:sz="4" w:space="0" w:color="auto"/>
            </w:tcBorders>
            <w:shd w:val="clear" w:color="auto" w:fill="auto"/>
            <w:vAlign w:val="center"/>
          </w:tcPr>
          <w:p w14:paraId="4CA8BC37"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spacing w:val="0"/>
                <w:szCs w:val="22"/>
                <w:lang w:val="en-US"/>
              </w:rPr>
              <w:t>YES</w:t>
            </w:r>
          </w:p>
        </w:tc>
        <w:tc>
          <w:tcPr>
            <w:tcW w:w="1100" w:type="dxa"/>
            <w:tcBorders>
              <w:top w:val="nil"/>
              <w:left w:val="nil"/>
              <w:bottom w:val="single" w:sz="4" w:space="0" w:color="auto"/>
              <w:right w:val="single" w:sz="4" w:space="0" w:color="auto"/>
            </w:tcBorders>
            <w:shd w:val="clear" w:color="auto" w:fill="auto"/>
            <w:vAlign w:val="center"/>
          </w:tcPr>
          <w:p w14:paraId="00497A74" w14:textId="77777777" w:rsidR="000D0FC1" w:rsidRPr="00371CE2" w:rsidRDefault="000D0FC1" w:rsidP="00D711BC">
            <w:pPr>
              <w:jc w:val="center"/>
              <w:rPr>
                <w:rFonts w:asciiTheme="minorHAnsi" w:hAnsiTheme="minorHAnsi" w:cstheme="minorHAnsi"/>
                <w:color w:val="FF0000"/>
                <w:spacing w:val="0"/>
                <w:szCs w:val="22"/>
                <w:lang w:val="en-US"/>
              </w:rPr>
            </w:pPr>
          </w:p>
        </w:tc>
      </w:tr>
      <w:tr w:rsidR="000D0FC1" w:rsidRPr="008C7BB5" w14:paraId="33E93D55"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68E4E1BC"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FFFFFF"/>
                <w:spacing w:val="0"/>
                <w:szCs w:val="22"/>
                <w:lang w:val="en-US"/>
              </w:rPr>
              <w:t>9</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2FB4EA53" w14:textId="77777777" w:rsidR="000D0FC1" w:rsidRPr="00371CE2" w:rsidRDefault="000D0FC1" w:rsidP="00D711BC">
            <w:pPr>
              <w:jc w:val="left"/>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Time</w:t>
            </w:r>
            <w:proofErr w:type="spellEnd"/>
            <w:r w:rsidRPr="00371CE2">
              <w:rPr>
                <w:rFonts w:asciiTheme="minorHAnsi" w:hAnsiTheme="minorHAnsi" w:cstheme="minorHAnsi"/>
                <w:b/>
                <w:bCs/>
                <w:color w:val="FFFFFF"/>
                <w:spacing w:val="0"/>
                <w:szCs w:val="22"/>
              </w:rPr>
              <w:t xml:space="preserve"> </w:t>
            </w:r>
            <w:proofErr w:type="spellStart"/>
            <w:r w:rsidRPr="00371CE2">
              <w:rPr>
                <w:rFonts w:asciiTheme="minorHAnsi" w:hAnsiTheme="minorHAnsi" w:cstheme="minorHAnsi"/>
                <w:b/>
                <w:bCs/>
                <w:color w:val="FFFFFF"/>
                <w:spacing w:val="0"/>
                <w:szCs w:val="22"/>
              </w:rPr>
              <w:t>Plan</w:t>
            </w:r>
            <w:proofErr w:type="spellEnd"/>
          </w:p>
        </w:tc>
        <w:tc>
          <w:tcPr>
            <w:tcW w:w="968" w:type="dxa"/>
            <w:tcBorders>
              <w:top w:val="nil"/>
              <w:left w:val="nil"/>
              <w:bottom w:val="single" w:sz="4" w:space="0" w:color="auto"/>
              <w:right w:val="single" w:sz="4" w:space="0" w:color="auto"/>
            </w:tcBorders>
            <w:shd w:val="clear" w:color="000000" w:fill="000000"/>
            <w:vAlign w:val="bottom"/>
            <w:hideMark/>
          </w:tcPr>
          <w:p w14:paraId="4A8E43C0"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4EC9EF2C"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4D537DC6" w14:textId="77777777" w:rsidTr="00D711BC">
        <w:trPr>
          <w:trHeight w:val="300"/>
        </w:trPr>
        <w:tc>
          <w:tcPr>
            <w:tcW w:w="866" w:type="dxa"/>
            <w:tcBorders>
              <w:top w:val="nil"/>
              <w:left w:val="single" w:sz="4" w:space="0" w:color="auto"/>
              <w:bottom w:val="single" w:sz="4" w:space="0" w:color="auto"/>
              <w:right w:val="single" w:sz="4" w:space="0" w:color="auto"/>
            </w:tcBorders>
            <w:shd w:val="clear" w:color="000000" w:fill="FFFFFF"/>
            <w:vAlign w:val="bottom"/>
            <w:hideMark/>
          </w:tcPr>
          <w:p w14:paraId="15E2B142"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spacing w:val="0"/>
                <w:szCs w:val="22"/>
              </w:rPr>
              <w:t> </w:t>
            </w:r>
            <w:r w:rsidRPr="00371CE2">
              <w:rPr>
                <w:rFonts w:asciiTheme="minorHAnsi" w:hAnsiTheme="minorHAnsi" w:cstheme="minorHAnsi"/>
                <w:spacing w:val="0"/>
                <w:szCs w:val="22"/>
                <w:lang w:val="en-US"/>
              </w:rPr>
              <w:t>9.1</w:t>
            </w:r>
          </w:p>
        </w:tc>
        <w:tc>
          <w:tcPr>
            <w:tcW w:w="7328" w:type="dxa"/>
            <w:gridSpan w:val="2"/>
            <w:tcBorders>
              <w:top w:val="nil"/>
              <w:left w:val="nil"/>
              <w:bottom w:val="nil"/>
              <w:right w:val="nil"/>
            </w:tcBorders>
            <w:shd w:val="clear" w:color="auto" w:fill="auto"/>
            <w:vAlign w:val="bottom"/>
            <w:hideMark/>
          </w:tcPr>
          <w:p w14:paraId="34B7007A" w14:textId="77777777"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color w:val="000000"/>
                <w:spacing w:val="0"/>
                <w:szCs w:val="22"/>
                <w:lang w:val="en-US"/>
              </w:rPr>
              <w:t>The Contractor should provide a detailed project implementation time schedule in phases for the delivery of the entire project taking under consideration all the required tasks (i.e. indicatively: equipment &amp; software delivery, POC if needed or asked, installation, configuration, tests, training, etc.)</w:t>
            </w:r>
          </w:p>
        </w:tc>
        <w:tc>
          <w:tcPr>
            <w:tcW w:w="968" w:type="dxa"/>
            <w:tcBorders>
              <w:top w:val="nil"/>
              <w:left w:val="single" w:sz="4" w:space="0" w:color="auto"/>
              <w:bottom w:val="single" w:sz="4" w:space="0" w:color="auto"/>
              <w:right w:val="single" w:sz="4" w:space="0" w:color="auto"/>
            </w:tcBorders>
            <w:shd w:val="clear" w:color="auto" w:fill="auto"/>
            <w:vAlign w:val="center"/>
            <w:hideMark/>
          </w:tcPr>
          <w:p w14:paraId="6B9A1771"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000000" w:fill="FFFFFF"/>
            <w:vAlign w:val="center"/>
            <w:hideMark/>
          </w:tcPr>
          <w:p w14:paraId="11824310"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FFFF"/>
                <w:spacing w:val="0"/>
                <w:szCs w:val="22"/>
              </w:rPr>
              <w:t> </w:t>
            </w:r>
          </w:p>
        </w:tc>
      </w:tr>
      <w:tr w:rsidR="000D0FC1" w:rsidRPr="008C7BB5" w14:paraId="3E444CAC" w14:textId="77777777" w:rsidTr="00D711BC">
        <w:trPr>
          <w:trHeight w:val="126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170D0147"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color w:val="FFFFFF"/>
                <w:spacing w:val="0"/>
                <w:szCs w:val="22"/>
                <w:lang w:val="en-US"/>
              </w:rPr>
              <w:t>10</w:t>
            </w:r>
          </w:p>
        </w:tc>
        <w:tc>
          <w:tcPr>
            <w:tcW w:w="7328" w:type="dxa"/>
            <w:gridSpan w:val="2"/>
            <w:tcBorders>
              <w:top w:val="single" w:sz="4" w:space="0" w:color="auto"/>
              <w:left w:val="nil"/>
              <w:bottom w:val="single" w:sz="4" w:space="0" w:color="auto"/>
              <w:right w:val="single" w:sz="4" w:space="0" w:color="auto"/>
            </w:tcBorders>
            <w:shd w:val="clear" w:color="000000" w:fill="000000"/>
            <w:vAlign w:val="bottom"/>
            <w:hideMark/>
          </w:tcPr>
          <w:p w14:paraId="68F6CD4B" w14:textId="77777777" w:rsidR="000D0FC1" w:rsidRPr="00371CE2" w:rsidRDefault="000D0FC1" w:rsidP="00D711BC">
            <w:pPr>
              <w:jc w:val="left"/>
              <w:rPr>
                <w:rFonts w:asciiTheme="minorHAnsi" w:hAnsiTheme="minorHAnsi" w:cstheme="minorHAnsi"/>
                <w:color w:val="000000"/>
                <w:spacing w:val="0"/>
                <w:szCs w:val="22"/>
                <w:lang w:val="en-US"/>
              </w:rPr>
            </w:pPr>
            <w:proofErr w:type="spellStart"/>
            <w:r w:rsidRPr="00371CE2">
              <w:rPr>
                <w:rFonts w:asciiTheme="minorHAnsi" w:hAnsiTheme="minorHAnsi" w:cstheme="minorHAnsi"/>
                <w:b/>
                <w:bCs/>
                <w:color w:val="FFFFFF"/>
                <w:spacing w:val="0"/>
                <w:szCs w:val="22"/>
              </w:rPr>
              <w:t>Training</w:t>
            </w:r>
            <w:proofErr w:type="spellEnd"/>
          </w:p>
        </w:tc>
        <w:tc>
          <w:tcPr>
            <w:tcW w:w="968" w:type="dxa"/>
            <w:tcBorders>
              <w:top w:val="nil"/>
              <w:left w:val="nil"/>
              <w:bottom w:val="single" w:sz="4" w:space="0" w:color="auto"/>
              <w:right w:val="single" w:sz="4" w:space="0" w:color="auto"/>
            </w:tcBorders>
            <w:shd w:val="clear" w:color="000000" w:fill="000000"/>
            <w:vAlign w:val="bottom"/>
            <w:hideMark/>
          </w:tcPr>
          <w:p w14:paraId="5F2EA18B"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1AF82F89" w14:textId="77777777" w:rsidR="000D0FC1" w:rsidRPr="00371CE2" w:rsidRDefault="000D0FC1" w:rsidP="00D711BC">
            <w:pPr>
              <w:jc w:val="center"/>
              <w:rPr>
                <w:rFonts w:asciiTheme="minorHAnsi" w:hAnsiTheme="minorHAnsi" w:cstheme="minorHAnsi"/>
                <w:color w:val="FFFFFF"/>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697D2C4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D3E3B46"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10.1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3774CFA3" w14:textId="77777777"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spacing w:val="0"/>
                <w:szCs w:val="22"/>
                <w:lang w:val="en-US"/>
              </w:rPr>
              <w:t>Classroom Training of at least 24 hours for 4 administrators.</w:t>
            </w:r>
          </w:p>
        </w:tc>
        <w:tc>
          <w:tcPr>
            <w:tcW w:w="968" w:type="dxa"/>
            <w:tcBorders>
              <w:top w:val="nil"/>
              <w:left w:val="nil"/>
              <w:bottom w:val="single" w:sz="4" w:space="0" w:color="auto"/>
              <w:right w:val="single" w:sz="4" w:space="0" w:color="auto"/>
            </w:tcBorders>
            <w:shd w:val="clear" w:color="auto" w:fill="auto"/>
            <w:vAlign w:val="center"/>
            <w:hideMark/>
          </w:tcPr>
          <w:p w14:paraId="174E6693" w14:textId="77777777" w:rsidR="000D0FC1" w:rsidRPr="00371CE2" w:rsidRDefault="000D0FC1" w:rsidP="00D711BC">
            <w:pPr>
              <w:jc w:val="center"/>
              <w:rPr>
                <w:rFonts w:asciiTheme="minorHAnsi" w:hAnsiTheme="minorHAnsi" w:cstheme="minorHAnsi"/>
                <w:b/>
                <w:bCs/>
                <w:color w:val="FFFFFF"/>
                <w:spacing w:val="0"/>
                <w:szCs w:val="22"/>
                <w:lang w:val="en-US"/>
              </w:rPr>
            </w:pPr>
            <w:r w:rsidRPr="00371CE2">
              <w:rPr>
                <w:rFonts w:asciiTheme="minorHAnsi" w:hAnsiTheme="minorHAnsi" w:cstheme="minorHAnsi"/>
                <w:spacing w:val="0"/>
                <w:szCs w:val="22"/>
              </w:rPr>
              <w:t>YES</w:t>
            </w:r>
          </w:p>
        </w:tc>
        <w:tc>
          <w:tcPr>
            <w:tcW w:w="1100" w:type="dxa"/>
            <w:tcBorders>
              <w:top w:val="nil"/>
              <w:left w:val="nil"/>
              <w:bottom w:val="nil"/>
              <w:right w:val="nil"/>
            </w:tcBorders>
            <w:shd w:val="clear" w:color="auto" w:fill="auto"/>
            <w:vAlign w:val="center"/>
            <w:hideMark/>
          </w:tcPr>
          <w:p w14:paraId="35C1DE62" w14:textId="77777777" w:rsidR="000D0FC1" w:rsidRPr="00371CE2" w:rsidRDefault="000D0FC1" w:rsidP="00D711BC">
            <w:pPr>
              <w:jc w:val="center"/>
              <w:rPr>
                <w:rFonts w:asciiTheme="minorHAnsi" w:hAnsiTheme="minorHAnsi" w:cstheme="minorHAnsi"/>
                <w:b/>
                <w:bCs/>
                <w:color w:val="FFFFFF"/>
                <w:spacing w:val="0"/>
                <w:szCs w:val="22"/>
              </w:rPr>
            </w:pPr>
          </w:p>
        </w:tc>
      </w:tr>
      <w:tr w:rsidR="000D0FC1" w:rsidRPr="008C7BB5" w14:paraId="07915AD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2191929"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10.2</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17E6DA31"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Industry certification vouchers for 4 Administrators.</w:t>
            </w:r>
          </w:p>
        </w:tc>
        <w:tc>
          <w:tcPr>
            <w:tcW w:w="968" w:type="dxa"/>
            <w:tcBorders>
              <w:top w:val="nil"/>
              <w:left w:val="nil"/>
              <w:bottom w:val="single" w:sz="4" w:space="0" w:color="auto"/>
              <w:right w:val="single" w:sz="4" w:space="0" w:color="auto"/>
            </w:tcBorders>
            <w:shd w:val="clear" w:color="auto" w:fill="auto"/>
            <w:vAlign w:val="center"/>
            <w:hideMark/>
          </w:tcPr>
          <w:p w14:paraId="0E4D484C"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nil"/>
              <w:left w:val="nil"/>
              <w:bottom w:val="nil"/>
              <w:right w:val="nil"/>
            </w:tcBorders>
            <w:shd w:val="clear" w:color="auto" w:fill="auto"/>
            <w:vAlign w:val="center"/>
            <w:hideMark/>
          </w:tcPr>
          <w:p w14:paraId="45DB4275" w14:textId="77777777" w:rsidR="000D0FC1" w:rsidRPr="00371CE2" w:rsidRDefault="000D0FC1" w:rsidP="00D711BC">
            <w:pPr>
              <w:jc w:val="center"/>
              <w:rPr>
                <w:rFonts w:asciiTheme="minorHAnsi" w:hAnsiTheme="minorHAnsi" w:cstheme="minorHAnsi"/>
                <w:color w:val="FF0000"/>
                <w:spacing w:val="0"/>
                <w:szCs w:val="22"/>
              </w:rPr>
            </w:pPr>
          </w:p>
        </w:tc>
      </w:tr>
      <w:tr w:rsidR="000D0FC1" w:rsidRPr="008C7BB5" w14:paraId="00D8423D"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6E56F039"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10.3</w:t>
            </w:r>
          </w:p>
        </w:tc>
        <w:tc>
          <w:tcPr>
            <w:tcW w:w="7328" w:type="dxa"/>
            <w:gridSpan w:val="2"/>
            <w:tcBorders>
              <w:top w:val="nil"/>
              <w:left w:val="nil"/>
              <w:bottom w:val="single" w:sz="4" w:space="0" w:color="auto"/>
              <w:right w:val="single" w:sz="4" w:space="0" w:color="auto"/>
            </w:tcBorders>
            <w:shd w:val="clear" w:color="auto" w:fill="auto"/>
            <w:vAlign w:val="bottom"/>
            <w:hideMark/>
          </w:tcPr>
          <w:p w14:paraId="184AC028"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spacing w:val="0"/>
                <w:szCs w:val="22"/>
                <w:lang w:val="en-US"/>
              </w:rPr>
              <w:t>Hands-on training that will empower the Piraeus Port Authority S.A. personnel to proceed with the required tasks that need to be completed during the deployment period.</w:t>
            </w:r>
            <w:r w:rsidRPr="00371CE2">
              <w:rPr>
                <w:rFonts w:asciiTheme="minorHAnsi" w:hAnsiTheme="minorHAnsi" w:cstheme="minorHAnsi"/>
                <w:spacing w:val="0"/>
                <w:szCs w:val="22"/>
                <w:lang w:val="en-US"/>
              </w:rPr>
              <w:br/>
              <w:t>On-the-job training of at least 16 hours, pertaining to the additional training of administrators of the application on the job, addressing any concerns and questions of the administrators.</w:t>
            </w:r>
          </w:p>
        </w:tc>
        <w:tc>
          <w:tcPr>
            <w:tcW w:w="968" w:type="dxa"/>
            <w:tcBorders>
              <w:top w:val="nil"/>
              <w:left w:val="nil"/>
              <w:bottom w:val="single" w:sz="4" w:space="0" w:color="auto"/>
              <w:right w:val="single" w:sz="4" w:space="0" w:color="auto"/>
            </w:tcBorders>
            <w:shd w:val="clear" w:color="auto" w:fill="auto"/>
            <w:vAlign w:val="center"/>
            <w:hideMark/>
          </w:tcPr>
          <w:p w14:paraId="06BA8558" w14:textId="77777777" w:rsidR="000D0FC1" w:rsidRPr="00371CE2" w:rsidRDefault="000D0FC1" w:rsidP="00D711BC">
            <w:pPr>
              <w:jc w:val="center"/>
              <w:rPr>
                <w:rFonts w:asciiTheme="minorHAnsi" w:hAnsiTheme="minorHAnsi" w:cstheme="minorHAnsi"/>
                <w:spacing w:val="0"/>
                <w:szCs w:val="22"/>
              </w:rPr>
            </w:pPr>
            <w:r w:rsidRPr="00371CE2">
              <w:rPr>
                <w:rFonts w:asciiTheme="minorHAnsi" w:hAnsiTheme="minorHAnsi" w:cstheme="minorHAnsi"/>
                <w:spacing w:val="0"/>
                <w:szCs w:val="22"/>
              </w:rPr>
              <w:t>YES</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3C9A2708" w14:textId="77777777" w:rsidR="000D0FC1" w:rsidRPr="00371CE2" w:rsidRDefault="000D0FC1" w:rsidP="00D711BC">
            <w:pPr>
              <w:jc w:val="center"/>
              <w:rPr>
                <w:rFonts w:asciiTheme="minorHAnsi" w:hAnsiTheme="minorHAnsi" w:cstheme="minorHAnsi"/>
                <w:color w:val="FF0000"/>
                <w:spacing w:val="0"/>
                <w:szCs w:val="22"/>
              </w:rPr>
            </w:pPr>
            <w:r w:rsidRPr="00371CE2">
              <w:rPr>
                <w:rFonts w:asciiTheme="minorHAnsi" w:hAnsiTheme="minorHAnsi" w:cstheme="minorHAnsi"/>
                <w:color w:val="FF0000"/>
                <w:spacing w:val="0"/>
                <w:szCs w:val="22"/>
              </w:rPr>
              <w:t> </w:t>
            </w:r>
          </w:p>
        </w:tc>
      </w:tr>
      <w:tr w:rsidR="000D0FC1" w:rsidRPr="008C7BB5" w14:paraId="018B695E" w14:textId="77777777" w:rsidTr="00D711BC">
        <w:trPr>
          <w:trHeight w:val="1500"/>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0371D9F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FFFFFF"/>
                <w:spacing w:val="0"/>
                <w:szCs w:val="22"/>
              </w:rPr>
              <w:t>1</w:t>
            </w:r>
            <w:r w:rsidRPr="00371CE2">
              <w:rPr>
                <w:rFonts w:asciiTheme="minorHAnsi" w:hAnsiTheme="minorHAnsi" w:cstheme="minorHAnsi"/>
                <w:color w:val="FFFFFF"/>
                <w:spacing w:val="0"/>
                <w:szCs w:val="22"/>
                <w:lang w:val="en-US"/>
              </w:rPr>
              <w:t>1</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41C33D88"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b/>
                <w:bCs/>
                <w:color w:val="FFFFFF"/>
                <w:spacing w:val="0"/>
                <w:szCs w:val="22"/>
              </w:rPr>
              <w:t>Warranty</w:t>
            </w:r>
            <w:proofErr w:type="spellEnd"/>
          </w:p>
        </w:tc>
        <w:tc>
          <w:tcPr>
            <w:tcW w:w="968" w:type="dxa"/>
            <w:tcBorders>
              <w:top w:val="nil"/>
              <w:left w:val="nil"/>
              <w:bottom w:val="single" w:sz="4" w:space="0" w:color="auto"/>
              <w:right w:val="single" w:sz="4" w:space="0" w:color="auto"/>
            </w:tcBorders>
            <w:shd w:val="clear" w:color="000000" w:fill="000000"/>
            <w:vAlign w:val="bottom"/>
            <w:hideMark/>
          </w:tcPr>
          <w:p w14:paraId="7A1C7236"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30568079"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00E05F28"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5C55F298"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11.1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68489AF1" w14:textId="10C8B92F"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spacing w:val="0"/>
                <w:szCs w:val="22"/>
                <w:lang w:val="en-US"/>
              </w:rPr>
              <w:t xml:space="preserve"> The Contractor is required to provide at least three (3) years of obligatory Warranty services starting from the Final Acceptance of the Project, and optionally Maintenance services for the software and hardware that has been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 xml:space="preserve">ed for at least three (3) years starting from the end of the Warranty Period. </w:t>
            </w:r>
            <w:r w:rsidRPr="00371CE2">
              <w:rPr>
                <w:rFonts w:asciiTheme="minorHAnsi" w:hAnsiTheme="minorHAnsi" w:cstheme="minorHAnsi"/>
                <w:spacing w:val="0"/>
                <w:szCs w:val="22"/>
                <w:lang w:val="en-US"/>
              </w:rPr>
              <w:br/>
              <w:t>The warranty terms should be included in the Contract.</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 xml:space="preserve">The duration of the licenses should be at least equal to the duration of the warranty period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ed.</w:t>
            </w:r>
            <w:r w:rsidRPr="00371CE2">
              <w:rPr>
                <w:rFonts w:asciiTheme="minorHAnsi" w:hAnsiTheme="minorHAnsi" w:cstheme="minorHAnsi"/>
                <w:spacing w:val="0"/>
                <w:szCs w:val="22"/>
                <w:lang w:val="en-US"/>
              </w:rPr>
              <w:br/>
              <w:t>Preventive maintenance including software updates and upgrades during the requested warranty period.</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The proposed solution should be covered with 24x7x365 contractor support for the requested warranty period (3 years) for both HW and SW.</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During the warrantee period the services provided will include the ones mentioned within SLA Services below.</w:t>
            </w:r>
          </w:p>
        </w:tc>
        <w:tc>
          <w:tcPr>
            <w:tcW w:w="968" w:type="dxa"/>
            <w:tcBorders>
              <w:top w:val="nil"/>
              <w:left w:val="nil"/>
              <w:bottom w:val="single" w:sz="4" w:space="0" w:color="auto"/>
              <w:right w:val="single" w:sz="4" w:space="0" w:color="auto"/>
            </w:tcBorders>
            <w:shd w:val="clear" w:color="auto" w:fill="auto"/>
            <w:vAlign w:val="center"/>
            <w:hideMark/>
          </w:tcPr>
          <w:p w14:paraId="446D002B"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4AC4BB0"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0000"/>
                <w:spacing w:val="0"/>
                <w:szCs w:val="22"/>
              </w:rPr>
              <w:t> </w:t>
            </w:r>
          </w:p>
        </w:tc>
      </w:tr>
      <w:tr w:rsidR="000D0FC1" w:rsidRPr="008C7BB5" w14:paraId="539AB060" w14:textId="77777777" w:rsidTr="00D711BC">
        <w:trPr>
          <w:trHeight w:val="699"/>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3AAF2832"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FFFFFF"/>
                <w:spacing w:val="0"/>
                <w:szCs w:val="22"/>
              </w:rPr>
              <w:t>1</w:t>
            </w:r>
            <w:r w:rsidRPr="00371CE2">
              <w:rPr>
                <w:rFonts w:asciiTheme="minorHAnsi" w:hAnsiTheme="minorHAnsi" w:cstheme="minorHAnsi"/>
                <w:color w:val="FFFFFF"/>
                <w:spacing w:val="0"/>
                <w:szCs w:val="22"/>
                <w:lang w:val="en-US"/>
              </w:rPr>
              <w:t>2</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6CA5D583" w14:textId="77777777" w:rsidR="000D0FC1" w:rsidRPr="00371CE2" w:rsidRDefault="000D0FC1" w:rsidP="00D711BC">
            <w:pPr>
              <w:jc w:val="left"/>
              <w:rPr>
                <w:rFonts w:asciiTheme="minorHAnsi" w:hAnsiTheme="minorHAnsi" w:cstheme="minorHAnsi"/>
                <w:spacing w:val="0"/>
                <w:szCs w:val="22"/>
                <w:lang w:val="en-US"/>
              </w:rPr>
            </w:pPr>
            <w:proofErr w:type="spellStart"/>
            <w:r w:rsidRPr="00371CE2">
              <w:rPr>
                <w:rFonts w:asciiTheme="minorHAnsi" w:hAnsiTheme="minorHAnsi" w:cstheme="minorHAnsi"/>
                <w:b/>
                <w:bCs/>
                <w:color w:val="FFFFFF"/>
                <w:spacing w:val="0"/>
                <w:szCs w:val="22"/>
              </w:rPr>
              <w:t>Support</w:t>
            </w:r>
            <w:proofErr w:type="spellEnd"/>
          </w:p>
        </w:tc>
        <w:tc>
          <w:tcPr>
            <w:tcW w:w="968" w:type="dxa"/>
            <w:tcBorders>
              <w:top w:val="nil"/>
              <w:left w:val="nil"/>
              <w:bottom w:val="single" w:sz="4" w:space="0" w:color="auto"/>
              <w:right w:val="single" w:sz="4" w:space="0" w:color="auto"/>
            </w:tcBorders>
            <w:shd w:val="clear" w:color="000000" w:fill="000000"/>
            <w:vAlign w:val="bottom"/>
            <w:hideMark/>
          </w:tcPr>
          <w:p w14:paraId="30FCF59B"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73670E40"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252A6D45"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706D27EA"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12.1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26A1426E" w14:textId="7F74F964"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color w:val="000000"/>
                <w:spacing w:val="0"/>
                <w:szCs w:val="22"/>
                <w:lang w:val="en-US"/>
              </w:rPr>
              <w:t xml:space="preserve">The Contractor of the proposed equipment, software and “TELECOMMUNICATION DEVICE AND SYSTEM UPGRADE” should guarantee by submitting appropriate letter (together with his </w:t>
            </w:r>
            <w:r w:rsidR="00A43557">
              <w:rPr>
                <w:rFonts w:asciiTheme="minorHAnsi" w:hAnsiTheme="minorHAnsi" w:cstheme="minorHAnsi"/>
                <w:color w:val="000000"/>
                <w:spacing w:val="0"/>
                <w:szCs w:val="22"/>
                <w:lang w:val="en-US"/>
              </w:rPr>
              <w:t>Offer</w:t>
            </w:r>
            <w:r w:rsidRPr="00371CE2">
              <w:rPr>
                <w:rFonts w:asciiTheme="minorHAnsi" w:hAnsiTheme="minorHAnsi" w:cstheme="minorHAnsi"/>
                <w:color w:val="000000"/>
                <w:spacing w:val="0"/>
                <w:szCs w:val="22"/>
                <w:lang w:val="en-US"/>
              </w:rPr>
              <w:t>) from the manufacturer, for the existence of spare parts and support of the proposed “TELECOMMUNICATION DEVICE AND SYSTEM UPGRADE” for at least FIVE (5) years from the go-live operational date for the entire PPA area.</w:t>
            </w:r>
          </w:p>
        </w:tc>
        <w:tc>
          <w:tcPr>
            <w:tcW w:w="968" w:type="dxa"/>
            <w:tcBorders>
              <w:top w:val="nil"/>
              <w:left w:val="nil"/>
              <w:bottom w:val="single" w:sz="4" w:space="0" w:color="auto"/>
              <w:right w:val="single" w:sz="4" w:space="0" w:color="auto"/>
            </w:tcBorders>
            <w:shd w:val="clear" w:color="auto" w:fill="auto"/>
            <w:vAlign w:val="center"/>
            <w:hideMark/>
          </w:tcPr>
          <w:p w14:paraId="137E4AB5"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F04C5F0"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0000"/>
                <w:spacing w:val="0"/>
                <w:szCs w:val="22"/>
              </w:rPr>
              <w:t> </w:t>
            </w:r>
          </w:p>
        </w:tc>
      </w:tr>
      <w:tr w:rsidR="000D0FC1" w:rsidRPr="008C7BB5" w14:paraId="3FE3E4D2" w14:textId="77777777" w:rsidTr="00D711BC">
        <w:trPr>
          <w:trHeight w:val="538"/>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67AEA4E4"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FFFFFF"/>
                <w:spacing w:val="0"/>
                <w:szCs w:val="22"/>
              </w:rPr>
              <w:lastRenderedPageBreak/>
              <w:t>1</w:t>
            </w:r>
            <w:r w:rsidRPr="00371CE2">
              <w:rPr>
                <w:rFonts w:asciiTheme="minorHAnsi" w:hAnsiTheme="minorHAnsi" w:cstheme="minorHAnsi"/>
                <w:color w:val="FFFFFF"/>
                <w:spacing w:val="0"/>
                <w:szCs w:val="22"/>
                <w:lang w:val="en-US"/>
              </w:rPr>
              <w:t>3</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31F89AD7"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b/>
                <w:bCs/>
                <w:color w:val="FFFFFF"/>
                <w:spacing w:val="0"/>
                <w:szCs w:val="22"/>
              </w:rPr>
              <w:t>SLA</w:t>
            </w:r>
          </w:p>
        </w:tc>
        <w:tc>
          <w:tcPr>
            <w:tcW w:w="968" w:type="dxa"/>
            <w:tcBorders>
              <w:top w:val="nil"/>
              <w:left w:val="nil"/>
              <w:bottom w:val="single" w:sz="4" w:space="0" w:color="auto"/>
              <w:right w:val="single" w:sz="4" w:space="0" w:color="auto"/>
            </w:tcBorders>
            <w:shd w:val="clear" w:color="000000" w:fill="000000"/>
            <w:vAlign w:val="bottom"/>
            <w:hideMark/>
          </w:tcPr>
          <w:p w14:paraId="2959060B" w14:textId="77777777" w:rsidR="000D0FC1" w:rsidRPr="00371CE2" w:rsidRDefault="000D0FC1" w:rsidP="00D711BC">
            <w:pPr>
              <w:jc w:val="center"/>
              <w:rPr>
                <w:rFonts w:asciiTheme="minorHAnsi" w:hAnsiTheme="minorHAnsi" w:cstheme="minorHAnsi"/>
                <w:spacing w:val="0"/>
                <w:szCs w:val="22"/>
              </w:rPr>
            </w:pPr>
            <w:proofErr w:type="spellStart"/>
            <w:r w:rsidRPr="00371CE2">
              <w:rPr>
                <w:rFonts w:asciiTheme="minorHAnsi" w:hAnsiTheme="minorHAnsi" w:cstheme="minorHAnsi"/>
                <w:b/>
                <w:bCs/>
                <w:color w:val="FFFFFF"/>
                <w:spacing w:val="0"/>
                <w:szCs w:val="22"/>
              </w:rPr>
              <w:t>Mandatory</w:t>
            </w:r>
            <w:proofErr w:type="spellEnd"/>
            <w:r w:rsidRPr="00371CE2">
              <w:rPr>
                <w:rFonts w:asciiTheme="minorHAnsi" w:hAnsiTheme="minorHAnsi" w:cstheme="minorHAnsi"/>
                <w:b/>
                <w:bCs/>
                <w:color w:val="FFFFFF"/>
                <w:spacing w:val="0"/>
                <w:szCs w:val="22"/>
              </w:rPr>
              <w:t xml:space="preserve"> </w:t>
            </w:r>
          </w:p>
        </w:tc>
        <w:tc>
          <w:tcPr>
            <w:tcW w:w="1100" w:type="dxa"/>
            <w:tcBorders>
              <w:top w:val="nil"/>
              <w:left w:val="nil"/>
              <w:bottom w:val="single" w:sz="4" w:space="0" w:color="auto"/>
              <w:right w:val="single" w:sz="4" w:space="0" w:color="auto"/>
            </w:tcBorders>
            <w:shd w:val="clear" w:color="000000" w:fill="000000"/>
            <w:vAlign w:val="center"/>
            <w:hideMark/>
          </w:tcPr>
          <w:p w14:paraId="5749A8F7"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272C181B"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24CE2502"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13.1</w:t>
            </w:r>
          </w:p>
        </w:tc>
        <w:tc>
          <w:tcPr>
            <w:tcW w:w="7328" w:type="dxa"/>
            <w:gridSpan w:val="2"/>
            <w:tcBorders>
              <w:top w:val="nil"/>
              <w:left w:val="nil"/>
              <w:bottom w:val="single" w:sz="4" w:space="0" w:color="auto"/>
              <w:right w:val="single" w:sz="4" w:space="0" w:color="auto"/>
            </w:tcBorders>
            <w:shd w:val="clear" w:color="auto" w:fill="auto"/>
            <w:vAlign w:val="bottom"/>
            <w:hideMark/>
          </w:tcPr>
          <w:p w14:paraId="136E739A" w14:textId="45906FCF"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spacing w:val="0"/>
                <w:szCs w:val="22"/>
                <w:lang w:val="en-US"/>
              </w:rPr>
              <w:t xml:space="preserve">Technical support shall be provided by telephone, e-mail and web site to individuals representing the authorized users of PPA. Technical support must be available 24x7x365 with response time in maximum 30 minutes from any incident. </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Response should be addressed in accordance with the assigned priority level.</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 xml:space="preserve">Priority 1 - Complete loss of service the situation is an emergency: Up to 4 hours for provision of workaround or malfunction complete repair. (Workaround constitute temporary solution until the proper resolution of the issue). Minimum uptime </w:t>
            </w:r>
            <w:proofErr w:type="gramStart"/>
            <w:r w:rsidRPr="00371CE2">
              <w:rPr>
                <w:rFonts w:asciiTheme="minorHAnsi" w:hAnsiTheme="minorHAnsi" w:cstheme="minorHAnsi"/>
                <w:spacing w:val="0"/>
                <w:szCs w:val="22"/>
                <w:lang w:val="en-US"/>
              </w:rPr>
              <w:t>guarantee</w:t>
            </w:r>
            <w:proofErr w:type="gramEnd"/>
            <w:r w:rsidRPr="00371CE2">
              <w:rPr>
                <w:rFonts w:asciiTheme="minorHAnsi" w:hAnsiTheme="minorHAnsi" w:cstheme="minorHAnsi"/>
                <w:spacing w:val="0"/>
                <w:szCs w:val="22"/>
                <w:lang w:val="en-US"/>
              </w:rPr>
              <w:t xml:space="preserve"> of 99,8 % per year.</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 xml:space="preserve">Priority 2 - Partial loss of service related to software or hardware error: Next Business Day. Minimum uptime </w:t>
            </w:r>
            <w:proofErr w:type="gramStart"/>
            <w:r w:rsidRPr="00371CE2">
              <w:rPr>
                <w:rFonts w:asciiTheme="minorHAnsi" w:hAnsiTheme="minorHAnsi" w:cstheme="minorHAnsi"/>
                <w:spacing w:val="0"/>
                <w:szCs w:val="22"/>
                <w:lang w:val="en-US"/>
              </w:rPr>
              <w:t>guarantee</w:t>
            </w:r>
            <w:proofErr w:type="gramEnd"/>
            <w:r w:rsidRPr="00371CE2">
              <w:rPr>
                <w:rFonts w:asciiTheme="minorHAnsi" w:hAnsiTheme="minorHAnsi" w:cstheme="minorHAnsi"/>
                <w:spacing w:val="0"/>
                <w:szCs w:val="22"/>
                <w:lang w:val="en-US"/>
              </w:rPr>
              <w:t xml:space="preserve"> of 95 % per year.</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 xml:space="preserve">In the event that the PPA requests in writing from the Contractor any additional service, the Contractor is obliged to send a written technical and financial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 xml:space="preserve"> with an implementation.</w:t>
            </w:r>
            <w:r w:rsidRPr="00371CE2">
              <w:rPr>
                <w:rFonts w:asciiTheme="minorHAnsi" w:hAnsiTheme="minorHAnsi" w:cstheme="minorHAnsi"/>
                <w:spacing w:val="0"/>
                <w:szCs w:val="22"/>
                <w:lang w:val="en-US"/>
              </w:rPr>
              <w:br/>
            </w:r>
            <w:r w:rsidRPr="00371CE2">
              <w:rPr>
                <w:rFonts w:asciiTheme="minorHAnsi" w:hAnsiTheme="minorHAnsi" w:cstheme="minorHAnsi"/>
                <w:spacing w:val="0"/>
                <w:szCs w:val="22"/>
                <w:lang w:val="en-US"/>
              </w:rPr>
              <w:br/>
              <w:t>Subsequently, the Contractor will be required to initiate the implementation after written response of the PPA on the acceptance of the proposal.</w:t>
            </w:r>
          </w:p>
        </w:tc>
        <w:tc>
          <w:tcPr>
            <w:tcW w:w="968" w:type="dxa"/>
            <w:tcBorders>
              <w:top w:val="nil"/>
              <w:left w:val="nil"/>
              <w:bottom w:val="single" w:sz="4" w:space="0" w:color="auto"/>
              <w:right w:val="single" w:sz="4" w:space="0" w:color="auto"/>
            </w:tcBorders>
            <w:shd w:val="clear" w:color="auto" w:fill="auto"/>
            <w:vAlign w:val="center"/>
            <w:hideMark/>
          </w:tcPr>
          <w:p w14:paraId="0F55A56D"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63B80F34"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0000"/>
                <w:spacing w:val="0"/>
                <w:szCs w:val="22"/>
              </w:rPr>
              <w:t> </w:t>
            </w:r>
          </w:p>
        </w:tc>
      </w:tr>
      <w:tr w:rsidR="000D0FC1" w:rsidRPr="008C7BB5" w14:paraId="08B48FA9" w14:textId="77777777" w:rsidTr="00D711BC">
        <w:trPr>
          <w:trHeight w:val="63"/>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61A591F5"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FFFFFF"/>
                <w:spacing w:val="0"/>
                <w:szCs w:val="22"/>
              </w:rPr>
              <w:t>1</w:t>
            </w:r>
            <w:r w:rsidRPr="00371CE2">
              <w:rPr>
                <w:rFonts w:asciiTheme="minorHAnsi" w:hAnsiTheme="minorHAnsi" w:cstheme="minorHAnsi"/>
                <w:color w:val="FFFFFF"/>
                <w:spacing w:val="0"/>
                <w:szCs w:val="22"/>
                <w:lang w:val="en-US"/>
              </w:rPr>
              <w:t>4</w:t>
            </w:r>
          </w:p>
        </w:tc>
        <w:tc>
          <w:tcPr>
            <w:tcW w:w="7328" w:type="dxa"/>
            <w:gridSpan w:val="2"/>
            <w:tcBorders>
              <w:top w:val="nil"/>
              <w:left w:val="nil"/>
              <w:bottom w:val="single" w:sz="4" w:space="0" w:color="auto"/>
              <w:right w:val="single" w:sz="4" w:space="0" w:color="auto"/>
            </w:tcBorders>
            <w:shd w:val="clear" w:color="000000" w:fill="000000"/>
            <w:vAlign w:val="bottom"/>
            <w:hideMark/>
          </w:tcPr>
          <w:p w14:paraId="27DD4F27"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b/>
                <w:bCs/>
                <w:color w:val="FFFFFF"/>
                <w:spacing w:val="0"/>
                <w:szCs w:val="22"/>
                <w:lang w:val="en-US"/>
              </w:rPr>
              <w:t>Maintenance Services (Optional - After the duration of the warrantee period):</w:t>
            </w:r>
          </w:p>
        </w:tc>
        <w:tc>
          <w:tcPr>
            <w:tcW w:w="968" w:type="dxa"/>
            <w:tcBorders>
              <w:top w:val="nil"/>
              <w:left w:val="nil"/>
              <w:bottom w:val="single" w:sz="4" w:space="0" w:color="auto"/>
              <w:right w:val="single" w:sz="4" w:space="0" w:color="auto"/>
            </w:tcBorders>
            <w:shd w:val="clear" w:color="000000" w:fill="000000"/>
            <w:vAlign w:val="bottom"/>
            <w:hideMark/>
          </w:tcPr>
          <w:p w14:paraId="70325B44" w14:textId="77777777" w:rsidR="000D0FC1" w:rsidRPr="00371CE2" w:rsidRDefault="000D0FC1" w:rsidP="00D711BC">
            <w:pPr>
              <w:jc w:val="center"/>
              <w:rPr>
                <w:rFonts w:asciiTheme="minorHAnsi" w:hAnsiTheme="minorHAnsi" w:cstheme="minorHAnsi"/>
                <w:spacing w:val="0"/>
                <w:szCs w:val="22"/>
                <w:lang w:val="en-US"/>
              </w:rPr>
            </w:pPr>
            <w:r w:rsidRPr="00371CE2">
              <w:rPr>
                <w:rFonts w:asciiTheme="minorHAnsi" w:hAnsiTheme="minorHAnsi" w:cstheme="minorHAnsi"/>
                <w:b/>
                <w:bCs/>
                <w:color w:val="FFFFFF"/>
                <w:spacing w:val="0"/>
                <w:szCs w:val="22"/>
                <w:lang w:val="en-US"/>
              </w:rPr>
              <w:t>Optional</w:t>
            </w:r>
          </w:p>
        </w:tc>
        <w:tc>
          <w:tcPr>
            <w:tcW w:w="1100" w:type="dxa"/>
            <w:tcBorders>
              <w:top w:val="nil"/>
              <w:left w:val="nil"/>
              <w:bottom w:val="single" w:sz="4" w:space="0" w:color="auto"/>
              <w:right w:val="single" w:sz="4" w:space="0" w:color="auto"/>
            </w:tcBorders>
            <w:shd w:val="clear" w:color="000000" w:fill="000000"/>
            <w:vAlign w:val="center"/>
            <w:hideMark/>
          </w:tcPr>
          <w:p w14:paraId="56E42036"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8C7BB5" w14:paraId="50484491"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11F80A48"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14.1</w:t>
            </w:r>
          </w:p>
        </w:tc>
        <w:tc>
          <w:tcPr>
            <w:tcW w:w="7328" w:type="dxa"/>
            <w:gridSpan w:val="2"/>
            <w:tcBorders>
              <w:top w:val="nil"/>
              <w:left w:val="nil"/>
              <w:bottom w:val="single" w:sz="4" w:space="0" w:color="auto"/>
              <w:right w:val="single" w:sz="4" w:space="0" w:color="auto"/>
            </w:tcBorders>
            <w:shd w:val="clear" w:color="000000" w:fill="FFFFFF"/>
            <w:vAlign w:val="bottom"/>
            <w:hideMark/>
          </w:tcPr>
          <w:p w14:paraId="73AF355C" w14:textId="511E230D"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spacing w:val="0"/>
                <w:szCs w:val="22"/>
                <w:lang w:val="en-US"/>
              </w:rPr>
              <w:t>The Maintenance services period begins with the end of the Warranty Period and lasts for at least three (3) years.</w:t>
            </w:r>
            <w:r w:rsidRPr="00371CE2">
              <w:rPr>
                <w:rFonts w:asciiTheme="minorHAnsi" w:hAnsiTheme="minorHAnsi" w:cstheme="minorHAnsi"/>
                <w:spacing w:val="0"/>
                <w:szCs w:val="22"/>
                <w:lang w:val="en-US"/>
              </w:rPr>
              <w:br/>
              <w:t>The maintenance services should be equal to warranty services.</w:t>
            </w:r>
            <w:r w:rsidRPr="00371CE2">
              <w:rPr>
                <w:rFonts w:asciiTheme="minorHAnsi" w:hAnsiTheme="minorHAnsi" w:cstheme="minorHAnsi"/>
                <w:spacing w:val="0"/>
                <w:szCs w:val="22"/>
                <w:lang w:val="en-US"/>
              </w:rPr>
              <w:br/>
              <w:t>With regard to maintenance costs, for the maintenance period, Candidates shall quote the relevant costs per year.</w:t>
            </w:r>
            <w:r w:rsidRPr="00371CE2">
              <w:rPr>
                <w:rFonts w:asciiTheme="minorHAnsi" w:hAnsiTheme="minorHAnsi" w:cstheme="minorHAnsi"/>
                <w:spacing w:val="0"/>
                <w:szCs w:val="22"/>
                <w:lang w:val="en-US"/>
              </w:rPr>
              <w:br/>
              <w:t>This cost shall be revalidated 2 months prior to the end of the Warranty Period.</w:t>
            </w:r>
            <w:r w:rsidRPr="00371CE2">
              <w:rPr>
                <w:rFonts w:asciiTheme="minorHAnsi" w:hAnsiTheme="minorHAnsi" w:cstheme="minorHAnsi"/>
                <w:spacing w:val="0"/>
                <w:szCs w:val="22"/>
                <w:lang w:val="en-US"/>
              </w:rPr>
              <w:br/>
              <w:t>One month before the end of the Warranty period, PPA is entitled to exercise its right to purchase optional Maintenance services for three years.</w:t>
            </w:r>
            <w:r w:rsidRPr="00371CE2">
              <w:rPr>
                <w:rFonts w:asciiTheme="minorHAnsi" w:hAnsiTheme="minorHAnsi" w:cstheme="minorHAnsi"/>
                <w:spacing w:val="0"/>
                <w:szCs w:val="22"/>
                <w:lang w:val="en-US"/>
              </w:rPr>
              <w:br/>
              <w:t xml:space="preserve">It is obligatory for the Candidate to provide annual maintenance/support costs estimation  for the maintenance period which will be counted and evaluated in the frame of the Candidate’s financial </w:t>
            </w:r>
            <w:r w:rsidR="00A43557">
              <w:rPr>
                <w:rFonts w:asciiTheme="minorHAnsi" w:hAnsiTheme="minorHAnsi" w:cstheme="minorHAnsi"/>
                <w:spacing w:val="0"/>
                <w:szCs w:val="22"/>
                <w:lang w:val="en-US"/>
              </w:rPr>
              <w:t>Offer</w:t>
            </w:r>
            <w:r w:rsidRPr="00371CE2">
              <w:rPr>
                <w:rFonts w:asciiTheme="minorHAnsi" w:hAnsiTheme="minorHAnsi" w:cstheme="minorHAnsi"/>
                <w:spacing w:val="0"/>
                <w:szCs w:val="22"/>
                <w:lang w:val="en-US"/>
              </w:rPr>
              <w:t>, but it is in PPA’s sole and absolute discretion to decide if it will purchase the maintenance/support or not.</w:t>
            </w:r>
          </w:p>
        </w:tc>
        <w:tc>
          <w:tcPr>
            <w:tcW w:w="968" w:type="dxa"/>
            <w:tcBorders>
              <w:top w:val="nil"/>
              <w:left w:val="nil"/>
              <w:bottom w:val="single" w:sz="4" w:space="0" w:color="auto"/>
              <w:right w:val="single" w:sz="4" w:space="0" w:color="auto"/>
            </w:tcBorders>
            <w:shd w:val="clear" w:color="auto" w:fill="auto"/>
            <w:vAlign w:val="center"/>
            <w:hideMark/>
          </w:tcPr>
          <w:p w14:paraId="239EF605"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2450F15D"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color w:val="FF0000"/>
                <w:spacing w:val="0"/>
                <w:szCs w:val="22"/>
              </w:rPr>
              <w:t> </w:t>
            </w:r>
          </w:p>
        </w:tc>
      </w:tr>
    </w:tbl>
    <w:p w14:paraId="7F7B48F6" w14:textId="77777777" w:rsidR="000D0FC1" w:rsidRPr="00371CE2" w:rsidRDefault="000D0FC1" w:rsidP="000D0FC1">
      <w:pPr>
        <w:spacing w:line="360" w:lineRule="auto"/>
        <w:rPr>
          <w:rFonts w:asciiTheme="minorHAnsi" w:hAnsiTheme="minorHAnsi" w:cstheme="minorHAnsi"/>
          <w:b/>
          <w:noProof/>
          <w:szCs w:val="22"/>
          <w:lang w:val="en-GB"/>
        </w:rPr>
      </w:pPr>
    </w:p>
    <w:tbl>
      <w:tblPr>
        <w:tblW w:w="10262" w:type="dxa"/>
        <w:tblInd w:w="93" w:type="dxa"/>
        <w:tblLayout w:type="fixed"/>
        <w:tblLook w:val="04A0" w:firstRow="1" w:lastRow="0" w:firstColumn="1" w:lastColumn="0" w:noHBand="0" w:noVBand="1"/>
      </w:tblPr>
      <w:tblGrid>
        <w:gridCol w:w="866"/>
        <w:gridCol w:w="7328"/>
        <w:gridCol w:w="968"/>
        <w:gridCol w:w="1100"/>
      </w:tblGrid>
      <w:tr w:rsidR="000D0FC1" w:rsidRPr="008C7BB5" w14:paraId="6BDC98A5" w14:textId="77777777" w:rsidTr="00D711BC">
        <w:trPr>
          <w:trHeight w:val="63"/>
        </w:trPr>
        <w:tc>
          <w:tcPr>
            <w:tcW w:w="866" w:type="dxa"/>
            <w:tcBorders>
              <w:top w:val="nil"/>
              <w:left w:val="single" w:sz="4" w:space="0" w:color="auto"/>
              <w:bottom w:val="single" w:sz="4" w:space="0" w:color="auto"/>
              <w:right w:val="single" w:sz="4" w:space="0" w:color="auto"/>
            </w:tcBorders>
            <w:shd w:val="clear" w:color="000000" w:fill="000000"/>
            <w:vAlign w:val="bottom"/>
            <w:hideMark/>
          </w:tcPr>
          <w:p w14:paraId="37AB00DA" w14:textId="77777777" w:rsidR="000D0FC1" w:rsidRPr="00371CE2" w:rsidRDefault="000D0FC1" w:rsidP="00D711BC">
            <w:pPr>
              <w:jc w:val="left"/>
              <w:rPr>
                <w:rFonts w:asciiTheme="minorHAnsi" w:hAnsiTheme="minorHAnsi" w:cstheme="minorHAnsi"/>
                <w:color w:val="000000"/>
                <w:spacing w:val="0"/>
                <w:szCs w:val="22"/>
                <w:lang w:val="en-US"/>
              </w:rPr>
            </w:pPr>
            <w:r w:rsidRPr="00371CE2">
              <w:rPr>
                <w:rFonts w:asciiTheme="minorHAnsi" w:hAnsiTheme="minorHAnsi" w:cstheme="minorHAnsi"/>
                <w:color w:val="FFFFFF"/>
                <w:spacing w:val="0"/>
                <w:szCs w:val="22"/>
              </w:rPr>
              <w:t>1</w:t>
            </w:r>
            <w:r w:rsidRPr="00371CE2">
              <w:rPr>
                <w:rFonts w:asciiTheme="minorHAnsi" w:hAnsiTheme="minorHAnsi" w:cstheme="minorHAnsi"/>
                <w:color w:val="FFFFFF"/>
                <w:spacing w:val="0"/>
                <w:szCs w:val="22"/>
                <w:lang w:val="en-US"/>
              </w:rPr>
              <w:t>5</w:t>
            </w:r>
          </w:p>
        </w:tc>
        <w:tc>
          <w:tcPr>
            <w:tcW w:w="7328" w:type="dxa"/>
            <w:tcBorders>
              <w:top w:val="nil"/>
              <w:left w:val="nil"/>
              <w:bottom w:val="single" w:sz="4" w:space="0" w:color="auto"/>
              <w:right w:val="single" w:sz="4" w:space="0" w:color="auto"/>
            </w:tcBorders>
            <w:shd w:val="clear" w:color="000000" w:fill="000000"/>
            <w:vAlign w:val="bottom"/>
            <w:hideMark/>
          </w:tcPr>
          <w:p w14:paraId="364C6BDC" w14:textId="77777777" w:rsidR="000D0FC1" w:rsidRPr="00371CE2" w:rsidRDefault="000D0FC1" w:rsidP="00D711BC">
            <w:pPr>
              <w:jc w:val="left"/>
              <w:rPr>
                <w:rFonts w:asciiTheme="minorHAnsi" w:hAnsiTheme="minorHAnsi" w:cstheme="minorHAnsi"/>
                <w:spacing w:val="0"/>
                <w:szCs w:val="22"/>
                <w:lang w:val="en-US"/>
              </w:rPr>
            </w:pPr>
            <w:r w:rsidRPr="00371CE2">
              <w:rPr>
                <w:rFonts w:asciiTheme="minorHAnsi" w:hAnsiTheme="minorHAnsi" w:cstheme="minorHAnsi"/>
                <w:b/>
                <w:bCs/>
                <w:color w:val="FFFFFF"/>
                <w:spacing w:val="0"/>
                <w:szCs w:val="22"/>
                <w:lang w:val="en-US"/>
              </w:rPr>
              <w:t xml:space="preserve">Uniform </w:t>
            </w:r>
            <w:proofErr w:type="spellStart"/>
            <w:r w:rsidRPr="00371CE2">
              <w:rPr>
                <w:rFonts w:asciiTheme="minorHAnsi" w:hAnsiTheme="minorHAnsi" w:cstheme="minorHAnsi"/>
                <w:b/>
                <w:bCs/>
                <w:color w:val="FFFFFF"/>
                <w:spacing w:val="0"/>
                <w:szCs w:val="22"/>
                <w:lang w:val="en-US"/>
              </w:rPr>
              <w:t>Sollution</w:t>
            </w:r>
            <w:proofErr w:type="spellEnd"/>
          </w:p>
        </w:tc>
        <w:tc>
          <w:tcPr>
            <w:tcW w:w="968" w:type="dxa"/>
            <w:tcBorders>
              <w:top w:val="nil"/>
              <w:left w:val="nil"/>
              <w:bottom w:val="single" w:sz="4" w:space="0" w:color="auto"/>
              <w:right w:val="single" w:sz="4" w:space="0" w:color="auto"/>
            </w:tcBorders>
            <w:shd w:val="clear" w:color="000000" w:fill="000000"/>
            <w:vAlign w:val="bottom"/>
            <w:hideMark/>
          </w:tcPr>
          <w:p w14:paraId="2CD2A765" w14:textId="77777777" w:rsidR="000D0FC1" w:rsidRPr="00371CE2" w:rsidRDefault="000D0FC1" w:rsidP="00D711BC">
            <w:pPr>
              <w:jc w:val="center"/>
              <w:rPr>
                <w:rFonts w:asciiTheme="minorHAnsi" w:hAnsiTheme="minorHAnsi" w:cstheme="minorHAnsi"/>
                <w:spacing w:val="0"/>
                <w:szCs w:val="22"/>
                <w:lang w:val="en-US"/>
              </w:rPr>
            </w:pPr>
            <w:proofErr w:type="spellStart"/>
            <w:r w:rsidRPr="00371CE2">
              <w:rPr>
                <w:rFonts w:asciiTheme="minorHAnsi" w:hAnsiTheme="minorHAnsi" w:cstheme="minorHAnsi"/>
                <w:b/>
                <w:bCs/>
                <w:color w:val="FFFFFF"/>
                <w:spacing w:val="0"/>
                <w:szCs w:val="22"/>
              </w:rPr>
              <w:t>Mandatory</w:t>
            </w:r>
            <w:proofErr w:type="spellEnd"/>
          </w:p>
        </w:tc>
        <w:tc>
          <w:tcPr>
            <w:tcW w:w="1100" w:type="dxa"/>
            <w:tcBorders>
              <w:top w:val="nil"/>
              <w:left w:val="nil"/>
              <w:bottom w:val="single" w:sz="4" w:space="0" w:color="auto"/>
              <w:right w:val="single" w:sz="4" w:space="0" w:color="auto"/>
            </w:tcBorders>
            <w:shd w:val="clear" w:color="000000" w:fill="000000"/>
            <w:vAlign w:val="center"/>
            <w:hideMark/>
          </w:tcPr>
          <w:p w14:paraId="286CAAAE" w14:textId="77777777" w:rsidR="000D0FC1" w:rsidRPr="00371CE2" w:rsidRDefault="000D0FC1" w:rsidP="00D711BC">
            <w:pPr>
              <w:jc w:val="center"/>
              <w:rPr>
                <w:rFonts w:asciiTheme="minorHAnsi" w:hAnsiTheme="minorHAnsi" w:cstheme="minorHAnsi"/>
                <w:color w:val="FF0000"/>
                <w:spacing w:val="0"/>
                <w:szCs w:val="22"/>
              </w:rPr>
            </w:pPr>
            <w:proofErr w:type="spellStart"/>
            <w:r w:rsidRPr="00371CE2">
              <w:rPr>
                <w:rFonts w:asciiTheme="minorHAnsi" w:hAnsiTheme="minorHAnsi" w:cstheme="minorHAnsi"/>
                <w:b/>
                <w:bCs/>
                <w:color w:val="FFFFFF"/>
                <w:spacing w:val="0"/>
                <w:szCs w:val="22"/>
              </w:rPr>
              <w:t>Reference</w:t>
            </w:r>
            <w:proofErr w:type="spellEnd"/>
          </w:p>
        </w:tc>
      </w:tr>
      <w:tr w:rsidR="000D0FC1" w:rsidRPr="00604E10" w14:paraId="04E9D239" w14:textId="77777777" w:rsidTr="00D711BC">
        <w:trPr>
          <w:trHeight w:val="300"/>
        </w:trPr>
        <w:tc>
          <w:tcPr>
            <w:tcW w:w="866" w:type="dxa"/>
            <w:tcBorders>
              <w:top w:val="nil"/>
              <w:left w:val="single" w:sz="4" w:space="0" w:color="auto"/>
              <w:bottom w:val="single" w:sz="4" w:space="0" w:color="auto"/>
              <w:right w:val="single" w:sz="4" w:space="0" w:color="auto"/>
            </w:tcBorders>
            <w:shd w:val="clear" w:color="auto" w:fill="auto"/>
            <w:vAlign w:val="bottom"/>
            <w:hideMark/>
          </w:tcPr>
          <w:p w14:paraId="08D8DE11" w14:textId="77777777" w:rsidR="000D0FC1" w:rsidRPr="00371CE2" w:rsidRDefault="000D0FC1" w:rsidP="00D711BC">
            <w:pPr>
              <w:jc w:val="left"/>
              <w:rPr>
                <w:rFonts w:asciiTheme="minorHAnsi" w:hAnsiTheme="minorHAnsi" w:cstheme="minorHAnsi"/>
                <w:color w:val="FFFFFF"/>
                <w:spacing w:val="0"/>
                <w:szCs w:val="22"/>
                <w:lang w:val="en-US"/>
              </w:rPr>
            </w:pPr>
            <w:r w:rsidRPr="00371CE2">
              <w:rPr>
                <w:rFonts w:asciiTheme="minorHAnsi" w:hAnsiTheme="minorHAnsi" w:cstheme="minorHAnsi"/>
                <w:color w:val="000000"/>
                <w:spacing w:val="0"/>
                <w:szCs w:val="22"/>
              </w:rPr>
              <w:t> </w:t>
            </w:r>
            <w:r w:rsidRPr="00371CE2">
              <w:rPr>
                <w:rFonts w:asciiTheme="minorHAnsi" w:hAnsiTheme="minorHAnsi" w:cstheme="minorHAnsi"/>
                <w:color w:val="000000"/>
                <w:spacing w:val="0"/>
                <w:szCs w:val="22"/>
                <w:lang w:val="en-US"/>
              </w:rPr>
              <w:t>15.1</w:t>
            </w:r>
          </w:p>
        </w:tc>
        <w:tc>
          <w:tcPr>
            <w:tcW w:w="7328" w:type="dxa"/>
            <w:tcBorders>
              <w:top w:val="nil"/>
              <w:left w:val="nil"/>
              <w:bottom w:val="single" w:sz="4" w:space="0" w:color="auto"/>
              <w:right w:val="single" w:sz="4" w:space="0" w:color="auto"/>
            </w:tcBorders>
            <w:shd w:val="clear" w:color="000000" w:fill="FFFFFF"/>
            <w:vAlign w:val="bottom"/>
            <w:hideMark/>
          </w:tcPr>
          <w:p w14:paraId="02CBE9DA" w14:textId="31EE7E98" w:rsidR="000D0FC1" w:rsidRPr="00371CE2" w:rsidRDefault="000D0FC1" w:rsidP="00D711BC">
            <w:pPr>
              <w:jc w:val="left"/>
              <w:rPr>
                <w:rFonts w:asciiTheme="minorHAnsi" w:hAnsiTheme="minorHAnsi" w:cstheme="minorHAnsi"/>
                <w:b/>
                <w:bCs/>
                <w:color w:val="FFFFFF"/>
                <w:spacing w:val="0"/>
                <w:szCs w:val="22"/>
                <w:lang w:val="en-US"/>
              </w:rPr>
            </w:pPr>
            <w:r w:rsidRPr="00371CE2">
              <w:rPr>
                <w:rFonts w:asciiTheme="minorHAnsi" w:hAnsiTheme="minorHAnsi" w:cstheme="minorHAnsi"/>
                <w:spacing w:val="0"/>
                <w:szCs w:val="22"/>
                <w:lang w:val="en-US"/>
              </w:rPr>
              <w:t xml:space="preserve">The </w:t>
            </w:r>
            <w:r w:rsidR="00C92DE6" w:rsidRPr="00371CE2">
              <w:rPr>
                <w:rFonts w:asciiTheme="minorHAnsi" w:hAnsiTheme="minorHAnsi" w:cstheme="minorHAnsi"/>
                <w:spacing w:val="0"/>
                <w:szCs w:val="22"/>
                <w:lang w:val="en-US"/>
              </w:rPr>
              <w:t>contractor</w:t>
            </w:r>
            <w:r w:rsidRPr="00371CE2">
              <w:rPr>
                <w:rFonts w:asciiTheme="minorHAnsi" w:hAnsiTheme="minorHAnsi" w:cstheme="minorHAnsi"/>
                <w:spacing w:val="0"/>
                <w:szCs w:val="22"/>
                <w:lang w:val="en-US"/>
              </w:rPr>
              <w:t xml:space="preserve"> must give </w:t>
            </w:r>
            <w:proofErr w:type="gramStart"/>
            <w:r w:rsidRPr="00371CE2">
              <w:rPr>
                <w:rFonts w:asciiTheme="minorHAnsi" w:hAnsiTheme="minorHAnsi" w:cstheme="minorHAnsi"/>
                <w:spacing w:val="0"/>
                <w:szCs w:val="22"/>
                <w:lang w:val="en-US"/>
              </w:rPr>
              <w:t>an</w:t>
            </w:r>
            <w:proofErr w:type="gramEnd"/>
            <w:r w:rsidRPr="00371CE2">
              <w:rPr>
                <w:rFonts w:asciiTheme="minorHAnsi" w:hAnsiTheme="minorHAnsi" w:cstheme="minorHAnsi"/>
                <w:spacing w:val="0"/>
                <w:szCs w:val="22"/>
                <w:lang w:val="en-US"/>
              </w:rPr>
              <w:t xml:space="preserve"> uniform </w:t>
            </w:r>
            <w:r w:rsidR="00C92DE6" w:rsidRPr="00371CE2">
              <w:rPr>
                <w:rFonts w:asciiTheme="minorHAnsi" w:hAnsiTheme="minorHAnsi" w:cstheme="minorHAnsi"/>
                <w:spacing w:val="0"/>
                <w:szCs w:val="22"/>
                <w:lang w:val="en-US"/>
              </w:rPr>
              <w:t>solution</w:t>
            </w:r>
          </w:p>
        </w:tc>
        <w:tc>
          <w:tcPr>
            <w:tcW w:w="968" w:type="dxa"/>
            <w:tcBorders>
              <w:top w:val="nil"/>
              <w:left w:val="nil"/>
              <w:bottom w:val="single" w:sz="4" w:space="0" w:color="auto"/>
              <w:right w:val="single" w:sz="4" w:space="0" w:color="auto"/>
            </w:tcBorders>
            <w:shd w:val="clear" w:color="auto" w:fill="auto"/>
            <w:vAlign w:val="center"/>
            <w:hideMark/>
          </w:tcPr>
          <w:p w14:paraId="63D70218" w14:textId="77777777" w:rsidR="000D0FC1" w:rsidRPr="00371CE2" w:rsidRDefault="000D0FC1" w:rsidP="00D711BC">
            <w:pPr>
              <w:jc w:val="center"/>
              <w:rPr>
                <w:rFonts w:asciiTheme="minorHAnsi" w:hAnsiTheme="minorHAnsi" w:cstheme="minorHAnsi"/>
                <w:b/>
                <w:bCs/>
                <w:color w:val="FFFFFF"/>
                <w:spacing w:val="0"/>
                <w:szCs w:val="22"/>
              </w:rPr>
            </w:pPr>
            <w:r w:rsidRPr="00371CE2">
              <w:rPr>
                <w:rFonts w:asciiTheme="minorHAnsi" w:hAnsiTheme="minorHAnsi" w:cstheme="minorHAnsi"/>
                <w:spacing w:val="0"/>
                <w:szCs w:val="22"/>
              </w:rPr>
              <w:t>YES</w:t>
            </w:r>
          </w:p>
        </w:tc>
        <w:tc>
          <w:tcPr>
            <w:tcW w:w="1100" w:type="dxa"/>
            <w:tcBorders>
              <w:top w:val="nil"/>
              <w:left w:val="nil"/>
              <w:bottom w:val="single" w:sz="4" w:space="0" w:color="auto"/>
              <w:right w:val="single" w:sz="4" w:space="0" w:color="auto"/>
            </w:tcBorders>
            <w:shd w:val="clear" w:color="auto" w:fill="auto"/>
            <w:vAlign w:val="center"/>
            <w:hideMark/>
          </w:tcPr>
          <w:p w14:paraId="4A7851E0" w14:textId="77777777" w:rsidR="000D0FC1" w:rsidRPr="00371CE2" w:rsidRDefault="000D0FC1" w:rsidP="00D711BC">
            <w:pPr>
              <w:jc w:val="center"/>
              <w:rPr>
                <w:rFonts w:asciiTheme="minorHAnsi" w:hAnsiTheme="minorHAnsi" w:cstheme="minorHAnsi"/>
                <w:b/>
                <w:bCs/>
                <w:color w:val="FFFFFF"/>
                <w:spacing w:val="0"/>
                <w:szCs w:val="22"/>
                <w:lang w:val="en-US"/>
              </w:rPr>
            </w:pPr>
            <w:r w:rsidRPr="00371CE2">
              <w:rPr>
                <w:rFonts w:asciiTheme="minorHAnsi" w:hAnsiTheme="minorHAnsi" w:cstheme="minorHAnsi"/>
                <w:color w:val="FF0000"/>
                <w:spacing w:val="0"/>
                <w:szCs w:val="22"/>
                <w:lang w:val="en-US"/>
              </w:rPr>
              <w:t> The manufacturer should be specified</w:t>
            </w:r>
          </w:p>
        </w:tc>
      </w:tr>
    </w:tbl>
    <w:p w14:paraId="19329200" w14:textId="77777777" w:rsidR="000D0FC1" w:rsidRPr="00371CE2" w:rsidRDefault="000D0FC1" w:rsidP="000D0FC1">
      <w:pPr>
        <w:rPr>
          <w:rFonts w:asciiTheme="minorHAnsi" w:hAnsiTheme="minorHAnsi" w:cstheme="minorHAnsi"/>
          <w:szCs w:val="22"/>
          <w:lang w:val="en-GB"/>
        </w:rPr>
        <w:sectPr w:rsidR="000D0FC1" w:rsidRPr="00371CE2" w:rsidSect="00760B08">
          <w:headerReference w:type="default" r:id="rId36"/>
          <w:footerReference w:type="default" r:id="rId37"/>
          <w:type w:val="continuous"/>
          <w:pgSz w:w="11907" w:h="16840" w:code="9"/>
          <w:pgMar w:top="1134" w:right="1134" w:bottom="1134" w:left="1134" w:header="709" w:footer="113" w:gutter="0"/>
          <w:cols w:space="708"/>
          <w:docGrid w:linePitch="360"/>
        </w:sectPr>
      </w:pPr>
    </w:p>
    <w:p w14:paraId="4417D3CE" w14:textId="77777777" w:rsidR="000D0FC1" w:rsidRPr="00371CE2" w:rsidRDefault="000D0FC1" w:rsidP="000D0FC1">
      <w:pPr>
        <w:spacing w:line="360" w:lineRule="auto"/>
        <w:rPr>
          <w:rFonts w:asciiTheme="minorHAnsi" w:hAnsiTheme="minorHAnsi" w:cstheme="minorHAnsi"/>
          <w:b/>
          <w:noProof/>
          <w:szCs w:val="22"/>
          <w:lang w:val="en-GB"/>
        </w:rPr>
      </w:pPr>
    </w:p>
    <w:p w14:paraId="61255C74" w14:textId="77777777" w:rsidR="000D0FC1" w:rsidRPr="00371CE2" w:rsidRDefault="000D0FC1" w:rsidP="000D0FC1">
      <w:pPr>
        <w:spacing w:line="360" w:lineRule="auto"/>
        <w:rPr>
          <w:rFonts w:asciiTheme="minorHAnsi" w:hAnsiTheme="minorHAnsi" w:cstheme="minorHAnsi"/>
          <w:noProof/>
          <w:szCs w:val="22"/>
          <w:lang w:val="en-GB"/>
        </w:rPr>
      </w:pPr>
      <w:r w:rsidRPr="00371CE2">
        <w:rPr>
          <w:rFonts w:asciiTheme="minorHAnsi" w:hAnsiTheme="minorHAnsi" w:cstheme="minorHAnsi"/>
          <w:b/>
          <w:noProof/>
          <w:szCs w:val="22"/>
          <w:lang w:val="en-GB"/>
        </w:rPr>
        <w:t xml:space="preserve">NOTE: All replies in the above Technical Specifications Tables must be detailed and referenced to the relevant proposed product documentation. Also for the optional techical specifications (1.15 , 1.20 , 3.3 , 3.4 , 4 , 5 , 14 ) each candidate is </w:t>
      </w:r>
      <w:r w:rsidRPr="00371CE2">
        <w:rPr>
          <w:rFonts w:asciiTheme="minorHAnsi" w:hAnsiTheme="minorHAnsi" w:cstheme="minorHAnsi"/>
          <w:b/>
          <w:noProof/>
          <w:szCs w:val="22"/>
          <w:lang w:val="en-US"/>
        </w:rPr>
        <w:t>obliged to provide them as well with the cost separate from the total cost as seen in the bellow table  (</w:t>
      </w:r>
      <w:r w:rsidRPr="00371CE2">
        <w:rPr>
          <w:rFonts w:asciiTheme="minorHAnsi" w:hAnsiTheme="minorHAnsi" w:cstheme="minorHAnsi"/>
          <w:noProof/>
          <w:szCs w:val="22"/>
          <w:lang w:val="en-GB"/>
        </w:rPr>
        <w:t>Financial Table F.1-5  Optional Costs).</w:t>
      </w:r>
    </w:p>
    <w:p w14:paraId="7158A714" w14:textId="77777777" w:rsidR="000D0FC1" w:rsidRPr="00371CE2" w:rsidRDefault="000D0FC1" w:rsidP="000D0FC1">
      <w:pPr>
        <w:spacing w:line="360" w:lineRule="auto"/>
        <w:rPr>
          <w:rFonts w:asciiTheme="minorHAnsi" w:hAnsiTheme="minorHAnsi" w:cstheme="minorHAnsi"/>
          <w:noProof/>
          <w:szCs w:val="22"/>
          <w:lang w:val="en-US"/>
        </w:rPr>
      </w:pPr>
      <w:r w:rsidRPr="00371CE2">
        <w:rPr>
          <w:rFonts w:asciiTheme="minorHAnsi" w:hAnsiTheme="minorHAnsi" w:cstheme="minorHAnsi"/>
          <w:b/>
          <w:noProof/>
          <w:szCs w:val="22"/>
          <w:lang w:val="en-US"/>
        </w:rPr>
        <w:lastRenderedPageBreak/>
        <w:t xml:space="preserve"> </w:t>
      </w:r>
    </w:p>
    <w:p w14:paraId="710E9B68" w14:textId="77777777" w:rsidR="000D0FC1" w:rsidRPr="00371CE2" w:rsidRDefault="000D0FC1" w:rsidP="000D0FC1">
      <w:pPr>
        <w:spacing w:line="360" w:lineRule="auto"/>
        <w:rPr>
          <w:noProof/>
          <w:lang w:val="en-US"/>
        </w:rPr>
      </w:pPr>
    </w:p>
    <w:p w14:paraId="2932E0F9" w14:textId="257A9986" w:rsidR="00DF7BB5" w:rsidRDefault="00DF7BB5" w:rsidP="00DF7BB5">
      <w:pPr>
        <w:spacing w:line="360" w:lineRule="auto"/>
        <w:rPr>
          <w:noProof/>
          <w:lang w:val="en-US"/>
        </w:rPr>
      </w:pPr>
      <w:r w:rsidRPr="00371CE2">
        <w:rPr>
          <w:b/>
          <w:noProof/>
          <w:lang w:val="en-US"/>
        </w:rPr>
        <w:t xml:space="preserve">* </w:t>
      </w:r>
      <w:r w:rsidRPr="00371CE2">
        <w:rPr>
          <w:noProof/>
          <w:lang w:val="en-US"/>
        </w:rPr>
        <w:t>For option A, the contractor must be able to do  all the neccesery needs for migration in order to update and add  all the excisting endpoints in to the new solution. Current supported licenses can also be used and will be provided by PPA. All costs are included by the contractor. However the contractor must provide full support,services</w:t>
      </w:r>
      <w:r>
        <w:rPr>
          <w:noProof/>
          <w:lang w:val="en-US"/>
        </w:rPr>
        <w:t>, 3 years Warrantee</w:t>
      </w:r>
      <w:r w:rsidRPr="00371CE2">
        <w:rPr>
          <w:noProof/>
          <w:lang w:val="en-US"/>
        </w:rPr>
        <w:t xml:space="preserve"> and  compatibility  of the new and old IP phone devices to the new IPT solution.  </w:t>
      </w:r>
    </w:p>
    <w:p w14:paraId="7EFA5ED4" w14:textId="4354A834" w:rsidR="00C37D04" w:rsidRDefault="00C37D04" w:rsidP="00C37D04">
      <w:pPr>
        <w:spacing w:line="360" w:lineRule="auto"/>
        <w:rPr>
          <w:noProof/>
          <w:lang w:val="en-US"/>
        </w:rPr>
      </w:pPr>
      <w:r w:rsidRPr="00A81F05">
        <w:rPr>
          <w:noProof/>
          <w:lang w:val="en-US"/>
        </w:rPr>
        <w:t>**Terms of the 3 years Warranty (Option A): The contractor will undertake the cost of replacement of any IP phone device (new or old) during the 3 years warantee period. In case of a non repairable device failure, the contaractor has to replace the (new or old) device with a new one.</w:t>
      </w:r>
    </w:p>
    <w:p w14:paraId="3438ECD2" w14:textId="77777777" w:rsidR="00ED720E" w:rsidRPr="00A81F05" w:rsidRDefault="00ED720E" w:rsidP="00ED720E">
      <w:pPr>
        <w:spacing w:line="360" w:lineRule="auto"/>
        <w:rPr>
          <w:noProof/>
          <w:spacing w:val="0"/>
          <w:szCs w:val="22"/>
          <w:lang w:val="en-US"/>
        </w:rPr>
      </w:pPr>
      <w:r w:rsidRPr="004440CF">
        <w:rPr>
          <w:noProof/>
          <w:lang w:val="en-US"/>
        </w:rPr>
        <w:t>***Terms of the 3 years Warranty (Option B): The contractor will undertake the cost of replacement of any IP phone device, during the 3 years warantee period. In case of a non repairable device failure, the contaractor has to replace the device with a new one.</w:t>
      </w:r>
    </w:p>
    <w:p w14:paraId="21C5BC18" w14:textId="77777777" w:rsidR="00ED720E" w:rsidRPr="00A81F05" w:rsidRDefault="00ED720E" w:rsidP="00C37D04">
      <w:pPr>
        <w:spacing w:line="360" w:lineRule="auto"/>
        <w:rPr>
          <w:noProof/>
          <w:spacing w:val="0"/>
          <w:szCs w:val="22"/>
          <w:lang w:val="en-US"/>
        </w:rPr>
      </w:pPr>
    </w:p>
    <w:p w14:paraId="67310AD6" w14:textId="77777777" w:rsidR="000D0FC1" w:rsidRPr="00371CE2" w:rsidRDefault="000D0FC1" w:rsidP="000D0FC1">
      <w:pPr>
        <w:spacing w:line="360" w:lineRule="auto"/>
        <w:outlineLvl w:val="1"/>
        <w:rPr>
          <w:rFonts w:asciiTheme="minorHAnsi" w:hAnsiTheme="minorHAnsi" w:cstheme="minorHAnsi"/>
          <w:b/>
          <w:noProof/>
          <w:szCs w:val="22"/>
          <w:lang w:val="en-GB"/>
        </w:rPr>
      </w:pPr>
    </w:p>
    <w:p w14:paraId="3BCA7649" w14:textId="77777777" w:rsidR="000D0FC1" w:rsidRPr="007127E9" w:rsidRDefault="000D0FC1" w:rsidP="007127E9">
      <w:pPr>
        <w:rPr>
          <w:lang w:val="en-US" w:eastAsia="ar-SA"/>
        </w:rPr>
      </w:pPr>
    </w:p>
    <w:p w14:paraId="0747BAE4" w14:textId="77777777" w:rsidR="00025BB5" w:rsidRPr="007127E9" w:rsidRDefault="00025BB5" w:rsidP="00012A28">
      <w:pPr>
        <w:spacing w:line="360" w:lineRule="auto"/>
        <w:rPr>
          <w:rFonts w:asciiTheme="minorHAnsi" w:hAnsiTheme="minorHAnsi" w:cstheme="minorHAnsi"/>
          <w:noProof/>
          <w:szCs w:val="22"/>
          <w:lang w:val="en-GB"/>
        </w:rPr>
      </w:pPr>
    </w:p>
    <w:p w14:paraId="65D96A4F" w14:textId="77777777" w:rsidR="00857782" w:rsidRPr="007127E9" w:rsidRDefault="00857782" w:rsidP="00012A28">
      <w:pPr>
        <w:spacing w:line="360" w:lineRule="auto"/>
        <w:rPr>
          <w:rFonts w:asciiTheme="minorHAnsi" w:hAnsiTheme="minorHAnsi" w:cstheme="minorHAnsi"/>
          <w:noProof/>
          <w:szCs w:val="22"/>
          <w:lang w:val="en-GB"/>
        </w:rPr>
      </w:pPr>
      <w:r w:rsidRPr="007127E9">
        <w:rPr>
          <w:rFonts w:asciiTheme="minorHAnsi" w:hAnsiTheme="minorHAnsi" w:cstheme="minorHAnsi"/>
          <w:noProof/>
          <w:szCs w:val="22"/>
          <w:lang w:val="en-GB"/>
        </w:rPr>
        <w:br w:type="page"/>
      </w:r>
    </w:p>
    <w:bookmarkStart w:id="83" w:name="_Toc2077185"/>
    <w:bookmarkStart w:id="84" w:name="ANNEX_A"/>
    <w:p w14:paraId="60D03C5A" w14:textId="3FA108ED" w:rsidR="004209B1" w:rsidRDefault="004209B1" w:rsidP="0050007D">
      <w:pPr>
        <w:pStyle w:val="Heading2"/>
        <w:numPr>
          <w:ilvl w:val="0"/>
          <w:numId w:val="0"/>
        </w:numPr>
        <w:spacing w:before="0"/>
        <w:ind w:left="360"/>
        <w:rPr>
          <w:rFonts w:asciiTheme="minorHAnsi" w:hAnsiTheme="minorHAnsi" w:cstheme="minorHAnsi"/>
          <w:caps w:val="0"/>
          <w:noProof/>
          <w:sz w:val="22"/>
          <w:szCs w:val="22"/>
          <w:lang w:val="en-GB"/>
        </w:rPr>
      </w:pPr>
      <w:r w:rsidRPr="007127E9">
        <w:rPr>
          <w:rFonts w:asciiTheme="minorHAnsi" w:hAnsiTheme="minorHAnsi" w:cstheme="minorHAnsi"/>
          <w:caps w:val="0"/>
          <w:noProof/>
          <w:sz w:val="22"/>
          <w:szCs w:val="22"/>
          <w:lang w:val="en-GB"/>
        </w:rPr>
        <w:lastRenderedPageBreak/>
        <w:fldChar w:fldCharType="begin"/>
      </w:r>
      <w:r w:rsidRPr="007127E9">
        <w:rPr>
          <w:rFonts w:asciiTheme="minorHAnsi" w:hAnsiTheme="minorHAnsi" w:cstheme="minorHAnsi"/>
          <w:caps w:val="0"/>
          <w:noProof/>
          <w:sz w:val="22"/>
          <w:szCs w:val="22"/>
          <w:lang w:val="en-GB"/>
        </w:rPr>
        <w:instrText xml:space="preserve"> HYPERLINK  \l "ANNEX_A_toc" </w:instrText>
      </w:r>
      <w:r w:rsidRPr="007127E9">
        <w:rPr>
          <w:rFonts w:asciiTheme="minorHAnsi" w:hAnsiTheme="minorHAnsi" w:cstheme="minorHAnsi"/>
          <w:caps w:val="0"/>
          <w:noProof/>
          <w:sz w:val="22"/>
          <w:szCs w:val="22"/>
          <w:lang w:val="en-GB"/>
        </w:rPr>
        <w:fldChar w:fldCharType="separate"/>
      </w:r>
      <w:bookmarkStart w:id="85" w:name="_Toc65235219"/>
      <w:bookmarkStart w:id="86" w:name="_Toc4427091"/>
      <w:bookmarkStart w:id="87" w:name="_Toc12016062"/>
      <w:r w:rsidR="00A85887">
        <w:rPr>
          <w:rFonts w:asciiTheme="minorHAnsi" w:hAnsiTheme="minorHAnsi" w:cstheme="minorHAnsi"/>
          <w:caps w:val="0"/>
          <w:noProof/>
          <w:sz w:val="22"/>
          <w:szCs w:val="22"/>
          <w:lang w:val="en-GB"/>
        </w:rPr>
        <w:t>Annex B</w:t>
      </w:r>
      <w:r w:rsidRPr="007127E9">
        <w:rPr>
          <w:rFonts w:asciiTheme="minorHAnsi" w:hAnsiTheme="minorHAnsi" w:cstheme="minorHAnsi"/>
          <w:caps w:val="0"/>
          <w:noProof/>
          <w:sz w:val="22"/>
          <w:szCs w:val="22"/>
          <w:lang w:val="en-GB"/>
        </w:rPr>
        <w:t>:</w:t>
      </w:r>
      <w:r w:rsidR="002203FB">
        <w:rPr>
          <w:rFonts w:asciiTheme="minorHAnsi" w:hAnsiTheme="minorHAnsi" w:cstheme="minorHAnsi"/>
          <w:caps w:val="0"/>
          <w:noProof/>
          <w:sz w:val="22"/>
          <w:szCs w:val="22"/>
          <w:lang w:val="en-GB"/>
        </w:rPr>
        <w:t xml:space="preserve"> Financial Proposal Template</w:t>
      </w:r>
      <w:bookmarkEnd w:id="85"/>
      <w:bookmarkEnd w:id="87"/>
      <w:r w:rsidRPr="007127E9">
        <w:rPr>
          <w:rFonts w:asciiTheme="minorHAnsi" w:hAnsiTheme="minorHAnsi" w:cstheme="minorHAnsi"/>
          <w:caps w:val="0"/>
          <w:noProof/>
          <w:sz w:val="22"/>
          <w:szCs w:val="22"/>
          <w:lang w:val="en-GB"/>
        </w:rPr>
        <w:t xml:space="preserve"> </w:t>
      </w:r>
      <w:bookmarkEnd w:id="83"/>
      <w:bookmarkEnd w:id="86"/>
      <w:r w:rsidRPr="007127E9">
        <w:rPr>
          <w:rFonts w:asciiTheme="minorHAnsi" w:hAnsiTheme="minorHAnsi" w:cstheme="minorHAnsi"/>
          <w:caps w:val="0"/>
          <w:noProof/>
          <w:sz w:val="22"/>
          <w:szCs w:val="22"/>
          <w:lang w:val="en-GB"/>
        </w:rPr>
        <w:fldChar w:fldCharType="end"/>
      </w:r>
    </w:p>
    <w:p w14:paraId="7295BCF7" w14:textId="25D1F9CD" w:rsidR="002203FB" w:rsidRDefault="002203FB" w:rsidP="002203FB">
      <w:pPr>
        <w:rPr>
          <w:lang w:val="en-GB" w:eastAsia="ar-SA"/>
        </w:rPr>
      </w:pPr>
    </w:p>
    <w:p w14:paraId="3F5EFE00"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 xml:space="preserve">Financial Table F.1-1A Software Hardware Services (Option A) </w:t>
      </w:r>
    </w:p>
    <w:tbl>
      <w:tblPr>
        <w:tblW w:w="48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390"/>
        <w:gridCol w:w="814"/>
        <w:gridCol w:w="1209"/>
        <w:gridCol w:w="851"/>
        <w:gridCol w:w="994"/>
        <w:gridCol w:w="1418"/>
        <w:gridCol w:w="2124"/>
      </w:tblGrid>
      <w:tr w:rsidR="002203FB" w:rsidRPr="008C7BB5" w14:paraId="625073A2" w14:textId="77777777" w:rsidTr="00991B6E">
        <w:trPr>
          <w:cantSplit/>
          <w:trHeight w:val="352"/>
          <w:tblHeader/>
        </w:trPr>
        <w:tc>
          <w:tcPr>
            <w:tcW w:w="297" w:type="pct"/>
            <w:vMerge w:val="restart"/>
            <w:shd w:val="clear" w:color="auto" w:fill="E6E6E6"/>
            <w:vAlign w:val="center"/>
          </w:tcPr>
          <w:p w14:paraId="3A4312F4"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eastAsia="en-US"/>
              </w:rPr>
              <w:t>Α</w:t>
            </w:r>
            <w:r w:rsidRPr="00371CE2">
              <w:rPr>
                <w:rFonts w:asciiTheme="minorHAnsi" w:hAnsiTheme="minorHAnsi" w:cstheme="minorHAnsi"/>
                <w:szCs w:val="22"/>
                <w:lang w:val="en-US" w:eastAsia="en-US"/>
              </w:rPr>
              <w:t>/</w:t>
            </w:r>
            <w:r w:rsidRPr="00371CE2">
              <w:rPr>
                <w:rFonts w:asciiTheme="minorHAnsi" w:hAnsiTheme="minorHAnsi" w:cstheme="minorHAnsi"/>
                <w:szCs w:val="22"/>
                <w:lang w:eastAsia="en-US"/>
              </w:rPr>
              <w:t>Α</w:t>
            </w:r>
          </w:p>
        </w:tc>
        <w:tc>
          <w:tcPr>
            <w:tcW w:w="743" w:type="pct"/>
            <w:vMerge w:val="restart"/>
            <w:shd w:val="clear" w:color="auto" w:fill="E6E6E6"/>
            <w:vAlign w:val="center"/>
          </w:tcPr>
          <w:p w14:paraId="3A3AE30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DESCRIPTION</w:t>
            </w:r>
          </w:p>
        </w:tc>
        <w:tc>
          <w:tcPr>
            <w:tcW w:w="435" w:type="pct"/>
            <w:vMerge w:val="restart"/>
            <w:shd w:val="clear" w:color="auto" w:fill="E6E6E6"/>
            <w:vAlign w:val="center"/>
          </w:tcPr>
          <w:p w14:paraId="0024227E"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ITEM NAME</w:t>
            </w:r>
          </w:p>
        </w:tc>
        <w:tc>
          <w:tcPr>
            <w:tcW w:w="646" w:type="pct"/>
            <w:vMerge w:val="restart"/>
            <w:shd w:val="clear" w:color="auto" w:fill="E6E6E6"/>
            <w:vAlign w:val="center"/>
          </w:tcPr>
          <w:p w14:paraId="054BEFED"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QUANTITY</w:t>
            </w:r>
          </w:p>
        </w:tc>
        <w:tc>
          <w:tcPr>
            <w:tcW w:w="986" w:type="pct"/>
            <w:gridSpan w:val="2"/>
            <w:shd w:val="clear" w:color="auto" w:fill="E6E6E6"/>
            <w:vAlign w:val="center"/>
          </w:tcPr>
          <w:p w14:paraId="4D401AC2"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PRICE [€]</w:t>
            </w:r>
          </w:p>
          <w:p w14:paraId="2F4F6D83"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Excluding VAT</w:t>
            </w:r>
          </w:p>
        </w:tc>
        <w:tc>
          <w:tcPr>
            <w:tcW w:w="758" w:type="pct"/>
            <w:vMerge w:val="restart"/>
            <w:shd w:val="clear" w:color="auto" w:fill="E6E6E6"/>
            <w:vAlign w:val="center"/>
          </w:tcPr>
          <w:p w14:paraId="152916E8"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VAT [€]</w:t>
            </w:r>
          </w:p>
        </w:tc>
        <w:tc>
          <w:tcPr>
            <w:tcW w:w="1135" w:type="pct"/>
            <w:vMerge w:val="restart"/>
            <w:shd w:val="clear" w:color="auto" w:fill="E6E6E6"/>
            <w:vAlign w:val="center"/>
          </w:tcPr>
          <w:p w14:paraId="64606D5D"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TOTAL PRICE INCLUDING VAT [€]</w:t>
            </w:r>
          </w:p>
        </w:tc>
      </w:tr>
      <w:tr w:rsidR="002203FB" w:rsidRPr="008C7BB5" w14:paraId="0AB6AC98" w14:textId="77777777" w:rsidTr="00991B6E">
        <w:trPr>
          <w:cantSplit/>
          <w:trHeight w:val="70"/>
          <w:tblHeader/>
        </w:trPr>
        <w:tc>
          <w:tcPr>
            <w:tcW w:w="297" w:type="pct"/>
            <w:vMerge/>
            <w:shd w:val="clear" w:color="auto" w:fill="E6E6E6"/>
            <w:vAlign w:val="center"/>
          </w:tcPr>
          <w:p w14:paraId="4370E871" w14:textId="77777777" w:rsidR="002203FB" w:rsidRPr="00371CE2" w:rsidRDefault="002203FB" w:rsidP="00991B6E">
            <w:pPr>
              <w:spacing w:after="120"/>
              <w:jc w:val="center"/>
              <w:rPr>
                <w:rFonts w:asciiTheme="minorHAnsi" w:hAnsiTheme="minorHAnsi" w:cstheme="minorHAnsi"/>
                <w:szCs w:val="22"/>
                <w:lang w:eastAsia="en-US"/>
              </w:rPr>
            </w:pPr>
          </w:p>
        </w:tc>
        <w:tc>
          <w:tcPr>
            <w:tcW w:w="743" w:type="pct"/>
            <w:vMerge/>
            <w:shd w:val="clear" w:color="auto" w:fill="E6E6E6"/>
            <w:vAlign w:val="center"/>
          </w:tcPr>
          <w:p w14:paraId="5D9201AE" w14:textId="77777777" w:rsidR="002203FB" w:rsidRPr="00371CE2" w:rsidRDefault="002203FB" w:rsidP="00991B6E">
            <w:pPr>
              <w:spacing w:after="120"/>
              <w:jc w:val="center"/>
              <w:rPr>
                <w:rFonts w:asciiTheme="minorHAnsi" w:hAnsiTheme="minorHAnsi" w:cstheme="minorHAnsi"/>
                <w:szCs w:val="22"/>
                <w:lang w:eastAsia="en-US"/>
              </w:rPr>
            </w:pPr>
          </w:p>
        </w:tc>
        <w:tc>
          <w:tcPr>
            <w:tcW w:w="435" w:type="pct"/>
            <w:vMerge/>
            <w:shd w:val="clear" w:color="auto" w:fill="E6E6E6"/>
            <w:vAlign w:val="center"/>
          </w:tcPr>
          <w:p w14:paraId="455746C1"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Merge/>
            <w:shd w:val="clear" w:color="auto" w:fill="E6E6E6"/>
            <w:vAlign w:val="center"/>
          </w:tcPr>
          <w:p w14:paraId="40422C16" w14:textId="77777777" w:rsidR="002203FB" w:rsidRPr="00371CE2" w:rsidRDefault="002203FB" w:rsidP="00991B6E">
            <w:pPr>
              <w:spacing w:after="120"/>
              <w:jc w:val="center"/>
              <w:rPr>
                <w:rFonts w:asciiTheme="minorHAnsi" w:hAnsiTheme="minorHAnsi" w:cstheme="minorHAnsi"/>
                <w:szCs w:val="22"/>
                <w:lang w:eastAsia="en-US"/>
              </w:rPr>
            </w:pPr>
          </w:p>
        </w:tc>
        <w:tc>
          <w:tcPr>
            <w:tcW w:w="455" w:type="pct"/>
            <w:shd w:val="clear" w:color="auto" w:fill="E6E6E6"/>
            <w:vAlign w:val="center"/>
          </w:tcPr>
          <w:p w14:paraId="45A216E4"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531" w:type="pct"/>
            <w:shd w:val="clear" w:color="auto" w:fill="E6E6E6"/>
            <w:vAlign w:val="center"/>
          </w:tcPr>
          <w:p w14:paraId="76550CE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758" w:type="pct"/>
            <w:vMerge/>
            <w:shd w:val="clear" w:color="auto" w:fill="E6E6E6"/>
            <w:vAlign w:val="center"/>
          </w:tcPr>
          <w:p w14:paraId="37DDFA13"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Merge/>
            <w:shd w:val="clear" w:color="auto" w:fill="E6E6E6"/>
            <w:vAlign w:val="center"/>
          </w:tcPr>
          <w:p w14:paraId="59CF8F3B"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3F213E7" w14:textId="77777777" w:rsidTr="00991B6E">
        <w:trPr>
          <w:trHeight w:val="166"/>
        </w:trPr>
        <w:tc>
          <w:tcPr>
            <w:tcW w:w="297" w:type="pct"/>
            <w:vAlign w:val="center"/>
          </w:tcPr>
          <w:p w14:paraId="1D07F4C0"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1</w:t>
            </w:r>
          </w:p>
        </w:tc>
        <w:tc>
          <w:tcPr>
            <w:tcW w:w="743" w:type="pct"/>
            <w:vAlign w:val="center"/>
          </w:tcPr>
          <w:p w14:paraId="55451FB3"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Software</w:t>
            </w:r>
          </w:p>
        </w:tc>
        <w:tc>
          <w:tcPr>
            <w:tcW w:w="435" w:type="pct"/>
            <w:vAlign w:val="center"/>
          </w:tcPr>
          <w:p w14:paraId="57DDE779"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Align w:val="center"/>
          </w:tcPr>
          <w:p w14:paraId="7705F7CD"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55" w:type="pct"/>
            <w:vAlign w:val="center"/>
          </w:tcPr>
          <w:p w14:paraId="3B00746D" w14:textId="77777777" w:rsidR="002203FB" w:rsidRPr="00371CE2" w:rsidRDefault="002203FB" w:rsidP="00991B6E">
            <w:pPr>
              <w:spacing w:after="120"/>
              <w:jc w:val="center"/>
              <w:rPr>
                <w:rFonts w:asciiTheme="minorHAnsi" w:hAnsiTheme="minorHAnsi" w:cstheme="minorHAnsi"/>
                <w:szCs w:val="22"/>
                <w:lang w:eastAsia="en-US"/>
              </w:rPr>
            </w:pPr>
          </w:p>
        </w:tc>
        <w:tc>
          <w:tcPr>
            <w:tcW w:w="531" w:type="pct"/>
            <w:vAlign w:val="center"/>
          </w:tcPr>
          <w:p w14:paraId="1B7F444E" w14:textId="77777777" w:rsidR="002203FB" w:rsidRPr="00371CE2" w:rsidRDefault="002203FB" w:rsidP="00991B6E">
            <w:pPr>
              <w:spacing w:after="120"/>
              <w:rPr>
                <w:rFonts w:asciiTheme="minorHAnsi" w:hAnsiTheme="minorHAnsi" w:cstheme="minorHAnsi"/>
                <w:szCs w:val="22"/>
                <w:lang w:val="en-US" w:eastAsia="en-US"/>
              </w:rPr>
            </w:pPr>
          </w:p>
        </w:tc>
        <w:tc>
          <w:tcPr>
            <w:tcW w:w="758" w:type="pct"/>
            <w:vAlign w:val="center"/>
          </w:tcPr>
          <w:p w14:paraId="7C6C1B7B"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Align w:val="center"/>
          </w:tcPr>
          <w:p w14:paraId="5A6731E5"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18465183" w14:textId="77777777" w:rsidTr="00991B6E">
        <w:trPr>
          <w:trHeight w:val="166"/>
        </w:trPr>
        <w:tc>
          <w:tcPr>
            <w:tcW w:w="297" w:type="pct"/>
            <w:vAlign w:val="center"/>
          </w:tcPr>
          <w:p w14:paraId="38F26C78"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2</w:t>
            </w:r>
          </w:p>
        </w:tc>
        <w:tc>
          <w:tcPr>
            <w:tcW w:w="743" w:type="pct"/>
            <w:vAlign w:val="center"/>
          </w:tcPr>
          <w:p w14:paraId="4738127B"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Licenses</w:t>
            </w:r>
          </w:p>
        </w:tc>
        <w:tc>
          <w:tcPr>
            <w:tcW w:w="435" w:type="pct"/>
            <w:vAlign w:val="center"/>
          </w:tcPr>
          <w:p w14:paraId="4D29DF2F"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Align w:val="center"/>
          </w:tcPr>
          <w:p w14:paraId="5A63FA7F"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55" w:type="pct"/>
            <w:vAlign w:val="center"/>
          </w:tcPr>
          <w:p w14:paraId="488DAD9B" w14:textId="77777777" w:rsidR="002203FB" w:rsidRPr="00371CE2" w:rsidRDefault="002203FB" w:rsidP="00991B6E">
            <w:pPr>
              <w:spacing w:after="120"/>
              <w:jc w:val="center"/>
              <w:rPr>
                <w:rFonts w:asciiTheme="minorHAnsi" w:hAnsiTheme="minorHAnsi" w:cstheme="minorHAnsi"/>
                <w:szCs w:val="22"/>
                <w:lang w:eastAsia="en-US"/>
              </w:rPr>
            </w:pPr>
          </w:p>
        </w:tc>
        <w:tc>
          <w:tcPr>
            <w:tcW w:w="531" w:type="pct"/>
            <w:vAlign w:val="center"/>
          </w:tcPr>
          <w:p w14:paraId="7E49FA7B" w14:textId="77777777" w:rsidR="002203FB" w:rsidRPr="00371CE2" w:rsidRDefault="002203FB" w:rsidP="00991B6E">
            <w:pPr>
              <w:spacing w:after="120"/>
              <w:rPr>
                <w:rFonts w:asciiTheme="minorHAnsi" w:hAnsiTheme="minorHAnsi" w:cstheme="minorHAnsi"/>
                <w:szCs w:val="22"/>
                <w:lang w:val="en-US" w:eastAsia="en-US"/>
              </w:rPr>
            </w:pPr>
          </w:p>
        </w:tc>
        <w:tc>
          <w:tcPr>
            <w:tcW w:w="758" w:type="pct"/>
            <w:vAlign w:val="center"/>
          </w:tcPr>
          <w:p w14:paraId="771B4574"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Align w:val="center"/>
          </w:tcPr>
          <w:p w14:paraId="6C446E3F"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750B0FA7" w14:textId="77777777" w:rsidTr="00991B6E">
        <w:trPr>
          <w:trHeight w:val="166"/>
        </w:trPr>
        <w:tc>
          <w:tcPr>
            <w:tcW w:w="297" w:type="pct"/>
            <w:vAlign w:val="center"/>
          </w:tcPr>
          <w:p w14:paraId="5CB1D459"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3</w:t>
            </w:r>
          </w:p>
        </w:tc>
        <w:tc>
          <w:tcPr>
            <w:tcW w:w="743" w:type="pct"/>
            <w:vAlign w:val="center"/>
          </w:tcPr>
          <w:p w14:paraId="2D2C384B"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Hardware*</w:t>
            </w:r>
          </w:p>
        </w:tc>
        <w:tc>
          <w:tcPr>
            <w:tcW w:w="435" w:type="pct"/>
            <w:vAlign w:val="center"/>
          </w:tcPr>
          <w:p w14:paraId="1478668C"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Align w:val="center"/>
          </w:tcPr>
          <w:p w14:paraId="6A02BF6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55" w:type="pct"/>
            <w:vAlign w:val="center"/>
          </w:tcPr>
          <w:p w14:paraId="0675DB9E" w14:textId="77777777" w:rsidR="002203FB" w:rsidRPr="00371CE2" w:rsidRDefault="002203FB" w:rsidP="00991B6E">
            <w:pPr>
              <w:spacing w:after="120"/>
              <w:jc w:val="center"/>
              <w:rPr>
                <w:rFonts w:asciiTheme="minorHAnsi" w:hAnsiTheme="minorHAnsi" w:cstheme="minorHAnsi"/>
                <w:szCs w:val="22"/>
                <w:lang w:eastAsia="en-US"/>
              </w:rPr>
            </w:pPr>
          </w:p>
        </w:tc>
        <w:tc>
          <w:tcPr>
            <w:tcW w:w="531" w:type="pct"/>
            <w:vAlign w:val="center"/>
          </w:tcPr>
          <w:p w14:paraId="7276DFE9" w14:textId="77777777" w:rsidR="002203FB" w:rsidRPr="00371CE2" w:rsidRDefault="002203FB" w:rsidP="00991B6E">
            <w:pPr>
              <w:spacing w:after="120"/>
              <w:rPr>
                <w:rFonts w:asciiTheme="minorHAnsi" w:hAnsiTheme="minorHAnsi" w:cstheme="minorHAnsi"/>
                <w:szCs w:val="22"/>
                <w:lang w:val="en-US" w:eastAsia="en-US"/>
              </w:rPr>
            </w:pPr>
          </w:p>
        </w:tc>
        <w:tc>
          <w:tcPr>
            <w:tcW w:w="758" w:type="pct"/>
            <w:vAlign w:val="center"/>
          </w:tcPr>
          <w:p w14:paraId="5578F198"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Align w:val="center"/>
          </w:tcPr>
          <w:p w14:paraId="1BD9291D"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349C9ECE" w14:textId="77777777" w:rsidTr="00991B6E">
        <w:trPr>
          <w:trHeight w:val="166"/>
        </w:trPr>
        <w:tc>
          <w:tcPr>
            <w:tcW w:w="297" w:type="pct"/>
            <w:vAlign w:val="center"/>
          </w:tcPr>
          <w:p w14:paraId="44647CDE"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4</w:t>
            </w:r>
          </w:p>
        </w:tc>
        <w:tc>
          <w:tcPr>
            <w:tcW w:w="743" w:type="pct"/>
            <w:vAlign w:val="center"/>
          </w:tcPr>
          <w:p w14:paraId="5E172C95"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Technical Support</w:t>
            </w:r>
          </w:p>
        </w:tc>
        <w:tc>
          <w:tcPr>
            <w:tcW w:w="435" w:type="pct"/>
            <w:vAlign w:val="center"/>
          </w:tcPr>
          <w:p w14:paraId="3A164B76"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Align w:val="center"/>
          </w:tcPr>
          <w:p w14:paraId="0459C6F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55" w:type="pct"/>
            <w:vAlign w:val="center"/>
          </w:tcPr>
          <w:p w14:paraId="03327DB9" w14:textId="77777777" w:rsidR="002203FB" w:rsidRPr="00371CE2" w:rsidRDefault="002203FB" w:rsidP="00991B6E">
            <w:pPr>
              <w:spacing w:after="120"/>
              <w:jc w:val="center"/>
              <w:rPr>
                <w:rFonts w:asciiTheme="minorHAnsi" w:hAnsiTheme="minorHAnsi" w:cstheme="minorHAnsi"/>
                <w:szCs w:val="22"/>
                <w:lang w:eastAsia="en-US"/>
              </w:rPr>
            </w:pPr>
          </w:p>
        </w:tc>
        <w:tc>
          <w:tcPr>
            <w:tcW w:w="531" w:type="pct"/>
            <w:vAlign w:val="center"/>
          </w:tcPr>
          <w:p w14:paraId="430DD815" w14:textId="77777777" w:rsidR="002203FB" w:rsidRPr="00371CE2" w:rsidRDefault="002203FB" w:rsidP="00991B6E">
            <w:pPr>
              <w:spacing w:after="120"/>
              <w:jc w:val="center"/>
              <w:rPr>
                <w:rFonts w:asciiTheme="minorHAnsi" w:hAnsiTheme="minorHAnsi" w:cstheme="minorHAnsi"/>
                <w:szCs w:val="22"/>
                <w:lang w:eastAsia="en-US"/>
              </w:rPr>
            </w:pPr>
          </w:p>
        </w:tc>
        <w:tc>
          <w:tcPr>
            <w:tcW w:w="758" w:type="pct"/>
            <w:vAlign w:val="center"/>
          </w:tcPr>
          <w:p w14:paraId="0527681D"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Align w:val="center"/>
          </w:tcPr>
          <w:p w14:paraId="53D1D9C8"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36409EB2" w14:textId="77777777" w:rsidTr="00991B6E">
        <w:trPr>
          <w:trHeight w:val="166"/>
        </w:trPr>
        <w:tc>
          <w:tcPr>
            <w:tcW w:w="297" w:type="pct"/>
            <w:vAlign w:val="center"/>
          </w:tcPr>
          <w:p w14:paraId="778513CF"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5</w:t>
            </w:r>
          </w:p>
        </w:tc>
        <w:tc>
          <w:tcPr>
            <w:tcW w:w="743" w:type="pct"/>
            <w:vAlign w:val="center"/>
          </w:tcPr>
          <w:p w14:paraId="4755D74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Physical</w:t>
            </w:r>
            <w:r w:rsidRPr="00371CE2">
              <w:rPr>
                <w:rFonts w:asciiTheme="minorHAnsi" w:hAnsiTheme="minorHAnsi" w:cstheme="minorHAnsi"/>
                <w:noProof/>
                <w:szCs w:val="22"/>
                <w:lang w:val="en-GB"/>
              </w:rPr>
              <w:t xml:space="preserve"> </w:t>
            </w:r>
            <w:r w:rsidRPr="00371CE2">
              <w:rPr>
                <w:rFonts w:asciiTheme="minorHAnsi" w:hAnsiTheme="minorHAnsi" w:cstheme="minorHAnsi"/>
                <w:szCs w:val="22"/>
                <w:lang w:val="en-US" w:eastAsia="en-US"/>
              </w:rPr>
              <w:t>Installation Services</w:t>
            </w:r>
          </w:p>
        </w:tc>
        <w:tc>
          <w:tcPr>
            <w:tcW w:w="435" w:type="pct"/>
            <w:vAlign w:val="center"/>
          </w:tcPr>
          <w:p w14:paraId="433061A2"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Align w:val="center"/>
          </w:tcPr>
          <w:p w14:paraId="321E6F73"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55" w:type="pct"/>
            <w:vAlign w:val="center"/>
          </w:tcPr>
          <w:p w14:paraId="54A66252" w14:textId="77777777" w:rsidR="002203FB" w:rsidRPr="00371CE2" w:rsidRDefault="002203FB" w:rsidP="00991B6E">
            <w:pPr>
              <w:spacing w:after="120"/>
              <w:jc w:val="center"/>
              <w:rPr>
                <w:rFonts w:asciiTheme="minorHAnsi" w:hAnsiTheme="minorHAnsi" w:cstheme="minorHAnsi"/>
                <w:szCs w:val="22"/>
                <w:lang w:eastAsia="en-US"/>
              </w:rPr>
            </w:pPr>
          </w:p>
        </w:tc>
        <w:tc>
          <w:tcPr>
            <w:tcW w:w="531" w:type="pct"/>
            <w:vAlign w:val="center"/>
          </w:tcPr>
          <w:p w14:paraId="0E16D1F0" w14:textId="77777777" w:rsidR="002203FB" w:rsidRPr="00371CE2" w:rsidRDefault="002203FB" w:rsidP="00991B6E">
            <w:pPr>
              <w:spacing w:after="120"/>
              <w:jc w:val="center"/>
              <w:rPr>
                <w:rFonts w:asciiTheme="minorHAnsi" w:hAnsiTheme="minorHAnsi" w:cstheme="minorHAnsi"/>
                <w:szCs w:val="22"/>
                <w:lang w:eastAsia="en-US"/>
              </w:rPr>
            </w:pPr>
          </w:p>
        </w:tc>
        <w:tc>
          <w:tcPr>
            <w:tcW w:w="758" w:type="pct"/>
            <w:vAlign w:val="center"/>
          </w:tcPr>
          <w:p w14:paraId="1C80981E"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Align w:val="center"/>
          </w:tcPr>
          <w:p w14:paraId="0C5865A8"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7D3D24D2" w14:textId="77777777" w:rsidTr="00991B6E">
        <w:trPr>
          <w:trHeight w:val="166"/>
        </w:trPr>
        <w:tc>
          <w:tcPr>
            <w:tcW w:w="297" w:type="pct"/>
            <w:vAlign w:val="center"/>
          </w:tcPr>
          <w:p w14:paraId="6814E323"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6</w:t>
            </w:r>
          </w:p>
        </w:tc>
        <w:tc>
          <w:tcPr>
            <w:tcW w:w="743" w:type="pct"/>
            <w:vAlign w:val="center"/>
          </w:tcPr>
          <w:p w14:paraId="045A92B4"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Services**</w:t>
            </w:r>
          </w:p>
        </w:tc>
        <w:tc>
          <w:tcPr>
            <w:tcW w:w="435" w:type="pct"/>
            <w:vAlign w:val="center"/>
          </w:tcPr>
          <w:p w14:paraId="21BAC6D4"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Align w:val="center"/>
          </w:tcPr>
          <w:p w14:paraId="156A78C7"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55" w:type="pct"/>
            <w:vAlign w:val="center"/>
          </w:tcPr>
          <w:p w14:paraId="30A821E4" w14:textId="77777777" w:rsidR="002203FB" w:rsidRPr="00371CE2" w:rsidRDefault="002203FB" w:rsidP="00991B6E">
            <w:pPr>
              <w:spacing w:after="120"/>
              <w:jc w:val="center"/>
              <w:rPr>
                <w:rFonts w:asciiTheme="minorHAnsi" w:hAnsiTheme="minorHAnsi" w:cstheme="minorHAnsi"/>
                <w:szCs w:val="22"/>
                <w:lang w:eastAsia="en-US"/>
              </w:rPr>
            </w:pPr>
          </w:p>
        </w:tc>
        <w:tc>
          <w:tcPr>
            <w:tcW w:w="531" w:type="pct"/>
            <w:vAlign w:val="center"/>
          </w:tcPr>
          <w:p w14:paraId="3D28F920" w14:textId="77777777" w:rsidR="002203FB" w:rsidRPr="00371CE2" w:rsidRDefault="002203FB" w:rsidP="00991B6E">
            <w:pPr>
              <w:spacing w:after="120"/>
              <w:jc w:val="center"/>
              <w:rPr>
                <w:rFonts w:asciiTheme="minorHAnsi" w:hAnsiTheme="minorHAnsi" w:cstheme="minorHAnsi"/>
                <w:szCs w:val="22"/>
                <w:lang w:eastAsia="en-US"/>
              </w:rPr>
            </w:pPr>
          </w:p>
        </w:tc>
        <w:tc>
          <w:tcPr>
            <w:tcW w:w="758" w:type="pct"/>
            <w:vAlign w:val="center"/>
          </w:tcPr>
          <w:p w14:paraId="67EA1D89"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Align w:val="center"/>
          </w:tcPr>
          <w:p w14:paraId="1B7BF39A"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2C306860" w14:textId="77777777" w:rsidTr="00991B6E">
        <w:trPr>
          <w:trHeight w:val="166"/>
        </w:trPr>
        <w:tc>
          <w:tcPr>
            <w:tcW w:w="297" w:type="pct"/>
            <w:vAlign w:val="center"/>
          </w:tcPr>
          <w:p w14:paraId="2DBA903D"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7</w:t>
            </w:r>
          </w:p>
        </w:tc>
        <w:tc>
          <w:tcPr>
            <w:tcW w:w="743" w:type="pct"/>
            <w:vAlign w:val="center"/>
          </w:tcPr>
          <w:p w14:paraId="693C490D"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End Point Migration***</w:t>
            </w:r>
          </w:p>
        </w:tc>
        <w:tc>
          <w:tcPr>
            <w:tcW w:w="435" w:type="pct"/>
            <w:vAlign w:val="center"/>
          </w:tcPr>
          <w:p w14:paraId="48CB7035" w14:textId="77777777" w:rsidR="002203FB" w:rsidRPr="00371CE2" w:rsidRDefault="002203FB" w:rsidP="00991B6E">
            <w:pPr>
              <w:spacing w:after="120"/>
              <w:jc w:val="center"/>
              <w:rPr>
                <w:rFonts w:asciiTheme="minorHAnsi" w:hAnsiTheme="minorHAnsi" w:cstheme="minorHAnsi"/>
                <w:szCs w:val="22"/>
                <w:lang w:eastAsia="en-US"/>
              </w:rPr>
            </w:pPr>
          </w:p>
        </w:tc>
        <w:tc>
          <w:tcPr>
            <w:tcW w:w="646" w:type="pct"/>
            <w:vAlign w:val="center"/>
          </w:tcPr>
          <w:p w14:paraId="3F9C7E17"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55" w:type="pct"/>
            <w:vAlign w:val="center"/>
          </w:tcPr>
          <w:p w14:paraId="719E1437" w14:textId="77777777" w:rsidR="002203FB" w:rsidRPr="00371CE2" w:rsidRDefault="002203FB" w:rsidP="00991B6E">
            <w:pPr>
              <w:spacing w:after="120"/>
              <w:jc w:val="center"/>
              <w:rPr>
                <w:rFonts w:asciiTheme="minorHAnsi" w:hAnsiTheme="minorHAnsi" w:cstheme="minorHAnsi"/>
                <w:szCs w:val="22"/>
                <w:lang w:eastAsia="en-US"/>
              </w:rPr>
            </w:pPr>
          </w:p>
        </w:tc>
        <w:tc>
          <w:tcPr>
            <w:tcW w:w="531" w:type="pct"/>
            <w:vAlign w:val="center"/>
          </w:tcPr>
          <w:p w14:paraId="587A7658" w14:textId="77777777" w:rsidR="002203FB" w:rsidRPr="00371CE2" w:rsidRDefault="002203FB" w:rsidP="00991B6E">
            <w:pPr>
              <w:spacing w:after="120"/>
              <w:jc w:val="center"/>
              <w:rPr>
                <w:rFonts w:asciiTheme="minorHAnsi" w:hAnsiTheme="minorHAnsi" w:cstheme="minorHAnsi"/>
                <w:szCs w:val="22"/>
                <w:lang w:eastAsia="en-US"/>
              </w:rPr>
            </w:pPr>
          </w:p>
        </w:tc>
        <w:tc>
          <w:tcPr>
            <w:tcW w:w="758" w:type="pct"/>
            <w:vAlign w:val="center"/>
          </w:tcPr>
          <w:p w14:paraId="6D1AEB41" w14:textId="77777777" w:rsidR="002203FB" w:rsidRPr="00371CE2" w:rsidRDefault="002203FB" w:rsidP="00991B6E">
            <w:pPr>
              <w:spacing w:after="120"/>
              <w:jc w:val="center"/>
              <w:rPr>
                <w:rFonts w:asciiTheme="minorHAnsi" w:hAnsiTheme="minorHAnsi" w:cstheme="minorHAnsi"/>
                <w:szCs w:val="22"/>
                <w:lang w:eastAsia="en-US"/>
              </w:rPr>
            </w:pPr>
          </w:p>
        </w:tc>
        <w:tc>
          <w:tcPr>
            <w:tcW w:w="1135" w:type="pct"/>
            <w:vAlign w:val="center"/>
          </w:tcPr>
          <w:p w14:paraId="3CBFFBEC"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62F49551" w14:textId="77777777" w:rsidTr="00991B6E">
        <w:trPr>
          <w:trHeight w:val="166"/>
        </w:trPr>
        <w:tc>
          <w:tcPr>
            <w:tcW w:w="297" w:type="pct"/>
            <w:shd w:val="clear" w:color="auto" w:fill="E6E6E6"/>
            <w:vAlign w:val="center"/>
          </w:tcPr>
          <w:p w14:paraId="5820E3F8" w14:textId="77777777" w:rsidR="002203FB" w:rsidRPr="00371CE2" w:rsidRDefault="002203FB" w:rsidP="00991B6E">
            <w:pPr>
              <w:spacing w:after="120"/>
              <w:jc w:val="center"/>
              <w:rPr>
                <w:rFonts w:asciiTheme="minorHAnsi" w:hAnsiTheme="minorHAnsi" w:cstheme="minorHAnsi"/>
                <w:b/>
                <w:szCs w:val="22"/>
                <w:lang w:eastAsia="en-US"/>
              </w:rPr>
            </w:pPr>
          </w:p>
        </w:tc>
        <w:tc>
          <w:tcPr>
            <w:tcW w:w="743" w:type="pct"/>
            <w:shd w:val="clear" w:color="auto" w:fill="E6E6E6"/>
            <w:vAlign w:val="center"/>
          </w:tcPr>
          <w:p w14:paraId="00D68AAC" w14:textId="77777777" w:rsidR="002203FB" w:rsidRPr="00371CE2" w:rsidRDefault="002203FB" w:rsidP="00991B6E">
            <w:pPr>
              <w:spacing w:after="120"/>
              <w:jc w:val="center"/>
              <w:rPr>
                <w:rFonts w:asciiTheme="minorHAnsi" w:hAnsiTheme="minorHAnsi" w:cstheme="minorHAnsi"/>
                <w:b/>
                <w:szCs w:val="22"/>
                <w:lang w:eastAsia="en-US"/>
              </w:rPr>
            </w:pPr>
          </w:p>
        </w:tc>
        <w:tc>
          <w:tcPr>
            <w:tcW w:w="435" w:type="pct"/>
            <w:shd w:val="clear" w:color="auto" w:fill="E6E6E6"/>
            <w:vAlign w:val="center"/>
          </w:tcPr>
          <w:p w14:paraId="41929956" w14:textId="77777777" w:rsidR="002203FB" w:rsidRPr="00371CE2" w:rsidRDefault="002203FB" w:rsidP="00991B6E">
            <w:pPr>
              <w:spacing w:after="120"/>
              <w:jc w:val="right"/>
              <w:rPr>
                <w:rFonts w:asciiTheme="minorHAnsi" w:hAnsiTheme="minorHAnsi" w:cstheme="minorHAnsi"/>
                <w:b/>
                <w:szCs w:val="22"/>
                <w:lang w:eastAsia="en-US"/>
              </w:rPr>
            </w:pPr>
          </w:p>
        </w:tc>
        <w:tc>
          <w:tcPr>
            <w:tcW w:w="646" w:type="pct"/>
            <w:shd w:val="clear" w:color="auto" w:fill="E6E6E6"/>
            <w:vAlign w:val="center"/>
          </w:tcPr>
          <w:p w14:paraId="30116291" w14:textId="77777777" w:rsidR="002203FB" w:rsidRPr="00371CE2" w:rsidRDefault="002203FB" w:rsidP="00991B6E">
            <w:pPr>
              <w:spacing w:after="120"/>
              <w:jc w:val="center"/>
              <w:rPr>
                <w:rFonts w:asciiTheme="minorHAnsi" w:hAnsiTheme="minorHAnsi" w:cstheme="minorHAnsi"/>
                <w:b/>
                <w:szCs w:val="22"/>
                <w:lang w:eastAsia="en-US"/>
              </w:rPr>
            </w:pPr>
          </w:p>
        </w:tc>
        <w:tc>
          <w:tcPr>
            <w:tcW w:w="455" w:type="pct"/>
            <w:shd w:val="clear" w:color="auto" w:fill="E6E6E6"/>
            <w:vAlign w:val="center"/>
          </w:tcPr>
          <w:p w14:paraId="25FF3051" w14:textId="77777777" w:rsidR="002203FB" w:rsidRPr="00371CE2" w:rsidRDefault="002203FB" w:rsidP="00991B6E">
            <w:pPr>
              <w:spacing w:after="120"/>
              <w:jc w:val="center"/>
              <w:rPr>
                <w:rFonts w:asciiTheme="minorHAnsi" w:hAnsiTheme="minorHAnsi" w:cstheme="minorHAnsi"/>
                <w:b/>
                <w:szCs w:val="22"/>
                <w:lang w:eastAsia="en-US"/>
              </w:rPr>
            </w:pPr>
            <w:r w:rsidRPr="00371CE2">
              <w:rPr>
                <w:rFonts w:asciiTheme="minorHAnsi" w:hAnsiTheme="minorHAnsi" w:cstheme="minorHAnsi"/>
                <w:b/>
                <w:szCs w:val="22"/>
                <w:lang w:eastAsia="en-US"/>
              </w:rPr>
              <w:t>TOTAL</w:t>
            </w:r>
          </w:p>
        </w:tc>
        <w:tc>
          <w:tcPr>
            <w:tcW w:w="531" w:type="pct"/>
            <w:shd w:val="clear" w:color="auto" w:fill="auto"/>
            <w:vAlign w:val="center"/>
          </w:tcPr>
          <w:p w14:paraId="49ED4C85" w14:textId="77777777" w:rsidR="002203FB" w:rsidRPr="00371CE2" w:rsidRDefault="002203FB" w:rsidP="00991B6E">
            <w:pPr>
              <w:spacing w:after="120"/>
              <w:jc w:val="center"/>
              <w:rPr>
                <w:rFonts w:asciiTheme="minorHAnsi" w:hAnsiTheme="minorHAnsi" w:cstheme="minorHAnsi"/>
                <w:b/>
                <w:szCs w:val="22"/>
                <w:lang w:eastAsia="en-US"/>
              </w:rPr>
            </w:pPr>
            <w:r w:rsidRPr="00371CE2">
              <w:rPr>
                <w:rFonts w:asciiTheme="minorHAnsi" w:hAnsiTheme="minorHAnsi" w:cstheme="minorHAnsi"/>
                <w:b/>
                <w:szCs w:val="22"/>
                <w:lang w:eastAsia="en-US"/>
              </w:rPr>
              <w:t>Β</w:t>
            </w:r>
          </w:p>
        </w:tc>
        <w:tc>
          <w:tcPr>
            <w:tcW w:w="758" w:type="pct"/>
            <w:shd w:val="clear" w:color="auto" w:fill="auto"/>
            <w:vAlign w:val="center"/>
          </w:tcPr>
          <w:p w14:paraId="2F9D73E4" w14:textId="77777777" w:rsidR="002203FB" w:rsidRPr="00371CE2" w:rsidRDefault="002203FB" w:rsidP="00991B6E">
            <w:pPr>
              <w:spacing w:after="120"/>
              <w:jc w:val="center"/>
              <w:rPr>
                <w:rFonts w:asciiTheme="minorHAnsi" w:hAnsiTheme="minorHAnsi" w:cstheme="minorHAnsi"/>
                <w:b/>
                <w:szCs w:val="22"/>
                <w:lang w:eastAsia="en-US"/>
              </w:rPr>
            </w:pPr>
          </w:p>
        </w:tc>
        <w:tc>
          <w:tcPr>
            <w:tcW w:w="1135" w:type="pct"/>
            <w:shd w:val="clear" w:color="auto" w:fill="auto"/>
            <w:vAlign w:val="center"/>
          </w:tcPr>
          <w:p w14:paraId="4673C90B" w14:textId="77777777" w:rsidR="002203FB" w:rsidRPr="00371CE2" w:rsidRDefault="002203FB" w:rsidP="00991B6E">
            <w:pPr>
              <w:spacing w:after="120"/>
              <w:jc w:val="center"/>
              <w:rPr>
                <w:rFonts w:asciiTheme="minorHAnsi" w:hAnsiTheme="minorHAnsi" w:cstheme="minorHAnsi"/>
                <w:b/>
                <w:szCs w:val="22"/>
                <w:lang w:eastAsia="en-US"/>
              </w:rPr>
            </w:pPr>
          </w:p>
        </w:tc>
      </w:tr>
    </w:tbl>
    <w:p w14:paraId="5C113AF6" w14:textId="77777777" w:rsidR="002203FB" w:rsidRPr="00371CE2" w:rsidRDefault="002203FB" w:rsidP="002203FB">
      <w:pPr>
        <w:spacing w:line="360" w:lineRule="auto"/>
        <w:rPr>
          <w:rFonts w:asciiTheme="minorHAnsi" w:hAnsiTheme="minorHAnsi" w:cstheme="minorHAnsi"/>
          <w:noProof/>
          <w:szCs w:val="22"/>
          <w:lang w:val="en-GB"/>
        </w:rPr>
      </w:pPr>
    </w:p>
    <w:p w14:paraId="1C0FD6D8" w14:textId="77777777" w:rsidR="002203FB" w:rsidRPr="00371CE2" w:rsidRDefault="002203FB" w:rsidP="002203FB">
      <w:pPr>
        <w:spacing w:line="360" w:lineRule="auto"/>
        <w:rPr>
          <w:noProof/>
        </w:rPr>
      </w:pPr>
    </w:p>
    <w:p w14:paraId="26B1F064" w14:textId="77777777" w:rsidR="002203FB" w:rsidRPr="00371CE2" w:rsidRDefault="002203FB" w:rsidP="002203FB">
      <w:pPr>
        <w:spacing w:line="360" w:lineRule="auto"/>
        <w:rPr>
          <w:noProof/>
          <w:lang w:val="en-US"/>
        </w:rPr>
      </w:pPr>
      <w:r w:rsidRPr="00371CE2">
        <w:rPr>
          <w:noProof/>
          <w:lang w:val="en-US"/>
        </w:rPr>
        <w:t>* Hardware where it is enclosure the quantity of IP standard phone 320 items and IP advance phone 77 items</w:t>
      </w:r>
    </w:p>
    <w:p w14:paraId="135FF097" w14:textId="77777777" w:rsidR="002203FB" w:rsidRPr="00371CE2" w:rsidRDefault="002203FB" w:rsidP="002203FB">
      <w:pPr>
        <w:spacing w:line="360" w:lineRule="auto"/>
        <w:rPr>
          <w:lang w:val="en-US"/>
        </w:rPr>
      </w:pPr>
      <w:r w:rsidRPr="00371CE2">
        <w:rPr>
          <w:lang w:val="en-US"/>
        </w:rPr>
        <w:t>** Services must include all other Services (Design – implementation -Configuration – Migration – Commissioning-Warranty - Consulting).</w:t>
      </w:r>
    </w:p>
    <w:p w14:paraId="629D9689" w14:textId="77777777" w:rsidR="002203FB" w:rsidRPr="00371CE2" w:rsidRDefault="002203FB" w:rsidP="002203FB">
      <w:pPr>
        <w:spacing w:line="360" w:lineRule="auto"/>
        <w:rPr>
          <w:noProof/>
          <w:lang w:val="en-US"/>
        </w:rPr>
      </w:pPr>
      <w:r w:rsidRPr="00371CE2">
        <w:rPr>
          <w:noProof/>
          <w:lang w:val="en-US"/>
        </w:rPr>
        <w:t>*** End point Migration services of the current end point devices to the new IP Telephony platform</w:t>
      </w:r>
    </w:p>
    <w:p w14:paraId="52A50320" w14:textId="77777777" w:rsidR="002203FB" w:rsidRPr="00371CE2" w:rsidRDefault="002203FB" w:rsidP="002203FB">
      <w:pPr>
        <w:spacing w:line="360" w:lineRule="auto"/>
        <w:rPr>
          <w:rFonts w:asciiTheme="minorHAnsi" w:hAnsiTheme="minorHAnsi" w:cstheme="minorHAnsi"/>
          <w:noProof/>
          <w:szCs w:val="22"/>
          <w:lang w:val="en-GB"/>
        </w:rPr>
      </w:pPr>
    </w:p>
    <w:p w14:paraId="1F75B80C" w14:textId="77777777" w:rsidR="002203FB" w:rsidRPr="00371CE2" w:rsidRDefault="002203FB" w:rsidP="002203FB">
      <w:pPr>
        <w:spacing w:line="360" w:lineRule="auto"/>
        <w:rPr>
          <w:rFonts w:asciiTheme="minorHAnsi" w:hAnsiTheme="minorHAnsi" w:cstheme="minorHAnsi"/>
          <w:noProof/>
          <w:szCs w:val="22"/>
          <w:lang w:val="en-GB"/>
        </w:rPr>
      </w:pPr>
    </w:p>
    <w:p w14:paraId="02225A89" w14:textId="77777777" w:rsidR="002203FB" w:rsidRPr="00371CE2" w:rsidRDefault="002203FB" w:rsidP="002203FB">
      <w:pPr>
        <w:spacing w:line="360" w:lineRule="auto"/>
        <w:rPr>
          <w:rFonts w:asciiTheme="minorHAnsi" w:hAnsiTheme="minorHAnsi" w:cstheme="minorHAnsi"/>
          <w:noProof/>
          <w:szCs w:val="22"/>
          <w:lang w:val="en-GB"/>
        </w:rPr>
      </w:pPr>
    </w:p>
    <w:p w14:paraId="7AF7F9C1"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Financial Table F.1-1B Software Hardware Services (Option B)</w:t>
      </w:r>
    </w:p>
    <w:tbl>
      <w:tblPr>
        <w:tblW w:w="449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1"/>
        <w:gridCol w:w="1390"/>
        <w:gridCol w:w="815"/>
        <w:gridCol w:w="813"/>
        <w:gridCol w:w="692"/>
        <w:gridCol w:w="704"/>
        <w:gridCol w:w="695"/>
        <w:gridCol w:w="2987"/>
      </w:tblGrid>
      <w:tr w:rsidR="002203FB" w:rsidRPr="008C7BB5" w14:paraId="7E2E574C" w14:textId="77777777" w:rsidTr="00991B6E">
        <w:trPr>
          <w:cantSplit/>
          <w:trHeight w:val="352"/>
          <w:tblHeader/>
        </w:trPr>
        <w:tc>
          <w:tcPr>
            <w:tcW w:w="319" w:type="pct"/>
            <w:vMerge w:val="restart"/>
            <w:shd w:val="clear" w:color="auto" w:fill="E6E6E6"/>
            <w:vAlign w:val="center"/>
          </w:tcPr>
          <w:p w14:paraId="163565F7"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eastAsia="en-US"/>
              </w:rPr>
              <w:t>Α</w:t>
            </w:r>
            <w:r w:rsidRPr="00371CE2">
              <w:rPr>
                <w:rFonts w:asciiTheme="minorHAnsi" w:hAnsiTheme="minorHAnsi" w:cstheme="minorHAnsi"/>
                <w:szCs w:val="22"/>
                <w:lang w:val="en-US" w:eastAsia="en-US"/>
              </w:rPr>
              <w:t>/</w:t>
            </w:r>
            <w:r w:rsidRPr="00371CE2">
              <w:rPr>
                <w:rFonts w:asciiTheme="minorHAnsi" w:hAnsiTheme="minorHAnsi" w:cstheme="minorHAnsi"/>
                <w:szCs w:val="22"/>
                <w:lang w:eastAsia="en-US"/>
              </w:rPr>
              <w:t>Α</w:t>
            </w:r>
          </w:p>
        </w:tc>
        <w:tc>
          <w:tcPr>
            <w:tcW w:w="804" w:type="pct"/>
            <w:vMerge w:val="restart"/>
            <w:shd w:val="clear" w:color="auto" w:fill="E6E6E6"/>
            <w:vAlign w:val="center"/>
          </w:tcPr>
          <w:p w14:paraId="1995811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DESCRIPTION</w:t>
            </w:r>
          </w:p>
        </w:tc>
        <w:tc>
          <w:tcPr>
            <w:tcW w:w="471" w:type="pct"/>
            <w:vMerge w:val="restart"/>
            <w:shd w:val="clear" w:color="auto" w:fill="E6E6E6"/>
            <w:vAlign w:val="center"/>
          </w:tcPr>
          <w:p w14:paraId="1785DFFE"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ITEM NAME</w:t>
            </w:r>
          </w:p>
        </w:tc>
        <w:tc>
          <w:tcPr>
            <w:tcW w:w="470" w:type="pct"/>
            <w:vMerge w:val="restart"/>
            <w:shd w:val="clear" w:color="auto" w:fill="E6E6E6"/>
            <w:vAlign w:val="center"/>
          </w:tcPr>
          <w:p w14:paraId="05EED331"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QUANTITY</w:t>
            </w:r>
          </w:p>
        </w:tc>
        <w:tc>
          <w:tcPr>
            <w:tcW w:w="807" w:type="pct"/>
            <w:gridSpan w:val="2"/>
            <w:shd w:val="clear" w:color="auto" w:fill="E6E6E6"/>
            <w:vAlign w:val="center"/>
          </w:tcPr>
          <w:p w14:paraId="3628AFF4"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PRICE [€]</w:t>
            </w:r>
          </w:p>
          <w:p w14:paraId="51F30379"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Excluding VAT</w:t>
            </w:r>
          </w:p>
        </w:tc>
        <w:tc>
          <w:tcPr>
            <w:tcW w:w="402" w:type="pct"/>
            <w:vMerge w:val="restart"/>
            <w:shd w:val="clear" w:color="auto" w:fill="E6E6E6"/>
            <w:vAlign w:val="center"/>
          </w:tcPr>
          <w:p w14:paraId="72D91F02"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VAT [€]</w:t>
            </w:r>
          </w:p>
        </w:tc>
        <w:tc>
          <w:tcPr>
            <w:tcW w:w="1727" w:type="pct"/>
            <w:vMerge w:val="restart"/>
            <w:shd w:val="clear" w:color="auto" w:fill="E6E6E6"/>
            <w:vAlign w:val="center"/>
          </w:tcPr>
          <w:p w14:paraId="0E8778B4"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TOTAL PRICE INCLUDING VAT [€]</w:t>
            </w:r>
          </w:p>
        </w:tc>
      </w:tr>
      <w:tr w:rsidR="002203FB" w:rsidRPr="008C7BB5" w14:paraId="42DA4206" w14:textId="77777777" w:rsidTr="00991B6E">
        <w:trPr>
          <w:cantSplit/>
          <w:trHeight w:val="70"/>
          <w:tblHeader/>
        </w:trPr>
        <w:tc>
          <w:tcPr>
            <w:tcW w:w="319" w:type="pct"/>
            <w:vMerge/>
            <w:shd w:val="clear" w:color="auto" w:fill="E6E6E6"/>
            <w:vAlign w:val="center"/>
          </w:tcPr>
          <w:p w14:paraId="52D7EA81" w14:textId="77777777" w:rsidR="002203FB" w:rsidRPr="00371CE2" w:rsidRDefault="002203FB" w:rsidP="00991B6E">
            <w:pPr>
              <w:spacing w:after="120"/>
              <w:jc w:val="center"/>
              <w:rPr>
                <w:rFonts w:asciiTheme="minorHAnsi" w:hAnsiTheme="minorHAnsi" w:cstheme="minorHAnsi"/>
                <w:szCs w:val="22"/>
                <w:lang w:eastAsia="en-US"/>
              </w:rPr>
            </w:pPr>
          </w:p>
        </w:tc>
        <w:tc>
          <w:tcPr>
            <w:tcW w:w="804" w:type="pct"/>
            <w:vMerge/>
            <w:shd w:val="clear" w:color="auto" w:fill="E6E6E6"/>
            <w:vAlign w:val="center"/>
          </w:tcPr>
          <w:p w14:paraId="404C4648" w14:textId="77777777" w:rsidR="002203FB" w:rsidRPr="00371CE2" w:rsidRDefault="002203FB" w:rsidP="00991B6E">
            <w:pPr>
              <w:spacing w:after="120"/>
              <w:jc w:val="center"/>
              <w:rPr>
                <w:rFonts w:asciiTheme="minorHAnsi" w:hAnsiTheme="minorHAnsi" w:cstheme="minorHAnsi"/>
                <w:szCs w:val="22"/>
                <w:lang w:eastAsia="en-US"/>
              </w:rPr>
            </w:pPr>
          </w:p>
        </w:tc>
        <w:tc>
          <w:tcPr>
            <w:tcW w:w="471" w:type="pct"/>
            <w:vMerge/>
            <w:shd w:val="clear" w:color="auto" w:fill="E6E6E6"/>
            <w:vAlign w:val="center"/>
          </w:tcPr>
          <w:p w14:paraId="493115D1" w14:textId="77777777" w:rsidR="002203FB" w:rsidRPr="00371CE2" w:rsidRDefault="002203FB" w:rsidP="00991B6E">
            <w:pPr>
              <w:spacing w:after="120"/>
              <w:jc w:val="center"/>
              <w:rPr>
                <w:rFonts w:asciiTheme="minorHAnsi" w:hAnsiTheme="minorHAnsi" w:cstheme="minorHAnsi"/>
                <w:szCs w:val="22"/>
                <w:lang w:eastAsia="en-US"/>
              </w:rPr>
            </w:pPr>
          </w:p>
        </w:tc>
        <w:tc>
          <w:tcPr>
            <w:tcW w:w="470" w:type="pct"/>
            <w:vMerge/>
            <w:shd w:val="clear" w:color="auto" w:fill="E6E6E6"/>
            <w:vAlign w:val="center"/>
          </w:tcPr>
          <w:p w14:paraId="7B1ECEB6" w14:textId="77777777" w:rsidR="002203FB" w:rsidRPr="00371CE2" w:rsidRDefault="002203FB" w:rsidP="00991B6E">
            <w:pPr>
              <w:spacing w:after="120"/>
              <w:jc w:val="center"/>
              <w:rPr>
                <w:rFonts w:asciiTheme="minorHAnsi" w:hAnsiTheme="minorHAnsi" w:cstheme="minorHAnsi"/>
                <w:szCs w:val="22"/>
                <w:lang w:eastAsia="en-US"/>
              </w:rPr>
            </w:pPr>
          </w:p>
        </w:tc>
        <w:tc>
          <w:tcPr>
            <w:tcW w:w="400" w:type="pct"/>
            <w:shd w:val="clear" w:color="auto" w:fill="E6E6E6"/>
            <w:vAlign w:val="center"/>
          </w:tcPr>
          <w:p w14:paraId="67ED0983"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407" w:type="pct"/>
            <w:shd w:val="clear" w:color="auto" w:fill="E6E6E6"/>
            <w:vAlign w:val="center"/>
          </w:tcPr>
          <w:p w14:paraId="0B92C7ED"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402" w:type="pct"/>
            <w:vMerge/>
            <w:shd w:val="clear" w:color="auto" w:fill="E6E6E6"/>
            <w:vAlign w:val="center"/>
          </w:tcPr>
          <w:p w14:paraId="190C80B4" w14:textId="77777777" w:rsidR="002203FB" w:rsidRPr="00371CE2" w:rsidRDefault="002203FB" w:rsidP="00991B6E">
            <w:pPr>
              <w:spacing w:after="120"/>
              <w:jc w:val="center"/>
              <w:rPr>
                <w:rFonts w:asciiTheme="minorHAnsi" w:hAnsiTheme="minorHAnsi" w:cstheme="minorHAnsi"/>
                <w:szCs w:val="22"/>
                <w:lang w:eastAsia="en-US"/>
              </w:rPr>
            </w:pPr>
          </w:p>
        </w:tc>
        <w:tc>
          <w:tcPr>
            <w:tcW w:w="1727" w:type="pct"/>
            <w:vMerge/>
            <w:shd w:val="clear" w:color="auto" w:fill="E6E6E6"/>
            <w:vAlign w:val="center"/>
          </w:tcPr>
          <w:p w14:paraId="0FB23650"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0E643AAB" w14:textId="77777777" w:rsidTr="00991B6E">
        <w:trPr>
          <w:trHeight w:val="166"/>
        </w:trPr>
        <w:tc>
          <w:tcPr>
            <w:tcW w:w="319" w:type="pct"/>
            <w:vAlign w:val="center"/>
          </w:tcPr>
          <w:p w14:paraId="4A23CB67"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1</w:t>
            </w:r>
          </w:p>
        </w:tc>
        <w:tc>
          <w:tcPr>
            <w:tcW w:w="804" w:type="pct"/>
            <w:vAlign w:val="center"/>
          </w:tcPr>
          <w:p w14:paraId="5A3F057C"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Software</w:t>
            </w:r>
          </w:p>
        </w:tc>
        <w:tc>
          <w:tcPr>
            <w:tcW w:w="471" w:type="pct"/>
            <w:vAlign w:val="center"/>
          </w:tcPr>
          <w:p w14:paraId="3EC2426F" w14:textId="77777777" w:rsidR="002203FB" w:rsidRPr="00371CE2" w:rsidRDefault="002203FB" w:rsidP="00991B6E">
            <w:pPr>
              <w:spacing w:after="120"/>
              <w:jc w:val="center"/>
              <w:rPr>
                <w:rFonts w:asciiTheme="minorHAnsi" w:hAnsiTheme="minorHAnsi" w:cstheme="minorHAnsi"/>
                <w:szCs w:val="22"/>
                <w:lang w:eastAsia="en-US"/>
              </w:rPr>
            </w:pPr>
          </w:p>
        </w:tc>
        <w:tc>
          <w:tcPr>
            <w:tcW w:w="470" w:type="pct"/>
            <w:vAlign w:val="center"/>
          </w:tcPr>
          <w:p w14:paraId="3D7B74BD"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00" w:type="pct"/>
            <w:vAlign w:val="center"/>
          </w:tcPr>
          <w:p w14:paraId="443A5D63" w14:textId="77777777" w:rsidR="002203FB" w:rsidRPr="00371CE2" w:rsidRDefault="002203FB" w:rsidP="00991B6E">
            <w:pPr>
              <w:spacing w:after="120"/>
              <w:jc w:val="center"/>
              <w:rPr>
                <w:rFonts w:asciiTheme="minorHAnsi" w:hAnsiTheme="minorHAnsi" w:cstheme="minorHAnsi"/>
                <w:szCs w:val="22"/>
                <w:lang w:eastAsia="en-US"/>
              </w:rPr>
            </w:pPr>
          </w:p>
        </w:tc>
        <w:tc>
          <w:tcPr>
            <w:tcW w:w="407" w:type="pct"/>
            <w:vAlign w:val="center"/>
          </w:tcPr>
          <w:p w14:paraId="0E1D79EE" w14:textId="77777777" w:rsidR="002203FB" w:rsidRPr="00371CE2" w:rsidRDefault="002203FB" w:rsidP="00991B6E">
            <w:pPr>
              <w:spacing w:after="120"/>
              <w:rPr>
                <w:rFonts w:asciiTheme="minorHAnsi" w:hAnsiTheme="minorHAnsi" w:cstheme="minorHAnsi"/>
                <w:szCs w:val="22"/>
                <w:lang w:val="en-US" w:eastAsia="en-US"/>
              </w:rPr>
            </w:pPr>
          </w:p>
        </w:tc>
        <w:tc>
          <w:tcPr>
            <w:tcW w:w="402" w:type="pct"/>
            <w:vAlign w:val="center"/>
          </w:tcPr>
          <w:p w14:paraId="1BDB6692" w14:textId="77777777" w:rsidR="002203FB" w:rsidRPr="00371CE2" w:rsidRDefault="002203FB" w:rsidP="00991B6E">
            <w:pPr>
              <w:spacing w:after="120"/>
              <w:jc w:val="center"/>
              <w:rPr>
                <w:rFonts w:asciiTheme="minorHAnsi" w:hAnsiTheme="minorHAnsi" w:cstheme="minorHAnsi"/>
                <w:szCs w:val="22"/>
                <w:lang w:eastAsia="en-US"/>
              </w:rPr>
            </w:pPr>
          </w:p>
        </w:tc>
        <w:tc>
          <w:tcPr>
            <w:tcW w:w="1727" w:type="pct"/>
            <w:vAlign w:val="center"/>
          </w:tcPr>
          <w:p w14:paraId="4AFAB0FA"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6DC95929" w14:textId="77777777" w:rsidTr="00991B6E">
        <w:trPr>
          <w:trHeight w:val="166"/>
        </w:trPr>
        <w:tc>
          <w:tcPr>
            <w:tcW w:w="319" w:type="pct"/>
            <w:vAlign w:val="center"/>
          </w:tcPr>
          <w:p w14:paraId="362B6F6A"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2</w:t>
            </w:r>
          </w:p>
        </w:tc>
        <w:tc>
          <w:tcPr>
            <w:tcW w:w="804" w:type="pct"/>
            <w:vAlign w:val="center"/>
          </w:tcPr>
          <w:p w14:paraId="3B5DFF50"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Licenses</w:t>
            </w:r>
          </w:p>
        </w:tc>
        <w:tc>
          <w:tcPr>
            <w:tcW w:w="471" w:type="pct"/>
            <w:vAlign w:val="center"/>
          </w:tcPr>
          <w:p w14:paraId="201876AF" w14:textId="77777777" w:rsidR="002203FB" w:rsidRPr="00371CE2" w:rsidRDefault="002203FB" w:rsidP="00991B6E">
            <w:pPr>
              <w:spacing w:after="120"/>
              <w:jc w:val="center"/>
              <w:rPr>
                <w:rFonts w:asciiTheme="minorHAnsi" w:hAnsiTheme="minorHAnsi" w:cstheme="minorHAnsi"/>
                <w:szCs w:val="22"/>
                <w:lang w:eastAsia="en-US"/>
              </w:rPr>
            </w:pPr>
          </w:p>
        </w:tc>
        <w:tc>
          <w:tcPr>
            <w:tcW w:w="470" w:type="pct"/>
            <w:vAlign w:val="center"/>
          </w:tcPr>
          <w:p w14:paraId="658DCA2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00" w:type="pct"/>
            <w:vAlign w:val="center"/>
          </w:tcPr>
          <w:p w14:paraId="0B9104F3" w14:textId="77777777" w:rsidR="002203FB" w:rsidRPr="00371CE2" w:rsidRDefault="002203FB" w:rsidP="00991B6E">
            <w:pPr>
              <w:spacing w:after="120"/>
              <w:jc w:val="center"/>
              <w:rPr>
                <w:rFonts w:asciiTheme="minorHAnsi" w:hAnsiTheme="minorHAnsi" w:cstheme="minorHAnsi"/>
                <w:szCs w:val="22"/>
                <w:lang w:eastAsia="en-US"/>
              </w:rPr>
            </w:pPr>
          </w:p>
        </w:tc>
        <w:tc>
          <w:tcPr>
            <w:tcW w:w="407" w:type="pct"/>
            <w:vAlign w:val="center"/>
          </w:tcPr>
          <w:p w14:paraId="55779C64" w14:textId="77777777" w:rsidR="002203FB" w:rsidRPr="00371CE2" w:rsidRDefault="002203FB" w:rsidP="00991B6E">
            <w:pPr>
              <w:spacing w:after="120"/>
              <w:rPr>
                <w:rFonts w:asciiTheme="minorHAnsi" w:hAnsiTheme="minorHAnsi" w:cstheme="minorHAnsi"/>
                <w:szCs w:val="22"/>
                <w:lang w:val="en-US" w:eastAsia="en-US"/>
              </w:rPr>
            </w:pPr>
          </w:p>
        </w:tc>
        <w:tc>
          <w:tcPr>
            <w:tcW w:w="402" w:type="pct"/>
            <w:vAlign w:val="center"/>
          </w:tcPr>
          <w:p w14:paraId="68B7986B" w14:textId="77777777" w:rsidR="002203FB" w:rsidRPr="00371CE2" w:rsidRDefault="002203FB" w:rsidP="00991B6E">
            <w:pPr>
              <w:spacing w:after="120"/>
              <w:jc w:val="center"/>
              <w:rPr>
                <w:rFonts w:asciiTheme="minorHAnsi" w:hAnsiTheme="minorHAnsi" w:cstheme="minorHAnsi"/>
                <w:szCs w:val="22"/>
                <w:lang w:eastAsia="en-US"/>
              </w:rPr>
            </w:pPr>
          </w:p>
        </w:tc>
        <w:tc>
          <w:tcPr>
            <w:tcW w:w="1727" w:type="pct"/>
            <w:vAlign w:val="center"/>
          </w:tcPr>
          <w:p w14:paraId="665F36E2"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7B2B4015" w14:textId="77777777" w:rsidTr="00991B6E">
        <w:trPr>
          <w:trHeight w:val="166"/>
        </w:trPr>
        <w:tc>
          <w:tcPr>
            <w:tcW w:w="319" w:type="pct"/>
            <w:vAlign w:val="center"/>
          </w:tcPr>
          <w:p w14:paraId="606E6AA9"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lastRenderedPageBreak/>
              <w:t>3</w:t>
            </w:r>
          </w:p>
        </w:tc>
        <w:tc>
          <w:tcPr>
            <w:tcW w:w="804" w:type="pct"/>
            <w:vAlign w:val="center"/>
          </w:tcPr>
          <w:p w14:paraId="06FEBD79"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Hardware*</w:t>
            </w:r>
          </w:p>
        </w:tc>
        <w:tc>
          <w:tcPr>
            <w:tcW w:w="471" w:type="pct"/>
            <w:vAlign w:val="center"/>
          </w:tcPr>
          <w:p w14:paraId="75B789E5" w14:textId="77777777" w:rsidR="002203FB" w:rsidRPr="00371CE2" w:rsidRDefault="002203FB" w:rsidP="00991B6E">
            <w:pPr>
              <w:spacing w:after="120"/>
              <w:jc w:val="center"/>
              <w:rPr>
                <w:rFonts w:asciiTheme="minorHAnsi" w:hAnsiTheme="minorHAnsi" w:cstheme="minorHAnsi"/>
                <w:szCs w:val="22"/>
                <w:lang w:eastAsia="en-US"/>
              </w:rPr>
            </w:pPr>
          </w:p>
        </w:tc>
        <w:tc>
          <w:tcPr>
            <w:tcW w:w="470" w:type="pct"/>
            <w:vAlign w:val="center"/>
          </w:tcPr>
          <w:p w14:paraId="1D32063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00" w:type="pct"/>
            <w:vAlign w:val="center"/>
          </w:tcPr>
          <w:p w14:paraId="23250E60" w14:textId="77777777" w:rsidR="002203FB" w:rsidRPr="00371CE2" w:rsidRDefault="002203FB" w:rsidP="00991B6E">
            <w:pPr>
              <w:spacing w:after="120"/>
              <w:jc w:val="center"/>
              <w:rPr>
                <w:rFonts w:asciiTheme="minorHAnsi" w:hAnsiTheme="minorHAnsi" w:cstheme="minorHAnsi"/>
                <w:szCs w:val="22"/>
                <w:lang w:eastAsia="en-US"/>
              </w:rPr>
            </w:pPr>
          </w:p>
        </w:tc>
        <w:tc>
          <w:tcPr>
            <w:tcW w:w="407" w:type="pct"/>
            <w:vAlign w:val="center"/>
          </w:tcPr>
          <w:p w14:paraId="5FA53AA9" w14:textId="77777777" w:rsidR="002203FB" w:rsidRPr="00371CE2" w:rsidRDefault="002203FB" w:rsidP="00991B6E">
            <w:pPr>
              <w:spacing w:after="120"/>
              <w:rPr>
                <w:rFonts w:asciiTheme="minorHAnsi" w:hAnsiTheme="minorHAnsi" w:cstheme="minorHAnsi"/>
                <w:szCs w:val="22"/>
                <w:lang w:val="en-US" w:eastAsia="en-US"/>
              </w:rPr>
            </w:pPr>
          </w:p>
        </w:tc>
        <w:tc>
          <w:tcPr>
            <w:tcW w:w="402" w:type="pct"/>
            <w:vAlign w:val="center"/>
          </w:tcPr>
          <w:p w14:paraId="60C851AA" w14:textId="77777777" w:rsidR="002203FB" w:rsidRPr="00371CE2" w:rsidRDefault="002203FB" w:rsidP="00991B6E">
            <w:pPr>
              <w:spacing w:after="120"/>
              <w:jc w:val="center"/>
              <w:rPr>
                <w:rFonts w:asciiTheme="minorHAnsi" w:hAnsiTheme="minorHAnsi" w:cstheme="minorHAnsi"/>
                <w:szCs w:val="22"/>
                <w:lang w:eastAsia="en-US"/>
              </w:rPr>
            </w:pPr>
          </w:p>
        </w:tc>
        <w:tc>
          <w:tcPr>
            <w:tcW w:w="1727" w:type="pct"/>
            <w:vAlign w:val="center"/>
          </w:tcPr>
          <w:p w14:paraId="7FF1D2A7"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37E4BAF" w14:textId="77777777" w:rsidTr="00991B6E">
        <w:trPr>
          <w:trHeight w:val="166"/>
        </w:trPr>
        <w:tc>
          <w:tcPr>
            <w:tcW w:w="319" w:type="pct"/>
            <w:vAlign w:val="center"/>
          </w:tcPr>
          <w:p w14:paraId="454669BA"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4</w:t>
            </w:r>
          </w:p>
        </w:tc>
        <w:tc>
          <w:tcPr>
            <w:tcW w:w="804" w:type="pct"/>
            <w:vAlign w:val="center"/>
          </w:tcPr>
          <w:p w14:paraId="3952E767"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Technical Support</w:t>
            </w:r>
          </w:p>
        </w:tc>
        <w:tc>
          <w:tcPr>
            <w:tcW w:w="471" w:type="pct"/>
            <w:vAlign w:val="center"/>
          </w:tcPr>
          <w:p w14:paraId="3C84244C" w14:textId="77777777" w:rsidR="002203FB" w:rsidRPr="00371CE2" w:rsidRDefault="002203FB" w:rsidP="00991B6E">
            <w:pPr>
              <w:spacing w:after="120"/>
              <w:jc w:val="center"/>
              <w:rPr>
                <w:rFonts w:asciiTheme="minorHAnsi" w:hAnsiTheme="minorHAnsi" w:cstheme="minorHAnsi"/>
                <w:szCs w:val="22"/>
                <w:lang w:eastAsia="en-US"/>
              </w:rPr>
            </w:pPr>
          </w:p>
        </w:tc>
        <w:tc>
          <w:tcPr>
            <w:tcW w:w="470" w:type="pct"/>
            <w:vAlign w:val="center"/>
          </w:tcPr>
          <w:p w14:paraId="34715532"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00" w:type="pct"/>
            <w:vAlign w:val="center"/>
          </w:tcPr>
          <w:p w14:paraId="7ADE33FB" w14:textId="77777777" w:rsidR="002203FB" w:rsidRPr="00371CE2" w:rsidRDefault="002203FB" w:rsidP="00991B6E">
            <w:pPr>
              <w:spacing w:after="120"/>
              <w:jc w:val="center"/>
              <w:rPr>
                <w:rFonts w:asciiTheme="minorHAnsi" w:hAnsiTheme="minorHAnsi" w:cstheme="minorHAnsi"/>
                <w:szCs w:val="22"/>
                <w:lang w:eastAsia="en-US"/>
              </w:rPr>
            </w:pPr>
          </w:p>
        </w:tc>
        <w:tc>
          <w:tcPr>
            <w:tcW w:w="407" w:type="pct"/>
            <w:vAlign w:val="center"/>
          </w:tcPr>
          <w:p w14:paraId="397D15B3" w14:textId="77777777" w:rsidR="002203FB" w:rsidRPr="00371CE2" w:rsidRDefault="002203FB" w:rsidP="00991B6E">
            <w:pPr>
              <w:spacing w:after="120"/>
              <w:jc w:val="center"/>
              <w:rPr>
                <w:rFonts w:asciiTheme="minorHAnsi" w:hAnsiTheme="minorHAnsi" w:cstheme="minorHAnsi"/>
                <w:szCs w:val="22"/>
                <w:lang w:eastAsia="en-US"/>
              </w:rPr>
            </w:pPr>
          </w:p>
        </w:tc>
        <w:tc>
          <w:tcPr>
            <w:tcW w:w="402" w:type="pct"/>
            <w:vAlign w:val="center"/>
          </w:tcPr>
          <w:p w14:paraId="0EB65510" w14:textId="77777777" w:rsidR="002203FB" w:rsidRPr="00371CE2" w:rsidRDefault="002203FB" w:rsidP="00991B6E">
            <w:pPr>
              <w:spacing w:after="120"/>
              <w:jc w:val="center"/>
              <w:rPr>
                <w:rFonts w:asciiTheme="minorHAnsi" w:hAnsiTheme="minorHAnsi" w:cstheme="minorHAnsi"/>
                <w:szCs w:val="22"/>
                <w:lang w:eastAsia="en-US"/>
              </w:rPr>
            </w:pPr>
          </w:p>
        </w:tc>
        <w:tc>
          <w:tcPr>
            <w:tcW w:w="1727" w:type="pct"/>
            <w:vAlign w:val="center"/>
          </w:tcPr>
          <w:p w14:paraId="03EA02E9"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2D45FC78" w14:textId="77777777" w:rsidTr="00991B6E">
        <w:trPr>
          <w:trHeight w:val="166"/>
        </w:trPr>
        <w:tc>
          <w:tcPr>
            <w:tcW w:w="319" w:type="pct"/>
            <w:vAlign w:val="center"/>
          </w:tcPr>
          <w:p w14:paraId="5F2A446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5</w:t>
            </w:r>
          </w:p>
        </w:tc>
        <w:tc>
          <w:tcPr>
            <w:tcW w:w="804" w:type="pct"/>
            <w:vAlign w:val="center"/>
          </w:tcPr>
          <w:p w14:paraId="738EF65C"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Physical</w:t>
            </w:r>
            <w:r w:rsidRPr="00371CE2">
              <w:rPr>
                <w:rFonts w:asciiTheme="minorHAnsi" w:hAnsiTheme="minorHAnsi" w:cstheme="minorHAnsi"/>
                <w:noProof/>
                <w:szCs w:val="22"/>
                <w:lang w:val="en-GB"/>
              </w:rPr>
              <w:t xml:space="preserve"> </w:t>
            </w:r>
            <w:r w:rsidRPr="00371CE2">
              <w:rPr>
                <w:rFonts w:asciiTheme="minorHAnsi" w:hAnsiTheme="minorHAnsi" w:cstheme="minorHAnsi"/>
                <w:szCs w:val="22"/>
                <w:lang w:val="en-US" w:eastAsia="en-US"/>
              </w:rPr>
              <w:t>Installation Services</w:t>
            </w:r>
          </w:p>
        </w:tc>
        <w:tc>
          <w:tcPr>
            <w:tcW w:w="471" w:type="pct"/>
            <w:vAlign w:val="center"/>
          </w:tcPr>
          <w:p w14:paraId="4E8E2A8C" w14:textId="77777777" w:rsidR="002203FB" w:rsidRPr="00371CE2" w:rsidRDefault="002203FB" w:rsidP="00991B6E">
            <w:pPr>
              <w:spacing w:after="120"/>
              <w:jc w:val="center"/>
              <w:rPr>
                <w:rFonts w:asciiTheme="minorHAnsi" w:hAnsiTheme="minorHAnsi" w:cstheme="minorHAnsi"/>
                <w:szCs w:val="22"/>
                <w:lang w:eastAsia="en-US"/>
              </w:rPr>
            </w:pPr>
          </w:p>
        </w:tc>
        <w:tc>
          <w:tcPr>
            <w:tcW w:w="470" w:type="pct"/>
            <w:vAlign w:val="center"/>
          </w:tcPr>
          <w:p w14:paraId="3F0311E7"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00" w:type="pct"/>
            <w:vAlign w:val="center"/>
          </w:tcPr>
          <w:p w14:paraId="73D2AAF9" w14:textId="77777777" w:rsidR="002203FB" w:rsidRPr="00371CE2" w:rsidRDefault="002203FB" w:rsidP="00991B6E">
            <w:pPr>
              <w:spacing w:after="120"/>
              <w:jc w:val="center"/>
              <w:rPr>
                <w:rFonts w:asciiTheme="minorHAnsi" w:hAnsiTheme="minorHAnsi" w:cstheme="minorHAnsi"/>
                <w:szCs w:val="22"/>
                <w:lang w:eastAsia="en-US"/>
              </w:rPr>
            </w:pPr>
          </w:p>
        </w:tc>
        <w:tc>
          <w:tcPr>
            <w:tcW w:w="407" w:type="pct"/>
            <w:vAlign w:val="center"/>
          </w:tcPr>
          <w:p w14:paraId="73F60D69" w14:textId="77777777" w:rsidR="002203FB" w:rsidRPr="00371CE2" w:rsidRDefault="002203FB" w:rsidP="00991B6E">
            <w:pPr>
              <w:spacing w:after="120"/>
              <w:jc w:val="center"/>
              <w:rPr>
                <w:rFonts w:asciiTheme="minorHAnsi" w:hAnsiTheme="minorHAnsi" w:cstheme="minorHAnsi"/>
                <w:szCs w:val="22"/>
                <w:lang w:eastAsia="en-US"/>
              </w:rPr>
            </w:pPr>
          </w:p>
        </w:tc>
        <w:tc>
          <w:tcPr>
            <w:tcW w:w="402" w:type="pct"/>
            <w:vAlign w:val="center"/>
          </w:tcPr>
          <w:p w14:paraId="416D7832" w14:textId="77777777" w:rsidR="002203FB" w:rsidRPr="00371CE2" w:rsidRDefault="002203FB" w:rsidP="00991B6E">
            <w:pPr>
              <w:spacing w:after="120"/>
              <w:jc w:val="center"/>
              <w:rPr>
                <w:rFonts w:asciiTheme="minorHAnsi" w:hAnsiTheme="minorHAnsi" w:cstheme="minorHAnsi"/>
                <w:szCs w:val="22"/>
                <w:lang w:eastAsia="en-US"/>
              </w:rPr>
            </w:pPr>
          </w:p>
        </w:tc>
        <w:tc>
          <w:tcPr>
            <w:tcW w:w="1727" w:type="pct"/>
            <w:vAlign w:val="center"/>
          </w:tcPr>
          <w:p w14:paraId="1FA8E42B"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162FE44" w14:textId="77777777" w:rsidTr="00991B6E">
        <w:trPr>
          <w:trHeight w:val="166"/>
        </w:trPr>
        <w:tc>
          <w:tcPr>
            <w:tcW w:w="319" w:type="pct"/>
            <w:vAlign w:val="center"/>
          </w:tcPr>
          <w:p w14:paraId="70F35FEE"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6</w:t>
            </w:r>
          </w:p>
        </w:tc>
        <w:tc>
          <w:tcPr>
            <w:tcW w:w="804" w:type="pct"/>
            <w:vAlign w:val="center"/>
          </w:tcPr>
          <w:p w14:paraId="43B43395"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Services**</w:t>
            </w:r>
          </w:p>
        </w:tc>
        <w:tc>
          <w:tcPr>
            <w:tcW w:w="471" w:type="pct"/>
            <w:vAlign w:val="center"/>
          </w:tcPr>
          <w:p w14:paraId="732BBA5C" w14:textId="77777777" w:rsidR="002203FB" w:rsidRPr="00371CE2" w:rsidRDefault="002203FB" w:rsidP="00991B6E">
            <w:pPr>
              <w:spacing w:after="120"/>
              <w:jc w:val="center"/>
              <w:rPr>
                <w:rFonts w:asciiTheme="minorHAnsi" w:hAnsiTheme="minorHAnsi" w:cstheme="minorHAnsi"/>
                <w:szCs w:val="22"/>
                <w:lang w:eastAsia="en-US"/>
              </w:rPr>
            </w:pPr>
          </w:p>
        </w:tc>
        <w:tc>
          <w:tcPr>
            <w:tcW w:w="470" w:type="pct"/>
            <w:vAlign w:val="center"/>
          </w:tcPr>
          <w:p w14:paraId="6F995674" w14:textId="77777777" w:rsidR="002203FB" w:rsidRPr="00371CE2" w:rsidRDefault="002203FB" w:rsidP="00991B6E">
            <w:pPr>
              <w:spacing w:after="120"/>
              <w:jc w:val="center"/>
              <w:rPr>
                <w:rFonts w:asciiTheme="minorHAnsi" w:hAnsiTheme="minorHAnsi" w:cstheme="minorHAnsi"/>
                <w:szCs w:val="22"/>
                <w:lang w:val="en-US" w:eastAsia="en-US"/>
              </w:rPr>
            </w:pPr>
          </w:p>
        </w:tc>
        <w:tc>
          <w:tcPr>
            <w:tcW w:w="400" w:type="pct"/>
            <w:vAlign w:val="center"/>
          </w:tcPr>
          <w:p w14:paraId="689683DE" w14:textId="77777777" w:rsidR="002203FB" w:rsidRPr="00371CE2" w:rsidRDefault="002203FB" w:rsidP="00991B6E">
            <w:pPr>
              <w:spacing w:after="120"/>
              <w:jc w:val="center"/>
              <w:rPr>
                <w:rFonts w:asciiTheme="minorHAnsi" w:hAnsiTheme="minorHAnsi" w:cstheme="minorHAnsi"/>
                <w:szCs w:val="22"/>
                <w:lang w:eastAsia="en-US"/>
              </w:rPr>
            </w:pPr>
          </w:p>
        </w:tc>
        <w:tc>
          <w:tcPr>
            <w:tcW w:w="407" w:type="pct"/>
            <w:vAlign w:val="center"/>
          </w:tcPr>
          <w:p w14:paraId="714DD2DB" w14:textId="77777777" w:rsidR="002203FB" w:rsidRPr="00371CE2" w:rsidRDefault="002203FB" w:rsidP="00991B6E">
            <w:pPr>
              <w:spacing w:after="120"/>
              <w:jc w:val="center"/>
              <w:rPr>
                <w:rFonts w:asciiTheme="minorHAnsi" w:hAnsiTheme="minorHAnsi" w:cstheme="minorHAnsi"/>
                <w:szCs w:val="22"/>
                <w:lang w:eastAsia="en-US"/>
              </w:rPr>
            </w:pPr>
          </w:p>
        </w:tc>
        <w:tc>
          <w:tcPr>
            <w:tcW w:w="402" w:type="pct"/>
            <w:vAlign w:val="center"/>
          </w:tcPr>
          <w:p w14:paraId="519F1B63" w14:textId="77777777" w:rsidR="002203FB" w:rsidRPr="00371CE2" w:rsidRDefault="002203FB" w:rsidP="00991B6E">
            <w:pPr>
              <w:spacing w:after="120"/>
              <w:jc w:val="center"/>
              <w:rPr>
                <w:rFonts w:asciiTheme="minorHAnsi" w:hAnsiTheme="minorHAnsi" w:cstheme="minorHAnsi"/>
                <w:szCs w:val="22"/>
                <w:lang w:eastAsia="en-US"/>
              </w:rPr>
            </w:pPr>
          </w:p>
        </w:tc>
        <w:tc>
          <w:tcPr>
            <w:tcW w:w="1727" w:type="pct"/>
            <w:vAlign w:val="center"/>
          </w:tcPr>
          <w:p w14:paraId="5FEA7A4E"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2675FB1D" w14:textId="77777777" w:rsidTr="00991B6E">
        <w:trPr>
          <w:trHeight w:val="166"/>
        </w:trPr>
        <w:tc>
          <w:tcPr>
            <w:tcW w:w="319" w:type="pct"/>
            <w:shd w:val="clear" w:color="auto" w:fill="E6E6E6"/>
            <w:vAlign w:val="center"/>
          </w:tcPr>
          <w:p w14:paraId="0DC1612E" w14:textId="77777777" w:rsidR="002203FB" w:rsidRPr="00371CE2" w:rsidRDefault="002203FB" w:rsidP="00991B6E">
            <w:pPr>
              <w:spacing w:after="120"/>
              <w:jc w:val="center"/>
              <w:rPr>
                <w:rFonts w:asciiTheme="minorHAnsi" w:hAnsiTheme="minorHAnsi" w:cstheme="minorHAnsi"/>
                <w:b/>
                <w:szCs w:val="22"/>
                <w:lang w:eastAsia="en-US"/>
              </w:rPr>
            </w:pPr>
          </w:p>
        </w:tc>
        <w:tc>
          <w:tcPr>
            <w:tcW w:w="804" w:type="pct"/>
            <w:shd w:val="clear" w:color="auto" w:fill="E6E6E6"/>
            <w:vAlign w:val="center"/>
          </w:tcPr>
          <w:p w14:paraId="4EB9D975" w14:textId="77777777" w:rsidR="002203FB" w:rsidRPr="00371CE2" w:rsidRDefault="002203FB" w:rsidP="00991B6E">
            <w:pPr>
              <w:spacing w:after="120"/>
              <w:jc w:val="center"/>
              <w:rPr>
                <w:rFonts w:asciiTheme="minorHAnsi" w:hAnsiTheme="minorHAnsi" w:cstheme="minorHAnsi"/>
                <w:b/>
                <w:szCs w:val="22"/>
                <w:lang w:eastAsia="en-US"/>
              </w:rPr>
            </w:pPr>
          </w:p>
        </w:tc>
        <w:tc>
          <w:tcPr>
            <w:tcW w:w="471" w:type="pct"/>
            <w:shd w:val="clear" w:color="auto" w:fill="E6E6E6"/>
            <w:vAlign w:val="center"/>
          </w:tcPr>
          <w:p w14:paraId="4AD83CBD" w14:textId="77777777" w:rsidR="002203FB" w:rsidRPr="00371CE2" w:rsidRDefault="002203FB" w:rsidP="00991B6E">
            <w:pPr>
              <w:spacing w:after="120"/>
              <w:jc w:val="right"/>
              <w:rPr>
                <w:rFonts w:asciiTheme="minorHAnsi" w:hAnsiTheme="minorHAnsi" w:cstheme="minorHAnsi"/>
                <w:b/>
                <w:szCs w:val="22"/>
                <w:lang w:eastAsia="en-US"/>
              </w:rPr>
            </w:pPr>
          </w:p>
        </w:tc>
        <w:tc>
          <w:tcPr>
            <w:tcW w:w="470" w:type="pct"/>
            <w:shd w:val="clear" w:color="auto" w:fill="E6E6E6"/>
            <w:vAlign w:val="center"/>
          </w:tcPr>
          <w:p w14:paraId="649EF354" w14:textId="77777777" w:rsidR="002203FB" w:rsidRPr="00371CE2" w:rsidRDefault="002203FB" w:rsidP="00991B6E">
            <w:pPr>
              <w:spacing w:after="120"/>
              <w:jc w:val="center"/>
              <w:rPr>
                <w:rFonts w:asciiTheme="minorHAnsi" w:hAnsiTheme="minorHAnsi" w:cstheme="minorHAnsi"/>
                <w:b/>
                <w:szCs w:val="22"/>
                <w:lang w:eastAsia="en-US"/>
              </w:rPr>
            </w:pPr>
          </w:p>
        </w:tc>
        <w:tc>
          <w:tcPr>
            <w:tcW w:w="400" w:type="pct"/>
            <w:shd w:val="clear" w:color="auto" w:fill="E6E6E6"/>
            <w:vAlign w:val="center"/>
          </w:tcPr>
          <w:p w14:paraId="40E9C118" w14:textId="77777777" w:rsidR="002203FB" w:rsidRPr="00371CE2" w:rsidRDefault="002203FB" w:rsidP="00991B6E">
            <w:pPr>
              <w:spacing w:after="120"/>
              <w:jc w:val="center"/>
              <w:rPr>
                <w:rFonts w:asciiTheme="minorHAnsi" w:hAnsiTheme="minorHAnsi" w:cstheme="minorHAnsi"/>
                <w:b/>
                <w:szCs w:val="22"/>
                <w:lang w:eastAsia="en-US"/>
              </w:rPr>
            </w:pPr>
            <w:r w:rsidRPr="00371CE2">
              <w:rPr>
                <w:rFonts w:asciiTheme="minorHAnsi" w:hAnsiTheme="minorHAnsi" w:cstheme="minorHAnsi"/>
                <w:b/>
                <w:szCs w:val="22"/>
                <w:lang w:eastAsia="en-US"/>
              </w:rPr>
              <w:t>TOTAL</w:t>
            </w:r>
          </w:p>
        </w:tc>
        <w:tc>
          <w:tcPr>
            <w:tcW w:w="407" w:type="pct"/>
            <w:shd w:val="clear" w:color="auto" w:fill="auto"/>
            <w:vAlign w:val="center"/>
          </w:tcPr>
          <w:p w14:paraId="62A19EEB" w14:textId="77777777" w:rsidR="002203FB" w:rsidRPr="00371CE2" w:rsidRDefault="002203FB" w:rsidP="00991B6E">
            <w:pPr>
              <w:spacing w:after="120"/>
              <w:jc w:val="center"/>
              <w:rPr>
                <w:rFonts w:asciiTheme="minorHAnsi" w:hAnsiTheme="minorHAnsi" w:cstheme="minorHAnsi"/>
                <w:b/>
                <w:szCs w:val="22"/>
                <w:lang w:eastAsia="en-US"/>
              </w:rPr>
            </w:pPr>
          </w:p>
        </w:tc>
        <w:tc>
          <w:tcPr>
            <w:tcW w:w="402" w:type="pct"/>
            <w:shd w:val="clear" w:color="auto" w:fill="auto"/>
            <w:vAlign w:val="center"/>
          </w:tcPr>
          <w:p w14:paraId="6D5A781B" w14:textId="77777777" w:rsidR="002203FB" w:rsidRPr="00371CE2" w:rsidRDefault="002203FB" w:rsidP="00991B6E">
            <w:pPr>
              <w:spacing w:after="120"/>
              <w:jc w:val="center"/>
              <w:rPr>
                <w:rFonts w:asciiTheme="minorHAnsi" w:hAnsiTheme="minorHAnsi" w:cstheme="minorHAnsi"/>
                <w:b/>
                <w:szCs w:val="22"/>
                <w:lang w:eastAsia="en-US"/>
              </w:rPr>
            </w:pPr>
          </w:p>
        </w:tc>
        <w:tc>
          <w:tcPr>
            <w:tcW w:w="1727" w:type="pct"/>
            <w:shd w:val="clear" w:color="auto" w:fill="auto"/>
            <w:vAlign w:val="center"/>
          </w:tcPr>
          <w:p w14:paraId="42BEA2BD" w14:textId="77777777" w:rsidR="002203FB" w:rsidRPr="00371CE2" w:rsidRDefault="002203FB" w:rsidP="00991B6E">
            <w:pPr>
              <w:spacing w:after="120"/>
              <w:jc w:val="center"/>
              <w:rPr>
                <w:rFonts w:asciiTheme="minorHAnsi" w:hAnsiTheme="minorHAnsi" w:cstheme="minorHAnsi"/>
                <w:b/>
                <w:szCs w:val="22"/>
                <w:lang w:eastAsia="en-US"/>
              </w:rPr>
            </w:pPr>
          </w:p>
        </w:tc>
      </w:tr>
    </w:tbl>
    <w:p w14:paraId="172F41D5" w14:textId="77777777" w:rsidR="002203FB" w:rsidRPr="00371CE2" w:rsidRDefault="002203FB" w:rsidP="002203FB">
      <w:pPr>
        <w:spacing w:line="360" w:lineRule="auto"/>
        <w:rPr>
          <w:rFonts w:asciiTheme="minorHAnsi" w:hAnsiTheme="minorHAnsi" w:cstheme="minorHAnsi"/>
          <w:noProof/>
          <w:szCs w:val="22"/>
          <w:lang w:val="en-GB"/>
        </w:rPr>
      </w:pPr>
    </w:p>
    <w:p w14:paraId="0AFD47FF"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 Hardware where it is enclosures the quantity of IP standard phone 457 items and IP advance phone 98 items</w:t>
      </w:r>
    </w:p>
    <w:p w14:paraId="31BFBD48" w14:textId="77777777" w:rsidR="002203FB" w:rsidRPr="00371CE2" w:rsidRDefault="002203FB" w:rsidP="002203FB">
      <w:pPr>
        <w:spacing w:line="360" w:lineRule="auto"/>
        <w:rPr>
          <w:lang w:val="en-US"/>
        </w:rPr>
      </w:pPr>
      <w:r w:rsidRPr="00371CE2">
        <w:rPr>
          <w:lang w:val="en-US"/>
        </w:rPr>
        <w:t>** Services must include all other implementation Services (Design – Configuration – Migration – Commissioning-Warranty - Consulting).</w:t>
      </w:r>
    </w:p>
    <w:p w14:paraId="23CD3D1D" w14:textId="77777777" w:rsidR="002203FB" w:rsidRPr="00371CE2" w:rsidRDefault="002203FB" w:rsidP="002203FB">
      <w:pPr>
        <w:spacing w:line="360" w:lineRule="auto"/>
        <w:rPr>
          <w:noProof/>
          <w:lang w:val="en-US"/>
        </w:rPr>
      </w:pPr>
    </w:p>
    <w:p w14:paraId="13AE3FBB" w14:textId="77777777" w:rsidR="002203FB" w:rsidRPr="00371CE2" w:rsidRDefault="002203FB" w:rsidP="002203FB">
      <w:pPr>
        <w:spacing w:line="360" w:lineRule="auto"/>
        <w:rPr>
          <w:noProof/>
          <w:lang w:val="en-GB"/>
        </w:rPr>
      </w:pPr>
      <w:r w:rsidRPr="00371CE2">
        <w:rPr>
          <w:noProof/>
          <w:lang w:val="en-GB"/>
        </w:rPr>
        <w:t>Financial Table F.1-2A Training(Option A)</w:t>
      </w:r>
    </w:p>
    <w:p w14:paraId="1ECF9345" w14:textId="77777777" w:rsidR="002203FB" w:rsidRPr="00371CE2" w:rsidRDefault="002203FB" w:rsidP="002203FB">
      <w:pPr>
        <w:spacing w:line="360" w:lineRule="auto"/>
        <w:rPr>
          <w:rFonts w:asciiTheme="minorHAnsi" w:hAnsiTheme="minorHAnsi" w:cstheme="minorHAnsi"/>
          <w:noProof/>
          <w:szCs w:val="22"/>
          <w:lang w:val="en-US"/>
        </w:rPr>
      </w:pP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235"/>
        <w:gridCol w:w="1018"/>
        <w:gridCol w:w="1209"/>
        <w:gridCol w:w="1098"/>
        <w:gridCol w:w="1222"/>
        <w:gridCol w:w="1333"/>
      </w:tblGrid>
      <w:tr w:rsidR="002203FB" w:rsidRPr="008C7BB5" w14:paraId="0311E5DE" w14:textId="77777777" w:rsidTr="00991B6E">
        <w:trPr>
          <w:cantSplit/>
        </w:trPr>
        <w:tc>
          <w:tcPr>
            <w:tcW w:w="283" w:type="pct"/>
            <w:vMerge w:val="restart"/>
            <w:shd w:val="clear" w:color="auto" w:fill="E6E6E6"/>
            <w:vAlign w:val="center"/>
          </w:tcPr>
          <w:p w14:paraId="1C518999" w14:textId="77777777" w:rsidR="002203FB" w:rsidRPr="00371CE2" w:rsidRDefault="002203FB" w:rsidP="00991B6E">
            <w:r w:rsidRPr="00371CE2">
              <w:rPr>
                <w:lang w:val="en-US"/>
              </w:rPr>
              <w:t> </w:t>
            </w:r>
            <w:r w:rsidRPr="00371CE2">
              <w:t>Α/Α</w:t>
            </w:r>
          </w:p>
        </w:tc>
        <w:tc>
          <w:tcPr>
            <w:tcW w:w="1668" w:type="pct"/>
            <w:vMerge w:val="restart"/>
            <w:shd w:val="clear" w:color="auto" w:fill="E6E6E6"/>
            <w:vAlign w:val="center"/>
          </w:tcPr>
          <w:p w14:paraId="7F1869A7" w14:textId="77777777" w:rsidR="002203FB" w:rsidRPr="00371CE2" w:rsidRDefault="002203FB" w:rsidP="00991B6E">
            <w:r w:rsidRPr="00371CE2">
              <w:t>DESCRIPTION</w:t>
            </w:r>
          </w:p>
        </w:tc>
        <w:tc>
          <w:tcPr>
            <w:tcW w:w="529" w:type="pct"/>
            <w:vMerge w:val="restart"/>
            <w:shd w:val="clear" w:color="auto" w:fill="E6E6E6"/>
            <w:vAlign w:val="center"/>
          </w:tcPr>
          <w:p w14:paraId="669A18E9"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Man</w:t>
            </w:r>
            <w:proofErr w:type="spellEnd"/>
            <w:r w:rsidRPr="00371CE2">
              <w:rPr>
                <w:rFonts w:asciiTheme="minorHAnsi" w:hAnsiTheme="minorHAnsi" w:cstheme="minorHAnsi"/>
                <w:szCs w:val="22"/>
                <w:lang w:eastAsia="en-US"/>
              </w:rPr>
              <w:t xml:space="preserve"> </w:t>
            </w:r>
            <w:proofErr w:type="spellStart"/>
            <w:r w:rsidRPr="00371CE2">
              <w:rPr>
                <w:rFonts w:asciiTheme="minorHAnsi" w:hAnsiTheme="minorHAnsi" w:cstheme="minorHAnsi"/>
                <w:szCs w:val="22"/>
                <w:lang w:eastAsia="en-US"/>
              </w:rPr>
              <w:t>Month</w:t>
            </w:r>
            <w:proofErr w:type="spellEnd"/>
          </w:p>
        </w:tc>
        <w:tc>
          <w:tcPr>
            <w:tcW w:w="1197" w:type="pct"/>
            <w:gridSpan w:val="2"/>
            <w:shd w:val="clear" w:color="auto" w:fill="E6E6E6"/>
            <w:vAlign w:val="center"/>
          </w:tcPr>
          <w:p w14:paraId="40BA9C8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PRICE [€]</w:t>
            </w:r>
          </w:p>
          <w:p w14:paraId="5214BB5E"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633" w:type="pct"/>
            <w:vMerge w:val="restart"/>
            <w:shd w:val="clear" w:color="auto" w:fill="E6E6E6"/>
            <w:vAlign w:val="center"/>
          </w:tcPr>
          <w:p w14:paraId="0064DF71"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690" w:type="pct"/>
            <w:vMerge w:val="restart"/>
            <w:shd w:val="clear" w:color="auto" w:fill="E6E6E6"/>
            <w:vAlign w:val="center"/>
          </w:tcPr>
          <w:p w14:paraId="38DCA0CF"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4EF0C776" w14:textId="77777777" w:rsidTr="00991B6E">
        <w:trPr>
          <w:cantSplit/>
        </w:trPr>
        <w:tc>
          <w:tcPr>
            <w:tcW w:w="283" w:type="pct"/>
            <w:vMerge/>
            <w:shd w:val="clear" w:color="auto" w:fill="E6E6E6"/>
            <w:vAlign w:val="center"/>
          </w:tcPr>
          <w:p w14:paraId="60AC2E25"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Merge/>
            <w:shd w:val="clear" w:color="auto" w:fill="E6E6E6"/>
            <w:vAlign w:val="center"/>
          </w:tcPr>
          <w:p w14:paraId="487319A2"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Merge/>
            <w:shd w:val="clear" w:color="auto" w:fill="E6E6E6"/>
            <w:vAlign w:val="center"/>
          </w:tcPr>
          <w:p w14:paraId="02AB44AE"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shd w:val="clear" w:color="auto" w:fill="E6E6E6"/>
            <w:vAlign w:val="center"/>
          </w:tcPr>
          <w:p w14:paraId="7F767F1B"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570" w:type="pct"/>
            <w:shd w:val="clear" w:color="auto" w:fill="E6E6E6"/>
            <w:vAlign w:val="center"/>
          </w:tcPr>
          <w:p w14:paraId="7FF71BFA"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633" w:type="pct"/>
            <w:vMerge/>
            <w:shd w:val="clear" w:color="auto" w:fill="E6E6E6"/>
            <w:vAlign w:val="center"/>
          </w:tcPr>
          <w:p w14:paraId="45F94F9D"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Merge/>
            <w:shd w:val="clear" w:color="auto" w:fill="E6E6E6"/>
            <w:vAlign w:val="center"/>
          </w:tcPr>
          <w:p w14:paraId="08701560"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871028F" w14:textId="77777777" w:rsidTr="00991B6E">
        <w:trPr>
          <w:trHeight w:val="284"/>
        </w:trPr>
        <w:tc>
          <w:tcPr>
            <w:tcW w:w="283" w:type="pct"/>
            <w:vAlign w:val="center"/>
          </w:tcPr>
          <w:p w14:paraId="0620CD91"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Align w:val="center"/>
          </w:tcPr>
          <w:p w14:paraId="337AE308"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Align w:val="center"/>
          </w:tcPr>
          <w:p w14:paraId="0C647BF5"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vAlign w:val="center"/>
          </w:tcPr>
          <w:p w14:paraId="05F41583"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vAlign w:val="center"/>
          </w:tcPr>
          <w:p w14:paraId="7FE9FC35"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vAlign w:val="center"/>
          </w:tcPr>
          <w:p w14:paraId="4E7D713E"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Align w:val="center"/>
          </w:tcPr>
          <w:p w14:paraId="3D6E3842"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56F822E6" w14:textId="77777777" w:rsidTr="00991B6E">
        <w:trPr>
          <w:trHeight w:val="284"/>
        </w:trPr>
        <w:tc>
          <w:tcPr>
            <w:tcW w:w="283" w:type="pct"/>
            <w:vAlign w:val="center"/>
          </w:tcPr>
          <w:p w14:paraId="327C05D6"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Align w:val="center"/>
          </w:tcPr>
          <w:p w14:paraId="5AF8AD12"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Align w:val="center"/>
          </w:tcPr>
          <w:p w14:paraId="11146C93"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vAlign w:val="center"/>
          </w:tcPr>
          <w:p w14:paraId="5795FF7E"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vAlign w:val="center"/>
          </w:tcPr>
          <w:p w14:paraId="3077788A"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vAlign w:val="center"/>
          </w:tcPr>
          <w:p w14:paraId="725811F5"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Align w:val="center"/>
          </w:tcPr>
          <w:p w14:paraId="37B5DD50"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3E7B961E" w14:textId="77777777" w:rsidTr="00991B6E">
        <w:trPr>
          <w:trHeight w:val="284"/>
        </w:trPr>
        <w:tc>
          <w:tcPr>
            <w:tcW w:w="3107" w:type="pct"/>
            <w:gridSpan w:val="4"/>
            <w:shd w:val="clear" w:color="auto" w:fill="auto"/>
            <w:vAlign w:val="center"/>
          </w:tcPr>
          <w:p w14:paraId="085FAD6C" w14:textId="77777777" w:rsidR="002203FB" w:rsidRPr="00371CE2" w:rsidRDefault="002203FB" w:rsidP="00991B6E">
            <w:pPr>
              <w:spacing w:after="120"/>
              <w:jc w:val="right"/>
              <w:rPr>
                <w:rFonts w:asciiTheme="minorHAnsi" w:hAnsiTheme="minorHAnsi" w:cstheme="minorHAnsi"/>
                <w:szCs w:val="22"/>
                <w:lang w:eastAsia="en-US"/>
              </w:rPr>
            </w:pPr>
            <w:r w:rsidRPr="00371CE2">
              <w:rPr>
                <w:rFonts w:asciiTheme="minorHAnsi" w:hAnsiTheme="minorHAnsi" w:cstheme="minorHAnsi"/>
                <w:b/>
                <w:szCs w:val="22"/>
                <w:lang w:eastAsia="en-US"/>
              </w:rPr>
              <w:t>TOTAL</w:t>
            </w:r>
          </w:p>
        </w:tc>
        <w:tc>
          <w:tcPr>
            <w:tcW w:w="570" w:type="pct"/>
            <w:shd w:val="clear" w:color="auto" w:fill="E0E0E0"/>
            <w:vAlign w:val="center"/>
          </w:tcPr>
          <w:p w14:paraId="598CAFDF"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shd w:val="clear" w:color="auto" w:fill="E0E0E0"/>
            <w:vAlign w:val="center"/>
          </w:tcPr>
          <w:p w14:paraId="0543DB3A"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shd w:val="clear" w:color="auto" w:fill="E0E0E0"/>
            <w:vAlign w:val="center"/>
          </w:tcPr>
          <w:p w14:paraId="173DF20D" w14:textId="77777777" w:rsidR="002203FB" w:rsidRPr="00371CE2" w:rsidRDefault="002203FB" w:rsidP="00991B6E">
            <w:pPr>
              <w:spacing w:after="120"/>
              <w:jc w:val="center"/>
              <w:rPr>
                <w:rFonts w:asciiTheme="minorHAnsi" w:hAnsiTheme="minorHAnsi" w:cstheme="minorHAnsi"/>
                <w:szCs w:val="22"/>
                <w:lang w:eastAsia="en-US"/>
              </w:rPr>
            </w:pPr>
          </w:p>
        </w:tc>
      </w:tr>
    </w:tbl>
    <w:p w14:paraId="263ADBFC" w14:textId="77777777" w:rsidR="002203FB" w:rsidRPr="00371CE2" w:rsidRDefault="002203FB" w:rsidP="002203FB">
      <w:pPr>
        <w:spacing w:line="360" w:lineRule="auto"/>
        <w:rPr>
          <w:rFonts w:asciiTheme="minorHAnsi" w:hAnsiTheme="minorHAnsi" w:cstheme="minorHAnsi"/>
          <w:noProof/>
          <w:szCs w:val="22"/>
          <w:lang w:val="en-US"/>
        </w:rPr>
      </w:pPr>
    </w:p>
    <w:p w14:paraId="3B161948" w14:textId="77777777" w:rsidR="002203FB" w:rsidRPr="00371CE2" w:rsidRDefault="002203FB" w:rsidP="002203FB">
      <w:pPr>
        <w:spacing w:line="360" w:lineRule="auto"/>
        <w:rPr>
          <w:rFonts w:asciiTheme="minorHAnsi" w:hAnsiTheme="minorHAnsi" w:cstheme="minorHAnsi"/>
          <w:noProof/>
          <w:szCs w:val="22"/>
          <w:lang w:val="en-GB"/>
        </w:rPr>
      </w:pPr>
    </w:p>
    <w:p w14:paraId="59D4A49D"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Financial Table F.1-2B Training(Option B)</w:t>
      </w:r>
    </w:p>
    <w:p w14:paraId="4DBC037C" w14:textId="77777777" w:rsidR="002203FB" w:rsidRPr="00371CE2" w:rsidRDefault="002203FB" w:rsidP="002203FB">
      <w:pPr>
        <w:spacing w:line="360" w:lineRule="auto"/>
        <w:rPr>
          <w:rFonts w:asciiTheme="minorHAnsi" w:hAnsiTheme="minorHAnsi" w:cstheme="minorHAnsi"/>
          <w:noProof/>
          <w:szCs w:val="22"/>
          <w:lang w:val="en-US"/>
        </w:rPr>
      </w:pP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235"/>
        <w:gridCol w:w="1018"/>
        <w:gridCol w:w="1209"/>
        <w:gridCol w:w="1098"/>
        <w:gridCol w:w="1222"/>
        <w:gridCol w:w="1333"/>
      </w:tblGrid>
      <w:tr w:rsidR="002203FB" w:rsidRPr="008C7BB5" w14:paraId="387FCFF4" w14:textId="77777777" w:rsidTr="00991B6E">
        <w:trPr>
          <w:cantSplit/>
        </w:trPr>
        <w:tc>
          <w:tcPr>
            <w:tcW w:w="283" w:type="pct"/>
            <w:vMerge w:val="restart"/>
            <w:shd w:val="clear" w:color="auto" w:fill="E6E6E6"/>
            <w:vAlign w:val="center"/>
          </w:tcPr>
          <w:p w14:paraId="40DE8DD4" w14:textId="77777777" w:rsidR="002203FB" w:rsidRPr="00371CE2" w:rsidRDefault="002203FB" w:rsidP="00991B6E">
            <w:r w:rsidRPr="00371CE2">
              <w:rPr>
                <w:lang w:val="en-US"/>
              </w:rPr>
              <w:t> </w:t>
            </w:r>
            <w:r w:rsidRPr="00371CE2">
              <w:t>Α/Α</w:t>
            </w:r>
          </w:p>
        </w:tc>
        <w:tc>
          <w:tcPr>
            <w:tcW w:w="1668" w:type="pct"/>
            <w:vMerge w:val="restart"/>
            <w:shd w:val="clear" w:color="auto" w:fill="E6E6E6"/>
            <w:vAlign w:val="center"/>
          </w:tcPr>
          <w:p w14:paraId="34F3D96E" w14:textId="77777777" w:rsidR="002203FB" w:rsidRPr="00371CE2" w:rsidRDefault="002203FB" w:rsidP="00991B6E">
            <w:r w:rsidRPr="00371CE2">
              <w:t>DESCRIPTION</w:t>
            </w:r>
          </w:p>
        </w:tc>
        <w:tc>
          <w:tcPr>
            <w:tcW w:w="529" w:type="pct"/>
            <w:vMerge w:val="restart"/>
            <w:shd w:val="clear" w:color="auto" w:fill="E6E6E6"/>
            <w:vAlign w:val="center"/>
          </w:tcPr>
          <w:p w14:paraId="09E91B85"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Man</w:t>
            </w:r>
            <w:proofErr w:type="spellEnd"/>
            <w:r w:rsidRPr="00371CE2">
              <w:rPr>
                <w:rFonts w:asciiTheme="minorHAnsi" w:hAnsiTheme="minorHAnsi" w:cstheme="minorHAnsi"/>
                <w:szCs w:val="22"/>
                <w:lang w:eastAsia="en-US"/>
              </w:rPr>
              <w:t xml:space="preserve"> </w:t>
            </w:r>
            <w:proofErr w:type="spellStart"/>
            <w:r w:rsidRPr="00371CE2">
              <w:rPr>
                <w:rFonts w:asciiTheme="minorHAnsi" w:hAnsiTheme="minorHAnsi" w:cstheme="minorHAnsi"/>
                <w:szCs w:val="22"/>
                <w:lang w:eastAsia="en-US"/>
              </w:rPr>
              <w:t>Month</w:t>
            </w:r>
            <w:proofErr w:type="spellEnd"/>
          </w:p>
        </w:tc>
        <w:tc>
          <w:tcPr>
            <w:tcW w:w="1197" w:type="pct"/>
            <w:gridSpan w:val="2"/>
            <w:shd w:val="clear" w:color="auto" w:fill="E6E6E6"/>
            <w:vAlign w:val="center"/>
          </w:tcPr>
          <w:p w14:paraId="4ED16687"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PRICE [€]</w:t>
            </w:r>
          </w:p>
          <w:p w14:paraId="52571F23"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633" w:type="pct"/>
            <w:vMerge w:val="restart"/>
            <w:shd w:val="clear" w:color="auto" w:fill="E6E6E6"/>
            <w:vAlign w:val="center"/>
          </w:tcPr>
          <w:p w14:paraId="7352503D"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690" w:type="pct"/>
            <w:vMerge w:val="restart"/>
            <w:shd w:val="clear" w:color="auto" w:fill="E6E6E6"/>
            <w:vAlign w:val="center"/>
          </w:tcPr>
          <w:p w14:paraId="37DD1BC9"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0A42DBBC" w14:textId="77777777" w:rsidTr="00991B6E">
        <w:trPr>
          <w:cantSplit/>
        </w:trPr>
        <w:tc>
          <w:tcPr>
            <w:tcW w:w="283" w:type="pct"/>
            <w:vMerge/>
            <w:shd w:val="clear" w:color="auto" w:fill="E6E6E6"/>
            <w:vAlign w:val="center"/>
          </w:tcPr>
          <w:p w14:paraId="1A5986A1"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Merge/>
            <w:shd w:val="clear" w:color="auto" w:fill="E6E6E6"/>
            <w:vAlign w:val="center"/>
          </w:tcPr>
          <w:p w14:paraId="778E90CC"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Merge/>
            <w:shd w:val="clear" w:color="auto" w:fill="E6E6E6"/>
            <w:vAlign w:val="center"/>
          </w:tcPr>
          <w:p w14:paraId="3355D8CC"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shd w:val="clear" w:color="auto" w:fill="E6E6E6"/>
            <w:vAlign w:val="center"/>
          </w:tcPr>
          <w:p w14:paraId="7F6AD928"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570" w:type="pct"/>
            <w:shd w:val="clear" w:color="auto" w:fill="E6E6E6"/>
            <w:vAlign w:val="center"/>
          </w:tcPr>
          <w:p w14:paraId="4119C593"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633" w:type="pct"/>
            <w:vMerge/>
            <w:shd w:val="clear" w:color="auto" w:fill="E6E6E6"/>
            <w:vAlign w:val="center"/>
          </w:tcPr>
          <w:p w14:paraId="14BD5D90"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Merge/>
            <w:shd w:val="clear" w:color="auto" w:fill="E6E6E6"/>
            <w:vAlign w:val="center"/>
          </w:tcPr>
          <w:p w14:paraId="3FBB29E4"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153C0A93" w14:textId="77777777" w:rsidTr="00991B6E">
        <w:trPr>
          <w:trHeight w:val="284"/>
        </w:trPr>
        <w:tc>
          <w:tcPr>
            <w:tcW w:w="283" w:type="pct"/>
            <w:vAlign w:val="center"/>
          </w:tcPr>
          <w:p w14:paraId="41F46ED9"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Align w:val="center"/>
          </w:tcPr>
          <w:p w14:paraId="594D5379"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Align w:val="center"/>
          </w:tcPr>
          <w:p w14:paraId="06881E3B"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vAlign w:val="center"/>
          </w:tcPr>
          <w:p w14:paraId="2EFC65AC"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vAlign w:val="center"/>
          </w:tcPr>
          <w:p w14:paraId="23D53FB8"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vAlign w:val="center"/>
          </w:tcPr>
          <w:p w14:paraId="46FA2D37"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Align w:val="center"/>
          </w:tcPr>
          <w:p w14:paraId="06A579BD"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0B9527CB" w14:textId="77777777" w:rsidTr="00991B6E">
        <w:trPr>
          <w:trHeight w:val="284"/>
        </w:trPr>
        <w:tc>
          <w:tcPr>
            <w:tcW w:w="283" w:type="pct"/>
            <w:vAlign w:val="center"/>
          </w:tcPr>
          <w:p w14:paraId="3B6E64BF"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Align w:val="center"/>
          </w:tcPr>
          <w:p w14:paraId="151BC7D5"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Align w:val="center"/>
          </w:tcPr>
          <w:p w14:paraId="65CE050D"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vAlign w:val="center"/>
          </w:tcPr>
          <w:p w14:paraId="2BA4B949"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vAlign w:val="center"/>
          </w:tcPr>
          <w:p w14:paraId="6964FF22"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vAlign w:val="center"/>
          </w:tcPr>
          <w:p w14:paraId="629C9E7B"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Align w:val="center"/>
          </w:tcPr>
          <w:p w14:paraId="2D78BA70"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7E30B5C7" w14:textId="77777777" w:rsidTr="00991B6E">
        <w:trPr>
          <w:trHeight w:val="284"/>
        </w:trPr>
        <w:tc>
          <w:tcPr>
            <w:tcW w:w="3107" w:type="pct"/>
            <w:gridSpan w:val="4"/>
            <w:shd w:val="clear" w:color="auto" w:fill="auto"/>
            <w:vAlign w:val="center"/>
          </w:tcPr>
          <w:p w14:paraId="742446B3" w14:textId="77777777" w:rsidR="002203FB" w:rsidRPr="00371CE2" w:rsidRDefault="002203FB" w:rsidP="00991B6E">
            <w:pPr>
              <w:spacing w:after="120"/>
              <w:jc w:val="right"/>
              <w:rPr>
                <w:rFonts w:asciiTheme="minorHAnsi" w:hAnsiTheme="minorHAnsi" w:cstheme="minorHAnsi"/>
                <w:szCs w:val="22"/>
                <w:lang w:eastAsia="en-US"/>
              </w:rPr>
            </w:pPr>
            <w:r w:rsidRPr="00371CE2">
              <w:rPr>
                <w:rFonts w:asciiTheme="minorHAnsi" w:hAnsiTheme="minorHAnsi" w:cstheme="minorHAnsi"/>
                <w:b/>
                <w:szCs w:val="22"/>
                <w:lang w:eastAsia="en-US"/>
              </w:rPr>
              <w:t>TOTAL</w:t>
            </w:r>
          </w:p>
        </w:tc>
        <w:tc>
          <w:tcPr>
            <w:tcW w:w="570" w:type="pct"/>
            <w:shd w:val="clear" w:color="auto" w:fill="E0E0E0"/>
            <w:vAlign w:val="center"/>
          </w:tcPr>
          <w:p w14:paraId="2EB92475"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shd w:val="clear" w:color="auto" w:fill="E0E0E0"/>
            <w:vAlign w:val="center"/>
          </w:tcPr>
          <w:p w14:paraId="0FB877D8"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shd w:val="clear" w:color="auto" w:fill="E0E0E0"/>
            <w:vAlign w:val="center"/>
          </w:tcPr>
          <w:p w14:paraId="32DA5D0E" w14:textId="77777777" w:rsidR="002203FB" w:rsidRPr="00371CE2" w:rsidRDefault="002203FB" w:rsidP="00991B6E">
            <w:pPr>
              <w:spacing w:after="120"/>
              <w:jc w:val="center"/>
              <w:rPr>
                <w:rFonts w:asciiTheme="minorHAnsi" w:hAnsiTheme="minorHAnsi" w:cstheme="minorHAnsi"/>
                <w:szCs w:val="22"/>
                <w:lang w:eastAsia="en-US"/>
              </w:rPr>
            </w:pPr>
          </w:p>
        </w:tc>
      </w:tr>
    </w:tbl>
    <w:p w14:paraId="2DBA8F60" w14:textId="77777777" w:rsidR="002203FB" w:rsidRPr="00371CE2" w:rsidRDefault="002203FB" w:rsidP="002203FB">
      <w:pPr>
        <w:spacing w:line="360" w:lineRule="auto"/>
        <w:rPr>
          <w:rFonts w:asciiTheme="minorHAnsi" w:hAnsiTheme="minorHAnsi" w:cstheme="minorHAnsi"/>
          <w:noProof/>
          <w:szCs w:val="22"/>
          <w:lang w:val="en-US"/>
        </w:rPr>
      </w:pPr>
    </w:p>
    <w:p w14:paraId="691B27EB"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Financial Table F.1-3A  Other Costs (Option A)</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235"/>
        <w:gridCol w:w="1018"/>
        <w:gridCol w:w="1209"/>
        <w:gridCol w:w="1098"/>
        <w:gridCol w:w="1222"/>
        <w:gridCol w:w="1333"/>
      </w:tblGrid>
      <w:tr w:rsidR="002203FB" w:rsidRPr="008C7BB5" w14:paraId="5247D38A" w14:textId="77777777" w:rsidTr="00991B6E">
        <w:trPr>
          <w:cantSplit/>
        </w:trPr>
        <w:tc>
          <w:tcPr>
            <w:tcW w:w="283" w:type="pct"/>
            <w:vMerge w:val="restart"/>
            <w:shd w:val="clear" w:color="auto" w:fill="E6E6E6"/>
            <w:vAlign w:val="center"/>
          </w:tcPr>
          <w:p w14:paraId="51D75E9A" w14:textId="77777777" w:rsidR="002203FB" w:rsidRPr="00371CE2" w:rsidRDefault="002203FB" w:rsidP="00991B6E">
            <w:r w:rsidRPr="00371CE2">
              <w:rPr>
                <w:lang w:val="en-US"/>
              </w:rPr>
              <w:t> </w:t>
            </w:r>
            <w:r w:rsidRPr="00371CE2">
              <w:t>Α/Α</w:t>
            </w:r>
          </w:p>
        </w:tc>
        <w:tc>
          <w:tcPr>
            <w:tcW w:w="1668" w:type="pct"/>
            <w:vMerge w:val="restart"/>
            <w:shd w:val="clear" w:color="auto" w:fill="E6E6E6"/>
            <w:vAlign w:val="center"/>
          </w:tcPr>
          <w:p w14:paraId="4E5519E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DESCRIPTION</w:t>
            </w:r>
          </w:p>
        </w:tc>
        <w:tc>
          <w:tcPr>
            <w:tcW w:w="529" w:type="pct"/>
            <w:vMerge w:val="restart"/>
            <w:shd w:val="clear" w:color="auto" w:fill="E6E6E6"/>
            <w:vAlign w:val="center"/>
          </w:tcPr>
          <w:p w14:paraId="31D08D16"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Man</w:t>
            </w:r>
            <w:proofErr w:type="spellEnd"/>
            <w:r w:rsidRPr="00371CE2">
              <w:rPr>
                <w:rFonts w:asciiTheme="minorHAnsi" w:hAnsiTheme="minorHAnsi" w:cstheme="minorHAnsi"/>
                <w:szCs w:val="22"/>
                <w:lang w:eastAsia="en-US"/>
              </w:rPr>
              <w:t xml:space="preserve"> </w:t>
            </w:r>
            <w:proofErr w:type="spellStart"/>
            <w:r w:rsidRPr="00371CE2">
              <w:rPr>
                <w:rFonts w:asciiTheme="minorHAnsi" w:hAnsiTheme="minorHAnsi" w:cstheme="minorHAnsi"/>
                <w:szCs w:val="22"/>
                <w:lang w:eastAsia="en-US"/>
              </w:rPr>
              <w:t>Month</w:t>
            </w:r>
            <w:proofErr w:type="spellEnd"/>
          </w:p>
        </w:tc>
        <w:tc>
          <w:tcPr>
            <w:tcW w:w="1197" w:type="pct"/>
            <w:gridSpan w:val="2"/>
            <w:shd w:val="clear" w:color="auto" w:fill="E6E6E6"/>
            <w:vAlign w:val="center"/>
          </w:tcPr>
          <w:p w14:paraId="28C165BA"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PRICE [€]</w:t>
            </w:r>
          </w:p>
          <w:p w14:paraId="1E685728"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633" w:type="pct"/>
            <w:vMerge w:val="restart"/>
            <w:shd w:val="clear" w:color="auto" w:fill="E6E6E6"/>
            <w:vAlign w:val="center"/>
          </w:tcPr>
          <w:p w14:paraId="23E4510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690" w:type="pct"/>
            <w:vMerge w:val="restart"/>
            <w:shd w:val="clear" w:color="auto" w:fill="E6E6E6"/>
            <w:vAlign w:val="center"/>
          </w:tcPr>
          <w:p w14:paraId="0906506B"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36648CFD" w14:textId="77777777" w:rsidTr="00991B6E">
        <w:trPr>
          <w:cantSplit/>
        </w:trPr>
        <w:tc>
          <w:tcPr>
            <w:tcW w:w="283" w:type="pct"/>
            <w:vMerge/>
            <w:shd w:val="clear" w:color="auto" w:fill="E6E6E6"/>
            <w:vAlign w:val="center"/>
          </w:tcPr>
          <w:p w14:paraId="288B3797"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Merge/>
            <w:shd w:val="clear" w:color="auto" w:fill="E6E6E6"/>
            <w:vAlign w:val="center"/>
          </w:tcPr>
          <w:p w14:paraId="7FE06941"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Merge/>
            <w:shd w:val="clear" w:color="auto" w:fill="E6E6E6"/>
            <w:vAlign w:val="center"/>
          </w:tcPr>
          <w:p w14:paraId="5F32D4CD"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shd w:val="clear" w:color="auto" w:fill="E6E6E6"/>
            <w:vAlign w:val="center"/>
          </w:tcPr>
          <w:p w14:paraId="3C1AB5C8"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570" w:type="pct"/>
            <w:shd w:val="clear" w:color="auto" w:fill="E6E6E6"/>
            <w:vAlign w:val="center"/>
          </w:tcPr>
          <w:p w14:paraId="67BC966A"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633" w:type="pct"/>
            <w:vMerge/>
            <w:shd w:val="clear" w:color="auto" w:fill="E6E6E6"/>
            <w:vAlign w:val="center"/>
          </w:tcPr>
          <w:p w14:paraId="48E35BC4"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Merge/>
            <w:shd w:val="clear" w:color="auto" w:fill="E6E6E6"/>
            <w:vAlign w:val="center"/>
          </w:tcPr>
          <w:p w14:paraId="55444053"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0185C515" w14:textId="77777777" w:rsidTr="00991B6E">
        <w:trPr>
          <w:trHeight w:val="284"/>
        </w:trPr>
        <w:tc>
          <w:tcPr>
            <w:tcW w:w="283" w:type="pct"/>
            <w:vAlign w:val="center"/>
          </w:tcPr>
          <w:p w14:paraId="4A81A1C6"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Align w:val="center"/>
          </w:tcPr>
          <w:p w14:paraId="6A27F6EE"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Align w:val="center"/>
          </w:tcPr>
          <w:p w14:paraId="1A38E5AD"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vAlign w:val="center"/>
          </w:tcPr>
          <w:p w14:paraId="13CFCFD4"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vAlign w:val="center"/>
          </w:tcPr>
          <w:p w14:paraId="2664B16A"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vAlign w:val="center"/>
          </w:tcPr>
          <w:p w14:paraId="7FF6E83A"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Align w:val="center"/>
          </w:tcPr>
          <w:p w14:paraId="3E37E62B"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5AE302E3" w14:textId="77777777" w:rsidTr="00991B6E">
        <w:trPr>
          <w:trHeight w:val="284"/>
        </w:trPr>
        <w:tc>
          <w:tcPr>
            <w:tcW w:w="283" w:type="pct"/>
            <w:tcBorders>
              <w:bottom w:val="single" w:sz="4" w:space="0" w:color="auto"/>
            </w:tcBorders>
            <w:vAlign w:val="center"/>
          </w:tcPr>
          <w:p w14:paraId="03E678B8"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tcBorders>
              <w:bottom w:val="single" w:sz="4" w:space="0" w:color="auto"/>
            </w:tcBorders>
            <w:vAlign w:val="center"/>
          </w:tcPr>
          <w:p w14:paraId="3BB1E643"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tcBorders>
              <w:bottom w:val="single" w:sz="4" w:space="0" w:color="auto"/>
            </w:tcBorders>
            <w:vAlign w:val="center"/>
          </w:tcPr>
          <w:p w14:paraId="32DB7F40"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tcBorders>
              <w:bottom w:val="single" w:sz="4" w:space="0" w:color="auto"/>
            </w:tcBorders>
            <w:vAlign w:val="center"/>
          </w:tcPr>
          <w:p w14:paraId="29AD8BD9"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tcBorders>
              <w:bottom w:val="single" w:sz="4" w:space="0" w:color="auto"/>
            </w:tcBorders>
            <w:vAlign w:val="center"/>
          </w:tcPr>
          <w:p w14:paraId="01DAD642"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tcBorders>
              <w:bottom w:val="single" w:sz="4" w:space="0" w:color="auto"/>
            </w:tcBorders>
            <w:vAlign w:val="center"/>
          </w:tcPr>
          <w:p w14:paraId="435A4DF6"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tcBorders>
              <w:bottom w:val="single" w:sz="4" w:space="0" w:color="auto"/>
            </w:tcBorders>
            <w:vAlign w:val="center"/>
          </w:tcPr>
          <w:p w14:paraId="7A6DA1BF"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C0642BC" w14:textId="77777777" w:rsidTr="00991B6E">
        <w:trPr>
          <w:trHeight w:val="284"/>
        </w:trPr>
        <w:tc>
          <w:tcPr>
            <w:tcW w:w="283" w:type="pct"/>
            <w:tcBorders>
              <w:bottom w:val="single" w:sz="4" w:space="0" w:color="auto"/>
            </w:tcBorders>
            <w:vAlign w:val="center"/>
          </w:tcPr>
          <w:p w14:paraId="51F2AAE3"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tcBorders>
              <w:bottom w:val="single" w:sz="4" w:space="0" w:color="auto"/>
            </w:tcBorders>
            <w:vAlign w:val="center"/>
          </w:tcPr>
          <w:p w14:paraId="659299EF"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tcBorders>
              <w:bottom w:val="single" w:sz="4" w:space="0" w:color="auto"/>
            </w:tcBorders>
            <w:vAlign w:val="center"/>
          </w:tcPr>
          <w:p w14:paraId="44284D00"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tcBorders>
              <w:bottom w:val="single" w:sz="4" w:space="0" w:color="auto"/>
            </w:tcBorders>
            <w:vAlign w:val="center"/>
          </w:tcPr>
          <w:p w14:paraId="591ED769"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tcBorders>
              <w:bottom w:val="single" w:sz="4" w:space="0" w:color="auto"/>
            </w:tcBorders>
            <w:vAlign w:val="center"/>
          </w:tcPr>
          <w:p w14:paraId="0F3AABE4"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tcBorders>
              <w:bottom w:val="single" w:sz="4" w:space="0" w:color="auto"/>
            </w:tcBorders>
            <w:vAlign w:val="center"/>
          </w:tcPr>
          <w:p w14:paraId="58E10E03"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tcBorders>
              <w:bottom w:val="single" w:sz="4" w:space="0" w:color="auto"/>
            </w:tcBorders>
            <w:vAlign w:val="center"/>
          </w:tcPr>
          <w:p w14:paraId="4CE36E2B"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1A37A8A9" w14:textId="77777777" w:rsidTr="00991B6E">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273AFB58" w14:textId="77777777" w:rsidR="002203FB" w:rsidRPr="00371CE2" w:rsidRDefault="002203FB" w:rsidP="00991B6E">
            <w:pPr>
              <w:spacing w:after="120"/>
              <w:jc w:val="right"/>
              <w:rPr>
                <w:rFonts w:asciiTheme="minorHAnsi" w:hAnsiTheme="minorHAnsi" w:cstheme="minorHAnsi"/>
                <w:szCs w:val="22"/>
                <w:lang w:eastAsia="en-US"/>
              </w:rPr>
            </w:pPr>
            <w:r w:rsidRPr="00371CE2">
              <w:rPr>
                <w:rFonts w:asciiTheme="minorHAnsi" w:hAnsiTheme="minorHAnsi" w:cstheme="minorHAnsi"/>
                <w:b/>
                <w:szCs w:val="22"/>
                <w:lang w:eastAsia="en-US"/>
              </w:rPr>
              <w:t>TOTAL</w:t>
            </w:r>
          </w:p>
        </w:tc>
        <w:tc>
          <w:tcPr>
            <w:tcW w:w="570" w:type="pct"/>
            <w:tcBorders>
              <w:top w:val="single" w:sz="4" w:space="0" w:color="auto"/>
              <w:left w:val="single" w:sz="4" w:space="0" w:color="auto"/>
            </w:tcBorders>
            <w:shd w:val="clear" w:color="auto" w:fill="E0E0E0"/>
            <w:vAlign w:val="center"/>
          </w:tcPr>
          <w:p w14:paraId="1CC918AA"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tcBorders>
              <w:top w:val="single" w:sz="4" w:space="0" w:color="auto"/>
            </w:tcBorders>
            <w:shd w:val="clear" w:color="auto" w:fill="E0E0E0"/>
            <w:vAlign w:val="center"/>
          </w:tcPr>
          <w:p w14:paraId="69C4065A"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tcBorders>
              <w:top w:val="single" w:sz="4" w:space="0" w:color="auto"/>
            </w:tcBorders>
            <w:shd w:val="clear" w:color="auto" w:fill="E0E0E0"/>
            <w:vAlign w:val="center"/>
          </w:tcPr>
          <w:p w14:paraId="2034874F" w14:textId="77777777" w:rsidR="002203FB" w:rsidRPr="00371CE2" w:rsidRDefault="002203FB" w:rsidP="00991B6E">
            <w:pPr>
              <w:spacing w:after="120"/>
              <w:jc w:val="center"/>
              <w:rPr>
                <w:rFonts w:asciiTheme="minorHAnsi" w:hAnsiTheme="minorHAnsi" w:cstheme="minorHAnsi"/>
                <w:szCs w:val="22"/>
                <w:lang w:eastAsia="en-US"/>
              </w:rPr>
            </w:pPr>
          </w:p>
        </w:tc>
      </w:tr>
    </w:tbl>
    <w:p w14:paraId="644E0F65" w14:textId="77777777" w:rsidR="002203FB" w:rsidRPr="00371CE2" w:rsidRDefault="002203FB" w:rsidP="002203FB">
      <w:pPr>
        <w:spacing w:line="360" w:lineRule="auto"/>
        <w:rPr>
          <w:rFonts w:asciiTheme="minorHAnsi" w:hAnsiTheme="minorHAnsi" w:cstheme="minorHAnsi"/>
          <w:noProof/>
          <w:szCs w:val="22"/>
          <w:lang w:val="en-US"/>
        </w:rPr>
      </w:pPr>
    </w:p>
    <w:p w14:paraId="21B171C8"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Financial Table F.1-3B  Other Costs (Option B)</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235"/>
        <w:gridCol w:w="1018"/>
        <w:gridCol w:w="1209"/>
        <w:gridCol w:w="1098"/>
        <w:gridCol w:w="1222"/>
        <w:gridCol w:w="1333"/>
      </w:tblGrid>
      <w:tr w:rsidR="002203FB" w:rsidRPr="008C7BB5" w14:paraId="6DE796E3" w14:textId="77777777" w:rsidTr="00991B6E">
        <w:trPr>
          <w:cantSplit/>
        </w:trPr>
        <w:tc>
          <w:tcPr>
            <w:tcW w:w="283" w:type="pct"/>
            <w:vMerge w:val="restart"/>
            <w:shd w:val="clear" w:color="auto" w:fill="E6E6E6"/>
            <w:vAlign w:val="center"/>
          </w:tcPr>
          <w:p w14:paraId="2F66C233" w14:textId="77777777" w:rsidR="002203FB" w:rsidRPr="00371CE2" w:rsidRDefault="002203FB" w:rsidP="00991B6E">
            <w:r w:rsidRPr="00371CE2">
              <w:rPr>
                <w:lang w:val="en-US"/>
              </w:rPr>
              <w:t> </w:t>
            </w:r>
            <w:r w:rsidRPr="00371CE2">
              <w:t>Α/Α</w:t>
            </w:r>
          </w:p>
        </w:tc>
        <w:tc>
          <w:tcPr>
            <w:tcW w:w="1668" w:type="pct"/>
            <w:vMerge w:val="restart"/>
            <w:shd w:val="clear" w:color="auto" w:fill="E6E6E6"/>
            <w:vAlign w:val="center"/>
          </w:tcPr>
          <w:p w14:paraId="1434EF61" w14:textId="77777777" w:rsidR="002203FB" w:rsidRPr="00371CE2" w:rsidRDefault="002203FB" w:rsidP="00991B6E">
            <w:r w:rsidRPr="00371CE2">
              <w:t>DESCRIPTION</w:t>
            </w:r>
          </w:p>
        </w:tc>
        <w:tc>
          <w:tcPr>
            <w:tcW w:w="529" w:type="pct"/>
            <w:vMerge w:val="restart"/>
            <w:shd w:val="clear" w:color="auto" w:fill="E6E6E6"/>
            <w:vAlign w:val="center"/>
          </w:tcPr>
          <w:p w14:paraId="4DD00F57"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Man</w:t>
            </w:r>
            <w:proofErr w:type="spellEnd"/>
            <w:r w:rsidRPr="00371CE2">
              <w:rPr>
                <w:rFonts w:asciiTheme="minorHAnsi" w:hAnsiTheme="minorHAnsi" w:cstheme="minorHAnsi"/>
                <w:szCs w:val="22"/>
                <w:lang w:eastAsia="en-US"/>
              </w:rPr>
              <w:t xml:space="preserve"> </w:t>
            </w:r>
            <w:proofErr w:type="spellStart"/>
            <w:r w:rsidRPr="00371CE2">
              <w:rPr>
                <w:rFonts w:asciiTheme="minorHAnsi" w:hAnsiTheme="minorHAnsi" w:cstheme="minorHAnsi"/>
                <w:szCs w:val="22"/>
                <w:lang w:eastAsia="en-US"/>
              </w:rPr>
              <w:t>Month</w:t>
            </w:r>
            <w:proofErr w:type="spellEnd"/>
          </w:p>
        </w:tc>
        <w:tc>
          <w:tcPr>
            <w:tcW w:w="1197" w:type="pct"/>
            <w:gridSpan w:val="2"/>
            <w:shd w:val="clear" w:color="auto" w:fill="E6E6E6"/>
            <w:vAlign w:val="center"/>
          </w:tcPr>
          <w:p w14:paraId="41E951CD"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PRICE [€]</w:t>
            </w:r>
          </w:p>
          <w:p w14:paraId="2EF3ED1B"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633" w:type="pct"/>
            <w:vMerge w:val="restart"/>
            <w:shd w:val="clear" w:color="auto" w:fill="E6E6E6"/>
            <w:vAlign w:val="center"/>
          </w:tcPr>
          <w:p w14:paraId="5EDBF129"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690" w:type="pct"/>
            <w:vMerge w:val="restart"/>
            <w:shd w:val="clear" w:color="auto" w:fill="E6E6E6"/>
            <w:vAlign w:val="center"/>
          </w:tcPr>
          <w:p w14:paraId="36BF8F42"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640BB9D1" w14:textId="77777777" w:rsidTr="00991B6E">
        <w:trPr>
          <w:cantSplit/>
        </w:trPr>
        <w:tc>
          <w:tcPr>
            <w:tcW w:w="283" w:type="pct"/>
            <w:vMerge/>
            <w:shd w:val="clear" w:color="auto" w:fill="E6E6E6"/>
            <w:vAlign w:val="center"/>
          </w:tcPr>
          <w:p w14:paraId="68948058"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Merge/>
            <w:shd w:val="clear" w:color="auto" w:fill="E6E6E6"/>
            <w:vAlign w:val="center"/>
          </w:tcPr>
          <w:p w14:paraId="240C8FCE"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Merge/>
            <w:shd w:val="clear" w:color="auto" w:fill="E6E6E6"/>
            <w:vAlign w:val="center"/>
          </w:tcPr>
          <w:p w14:paraId="10F59187"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shd w:val="clear" w:color="auto" w:fill="E6E6E6"/>
            <w:vAlign w:val="center"/>
          </w:tcPr>
          <w:p w14:paraId="37DCAAA8"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570" w:type="pct"/>
            <w:shd w:val="clear" w:color="auto" w:fill="E6E6E6"/>
            <w:vAlign w:val="center"/>
          </w:tcPr>
          <w:p w14:paraId="278BB4D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633" w:type="pct"/>
            <w:vMerge/>
            <w:shd w:val="clear" w:color="auto" w:fill="E6E6E6"/>
            <w:vAlign w:val="center"/>
          </w:tcPr>
          <w:p w14:paraId="35A66737"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Merge/>
            <w:shd w:val="clear" w:color="auto" w:fill="E6E6E6"/>
            <w:vAlign w:val="center"/>
          </w:tcPr>
          <w:p w14:paraId="4BD27628"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0400E8E0" w14:textId="77777777" w:rsidTr="00991B6E">
        <w:trPr>
          <w:trHeight w:val="284"/>
        </w:trPr>
        <w:tc>
          <w:tcPr>
            <w:tcW w:w="283" w:type="pct"/>
            <w:vAlign w:val="center"/>
          </w:tcPr>
          <w:p w14:paraId="30E4663C"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vAlign w:val="center"/>
          </w:tcPr>
          <w:p w14:paraId="4532E76F"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vAlign w:val="center"/>
          </w:tcPr>
          <w:p w14:paraId="4CE56CC8"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vAlign w:val="center"/>
          </w:tcPr>
          <w:p w14:paraId="188B1E3C"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vAlign w:val="center"/>
          </w:tcPr>
          <w:p w14:paraId="2C1394A7"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vAlign w:val="center"/>
          </w:tcPr>
          <w:p w14:paraId="063A8EA2"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vAlign w:val="center"/>
          </w:tcPr>
          <w:p w14:paraId="0F7E86AA"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7CC2F4A3" w14:textId="77777777" w:rsidTr="00991B6E">
        <w:trPr>
          <w:trHeight w:val="284"/>
        </w:trPr>
        <w:tc>
          <w:tcPr>
            <w:tcW w:w="283" w:type="pct"/>
            <w:tcBorders>
              <w:bottom w:val="single" w:sz="4" w:space="0" w:color="auto"/>
            </w:tcBorders>
            <w:vAlign w:val="center"/>
          </w:tcPr>
          <w:p w14:paraId="31F286EF"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tcBorders>
              <w:bottom w:val="single" w:sz="4" w:space="0" w:color="auto"/>
            </w:tcBorders>
            <w:vAlign w:val="center"/>
          </w:tcPr>
          <w:p w14:paraId="402F4316"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tcBorders>
              <w:bottom w:val="single" w:sz="4" w:space="0" w:color="auto"/>
            </w:tcBorders>
            <w:vAlign w:val="center"/>
          </w:tcPr>
          <w:p w14:paraId="702D68AC"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tcBorders>
              <w:bottom w:val="single" w:sz="4" w:space="0" w:color="auto"/>
            </w:tcBorders>
            <w:vAlign w:val="center"/>
          </w:tcPr>
          <w:p w14:paraId="19158BD8"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tcBorders>
              <w:bottom w:val="single" w:sz="4" w:space="0" w:color="auto"/>
            </w:tcBorders>
            <w:vAlign w:val="center"/>
          </w:tcPr>
          <w:p w14:paraId="6AA28C99"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tcBorders>
              <w:bottom w:val="single" w:sz="4" w:space="0" w:color="auto"/>
            </w:tcBorders>
            <w:vAlign w:val="center"/>
          </w:tcPr>
          <w:p w14:paraId="78F8AD15"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tcBorders>
              <w:bottom w:val="single" w:sz="4" w:space="0" w:color="auto"/>
            </w:tcBorders>
            <w:vAlign w:val="center"/>
          </w:tcPr>
          <w:p w14:paraId="77150738"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30D8552" w14:textId="77777777" w:rsidTr="00991B6E">
        <w:trPr>
          <w:trHeight w:val="284"/>
        </w:trPr>
        <w:tc>
          <w:tcPr>
            <w:tcW w:w="283" w:type="pct"/>
            <w:tcBorders>
              <w:bottom w:val="single" w:sz="4" w:space="0" w:color="auto"/>
            </w:tcBorders>
            <w:vAlign w:val="center"/>
          </w:tcPr>
          <w:p w14:paraId="5E3016CF" w14:textId="77777777" w:rsidR="002203FB" w:rsidRPr="00371CE2" w:rsidRDefault="002203FB" w:rsidP="00991B6E">
            <w:pPr>
              <w:spacing w:after="120"/>
              <w:jc w:val="center"/>
              <w:rPr>
                <w:rFonts w:asciiTheme="minorHAnsi" w:hAnsiTheme="minorHAnsi" w:cstheme="minorHAnsi"/>
                <w:szCs w:val="22"/>
                <w:lang w:eastAsia="en-US"/>
              </w:rPr>
            </w:pPr>
          </w:p>
        </w:tc>
        <w:tc>
          <w:tcPr>
            <w:tcW w:w="1668" w:type="pct"/>
            <w:tcBorders>
              <w:bottom w:val="single" w:sz="4" w:space="0" w:color="auto"/>
            </w:tcBorders>
            <w:vAlign w:val="center"/>
          </w:tcPr>
          <w:p w14:paraId="75E7FE4E" w14:textId="77777777" w:rsidR="002203FB" w:rsidRPr="00371CE2" w:rsidRDefault="002203FB" w:rsidP="00991B6E">
            <w:pPr>
              <w:spacing w:after="120"/>
              <w:jc w:val="center"/>
              <w:rPr>
                <w:rFonts w:asciiTheme="minorHAnsi" w:hAnsiTheme="minorHAnsi" w:cstheme="minorHAnsi"/>
                <w:szCs w:val="22"/>
                <w:lang w:eastAsia="en-US"/>
              </w:rPr>
            </w:pPr>
          </w:p>
        </w:tc>
        <w:tc>
          <w:tcPr>
            <w:tcW w:w="529" w:type="pct"/>
            <w:tcBorders>
              <w:bottom w:val="single" w:sz="4" w:space="0" w:color="auto"/>
            </w:tcBorders>
            <w:vAlign w:val="center"/>
          </w:tcPr>
          <w:p w14:paraId="6013E0E2" w14:textId="77777777" w:rsidR="002203FB" w:rsidRPr="00371CE2" w:rsidRDefault="002203FB" w:rsidP="00991B6E">
            <w:pPr>
              <w:spacing w:after="120"/>
              <w:jc w:val="center"/>
              <w:rPr>
                <w:rFonts w:asciiTheme="minorHAnsi" w:hAnsiTheme="minorHAnsi" w:cstheme="minorHAnsi"/>
                <w:szCs w:val="22"/>
                <w:lang w:eastAsia="en-US"/>
              </w:rPr>
            </w:pPr>
          </w:p>
        </w:tc>
        <w:tc>
          <w:tcPr>
            <w:tcW w:w="627" w:type="pct"/>
            <w:tcBorders>
              <w:bottom w:val="single" w:sz="4" w:space="0" w:color="auto"/>
            </w:tcBorders>
            <w:vAlign w:val="center"/>
          </w:tcPr>
          <w:p w14:paraId="75A72354" w14:textId="77777777" w:rsidR="002203FB" w:rsidRPr="00371CE2" w:rsidRDefault="002203FB" w:rsidP="00991B6E">
            <w:pPr>
              <w:spacing w:after="120"/>
              <w:jc w:val="center"/>
              <w:rPr>
                <w:rFonts w:asciiTheme="minorHAnsi" w:hAnsiTheme="minorHAnsi" w:cstheme="minorHAnsi"/>
                <w:szCs w:val="22"/>
                <w:lang w:eastAsia="en-US"/>
              </w:rPr>
            </w:pPr>
          </w:p>
        </w:tc>
        <w:tc>
          <w:tcPr>
            <w:tcW w:w="570" w:type="pct"/>
            <w:tcBorders>
              <w:bottom w:val="single" w:sz="4" w:space="0" w:color="auto"/>
            </w:tcBorders>
            <w:vAlign w:val="center"/>
          </w:tcPr>
          <w:p w14:paraId="28033691"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tcBorders>
              <w:bottom w:val="single" w:sz="4" w:space="0" w:color="auto"/>
            </w:tcBorders>
            <w:vAlign w:val="center"/>
          </w:tcPr>
          <w:p w14:paraId="1E5125A1"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tcBorders>
              <w:bottom w:val="single" w:sz="4" w:space="0" w:color="auto"/>
            </w:tcBorders>
            <w:vAlign w:val="center"/>
          </w:tcPr>
          <w:p w14:paraId="2A1D59DF"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AEE495A" w14:textId="77777777" w:rsidTr="00991B6E">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78C0754D" w14:textId="77777777" w:rsidR="002203FB" w:rsidRPr="00371CE2" w:rsidRDefault="002203FB" w:rsidP="00991B6E">
            <w:pPr>
              <w:spacing w:after="120"/>
              <w:jc w:val="right"/>
              <w:rPr>
                <w:rFonts w:asciiTheme="minorHAnsi" w:hAnsiTheme="minorHAnsi" w:cstheme="minorHAnsi"/>
                <w:szCs w:val="22"/>
                <w:lang w:eastAsia="en-US"/>
              </w:rPr>
            </w:pPr>
            <w:r w:rsidRPr="00371CE2">
              <w:rPr>
                <w:rFonts w:asciiTheme="minorHAnsi" w:hAnsiTheme="minorHAnsi" w:cstheme="minorHAnsi"/>
                <w:b/>
                <w:szCs w:val="22"/>
                <w:lang w:eastAsia="en-US"/>
              </w:rPr>
              <w:t>TOTAL</w:t>
            </w:r>
          </w:p>
        </w:tc>
        <w:tc>
          <w:tcPr>
            <w:tcW w:w="570" w:type="pct"/>
            <w:tcBorders>
              <w:top w:val="single" w:sz="4" w:space="0" w:color="auto"/>
              <w:left w:val="single" w:sz="4" w:space="0" w:color="auto"/>
            </w:tcBorders>
            <w:shd w:val="clear" w:color="auto" w:fill="E0E0E0"/>
            <w:vAlign w:val="center"/>
          </w:tcPr>
          <w:p w14:paraId="0A60F500" w14:textId="77777777" w:rsidR="002203FB" w:rsidRPr="00371CE2" w:rsidRDefault="002203FB" w:rsidP="00991B6E">
            <w:pPr>
              <w:spacing w:after="120"/>
              <w:jc w:val="center"/>
              <w:rPr>
                <w:rFonts w:asciiTheme="minorHAnsi" w:hAnsiTheme="minorHAnsi" w:cstheme="minorHAnsi"/>
                <w:szCs w:val="22"/>
                <w:lang w:eastAsia="en-US"/>
              </w:rPr>
            </w:pPr>
          </w:p>
        </w:tc>
        <w:tc>
          <w:tcPr>
            <w:tcW w:w="633" w:type="pct"/>
            <w:tcBorders>
              <w:top w:val="single" w:sz="4" w:space="0" w:color="auto"/>
            </w:tcBorders>
            <w:shd w:val="clear" w:color="auto" w:fill="E0E0E0"/>
            <w:vAlign w:val="center"/>
          </w:tcPr>
          <w:p w14:paraId="44A3B560" w14:textId="77777777" w:rsidR="002203FB" w:rsidRPr="00371CE2" w:rsidRDefault="002203FB" w:rsidP="00991B6E">
            <w:pPr>
              <w:spacing w:after="120"/>
              <w:jc w:val="center"/>
              <w:rPr>
                <w:rFonts w:asciiTheme="minorHAnsi" w:hAnsiTheme="minorHAnsi" w:cstheme="minorHAnsi"/>
                <w:szCs w:val="22"/>
                <w:lang w:eastAsia="en-US"/>
              </w:rPr>
            </w:pPr>
          </w:p>
        </w:tc>
        <w:tc>
          <w:tcPr>
            <w:tcW w:w="690" w:type="pct"/>
            <w:tcBorders>
              <w:top w:val="single" w:sz="4" w:space="0" w:color="auto"/>
            </w:tcBorders>
            <w:shd w:val="clear" w:color="auto" w:fill="E0E0E0"/>
            <w:vAlign w:val="center"/>
          </w:tcPr>
          <w:p w14:paraId="5771FC70" w14:textId="77777777" w:rsidR="002203FB" w:rsidRPr="00371CE2" w:rsidRDefault="002203FB" w:rsidP="00991B6E">
            <w:pPr>
              <w:spacing w:after="120"/>
              <w:jc w:val="center"/>
              <w:rPr>
                <w:rFonts w:asciiTheme="minorHAnsi" w:hAnsiTheme="minorHAnsi" w:cstheme="minorHAnsi"/>
                <w:szCs w:val="22"/>
                <w:lang w:eastAsia="en-US"/>
              </w:rPr>
            </w:pPr>
          </w:p>
        </w:tc>
      </w:tr>
    </w:tbl>
    <w:p w14:paraId="3280D46B" w14:textId="77777777" w:rsidR="002203FB" w:rsidRPr="00371CE2" w:rsidRDefault="002203FB" w:rsidP="002203FB">
      <w:pPr>
        <w:spacing w:line="360" w:lineRule="auto"/>
        <w:rPr>
          <w:rFonts w:asciiTheme="minorHAnsi" w:hAnsiTheme="minorHAnsi" w:cstheme="minorHAnsi"/>
          <w:noProof/>
          <w:szCs w:val="22"/>
          <w:lang w:val="en-GB"/>
        </w:rPr>
      </w:pPr>
    </w:p>
    <w:p w14:paraId="1361D4BB" w14:textId="77777777" w:rsidR="002203FB" w:rsidRPr="00371CE2" w:rsidRDefault="002203FB" w:rsidP="002203FB">
      <w:pPr>
        <w:spacing w:line="360" w:lineRule="auto"/>
        <w:rPr>
          <w:rFonts w:asciiTheme="minorHAnsi" w:hAnsiTheme="minorHAnsi" w:cstheme="minorHAnsi"/>
          <w:noProof/>
          <w:szCs w:val="22"/>
          <w:lang w:val="en-GB"/>
        </w:rPr>
      </w:pPr>
    </w:p>
    <w:p w14:paraId="2B2AC4D4"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Financial Table F.1-4A  Total Costs (Option A)</w:t>
      </w:r>
    </w:p>
    <w:p w14:paraId="22CDCA04" w14:textId="77777777" w:rsidR="002203FB" w:rsidRPr="00371CE2" w:rsidRDefault="002203FB" w:rsidP="002203FB">
      <w:pPr>
        <w:spacing w:line="360" w:lineRule="auto"/>
        <w:rPr>
          <w:rFonts w:asciiTheme="minorHAnsi" w:hAnsiTheme="minorHAnsi" w:cstheme="minorHAnsi"/>
          <w:noProof/>
          <w:szCs w:val="22"/>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4173"/>
        <w:gridCol w:w="1618"/>
        <w:gridCol w:w="1618"/>
        <w:gridCol w:w="1616"/>
      </w:tblGrid>
      <w:tr w:rsidR="002203FB" w:rsidRPr="008C7BB5" w14:paraId="202A5972" w14:textId="77777777" w:rsidTr="00991B6E">
        <w:trPr>
          <w:cantSplit/>
          <w:trHeight w:val="440"/>
        </w:trPr>
        <w:tc>
          <w:tcPr>
            <w:tcW w:w="314" w:type="pct"/>
            <w:vMerge w:val="restart"/>
            <w:shd w:val="clear" w:color="auto" w:fill="E6E6E6"/>
            <w:vAlign w:val="center"/>
          </w:tcPr>
          <w:p w14:paraId="4BCBBC7E" w14:textId="77777777" w:rsidR="002203FB" w:rsidRPr="00371CE2" w:rsidRDefault="002203FB" w:rsidP="00991B6E">
            <w:r w:rsidRPr="00371CE2">
              <w:t>Α/Α</w:t>
            </w:r>
          </w:p>
        </w:tc>
        <w:tc>
          <w:tcPr>
            <w:tcW w:w="2167" w:type="pct"/>
            <w:vMerge w:val="restart"/>
            <w:shd w:val="clear" w:color="auto" w:fill="E6E6E6"/>
            <w:vAlign w:val="center"/>
          </w:tcPr>
          <w:p w14:paraId="620AFAB9" w14:textId="77777777" w:rsidR="002203FB" w:rsidRPr="00371CE2" w:rsidRDefault="002203FB" w:rsidP="00991B6E">
            <w:pPr>
              <w:rPr>
                <w:rFonts w:asciiTheme="minorHAnsi" w:hAnsiTheme="minorHAnsi" w:cstheme="minorHAnsi"/>
              </w:rPr>
            </w:pPr>
            <w:r w:rsidRPr="00371CE2">
              <w:rPr>
                <w:rFonts w:asciiTheme="minorHAnsi" w:hAnsiTheme="minorHAnsi" w:cstheme="minorHAnsi"/>
              </w:rPr>
              <w:t>DESCRIPTION</w:t>
            </w:r>
          </w:p>
        </w:tc>
        <w:tc>
          <w:tcPr>
            <w:tcW w:w="840" w:type="pct"/>
            <w:vMerge w:val="restart"/>
            <w:shd w:val="clear" w:color="auto" w:fill="E6E6E6"/>
            <w:vAlign w:val="center"/>
          </w:tcPr>
          <w:p w14:paraId="5A4179F3"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w:t>
            </w:r>
          </w:p>
          <w:p w14:paraId="1CF04AF4"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840" w:type="pct"/>
            <w:vMerge w:val="restart"/>
            <w:shd w:val="clear" w:color="auto" w:fill="E6E6E6"/>
            <w:vAlign w:val="center"/>
          </w:tcPr>
          <w:p w14:paraId="497826CA"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839" w:type="pct"/>
            <w:vMerge w:val="restart"/>
            <w:shd w:val="clear" w:color="auto" w:fill="E6E6E6"/>
            <w:vAlign w:val="center"/>
          </w:tcPr>
          <w:p w14:paraId="2174FD69"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40762179" w14:textId="77777777" w:rsidTr="00991B6E">
        <w:trPr>
          <w:cantSplit/>
          <w:trHeight w:val="390"/>
        </w:trPr>
        <w:tc>
          <w:tcPr>
            <w:tcW w:w="314" w:type="pct"/>
            <w:vMerge/>
            <w:shd w:val="clear" w:color="auto" w:fill="E6E6E6"/>
            <w:vAlign w:val="center"/>
          </w:tcPr>
          <w:p w14:paraId="13B63C04" w14:textId="77777777" w:rsidR="002203FB" w:rsidRPr="00371CE2" w:rsidRDefault="002203FB" w:rsidP="00991B6E">
            <w:pPr>
              <w:spacing w:after="120"/>
              <w:jc w:val="center"/>
              <w:rPr>
                <w:rFonts w:asciiTheme="minorHAnsi" w:hAnsiTheme="minorHAnsi" w:cstheme="minorHAnsi"/>
                <w:szCs w:val="22"/>
                <w:lang w:eastAsia="en-US"/>
              </w:rPr>
            </w:pPr>
          </w:p>
        </w:tc>
        <w:tc>
          <w:tcPr>
            <w:tcW w:w="2167" w:type="pct"/>
            <w:vMerge/>
            <w:shd w:val="clear" w:color="auto" w:fill="E6E6E6"/>
            <w:vAlign w:val="center"/>
          </w:tcPr>
          <w:p w14:paraId="51291183"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vMerge/>
            <w:shd w:val="clear" w:color="auto" w:fill="E6E6E6"/>
            <w:vAlign w:val="center"/>
          </w:tcPr>
          <w:p w14:paraId="2F91A0F0"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vMerge/>
            <w:shd w:val="clear" w:color="auto" w:fill="E6E6E6"/>
            <w:vAlign w:val="center"/>
          </w:tcPr>
          <w:p w14:paraId="00D7E292" w14:textId="77777777" w:rsidR="002203FB" w:rsidRPr="00371CE2" w:rsidRDefault="002203FB" w:rsidP="00991B6E">
            <w:pPr>
              <w:spacing w:after="120"/>
              <w:jc w:val="center"/>
              <w:rPr>
                <w:rFonts w:asciiTheme="minorHAnsi" w:hAnsiTheme="minorHAnsi" w:cstheme="minorHAnsi"/>
                <w:szCs w:val="22"/>
                <w:lang w:eastAsia="en-US"/>
              </w:rPr>
            </w:pPr>
          </w:p>
        </w:tc>
        <w:tc>
          <w:tcPr>
            <w:tcW w:w="839" w:type="pct"/>
            <w:vMerge/>
            <w:shd w:val="clear" w:color="auto" w:fill="E6E6E6"/>
            <w:vAlign w:val="center"/>
          </w:tcPr>
          <w:p w14:paraId="751BA42C"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604E10" w14:paraId="7EDA7E95" w14:textId="77777777" w:rsidTr="00991B6E">
        <w:trPr>
          <w:trHeight w:val="284"/>
        </w:trPr>
        <w:tc>
          <w:tcPr>
            <w:tcW w:w="314" w:type="pct"/>
            <w:vAlign w:val="center"/>
          </w:tcPr>
          <w:p w14:paraId="0EEEFD25"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1</w:t>
            </w:r>
          </w:p>
        </w:tc>
        <w:tc>
          <w:tcPr>
            <w:tcW w:w="2167" w:type="pct"/>
            <w:vAlign w:val="center"/>
          </w:tcPr>
          <w:p w14:paraId="01723449" w14:textId="77777777" w:rsidR="002203FB" w:rsidRPr="00371CE2" w:rsidRDefault="002203FB" w:rsidP="00991B6E">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Software, hardware and services (Table F.1.1A)</w:t>
            </w:r>
          </w:p>
        </w:tc>
        <w:tc>
          <w:tcPr>
            <w:tcW w:w="840" w:type="pct"/>
            <w:vAlign w:val="center"/>
          </w:tcPr>
          <w:p w14:paraId="154C7EB5"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40" w:type="pct"/>
            <w:vAlign w:val="center"/>
          </w:tcPr>
          <w:p w14:paraId="32A5A359"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39" w:type="pct"/>
            <w:vAlign w:val="center"/>
          </w:tcPr>
          <w:p w14:paraId="17785827"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10D18BFD" w14:textId="77777777" w:rsidTr="00991B6E">
        <w:trPr>
          <w:trHeight w:val="284"/>
        </w:trPr>
        <w:tc>
          <w:tcPr>
            <w:tcW w:w="314" w:type="pct"/>
            <w:vAlign w:val="center"/>
          </w:tcPr>
          <w:p w14:paraId="1F371B58"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val="en-US" w:eastAsia="en-US"/>
              </w:rPr>
              <w:t>2</w:t>
            </w:r>
          </w:p>
        </w:tc>
        <w:tc>
          <w:tcPr>
            <w:tcW w:w="2167" w:type="pct"/>
            <w:vAlign w:val="center"/>
          </w:tcPr>
          <w:p w14:paraId="2020CEEB" w14:textId="77777777" w:rsidR="002203FB" w:rsidRPr="00371CE2" w:rsidRDefault="002203FB" w:rsidP="00991B6E">
            <w:pPr>
              <w:spacing w:after="120"/>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Training</w:t>
            </w:r>
            <w:proofErr w:type="spellEnd"/>
            <w:r w:rsidRPr="00371CE2">
              <w:rPr>
                <w:rFonts w:asciiTheme="minorHAnsi" w:hAnsiTheme="minorHAnsi" w:cstheme="minorHAnsi"/>
                <w:szCs w:val="22"/>
                <w:lang w:eastAsia="en-US"/>
              </w:rPr>
              <w:t xml:space="preserve"> (</w:t>
            </w:r>
            <w:proofErr w:type="spellStart"/>
            <w:r w:rsidRPr="00371CE2">
              <w:rPr>
                <w:rFonts w:asciiTheme="minorHAnsi" w:hAnsiTheme="minorHAnsi" w:cstheme="minorHAnsi"/>
                <w:szCs w:val="22"/>
                <w:lang w:eastAsia="en-US"/>
              </w:rPr>
              <w:t>Table</w:t>
            </w:r>
            <w:proofErr w:type="spellEnd"/>
            <w:r w:rsidRPr="00371CE2">
              <w:rPr>
                <w:rFonts w:asciiTheme="minorHAnsi" w:hAnsiTheme="minorHAnsi" w:cstheme="minorHAnsi"/>
                <w:szCs w:val="22"/>
                <w:lang w:eastAsia="en-US"/>
              </w:rPr>
              <w:t xml:space="preserve"> </w:t>
            </w:r>
            <w:r w:rsidRPr="00371CE2">
              <w:rPr>
                <w:rFonts w:asciiTheme="minorHAnsi" w:hAnsiTheme="minorHAnsi" w:cstheme="minorHAnsi"/>
                <w:szCs w:val="22"/>
                <w:lang w:val="en-US" w:eastAsia="en-US"/>
              </w:rPr>
              <w:t>F</w:t>
            </w:r>
            <w:r w:rsidRPr="00371CE2">
              <w:rPr>
                <w:rFonts w:asciiTheme="minorHAnsi" w:hAnsiTheme="minorHAnsi" w:cstheme="minorHAnsi"/>
                <w:szCs w:val="22"/>
                <w:lang w:eastAsia="en-US"/>
              </w:rPr>
              <w:t>.1.</w:t>
            </w:r>
            <w:r w:rsidRPr="00371CE2">
              <w:rPr>
                <w:rFonts w:asciiTheme="minorHAnsi" w:hAnsiTheme="minorHAnsi" w:cstheme="minorHAnsi"/>
                <w:szCs w:val="22"/>
                <w:lang w:val="en-US" w:eastAsia="en-US"/>
              </w:rPr>
              <w:t>2A</w:t>
            </w:r>
            <w:r w:rsidRPr="00371CE2">
              <w:rPr>
                <w:rFonts w:asciiTheme="minorHAnsi" w:hAnsiTheme="minorHAnsi" w:cstheme="minorHAnsi"/>
                <w:szCs w:val="22"/>
                <w:lang w:eastAsia="en-US"/>
              </w:rPr>
              <w:t>)</w:t>
            </w:r>
          </w:p>
        </w:tc>
        <w:tc>
          <w:tcPr>
            <w:tcW w:w="840" w:type="pct"/>
            <w:vAlign w:val="center"/>
          </w:tcPr>
          <w:p w14:paraId="25AEDFF2"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vAlign w:val="center"/>
          </w:tcPr>
          <w:p w14:paraId="40D200D5" w14:textId="77777777" w:rsidR="002203FB" w:rsidRPr="00371CE2" w:rsidRDefault="002203FB" w:rsidP="00991B6E">
            <w:pPr>
              <w:spacing w:after="120"/>
              <w:jc w:val="center"/>
              <w:rPr>
                <w:rFonts w:asciiTheme="minorHAnsi" w:hAnsiTheme="minorHAnsi" w:cstheme="minorHAnsi"/>
                <w:szCs w:val="22"/>
                <w:lang w:eastAsia="en-US"/>
              </w:rPr>
            </w:pPr>
          </w:p>
        </w:tc>
        <w:tc>
          <w:tcPr>
            <w:tcW w:w="839" w:type="pct"/>
            <w:vAlign w:val="center"/>
          </w:tcPr>
          <w:p w14:paraId="5376D4E1"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604E10" w14:paraId="3559AFCD" w14:textId="77777777" w:rsidTr="00991B6E">
        <w:trPr>
          <w:trHeight w:val="284"/>
        </w:trPr>
        <w:tc>
          <w:tcPr>
            <w:tcW w:w="314" w:type="pct"/>
            <w:vAlign w:val="center"/>
          </w:tcPr>
          <w:p w14:paraId="51F430F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val="en-US" w:eastAsia="en-US"/>
              </w:rPr>
              <w:t>3</w:t>
            </w:r>
          </w:p>
        </w:tc>
        <w:tc>
          <w:tcPr>
            <w:tcW w:w="2167" w:type="pct"/>
            <w:vAlign w:val="center"/>
          </w:tcPr>
          <w:p w14:paraId="20085013" w14:textId="77777777" w:rsidR="002203FB" w:rsidRPr="00371CE2" w:rsidRDefault="002203FB" w:rsidP="00991B6E">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Other Costs (Table F.1.3A)</w:t>
            </w:r>
          </w:p>
        </w:tc>
        <w:tc>
          <w:tcPr>
            <w:tcW w:w="840" w:type="pct"/>
            <w:vAlign w:val="center"/>
          </w:tcPr>
          <w:p w14:paraId="79F4AD89"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40" w:type="pct"/>
            <w:vAlign w:val="center"/>
          </w:tcPr>
          <w:p w14:paraId="3AB2494C"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39" w:type="pct"/>
            <w:vAlign w:val="center"/>
          </w:tcPr>
          <w:p w14:paraId="64B2AB12"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70069DA5" w14:textId="77777777" w:rsidTr="00991B6E">
        <w:trPr>
          <w:trHeight w:val="284"/>
        </w:trPr>
        <w:tc>
          <w:tcPr>
            <w:tcW w:w="314" w:type="pct"/>
            <w:vAlign w:val="center"/>
          </w:tcPr>
          <w:p w14:paraId="4CBA1248"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val="en-US" w:eastAsia="en-US"/>
              </w:rPr>
              <w:t>4</w:t>
            </w:r>
          </w:p>
        </w:tc>
        <w:tc>
          <w:tcPr>
            <w:tcW w:w="2167" w:type="pct"/>
            <w:vAlign w:val="center"/>
          </w:tcPr>
          <w:p w14:paraId="195C2096" w14:textId="77777777" w:rsidR="002203FB" w:rsidRPr="00371CE2" w:rsidRDefault="002203FB" w:rsidP="00991B6E">
            <w:pPr>
              <w:spacing w:after="120"/>
              <w:rPr>
                <w:rFonts w:asciiTheme="minorHAnsi" w:hAnsiTheme="minorHAnsi" w:cstheme="minorHAnsi"/>
                <w:szCs w:val="22"/>
                <w:lang w:val="en-US" w:eastAsia="en-US"/>
              </w:rPr>
            </w:pPr>
          </w:p>
        </w:tc>
        <w:tc>
          <w:tcPr>
            <w:tcW w:w="840" w:type="pct"/>
            <w:vAlign w:val="center"/>
          </w:tcPr>
          <w:p w14:paraId="7E5AD874"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40" w:type="pct"/>
            <w:vAlign w:val="center"/>
          </w:tcPr>
          <w:p w14:paraId="7E2EE2A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39" w:type="pct"/>
            <w:vAlign w:val="center"/>
          </w:tcPr>
          <w:p w14:paraId="67BA456F"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1111C212" w14:textId="77777777" w:rsidTr="00991B6E">
        <w:trPr>
          <w:trHeight w:val="284"/>
        </w:trPr>
        <w:tc>
          <w:tcPr>
            <w:tcW w:w="314" w:type="pct"/>
            <w:shd w:val="clear" w:color="auto" w:fill="A0A0A0"/>
            <w:vAlign w:val="center"/>
          </w:tcPr>
          <w:p w14:paraId="48DAB97A" w14:textId="77777777" w:rsidR="002203FB" w:rsidRPr="00371CE2" w:rsidRDefault="002203FB" w:rsidP="00991B6E">
            <w:pPr>
              <w:spacing w:after="120"/>
              <w:jc w:val="center"/>
              <w:rPr>
                <w:rFonts w:asciiTheme="minorHAnsi" w:hAnsiTheme="minorHAnsi" w:cstheme="minorHAnsi"/>
                <w:szCs w:val="22"/>
                <w:lang w:val="en-US" w:eastAsia="en-US"/>
              </w:rPr>
            </w:pPr>
          </w:p>
        </w:tc>
        <w:tc>
          <w:tcPr>
            <w:tcW w:w="2167" w:type="pct"/>
            <w:shd w:val="clear" w:color="auto" w:fill="A0A0A0"/>
            <w:vAlign w:val="center"/>
          </w:tcPr>
          <w:p w14:paraId="0A0A64F3" w14:textId="77777777" w:rsidR="002203FB" w:rsidRPr="00371CE2" w:rsidRDefault="002203FB" w:rsidP="00991B6E">
            <w:pPr>
              <w:spacing w:after="120"/>
              <w:jc w:val="right"/>
              <w:rPr>
                <w:rFonts w:asciiTheme="minorHAnsi" w:hAnsiTheme="minorHAnsi" w:cstheme="minorHAnsi"/>
                <w:b/>
                <w:szCs w:val="22"/>
                <w:lang w:eastAsia="en-US"/>
              </w:rPr>
            </w:pPr>
            <w:r w:rsidRPr="00371CE2">
              <w:rPr>
                <w:rFonts w:asciiTheme="minorHAnsi" w:hAnsiTheme="minorHAnsi" w:cstheme="minorHAnsi"/>
                <w:b/>
                <w:szCs w:val="22"/>
                <w:lang w:eastAsia="en-US"/>
              </w:rPr>
              <w:t>GRAND TOTAL</w:t>
            </w:r>
          </w:p>
        </w:tc>
        <w:tc>
          <w:tcPr>
            <w:tcW w:w="840" w:type="pct"/>
            <w:shd w:val="clear" w:color="auto" w:fill="A0A0A0"/>
            <w:vAlign w:val="center"/>
          </w:tcPr>
          <w:p w14:paraId="4BCF79C5"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shd w:val="clear" w:color="auto" w:fill="A0A0A0"/>
            <w:vAlign w:val="center"/>
          </w:tcPr>
          <w:p w14:paraId="717F5CF2" w14:textId="77777777" w:rsidR="002203FB" w:rsidRPr="00371CE2" w:rsidRDefault="002203FB" w:rsidP="00991B6E">
            <w:pPr>
              <w:spacing w:after="120"/>
              <w:jc w:val="center"/>
              <w:rPr>
                <w:rFonts w:asciiTheme="minorHAnsi" w:hAnsiTheme="minorHAnsi" w:cstheme="minorHAnsi"/>
                <w:szCs w:val="22"/>
                <w:lang w:eastAsia="en-US"/>
              </w:rPr>
            </w:pPr>
          </w:p>
        </w:tc>
        <w:tc>
          <w:tcPr>
            <w:tcW w:w="839" w:type="pct"/>
            <w:shd w:val="clear" w:color="auto" w:fill="A0A0A0"/>
            <w:vAlign w:val="center"/>
          </w:tcPr>
          <w:p w14:paraId="3E1D9CB6" w14:textId="77777777" w:rsidR="002203FB" w:rsidRPr="00371CE2" w:rsidRDefault="002203FB" w:rsidP="00991B6E">
            <w:pPr>
              <w:spacing w:after="120"/>
              <w:jc w:val="center"/>
              <w:rPr>
                <w:rFonts w:asciiTheme="minorHAnsi" w:hAnsiTheme="minorHAnsi" w:cstheme="minorHAnsi"/>
                <w:szCs w:val="22"/>
                <w:lang w:eastAsia="en-US"/>
              </w:rPr>
            </w:pPr>
          </w:p>
        </w:tc>
      </w:tr>
    </w:tbl>
    <w:p w14:paraId="714ED8BE" w14:textId="77777777" w:rsidR="002203FB" w:rsidRPr="00371CE2" w:rsidRDefault="002203FB" w:rsidP="002203FB">
      <w:pPr>
        <w:spacing w:line="360" w:lineRule="auto"/>
        <w:rPr>
          <w:rFonts w:asciiTheme="minorHAnsi" w:hAnsiTheme="minorHAnsi" w:cstheme="minorHAnsi"/>
          <w:noProof/>
          <w:szCs w:val="22"/>
          <w:lang w:val="en-US"/>
        </w:rPr>
      </w:pPr>
    </w:p>
    <w:p w14:paraId="78DDF7AB" w14:textId="77777777"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Financial Table F.1-4B  Total Costs (Option A)</w:t>
      </w:r>
    </w:p>
    <w:p w14:paraId="767344B1" w14:textId="77777777" w:rsidR="002203FB" w:rsidRPr="00371CE2" w:rsidRDefault="002203FB" w:rsidP="002203FB">
      <w:pPr>
        <w:spacing w:line="360" w:lineRule="auto"/>
        <w:rPr>
          <w:rFonts w:asciiTheme="minorHAnsi" w:hAnsiTheme="minorHAnsi" w:cstheme="minorHAnsi"/>
          <w:noProof/>
          <w:szCs w:val="22"/>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4173"/>
        <w:gridCol w:w="1618"/>
        <w:gridCol w:w="1618"/>
        <w:gridCol w:w="1616"/>
      </w:tblGrid>
      <w:tr w:rsidR="002203FB" w:rsidRPr="008C7BB5" w14:paraId="4458B664" w14:textId="77777777" w:rsidTr="00991B6E">
        <w:trPr>
          <w:cantSplit/>
          <w:trHeight w:val="440"/>
        </w:trPr>
        <w:tc>
          <w:tcPr>
            <w:tcW w:w="314" w:type="pct"/>
            <w:vMerge w:val="restart"/>
            <w:shd w:val="clear" w:color="auto" w:fill="E6E6E6"/>
            <w:vAlign w:val="center"/>
          </w:tcPr>
          <w:p w14:paraId="3F1F37F5" w14:textId="77777777" w:rsidR="002203FB" w:rsidRPr="00371CE2" w:rsidRDefault="002203FB" w:rsidP="00991B6E">
            <w:r w:rsidRPr="00371CE2">
              <w:t>Α/Α</w:t>
            </w:r>
          </w:p>
        </w:tc>
        <w:tc>
          <w:tcPr>
            <w:tcW w:w="2167" w:type="pct"/>
            <w:vMerge w:val="restart"/>
            <w:shd w:val="clear" w:color="auto" w:fill="E6E6E6"/>
            <w:vAlign w:val="center"/>
          </w:tcPr>
          <w:p w14:paraId="2BB27D02" w14:textId="77777777" w:rsidR="002203FB" w:rsidRPr="00371CE2" w:rsidRDefault="002203FB" w:rsidP="00991B6E">
            <w:r w:rsidRPr="00371CE2">
              <w:t>DESCRIPTION</w:t>
            </w:r>
          </w:p>
        </w:tc>
        <w:tc>
          <w:tcPr>
            <w:tcW w:w="840" w:type="pct"/>
            <w:vMerge w:val="restart"/>
            <w:shd w:val="clear" w:color="auto" w:fill="E6E6E6"/>
            <w:vAlign w:val="center"/>
          </w:tcPr>
          <w:p w14:paraId="797288B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w:t>
            </w:r>
          </w:p>
          <w:p w14:paraId="39F4EB1E"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840" w:type="pct"/>
            <w:vMerge w:val="restart"/>
            <w:shd w:val="clear" w:color="auto" w:fill="E6E6E6"/>
            <w:vAlign w:val="center"/>
          </w:tcPr>
          <w:p w14:paraId="03ECAEC0"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839" w:type="pct"/>
            <w:vMerge w:val="restart"/>
            <w:shd w:val="clear" w:color="auto" w:fill="E6E6E6"/>
            <w:vAlign w:val="center"/>
          </w:tcPr>
          <w:p w14:paraId="29F8AEDA"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791B128C" w14:textId="77777777" w:rsidTr="00991B6E">
        <w:trPr>
          <w:cantSplit/>
          <w:trHeight w:val="390"/>
        </w:trPr>
        <w:tc>
          <w:tcPr>
            <w:tcW w:w="314" w:type="pct"/>
            <w:vMerge/>
            <w:shd w:val="clear" w:color="auto" w:fill="E6E6E6"/>
            <w:vAlign w:val="center"/>
          </w:tcPr>
          <w:p w14:paraId="1A59E1F6" w14:textId="77777777" w:rsidR="002203FB" w:rsidRPr="00371CE2" w:rsidRDefault="002203FB" w:rsidP="00991B6E">
            <w:pPr>
              <w:spacing w:after="120"/>
              <w:jc w:val="center"/>
              <w:rPr>
                <w:rFonts w:asciiTheme="minorHAnsi" w:hAnsiTheme="minorHAnsi" w:cstheme="minorHAnsi"/>
                <w:szCs w:val="22"/>
                <w:lang w:eastAsia="en-US"/>
              </w:rPr>
            </w:pPr>
          </w:p>
        </w:tc>
        <w:tc>
          <w:tcPr>
            <w:tcW w:w="2167" w:type="pct"/>
            <w:vMerge/>
            <w:shd w:val="clear" w:color="auto" w:fill="E6E6E6"/>
            <w:vAlign w:val="center"/>
          </w:tcPr>
          <w:p w14:paraId="053E66B9"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vMerge/>
            <w:shd w:val="clear" w:color="auto" w:fill="E6E6E6"/>
            <w:vAlign w:val="center"/>
          </w:tcPr>
          <w:p w14:paraId="45F77E34"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vMerge/>
            <w:shd w:val="clear" w:color="auto" w:fill="E6E6E6"/>
            <w:vAlign w:val="center"/>
          </w:tcPr>
          <w:p w14:paraId="42B1772B" w14:textId="77777777" w:rsidR="002203FB" w:rsidRPr="00371CE2" w:rsidRDefault="002203FB" w:rsidP="00991B6E">
            <w:pPr>
              <w:spacing w:after="120"/>
              <w:jc w:val="center"/>
              <w:rPr>
                <w:rFonts w:asciiTheme="minorHAnsi" w:hAnsiTheme="minorHAnsi" w:cstheme="minorHAnsi"/>
                <w:szCs w:val="22"/>
                <w:lang w:eastAsia="en-US"/>
              </w:rPr>
            </w:pPr>
          </w:p>
        </w:tc>
        <w:tc>
          <w:tcPr>
            <w:tcW w:w="839" w:type="pct"/>
            <w:vMerge/>
            <w:shd w:val="clear" w:color="auto" w:fill="E6E6E6"/>
            <w:vAlign w:val="center"/>
          </w:tcPr>
          <w:p w14:paraId="2D358424"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604E10" w14:paraId="07BB3124" w14:textId="77777777" w:rsidTr="00991B6E">
        <w:trPr>
          <w:trHeight w:val="284"/>
        </w:trPr>
        <w:tc>
          <w:tcPr>
            <w:tcW w:w="314" w:type="pct"/>
            <w:vAlign w:val="center"/>
          </w:tcPr>
          <w:p w14:paraId="1EA36AEA"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1</w:t>
            </w:r>
          </w:p>
        </w:tc>
        <w:tc>
          <w:tcPr>
            <w:tcW w:w="2167" w:type="pct"/>
            <w:vAlign w:val="center"/>
          </w:tcPr>
          <w:p w14:paraId="7E4955C4" w14:textId="77777777" w:rsidR="002203FB" w:rsidRPr="00371CE2" w:rsidRDefault="002203FB" w:rsidP="00991B6E">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Software, hardware and services (Table F.1.1B)</w:t>
            </w:r>
          </w:p>
        </w:tc>
        <w:tc>
          <w:tcPr>
            <w:tcW w:w="840" w:type="pct"/>
            <w:vAlign w:val="center"/>
          </w:tcPr>
          <w:p w14:paraId="5E6C3A5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40" w:type="pct"/>
            <w:vAlign w:val="center"/>
          </w:tcPr>
          <w:p w14:paraId="7906D213"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39" w:type="pct"/>
            <w:vAlign w:val="center"/>
          </w:tcPr>
          <w:p w14:paraId="15B62521"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180720DB" w14:textId="77777777" w:rsidTr="00991B6E">
        <w:trPr>
          <w:trHeight w:val="284"/>
        </w:trPr>
        <w:tc>
          <w:tcPr>
            <w:tcW w:w="314" w:type="pct"/>
            <w:vAlign w:val="center"/>
          </w:tcPr>
          <w:p w14:paraId="3358F6DD"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val="en-US" w:eastAsia="en-US"/>
              </w:rPr>
              <w:t>2</w:t>
            </w:r>
          </w:p>
        </w:tc>
        <w:tc>
          <w:tcPr>
            <w:tcW w:w="2167" w:type="pct"/>
            <w:vAlign w:val="center"/>
          </w:tcPr>
          <w:p w14:paraId="77034C61" w14:textId="77777777" w:rsidR="002203FB" w:rsidRPr="00371CE2" w:rsidRDefault="002203FB" w:rsidP="00991B6E">
            <w:pPr>
              <w:spacing w:after="120"/>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Training</w:t>
            </w:r>
            <w:proofErr w:type="spellEnd"/>
            <w:r w:rsidRPr="00371CE2">
              <w:rPr>
                <w:rFonts w:asciiTheme="minorHAnsi" w:hAnsiTheme="minorHAnsi" w:cstheme="minorHAnsi"/>
                <w:szCs w:val="22"/>
                <w:lang w:eastAsia="en-US"/>
              </w:rPr>
              <w:t xml:space="preserve"> (</w:t>
            </w:r>
            <w:proofErr w:type="spellStart"/>
            <w:r w:rsidRPr="00371CE2">
              <w:rPr>
                <w:rFonts w:asciiTheme="minorHAnsi" w:hAnsiTheme="minorHAnsi" w:cstheme="minorHAnsi"/>
                <w:szCs w:val="22"/>
                <w:lang w:eastAsia="en-US"/>
              </w:rPr>
              <w:t>Table</w:t>
            </w:r>
            <w:proofErr w:type="spellEnd"/>
            <w:r w:rsidRPr="00371CE2">
              <w:rPr>
                <w:rFonts w:asciiTheme="minorHAnsi" w:hAnsiTheme="minorHAnsi" w:cstheme="minorHAnsi"/>
                <w:szCs w:val="22"/>
                <w:lang w:eastAsia="en-US"/>
              </w:rPr>
              <w:t xml:space="preserve"> </w:t>
            </w:r>
            <w:r w:rsidRPr="00371CE2">
              <w:rPr>
                <w:rFonts w:asciiTheme="minorHAnsi" w:hAnsiTheme="minorHAnsi" w:cstheme="minorHAnsi"/>
                <w:szCs w:val="22"/>
                <w:lang w:val="en-US" w:eastAsia="en-US"/>
              </w:rPr>
              <w:t>F</w:t>
            </w:r>
            <w:r w:rsidRPr="00371CE2">
              <w:rPr>
                <w:rFonts w:asciiTheme="minorHAnsi" w:hAnsiTheme="minorHAnsi" w:cstheme="minorHAnsi"/>
                <w:szCs w:val="22"/>
                <w:lang w:eastAsia="en-US"/>
              </w:rPr>
              <w:t>.1.</w:t>
            </w:r>
            <w:r w:rsidRPr="00371CE2">
              <w:rPr>
                <w:rFonts w:asciiTheme="minorHAnsi" w:hAnsiTheme="minorHAnsi" w:cstheme="minorHAnsi"/>
                <w:szCs w:val="22"/>
                <w:lang w:val="en-US" w:eastAsia="en-US"/>
              </w:rPr>
              <w:t>2B</w:t>
            </w:r>
            <w:r w:rsidRPr="00371CE2">
              <w:rPr>
                <w:rFonts w:asciiTheme="minorHAnsi" w:hAnsiTheme="minorHAnsi" w:cstheme="minorHAnsi"/>
                <w:szCs w:val="22"/>
                <w:lang w:eastAsia="en-US"/>
              </w:rPr>
              <w:t>)</w:t>
            </w:r>
          </w:p>
        </w:tc>
        <w:tc>
          <w:tcPr>
            <w:tcW w:w="840" w:type="pct"/>
            <w:vAlign w:val="center"/>
          </w:tcPr>
          <w:p w14:paraId="54962C1C"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vAlign w:val="center"/>
          </w:tcPr>
          <w:p w14:paraId="20270637" w14:textId="77777777" w:rsidR="002203FB" w:rsidRPr="00371CE2" w:rsidRDefault="002203FB" w:rsidP="00991B6E">
            <w:pPr>
              <w:spacing w:after="120"/>
              <w:jc w:val="center"/>
              <w:rPr>
                <w:rFonts w:asciiTheme="minorHAnsi" w:hAnsiTheme="minorHAnsi" w:cstheme="minorHAnsi"/>
                <w:szCs w:val="22"/>
                <w:lang w:eastAsia="en-US"/>
              </w:rPr>
            </w:pPr>
          </w:p>
        </w:tc>
        <w:tc>
          <w:tcPr>
            <w:tcW w:w="839" w:type="pct"/>
            <w:vAlign w:val="center"/>
          </w:tcPr>
          <w:p w14:paraId="14262FDE"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604E10" w14:paraId="72AECB29" w14:textId="77777777" w:rsidTr="00991B6E">
        <w:trPr>
          <w:trHeight w:val="284"/>
        </w:trPr>
        <w:tc>
          <w:tcPr>
            <w:tcW w:w="314" w:type="pct"/>
            <w:vAlign w:val="center"/>
          </w:tcPr>
          <w:p w14:paraId="648436CA"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val="en-US" w:eastAsia="en-US"/>
              </w:rPr>
              <w:t>3</w:t>
            </w:r>
          </w:p>
        </w:tc>
        <w:tc>
          <w:tcPr>
            <w:tcW w:w="2167" w:type="pct"/>
            <w:vAlign w:val="center"/>
          </w:tcPr>
          <w:p w14:paraId="3F36DD4B" w14:textId="77777777" w:rsidR="002203FB" w:rsidRPr="00371CE2" w:rsidRDefault="002203FB" w:rsidP="00991B6E">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Other Costs (Table F.1.3B)</w:t>
            </w:r>
          </w:p>
        </w:tc>
        <w:tc>
          <w:tcPr>
            <w:tcW w:w="840" w:type="pct"/>
            <w:vAlign w:val="center"/>
          </w:tcPr>
          <w:p w14:paraId="36D44E07"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40" w:type="pct"/>
            <w:vAlign w:val="center"/>
          </w:tcPr>
          <w:p w14:paraId="09C23CD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39" w:type="pct"/>
            <w:vAlign w:val="center"/>
          </w:tcPr>
          <w:p w14:paraId="7BA48C7E"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316BEB1F" w14:textId="77777777" w:rsidTr="00991B6E">
        <w:trPr>
          <w:trHeight w:val="284"/>
        </w:trPr>
        <w:tc>
          <w:tcPr>
            <w:tcW w:w="314" w:type="pct"/>
            <w:vAlign w:val="center"/>
          </w:tcPr>
          <w:p w14:paraId="36B4DACE"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val="en-US" w:eastAsia="en-US"/>
              </w:rPr>
              <w:t>4</w:t>
            </w:r>
          </w:p>
        </w:tc>
        <w:tc>
          <w:tcPr>
            <w:tcW w:w="2167" w:type="pct"/>
            <w:vAlign w:val="center"/>
          </w:tcPr>
          <w:p w14:paraId="533AF4DD" w14:textId="77777777" w:rsidR="002203FB" w:rsidRPr="00371CE2" w:rsidRDefault="002203FB" w:rsidP="00991B6E">
            <w:pPr>
              <w:spacing w:after="120"/>
              <w:rPr>
                <w:rFonts w:asciiTheme="minorHAnsi" w:hAnsiTheme="minorHAnsi" w:cstheme="minorHAnsi"/>
                <w:szCs w:val="22"/>
                <w:lang w:val="en-US" w:eastAsia="en-US"/>
              </w:rPr>
            </w:pPr>
          </w:p>
        </w:tc>
        <w:tc>
          <w:tcPr>
            <w:tcW w:w="840" w:type="pct"/>
            <w:vAlign w:val="center"/>
          </w:tcPr>
          <w:p w14:paraId="17D0AEEF"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40" w:type="pct"/>
            <w:vAlign w:val="center"/>
          </w:tcPr>
          <w:p w14:paraId="3BD3C8D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839" w:type="pct"/>
            <w:vAlign w:val="center"/>
          </w:tcPr>
          <w:p w14:paraId="46CC948E"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418F0BC7" w14:textId="77777777" w:rsidTr="00991B6E">
        <w:trPr>
          <w:trHeight w:val="284"/>
        </w:trPr>
        <w:tc>
          <w:tcPr>
            <w:tcW w:w="314" w:type="pct"/>
            <w:shd w:val="clear" w:color="auto" w:fill="A0A0A0"/>
            <w:vAlign w:val="center"/>
          </w:tcPr>
          <w:p w14:paraId="1427CE72" w14:textId="77777777" w:rsidR="002203FB" w:rsidRPr="00371CE2" w:rsidRDefault="002203FB" w:rsidP="00991B6E">
            <w:pPr>
              <w:spacing w:after="120"/>
              <w:jc w:val="center"/>
              <w:rPr>
                <w:rFonts w:asciiTheme="minorHAnsi" w:hAnsiTheme="minorHAnsi" w:cstheme="minorHAnsi"/>
                <w:szCs w:val="22"/>
                <w:lang w:val="en-US" w:eastAsia="en-US"/>
              </w:rPr>
            </w:pPr>
          </w:p>
        </w:tc>
        <w:tc>
          <w:tcPr>
            <w:tcW w:w="2167" w:type="pct"/>
            <w:shd w:val="clear" w:color="auto" w:fill="A0A0A0"/>
            <w:vAlign w:val="center"/>
          </w:tcPr>
          <w:p w14:paraId="56279825" w14:textId="77777777" w:rsidR="002203FB" w:rsidRPr="00371CE2" w:rsidRDefault="002203FB" w:rsidP="00991B6E">
            <w:pPr>
              <w:spacing w:after="120"/>
              <w:jc w:val="right"/>
              <w:rPr>
                <w:rFonts w:asciiTheme="minorHAnsi" w:hAnsiTheme="minorHAnsi" w:cstheme="minorHAnsi"/>
                <w:b/>
                <w:szCs w:val="22"/>
                <w:lang w:eastAsia="en-US"/>
              </w:rPr>
            </w:pPr>
            <w:r w:rsidRPr="00371CE2">
              <w:rPr>
                <w:rFonts w:asciiTheme="minorHAnsi" w:hAnsiTheme="minorHAnsi" w:cstheme="minorHAnsi"/>
                <w:b/>
                <w:szCs w:val="22"/>
                <w:lang w:eastAsia="en-US"/>
              </w:rPr>
              <w:t>GRAND TOTAL</w:t>
            </w:r>
          </w:p>
        </w:tc>
        <w:tc>
          <w:tcPr>
            <w:tcW w:w="840" w:type="pct"/>
            <w:shd w:val="clear" w:color="auto" w:fill="A0A0A0"/>
            <w:vAlign w:val="center"/>
          </w:tcPr>
          <w:p w14:paraId="4804AE24" w14:textId="77777777" w:rsidR="002203FB" w:rsidRPr="00371CE2" w:rsidRDefault="002203FB" w:rsidP="00991B6E">
            <w:pPr>
              <w:spacing w:after="120"/>
              <w:jc w:val="center"/>
              <w:rPr>
                <w:rFonts w:asciiTheme="minorHAnsi" w:hAnsiTheme="minorHAnsi" w:cstheme="minorHAnsi"/>
                <w:szCs w:val="22"/>
                <w:lang w:eastAsia="en-US"/>
              </w:rPr>
            </w:pPr>
          </w:p>
        </w:tc>
        <w:tc>
          <w:tcPr>
            <w:tcW w:w="840" w:type="pct"/>
            <w:shd w:val="clear" w:color="auto" w:fill="A0A0A0"/>
            <w:vAlign w:val="center"/>
          </w:tcPr>
          <w:p w14:paraId="769967BA" w14:textId="77777777" w:rsidR="002203FB" w:rsidRPr="00371CE2" w:rsidRDefault="002203FB" w:rsidP="00991B6E">
            <w:pPr>
              <w:spacing w:after="120"/>
              <w:jc w:val="center"/>
              <w:rPr>
                <w:rFonts w:asciiTheme="minorHAnsi" w:hAnsiTheme="minorHAnsi" w:cstheme="minorHAnsi"/>
                <w:szCs w:val="22"/>
                <w:lang w:eastAsia="en-US"/>
              </w:rPr>
            </w:pPr>
          </w:p>
        </w:tc>
        <w:tc>
          <w:tcPr>
            <w:tcW w:w="839" w:type="pct"/>
            <w:shd w:val="clear" w:color="auto" w:fill="A0A0A0"/>
            <w:vAlign w:val="center"/>
          </w:tcPr>
          <w:p w14:paraId="762D43CD" w14:textId="77777777" w:rsidR="002203FB" w:rsidRPr="00371CE2" w:rsidRDefault="002203FB" w:rsidP="00991B6E">
            <w:pPr>
              <w:spacing w:after="120"/>
              <w:jc w:val="center"/>
              <w:rPr>
                <w:rFonts w:asciiTheme="minorHAnsi" w:hAnsiTheme="minorHAnsi" w:cstheme="minorHAnsi"/>
                <w:szCs w:val="22"/>
                <w:lang w:eastAsia="en-US"/>
              </w:rPr>
            </w:pPr>
          </w:p>
        </w:tc>
      </w:tr>
    </w:tbl>
    <w:p w14:paraId="27C3B852" w14:textId="77777777" w:rsidR="002203FB" w:rsidRPr="00371CE2" w:rsidRDefault="002203FB" w:rsidP="002203FB">
      <w:pPr>
        <w:spacing w:line="360" w:lineRule="auto"/>
        <w:rPr>
          <w:rFonts w:asciiTheme="minorHAnsi" w:hAnsiTheme="minorHAnsi" w:cstheme="minorHAnsi"/>
          <w:noProof/>
          <w:szCs w:val="22"/>
          <w:lang w:val="en-US"/>
        </w:rPr>
      </w:pPr>
    </w:p>
    <w:p w14:paraId="1A82F244" w14:textId="77777777" w:rsidR="002203FB" w:rsidRPr="00371CE2" w:rsidRDefault="002203FB" w:rsidP="002203FB">
      <w:pPr>
        <w:spacing w:line="360" w:lineRule="auto"/>
        <w:rPr>
          <w:rFonts w:asciiTheme="minorHAnsi" w:hAnsiTheme="minorHAnsi" w:cstheme="minorHAnsi"/>
          <w:noProof/>
          <w:szCs w:val="22"/>
          <w:lang w:val="en-US"/>
        </w:rPr>
      </w:pPr>
    </w:p>
    <w:p w14:paraId="2C94D154" w14:textId="77777777" w:rsidR="002203FB" w:rsidRPr="00371CE2" w:rsidRDefault="002203FB" w:rsidP="002203FB">
      <w:pPr>
        <w:spacing w:line="360" w:lineRule="auto"/>
        <w:rPr>
          <w:rFonts w:asciiTheme="minorHAnsi" w:hAnsiTheme="minorHAnsi" w:cstheme="minorHAnsi"/>
          <w:noProof/>
          <w:szCs w:val="22"/>
          <w:lang w:val="en-US"/>
        </w:rPr>
      </w:pPr>
    </w:p>
    <w:p w14:paraId="642F46F3" w14:textId="257B5D3E"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 xml:space="preserve">Financial Table F.1-5A  Optional Costs (Mandatory to be provided by the </w:t>
      </w:r>
      <w:r>
        <w:rPr>
          <w:rFonts w:asciiTheme="minorHAnsi" w:hAnsiTheme="minorHAnsi" w:cstheme="minorHAnsi"/>
          <w:noProof/>
          <w:szCs w:val="22"/>
          <w:lang w:val="en-GB"/>
        </w:rPr>
        <w:t>candidate</w:t>
      </w:r>
      <w:r w:rsidRPr="00371CE2">
        <w:rPr>
          <w:rFonts w:asciiTheme="minorHAnsi" w:hAnsiTheme="minorHAnsi" w:cstheme="minorHAnsi"/>
          <w:noProof/>
          <w:szCs w:val="22"/>
          <w:lang w:val="en-GB"/>
        </w:rPr>
        <w:t xml:space="preserve"> and submitted within this </w:t>
      </w:r>
      <w:r w:rsidR="00A43557">
        <w:rPr>
          <w:rFonts w:asciiTheme="minorHAnsi" w:hAnsiTheme="minorHAnsi" w:cstheme="minorHAnsi"/>
          <w:noProof/>
          <w:szCs w:val="22"/>
          <w:lang w:val="en-GB"/>
        </w:rPr>
        <w:t>Offer</w:t>
      </w:r>
      <w:r w:rsidRPr="00371CE2">
        <w:rPr>
          <w:rFonts w:asciiTheme="minorHAnsi" w:hAnsiTheme="minorHAnsi" w:cstheme="minorHAnsi"/>
          <w:noProof/>
          <w:szCs w:val="22"/>
          <w:lang w:val="en-GB"/>
        </w:rPr>
        <w:t>)</w:t>
      </w:r>
    </w:p>
    <w:tbl>
      <w:tblPr>
        <w:tblW w:w="45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217"/>
        <w:gridCol w:w="1191"/>
        <w:gridCol w:w="1082"/>
        <w:gridCol w:w="1203"/>
        <w:gridCol w:w="1374"/>
      </w:tblGrid>
      <w:tr w:rsidR="002203FB" w:rsidRPr="008C7BB5" w14:paraId="44D2F2DD" w14:textId="77777777" w:rsidTr="00991B6E">
        <w:trPr>
          <w:cantSplit/>
        </w:trPr>
        <w:tc>
          <w:tcPr>
            <w:tcW w:w="368" w:type="pct"/>
            <w:vMerge w:val="restart"/>
            <w:shd w:val="clear" w:color="auto" w:fill="E6E6E6"/>
            <w:vAlign w:val="center"/>
          </w:tcPr>
          <w:p w14:paraId="04C1C467" w14:textId="77777777" w:rsidR="002203FB" w:rsidRPr="00371CE2" w:rsidRDefault="002203FB" w:rsidP="00991B6E">
            <w:r w:rsidRPr="00371CE2">
              <w:rPr>
                <w:lang w:val="en-US"/>
              </w:rPr>
              <w:t> </w:t>
            </w:r>
            <w:r w:rsidRPr="00371CE2">
              <w:t>Α/Α</w:t>
            </w:r>
          </w:p>
        </w:tc>
        <w:tc>
          <w:tcPr>
            <w:tcW w:w="1847" w:type="pct"/>
            <w:vMerge w:val="restart"/>
            <w:shd w:val="clear" w:color="auto" w:fill="E6E6E6"/>
            <w:vAlign w:val="center"/>
          </w:tcPr>
          <w:p w14:paraId="18985B04" w14:textId="77777777" w:rsidR="002203FB" w:rsidRPr="00371CE2" w:rsidRDefault="002203FB" w:rsidP="00991B6E">
            <w:r w:rsidRPr="00371CE2">
              <w:t>DESCRIPTION</w:t>
            </w:r>
          </w:p>
        </w:tc>
        <w:tc>
          <w:tcPr>
            <w:tcW w:w="1305" w:type="pct"/>
            <w:gridSpan w:val="2"/>
            <w:shd w:val="clear" w:color="auto" w:fill="E6E6E6"/>
            <w:vAlign w:val="center"/>
          </w:tcPr>
          <w:p w14:paraId="27E879C1"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PRICE [€]</w:t>
            </w:r>
          </w:p>
          <w:p w14:paraId="1C9397AA"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691" w:type="pct"/>
            <w:vMerge w:val="restart"/>
            <w:shd w:val="clear" w:color="auto" w:fill="E6E6E6"/>
            <w:vAlign w:val="center"/>
          </w:tcPr>
          <w:p w14:paraId="652E1139"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789" w:type="pct"/>
            <w:vMerge w:val="restart"/>
            <w:shd w:val="clear" w:color="auto" w:fill="E6E6E6"/>
            <w:vAlign w:val="center"/>
          </w:tcPr>
          <w:p w14:paraId="3357A7F3"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23B8AA65" w14:textId="77777777" w:rsidTr="00991B6E">
        <w:trPr>
          <w:cantSplit/>
        </w:trPr>
        <w:tc>
          <w:tcPr>
            <w:tcW w:w="368" w:type="pct"/>
            <w:vMerge/>
            <w:shd w:val="clear" w:color="auto" w:fill="E6E6E6"/>
            <w:vAlign w:val="center"/>
          </w:tcPr>
          <w:p w14:paraId="6BBBDD1A" w14:textId="77777777" w:rsidR="002203FB" w:rsidRPr="00371CE2" w:rsidRDefault="002203FB" w:rsidP="00991B6E">
            <w:pPr>
              <w:spacing w:after="120"/>
              <w:jc w:val="center"/>
              <w:rPr>
                <w:rFonts w:asciiTheme="minorHAnsi" w:hAnsiTheme="minorHAnsi" w:cstheme="minorHAnsi"/>
                <w:szCs w:val="22"/>
                <w:lang w:eastAsia="en-US"/>
              </w:rPr>
            </w:pPr>
          </w:p>
        </w:tc>
        <w:tc>
          <w:tcPr>
            <w:tcW w:w="1847" w:type="pct"/>
            <w:vMerge/>
            <w:shd w:val="clear" w:color="auto" w:fill="E6E6E6"/>
            <w:vAlign w:val="center"/>
          </w:tcPr>
          <w:p w14:paraId="211E1FF7" w14:textId="77777777" w:rsidR="002203FB" w:rsidRPr="00371CE2" w:rsidRDefault="002203FB" w:rsidP="00991B6E">
            <w:pPr>
              <w:spacing w:after="120"/>
              <w:jc w:val="center"/>
              <w:rPr>
                <w:rFonts w:asciiTheme="minorHAnsi" w:hAnsiTheme="minorHAnsi" w:cstheme="minorHAnsi"/>
                <w:szCs w:val="22"/>
                <w:lang w:eastAsia="en-US"/>
              </w:rPr>
            </w:pPr>
          </w:p>
        </w:tc>
        <w:tc>
          <w:tcPr>
            <w:tcW w:w="684" w:type="pct"/>
            <w:shd w:val="clear" w:color="auto" w:fill="E6E6E6"/>
            <w:vAlign w:val="center"/>
          </w:tcPr>
          <w:p w14:paraId="1BBD0167"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621" w:type="pct"/>
            <w:shd w:val="clear" w:color="auto" w:fill="E6E6E6"/>
            <w:vAlign w:val="center"/>
          </w:tcPr>
          <w:p w14:paraId="3CEB8883"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691" w:type="pct"/>
            <w:vMerge/>
            <w:shd w:val="clear" w:color="auto" w:fill="E6E6E6"/>
            <w:vAlign w:val="center"/>
          </w:tcPr>
          <w:p w14:paraId="32E0D6FE" w14:textId="77777777" w:rsidR="002203FB" w:rsidRPr="00371CE2" w:rsidRDefault="002203FB" w:rsidP="00991B6E">
            <w:pPr>
              <w:spacing w:after="120"/>
              <w:jc w:val="center"/>
              <w:rPr>
                <w:rFonts w:asciiTheme="minorHAnsi" w:hAnsiTheme="minorHAnsi" w:cstheme="minorHAnsi"/>
                <w:szCs w:val="22"/>
                <w:lang w:eastAsia="en-US"/>
              </w:rPr>
            </w:pPr>
          </w:p>
        </w:tc>
        <w:tc>
          <w:tcPr>
            <w:tcW w:w="789" w:type="pct"/>
            <w:vMerge/>
            <w:shd w:val="clear" w:color="auto" w:fill="E6E6E6"/>
            <w:vAlign w:val="center"/>
          </w:tcPr>
          <w:p w14:paraId="76A49A19"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2B00895D" w14:textId="77777777" w:rsidTr="00991B6E">
        <w:trPr>
          <w:trHeight w:val="284"/>
        </w:trPr>
        <w:tc>
          <w:tcPr>
            <w:tcW w:w="368" w:type="pct"/>
            <w:vAlign w:val="center"/>
          </w:tcPr>
          <w:p w14:paraId="7E6D9B29"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1</w:t>
            </w:r>
          </w:p>
        </w:tc>
        <w:tc>
          <w:tcPr>
            <w:tcW w:w="1847" w:type="pct"/>
            <w:vAlign w:val="center"/>
          </w:tcPr>
          <w:p w14:paraId="4DE6761F"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 xml:space="preserve">Maintenance cost for 3 years* </w:t>
            </w:r>
          </w:p>
        </w:tc>
        <w:tc>
          <w:tcPr>
            <w:tcW w:w="684" w:type="pct"/>
            <w:vAlign w:val="center"/>
          </w:tcPr>
          <w:p w14:paraId="1D4E516A"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6096144A"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78955157"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135E7D7B"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27F5089E" w14:textId="77777777" w:rsidTr="00991B6E">
        <w:trPr>
          <w:trHeight w:val="284"/>
        </w:trPr>
        <w:tc>
          <w:tcPr>
            <w:tcW w:w="368" w:type="pct"/>
            <w:tcBorders>
              <w:bottom w:val="single" w:sz="4" w:space="0" w:color="auto"/>
            </w:tcBorders>
            <w:vAlign w:val="center"/>
          </w:tcPr>
          <w:p w14:paraId="4EA278AB"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2</w:t>
            </w:r>
          </w:p>
        </w:tc>
        <w:tc>
          <w:tcPr>
            <w:tcW w:w="1847" w:type="pct"/>
            <w:tcBorders>
              <w:bottom w:val="single" w:sz="4" w:space="0" w:color="auto"/>
            </w:tcBorders>
            <w:vAlign w:val="center"/>
          </w:tcPr>
          <w:p w14:paraId="49FC27B0"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Call Center IVR</w:t>
            </w:r>
          </w:p>
        </w:tc>
        <w:tc>
          <w:tcPr>
            <w:tcW w:w="684" w:type="pct"/>
            <w:tcBorders>
              <w:bottom w:val="single" w:sz="4" w:space="0" w:color="auto"/>
            </w:tcBorders>
            <w:vAlign w:val="center"/>
          </w:tcPr>
          <w:p w14:paraId="698B768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tcBorders>
              <w:bottom w:val="single" w:sz="4" w:space="0" w:color="auto"/>
            </w:tcBorders>
            <w:vAlign w:val="center"/>
          </w:tcPr>
          <w:p w14:paraId="264F3951"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4856A035"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3E4CEB8B"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458DF00B" w14:textId="77777777" w:rsidTr="00991B6E">
        <w:trPr>
          <w:trHeight w:val="284"/>
        </w:trPr>
        <w:tc>
          <w:tcPr>
            <w:tcW w:w="368" w:type="pct"/>
            <w:vAlign w:val="center"/>
          </w:tcPr>
          <w:p w14:paraId="7E58560F"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3</w:t>
            </w:r>
          </w:p>
        </w:tc>
        <w:tc>
          <w:tcPr>
            <w:tcW w:w="1847" w:type="pct"/>
            <w:vAlign w:val="center"/>
          </w:tcPr>
          <w:p w14:paraId="1DEA744A"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Voice Mail</w:t>
            </w:r>
          </w:p>
        </w:tc>
        <w:tc>
          <w:tcPr>
            <w:tcW w:w="684" w:type="pct"/>
            <w:vAlign w:val="center"/>
          </w:tcPr>
          <w:p w14:paraId="467BF1A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1BF28B6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42DAD24C"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5FC28C51"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03DD2BFB" w14:textId="77777777" w:rsidTr="00991B6E">
        <w:trPr>
          <w:trHeight w:val="284"/>
        </w:trPr>
        <w:tc>
          <w:tcPr>
            <w:tcW w:w="368" w:type="pct"/>
            <w:vAlign w:val="center"/>
          </w:tcPr>
          <w:p w14:paraId="713EB00F"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4</w:t>
            </w:r>
          </w:p>
        </w:tc>
        <w:tc>
          <w:tcPr>
            <w:tcW w:w="1847" w:type="pct"/>
          </w:tcPr>
          <w:p w14:paraId="0CF51608" w14:textId="77777777" w:rsidR="002203FB" w:rsidRPr="00371CE2" w:rsidRDefault="002203FB" w:rsidP="00991B6E">
            <w:pPr>
              <w:spacing w:after="120"/>
              <w:jc w:val="center"/>
              <w:rPr>
                <w:rFonts w:asciiTheme="minorHAnsi" w:hAnsiTheme="minorHAnsi" w:cstheme="minorHAnsi"/>
                <w:szCs w:val="22"/>
                <w:lang w:val="en-US" w:eastAsia="en-US"/>
              </w:rPr>
            </w:pPr>
            <w:proofErr w:type="spellStart"/>
            <w:r w:rsidRPr="00371CE2">
              <w:rPr>
                <w:rFonts w:asciiTheme="minorHAnsi" w:hAnsiTheme="minorHAnsi" w:cstheme="minorHAnsi"/>
                <w:szCs w:val="22"/>
              </w:rPr>
              <w:t>Conference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Device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Large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Room</w:t>
            </w:r>
            <w:proofErr w:type="spellEnd"/>
            <w:r w:rsidRPr="00371CE2">
              <w:rPr>
                <w:rFonts w:asciiTheme="minorHAnsi" w:hAnsiTheme="minorHAnsi" w:cstheme="minorHAnsi"/>
                <w:szCs w:val="22"/>
              </w:rPr>
              <w:t>)</w:t>
            </w:r>
          </w:p>
        </w:tc>
        <w:tc>
          <w:tcPr>
            <w:tcW w:w="684" w:type="pct"/>
            <w:vAlign w:val="center"/>
          </w:tcPr>
          <w:p w14:paraId="315AD7A5"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050FAB43"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4529E66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7378FF0B"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36EE0F84" w14:textId="77777777" w:rsidTr="00991B6E">
        <w:trPr>
          <w:trHeight w:val="284"/>
        </w:trPr>
        <w:tc>
          <w:tcPr>
            <w:tcW w:w="368" w:type="pct"/>
            <w:vAlign w:val="center"/>
          </w:tcPr>
          <w:p w14:paraId="56ECEDB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5</w:t>
            </w:r>
          </w:p>
        </w:tc>
        <w:tc>
          <w:tcPr>
            <w:tcW w:w="1847" w:type="pct"/>
          </w:tcPr>
          <w:p w14:paraId="5A683B6D" w14:textId="77777777" w:rsidR="002203FB" w:rsidRPr="00371CE2" w:rsidRDefault="002203FB" w:rsidP="00991B6E">
            <w:pPr>
              <w:spacing w:after="120"/>
              <w:jc w:val="center"/>
              <w:rPr>
                <w:rFonts w:asciiTheme="minorHAnsi" w:hAnsiTheme="minorHAnsi" w:cstheme="minorHAnsi"/>
                <w:szCs w:val="22"/>
                <w:lang w:val="en-US" w:eastAsia="en-US"/>
              </w:rPr>
            </w:pPr>
            <w:proofErr w:type="spellStart"/>
            <w:r w:rsidRPr="00371CE2">
              <w:rPr>
                <w:rFonts w:asciiTheme="minorHAnsi" w:hAnsiTheme="minorHAnsi" w:cstheme="minorHAnsi"/>
                <w:szCs w:val="22"/>
              </w:rPr>
              <w:t>Conference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Device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Small</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Room</w:t>
            </w:r>
            <w:proofErr w:type="spellEnd"/>
            <w:r w:rsidRPr="00371CE2">
              <w:rPr>
                <w:rFonts w:asciiTheme="minorHAnsi" w:hAnsiTheme="minorHAnsi" w:cstheme="minorHAnsi"/>
                <w:szCs w:val="22"/>
              </w:rPr>
              <w:t>)</w:t>
            </w:r>
          </w:p>
        </w:tc>
        <w:tc>
          <w:tcPr>
            <w:tcW w:w="684" w:type="pct"/>
            <w:vAlign w:val="center"/>
          </w:tcPr>
          <w:p w14:paraId="6BBCBC6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4294CCA1"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617B173A"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4A36E4A3"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7363BD02" w14:textId="77777777" w:rsidTr="00991B6E">
        <w:trPr>
          <w:trHeight w:val="284"/>
        </w:trPr>
        <w:tc>
          <w:tcPr>
            <w:tcW w:w="368" w:type="pct"/>
            <w:vAlign w:val="center"/>
          </w:tcPr>
          <w:p w14:paraId="65D60DAC"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6</w:t>
            </w:r>
          </w:p>
        </w:tc>
        <w:tc>
          <w:tcPr>
            <w:tcW w:w="1847" w:type="pct"/>
          </w:tcPr>
          <w:p w14:paraId="5FD76DB4" w14:textId="77777777" w:rsidR="002203FB" w:rsidRPr="00371CE2" w:rsidRDefault="002203FB" w:rsidP="00991B6E">
            <w:pPr>
              <w:spacing w:after="120"/>
              <w:jc w:val="center"/>
              <w:rPr>
                <w:rFonts w:asciiTheme="minorHAnsi" w:hAnsiTheme="minorHAnsi" w:cstheme="minorHAnsi"/>
                <w:szCs w:val="22"/>
                <w:lang w:val="en-US" w:eastAsia="en-US"/>
              </w:rPr>
            </w:pPr>
            <w:proofErr w:type="spellStart"/>
            <w:r w:rsidRPr="00371CE2">
              <w:rPr>
                <w:rFonts w:asciiTheme="minorHAnsi" w:hAnsiTheme="minorHAnsi" w:cstheme="minorHAnsi"/>
                <w:szCs w:val="22"/>
              </w:rPr>
              <w:t>Fax</w:t>
            </w:r>
            <w:proofErr w:type="spellEnd"/>
            <w:r w:rsidRPr="00371CE2">
              <w:rPr>
                <w:rFonts w:asciiTheme="minorHAnsi" w:hAnsiTheme="minorHAnsi" w:cstheme="minorHAnsi"/>
                <w:szCs w:val="22"/>
              </w:rPr>
              <w:t xml:space="preserve"> Server</w:t>
            </w:r>
          </w:p>
        </w:tc>
        <w:tc>
          <w:tcPr>
            <w:tcW w:w="684" w:type="pct"/>
            <w:vAlign w:val="center"/>
          </w:tcPr>
          <w:p w14:paraId="669873A5"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0199784E"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77A9095F"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2AD974D4"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3BFA0E72" w14:textId="77777777" w:rsidTr="00991B6E">
        <w:trPr>
          <w:trHeight w:val="284"/>
        </w:trPr>
        <w:tc>
          <w:tcPr>
            <w:tcW w:w="368" w:type="pct"/>
            <w:vAlign w:val="center"/>
          </w:tcPr>
          <w:p w14:paraId="5456E751"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7</w:t>
            </w:r>
          </w:p>
        </w:tc>
        <w:tc>
          <w:tcPr>
            <w:tcW w:w="1847" w:type="pct"/>
          </w:tcPr>
          <w:p w14:paraId="24F4F65A"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rPr>
              <w:t>UPS</w:t>
            </w:r>
          </w:p>
        </w:tc>
        <w:tc>
          <w:tcPr>
            <w:tcW w:w="684" w:type="pct"/>
            <w:vAlign w:val="center"/>
          </w:tcPr>
          <w:p w14:paraId="649BB20F"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440AE1B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7081CB0C"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3E577396"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7EBD7920" w14:textId="77777777" w:rsidTr="00991B6E">
        <w:trPr>
          <w:trHeight w:val="284"/>
        </w:trPr>
        <w:tc>
          <w:tcPr>
            <w:tcW w:w="368" w:type="pct"/>
            <w:tcBorders>
              <w:bottom w:val="single" w:sz="4" w:space="0" w:color="auto"/>
            </w:tcBorders>
            <w:vAlign w:val="center"/>
          </w:tcPr>
          <w:p w14:paraId="0308F3CD"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8</w:t>
            </w:r>
          </w:p>
        </w:tc>
        <w:tc>
          <w:tcPr>
            <w:tcW w:w="1847" w:type="pct"/>
            <w:tcBorders>
              <w:bottom w:val="single" w:sz="4" w:space="0" w:color="auto"/>
            </w:tcBorders>
          </w:tcPr>
          <w:p w14:paraId="097D9E6C" w14:textId="77777777" w:rsidR="002203FB" w:rsidRPr="00371CE2" w:rsidRDefault="002203FB" w:rsidP="00991B6E">
            <w:pPr>
              <w:spacing w:after="120"/>
              <w:jc w:val="center"/>
              <w:rPr>
                <w:rFonts w:asciiTheme="minorHAnsi" w:hAnsiTheme="minorHAnsi" w:cstheme="minorHAnsi"/>
                <w:szCs w:val="22"/>
                <w:lang w:val="en-US"/>
              </w:rPr>
            </w:pPr>
            <w:r w:rsidRPr="00371CE2">
              <w:rPr>
                <w:rFonts w:asciiTheme="minorHAnsi" w:hAnsiTheme="minorHAnsi" w:cstheme="minorHAnsi"/>
                <w:b/>
                <w:bCs/>
                <w:spacing w:val="0"/>
                <w:szCs w:val="22"/>
              </w:rPr>
              <w:t xml:space="preserve">Standard IP </w:t>
            </w:r>
            <w:proofErr w:type="spellStart"/>
            <w:r w:rsidRPr="00371CE2">
              <w:rPr>
                <w:rFonts w:asciiTheme="minorHAnsi" w:hAnsiTheme="minorHAnsi" w:cstheme="minorHAnsi"/>
                <w:b/>
                <w:bCs/>
                <w:spacing w:val="0"/>
                <w:szCs w:val="22"/>
              </w:rPr>
              <w:t>Phone</w:t>
            </w:r>
            <w:proofErr w:type="spellEnd"/>
            <w:r w:rsidRPr="00371CE2">
              <w:rPr>
                <w:rFonts w:asciiTheme="minorHAnsi" w:hAnsiTheme="minorHAnsi" w:cstheme="minorHAnsi"/>
                <w:b/>
                <w:bCs/>
                <w:spacing w:val="0"/>
                <w:szCs w:val="22"/>
              </w:rPr>
              <w:t>**</w:t>
            </w:r>
          </w:p>
        </w:tc>
        <w:tc>
          <w:tcPr>
            <w:tcW w:w="684" w:type="pct"/>
            <w:tcBorders>
              <w:bottom w:val="single" w:sz="4" w:space="0" w:color="auto"/>
            </w:tcBorders>
            <w:vAlign w:val="center"/>
          </w:tcPr>
          <w:p w14:paraId="33334963"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tcBorders>
              <w:bottom w:val="single" w:sz="4" w:space="0" w:color="auto"/>
            </w:tcBorders>
            <w:vAlign w:val="center"/>
          </w:tcPr>
          <w:p w14:paraId="5193359E"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177CD71D"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2B553420"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0A5555D3" w14:textId="77777777" w:rsidTr="00991B6E">
        <w:trPr>
          <w:trHeight w:val="284"/>
        </w:trPr>
        <w:tc>
          <w:tcPr>
            <w:tcW w:w="368" w:type="pct"/>
            <w:tcBorders>
              <w:bottom w:val="single" w:sz="4" w:space="0" w:color="auto"/>
            </w:tcBorders>
            <w:vAlign w:val="center"/>
          </w:tcPr>
          <w:p w14:paraId="45DCC818"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9</w:t>
            </w:r>
          </w:p>
        </w:tc>
        <w:tc>
          <w:tcPr>
            <w:tcW w:w="1847" w:type="pct"/>
            <w:tcBorders>
              <w:bottom w:val="single" w:sz="4" w:space="0" w:color="auto"/>
            </w:tcBorders>
          </w:tcPr>
          <w:p w14:paraId="41F52A25" w14:textId="77777777" w:rsidR="002203FB" w:rsidRPr="00371CE2" w:rsidRDefault="002203FB" w:rsidP="00991B6E">
            <w:pPr>
              <w:spacing w:after="120"/>
              <w:jc w:val="center"/>
              <w:rPr>
                <w:rFonts w:asciiTheme="minorHAnsi" w:hAnsiTheme="minorHAnsi" w:cstheme="minorHAnsi"/>
                <w:b/>
                <w:bCs/>
                <w:spacing w:val="0"/>
                <w:szCs w:val="22"/>
              </w:rPr>
            </w:pPr>
            <w:r w:rsidRPr="00371CE2">
              <w:rPr>
                <w:rFonts w:asciiTheme="minorHAnsi" w:hAnsiTheme="minorHAnsi" w:cstheme="minorHAnsi"/>
                <w:b/>
                <w:bCs/>
                <w:spacing w:val="0"/>
                <w:szCs w:val="22"/>
                <w:lang w:val="en-US"/>
              </w:rPr>
              <w:t>Advance</w:t>
            </w:r>
            <w:r w:rsidRPr="00371CE2">
              <w:rPr>
                <w:rFonts w:asciiTheme="minorHAnsi" w:hAnsiTheme="minorHAnsi" w:cstheme="minorHAnsi"/>
                <w:b/>
                <w:bCs/>
                <w:spacing w:val="0"/>
                <w:szCs w:val="22"/>
              </w:rPr>
              <w:t xml:space="preserve"> IP </w:t>
            </w:r>
            <w:proofErr w:type="spellStart"/>
            <w:r w:rsidRPr="00371CE2">
              <w:rPr>
                <w:rFonts w:asciiTheme="minorHAnsi" w:hAnsiTheme="minorHAnsi" w:cstheme="minorHAnsi"/>
                <w:b/>
                <w:bCs/>
                <w:spacing w:val="0"/>
                <w:szCs w:val="22"/>
              </w:rPr>
              <w:t>Phone</w:t>
            </w:r>
            <w:proofErr w:type="spellEnd"/>
            <w:r w:rsidRPr="00371CE2">
              <w:rPr>
                <w:rFonts w:asciiTheme="minorHAnsi" w:hAnsiTheme="minorHAnsi" w:cstheme="minorHAnsi"/>
                <w:b/>
                <w:bCs/>
                <w:spacing w:val="0"/>
                <w:szCs w:val="22"/>
              </w:rPr>
              <w:t>**</w:t>
            </w:r>
          </w:p>
        </w:tc>
        <w:tc>
          <w:tcPr>
            <w:tcW w:w="684" w:type="pct"/>
            <w:tcBorders>
              <w:bottom w:val="single" w:sz="4" w:space="0" w:color="auto"/>
            </w:tcBorders>
            <w:vAlign w:val="center"/>
          </w:tcPr>
          <w:p w14:paraId="755E96B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tcBorders>
              <w:bottom w:val="single" w:sz="4" w:space="0" w:color="auto"/>
            </w:tcBorders>
            <w:vAlign w:val="center"/>
          </w:tcPr>
          <w:p w14:paraId="48C90369"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6294A2A4"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7B306310"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2D6E91CB" w14:textId="77777777" w:rsidTr="00991B6E">
        <w:trPr>
          <w:trHeight w:val="284"/>
        </w:trPr>
        <w:tc>
          <w:tcPr>
            <w:tcW w:w="2215" w:type="pct"/>
            <w:gridSpan w:val="2"/>
            <w:tcBorders>
              <w:bottom w:val="single" w:sz="4" w:space="0" w:color="auto"/>
            </w:tcBorders>
            <w:vAlign w:val="center"/>
          </w:tcPr>
          <w:p w14:paraId="06CA409E" w14:textId="77777777" w:rsidR="002203FB" w:rsidRPr="00371CE2" w:rsidRDefault="002203FB" w:rsidP="00991B6E">
            <w:pPr>
              <w:spacing w:after="120"/>
              <w:jc w:val="center"/>
              <w:rPr>
                <w:rFonts w:asciiTheme="minorHAnsi" w:hAnsiTheme="minorHAnsi" w:cstheme="minorHAnsi"/>
                <w:szCs w:val="22"/>
                <w:lang w:val="en-US"/>
              </w:rPr>
            </w:pPr>
          </w:p>
        </w:tc>
        <w:tc>
          <w:tcPr>
            <w:tcW w:w="684" w:type="pct"/>
            <w:tcBorders>
              <w:bottom w:val="single" w:sz="4" w:space="0" w:color="auto"/>
            </w:tcBorders>
            <w:vAlign w:val="center"/>
          </w:tcPr>
          <w:p w14:paraId="181DB362" w14:textId="77777777" w:rsidR="002203FB" w:rsidRPr="00371CE2" w:rsidRDefault="002203FB" w:rsidP="00991B6E">
            <w:pPr>
              <w:spacing w:after="120"/>
              <w:jc w:val="center"/>
              <w:rPr>
                <w:rFonts w:asciiTheme="minorHAnsi" w:hAnsiTheme="minorHAnsi" w:cstheme="minorHAnsi"/>
                <w:b/>
                <w:szCs w:val="22"/>
                <w:lang w:val="en-US" w:eastAsia="en-US"/>
              </w:rPr>
            </w:pPr>
          </w:p>
        </w:tc>
        <w:tc>
          <w:tcPr>
            <w:tcW w:w="621" w:type="pct"/>
            <w:tcBorders>
              <w:bottom w:val="single" w:sz="4" w:space="0" w:color="auto"/>
            </w:tcBorders>
            <w:vAlign w:val="center"/>
          </w:tcPr>
          <w:p w14:paraId="4677831A"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71ED67BD"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3BB1C20F" w14:textId="77777777" w:rsidR="002203FB" w:rsidRPr="00371CE2" w:rsidRDefault="002203FB" w:rsidP="00991B6E">
            <w:pPr>
              <w:spacing w:after="120"/>
              <w:jc w:val="center"/>
              <w:rPr>
                <w:rFonts w:asciiTheme="minorHAnsi" w:hAnsiTheme="minorHAnsi" w:cstheme="minorHAnsi"/>
                <w:szCs w:val="22"/>
                <w:lang w:val="en-US" w:eastAsia="en-US"/>
              </w:rPr>
            </w:pPr>
          </w:p>
        </w:tc>
      </w:tr>
    </w:tbl>
    <w:p w14:paraId="05DBD225" w14:textId="77777777" w:rsidR="002203FB" w:rsidRPr="00371CE2" w:rsidRDefault="002203FB" w:rsidP="002203FB">
      <w:pPr>
        <w:spacing w:after="120"/>
        <w:rPr>
          <w:rFonts w:asciiTheme="minorHAnsi" w:hAnsiTheme="minorHAnsi" w:cstheme="minorHAnsi"/>
          <w:szCs w:val="22"/>
          <w:lang w:val="en-US" w:eastAsia="en-US"/>
        </w:rPr>
      </w:pPr>
    </w:p>
    <w:p w14:paraId="5D198E29" w14:textId="77777777" w:rsidR="002203FB" w:rsidRPr="00371CE2" w:rsidRDefault="002203FB" w:rsidP="002203FB">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 Maintenance Cost refers to the years after the end of the minimum 3 Years requested Warranty period.</w:t>
      </w:r>
    </w:p>
    <w:p w14:paraId="386FA7FE" w14:textId="77777777" w:rsidR="002203FB" w:rsidRPr="00371CE2" w:rsidRDefault="002203FB" w:rsidP="002203FB">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 Unit price for additional purchases during the guarantee period.</w:t>
      </w:r>
    </w:p>
    <w:p w14:paraId="2E8C80BC" w14:textId="77777777" w:rsidR="002203FB" w:rsidRPr="00371CE2" w:rsidRDefault="002203FB" w:rsidP="002203FB">
      <w:pPr>
        <w:spacing w:line="360" w:lineRule="auto"/>
        <w:rPr>
          <w:rFonts w:asciiTheme="minorHAnsi" w:hAnsiTheme="minorHAnsi" w:cstheme="minorHAnsi"/>
          <w:noProof/>
          <w:szCs w:val="22"/>
          <w:lang w:val="en-US"/>
        </w:rPr>
      </w:pPr>
    </w:p>
    <w:p w14:paraId="5F336E62" w14:textId="77777777" w:rsidR="002203FB" w:rsidRPr="00371CE2" w:rsidRDefault="002203FB" w:rsidP="002203FB">
      <w:pPr>
        <w:spacing w:line="360" w:lineRule="auto"/>
        <w:rPr>
          <w:rFonts w:asciiTheme="minorHAnsi" w:hAnsiTheme="minorHAnsi" w:cstheme="minorHAnsi"/>
          <w:noProof/>
          <w:szCs w:val="22"/>
          <w:lang w:val="en-GB"/>
        </w:rPr>
      </w:pPr>
    </w:p>
    <w:p w14:paraId="531E8762" w14:textId="08B4ED11" w:rsidR="002203FB" w:rsidRPr="00371CE2" w:rsidRDefault="002203FB" w:rsidP="002203FB">
      <w:pPr>
        <w:spacing w:line="360" w:lineRule="auto"/>
        <w:rPr>
          <w:rFonts w:asciiTheme="minorHAnsi" w:hAnsiTheme="minorHAnsi" w:cstheme="minorHAnsi"/>
          <w:noProof/>
          <w:szCs w:val="22"/>
          <w:lang w:val="en-GB"/>
        </w:rPr>
      </w:pPr>
      <w:r w:rsidRPr="00371CE2">
        <w:rPr>
          <w:rFonts w:asciiTheme="minorHAnsi" w:hAnsiTheme="minorHAnsi" w:cstheme="minorHAnsi"/>
          <w:noProof/>
          <w:szCs w:val="22"/>
          <w:lang w:val="en-GB"/>
        </w:rPr>
        <w:t xml:space="preserve">Financial Table F.1-5B  Optional Costs (Mandatory to be provided by the </w:t>
      </w:r>
      <w:r>
        <w:rPr>
          <w:rFonts w:asciiTheme="minorHAnsi" w:hAnsiTheme="minorHAnsi" w:cstheme="minorHAnsi"/>
          <w:noProof/>
          <w:szCs w:val="22"/>
          <w:lang w:val="en-GB"/>
        </w:rPr>
        <w:t>candidate</w:t>
      </w:r>
      <w:r w:rsidRPr="00371CE2">
        <w:rPr>
          <w:rFonts w:asciiTheme="minorHAnsi" w:hAnsiTheme="minorHAnsi" w:cstheme="minorHAnsi"/>
          <w:noProof/>
          <w:szCs w:val="22"/>
          <w:lang w:val="en-GB"/>
        </w:rPr>
        <w:t xml:space="preserve"> and submitted within this </w:t>
      </w:r>
      <w:r w:rsidR="00A43557">
        <w:rPr>
          <w:rFonts w:asciiTheme="minorHAnsi" w:hAnsiTheme="minorHAnsi" w:cstheme="minorHAnsi"/>
          <w:noProof/>
          <w:szCs w:val="22"/>
          <w:lang w:val="en-GB"/>
        </w:rPr>
        <w:t>Offer</w:t>
      </w:r>
      <w:r w:rsidRPr="00371CE2">
        <w:rPr>
          <w:rFonts w:asciiTheme="minorHAnsi" w:hAnsiTheme="minorHAnsi" w:cstheme="minorHAnsi"/>
          <w:noProof/>
          <w:szCs w:val="22"/>
          <w:lang w:val="en-GB"/>
        </w:rPr>
        <w:t>)</w:t>
      </w:r>
    </w:p>
    <w:tbl>
      <w:tblPr>
        <w:tblW w:w="45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217"/>
        <w:gridCol w:w="1191"/>
        <w:gridCol w:w="1082"/>
        <w:gridCol w:w="1203"/>
        <w:gridCol w:w="1374"/>
      </w:tblGrid>
      <w:tr w:rsidR="002203FB" w:rsidRPr="008C7BB5" w14:paraId="6908846A" w14:textId="77777777" w:rsidTr="00991B6E">
        <w:trPr>
          <w:cantSplit/>
        </w:trPr>
        <w:tc>
          <w:tcPr>
            <w:tcW w:w="368" w:type="pct"/>
            <w:vMerge w:val="restart"/>
            <w:shd w:val="clear" w:color="auto" w:fill="E6E6E6"/>
            <w:vAlign w:val="center"/>
          </w:tcPr>
          <w:p w14:paraId="553C9603" w14:textId="77777777" w:rsidR="002203FB" w:rsidRPr="00371CE2" w:rsidRDefault="002203FB" w:rsidP="00991B6E">
            <w:r w:rsidRPr="00371CE2">
              <w:rPr>
                <w:lang w:val="en-US"/>
              </w:rPr>
              <w:lastRenderedPageBreak/>
              <w:t> </w:t>
            </w:r>
            <w:r w:rsidRPr="00371CE2">
              <w:t>Α/Α</w:t>
            </w:r>
          </w:p>
        </w:tc>
        <w:tc>
          <w:tcPr>
            <w:tcW w:w="1847" w:type="pct"/>
            <w:vMerge w:val="restart"/>
            <w:shd w:val="clear" w:color="auto" w:fill="E6E6E6"/>
            <w:vAlign w:val="center"/>
          </w:tcPr>
          <w:p w14:paraId="1053E203" w14:textId="77777777" w:rsidR="002203FB" w:rsidRPr="00371CE2" w:rsidRDefault="002203FB" w:rsidP="00991B6E">
            <w:r w:rsidRPr="00371CE2">
              <w:t>DESCRIPTION</w:t>
            </w:r>
          </w:p>
        </w:tc>
        <w:tc>
          <w:tcPr>
            <w:tcW w:w="1305" w:type="pct"/>
            <w:gridSpan w:val="2"/>
            <w:shd w:val="clear" w:color="auto" w:fill="E6E6E6"/>
            <w:vAlign w:val="center"/>
          </w:tcPr>
          <w:p w14:paraId="7D12364C"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PRICE [€]</w:t>
            </w:r>
          </w:p>
          <w:p w14:paraId="3EB9FE11" w14:textId="77777777" w:rsidR="002203FB" w:rsidRPr="00371CE2" w:rsidRDefault="002203FB" w:rsidP="00991B6E">
            <w:pPr>
              <w:spacing w:after="120"/>
              <w:jc w:val="center"/>
              <w:rPr>
                <w:rFonts w:asciiTheme="minorHAnsi" w:hAnsiTheme="minorHAnsi" w:cstheme="minorHAnsi"/>
                <w:szCs w:val="22"/>
                <w:lang w:eastAsia="en-US"/>
              </w:rPr>
            </w:pPr>
            <w:proofErr w:type="spellStart"/>
            <w:r w:rsidRPr="00371CE2">
              <w:rPr>
                <w:rFonts w:asciiTheme="minorHAnsi" w:hAnsiTheme="minorHAnsi" w:cstheme="minorHAnsi"/>
                <w:szCs w:val="22"/>
                <w:lang w:eastAsia="en-US"/>
              </w:rPr>
              <w:t>Excluding</w:t>
            </w:r>
            <w:proofErr w:type="spellEnd"/>
            <w:r w:rsidRPr="00371CE2">
              <w:rPr>
                <w:rFonts w:asciiTheme="minorHAnsi" w:hAnsiTheme="minorHAnsi" w:cstheme="minorHAnsi"/>
                <w:szCs w:val="22"/>
                <w:lang w:eastAsia="en-US"/>
              </w:rPr>
              <w:t xml:space="preserve"> VAT</w:t>
            </w:r>
          </w:p>
        </w:tc>
        <w:tc>
          <w:tcPr>
            <w:tcW w:w="691" w:type="pct"/>
            <w:vMerge w:val="restart"/>
            <w:shd w:val="clear" w:color="auto" w:fill="E6E6E6"/>
            <w:vAlign w:val="center"/>
          </w:tcPr>
          <w:p w14:paraId="0054A0C8"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VAT [€]</w:t>
            </w:r>
          </w:p>
        </w:tc>
        <w:tc>
          <w:tcPr>
            <w:tcW w:w="789" w:type="pct"/>
            <w:vMerge w:val="restart"/>
            <w:shd w:val="clear" w:color="auto" w:fill="E6E6E6"/>
            <w:vAlign w:val="center"/>
          </w:tcPr>
          <w:p w14:paraId="49A8BA86"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 INCLUDING VAT [€]</w:t>
            </w:r>
          </w:p>
        </w:tc>
      </w:tr>
      <w:tr w:rsidR="002203FB" w:rsidRPr="008C7BB5" w14:paraId="358B00F9" w14:textId="77777777" w:rsidTr="00991B6E">
        <w:trPr>
          <w:cantSplit/>
        </w:trPr>
        <w:tc>
          <w:tcPr>
            <w:tcW w:w="368" w:type="pct"/>
            <w:vMerge/>
            <w:shd w:val="clear" w:color="auto" w:fill="E6E6E6"/>
            <w:vAlign w:val="center"/>
          </w:tcPr>
          <w:p w14:paraId="06CCC7A7" w14:textId="77777777" w:rsidR="002203FB" w:rsidRPr="00371CE2" w:rsidRDefault="002203FB" w:rsidP="00991B6E">
            <w:pPr>
              <w:spacing w:after="120"/>
              <w:jc w:val="center"/>
              <w:rPr>
                <w:rFonts w:asciiTheme="minorHAnsi" w:hAnsiTheme="minorHAnsi" w:cstheme="minorHAnsi"/>
                <w:szCs w:val="22"/>
                <w:lang w:eastAsia="en-US"/>
              </w:rPr>
            </w:pPr>
          </w:p>
        </w:tc>
        <w:tc>
          <w:tcPr>
            <w:tcW w:w="1847" w:type="pct"/>
            <w:vMerge/>
            <w:shd w:val="clear" w:color="auto" w:fill="E6E6E6"/>
            <w:vAlign w:val="center"/>
          </w:tcPr>
          <w:p w14:paraId="79140FC8" w14:textId="77777777" w:rsidR="002203FB" w:rsidRPr="00371CE2" w:rsidRDefault="002203FB" w:rsidP="00991B6E">
            <w:pPr>
              <w:spacing w:after="120"/>
              <w:jc w:val="center"/>
              <w:rPr>
                <w:rFonts w:asciiTheme="minorHAnsi" w:hAnsiTheme="minorHAnsi" w:cstheme="minorHAnsi"/>
                <w:szCs w:val="22"/>
                <w:lang w:eastAsia="en-US"/>
              </w:rPr>
            </w:pPr>
          </w:p>
        </w:tc>
        <w:tc>
          <w:tcPr>
            <w:tcW w:w="684" w:type="pct"/>
            <w:shd w:val="clear" w:color="auto" w:fill="E6E6E6"/>
            <w:vAlign w:val="center"/>
          </w:tcPr>
          <w:p w14:paraId="11AE5BC1" w14:textId="77777777" w:rsidR="002203FB" w:rsidRPr="00371CE2" w:rsidRDefault="002203FB" w:rsidP="00991B6E">
            <w:pPr>
              <w:spacing w:after="120"/>
              <w:jc w:val="center"/>
              <w:rPr>
                <w:rFonts w:asciiTheme="minorHAnsi" w:hAnsiTheme="minorHAnsi" w:cstheme="minorHAnsi"/>
                <w:spacing w:val="-4"/>
                <w:szCs w:val="22"/>
                <w:lang w:eastAsia="en-US"/>
              </w:rPr>
            </w:pPr>
            <w:r w:rsidRPr="00371CE2">
              <w:rPr>
                <w:rFonts w:asciiTheme="minorHAnsi" w:hAnsiTheme="minorHAnsi" w:cstheme="minorHAnsi"/>
                <w:spacing w:val="-4"/>
                <w:szCs w:val="22"/>
                <w:lang w:eastAsia="en-US"/>
              </w:rPr>
              <w:t>UNIT PRICE</w:t>
            </w:r>
          </w:p>
        </w:tc>
        <w:tc>
          <w:tcPr>
            <w:tcW w:w="621" w:type="pct"/>
            <w:shd w:val="clear" w:color="auto" w:fill="E6E6E6"/>
            <w:vAlign w:val="center"/>
          </w:tcPr>
          <w:p w14:paraId="6902A466" w14:textId="77777777" w:rsidR="002203FB" w:rsidRPr="00371CE2" w:rsidRDefault="002203FB" w:rsidP="00991B6E">
            <w:pPr>
              <w:spacing w:after="120"/>
              <w:jc w:val="center"/>
              <w:rPr>
                <w:rFonts w:asciiTheme="minorHAnsi" w:hAnsiTheme="minorHAnsi" w:cstheme="minorHAnsi"/>
                <w:szCs w:val="22"/>
                <w:lang w:eastAsia="en-US"/>
              </w:rPr>
            </w:pPr>
            <w:r w:rsidRPr="00371CE2">
              <w:rPr>
                <w:rFonts w:asciiTheme="minorHAnsi" w:hAnsiTheme="minorHAnsi" w:cstheme="minorHAnsi"/>
                <w:szCs w:val="22"/>
                <w:lang w:eastAsia="en-US"/>
              </w:rPr>
              <w:t>TOTAL PRICE</w:t>
            </w:r>
          </w:p>
        </w:tc>
        <w:tc>
          <w:tcPr>
            <w:tcW w:w="691" w:type="pct"/>
            <w:vMerge/>
            <w:shd w:val="clear" w:color="auto" w:fill="E6E6E6"/>
            <w:vAlign w:val="center"/>
          </w:tcPr>
          <w:p w14:paraId="2569BA1E" w14:textId="77777777" w:rsidR="002203FB" w:rsidRPr="00371CE2" w:rsidRDefault="002203FB" w:rsidP="00991B6E">
            <w:pPr>
              <w:spacing w:after="120"/>
              <w:jc w:val="center"/>
              <w:rPr>
                <w:rFonts w:asciiTheme="minorHAnsi" w:hAnsiTheme="minorHAnsi" w:cstheme="minorHAnsi"/>
                <w:szCs w:val="22"/>
                <w:lang w:eastAsia="en-US"/>
              </w:rPr>
            </w:pPr>
          </w:p>
        </w:tc>
        <w:tc>
          <w:tcPr>
            <w:tcW w:w="789" w:type="pct"/>
            <w:vMerge/>
            <w:shd w:val="clear" w:color="auto" w:fill="E6E6E6"/>
            <w:vAlign w:val="center"/>
          </w:tcPr>
          <w:p w14:paraId="6415DB4D" w14:textId="77777777" w:rsidR="002203FB" w:rsidRPr="00371CE2" w:rsidRDefault="002203FB" w:rsidP="00991B6E">
            <w:pPr>
              <w:spacing w:after="120"/>
              <w:jc w:val="center"/>
              <w:rPr>
                <w:rFonts w:asciiTheme="minorHAnsi" w:hAnsiTheme="minorHAnsi" w:cstheme="minorHAnsi"/>
                <w:szCs w:val="22"/>
                <w:lang w:eastAsia="en-US"/>
              </w:rPr>
            </w:pPr>
          </w:p>
        </w:tc>
      </w:tr>
      <w:tr w:rsidR="002203FB" w:rsidRPr="008C7BB5" w14:paraId="41D6F2EF" w14:textId="77777777" w:rsidTr="00991B6E">
        <w:trPr>
          <w:trHeight w:val="284"/>
        </w:trPr>
        <w:tc>
          <w:tcPr>
            <w:tcW w:w="368" w:type="pct"/>
            <w:vAlign w:val="center"/>
          </w:tcPr>
          <w:p w14:paraId="30B12ECB"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1</w:t>
            </w:r>
          </w:p>
        </w:tc>
        <w:tc>
          <w:tcPr>
            <w:tcW w:w="1847" w:type="pct"/>
            <w:vAlign w:val="center"/>
          </w:tcPr>
          <w:p w14:paraId="185CEF8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 xml:space="preserve">Maintenance cost for 3 years* </w:t>
            </w:r>
          </w:p>
        </w:tc>
        <w:tc>
          <w:tcPr>
            <w:tcW w:w="684" w:type="pct"/>
            <w:vAlign w:val="center"/>
          </w:tcPr>
          <w:p w14:paraId="405DAFFC"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65353B40"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462EE4E2"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100F9BC1"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16E05DB4" w14:textId="77777777" w:rsidTr="00991B6E">
        <w:trPr>
          <w:trHeight w:val="284"/>
        </w:trPr>
        <w:tc>
          <w:tcPr>
            <w:tcW w:w="368" w:type="pct"/>
            <w:tcBorders>
              <w:bottom w:val="single" w:sz="4" w:space="0" w:color="auto"/>
            </w:tcBorders>
            <w:vAlign w:val="center"/>
          </w:tcPr>
          <w:p w14:paraId="6E32A10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2</w:t>
            </w:r>
          </w:p>
        </w:tc>
        <w:tc>
          <w:tcPr>
            <w:tcW w:w="1847" w:type="pct"/>
            <w:tcBorders>
              <w:bottom w:val="single" w:sz="4" w:space="0" w:color="auto"/>
            </w:tcBorders>
            <w:vAlign w:val="center"/>
          </w:tcPr>
          <w:p w14:paraId="27585A18"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Call Center IVR</w:t>
            </w:r>
          </w:p>
        </w:tc>
        <w:tc>
          <w:tcPr>
            <w:tcW w:w="684" w:type="pct"/>
            <w:tcBorders>
              <w:bottom w:val="single" w:sz="4" w:space="0" w:color="auto"/>
            </w:tcBorders>
            <w:vAlign w:val="center"/>
          </w:tcPr>
          <w:p w14:paraId="03850864"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tcBorders>
              <w:bottom w:val="single" w:sz="4" w:space="0" w:color="auto"/>
            </w:tcBorders>
            <w:vAlign w:val="center"/>
          </w:tcPr>
          <w:p w14:paraId="219F8440"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7FA14D42"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6A1DDE27"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112759BB" w14:textId="77777777" w:rsidTr="00991B6E">
        <w:trPr>
          <w:trHeight w:val="284"/>
        </w:trPr>
        <w:tc>
          <w:tcPr>
            <w:tcW w:w="368" w:type="pct"/>
            <w:vAlign w:val="center"/>
          </w:tcPr>
          <w:p w14:paraId="38778C92"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3</w:t>
            </w:r>
          </w:p>
        </w:tc>
        <w:tc>
          <w:tcPr>
            <w:tcW w:w="1847" w:type="pct"/>
            <w:vAlign w:val="center"/>
          </w:tcPr>
          <w:p w14:paraId="5D589022"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Voice Mail</w:t>
            </w:r>
          </w:p>
        </w:tc>
        <w:tc>
          <w:tcPr>
            <w:tcW w:w="684" w:type="pct"/>
            <w:vAlign w:val="center"/>
          </w:tcPr>
          <w:p w14:paraId="299E530D"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39E4E660"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1D66C3C0"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0A704C2F"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0C3C0006" w14:textId="77777777" w:rsidTr="00991B6E">
        <w:trPr>
          <w:trHeight w:val="284"/>
        </w:trPr>
        <w:tc>
          <w:tcPr>
            <w:tcW w:w="368" w:type="pct"/>
            <w:vAlign w:val="center"/>
          </w:tcPr>
          <w:p w14:paraId="2DAA0652"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4</w:t>
            </w:r>
          </w:p>
        </w:tc>
        <w:tc>
          <w:tcPr>
            <w:tcW w:w="1847" w:type="pct"/>
          </w:tcPr>
          <w:p w14:paraId="6EC131C8" w14:textId="77777777" w:rsidR="002203FB" w:rsidRPr="00371CE2" w:rsidRDefault="002203FB" w:rsidP="00991B6E">
            <w:pPr>
              <w:spacing w:after="120"/>
              <w:jc w:val="center"/>
              <w:rPr>
                <w:rFonts w:asciiTheme="minorHAnsi" w:hAnsiTheme="minorHAnsi" w:cstheme="minorHAnsi"/>
                <w:szCs w:val="22"/>
                <w:lang w:val="en-US" w:eastAsia="en-US"/>
              </w:rPr>
            </w:pPr>
            <w:proofErr w:type="spellStart"/>
            <w:r w:rsidRPr="00371CE2">
              <w:rPr>
                <w:rFonts w:asciiTheme="minorHAnsi" w:hAnsiTheme="minorHAnsi" w:cstheme="minorHAnsi"/>
                <w:szCs w:val="22"/>
              </w:rPr>
              <w:t>Conference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Device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Large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Room</w:t>
            </w:r>
            <w:proofErr w:type="spellEnd"/>
            <w:r w:rsidRPr="00371CE2">
              <w:rPr>
                <w:rFonts w:asciiTheme="minorHAnsi" w:hAnsiTheme="minorHAnsi" w:cstheme="minorHAnsi"/>
                <w:szCs w:val="22"/>
              </w:rPr>
              <w:t>)</w:t>
            </w:r>
          </w:p>
        </w:tc>
        <w:tc>
          <w:tcPr>
            <w:tcW w:w="684" w:type="pct"/>
            <w:vAlign w:val="center"/>
          </w:tcPr>
          <w:p w14:paraId="049FB621"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7E1AB5D3"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61BE5570"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5DE09835"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3E4E2487" w14:textId="77777777" w:rsidTr="00991B6E">
        <w:trPr>
          <w:trHeight w:val="284"/>
        </w:trPr>
        <w:tc>
          <w:tcPr>
            <w:tcW w:w="368" w:type="pct"/>
            <w:vAlign w:val="center"/>
          </w:tcPr>
          <w:p w14:paraId="74D9A6B1"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5</w:t>
            </w:r>
          </w:p>
        </w:tc>
        <w:tc>
          <w:tcPr>
            <w:tcW w:w="1847" w:type="pct"/>
          </w:tcPr>
          <w:p w14:paraId="5CDCBD33" w14:textId="77777777" w:rsidR="002203FB" w:rsidRPr="00371CE2" w:rsidRDefault="002203FB" w:rsidP="00991B6E">
            <w:pPr>
              <w:spacing w:after="120"/>
              <w:jc w:val="center"/>
              <w:rPr>
                <w:rFonts w:asciiTheme="minorHAnsi" w:hAnsiTheme="minorHAnsi" w:cstheme="minorHAnsi"/>
                <w:szCs w:val="22"/>
                <w:lang w:val="en-US" w:eastAsia="en-US"/>
              </w:rPr>
            </w:pPr>
            <w:proofErr w:type="spellStart"/>
            <w:r w:rsidRPr="00371CE2">
              <w:rPr>
                <w:rFonts w:asciiTheme="minorHAnsi" w:hAnsiTheme="minorHAnsi" w:cstheme="minorHAnsi"/>
                <w:szCs w:val="22"/>
              </w:rPr>
              <w:t>Conference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Device</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Small</w:t>
            </w:r>
            <w:proofErr w:type="spellEnd"/>
            <w:r w:rsidRPr="00371CE2">
              <w:rPr>
                <w:rFonts w:asciiTheme="minorHAnsi" w:hAnsiTheme="minorHAnsi" w:cstheme="minorHAnsi"/>
                <w:szCs w:val="22"/>
              </w:rPr>
              <w:t xml:space="preserve"> </w:t>
            </w:r>
            <w:proofErr w:type="spellStart"/>
            <w:r w:rsidRPr="00371CE2">
              <w:rPr>
                <w:rFonts w:asciiTheme="minorHAnsi" w:hAnsiTheme="minorHAnsi" w:cstheme="minorHAnsi"/>
                <w:szCs w:val="22"/>
              </w:rPr>
              <w:t>Room</w:t>
            </w:r>
            <w:proofErr w:type="spellEnd"/>
            <w:r w:rsidRPr="00371CE2">
              <w:rPr>
                <w:rFonts w:asciiTheme="minorHAnsi" w:hAnsiTheme="minorHAnsi" w:cstheme="minorHAnsi"/>
                <w:szCs w:val="22"/>
              </w:rPr>
              <w:t>)</w:t>
            </w:r>
          </w:p>
        </w:tc>
        <w:tc>
          <w:tcPr>
            <w:tcW w:w="684" w:type="pct"/>
            <w:vAlign w:val="center"/>
          </w:tcPr>
          <w:p w14:paraId="1B5332C2"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61CEFF29"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5D1FBB0F"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25580F42"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62DFE629" w14:textId="77777777" w:rsidTr="00991B6E">
        <w:trPr>
          <w:trHeight w:val="284"/>
        </w:trPr>
        <w:tc>
          <w:tcPr>
            <w:tcW w:w="368" w:type="pct"/>
            <w:vAlign w:val="center"/>
          </w:tcPr>
          <w:p w14:paraId="56DC28CE"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6</w:t>
            </w:r>
          </w:p>
        </w:tc>
        <w:tc>
          <w:tcPr>
            <w:tcW w:w="1847" w:type="pct"/>
          </w:tcPr>
          <w:p w14:paraId="571657E7" w14:textId="77777777" w:rsidR="002203FB" w:rsidRPr="00371CE2" w:rsidRDefault="002203FB" w:rsidP="00991B6E">
            <w:pPr>
              <w:spacing w:after="120"/>
              <w:jc w:val="center"/>
              <w:rPr>
                <w:rFonts w:asciiTheme="minorHAnsi" w:hAnsiTheme="minorHAnsi" w:cstheme="minorHAnsi"/>
                <w:szCs w:val="22"/>
                <w:lang w:val="en-US" w:eastAsia="en-US"/>
              </w:rPr>
            </w:pPr>
            <w:proofErr w:type="spellStart"/>
            <w:r w:rsidRPr="00371CE2">
              <w:rPr>
                <w:rFonts w:asciiTheme="minorHAnsi" w:hAnsiTheme="minorHAnsi" w:cstheme="minorHAnsi"/>
                <w:szCs w:val="22"/>
              </w:rPr>
              <w:t>Fax</w:t>
            </w:r>
            <w:proofErr w:type="spellEnd"/>
            <w:r w:rsidRPr="00371CE2">
              <w:rPr>
                <w:rFonts w:asciiTheme="minorHAnsi" w:hAnsiTheme="minorHAnsi" w:cstheme="minorHAnsi"/>
                <w:szCs w:val="22"/>
              </w:rPr>
              <w:t xml:space="preserve"> Server</w:t>
            </w:r>
          </w:p>
        </w:tc>
        <w:tc>
          <w:tcPr>
            <w:tcW w:w="684" w:type="pct"/>
            <w:vAlign w:val="center"/>
          </w:tcPr>
          <w:p w14:paraId="0F37166F"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4F6447D0"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5523C5D6"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58698353"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74F59FEF" w14:textId="77777777" w:rsidTr="00991B6E">
        <w:trPr>
          <w:trHeight w:val="284"/>
        </w:trPr>
        <w:tc>
          <w:tcPr>
            <w:tcW w:w="368" w:type="pct"/>
            <w:vAlign w:val="center"/>
          </w:tcPr>
          <w:p w14:paraId="428D9906"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7</w:t>
            </w:r>
          </w:p>
        </w:tc>
        <w:tc>
          <w:tcPr>
            <w:tcW w:w="1847" w:type="pct"/>
          </w:tcPr>
          <w:p w14:paraId="4D3444C2"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rPr>
              <w:t>UPS</w:t>
            </w:r>
          </w:p>
        </w:tc>
        <w:tc>
          <w:tcPr>
            <w:tcW w:w="684" w:type="pct"/>
            <w:vAlign w:val="center"/>
          </w:tcPr>
          <w:p w14:paraId="693EAE8D"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vAlign w:val="center"/>
          </w:tcPr>
          <w:p w14:paraId="24BB3C87"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vAlign w:val="center"/>
          </w:tcPr>
          <w:p w14:paraId="3E0DD0B3"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vAlign w:val="center"/>
          </w:tcPr>
          <w:p w14:paraId="330C2BB5"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1C2CCC57" w14:textId="77777777" w:rsidTr="00991B6E">
        <w:trPr>
          <w:trHeight w:val="284"/>
        </w:trPr>
        <w:tc>
          <w:tcPr>
            <w:tcW w:w="368" w:type="pct"/>
            <w:tcBorders>
              <w:bottom w:val="single" w:sz="4" w:space="0" w:color="auto"/>
            </w:tcBorders>
            <w:vAlign w:val="center"/>
          </w:tcPr>
          <w:p w14:paraId="0E058438"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8</w:t>
            </w:r>
          </w:p>
        </w:tc>
        <w:tc>
          <w:tcPr>
            <w:tcW w:w="1847" w:type="pct"/>
            <w:tcBorders>
              <w:bottom w:val="single" w:sz="4" w:space="0" w:color="auto"/>
            </w:tcBorders>
          </w:tcPr>
          <w:p w14:paraId="04AE1D82" w14:textId="77777777" w:rsidR="002203FB" w:rsidRPr="00371CE2" w:rsidRDefault="002203FB" w:rsidP="00991B6E">
            <w:pPr>
              <w:spacing w:after="120"/>
              <w:jc w:val="center"/>
              <w:rPr>
                <w:rFonts w:asciiTheme="minorHAnsi" w:hAnsiTheme="minorHAnsi" w:cstheme="minorHAnsi"/>
                <w:szCs w:val="22"/>
                <w:lang w:val="en-US"/>
              </w:rPr>
            </w:pPr>
            <w:r w:rsidRPr="00371CE2">
              <w:rPr>
                <w:rFonts w:asciiTheme="minorHAnsi" w:hAnsiTheme="minorHAnsi" w:cstheme="minorHAnsi"/>
                <w:b/>
                <w:bCs/>
                <w:spacing w:val="0"/>
                <w:szCs w:val="22"/>
              </w:rPr>
              <w:t xml:space="preserve">Standard IP </w:t>
            </w:r>
            <w:proofErr w:type="spellStart"/>
            <w:r w:rsidRPr="00371CE2">
              <w:rPr>
                <w:rFonts w:asciiTheme="minorHAnsi" w:hAnsiTheme="minorHAnsi" w:cstheme="minorHAnsi"/>
                <w:b/>
                <w:bCs/>
                <w:spacing w:val="0"/>
                <w:szCs w:val="22"/>
              </w:rPr>
              <w:t>Phone</w:t>
            </w:r>
            <w:proofErr w:type="spellEnd"/>
            <w:r w:rsidRPr="00371CE2">
              <w:rPr>
                <w:rFonts w:asciiTheme="minorHAnsi" w:hAnsiTheme="minorHAnsi" w:cstheme="minorHAnsi"/>
                <w:b/>
                <w:bCs/>
                <w:spacing w:val="0"/>
                <w:szCs w:val="22"/>
              </w:rPr>
              <w:t>**</w:t>
            </w:r>
          </w:p>
        </w:tc>
        <w:tc>
          <w:tcPr>
            <w:tcW w:w="684" w:type="pct"/>
            <w:tcBorders>
              <w:bottom w:val="single" w:sz="4" w:space="0" w:color="auto"/>
            </w:tcBorders>
            <w:vAlign w:val="center"/>
          </w:tcPr>
          <w:p w14:paraId="26AEAA71"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tcBorders>
              <w:bottom w:val="single" w:sz="4" w:space="0" w:color="auto"/>
            </w:tcBorders>
            <w:vAlign w:val="center"/>
          </w:tcPr>
          <w:p w14:paraId="15CD7CF5"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073F768F"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28B3FE3A"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60DBE314" w14:textId="77777777" w:rsidTr="00991B6E">
        <w:trPr>
          <w:trHeight w:val="284"/>
        </w:trPr>
        <w:tc>
          <w:tcPr>
            <w:tcW w:w="368" w:type="pct"/>
            <w:tcBorders>
              <w:bottom w:val="single" w:sz="4" w:space="0" w:color="auto"/>
            </w:tcBorders>
            <w:vAlign w:val="center"/>
          </w:tcPr>
          <w:p w14:paraId="7DA7F434" w14:textId="77777777" w:rsidR="002203FB" w:rsidRPr="00371CE2" w:rsidRDefault="002203FB" w:rsidP="00991B6E">
            <w:pPr>
              <w:spacing w:after="120"/>
              <w:jc w:val="center"/>
              <w:rPr>
                <w:rFonts w:asciiTheme="minorHAnsi" w:hAnsiTheme="minorHAnsi" w:cstheme="minorHAnsi"/>
                <w:szCs w:val="22"/>
                <w:lang w:val="en-US" w:eastAsia="en-US"/>
              </w:rPr>
            </w:pPr>
            <w:r w:rsidRPr="00371CE2">
              <w:rPr>
                <w:rFonts w:asciiTheme="minorHAnsi" w:hAnsiTheme="minorHAnsi" w:cstheme="minorHAnsi"/>
                <w:szCs w:val="22"/>
                <w:lang w:val="en-US" w:eastAsia="en-US"/>
              </w:rPr>
              <w:t>9</w:t>
            </w:r>
          </w:p>
        </w:tc>
        <w:tc>
          <w:tcPr>
            <w:tcW w:w="1847" w:type="pct"/>
            <w:tcBorders>
              <w:bottom w:val="single" w:sz="4" w:space="0" w:color="auto"/>
            </w:tcBorders>
          </w:tcPr>
          <w:p w14:paraId="2F505D7C" w14:textId="77777777" w:rsidR="002203FB" w:rsidRPr="00371CE2" w:rsidRDefault="002203FB" w:rsidP="00991B6E">
            <w:pPr>
              <w:spacing w:after="120"/>
              <w:jc w:val="center"/>
              <w:rPr>
                <w:rFonts w:asciiTheme="minorHAnsi" w:hAnsiTheme="minorHAnsi" w:cstheme="minorHAnsi"/>
                <w:b/>
                <w:bCs/>
                <w:spacing w:val="0"/>
                <w:szCs w:val="22"/>
              </w:rPr>
            </w:pPr>
            <w:r w:rsidRPr="00371CE2">
              <w:rPr>
                <w:rFonts w:asciiTheme="minorHAnsi" w:hAnsiTheme="minorHAnsi" w:cstheme="minorHAnsi"/>
                <w:b/>
                <w:bCs/>
                <w:spacing w:val="0"/>
                <w:szCs w:val="22"/>
                <w:lang w:val="en-US"/>
              </w:rPr>
              <w:t>Advance</w:t>
            </w:r>
            <w:r w:rsidRPr="00371CE2">
              <w:rPr>
                <w:rFonts w:asciiTheme="minorHAnsi" w:hAnsiTheme="minorHAnsi" w:cstheme="minorHAnsi"/>
                <w:b/>
                <w:bCs/>
                <w:spacing w:val="0"/>
                <w:szCs w:val="22"/>
              </w:rPr>
              <w:t xml:space="preserve"> IP </w:t>
            </w:r>
            <w:proofErr w:type="spellStart"/>
            <w:r w:rsidRPr="00371CE2">
              <w:rPr>
                <w:rFonts w:asciiTheme="minorHAnsi" w:hAnsiTheme="minorHAnsi" w:cstheme="minorHAnsi"/>
                <w:b/>
                <w:bCs/>
                <w:spacing w:val="0"/>
                <w:szCs w:val="22"/>
              </w:rPr>
              <w:t>Phone</w:t>
            </w:r>
            <w:proofErr w:type="spellEnd"/>
            <w:r w:rsidRPr="00371CE2">
              <w:rPr>
                <w:rFonts w:asciiTheme="minorHAnsi" w:hAnsiTheme="minorHAnsi" w:cstheme="minorHAnsi"/>
                <w:b/>
                <w:bCs/>
                <w:spacing w:val="0"/>
                <w:szCs w:val="22"/>
              </w:rPr>
              <w:t>**</w:t>
            </w:r>
          </w:p>
        </w:tc>
        <w:tc>
          <w:tcPr>
            <w:tcW w:w="684" w:type="pct"/>
            <w:tcBorders>
              <w:bottom w:val="single" w:sz="4" w:space="0" w:color="auto"/>
            </w:tcBorders>
            <w:vAlign w:val="center"/>
          </w:tcPr>
          <w:p w14:paraId="391F3BC8"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21" w:type="pct"/>
            <w:tcBorders>
              <w:bottom w:val="single" w:sz="4" w:space="0" w:color="auto"/>
            </w:tcBorders>
            <w:vAlign w:val="center"/>
          </w:tcPr>
          <w:p w14:paraId="7E454A69"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4344876B"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370BF5A7" w14:textId="77777777" w:rsidR="002203FB" w:rsidRPr="00371CE2" w:rsidRDefault="002203FB" w:rsidP="00991B6E">
            <w:pPr>
              <w:spacing w:after="120"/>
              <w:jc w:val="center"/>
              <w:rPr>
                <w:rFonts w:asciiTheme="minorHAnsi" w:hAnsiTheme="minorHAnsi" w:cstheme="minorHAnsi"/>
                <w:szCs w:val="22"/>
                <w:lang w:val="en-US" w:eastAsia="en-US"/>
              </w:rPr>
            </w:pPr>
          </w:p>
        </w:tc>
      </w:tr>
      <w:tr w:rsidR="002203FB" w:rsidRPr="008C7BB5" w14:paraId="285C1197" w14:textId="77777777" w:rsidTr="00991B6E">
        <w:trPr>
          <w:trHeight w:val="284"/>
        </w:trPr>
        <w:tc>
          <w:tcPr>
            <w:tcW w:w="2215" w:type="pct"/>
            <w:gridSpan w:val="2"/>
            <w:tcBorders>
              <w:bottom w:val="single" w:sz="4" w:space="0" w:color="auto"/>
            </w:tcBorders>
            <w:vAlign w:val="center"/>
          </w:tcPr>
          <w:p w14:paraId="6EA3672E" w14:textId="77777777" w:rsidR="002203FB" w:rsidRPr="00371CE2" w:rsidRDefault="002203FB" w:rsidP="00991B6E">
            <w:pPr>
              <w:spacing w:after="120"/>
              <w:jc w:val="center"/>
              <w:rPr>
                <w:rFonts w:asciiTheme="minorHAnsi" w:hAnsiTheme="minorHAnsi" w:cstheme="minorHAnsi"/>
                <w:szCs w:val="22"/>
                <w:lang w:val="en-US"/>
              </w:rPr>
            </w:pPr>
          </w:p>
        </w:tc>
        <w:tc>
          <w:tcPr>
            <w:tcW w:w="684" w:type="pct"/>
            <w:tcBorders>
              <w:bottom w:val="single" w:sz="4" w:space="0" w:color="auto"/>
            </w:tcBorders>
            <w:vAlign w:val="center"/>
          </w:tcPr>
          <w:p w14:paraId="0DBA45A7" w14:textId="77777777" w:rsidR="002203FB" w:rsidRPr="00371CE2" w:rsidRDefault="002203FB" w:rsidP="00991B6E">
            <w:pPr>
              <w:spacing w:after="120"/>
              <w:jc w:val="center"/>
              <w:rPr>
                <w:rFonts w:asciiTheme="minorHAnsi" w:hAnsiTheme="minorHAnsi" w:cstheme="minorHAnsi"/>
                <w:b/>
                <w:szCs w:val="22"/>
                <w:lang w:val="en-US" w:eastAsia="en-US"/>
              </w:rPr>
            </w:pPr>
          </w:p>
        </w:tc>
        <w:tc>
          <w:tcPr>
            <w:tcW w:w="621" w:type="pct"/>
            <w:tcBorders>
              <w:bottom w:val="single" w:sz="4" w:space="0" w:color="auto"/>
            </w:tcBorders>
            <w:vAlign w:val="center"/>
          </w:tcPr>
          <w:p w14:paraId="3E0EC78C" w14:textId="77777777" w:rsidR="002203FB" w:rsidRPr="00371CE2" w:rsidRDefault="002203FB" w:rsidP="00991B6E">
            <w:pPr>
              <w:spacing w:after="120"/>
              <w:jc w:val="center"/>
              <w:rPr>
                <w:rFonts w:asciiTheme="minorHAnsi" w:hAnsiTheme="minorHAnsi" w:cstheme="minorHAnsi"/>
                <w:szCs w:val="22"/>
                <w:lang w:val="en-US" w:eastAsia="en-US"/>
              </w:rPr>
            </w:pPr>
          </w:p>
        </w:tc>
        <w:tc>
          <w:tcPr>
            <w:tcW w:w="691" w:type="pct"/>
            <w:tcBorders>
              <w:bottom w:val="single" w:sz="4" w:space="0" w:color="auto"/>
            </w:tcBorders>
            <w:vAlign w:val="center"/>
          </w:tcPr>
          <w:p w14:paraId="580A2252" w14:textId="77777777" w:rsidR="002203FB" w:rsidRPr="00371CE2" w:rsidRDefault="002203FB" w:rsidP="00991B6E">
            <w:pPr>
              <w:spacing w:after="120"/>
              <w:jc w:val="center"/>
              <w:rPr>
                <w:rFonts w:asciiTheme="minorHAnsi" w:hAnsiTheme="minorHAnsi" w:cstheme="minorHAnsi"/>
                <w:szCs w:val="22"/>
                <w:lang w:val="en-US" w:eastAsia="en-US"/>
              </w:rPr>
            </w:pPr>
          </w:p>
        </w:tc>
        <w:tc>
          <w:tcPr>
            <w:tcW w:w="789" w:type="pct"/>
            <w:tcBorders>
              <w:bottom w:val="single" w:sz="4" w:space="0" w:color="auto"/>
            </w:tcBorders>
            <w:vAlign w:val="center"/>
          </w:tcPr>
          <w:p w14:paraId="17D3832D" w14:textId="77777777" w:rsidR="002203FB" w:rsidRPr="00371CE2" w:rsidRDefault="002203FB" w:rsidP="00991B6E">
            <w:pPr>
              <w:spacing w:after="120"/>
              <w:jc w:val="center"/>
              <w:rPr>
                <w:rFonts w:asciiTheme="minorHAnsi" w:hAnsiTheme="minorHAnsi" w:cstheme="minorHAnsi"/>
                <w:szCs w:val="22"/>
                <w:lang w:val="en-US" w:eastAsia="en-US"/>
              </w:rPr>
            </w:pPr>
          </w:p>
        </w:tc>
      </w:tr>
    </w:tbl>
    <w:p w14:paraId="6F1BA931" w14:textId="77777777" w:rsidR="002203FB" w:rsidRPr="00371CE2" w:rsidRDefault="002203FB" w:rsidP="002203FB">
      <w:pPr>
        <w:spacing w:line="360" w:lineRule="auto"/>
        <w:rPr>
          <w:rFonts w:asciiTheme="minorHAnsi" w:hAnsiTheme="minorHAnsi" w:cstheme="minorHAnsi"/>
          <w:noProof/>
          <w:szCs w:val="22"/>
          <w:lang w:val="en-US"/>
        </w:rPr>
      </w:pPr>
    </w:p>
    <w:p w14:paraId="1336A6C1" w14:textId="77777777" w:rsidR="002203FB" w:rsidRPr="00371CE2" w:rsidRDefault="002203FB" w:rsidP="002203FB">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 Maintenance Cost refers to the years after the end of the minimum 3 Years requested Warranty period.</w:t>
      </w:r>
    </w:p>
    <w:p w14:paraId="32A7E799" w14:textId="77777777" w:rsidR="002203FB" w:rsidRPr="00371CE2" w:rsidRDefault="002203FB" w:rsidP="002203FB">
      <w:pPr>
        <w:spacing w:after="120"/>
        <w:rPr>
          <w:rFonts w:asciiTheme="minorHAnsi" w:hAnsiTheme="minorHAnsi" w:cstheme="minorHAnsi"/>
          <w:szCs w:val="22"/>
          <w:lang w:val="en-US" w:eastAsia="en-US"/>
        </w:rPr>
      </w:pPr>
      <w:r w:rsidRPr="00371CE2">
        <w:rPr>
          <w:rFonts w:asciiTheme="minorHAnsi" w:hAnsiTheme="minorHAnsi" w:cstheme="minorHAnsi"/>
          <w:szCs w:val="22"/>
          <w:lang w:val="en-US" w:eastAsia="en-US"/>
        </w:rPr>
        <w:t>** Unit price for additional purchases during the guarantee period.</w:t>
      </w:r>
    </w:p>
    <w:p w14:paraId="6E6C95DF" w14:textId="77777777" w:rsidR="002203FB" w:rsidRPr="00371CE2" w:rsidRDefault="002203FB" w:rsidP="002203FB">
      <w:pPr>
        <w:spacing w:line="360" w:lineRule="auto"/>
        <w:rPr>
          <w:rFonts w:asciiTheme="minorHAnsi" w:hAnsiTheme="minorHAnsi" w:cstheme="minorHAnsi"/>
          <w:noProof/>
          <w:szCs w:val="22"/>
          <w:lang w:val="en-GB"/>
        </w:rPr>
      </w:pPr>
    </w:p>
    <w:p w14:paraId="03690657" w14:textId="38E90C3C" w:rsidR="002203FB" w:rsidRDefault="002203FB" w:rsidP="002203FB">
      <w:pPr>
        <w:rPr>
          <w:lang w:val="en-GB" w:eastAsia="ar-SA"/>
        </w:rPr>
      </w:pPr>
    </w:p>
    <w:p w14:paraId="5F872D6A" w14:textId="70934458" w:rsidR="002203FB" w:rsidRDefault="002203FB" w:rsidP="002203FB">
      <w:pPr>
        <w:rPr>
          <w:lang w:val="en-GB" w:eastAsia="ar-SA"/>
        </w:rPr>
      </w:pPr>
    </w:p>
    <w:p w14:paraId="5CB1CD04" w14:textId="67B3BF02" w:rsidR="002203FB" w:rsidRDefault="002203FB" w:rsidP="002203FB">
      <w:pPr>
        <w:rPr>
          <w:lang w:val="en-GB" w:eastAsia="ar-SA"/>
        </w:rPr>
      </w:pPr>
    </w:p>
    <w:p w14:paraId="75B391BB" w14:textId="43C309AC" w:rsidR="002203FB" w:rsidRDefault="002203FB" w:rsidP="002203FB">
      <w:pPr>
        <w:rPr>
          <w:lang w:val="en-GB" w:eastAsia="ar-SA"/>
        </w:rPr>
      </w:pPr>
    </w:p>
    <w:p w14:paraId="2C56E6E6" w14:textId="0B646014" w:rsidR="002203FB" w:rsidRDefault="002203FB" w:rsidP="002203FB">
      <w:pPr>
        <w:rPr>
          <w:lang w:val="en-GB" w:eastAsia="ar-SA"/>
        </w:rPr>
      </w:pPr>
    </w:p>
    <w:p w14:paraId="24C69956" w14:textId="36A41B61" w:rsidR="002203FB" w:rsidRDefault="002203FB" w:rsidP="002203FB">
      <w:pPr>
        <w:rPr>
          <w:lang w:val="en-GB" w:eastAsia="ar-SA"/>
        </w:rPr>
      </w:pPr>
    </w:p>
    <w:p w14:paraId="50BB2B1C" w14:textId="6954A18F" w:rsidR="002203FB" w:rsidRDefault="002203FB" w:rsidP="002203FB">
      <w:pPr>
        <w:rPr>
          <w:lang w:val="en-GB" w:eastAsia="ar-SA"/>
        </w:rPr>
      </w:pPr>
    </w:p>
    <w:p w14:paraId="6EC6D4F8" w14:textId="791044AF" w:rsidR="002203FB" w:rsidRDefault="002203FB" w:rsidP="002203FB">
      <w:pPr>
        <w:rPr>
          <w:lang w:val="en-GB" w:eastAsia="ar-SA"/>
        </w:rPr>
      </w:pPr>
    </w:p>
    <w:p w14:paraId="0027EBFC" w14:textId="10441BAC" w:rsidR="002203FB" w:rsidRDefault="002203FB" w:rsidP="002203FB">
      <w:pPr>
        <w:rPr>
          <w:lang w:val="en-GB" w:eastAsia="ar-SA"/>
        </w:rPr>
      </w:pPr>
    </w:p>
    <w:p w14:paraId="1FE656C0" w14:textId="4506DE40" w:rsidR="002203FB" w:rsidRDefault="002203FB" w:rsidP="002203FB">
      <w:pPr>
        <w:rPr>
          <w:lang w:val="en-GB" w:eastAsia="ar-SA"/>
        </w:rPr>
      </w:pPr>
    </w:p>
    <w:p w14:paraId="33890FAC" w14:textId="042B1908" w:rsidR="002203FB" w:rsidRDefault="002203FB" w:rsidP="002203FB">
      <w:pPr>
        <w:rPr>
          <w:lang w:val="en-GB" w:eastAsia="ar-SA"/>
        </w:rPr>
      </w:pPr>
    </w:p>
    <w:p w14:paraId="046BE8CE" w14:textId="76510218" w:rsidR="002203FB" w:rsidRDefault="002203FB" w:rsidP="002203FB">
      <w:pPr>
        <w:rPr>
          <w:lang w:val="en-GB" w:eastAsia="ar-SA"/>
        </w:rPr>
      </w:pPr>
    </w:p>
    <w:p w14:paraId="1CCA5CF7" w14:textId="02C393C5" w:rsidR="002203FB" w:rsidRDefault="002203FB" w:rsidP="002203FB">
      <w:pPr>
        <w:rPr>
          <w:lang w:val="en-GB" w:eastAsia="ar-SA"/>
        </w:rPr>
      </w:pPr>
    </w:p>
    <w:p w14:paraId="2408A477" w14:textId="381696AE" w:rsidR="002203FB" w:rsidRDefault="002203FB" w:rsidP="002203FB">
      <w:pPr>
        <w:rPr>
          <w:lang w:val="en-GB" w:eastAsia="ar-SA"/>
        </w:rPr>
      </w:pPr>
    </w:p>
    <w:p w14:paraId="559F62BB" w14:textId="7DBB4A48" w:rsidR="002203FB" w:rsidRDefault="002203FB" w:rsidP="002203FB">
      <w:pPr>
        <w:rPr>
          <w:lang w:val="en-GB" w:eastAsia="ar-SA"/>
        </w:rPr>
      </w:pPr>
    </w:p>
    <w:p w14:paraId="151DAC83" w14:textId="1349510A" w:rsidR="002203FB" w:rsidRDefault="002203FB" w:rsidP="002203FB">
      <w:pPr>
        <w:rPr>
          <w:lang w:val="en-GB" w:eastAsia="ar-SA"/>
        </w:rPr>
      </w:pPr>
    </w:p>
    <w:p w14:paraId="7EB69564" w14:textId="0A19B59F" w:rsidR="002203FB" w:rsidRDefault="002203FB" w:rsidP="002203FB">
      <w:pPr>
        <w:rPr>
          <w:lang w:val="en-GB" w:eastAsia="ar-SA"/>
        </w:rPr>
      </w:pPr>
    </w:p>
    <w:p w14:paraId="1759477E" w14:textId="5368AF09" w:rsidR="002203FB" w:rsidRDefault="002203FB" w:rsidP="002203FB">
      <w:pPr>
        <w:rPr>
          <w:lang w:val="en-GB" w:eastAsia="ar-SA"/>
        </w:rPr>
      </w:pPr>
    </w:p>
    <w:p w14:paraId="720FD28B" w14:textId="640D1C60" w:rsidR="002203FB" w:rsidRDefault="002203FB" w:rsidP="002203FB">
      <w:pPr>
        <w:rPr>
          <w:lang w:val="en-GB" w:eastAsia="ar-SA"/>
        </w:rPr>
      </w:pPr>
    </w:p>
    <w:p w14:paraId="66066EB5" w14:textId="1FD1FBCF" w:rsidR="002203FB" w:rsidRDefault="002203FB" w:rsidP="002203FB">
      <w:pPr>
        <w:rPr>
          <w:lang w:val="en-GB" w:eastAsia="ar-SA"/>
        </w:rPr>
      </w:pPr>
    </w:p>
    <w:p w14:paraId="55B5F6CF" w14:textId="40CA4F65" w:rsidR="002203FB" w:rsidRDefault="002203FB" w:rsidP="002203FB">
      <w:pPr>
        <w:rPr>
          <w:lang w:val="en-GB" w:eastAsia="ar-SA"/>
        </w:rPr>
      </w:pPr>
    </w:p>
    <w:p w14:paraId="2C54BA9F" w14:textId="498832F0" w:rsidR="002203FB" w:rsidRDefault="002203FB" w:rsidP="002203FB">
      <w:pPr>
        <w:rPr>
          <w:lang w:val="en-GB" w:eastAsia="ar-SA"/>
        </w:rPr>
      </w:pPr>
    </w:p>
    <w:p w14:paraId="0916FE7A" w14:textId="522D4744" w:rsidR="002203FB" w:rsidRDefault="002203FB" w:rsidP="002203FB">
      <w:pPr>
        <w:rPr>
          <w:lang w:val="en-GB" w:eastAsia="ar-SA"/>
        </w:rPr>
      </w:pPr>
    </w:p>
    <w:p w14:paraId="2E13D758" w14:textId="4A390410" w:rsidR="002203FB" w:rsidRDefault="002203FB" w:rsidP="002203FB">
      <w:pPr>
        <w:rPr>
          <w:lang w:val="en-GB" w:eastAsia="ar-SA"/>
        </w:rPr>
      </w:pPr>
    </w:p>
    <w:p w14:paraId="085DC364" w14:textId="101D842F" w:rsidR="002203FB" w:rsidRDefault="002203FB" w:rsidP="002203FB">
      <w:pPr>
        <w:rPr>
          <w:lang w:val="en-GB" w:eastAsia="ar-SA"/>
        </w:rPr>
      </w:pPr>
    </w:p>
    <w:p w14:paraId="5764C308" w14:textId="773EBAC9" w:rsidR="002203FB" w:rsidRDefault="002203FB" w:rsidP="002203FB">
      <w:pPr>
        <w:rPr>
          <w:lang w:val="en-GB" w:eastAsia="ar-SA"/>
        </w:rPr>
      </w:pPr>
    </w:p>
    <w:p w14:paraId="3C90A276" w14:textId="13B56302" w:rsidR="002203FB" w:rsidRDefault="002203FB" w:rsidP="002203FB">
      <w:pPr>
        <w:rPr>
          <w:lang w:val="en-GB" w:eastAsia="ar-SA"/>
        </w:rPr>
      </w:pPr>
    </w:p>
    <w:p w14:paraId="43560417" w14:textId="04985761" w:rsidR="002203FB" w:rsidRDefault="002203FB" w:rsidP="002203FB">
      <w:pPr>
        <w:rPr>
          <w:lang w:val="en-GB" w:eastAsia="ar-SA"/>
        </w:rPr>
      </w:pPr>
    </w:p>
    <w:p w14:paraId="2B624CB8" w14:textId="77777777" w:rsidR="002203FB" w:rsidRDefault="002203FB" w:rsidP="002203FB">
      <w:pPr>
        <w:rPr>
          <w:lang w:val="en-GB" w:eastAsia="ar-SA"/>
        </w:rPr>
      </w:pPr>
    </w:p>
    <w:p w14:paraId="0DF89081" w14:textId="313C7D9B" w:rsidR="002203FB" w:rsidRPr="007127E9" w:rsidRDefault="00A85887" w:rsidP="00034EAD">
      <w:pPr>
        <w:pStyle w:val="Heading2"/>
        <w:numPr>
          <w:ilvl w:val="0"/>
          <w:numId w:val="0"/>
        </w:numPr>
        <w:spacing w:before="0"/>
        <w:ind w:left="360"/>
        <w:rPr>
          <w:rFonts w:asciiTheme="minorHAnsi" w:hAnsiTheme="minorHAnsi" w:cstheme="minorHAnsi"/>
          <w:caps w:val="0"/>
          <w:noProof/>
          <w:sz w:val="22"/>
          <w:szCs w:val="22"/>
          <w:lang w:val="en-GB"/>
        </w:rPr>
      </w:pPr>
      <w:bookmarkStart w:id="88" w:name="_Toc65235220"/>
      <w:r>
        <w:rPr>
          <w:rFonts w:asciiTheme="minorHAnsi" w:hAnsiTheme="minorHAnsi" w:cstheme="minorHAnsi"/>
          <w:caps w:val="0"/>
          <w:noProof/>
          <w:sz w:val="22"/>
          <w:szCs w:val="22"/>
          <w:lang w:val="en-GB"/>
        </w:rPr>
        <w:t>Annex C</w:t>
      </w:r>
      <w:r w:rsidR="002203FB" w:rsidRPr="007127E9">
        <w:rPr>
          <w:rFonts w:asciiTheme="minorHAnsi" w:hAnsiTheme="minorHAnsi" w:cstheme="minorHAnsi"/>
          <w:caps w:val="0"/>
          <w:noProof/>
          <w:sz w:val="22"/>
          <w:szCs w:val="22"/>
          <w:lang w:val="en-GB"/>
        </w:rPr>
        <w:t>: Participation Letter of Guarantee</w:t>
      </w:r>
      <w:bookmarkEnd w:id="88"/>
    </w:p>
    <w:bookmarkEnd w:id="84"/>
    <w:p w14:paraId="2FA838DD" w14:textId="77777777" w:rsidR="004209B1" w:rsidRPr="007127E9" w:rsidRDefault="004209B1" w:rsidP="00012A28">
      <w:pPr>
        <w:spacing w:line="360" w:lineRule="auto"/>
        <w:rPr>
          <w:rFonts w:asciiTheme="minorHAnsi" w:hAnsiTheme="minorHAnsi" w:cstheme="minorHAnsi"/>
          <w:noProof/>
          <w:szCs w:val="22"/>
          <w:lang w:val="en-GB" w:eastAsia="en-US" w:bidi="en-US"/>
        </w:rPr>
      </w:pPr>
    </w:p>
    <w:p w14:paraId="639A4CE7" w14:textId="77777777" w:rsidR="00EA6241" w:rsidRPr="007127E9" w:rsidRDefault="00EA6241" w:rsidP="00012A28">
      <w:pPr>
        <w:jc w:val="center"/>
        <w:rPr>
          <w:rFonts w:asciiTheme="minorHAnsi" w:hAnsiTheme="minorHAnsi" w:cstheme="minorHAnsi"/>
          <w:szCs w:val="22"/>
          <w:lang w:val="en-US"/>
        </w:rPr>
      </w:pPr>
      <w:r w:rsidRPr="007127E9">
        <w:rPr>
          <w:rFonts w:asciiTheme="minorHAnsi" w:hAnsiTheme="minorHAnsi" w:cstheme="minorHAnsi"/>
          <w:szCs w:val="22"/>
          <w:lang w:val="en-US"/>
        </w:rPr>
        <w:t>(TENDER BANK GUARANTEE)</w:t>
      </w:r>
    </w:p>
    <w:p w14:paraId="318512DC" w14:textId="77777777" w:rsidR="00EA6241" w:rsidRPr="007127E9" w:rsidRDefault="00EA6241" w:rsidP="00012A28">
      <w:pPr>
        <w:spacing w:before="120" w:line="360" w:lineRule="auto"/>
        <w:rPr>
          <w:rFonts w:asciiTheme="minorHAnsi" w:hAnsiTheme="minorHAnsi" w:cstheme="minorHAnsi"/>
          <w:szCs w:val="22"/>
          <w:lang w:val="en-US"/>
        </w:rPr>
      </w:pPr>
    </w:p>
    <w:p w14:paraId="59314CB3" w14:textId="77777777" w:rsidR="00EA6241" w:rsidRPr="007127E9" w:rsidRDefault="00EA6241" w:rsidP="00012A28">
      <w:pPr>
        <w:spacing w:before="120" w:line="360" w:lineRule="auto"/>
        <w:ind w:left="426"/>
        <w:rPr>
          <w:rFonts w:asciiTheme="minorHAnsi" w:hAnsiTheme="minorHAnsi" w:cstheme="minorHAnsi"/>
          <w:szCs w:val="22"/>
          <w:lang w:val="en-US"/>
        </w:rPr>
      </w:pPr>
      <w:r w:rsidRPr="007127E9">
        <w:rPr>
          <w:rFonts w:asciiTheme="minorHAnsi" w:hAnsiTheme="minorHAnsi" w:cstheme="minorHAnsi"/>
          <w:szCs w:val="22"/>
          <w:lang w:val="en-US"/>
        </w:rPr>
        <w:t>Piraeus Port Authority S.A. (PPA S.A.)</w:t>
      </w:r>
    </w:p>
    <w:p w14:paraId="53585381" w14:textId="77777777" w:rsidR="00EA6241" w:rsidRPr="007127E9" w:rsidRDefault="00EA6241" w:rsidP="00012A28">
      <w:pPr>
        <w:spacing w:before="120" w:line="360" w:lineRule="auto"/>
        <w:ind w:left="426"/>
        <w:rPr>
          <w:rFonts w:asciiTheme="minorHAnsi" w:hAnsiTheme="minorHAnsi" w:cstheme="minorHAnsi"/>
          <w:szCs w:val="22"/>
          <w:lang w:val="en-US"/>
        </w:rPr>
      </w:pPr>
      <w:r w:rsidRPr="007127E9">
        <w:rPr>
          <w:rFonts w:asciiTheme="minorHAnsi" w:hAnsiTheme="minorHAnsi" w:cstheme="minorHAnsi"/>
          <w:szCs w:val="22"/>
          <w:lang w:val="en-US"/>
        </w:rPr>
        <w:t xml:space="preserve">10, </w:t>
      </w:r>
      <w:proofErr w:type="spellStart"/>
      <w:r w:rsidRPr="007127E9">
        <w:rPr>
          <w:rFonts w:asciiTheme="minorHAnsi" w:hAnsiTheme="minorHAnsi" w:cstheme="minorHAnsi"/>
          <w:szCs w:val="22"/>
          <w:lang w:val="en-US"/>
        </w:rPr>
        <w:t>Akti</w:t>
      </w:r>
      <w:proofErr w:type="spellEnd"/>
      <w:r w:rsidRPr="007127E9">
        <w:rPr>
          <w:rFonts w:asciiTheme="minorHAnsi" w:hAnsiTheme="minorHAnsi" w:cstheme="minorHAnsi"/>
          <w:szCs w:val="22"/>
          <w:lang w:val="en-US"/>
        </w:rPr>
        <w:t xml:space="preserve"> </w:t>
      </w:r>
      <w:proofErr w:type="spellStart"/>
      <w:r w:rsidRPr="007127E9">
        <w:rPr>
          <w:rFonts w:asciiTheme="minorHAnsi" w:hAnsiTheme="minorHAnsi" w:cstheme="minorHAnsi"/>
          <w:szCs w:val="22"/>
          <w:lang w:val="en-US"/>
        </w:rPr>
        <w:t>Miaouli</w:t>
      </w:r>
      <w:proofErr w:type="spellEnd"/>
    </w:p>
    <w:p w14:paraId="7E886BF4" w14:textId="77777777" w:rsidR="00EA6241" w:rsidRPr="007127E9" w:rsidRDefault="00EA6241" w:rsidP="00012A28">
      <w:pPr>
        <w:spacing w:before="120" w:line="360" w:lineRule="auto"/>
        <w:ind w:left="426"/>
        <w:rPr>
          <w:rFonts w:asciiTheme="minorHAnsi" w:hAnsiTheme="minorHAnsi" w:cstheme="minorHAnsi"/>
          <w:szCs w:val="22"/>
          <w:lang w:val="en-US"/>
        </w:rPr>
      </w:pPr>
      <w:r w:rsidRPr="007127E9">
        <w:rPr>
          <w:rFonts w:asciiTheme="minorHAnsi" w:hAnsiTheme="minorHAnsi" w:cstheme="minorHAnsi"/>
          <w:szCs w:val="22"/>
          <w:lang w:val="en-US"/>
        </w:rPr>
        <w:t xml:space="preserve">185 38, Piraeus Greece </w:t>
      </w:r>
    </w:p>
    <w:p w14:paraId="52A265A7" w14:textId="77777777" w:rsidR="00EA6241" w:rsidRPr="007127E9" w:rsidRDefault="00EA6241" w:rsidP="00012A28">
      <w:pPr>
        <w:ind w:left="426"/>
        <w:rPr>
          <w:rFonts w:asciiTheme="minorHAnsi" w:hAnsiTheme="minorHAnsi" w:cstheme="minorHAnsi"/>
          <w:szCs w:val="22"/>
          <w:lang w:val="en-US"/>
        </w:rPr>
      </w:pPr>
      <w:proofErr w:type="gramStart"/>
      <w:r w:rsidRPr="007127E9">
        <w:rPr>
          <w:rFonts w:asciiTheme="minorHAnsi" w:hAnsiTheme="minorHAnsi" w:cstheme="minorHAnsi"/>
          <w:szCs w:val="22"/>
          <w:lang w:val="en-US"/>
        </w:rPr>
        <w:t>Date:…</w:t>
      </w:r>
      <w:proofErr w:type="gramEnd"/>
      <w:r w:rsidRPr="007127E9">
        <w:rPr>
          <w:rFonts w:asciiTheme="minorHAnsi" w:hAnsiTheme="minorHAnsi" w:cstheme="minorHAnsi"/>
          <w:szCs w:val="22"/>
          <w:lang w:val="en-US"/>
        </w:rPr>
        <w:t>……………….</w:t>
      </w:r>
    </w:p>
    <w:p w14:paraId="3B2294CE" w14:textId="77777777" w:rsidR="00EA6241" w:rsidRPr="007127E9" w:rsidRDefault="00EA6241" w:rsidP="00012A28">
      <w:pPr>
        <w:ind w:left="426"/>
        <w:rPr>
          <w:rFonts w:asciiTheme="minorHAnsi" w:hAnsiTheme="minorHAnsi" w:cstheme="minorHAnsi"/>
          <w:szCs w:val="22"/>
          <w:lang w:val="en-US"/>
        </w:rPr>
      </w:pPr>
    </w:p>
    <w:p w14:paraId="38B37435" w14:textId="77777777" w:rsidR="00EA6241" w:rsidRPr="007127E9" w:rsidRDefault="00EA6241" w:rsidP="00012A28">
      <w:pPr>
        <w:spacing w:after="120"/>
        <w:ind w:left="426"/>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Dear Sirs, </w:t>
      </w:r>
    </w:p>
    <w:p w14:paraId="577DF922" w14:textId="77777777" w:rsidR="00EA6241" w:rsidRPr="007127E9" w:rsidRDefault="00EA6241" w:rsidP="00012A28">
      <w:pPr>
        <w:spacing w:after="120"/>
        <w:ind w:left="426"/>
        <w:rPr>
          <w:rFonts w:asciiTheme="minorHAnsi" w:eastAsiaTheme="minorHAnsi" w:hAnsiTheme="minorHAnsi" w:cstheme="minorHAnsi"/>
          <w:szCs w:val="22"/>
          <w:lang w:val="en-US"/>
        </w:rPr>
      </w:pPr>
      <w:r w:rsidRPr="007127E9">
        <w:rPr>
          <w:rFonts w:asciiTheme="minorHAnsi" w:eastAsia="Calibri" w:hAnsiTheme="minorHAnsi" w:cstheme="minorHAnsi"/>
          <w:b/>
          <w:szCs w:val="22"/>
          <w:lang w:val="en-GB" w:eastAsia="en-US"/>
        </w:rPr>
        <w:t>1.</w:t>
      </w:r>
      <w:r w:rsidRPr="007127E9">
        <w:rPr>
          <w:rFonts w:asciiTheme="minorHAnsi" w:eastAsia="Calibri" w:hAnsiTheme="minorHAnsi" w:cstheme="minorHAnsi"/>
          <w:szCs w:val="22"/>
          <w:lang w:val="en-GB" w:eastAsia="en-US"/>
        </w:rPr>
        <w:t xml:space="preserve"> We have been advised that: </w:t>
      </w:r>
    </w:p>
    <w:p w14:paraId="16CB6C10" w14:textId="026591F1" w:rsidR="00EA6241" w:rsidRPr="007127E9" w:rsidRDefault="00EA6241" w:rsidP="00012A28">
      <w:pPr>
        <w:ind w:left="426"/>
        <w:rPr>
          <w:rFonts w:asciiTheme="minorHAnsi" w:hAnsiTheme="minorHAnsi" w:cstheme="minorHAnsi"/>
          <w:b/>
          <w:szCs w:val="22"/>
          <w:lang w:val="en-US"/>
        </w:rPr>
      </w:pPr>
      <w:proofErr w:type="gramStart"/>
      <w:r w:rsidRPr="007127E9">
        <w:rPr>
          <w:rFonts w:asciiTheme="minorHAnsi" w:eastAsiaTheme="minorHAnsi" w:hAnsiTheme="minorHAnsi" w:cstheme="minorHAnsi"/>
          <w:szCs w:val="22"/>
          <w:lang w:val="en-US"/>
        </w:rPr>
        <w:t>a)[</w:t>
      </w:r>
      <w:proofErr w:type="gramEnd"/>
      <w:r w:rsidRPr="007127E9">
        <w:rPr>
          <w:rFonts w:asciiTheme="minorHAnsi" w:eastAsiaTheme="minorHAnsi" w:hAnsiTheme="minorHAnsi" w:cstheme="minorHAnsi"/>
          <w:szCs w:val="22"/>
          <w:lang w:val="en-US"/>
        </w:rPr>
        <w:t xml:space="preserve">Full Name], a [Type of Entity], lawfully established under the laws of [jurisdiction], with registered offices at [Full Address of Registered Office], registration number [number of corporations’ or similar register], as lawfully represented (the “Candidate”) intends to submit a binding </w:t>
      </w:r>
      <w:r w:rsidR="00A43557">
        <w:rPr>
          <w:rFonts w:asciiTheme="minorHAnsi" w:eastAsiaTheme="minorHAnsi" w:hAnsiTheme="minorHAnsi" w:cstheme="minorHAnsi"/>
          <w:szCs w:val="22"/>
          <w:lang w:val="en-US"/>
        </w:rPr>
        <w:t>Offer</w:t>
      </w:r>
      <w:r w:rsidRPr="007127E9">
        <w:rPr>
          <w:rFonts w:asciiTheme="minorHAnsi" w:eastAsiaTheme="minorHAnsi" w:hAnsiTheme="minorHAnsi" w:cstheme="minorHAnsi"/>
          <w:szCs w:val="22"/>
          <w:lang w:val="en-US"/>
        </w:rPr>
        <w:t xml:space="preserve"> (the “</w:t>
      </w:r>
      <w:r w:rsidR="00A43557">
        <w:rPr>
          <w:rFonts w:asciiTheme="minorHAnsi" w:eastAsiaTheme="minorHAnsi" w:hAnsiTheme="minorHAnsi" w:cstheme="minorHAnsi"/>
          <w:szCs w:val="22"/>
          <w:lang w:val="en-US"/>
        </w:rPr>
        <w:t>Offer</w:t>
      </w:r>
      <w:r w:rsidRPr="007127E9">
        <w:rPr>
          <w:rFonts w:asciiTheme="minorHAnsi" w:eastAsiaTheme="minorHAnsi" w:hAnsiTheme="minorHAnsi" w:cstheme="minorHAnsi"/>
          <w:szCs w:val="22"/>
          <w:lang w:val="en-US"/>
        </w:rPr>
        <w:t xml:space="preserve">”), in response to a document entitled </w:t>
      </w:r>
      <w:r w:rsidRPr="007127E9">
        <w:rPr>
          <w:rFonts w:asciiTheme="minorHAnsi" w:eastAsiaTheme="minorHAnsi" w:hAnsiTheme="minorHAnsi" w:cstheme="minorHAnsi"/>
          <w:b/>
          <w:szCs w:val="22"/>
          <w:lang w:val="en-US"/>
        </w:rPr>
        <w:t>“</w:t>
      </w:r>
      <w:r w:rsidRPr="007127E9">
        <w:rPr>
          <w:rFonts w:asciiTheme="minorHAnsi" w:hAnsiTheme="minorHAnsi" w:cstheme="minorHAnsi"/>
          <w:b/>
          <w:szCs w:val="22"/>
          <w:lang w:val="en-US"/>
        </w:rPr>
        <w:t xml:space="preserve">CALL </w:t>
      </w:r>
      <w:r w:rsidR="00E05D3C">
        <w:rPr>
          <w:rFonts w:asciiTheme="minorHAnsi" w:hAnsiTheme="minorHAnsi" w:cstheme="minorHAnsi"/>
          <w:b/>
          <w:szCs w:val="22"/>
          <w:lang w:val="en-US"/>
        </w:rPr>
        <w:t>FOR</w:t>
      </w:r>
      <w:r w:rsidR="00E05D3C" w:rsidRPr="007127E9">
        <w:rPr>
          <w:rFonts w:asciiTheme="minorHAnsi" w:hAnsiTheme="minorHAnsi" w:cstheme="minorHAnsi"/>
          <w:b/>
          <w:szCs w:val="22"/>
          <w:lang w:val="en-US"/>
        </w:rPr>
        <w:t xml:space="preserve"> </w:t>
      </w:r>
      <w:r w:rsidRPr="007127E9">
        <w:rPr>
          <w:rFonts w:asciiTheme="minorHAnsi" w:hAnsiTheme="minorHAnsi" w:cstheme="minorHAnsi"/>
          <w:b/>
          <w:szCs w:val="22"/>
          <w:lang w:val="en-US"/>
        </w:rPr>
        <w:t>TENDER</w:t>
      </w:r>
      <w:r w:rsidR="00E05D3C">
        <w:rPr>
          <w:rFonts w:asciiTheme="minorHAnsi" w:hAnsiTheme="minorHAnsi" w:cstheme="minorHAnsi"/>
          <w:b/>
          <w:szCs w:val="22"/>
          <w:lang w:val="en-US"/>
        </w:rPr>
        <w:t>S</w:t>
      </w:r>
    </w:p>
    <w:p w14:paraId="14FD6C12" w14:textId="3D4367D6" w:rsidR="00EA6241" w:rsidRPr="007127E9" w:rsidRDefault="00EA6241" w:rsidP="00012A28">
      <w:pPr>
        <w:ind w:left="426"/>
        <w:rPr>
          <w:rFonts w:asciiTheme="minorHAnsi" w:hAnsiTheme="minorHAnsi" w:cstheme="minorHAnsi"/>
          <w:szCs w:val="22"/>
          <w:lang w:val="en-US"/>
        </w:rPr>
      </w:pPr>
      <w:r w:rsidRPr="007127E9">
        <w:rPr>
          <w:rFonts w:asciiTheme="minorHAnsi" w:hAnsiTheme="minorHAnsi" w:cstheme="minorHAnsi"/>
          <w:b/>
          <w:szCs w:val="22"/>
          <w:lang w:val="en-US"/>
        </w:rPr>
        <w:t xml:space="preserve">FOR THE </w:t>
      </w:r>
      <w:r w:rsidR="00E05D3C" w:rsidRPr="009E3D86">
        <w:rPr>
          <w:rFonts w:asciiTheme="minorHAnsi" w:hAnsiTheme="minorHAnsi" w:cstheme="minorHAnsi"/>
          <w:b/>
          <w:szCs w:val="22"/>
          <w:lang w:val="en-GB"/>
        </w:rPr>
        <w:t>AWARD OF PROCUREMENT OF</w:t>
      </w:r>
      <w:r w:rsidR="00E05D3C" w:rsidRPr="007127E9">
        <w:rPr>
          <w:rFonts w:asciiTheme="minorHAnsi" w:hAnsiTheme="minorHAnsi" w:cstheme="minorHAnsi"/>
          <w:b/>
          <w:szCs w:val="22"/>
          <w:lang w:val="en-US"/>
        </w:rPr>
        <w:t xml:space="preserve"> </w:t>
      </w:r>
      <w:r w:rsidR="00E05D3C" w:rsidRPr="009E3D86">
        <w:rPr>
          <w:rFonts w:asciiTheme="minorHAnsi" w:hAnsiTheme="minorHAnsi" w:cstheme="minorHAnsi"/>
          <w:b/>
          <w:szCs w:val="22"/>
          <w:lang w:val="en-GB"/>
        </w:rPr>
        <w:t>TELECOMMUNICATION DEVICES AND SYSTEM UPGRADE</w:t>
      </w:r>
      <w:r w:rsidRPr="007127E9">
        <w:rPr>
          <w:rFonts w:asciiTheme="minorHAnsi" w:eastAsiaTheme="minorHAnsi" w:hAnsiTheme="minorHAnsi" w:cstheme="minorHAnsi"/>
          <w:b/>
          <w:szCs w:val="22"/>
          <w:lang w:val="en-US"/>
        </w:rPr>
        <w:t>”</w:t>
      </w:r>
      <w:r w:rsidRPr="007127E9">
        <w:rPr>
          <w:rFonts w:asciiTheme="minorHAnsi" w:eastAsiaTheme="minorHAnsi" w:hAnsiTheme="minorHAnsi" w:cstheme="minorHAnsi"/>
          <w:szCs w:val="22"/>
          <w:lang w:val="en-US"/>
        </w:rPr>
        <w:t>, issued by Piraeus Port Authority S.A. (“PPA” or “you”) and dated …</w:t>
      </w:r>
      <w:proofErr w:type="gramStart"/>
      <w:r w:rsidRPr="007127E9">
        <w:rPr>
          <w:rFonts w:asciiTheme="minorHAnsi" w:eastAsiaTheme="minorHAnsi" w:hAnsiTheme="minorHAnsi" w:cstheme="minorHAnsi"/>
          <w:szCs w:val="22"/>
          <w:lang w:val="en-US"/>
        </w:rPr>
        <w:t>…..</w:t>
      </w:r>
      <w:proofErr w:type="gramEnd"/>
      <w:r w:rsidRPr="007127E9">
        <w:rPr>
          <w:rFonts w:asciiTheme="minorHAnsi" w:eastAsiaTheme="minorHAnsi" w:hAnsiTheme="minorHAnsi" w:cstheme="minorHAnsi"/>
          <w:szCs w:val="22"/>
          <w:lang w:val="en-US"/>
        </w:rPr>
        <w:t xml:space="preserve">  (the “Call”). </w:t>
      </w:r>
      <w:proofErr w:type="spellStart"/>
      <w:r w:rsidRPr="007127E9">
        <w:rPr>
          <w:rFonts w:asciiTheme="minorHAnsi" w:eastAsiaTheme="minorHAnsi" w:hAnsiTheme="minorHAnsi" w:cstheme="minorHAnsi"/>
          <w:szCs w:val="22"/>
          <w:lang w:val="en-US"/>
        </w:rPr>
        <w:t>Capitalised</w:t>
      </w:r>
      <w:proofErr w:type="spellEnd"/>
      <w:r w:rsidRPr="007127E9">
        <w:rPr>
          <w:rFonts w:asciiTheme="minorHAnsi" w:eastAsiaTheme="minorHAnsi" w:hAnsiTheme="minorHAnsi" w:cstheme="minorHAnsi"/>
          <w:szCs w:val="22"/>
          <w:lang w:val="en-US"/>
        </w:rPr>
        <w:t xml:space="preserve"> terms not defined herein shall be used as defined in the Call.</w:t>
      </w:r>
    </w:p>
    <w:p w14:paraId="5927A23D" w14:textId="77777777" w:rsidR="00EA6241" w:rsidRPr="007127E9" w:rsidRDefault="00EA6241" w:rsidP="00012A28">
      <w:pPr>
        <w:pStyle w:val="Default"/>
        <w:ind w:left="426"/>
        <w:jc w:val="both"/>
        <w:rPr>
          <w:rFonts w:asciiTheme="minorHAnsi" w:eastAsiaTheme="minorHAnsi" w:hAnsiTheme="minorHAnsi" w:cstheme="minorHAnsi"/>
          <w:color w:val="auto"/>
          <w:sz w:val="22"/>
          <w:szCs w:val="22"/>
          <w:lang w:val="en-US"/>
        </w:rPr>
      </w:pPr>
    </w:p>
    <w:p w14:paraId="6087E4BC" w14:textId="77777777" w:rsidR="00EA6241" w:rsidRPr="007127E9" w:rsidRDefault="00EA6241" w:rsidP="00012A28">
      <w:pPr>
        <w:spacing w:after="120"/>
        <w:ind w:left="426"/>
        <w:rPr>
          <w:rFonts w:asciiTheme="minorHAnsi" w:eastAsia="Calibri" w:hAnsiTheme="minorHAnsi" w:cstheme="minorHAnsi"/>
          <w:szCs w:val="22"/>
          <w:lang w:val="en-GB" w:eastAsia="en-US"/>
        </w:rPr>
      </w:pPr>
      <w:r w:rsidRPr="007127E9">
        <w:rPr>
          <w:rFonts w:asciiTheme="minorHAnsi" w:eastAsia="Calibri" w:hAnsiTheme="minorHAnsi" w:cstheme="minorHAnsi"/>
          <w:b/>
          <w:szCs w:val="22"/>
          <w:lang w:val="en-GB" w:eastAsia="en-US"/>
        </w:rPr>
        <w:t>2.</w:t>
      </w:r>
      <w:r w:rsidRPr="007127E9">
        <w:rPr>
          <w:rFonts w:asciiTheme="minorHAnsi" w:eastAsia="Calibri" w:hAnsiTheme="minorHAnsi" w:cstheme="minorHAnsi"/>
          <w:szCs w:val="22"/>
          <w:lang w:val="en-GB" w:eastAsia="en-US"/>
        </w:rPr>
        <w:t xml:space="preserve"> We have been advised that the obligations of Candidates regarding their participation in the tender process are several and accept to be bound by and to </w:t>
      </w:r>
      <w:proofErr w:type="spellStart"/>
      <w:r w:rsidRPr="007127E9">
        <w:rPr>
          <w:rFonts w:asciiTheme="minorHAnsi" w:eastAsia="Calibri" w:hAnsiTheme="minorHAnsi" w:cstheme="minorHAnsi"/>
          <w:szCs w:val="22"/>
          <w:lang w:val="en-GB" w:eastAsia="en-US"/>
        </w:rPr>
        <w:t>honor</w:t>
      </w:r>
      <w:proofErr w:type="spellEnd"/>
      <w:r w:rsidRPr="007127E9">
        <w:rPr>
          <w:rFonts w:asciiTheme="minorHAnsi" w:eastAsia="Calibri" w:hAnsiTheme="minorHAnsi" w:cstheme="minorHAnsi"/>
          <w:szCs w:val="22"/>
          <w:lang w:val="en-GB" w:eastAsia="en-US"/>
        </w:rPr>
        <w:t xml:space="preserve"> this letter of guarantee whether or not a call on this instrument results from the act or omission of any of the persons named at the beginning of paragraph 3 below. </w:t>
      </w:r>
    </w:p>
    <w:p w14:paraId="585EF3AF" w14:textId="77777777" w:rsidR="00EA6241" w:rsidRPr="007127E9" w:rsidRDefault="00EA6241" w:rsidP="00012A28">
      <w:pPr>
        <w:spacing w:after="120"/>
        <w:ind w:left="426"/>
        <w:rPr>
          <w:rFonts w:asciiTheme="minorHAnsi" w:eastAsia="Calibri" w:hAnsiTheme="minorHAnsi" w:cstheme="minorHAnsi"/>
          <w:szCs w:val="22"/>
          <w:lang w:val="en-GB" w:eastAsia="en-US"/>
        </w:rPr>
      </w:pPr>
    </w:p>
    <w:p w14:paraId="4DB77649" w14:textId="5DF35B00" w:rsidR="00EA6241" w:rsidRPr="007127E9" w:rsidRDefault="00EA6241" w:rsidP="00012A28">
      <w:pPr>
        <w:spacing w:after="120"/>
        <w:ind w:left="426"/>
        <w:rPr>
          <w:rFonts w:asciiTheme="minorHAnsi" w:eastAsia="Calibri" w:hAnsiTheme="minorHAnsi" w:cstheme="minorHAnsi"/>
          <w:szCs w:val="22"/>
          <w:lang w:val="en-GB" w:eastAsia="en-US"/>
        </w:rPr>
      </w:pPr>
      <w:r w:rsidRPr="007127E9">
        <w:rPr>
          <w:rFonts w:asciiTheme="minorHAnsi" w:eastAsia="Calibri" w:hAnsiTheme="minorHAnsi" w:cstheme="minorHAnsi"/>
          <w:b/>
          <w:szCs w:val="22"/>
          <w:lang w:val="en-GB" w:eastAsia="en-US"/>
        </w:rPr>
        <w:t>3.</w:t>
      </w:r>
      <w:r w:rsidRPr="007127E9">
        <w:rPr>
          <w:rFonts w:asciiTheme="minorHAnsi" w:eastAsia="Calibri" w:hAnsiTheme="minorHAnsi" w:cstheme="minorHAnsi"/>
          <w:szCs w:val="22"/>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w:t>
      </w:r>
      <w:r w:rsidR="00C23B5D" w:rsidRPr="007127E9">
        <w:rPr>
          <w:rFonts w:asciiTheme="minorHAnsi" w:eastAsia="Calibri" w:hAnsiTheme="minorHAnsi" w:cstheme="minorHAnsi"/>
          <w:szCs w:val="22"/>
          <w:lang w:val="en-GB" w:eastAsia="en-US"/>
        </w:rPr>
        <w:t>2</w:t>
      </w:r>
      <w:r w:rsidRPr="007127E9">
        <w:rPr>
          <w:rFonts w:asciiTheme="minorHAnsi" w:eastAsia="Calibri" w:hAnsiTheme="minorHAnsi" w:cstheme="minorHAnsi"/>
          <w:szCs w:val="22"/>
          <w:lang w:val="en-GB" w:eastAsia="en-US"/>
        </w:rPr>
        <w:t>0.000,00(€)</w:t>
      </w:r>
    </w:p>
    <w:p w14:paraId="1241B613" w14:textId="77777777" w:rsidR="00EA6241" w:rsidRPr="007127E9" w:rsidRDefault="00EA6241" w:rsidP="00012A28">
      <w:pPr>
        <w:pStyle w:val="Default"/>
        <w:ind w:left="426"/>
        <w:jc w:val="both"/>
        <w:rPr>
          <w:rFonts w:asciiTheme="minorHAnsi" w:hAnsiTheme="minorHAnsi" w:cstheme="minorHAnsi"/>
          <w:color w:val="auto"/>
          <w:sz w:val="22"/>
          <w:szCs w:val="22"/>
          <w:lang w:val="en-US"/>
        </w:rPr>
      </w:pPr>
    </w:p>
    <w:p w14:paraId="7DF2AB6C" w14:textId="7A1E9607" w:rsidR="00EA6241" w:rsidRPr="007127E9" w:rsidRDefault="00EA6241" w:rsidP="00012A28">
      <w:pPr>
        <w:ind w:left="426"/>
        <w:rPr>
          <w:rFonts w:asciiTheme="minorHAnsi" w:hAnsiTheme="minorHAnsi" w:cstheme="minorHAnsi"/>
          <w:bCs/>
          <w:szCs w:val="22"/>
          <w:lang w:val="en-US"/>
        </w:rPr>
      </w:pPr>
      <w:r w:rsidRPr="007127E9">
        <w:rPr>
          <w:rFonts w:asciiTheme="minorHAnsi" w:hAnsiTheme="minorHAnsi" w:cstheme="minorHAnsi"/>
          <w:b/>
          <w:bCs/>
          <w:szCs w:val="22"/>
          <w:lang w:val="en-US"/>
        </w:rPr>
        <w:t xml:space="preserve">4. </w:t>
      </w:r>
      <w:r w:rsidRPr="007127E9">
        <w:rPr>
          <w:rFonts w:asciiTheme="minorHAnsi" w:hAnsiTheme="minorHAnsi" w:cstheme="minorHAnsi"/>
          <w:szCs w:val="22"/>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w:t>
      </w:r>
      <w:proofErr w:type="gramStart"/>
      <w:r w:rsidRPr="007127E9">
        <w:rPr>
          <w:rFonts w:asciiTheme="minorHAnsi" w:hAnsiTheme="minorHAnsi" w:cstheme="minorHAnsi"/>
          <w:szCs w:val="22"/>
          <w:lang w:val="en-US"/>
        </w:rPr>
        <w:t>making reference</w:t>
      </w:r>
      <w:proofErr w:type="gramEnd"/>
      <w:r w:rsidRPr="007127E9">
        <w:rPr>
          <w:rFonts w:asciiTheme="minorHAnsi" w:hAnsiTheme="minorHAnsi" w:cstheme="minorHAnsi"/>
          <w:szCs w:val="22"/>
          <w:lang w:val="en-US"/>
        </w:rPr>
        <w:t xml:space="preserve"> to this letter of guarantee and stating that the </w:t>
      </w:r>
      <w:r w:rsidR="000D658C">
        <w:rPr>
          <w:rFonts w:asciiTheme="minorHAnsi" w:hAnsiTheme="minorHAnsi" w:cstheme="minorHAnsi"/>
          <w:szCs w:val="22"/>
          <w:lang w:val="en-US"/>
        </w:rPr>
        <w:t>Candidate</w:t>
      </w:r>
      <w:r w:rsidRPr="007127E9">
        <w:rPr>
          <w:rFonts w:asciiTheme="minorHAnsi" w:hAnsiTheme="minorHAnsi" w:cstheme="minorHAnsi"/>
          <w:szCs w:val="22"/>
          <w:lang w:val="en-US"/>
        </w:rPr>
        <w:t xml:space="preserve">(s) failed to comply with the </w:t>
      </w:r>
      <w:r w:rsidR="00A36A7F">
        <w:rPr>
          <w:rFonts w:asciiTheme="minorHAnsi" w:hAnsiTheme="minorHAnsi" w:cstheme="minorHAnsi"/>
          <w:szCs w:val="22"/>
          <w:lang w:val="en-US"/>
        </w:rPr>
        <w:t xml:space="preserve">tender </w:t>
      </w:r>
      <w:r w:rsidRPr="007127E9">
        <w:rPr>
          <w:rFonts w:asciiTheme="minorHAnsi" w:hAnsiTheme="minorHAnsi" w:cstheme="minorHAnsi"/>
          <w:bCs/>
          <w:szCs w:val="22"/>
          <w:lang w:val="en-US"/>
        </w:rPr>
        <w:t>terms</w:t>
      </w:r>
      <w:r w:rsidR="00A36A7F">
        <w:rPr>
          <w:rFonts w:asciiTheme="minorHAnsi" w:hAnsiTheme="minorHAnsi" w:cstheme="minorHAnsi"/>
          <w:bCs/>
          <w:szCs w:val="22"/>
          <w:lang w:val="en-US"/>
        </w:rPr>
        <w:t>.</w:t>
      </w:r>
    </w:p>
    <w:p w14:paraId="61A75B19" w14:textId="77777777" w:rsidR="00EA6241" w:rsidRPr="007127E9" w:rsidRDefault="00EA6241" w:rsidP="00012A28">
      <w:pPr>
        <w:ind w:left="426"/>
        <w:rPr>
          <w:rFonts w:asciiTheme="minorHAnsi" w:hAnsiTheme="minorHAnsi" w:cstheme="minorHAnsi"/>
          <w:bCs/>
          <w:szCs w:val="22"/>
          <w:lang w:val="en-US"/>
        </w:rPr>
      </w:pPr>
      <w:r w:rsidRPr="007127E9">
        <w:rPr>
          <w:rFonts w:asciiTheme="minorHAnsi" w:hAnsiTheme="minorHAnsi" w:cstheme="minorHAnsi"/>
          <w:b/>
          <w:bCs/>
          <w:szCs w:val="22"/>
          <w:lang w:val="en-US"/>
        </w:rPr>
        <w:t>5.</w:t>
      </w:r>
      <w:r w:rsidRPr="007127E9">
        <w:rPr>
          <w:rFonts w:asciiTheme="minorHAnsi" w:hAnsiTheme="minorHAnsi" w:cstheme="minorHAnsi"/>
          <w:bCs/>
          <w:szCs w:val="22"/>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6C5EBA80" w14:textId="77777777" w:rsidR="00EA6241" w:rsidRPr="007127E9" w:rsidRDefault="00EA6241" w:rsidP="00012A28">
      <w:pPr>
        <w:ind w:left="426"/>
        <w:rPr>
          <w:rFonts w:asciiTheme="minorHAnsi" w:hAnsiTheme="minorHAnsi" w:cstheme="minorHAnsi"/>
          <w:b/>
          <w:bCs/>
          <w:szCs w:val="22"/>
          <w:lang w:val="en-US"/>
        </w:rPr>
      </w:pPr>
    </w:p>
    <w:p w14:paraId="0925BA56" w14:textId="62F7D079" w:rsidR="00EA6241" w:rsidRPr="007127E9" w:rsidRDefault="00EA6241" w:rsidP="00012A28">
      <w:pPr>
        <w:ind w:left="426"/>
        <w:rPr>
          <w:rFonts w:asciiTheme="minorHAnsi" w:hAnsiTheme="minorHAnsi" w:cstheme="minorHAnsi"/>
          <w:bCs/>
          <w:szCs w:val="22"/>
          <w:lang w:val="en-US"/>
        </w:rPr>
      </w:pPr>
      <w:r w:rsidRPr="007127E9">
        <w:rPr>
          <w:rFonts w:asciiTheme="minorHAnsi" w:hAnsiTheme="minorHAnsi" w:cstheme="minorHAnsi"/>
          <w:b/>
          <w:bCs/>
          <w:szCs w:val="22"/>
          <w:lang w:val="en-US"/>
        </w:rPr>
        <w:t>6.</w:t>
      </w:r>
      <w:r w:rsidRPr="007127E9">
        <w:rPr>
          <w:rFonts w:asciiTheme="minorHAnsi" w:hAnsiTheme="minorHAnsi" w:cstheme="minorHAnsi"/>
          <w:bCs/>
          <w:szCs w:val="22"/>
          <w:lang w:val="en-US"/>
        </w:rPr>
        <w:t xml:space="preserve"> No approval, act or consent on the part of any of the </w:t>
      </w:r>
      <w:r w:rsidR="000D658C">
        <w:rPr>
          <w:rFonts w:asciiTheme="minorHAnsi" w:hAnsiTheme="minorHAnsi" w:cstheme="minorHAnsi"/>
          <w:bCs/>
          <w:szCs w:val="22"/>
          <w:lang w:val="en-US"/>
        </w:rPr>
        <w:t>Candidate</w:t>
      </w:r>
      <w:r w:rsidRPr="007127E9">
        <w:rPr>
          <w:rFonts w:asciiTheme="minorHAnsi" w:hAnsiTheme="minorHAnsi" w:cstheme="minorHAnsi"/>
          <w:bCs/>
          <w:szCs w:val="22"/>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w:t>
      </w:r>
      <w:r w:rsidR="00197829" w:rsidRPr="008C7BB5">
        <w:rPr>
          <w:rFonts w:asciiTheme="minorHAnsi" w:hAnsiTheme="minorHAnsi" w:cstheme="minorHAnsi"/>
          <w:bCs/>
          <w:szCs w:val="22"/>
          <w:lang w:val="en-US"/>
        </w:rPr>
        <w:t>non-forfeiture</w:t>
      </w:r>
      <w:r w:rsidRPr="007127E9">
        <w:rPr>
          <w:rFonts w:asciiTheme="minorHAnsi" w:hAnsiTheme="minorHAnsi" w:cstheme="minorHAnsi"/>
          <w:bCs/>
          <w:szCs w:val="22"/>
          <w:lang w:val="en-US"/>
        </w:rPr>
        <w:t xml:space="preserve"> of this letter of guarantee shall be taken into consideration. </w:t>
      </w:r>
    </w:p>
    <w:p w14:paraId="076A3635" w14:textId="77777777" w:rsidR="00EA6241" w:rsidRPr="007127E9" w:rsidRDefault="00EA6241" w:rsidP="00012A28">
      <w:pPr>
        <w:ind w:left="426"/>
        <w:rPr>
          <w:rFonts w:asciiTheme="minorHAnsi" w:hAnsiTheme="minorHAnsi" w:cstheme="minorHAnsi"/>
          <w:b/>
          <w:bCs/>
          <w:szCs w:val="22"/>
          <w:lang w:val="en-US"/>
        </w:rPr>
      </w:pPr>
    </w:p>
    <w:p w14:paraId="10AE553D" w14:textId="77777777" w:rsidR="00EA6241" w:rsidRPr="007127E9" w:rsidRDefault="00EA6241" w:rsidP="00012A28">
      <w:pPr>
        <w:ind w:left="426"/>
        <w:rPr>
          <w:rFonts w:asciiTheme="minorHAnsi" w:hAnsiTheme="minorHAnsi" w:cstheme="minorHAnsi"/>
          <w:bCs/>
          <w:szCs w:val="22"/>
          <w:lang w:val="en-US"/>
        </w:rPr>
      </w:pPr>
      <w:r w:rsidRPr="007127E9">
        <w:rPr>
          <w:rFonts w:asciiTheme="minorHAnsi" w:hAnsiTheme="minorHAnsi" w:cstheme="minorHAnsi"/>
          <w:b/>
          <w:bCs/>
          <w:szCs w:val="22"/>
          <w:lang w:val="en-US"/>
        </w:rPr>
        <w:lastRenderedPageBreak/>
        <w:t>7.</w:t>
      </w:r>
      <w:r w:rsidRPr="007127E9">
        <w:rPr>
          <w:rFonts w:asciiTheme="minorHAnsi" w:hAnsiTheme="minorHAnsi" w:cstheme="minorHAnsi"/>
          <w:bCs/>
          <w:szCs w:val="22"/>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0B08D1AA" w14:textId="77777777" w:rsidR="00EA6241" w:rsidRPr="007127E9" w:rsidRDefault="00EA6241" w:rsidP="00012A28">
      <w:pPr>
        <w:spacing w:after="120"/>
        <w:ind w:left="426"/>
        <w:rPr>
          <w:rFonts w:asciiTheme="minorHAnsi" w:eastAsia="Calibri" w:hAnsiTheme="minorHAnsi" w:cstheme="minorHAnsi"/>
          <w:szCs w:val="22"/>
          <w:lang w:val="en-GB" w:eastAsia="en-US"/>
        </w:rPr>
      </w:pPr>
    </w:p>
    <w:p w14:paraId="6C602BB1" w14:textId="05039702" w:rsidR="00EA6241" w:rsidRPr="007127E9" w:rsidRDefault="00EA6241" w:rsidP="00012A28">
      <w:pPr>
        <w:spacing w:after="120"/>
        <w:ind w:left="426"/>
        <w:rPr>
          <w:rFonts w:asciiTheme="minorHAnsi" w:eastAsia="Calibri" w:hAnsiTheme="minorHAnsi" w:cstheme="minorHAnsi"/>
          <w:szCs w:val="22"/>
          <w:lang w:val="en-GB" w:eastAsia="en-US"/>
        </w:rPr>
      </w:pPr>
      <w:r w:rsidRPr="007127E9">
        <w:rPr>
          <w:rFonts w:asciiTheme="minorHAnsi" w:eastAsia="Calibri" w:hAnsiTheme="minorHAnsi" w:cstheme="minorHAnsi"/>
          <w:b/>
          <w:szCs w:val="22"/>
          <w:lang w:val="en-GB" w:eastAsia="en-US"/>
        </w:rPr>
        <w:t>8.</w:t>
      </w:r>
      <w:r w:rsidRPr="007127E9">
        <w:rPr>
          <w:rFonts w:asciiTheme="minorHAnsi" w:eastAsia="Calibri" w:hAnsiTheme="minorHAnsi" w:cstheme="minorHAnsi"/>
          <w:szCs w:val="22"/>
          <w:lang w:val="en-GB" w:eastAsia="en-US"/>
        </w:rPr>
        <w:t xml:space="preserve"> This guarantee shall be governed and construed in accordance with Greek law. The courts of </w:t>
      </w:r>
      <w:r w:rsidR="00A36A7F">
        <w:rPr>
          <w:rFonts w:asciiTheme="minorHAnsi" w:eastAsia="Calibri" w:hAnsiTheme="minorHAnsi" w:cstheme="minorHAnsi"/>
          <w:szCs w:val="22"/>
          <w:lang w:val="en-GB" w:eastAsia="en-US"/>
        </w:rPr>
        <w:t>Piraeus</w:t>
      </w:r>
      <w:r w:rsidRPr="007127E9">
        <w:rPr>
          <w:rFonts w:asciiTheme="minorHAnsi" w:eastAsia="Calibri" w:hAnsiTheme="minorHAnsi" w:cstheme="minorHAnsi"/>
          <w:szCs w:val="22"/>
          <w:lang w:val="en-GB" w:eastAsia="en-US"/>
        </w:rPr>
        <w:t xml:space="preserve">, Greece shall have exclusive jurisdiction to resolve any disputes associated with this instrument. </w:t>
      </w:r>
    </w:p>
    <w:p w14:paraId="40790356" w14:textId="77777777" w:rsidR="00EA6241" w:rsidRPr="007127E9" w:rsidRDefault="00EA6241" w:rsidP="00012A28">
      <w:pPr>
        <w:pStyle w:val="Default"/>
        <w:ind w:left="426"/>
        <w:rPr>
          <w:rFonts w:asciiTheme="minorHAnsi" w:eastAsia="Calibri" w:hAnsiTheme="minorHAnsi" w:cstheme="minorHAnsi"/>
          <w:bCs/>
          <w:color w:val="auto"/>
          <w:sz w:val="22"/>
          <w:szCs w:val="22"/>
          <w:lang w:val="en-GB"/>
        </w:rPr>
      </w:pPr>
    </w:p>
    <w:p w14:paraId="7D81D294" w14:textId="77777777" w:rsidR="00EA6241" w:rsidRPr="007127E9" w:rsidRDefault="00EA6241" w:rsidP="00012A28">
      <w:pPr>
        <w:pStyle w:val="Default"/>
        <w:ind w:left="426"/>
        <w:rPr>
          <w:rFonts w:asciiTheme="minorHAnsi" w:hAnsiTheme="minorHAnsi" w:cstheme="minorHAnsi"/>
          <w:color w:val="auto"/>
          <w:sz w:val="22"/>
          <w:szCs w:val="22"/>
          <w:lang w:val="en-US"/>
        </w:rPr>
      </w:pPr>
    </w:p>
    <w:p w14:paraId="78787DE2" w14:textId="77777777" w:rsidR="00EA6241" w:rsidRPr="007127E9" w:rsidRDefault="00EA6241" w:rsidP="00012A28">
      <w:pPr>
        <w:pStyle w:val="Default"/>
        <w:ind w:left="426"/>
        <w:rPr>
          <w:rFonts w:asciiTheme="minorHAnsi" w:hAnsiTheme="minorHAnsi" w:cstheme="minorHAnsi"/>
          <w:color w:val="auto"/>
          <w:sz w:val="22"/>
          <w:szCs w:val="22"/>
          <w:lang w:val="en-US"/>
        </w:rPr>
      </w:pPr>
    </w:p>
    <w:p w14:paraId="41824CB3" w14:textId="77777777" w:rsidR="00EA6241" w:rsidRPr="007127E9" w:rsidRDefault="00EA6241" w:rsidP="00012A28">
      <w:pPr>
        <w:pStyle w:val="Default"/>
        <w:ind w:left="426"/>
        <w:rPr>
          <w:rFonts w:asciiTheme="minorHAnsi" w:hAnsiTheme="minorHAnsi" w:cstheme="minorHAnsi"/>
          <w:color w:val="auto"/>
          <w:sz w:val="22"/>
          <w:szCs w:val="22"/>
          <w:lang w:val="en-US"/>
        </w:rPr>
      </w:pPr>
    </w:p>
    <w:p w14:paraId="3EC543C6" w14:textId="77777777" w:rsidR="00EA6241" w:rsidRPr="007127E9" w:rsidRDefault="00EA6241" w:rsidP="00012A28">
      <w:pPr>
        <w:spacing w:after="120"/>
        <w:ind w:left="426"/>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Respectfully, </w:t>
      </w:r>
    </w:p>
    <w:p w14:paraId="30C5C71E" w14:textId="77777777" w:rsidR="00EA6241" w:rsidRPr="007127E9" w:rsidRDefault="00EA6241" w:rsidP="00012A28">
      <w:pPr>
        <w:spacing w:after="120"/>
        <w:ind w:left="426"/>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For [Eligible Bank] </w:t>
      </w:r>
    </w:p>
    <w:p w14:paraId="2E74889D" w14:textId="77777777" w:rsidR="00EA6241" w:rsidRPr="007127E9" w:rsidRDefault="00EA6241" w:rsidP="00012A28">
      <w:pPr>
        <w:spacing w:after="120"/>
        <w:ind w:left="426"/>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[Authorized Signatures]</w:t>
      </w:r>
    </w:p>
    <w:p w14:paraId="47A9CA26" w14:textId="77777777" w:rsidR="00EA6241" w:rsidRPr="007127E9" w:rsidRDefault="00EA6241" w:rsidP="00012A28">
      <w:pPr>
        <w:rPr>
          <w:rFonts w:asciiTheme="minorHAnsi" w:hAnsiTheme="minorHAnsi" w:cstheme="minorHAnsi"/>
          <w:szCs w:val="22"/>
          <w:lang w:val="en-GB"/>
        </w:rPr>
      </w:pPr>
      <w:r w:rsidRPr="007127E9">
        <w:rPr>
          <w:rFonts w:asciiTheme="minorHAnsi" w:hAnsiTheme="minorHAnsi" w:cstheme="minorHAnsi"/>
          <w:szCs w:val="22"/>
          <w:lang w:val="en-GB"/>
        </w:rPr>
        <w:br w:type="page"/>
      </w:r>
    </w:p>
    <w:p w14:paraId="57BCE8D9" w14:textId="63432C63" w:rsidR="004209B1" w:rsidRPr="007127E9" w:rsidRDefault="00604E10" w:rsidP="0050007D">
      <w:pPr>
        <w:pStyle w:val="Heading2"/>
        <w:numPr>
          <w:ilvl w:val="0"/>
          <w:numId w:val="0"/>
        </w:numPr>
        <w:spacing w:before="0"/>
        <w:ind w:left="360"/>
        <w:rPr>
          <w:rFonts w:asciiTheme="minorHAnsi" w:hAnsiTheme="minorHAnsi" w:cstheme="minorHAnsi"/>
          <w:caps w:val="0"/>
          <w:noProof/>
          <w:sz w:val="22"/>
          <w:szCs w:val="22"/>
          <w:lang w:val="en-GB"/>
        </w:rPr>
      </w:pPr>
      <w:hyperlink w:anchor="ANNEX_A_toc" w:history="1">
        <w:bookmarkStart w:id="89" w:name="_Toc12016063"/>
        <w:bookmarkStart w:id="90" w:name="_Toc65235221"/>
        <w:r w:rsidR="00A85887">
          <w:rPr>
            <w:rFonts w:asciiTheme="minorHAnsi" w:hAnsiTheme="minorHAnsi" w:cstheme="minorHAnsi"/>
            <w:caps w:val="0"/>
            <w:noProof/>
            <w:sz w:val="22"/>
            <w:szCs w:val="22"/>
            <w:lang w:val="en-GB"/>
          </w:rPr>
          <w:t>Annex D</w:t>
        </w:r>
        <w:r w:rsidR="004209B1" w:rsidRPr="007127E9">
          <w:rPr>
            <w:rFonts w:asciiTheme="minorHAnsi" w:hAnsiTheme="minorHAnsi" w:cstheme="minorHAnsi"/>
            <w:caps w:val="0"/>
            <w:noProof/>
            <w:sz w:val="22"/>
            <w:szCs w:val="22"/>
            <w:lang w:val="en-GB"/>
          </w:rPr>
          <w:t xml:space="preserve">: </w:t>
        </w:r>
        <w:r w:rsidR="00DA4D0F">
          <w:rPr>
            <w:rFonts w:asciiTheme="minorHAnsi" w:hAnsiTheme="minorHAnsi" w:cstheme="minorHAnsi"/>
            <w:caps w:val="0"/>
            <w:noProof/>
            <w:sz w:val="22"/>
            <w:szCs w:val="22"/>
            <w:lang w:val="en-GB"/>
          </w:rPr>
          <w:t xml:space="preserve">Good </w:t>
        </w:r>
        <w:r w:rsidR="004209B1" w:rsidRPr="007127E9">
          <w:rPr>
            <w:rFonts w:asciiTheme="minorHAnsi" w:hAnsiTheme="minorHAnsi" w:cstheme="minorHAnsi"/>
            <w:caps w:val="0"/>
            <w:noProof/>
            <w:sz w:val="22"/>
            <w:szCs w:val="22"/>
            <w:lang w:val="en-GB"/>
          </w:rPr>
          <w:t>Performance</w:t>
        </w:r>
      </w:hyperlink>
      <w:r w:rsidR="004209B1" w:rsidRPr="007127E9">
        <w:rPr>
          <w:rFonts w:asciiTheme="minorHAnsi" w:hAnsiTheme="minorHAnsi" w:cstheme="minorHAnsi"/>
          <w:caps w:val="0"/>
          <w:noProof/>
          <w:sz w:val="22"/>
          <w:szCs w:val="22"/>
          <w:lang w:val="en-GB"/>
        </w:rPr>
        <w:t xml:space="preserve"> </w:t>
      </w:r>
      <w:bookmarkEnd w:id="89"/>
      <w:r w:rsidR="000D658C">
        <w:rPr>
          <w:rFonts w:asciiTheme="minorHAnsi" w:hAnsiTheme="minorHAnsi" w:cstheme="minorHAnsi"/>
          <w:caps w:val="0"/>
          <w:noProof/>
          <w:sz w:val="22"/>
          <w:szCs w:val="22"/>
          <w:lang w:val="en-GB"/>
        </w:rPr>
        <w:t>Letter of Guarantee</w:t>
      </w:r>
      <w:bookmarkEnd w:id="90"/>
    </w:p>
    <w:p w14:paraId="053DACE5" w14:textId="77777777" w:rsidR="004209B1" w:rsidRPr="007127E9" w:rsidRDefault="004209B1" w:rsidP="00012A28">
      <w:pPr>
        <w:spacing w:line="360" w:lineRule="auto"/>
        <w:rPr>
          <w:rFonts w:asciiTheme="minorHAnsi" w:hAnsiTheme="minorHAnsi" w:cstheme="minorHAnsi"/>
          <w:noProof/>
          <w:szCs w:val="22"/>
          <w:lang w:val="en-GB" w:eastAsia="en-US" w:bidi="en-US"/>
        </w:rPr>
      </w:pPr>
    </w:p>
    <w:p w14:paraId="2A1E7B6D" w14:textId="77777777" w:rsidR="00EA6241" w:rsidRPr="007127E9" w:rsidRDefault="00EA6241" w:rsidP="00012A28">
      <w:pPr>
        <w:jc w:val="center"/>
        <w:rPr>
          <w:rFonts w:asciiTheme="minorHAnsi" w:hAnsiTheme="minorHAnsi" w:cstheme="minorHAnsi"/>
          <w:szCs w:val="22"/>
          <w:lang w:val="en-US"/>
        </w:rPr>
      </w:pPr>
      <w:r w:rsidRPr="007127E9">
        <w:rPr>
          <w:rFonts w:asciiTheme="minorHAnsi" w:hAnsiTheme="minorHAnsi" w:cstheme="minorHAnsi"/>
          <w:szCs w:val="22"/>
          <w:lang w:val="en-US"/>
        </w:rPr>
        <w:t>(TENDER BANK GUARANTEE)</w:t>
      </w:r>
    </w:p>
    <w:p w14:paraId="6E71BAD8" w14:textId="77777777" w:rsidR="00EA6241" w:rsidRPr="007127E9" w:rsidRDefault="00EA6241" w:rsidP="00012A28">
      <w:pPr>
        <w:spacing w:before="120" w:line="360" w:lineRule="auto"/>
        <w:rPr>
          <w:rFonts w:asciiTheme="minorHAnsi" w:hAnsiTheme="minorHAnsi" w:cstheme="minorHAnsi"/>
          <w:szCs w:val="22"/>
          <w:lang w:val="en-US"/>
        </w:rPr>
      </w:pPr>
    </w:p>
    <w:p w14:paraId="1C19DDCB" w14:textId="77777777" w:rsidR="00EA6241" w:rsidRPr="007127E9" w:rsidRDefault="00EA6241" w:rsidP="00012A28">
      <w:pPr>
        <w:rPr>
          <w:rFonts w:asciiTheme="minorHAnsi" w:hAnsiTheme="minorHAnsi" w:cstheme="minorHAnsi"/>
          <w:szCs w:val="22"/>
          <w:lang w:val="en-US"/>
        </w:rPr>
      </w:pPr>
      <w:r w:rsidRPr="007127E9">
        <w:rPr>
          <w:rFonts w:asciiTheme="minorHAnsi" w:hAnsiTheme="minorHAnsi" w:cstheme="minorHAnsi"/>
          <w:szCs w:val="22"/>
          <w:lang w:val="en-US"/>
        </w:rPr>
        <w:t>Piraeus Port Authority S.A. (PPA S.A.)</w:t>
      </w:r>
    </w:p>
    <w:p w14:paraId="275E68D3" w14:textId="77777777" w:rsidR="00EA6241" w:rsidRPr="007127E9" w:rsidRDefault="00EA6241" w:rsidP="00012A28">
      <w:pPr>
        <w:rPr>
          <w:rFonts w:asciiTheme="minorHAnsi" w:hAnsiTheme="minorHAnsi" w:cstheme="minorHAnsi"/>
          <w:szCs w:val="22"/>
          <w:lang w:val="en-US"/>
        </w:rPr>
      </w:pPr>
      <w:r w:rsidRPr="007127E9">
        <w:rPr>
          <w:rFonts w:asciiTheme="minorHAnsi" w:hAnsiTheme="minorHAnsi" w:cstheme="minorHAnsi"/>
          <w:szCs w:val="22"/>
          <w:lang w:val="en-US"/>
        </w:rPr>
        <w:t xml:space="preserve">10, </w:t>
      </w:r>
      <w:proofErr w:type="spellStart"/>
      <w:r w:rsidRPr="007127E9">
        <w:rPr>
          <w:rFonts w:asciiTheme="minorHAnsi" w:hAnsiTheme="minorHAnsi" w:cstheme="minorHAnsi"/>
          <w:szCs w:val="22"/>
          <w:lang w:val="en-US"/>
        </w:rPr>
        <w:t>Akti</w:t>
      </w:r>
      <w:proofErr w:type="spellEnd"/>
      <w:r w:rsidRPr="007127E9">
        <w:rPr>
          <w:rFonts w:asciiTheme="minorHAnsi" w:hAnsiTheme="minorHAnsi" w:cstheme="minorHAnsi"/>
          <w:szCs w:val="22"/>
          <w:lang w:val="en-US"/>
        </w:rPr>
        <w:t xml:space="preserve"> </w:t>
      </w:r>
      <w:proofErr w:type="spellStart"/>
      <w:r w:rsidRPr="007127E9">
        <w:rPr>
          <w:rFonts w:asciiTheme="minorHAnsi" w:hAnsiTheme="minorHAnsi" w:cstheme="minorHAnsi"/>
          <w:szCs w:val="22"/>
          <w:lang w:val="en-US"/>
        </w:rPr>
        <w:t>Miaouli</w:t>
      </w:r>
      <w:proofErr w:type="spellEnd"/>
    </w:p>
    <w:p w14:paraId="6BE82358" w14:textId="77777777" w:rsidR="00EA6241" w:rsidRPr="007127E9" w:rsidRDefault="00EA6241" w:rsidP="00012A28">
      <w:pPr>
        <w:rPr>
          <w:rFonts w:asciiTheme="minorHAnsi" w:hAnsiTheme="minorHAnsi" w:cstheme="minorHAnsi"/>
          <w:szCs w:val="22"/>
          <w:lang w:val="en-US"/>
        </w:rPr>
      </w:pPr>
      <w:r w:rsidRPr="007127E9">
        <w:rPr>
          <w:rFonts w:asciiTheme="minorHAnsi" w:hAnsiTheme="minorHAnsi" w:cstheme="minorHAnsi"/>
          <w:szCs w:val="22"/>
          <w:lang w:val="en-US"/>
        </w:rPr>
        <w:t xml:space="preserve">185 38, Piraeus Greece </w:t>
      </w:r>
    </w:p>
    <w:p w14:paraId="43A0C5C1" w14:textId="77777777" w:rsidR="00EA6241" w:rsidRPr="007127E9" w:rsidRDefault="00EA6241" w:rsidP="00012A28">
      <w:pPr>
        <w:rPr>
          <w:rFonts w:asciiTheme="minorHAnsi" w:hAnsiTheme="minorHAnsi" w:cstheme="minorHAnsi"/>
          <w:szCs w:val="22"/>
          <w:lang w:val="en-US"/>
        </w:rPr>
      </w:pPr>
      <w:r w:rsidRPr="007127E9">
        <w:rPr>
          <w:rFonts w:asciiTheme="minorHAnsi" w:hAnsiTheme="minorHAnsi" w:cstheme="minorHAnsi"/>
          <w:szCs w:val="22"/>
          <w:lang w:val="en-US"/>
        </w:rPr>
        <w:t>Date: ………………….</w:t>
      </w:r>
    </w:p>
    <w:p w14:paraId="09CF4E6A" w14:textId="77777777" w:rsidR="00EA6241" w:rsidRPr="007127E9" w:rsidRDefault="00EA6241" w:rsidP="00012A28">
      <w:pPr>
        <w:rPr>
          <w:rFonts w:asciiTheme="minorHAnsi" w:hAnsiTheme="minorHAnsi" w:cstheme="minorHAnsi"/>
          <w:szCs w:val="22"/>
          <w:lang w:val="en-US"/>
        </w:rPr>
      </w:pPr>
    </w:p>
    <w:p w14:paraId="70FFEF0E" w14:textId="77777777" w:rsidR="00EA6241" w:rsidRPr="007127E9" w:rsidRDefault="00EA6241" w:rsidP="00012A28">
      <w:pPr>
        <w:spacing w:after="120"/>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Dear Sirs, </w:t>
      </w:r>
    </w:p>
    <w:p w14:paraId="2582CEEB" w14:textId="67C2B1F8" w:rsidR="00EA6241" w:rsidRPr="007127E9" w:rsidRDefault="00EA6241" w:rsidP="007127E9">
      <w:pPr>
        <w:rPr>
          <w:rFonts w:asciiTheme="minorHAnsi" w:hAnsiTheme="minorHAnsi" w:cstheme="minorHAnsi"/>
          <w:b/>
          <w:szCs w:val="22"/>
          <w:lang w:val="en-US"/>
        </w:rPr>
      </w:pPr>
      <w:r w:rsidRPr="007127E9">
        <w:rPr>
          <w:rFonts w:asciiTheme="minorHAnsi" w:hAnsiTheme="minorHAnsi" w:cstheme="minorHAnsi"/>
          <w:b/>
          <w:szCs w:val="22"/>
          <w:lang w:val="en-GB"/>
        </w:rPr>
        <w:t>1.</w:t>
      </w:r>
      <w:r w:rsidRPr="007127E9">
        <w:rPr>
          <w:rFonts w:asciiTheme="minorHAnsi" w:hAnsiTheme="minorHAnsi" w:cstheme="minorHAnsi"/>
          <w:szCs w:val="22"/>
          <w:lang w:val="en-GB"/>
        </w:rPr>
        <w:t xml:space="preserve"> H</w:t>
      </w:r>
      <w:proofErr w:type="spellStart"/>
      <w:r w:rsidRPr="007127E9">
        <w:rPr>
          <w:rFonts w:asciiTheme="minorHAnsi" w:hAnsiTheme="minorHAnsi" w:cstheme="minorHAnsi"/>
          <w:szCs w:val="22"/>
          <w:lang w:val="en-US"/>
        </w:rPr>
        <w:t>erewith</w:t>
      </w:r>
      <w:proofErr w:type="spellEnd"/>
      <w:r w:rsidRPr="007127E9">
        <w:rPr>
          <w:rFonts w:asciiTheme="minorHAnsi" w:hAnsiTheme="minorHAnsi" w:cstheme="minorHAnsi"/>
          <w:szCs w:val="22"/>
          <w:lang w:val="en-US"/>
        </w:rPr>
        <w:t xml:space="preserve"> we guarantee, irrevocably and unconditionally, waiving the right to divide and to require the debtor to pay first, in favor of Piraeus Port Authority S.A. </w:t>
      </w:r>
      <w:proofErr w:type="spellStart"/>
      <w:r w:rsidRPr="007127E9">
        <w:rPr>
          <w:rFonts w:asciiTheme="minorHAnsi" w:hAnsiTheme="minorHAnsi" w:cstheme="minorHAnsi"/>
          <w:szCs w:val="22"/>
          <w:lang w:val="en-US"/>
        </w:rPr>
        <w:t>Akti</w:t>
      </w:r>
      <w:proofErr w:type="spellEnd"/>
      <w:r w:rsidRPr="007127E9">
        <w:rPr>
          <w:rFonts w:asciiTheme="minorHAnsi" w:hAnsiTheme="minorHAnsi" w:cstheme="minorHAnsi"/>
          <w:szCs w:val="22"/>
          <w:lang w:val="en-US"/>
        </w:rPr>
        <w:t xml:space="preserve"> </w:t>
      </w:r>
      <w:proofErr w:type="spellStart"/>
      <w:r w:rsidRPr="007127E9">
        <w:rPr>
          <w:rFonts w:asciiTheme="minorHAnsi" w:hAnsiTheme="minorHAnsi" w:cstheme="minorHAnsi"/>
          <w:szCs w:val="22"/>
          <w:lang w:val="en-US"/>
        </w:rPr>
        <w:t>Miaouli</w:t>
      </w:r>
      <w:proofErr w:type="spellEnd"/>
      <w:r w:rsidRPr="007127E9">
        <w:rPr>
          <w:rFonts w:asciiTheme="minorHAnsi" w:hAnsiTheme="minorHAnsi" w:cstheme="minorHAnsi"/>
          <w:szCs w:val="22"/>
          <w:lang w:val="en-US"/>
        </w:rPr>
        <w:t xml:space="preserve"> 10, 18538 Piraeus, Greece and up to the amount of euro [……….] for the good performance of the contract with […company name….], […company address..], concerning the tender procedure initiated on […date..], as subsequently amended accordingly of Piraeus Port Authority S.A. </w:t>
      </w:r>
      <w:proofErr w:type="spellStart"/>
      <w:r w:rsidRPr="007127E9">
        <w:rPr>
          <w:rFonts w:asciiTheme="minorHAnsi" w:hAnsiTheme="minorHAnsi" w:cstheme="minorHAnsi"/>
          <w:szCs w:val="22"/>
          <w:lang w:val="en-US"/>
        </w:rPr>
        <w:t>Akti</w:t>
      </w:r>
      <w:proofErr w:type="spellEnd"/>
      <w:r w:rsidRPr="007127E9">
        <w:rPr>
          <w:rFonts w:asciiTheme="minorHAnsi" w:hAnsiTheme="minorHAnsi" w:cstheme="minorHAnsi"/>
          <w:szCs w:val="22"/>
          <w:lang w:val="en-US"/>
        </w:rPr>
        <w:t xml:space="preserve"> </w:t>
      </w:r>
      <w:proofErr w:type="spellStart"/>
      <w:r w:rsidRPr="007127E9">
        <w:rPr>
          <w:rFonts w:asciiTheme="minorHAnsi" w:hAnsiTheme="minorHAnsi" w:cstheme="minorHAnsi"/>
          <w:szCs w:val="22"/>
          <w:lang w:val="en-US"/>
        </w:rPr>
        <w:t>Miaouli</w:t>
      </w:r>
      <w:proofErr w:type="spellEnd"/>
      <w:r w:rsidRPr="007127E9">
        <w:rPr>
          <w:rFonts w:asciiTheme="minorHAnsi" w:hAnsiTheme="minorHAnsi" w:cstheme="minorHAnsi"/>
          <w:szCs w:val="22"/>
          <w:lang w:val="en-US"/>
        </w:rPr>
        <w:t xml:space="preserve"> 10, 18538 Piraeus, Greece, with the subject: </w:t>
      </w:r>
      <w:r w:rsidR="009E3D86" w:rsidRPr="00371CE2">
        <w:rPr>
          <w:rFonts w:asciiTheme="minorHAnsi" w:eastAsiaTheme="minorHAnsi" w:hAnsiTheme="minorHAnsi" w:cstheme="minorHAnsi"/>
          <w:b/>
          <w:szCs w:val="22"/>
          <w:lang w:val="en-US"/>
        </w:rPr>
        <w:t>“</w:t>
      </w:r>
      <w:r w:rsidR="009E3D86" w:rsidRPr="00371CE2">
        <w:rPr>
          <w:rFonts w:asciiTheme="minorHAnsi" w:hAnsiTheme="minorHAnsi" w:cstheme="minorHAnsi"/>
          <w:b/>
          <w:szCs w:val="22"/>
          <w:lang w:val="en-US"/>
        </w:rPr>
        <w:t xml:space="preserve">CALL </w:t>
      </w:r>
      <w:r w:rsidR="009E3D86">
        <w:rPr>
          <w:rFonts w:asciiTheme="minorHAnsi" w:hAnsiTheme="minorHAnsi" w:cstheme="minorHAnsi"/>
          <w:b/>
          <w:szCs w:val="22"/>
          <w:lang w:val="en-US"/>
        </w:rPr>
        <w:t>FOR</w:t>
      </w:r>
      <w:r w:rsidR="009E3D86" w:rsidRPr="00371CE2">
        <w:rPr>
          <w:rFonts w:asciiTheme="minorHAnsi" w:hAnsiTheme="minorHAnsi" w:cstheme="minorHAnsi"/>
          <w:b/>
          <w:szCs w:val="22"/>
          <w:lang w:val="en-US"/>
        </w:rPr>
        <w:t xml:space="preserve"> TENDER</w:t>
      </w:r>
      <w:r w:rsidR="009E3D86">
        <w:rPr>
          <w:rFonts w:asciiTheme="minorHAnsi" w:hAnsiTheme="minorHAnsi" w:cstheme="minorHAnsi"/>
          <w:b/>
          <w:szCs w:val="22"/>
          <w:lang w:val="en-US"/>
        </w:rPr>
        <w:t xml:space="preserve">S </w:t>
      </w:r>
      <w:r w:rsidR="009E3D86" w:rsidRPr="009E3D86">
        <w:rPr>
          <w:rFonts w:asciiTheme="minorHAnsi" w:hAnsiTheme="minorHAnsi" w:cstheme="minorHAnsi"/>
          <w:b/>
          <w:szCs w:val="22"/>
          <w:lang w:val="en-US"/>
        </w:rPr>
        <w:t xml:space="preserve">FOR THE </w:t>
      </w:r>
      <w:r w:rsidR="009E3D86" w:rsidRPr="007127E9">
        <w:rPr>
          <w:rFonts w:asciiTheme="minorHAnsi" w:hAnsiTheme="minorHAnsi" w:cstheme="minorHAnsi"/>
          <w:b/>
          <w:szCs w:val="22"/>
          <w:lang w:val="en-US"/>
        </w:rPr>
        <w:t>AWARD OF PROCUREMENT OF</w:t>
      </w:r>
      <w:r w:rsidR="009E3D86" w:rsidRPr="009E3D86">
        <w:rPr>
          <w:rFonts w:asciiTheme="minorHAnsi" w:hAnsiTheme="minorHAnsi" w:cstheme="minorHAnsi"/>
          <w:b/>
          <w:szCs w:val="22"/>
          <w:lang w:val="en-US"/>
        </w:rPr>
        <w:t xml:space="preserve"> </w:t>
      </w:r>
      <w:r w:rsidR="009E3D86" w:rsidRPr="007127E9">
        <w:rPr>
          <w:rFonts w:asciiTheme="minorHAnsi" w:hAnsiTheme="minorHAnsi" w:cstheme="minorHAnsi"/>
          <w:b/>
          <w:szCs w:val="22"/>
          <w:lang w:val="en-US"/>
        </w:rPr>
        <w:t>TELECOMMUNICATION DEVICES AND SYSTEM UPGRADE”,</w:t>
      </w:r>
      <w:r w:rsidR="009E3D86">
        <w:rPr>
          <w:rFonts w:asciiTheme="minorHAnsi" w:hAnsiTheme="minorHAnsi" w:cstheme="minorHAnsi"/>
          <w:szCs w:val="22"/>
          <w:lang w:val="en-US"/>
        </w:rPr>
        <w:t xml:space="preserve"> </w:t>
      </w:r>
      <w:r w:rsidRPr="007127E9">
        <w:rPr>
          <w:rFonts w:asciiTheme="minorHAnsi" w:hAnsiTheme="minorHAnsi" w:cstheme="minorHAnsi"/>
          <w:szCs w:val="22"/>
          <w:lang w:val="en-US"/>
        </w:rPr>
        <w:t>of total value euro [……], in accordance with the number [….] purchase order  of yours dated [……].</w:t>
      </w:r>
    </w:p>
    <w:p w14:paraId="2648D754" w14:textId="77777777" w:rsidR="00EA6241" w:rsidRPr="007127E9" w:rsidRDefault="00EA6241" w:rsidP="00012A28">
      <w:pPr>
        <w:pStyle w:val="2"/>
        <w:shd w:val="clear" w:color="auto" w:fill="auto"/>
        <w:spacing w:after="0" w:line="240" w:lineRule="auto"/>
        <w:ind w:left="23" w:right="200"/>
        <w:rPr>
          <w:rFonts w:asciiTheme="minorHAnsi" w:hAnsiTheme="minorHAnsi" w:cstheme="minorHAnsi"/>
          <w:sz w:val="22"/>
          <w:szCs w:val="22"/>
          <w:lang w:val="en-US"/>
        </w:rPr>
      </w:pPr>
    </w:p>
    <w:p w14:paraId="53796FB5" w14:textId="77777777" w:rsidR="00EA6241" w:rsidRPr="007127E9" w:rsidRDefault="00EA6241" w:rsidP="00012A28">
      <w:pPr>
        <w:pStyle w:val="2"/>
        <w:shd w:val="clear" w:color="auto" w:fill="auto"/>
        <w:spacing w:after="0" w:line="240" w:lineRule="auto"/>
        <w:ind w:left="23" w:right="200"/>
        <w:rPr>
          <w:rFonts w:asciiTheme="minorHAnsi" w:hAnsiTheme="minorHAnsi" w:cstheme="minorHAnsi"/>
          <w:sz w:val="22"/>
          <w:szCs w:val="22"/>
          <w:lang w:val="en-US"/>
        </w:rPr>
      </w:pPr>
      <w:r w:rsidRPr="007127E9">
        <w:rPr>
          <w:rFonts w:asciiTheme="minorHAnsi" w:hAnsiTheme="minorHAnsi" w:cstheme="minorHAnsi"/>
          <w:b/>
          <w:sz w:val="22"/>
          <w:szCs w:val="22"/>
          <w:lang w:val="en-US"/>
        </w:rPr>
        <w:t>2.</w:t>
      </w:r>
      <w:r w:rsidRPr="007127E9">
        <w:rPr>
          <w:rFonts w:asciiTheme="minorHAnsi" w:hAnsiTheme="minorHAnsi" w:cstheme="minorHAnsi"/>
          <w:sz w:val="22"/>
          <w:szCs w:val="22"/>
          <w:lang w:val="en-US"/>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14:paraId="74BF4373" w14:textId="77777777" w:rsidR="00EA6241" w:rsidRPr="007127E9" w:rsidRDefault="00EA6241" w:rsidP="00012A28">
      <w:pPr>
        <w:pStyle w:val="2"/>
        <w:shd w:val="clear" w:color="auto" w:fill="auto"/>
        <w:spacing w:after="0" w:line="240" w:lineRule="auto"/>
        <w:ind w:left="23" w:right="200"/>
        <w:rPr>
          <w:rFonts w:asciiTheme="minorHAnsi" w:hAnsiTheme="minorHAnsi" w:cstheme="minorHAnsi"/>
          <w:sz w:val="22"/>
          <w:szCs w:val="22"/>
          <w:lang w:val="en-US"/>
        </w:rPr>
      </w:pPr>
    </w:p>
    <w:p w14:paraId="688B84AB" w14:textId="18819BC1" w:rsidR="00EA6241" w:rsidRPr="007127E9" w:rsidRDefault="00EA6241" w:rsidP="00012A28">
      <w:pPr>
        <w:pStyle w:val="2"/>
        <w:shd w:val="clear" w:color="auto" w:fill="auto"/>
        <w:spacing w:after="0" w:line="240" w:lineRule="auto"/>
        <w:ind w:left="23" w:right="200"/>
        <w:rPr>
          <w:rFonts w:asciiTheme="minorHAnsi" w:hAnsiTheme="minorHAnsi" w:cstheme="minorHAnsi"/>
          <w:sz w:val="22"/>
          <w:szCs w:val="22"/>
          <w:lang w:val="en-US"/>
        </w:rPr>
      </w:pPr>
      <w:r w:rsidRPr="007127E9">
        <w:rPr>
          <w:rFonts w:asciiTheme="minorHAnsi" w:hAnsiTheme="minorHAnsi" w:cstheme="minorHAnsi"/>
          <w:b/>
          <w:sz w:val="22"/>
          <w:szCs w:val="22"/>
          <w:lang w:val="en-US"/>
        </w:rPr>
        <w:t>3.</w:t>
      </w:r>
      <w:r w:rsidRPr="007127E9">
        <w:rPr>
          <w:rFonts w:asciiTheme="minorHAnsi" w:hAnsiTheme="minorHAnsi" w:cstheme="minorHAnsi"/>
          <w:sz w:val="22"/>
          <w:szCs w:val="22"/>
          <w:lang w:val="en-US"/>
        </w:rPr>
        <w:t xml:space="preserve"> For the purpose of identification your written demand for payment and all other correspondence has to be presented to us in full by authenticated swift message to our swift address [</w:t>
      </w:r>
      <w:proofErr w:type="gramStart"/>
      <w:r w:rsidRPr="007127E9">
        <w:rPr>
          <w:rFonts w:asciiTheme="minorHAnsi" w:hAnsiTheme="minorHAnsi" w:cstheme="minorHAnsi"/>
          <w:sz w:val="22"/>
          <w:szCs w:val="22"/>
          <w:lang w:val="en-US"/>
        </w:rPr>
        <w:t>…..</w:t>
      </w:r>
      <w:proofErr w:type="gramEnd"/>
      <w:r w:rsidRPr="007127E9">
        <w:rPr>
          <w:rFonts w:asciiTheme="minorHAnsi" w:hAnsiTheme="minorHAnsi" w:cstheme="minorHAnsi"/>
          <w:sz w:val="22"/>
          <w:szCs w:val="22"/>
          <w:lang w:val="en-US"/>
        </w:rPr>
        <w:t xml:space="preserve">] through the intermediary </w:t>
      </w:r>
      <w:r w:rsidRPr="007127E9">
        <w:rPr>
          <w:rFonts w:asciiTheme="minorHAnsi" w:hAnsiTheme="minorHAnsi" w:cstheme="minorHAnsi"/>
          <w:sz w:val="22"/>
          <w:szCs w:val="22"/>
          <w:lang w:val="el"/>
        </w:rPr>
        <w:t>ο</w:t>
      </w:r>
      <w:r w:rsidRPr="007127E9">
        <w:rPr>
          <w:rFonts w:asciiTheme="minorHAnsi" w:hAnsiTheme="minorHAnsi" w:cstheme="minorHAnsi"/>
          <w:sz w:val="22"/>
          <w:szCs w:val="22"/>
          <w:lang w:val="en-US"/>
        </w:rPr>
        <w:t>f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English 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proofErr w:type="gramStart"/>
      <w:r w:rsidRPr="007127E9">
        <w:rPr>
          <w:rFonts w:asciiTheme="minorHAnsi" w:hAnsiTheme="minorHAnsi" w:cstheme="minorHAnsi"/>
          <w:sz w:val="22"/>
          <w:szCs w:val="22"/>
          <w:lang w:val="en-US"/>
        </w:rPr>
        <w:t>…..</w:t>
      </w:r>
      <w:proofErr w:type="gramEnd"/>
      <w:r w:rsidRPr="007127E9">
        <w:rPr>
          <w:rFonts w:asciiTheme="minorHAnsi" w:hAnsiTheme="minorHAnsi" w:cstheme="minorHAnsi"/>
          <w:sz w:val="22"/>
          <w:szCs w:val="22"/>
          <w:lang w:val="en-US"/>
        </w:rPr>
        <w:t>]</w:t>
      </w:r>
      <w:r w:rsidRPr="007127E9">
        <w:rPr>
          <w:rFonts w:asciiTheme="minorHAnsi" w:hAnsiTheme="minorHAnsi" w:cstheme="minorHAnsi"/>
          <w:sz w:val="22"/>
          <w:szCs w:val="22"/>
          <w:lang w:val="en-US"/>
        </w:rPr>
        <w:tab/>
      </w:r>
    </w:p>
    <w:p w14:paraId="4B6D718E" w14:textId="77777777" w:rsidR="00EA6241" w:rsidRPr="007127E9" w:rsidRDefault="00EA6241" w:rsidP="00012A28">
      <w:pPr>
        <w:ind w:left="23"/>
        <w:rPr>
          <w:rFonts w:asciiTheme="minorHAnsi" w:hAnsiTheme="minorHAnsi" w:cstheme="minorHAnsi"/>
          <w:szCs w:val="22"/>
          <w:lang w:val="en-US"/>
        </w:rPr>
      </w:pPr>
    </w:p>
    <w:p w14:paraId="7546D5AD" w14:textId="09406021" w:rsidR="003D6998" w:rsidRPr="00723B18" w:rsidRDefault="00EA6241" w:rsidP="003D6998">
      <w:pPr>
        <w:pStyle w:val="2"/>
        <w:ind w:left="23" w:right="200"/>
        <w:rPr>
          <w:rFonts w:asciiTheme="minorHAnsi" w:hAnsiTheme="minorHAnsi" w:cstheme="minorHAnsi"/>
          <w:sz w:val="22"/>
          <w:szCs w:val="22"/>
          <w:lang w:val="en-GB"/>
        </w:rPr>
      </w:pPr>
      <w:r w:rsidRPr="007127E9">
        <w:rPr>
          <w:rFonts w:asciiTheme="minorHAnsi" w:hAnsiTheme="minorHAnsi" w:cstheme="minorHAnsi"/>
          <w:b/>
          <w:sz w:val="22"/>
          <w:szCs w:val="22"/>
          <w:lang w:val="en-US"/>
        </w:rPr>
        <w:t>4</w:t>
      </w:r>
      <w:r w:rsidRPr="004440CF">
        <w:rPr>
          <w:rFonts w:asciiTheme="minorHAnsi" w:hAnsiTheme="minorHAnsi" w:cstheme="minorHAnsi"/>
          <w:b/>
          <w:sz w:val="22"/>
          <w:szCs w:val="22"/>
          <w:lang w:val="en-US"/>
        </w:rPr>
        <w:t>.</w:t>
      </w:r>
      <w:r w:rsidRPr="004440CF">
        <w:rPr>
          <w:rFonts w:asciiTheme="minorHAnsi" w:hAnsiTheme="minorHAnsi" w:cstheme="minorHAnsi"/>
          <w:sz w:val="22"/>
          <w:szCs w:val="22"/>
          <w:lang w:val="en-US"/>
        </w:rPr>
        <w:t xml:space="preserve"> </w:t>
      </w:r>
      <w:r w:rsidR="003D6998" w:rsidRPr="004440CF">
        <w:rPr>
          <w:rFonts w:asciiTheme="minorHAnsi" w:hAnsiTheme="minorHAnsi" w:cstheme="minorHAnsi"/>
          <w:sz w:val="22"/>
          <w:szCs w:val="22"/>
          <w:lang w:val="en-GB"/>
        </w:rPr>
        <w:t>Subject</w:t>
      </w:r>
      <w:r w:rsidR="003D6998" w:rsidRPr="00723B18">
        <w:rPr>
          <w:rFonts w:asciiTheme="minorHAnsi" w:hAnsiTheme="minorHAnsi" w:cstheme="minorHAnsi"/>
          <w:sz w:val="22"/>
          <w:szCs w:val="22"/>
          <w:lang w:val="en-GB"/>
        </w:rPr>
        <w:t xml:space="preserve"> to paragraph 8 below, this letter of guarantee shall remain in full force and effect until the earlier of (a) upon receipt of your confirmation in writing or by authenticated SWIFT to the effect that you finally and irrevocably release us from any obligations hereunder or, b) the date on which all amounts available hereunder have been fully and actually drawn and paid to you.</w:t>
      </w:r>
    </w:p>
    <w:p w14:paraId="1D63B69B" w14:textId="441C8081" w:rsidR="00161635" w:rsidRPr="00723B18" w:rsidRDefault="00EA6241" w:rsidP="00161635">
      <w:pPr>
        <w:pStyle w:val="2"/>
        <w:ind w:left="23" w:right="200"/>
        <w:rPr>
          <w:rFonts w:asciiTheme="minorHAnsi" w:hAnsiTheme="minorHAnsi" w:cstheme="minorHAnsi"/>
          <w:szCs w:val="22"/>
          <w:lang w:val="en-GB"/>
        </w:rPr>
      </w:pPr>
      <w:r w:rsidRPr="00EF4C78">
        <w:rPr>
          <w:rFonts w:asciiTheme="minorHAnsi" w:hAnsiTheme="minorHAnsi" w:cstheme="minorHAnsi"/>
          <w:sz w:val="22"/>
          <w:szCs w:val="22"/>
          <w:lang w:val="en-US"/>
        </w:rPr>
        <w:t xml:space="preserve">Upon </w:t>
      </w:r>
      <w:r w:rsidR="00375111" w:rsidRPr="00EF4C78">
        <w:rPr>
          <w:rFonts w:asciiTheme="minorHAnsi" w:hAnsiTheme="minorHAnsi" w:cstheme="minorHAnsi"/>
          <w:sz w:val="22"/>
          <w:szCs w:val="22"/>
          <w:lang w:val="en-US"/>
        </w:rPr>
        <w:t>return</w:t>
      </w:r>
      <w:r w:rsidRPr="00EF4C78">
        <w:rPr>
          <w:rFonts w:asciiTheme="minorHAnsi" w:hAnsiTheme="minorHAnsi" w:cstheme="minorHAnsi"/>
          <w:sz w:val="22"/>
          <w:szCs w:val="22"/>
          <w:lang w:val="en-US"/>
        </w:rPr>
        <w:t xml:space="preserve">, we shall be automatically released and discharged from all our liabilities under this </w:t>
      </w:r>
      <w:proofErr w:type="spellStart"/>
      <w:r w:rsidRPr="00EF4C78">
        <w:rPr>
          <w:rFonts w:asciiTheme="minorHAnsi" w:hAnsiTheme="minorHAnsi" w:cstheme="minorHAnsi"/>
          <w:sz w:val="22"/>
          <w:szCs w:val="22"/>
          <w:lang w:val="en-US"/>
        </w:rPr>
        <w:t>guaranteethis</w:t>
      </w:r>
      <w:proofErr w:type="spellEnd"/>
      <w:r w:rsidRPr="00EF4C78">
        <w:rPr>
          <w:rFonts w:asciiTheme="minorHAnsi" w:hAnsiTheme="minorHAnsi" w:cstheme="minorHAnsi"/>
          <w:sz w:val="22"/>
          <w:szCs w:val="22"/>
          <w:lang w:val="en-US"/>
        </w:rPr>
        <w:t xml:space="preserve"> guarantee is returned to us from cancellation or not.</w:t>
      </w:r>
      <w:r w:rsidR="00161635" w:rsidRPr="00EF4C78">
        <w:rPr>
          <w:rFonts w:ascii="Times New Roman" w:eastAsia="Calibri" w:hAnsi="Times New Roman"/>
          <w:spacing w:val="0"/>
          <w:szCs w:val="22"/>
          <w:lang w:val="en-GB" w:eastAsia="en-US"/>
        </w:rPr>
        <w:t xml:space="preserve"> </w:t>
      </w:r>
    </w:p>
    <w:p w14:paraId="40AA41D5" w14:textId="61934368" w:rsidR="00EA6241" w:rsidRPr="00723B18" w:rsidRDefault="00EA6241" w:rsidP="00012A28">
      <w:pPr>
        <w:pStyle w:val="2"/>
        <w:shd w:val="clear" w:color="auto" w:fill="auto"/>
        <w:spacing w:after="0" w:line="240" w:lineRule="auto"/>
        <w:ind w:left="23" w:right="200"/>
        <w:rPr>
          <w:rFonts w:asciiTheme="minorHAnsi" w:hAnsiTheme="minorHAnsi" w:cstheme="minorHAnsi"/>
          <w:sz w:val="22"/>
          <w:szCs w:val="22"/>
          <w:lang w:val="en-GB"/>
        </w:rPr>
      </w:pPr>
    </w:p>
    <w:p w14:paraId="5EAC5BC6" w14:textId="77777777" w:rsidR="00EA6241" w:rsidRPr="007127E9" w:rsidRDefault="00EA6241" w:rsidP="00012A28">
      <w:pPr>
        <w:ind w:left="23"/>
        <w:rPr>
          <w:rFonts w:asciiTheme="minorHAnsi" w:hAnsiTheme="minorHAnsi" w:cstheme="minorHAnsi"/>
          <w:szCs w:val="22"/>
          <w:lang w:val="en-US"/>
        </w:rPr>
      </w:pPr>
    </w:p>
    <w:p w14:paraId="15499B24" w14:textId="77777777" w:rsidR="00EA6241" w:rsidRPr="007127E9" w:rsidRDefault="00EA6241" w:rsidP="00012A28">
      <w:pPr>
        <w:pStyle w:val="2"/>
        <w:shd w:val="clear" w:color="auto" w:fill="auto"/>
        <w:spacing w:after="0" w:line="240" w:lineRule="auto"/>
        <w:ind w:left="23"/>
        <w:rPr>
          <w:rFonts w:asciiTheme="minorHAnsi" w:hAnsiTheme="minorHAnsi" w:cstheme="minorHAnsi"/>
          <w:sz w:val="22"/>
          <w:szCs w:val="22"/>
          <w:lang w:val="en-US"/>
        </w:rPr>
      </w:pPr>
      <w:r w:rsidRPr="007127E9">
        <w:rPr>
          <w:rFonts w:asciiTheme="minorHAnsi" w:hAnsiTheme="minorHAnsi" w:cstheme="minorHAnsi"/>
          <w:b/>
          <w:sz w:val="22"/>
          <w:szCs w:val="22"/>
          <w:lang w:val="en-US"/>
        </w:rPr>
        <w:t>5.</w:t>
      </w:r>
      <w:r w:rsidRPr="007127E9">
        <w:rPr>
          <w:rFonts w:asciiTheme="minorHAnsi" w:hAnsiTheme="minorHAnsi" w:cstheme="minorHAnsi"/>
          <w:sz w:val="22"/>
          <w:szCs w:val="22"/>
          <w:lang w:val="en-US"/>
        </w:rPr>
        <w:t xml:space="preserve"> This guarantee is personal to you and is neither assignable nor transferable.</w:t>
      </w:r>
    </w:p>
    <w:p w14:paraId="43D1703F" w14:textId="77777777" w:rsidR="00EA6241" w:rsidRPr="007127E9" w:rsidRDefault="00EA6241" w:rsidP="00012A28">
      <w:pPr>
        <w:pStyle w:val="2"/>
        <w:shd w:val="clear" w:color="auto" w:fill="auto"/>
        <w:spacing w:after="0" w:line="240" w:lineRule="auto"/>
        <w:ind w:left="23"/>
        <w:rPr>
          <w:rFonts w:asciiTheme="minorHAnsi" w:hAnsiTheme="minorHAnsi" w:cstheme="minorHAnsi"/>
          <w:sz w:val="22"/>
          <w:szCs w:val="22"/>
          <w:lang w:val="en-US"/>
        </w:rPr>
      </w:pPr>
    </w:p>
    <w:p w14:paraId="54CBF541" w14:textId="77777777" w:rsidR="00EA6241" w:rsidRPr="007127E9" w:rsidRDefault="00EA6241" w:rsidP="00012A28">
      <w:pPr>
        <w:pStyle w:val="2"/>
        <w:shd w:val="clear" w:color="auto" w:fill="auto"/>
        <w:spacing w:after="0" w:line="240" w:lineRule="auto"/>
        <w:ind w:left="23" w:right="200"/>
        <w:rPr>
          <w:rFonts w:asciiTheme="minorHAnsi" w:hAnsiTheme="minorHAnsi" w:cstheme="minorHAnsi"/>
          <w:sz w:val="22"/>
          <w:szCs w:val="22"/>
          <w:lang w:val="en-US"/>
        </w:rPr>
      </w:pPr>
      <w:r w:rsidRPr="007127E9">
        <w:rPr>
          <w:rFonts w:asciiTheme="minorHAnsi" w:hAnsiTheme="minorHAnsi" w:cstheme="minorHAnsi"/>
          <w:b/>
          <w:sz w:val="22"/>
          <w:szCs w:val="22"/>
          <w:lang w:val="en-US"/>
        </w:rPr>
        <w:t>6.</w:t>
      </w:r>
      <w:r w:rsidRPr="007127E9">
        <w:rPr>
          <w:rFonts w:asciiTheme="minorHAnsi" w:hAnsiTheme="minorHAnsi" w:cstheme="minorHAnsi"/>
          <w:sz w:val="22"/>
          <w:szCs w:val="22"/>
          <w:lang w:val="en-US"/>
        </w:rPr>
        <w:t xml:space="preserve"> If the guarantee is forfeited, the amount of the forfeiture is subject to the applicable stamp duty.</w:t>
      </w:r>
    </w:p>
    <w:p w14:paraId="2F8CACAF" w14:textId="77777777" w:rsidR="00EA6241" w:rsidRPr="007127E9" w:rsidRDefault="00EA6241" w:rsidP="00012A28">
      <w:pPr>
        <w:pStyle w:val="2"/>
        <w:shd w:val="clear" w:color="auto" w:fill="auto"/>
        <w:spacing w:after="0" w:line="240" w:lineRule="auto"/>
        <w:ind w:left="23" w:right="200"/>
        <w:rPr>
          <w:rFonts w:asciiTheme="minorHAnsi" w:hAnsiTheme="minorHAnsi" w:cstheme="minorHAnsi"/>
          <w:sz w:val="22"/>
          <w:szCs w:val="22"/>
          <w:lang w:val="en-US"/>
        </w:rPr>
      </w:pPr>
    </w:p>
    <w:p w14:paraId="42C988E5" w14:textId="77777777" w:rsidR="00EA6241" w:rsidRPr="007127E9" w:rsidRDefault="00EA6241" w:rsidP="00012A28">
      <w:pPr>
        <w:pStyle w:val="2"/>
        <w:shd w:val="clear" w:color="auto" w:fill="auto"/>
        <w:spacing w:after="0" w:line="240" w:lineRule="auto"/>
        <w:ind w:left="23"/>
        <w:rPr>
          <w:rFonts w:asciiTheme="minorHAnsi" w:hAnsiTheme="minorHAnsi" w:cstheme="minorHAnsi"/>
          <w:sz w:val="22"/>
          <w:szCs w:val="22"/>
          <w:lang w:val="en-US"/>
        </w:rPr>
      </w:pPr>
      <w:r w:rsidRPr="007127E9">
        <w:rPr>
          <w:rFonts w:asciiTheme="minorHAnsi" w:hAnsiTheme="minorHAnsi" w:cstheme="minorHAnsi"/>
          <w:b/>
          <w:sz w:val="22"/>
          <w:szCs w:val="22"/>
          <w:lang w:val="en-US"/>
        </w:rPr>
        <w:lastRenderedPageBreak/>
        <w:t>7.</w:t>
      </w:r>
      <w:r w:rsidRPr="007127E9">
        <w:rPr>
          <w:rFonts w:asciiTheme="minorHAnsi" w:hAnsiTheme="minorHAnsi" w:cstheme="minorHAnsi"/>
          <w:sz w:val="22"/>
          <w:szCs w:val="22"/>
          <w:lang w:val="en-US"/>
        </w:rPr>
        <w:t xml:space="preserve"> This guarantee is governed by Greek law and it is subject to the exclusive jurisdiction of the courts of Piraeus, Greece.</w:t>
      </w:r>
    </w:p>
    <w:p w14:paraId="4895926E" w14:textId="77777777" w:rsidR="00EA6241" w:rsidRPr="007127E9" w:rsidRDefault="00EA6241" w:rsidP="00012A28">
      <w:pPr>
        <w:pStyle w:val="Default"/>
        <w:ind w:left="23"/>
        <w:jc w:val="both"/>
        <w:rPr>
          <w:rFonts w:asciiTheme="minorHAnsi" w:hAnsiTheme="minorHAnsi" w:cstheme="minorHAnsi"/>
          <w:color w:val="auto"/>
          <w:sz w:val="22"/>
          <w:szCs w:val="22"/>
          <w:lang w:val="en-US"/>
        </w:rPr>
      </w:pPr>
    </w:p>
    <w:p w14:paraId="2D1F6C9D" w14:textId="77777777" w:rsidR="00EA6241" w:rsidRPr="007127E9" w:rsidRDefault="00EA6241" w:rsidP="00012A28">
      <w:pPr>
        <w:pStyle w:val="Default"/>
        <w:rPr>
          <w:rFonts w:asciiTheme="minorHAnsi" w:hAnsiTheme="minorHAnsi" w:cstheme="minorHAnsi"/>
          <w:color w:val="auto"/>
          <w:sz w:val="22"/>
          <w:szCs w:val="22"/>
          <w:lang w:val="en-US"/>
        </w:rPr>
      </w:pPr>
    </w:p>
    <w:p w14:paraId="29969708" w14:textId="77777777" w:rsidR="00EA6241" w:rsidRPr="007127E9" w:rsidRDefault="00EA6241" w:rsidP="00012A28">
      <w:pPr>
        <w:pStyle w:val="Default"/>
        <w:rPr>
          <w:rFonts w:asciiTheme="minorHAnsi" w:hAnsiTheme="minorHAnsi" w:cstheme="minorHAnsi"/>
          <w:color w:val="auto"/>
          <w:sz w:val="22"/>
          <w:szCs w:val="22"/>
          <w:lang w:val="en-US"/>
        </w:rPr>
      </w:pPr>
    </w:p>
    <w:p w14:paraId="112CD923" w14:textId="77777777" w:rsidR="00EA6241" w:rsidRPr="007127E9" w:rsidRDefault="00EA6241" w:rsidP="00012A28">
      <w:pPr>
        <w:spacing w:after="120"/>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Respectfully, </w:t>
      </w:r>
    </w:p>
    <w:p w14:paraId="0092D548" w14:textId="77777777" w:rsidR="00EA6241" w:rsidRPr="007127E9" w:rsidRDefault="00EA6241" w:rsidP="00012A28">
      <w:pPr>
        <w:spacing w:after="120"/>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For [Eligible Bank] </w:t>
      </w:r>
    </w:p>
    <w:p w14:paraId="1C0CDC29" w14:textId="77777777" w:rsidR="00EA6241" w:rsidRPr="007127E9" w:rsidRDefault="00EA6241" w:rsidP="00012A28">
      <w:pPr>
        <w:spacing w:after="120"/>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[Authorized Signatures]</w:t>
      </w:r>
    </w:p>
    <w:p w14:paraId="3466E2CB" w14:textId="77777777" w:rsidR="00EA6241" w:rsidRPr="007127E9" w:rsidRDefault="00EA6241" w:rsidP="00012A28">
      <w:pPr>
        <w:rPr>
          <w:rFonts w:asciiTheme="minorHAnsi" w:hAnsiTheme="minorHAnsi" w:cstheme="minorHAnsi"/>
          <w:szCs w:val="22"/>
          <w:lang w:val="en-GB"/>
        </w:rPr>
      </w:pPr>
    </w:p>
    <w:p w14:paraId="6A17592D" w14:textId="77777777" w:rsidR="00EA6241" w:rsidRPr="007127E9" w:rsidRDefault="00EA6241" w:rsidP="00012A28">
      <w:pPr>
        <w:spacing w:before="120"/>
        <w:rPr>
          <w:rFonts w:asciiTheme="minorHAnsi" w:eastAsiaTheme="minorHAnsi" w:hAnsiTheme="minorHAnsi" w:cstheme="minorHAnsi"/>
          <w:szCs w:val="22"/>
          <w:lang w:val="en-US"/>
        </w:rPr>
      </w:pPr>
    </w:p>
    <w:p w14:paraId="1CC50A39" w14:textId="77777777" w:rsidR="00EA6241" w:rsidRPr="007127E9" w:rsidRDefault="00EA6241" w:rsidP="00012A28">
      <w:pPr>
        <w:tabs>
          <w:tab w:val="left" w:pos="6005"/>
        </w:tabs>
        <w:rPr>
          <w:rFonts w:asciiTheme="minorHAnsi" w:hAnsiTheme="minorHAnsi" w:cstheme="minorHAnsi"/>
          <w:szCs w:val="22"/>
          <w:lang w:val="en-US" w:eastAsia="en-US" w:bidi="en-US"/>
        </w:rPr>
      </w:pPr>
    </w:p>
    <w:p w14:paraId="4E25FA08"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21F5F021"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7309F90D"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60A46A79"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1E957C73"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67D40F1B"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4D547C03"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3D266CEF"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062DF19B"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2B9A868D"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62288E63"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48EB4A86"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0596D95D"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071D80BB"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11E04567"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63D32E1F"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379D53D2"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29A58318"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4DA30776"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0262083F"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05E30C37"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72585DB7"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43102E1B"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5EC59D72"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5E35FDDF"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58593D96"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729C7AB5" w14:textId="77777777" w:rsidR="00376421" w:rsidRPr="007127E9" w:rsidRDefault="00376421" w:rsidP="00012A28">
      <w:pPr>
        <w:tabs>
          <w:tab w:val="left" w:pos="6005"/>
        </w:tabs>
        <w:rPr>
          <w:rFonts w:asciiTheme="minorHAnsi" w:hAnsiTheme="minorHAnsi" w:cstheme="minorHAnsi"/>
          <w:szCs w:val="22"/>
          <w:lang w:val="en-US" w:eastAsia="en-US" w:bidi="en-US"/>
        </w:rPr>
      </w:pPr>
    </w:p>
    <w:p w14:paraId="781C5C13" w14:textId="77777777" w:rsidR="00376421" w:rsidRPr="007127E9" w:rsidRDefault="00376421" w:rsidP="003441E6">
      <w:pPr>
        <w:pStyle w:val="Heading2"/>
        <w:numPr>
          <w:ilvl w:val="0"/>
          <w:numId w:val="0"/>
        </w:numPr>
        <w:spacing w:before="0"/>
        <w:rPr>
          <w:rFonts w:asciiTheme="minorHAnsi" w:hAnsiTheme="minorHAnsi" w:cstheme="minorHAnsi"/>
          <w:caps w:val="0"/>
          <w:noProof/>
          <w:sz w:val="22"/>
          <w:szCs w:val="22"/>
          <w:lang w:val="en-GB"/>
        </w:rPr>
      </w:pPr>
    </w:p>
    <w:p w14:paraId="73053B83" w14:textId="77777777" w:rsidR="00376421" w:rsidRPr="007127E9" w:rsidRDefault="00376421" w:rsidP="003441E6">
      <w:pPr>
        <w:pStyle w:val="Heading2"/>
        <w:numPr>
          <w:ilvl w:val="0"/>
          <w:numId w:val="0"/>
        </w:numPr>
        <w:spacing w:before="0"/>
        <w:rPr>
          <w:rFonts w:asciiTheme="minorHAnsi" w:hAnsiTheme="minorHAnsi" w:cstheme="minorHAnsi"/>
          <w:caps w:val="0"/>
          <w:noProof/>
          <w:sz w:val="22"/>
          <w:szCs w:val="22"/>
          <w:lang w:val="en-GB"/>
        </w:rPr>
      </w:pPr>
    </w:p>
    <w:p w14:paraId="2AC8FF1C" w14:textId="77777777" w:rsidR="00376421" w:rsidRPr="007127E9" w:rsidRDefault="00376421" w:rsidP="003441E6">
      <w:pPr>
        <w:pStyle w:val="Heading2"/>
        <w:numPr>
          <w:ilvl w:val="0"/>
          <w:numId w:val="0"/>
        </w:numPr>
        <w:spacing w:before="0"/>
        <w:rPr>
          <w:rFonts w:asciiTheme="minorHAnsi" w:hAnsiTheme="minorHAnsi" w:cstheme="minorHAnsi"/>
          <w:caps w:val="0"/>
          <w:noProof/>
          <w:sz w:val="22"/>
          <w:szCs w:val="22"/>
          <w:lang w:val="en-GB"/>
        </w:rPr>
      </w:pPr>
    </w:p>
    <w:p w14:paraId="7BEFAC03" w14:textId="77777777" w:rsidR="00376421" w:rsidRPr="007127E9" w:rsidRDefault="00376421" w:rsidP="003441E6">
      <w:pPr>
        <w:rPr>
          <w:rFonts w:asciiTheme="minorHAnsi" w:hAnsiTheme="minorHAnsi" w:cstheme="minorHAnsi"/>
          <w:szCs w:val="22"/>
          <w:lang w:val="en-GB"/>
        </w:rPr>
      </w:pPr>
    </w:p>
    <w:p w14:paraId="34A6DCF0" w14:textId="637EB889" w:rsidR="00376421" w:rsidRDefault="00376421" w:rsidP="003441E6">
      <w:pPr>
        <w:rPr>
          <w:rFonts w:asciiTheme="minorHAnsi" w:hAnsiTheme="minorHAnsi" w:cstheme="minorHAnsi"/>
          <w:caps/>
          <w:szCs w:val="22"/>
          <w:lang w:val="en-GB"/>
        </w:rPr>
      </w:pPr>
    </w:p>
    <w:p w14:paraId="0F7A485F" w14:textId="531E53E1" w:rsidR="00DB467A" w:rsidRDefault="00DB467A" w:rsidP="003441E6">
      <w:pPr>
        <w:rPr>
          <w:rFonts w:asciiTheme="minorHAnsi" w:hAnsiTheme="minorHAnsi" w:cstheme="minorHAnsi"/>
          <w:caps/>
          <w:szCs w:val="22"/>
          <w:lang w:val="en-GB"/>
        </w:rPr>
      </w:pPr>
    </w:p>
    <w:p w14:paraId="4D84BDD2" w14:textId="016DAF48" w:rsidR="00DB467A" w:rsidRDefault="00DB467A" w:rsidP="003441E6">
      <w:pPr>
        <w:rPr>
          <w:rFonts w:asciiTheme="minorHAnsi" w:hAnsiTheme="minorHAnsi" w:cstheme="minorHAnsi"/>
          <w:caps/>
          <w:szCs w:val="22"/>
          <w:lang w:val="en-GB"/>
        </w:rPr>
      </w:pPr>
    </w:p>
    <w:p w14:paraId="67EA05B1" w14:textId="5406BD23" w:rsidR="00DB467A" w:rsidRDefault="00DB467A" w:rsidP="003441E6">
      <w:pPr>
        <w:rPr>
          <w:rFonts w:asciiTheme="minorHAnsi" w:hAnsiTheme="minorHAnsi" w:cstheme="minorHAnsi"/>
          <w:caps/>
          <w:szCs w:val="22"/>
          <w:lang w:val="en-GB"/>
        </w:rPr>
      </w:pPr>
    </w:p>
    <w:p w14:paraId="2192BE7C" w14:textId="6EBA08AF" w:rsidR="00DB467A" w:rsidRDefault="00DB467A" w:rsidP="003441E6">
      <w:pPr>
        <w:rPr>
          <w:rFonts w:asciiTheme="minorHAnsi" w:hAnsiTheme="minorHAnsi" w:cstheme="minorHAnsi"/>
          <w:caps/>
          <w:szCs w:val="22"/>
          <w:lang w:val="en-GB"/>
        </w:rPr>
      </w:pPr>
    </w:p>
    <w:p w14:paraId="71EC08BF" w14:textId="349D73B8" w:rsidR="00DB467A" w:rsidRDefault="00DB467A" w:rsidP="003441E6">
      <w:pPr>
        <w:rPr>
          <w:rFonts w:asciiTheme="minorHAnsi" w:hAnsiTheme="minorHAnsi" w:cstheme="minorHAnsi"/>
          <w:caps/>
          <w:szCs w:val="22"/>
          <w:lang w:val="en-GB"/>
        </w:rPr>
      </w:pPr>
    </w:p>
    <w:p w14:paraId="176D19E9" w14:textId="4C7430FE" w:rsidR="00DB467A" w:rsidRDefault="00DB467A" w:rsidP="003441E6">
      <w:pPr>
        <w:rPr>
          <w:rFonts w:asciiTheme="minorHAnsi" w:hAnsiTheme="minorHAnsi" w:cstheme="minorHAnsi"/>
          <w:caps/>
          <w:szCs w:val="22"/>
          <w:lang w:val="en-GB"/>
        </w:rPr>
      </w:pPr>
    </w:p>
    <w:p w14:paraId="6228364A" w14:textId="39C9381D" w:rsidR="00BE70CA" w:rsidRPr="007127E9" w:rsidRDefault="00604E10" w:rsidP="0050007D">
      <w:pPr>
        <w:pStyle w:val="Heading2"/>
        <w:numPr>
          <w:ilvl w:val="0"/>
          <w:numId w:val="0"/>
        </w:numPr>
        <w:spacing w:before="0"/>
        <w:ind w:left="360" w:hanging="360"/>
        <w:rPr>
          <w:rFonts w:asciiTheme="minorHAnsi" w:hAnsiTheme="minorHAnsi" w:cstheme="minorHAnsi"/>
          <w:caps w:val="0"/>
          <w:noProof/>
          <w:sz w:val="22"/>
          <w:szCs w:val="22"/>
          <w:lang w:val="en-GB"/>
        </w:rPr>
      </w:pPr>
      <w:hyperlink w:anchor="ANNEX_A_toc" w:history="1">
        <w:bookmarkStart w:id="91" w:name="_Toc65235222"/>
        <w:r w:rsidR="00A85887">
          <w:rPr>
            <w:rFonts w:asciiTheme="minorHAnsi" w:hAnsiTheme="minorHAnsi" w:cstheme="minorHAnsi"/>
            <w:caps w:val="0"/>
            <w:noProof/>
            <w:sz w:val="22"/>
            <w:szCs w:val="22"/>
            <w:lang w:val="en-GB"/>
          </w:rPr>
          <w:t>Annex E</w:t>
        </w:r>
        <w:r w:rsidR="00BE70CA" w:rsidRPr="007127E9">
          <w:rPr>
            <w:rFonts w:asciiTheme="minorHAnsi" w:hAnsiTheme="minorHAnsi" w:cstheme="minorHAnsi"/>
            <w:caps w:val="0"/>
            <w:noProof/>
            <w:sz w:val="22"/>
            <w:szCs w:val="22"/>
            <w:lang w:val="en-GB"/>
          </w:rPr>
          <w:t>: Good Operation Gurantee letter</w:t>
        </w:r>
        <w:bookmarkEnd w:id="91"/>
        <w:r w:rsidR="00BE70CA" w:rsidRPr="007127E9">
          <w:rPr>
            <w:rFonts w:asciiTheme="minorHAnsi" w:hAnsiTheme="minorHAnsi" w:cstheme="minorHAnsi"/>
            <w:caps w:val="0"/>
            <w:noProof/>
            <w:sz w:val="22"/>
            <w:szCs w:val="22"/>
            <w:lang w:val="en-GB"/>
          </w:rPr>
          <w:t xml:space="preserve"> </w:t>
        </w:r>
      </w:hyperlink>
    </w:p>
    <w:p w14:paraId="0C6F6666" w14:textId="77777777" w:rsidR="00BE70CA" w:rsidRPr="009D66BA" w:rsidRDefault="00BE70CA" w:rsidP="00BE70CA">
      <w:pPr>
        <w:tabs>
          <w:tab w:val="left" w:pos="6005"/>
        </w:tabs>
        <w:rPr>
          <w:rFonts w:asciiTheme="minorHAnsi" w:hAnsiTheme="minorHAnsi" w:cstheme="minorHAnsi"/>
          <w:szCs w:val="22"/>
          <w:lang w:val="en-US" w:eastAsia="en-US" w:bidi="en-US"/>
        </w:rPr>
      </w:pPr>
    </w:p>
    <w:p w14:paraId="7611AE2D"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PUBLISHER.................................................                                                                     </w:t>
      </w:r>
    </w:p>
    <w:p w14:paraId="1F53F5C0" w14:textId="7341B5D9" w:rsidR="00723B18" w:rsidRPr="00723B18" w:rsidRDefault="00723B18" w:rsidP="00723B18">
      <w:pPr>
        <w:jc w:val="left"/>
        <w:rPr>
          <w:rFonts w:asciiTheme="minorHAnsi" w:hAnsiTheme="minorHAnsi" w:cstheme="minorHAnsi"/>
          <w:caps/>
          <w:szCs w:val="22"/>
          <w:lang w:val="en-US"/>
        </w:rPr>
      </w:pPr>
      <w:r w:rsidRPr="00723B18">
        <w:rPr>
          <w:rFonts w:asciiTheme="minorHAnsi" w:hAnsiTheme="minorHAnsi" w:cstheme="minorHAnsi"/>
          <w:caps/>
          <w:szCs w:val="22"/>
          <w:lang w:val="en-US"/>
        </w:rPr>
        <w:t>Date of issuance.............................</w:t>
      </w:r>
    </w:p>
    <w:p w14:paraId="730794E6" w14:textId="77777777" w:rsidR="00723B18" w:rsidRPr="00723B18" w:rsidRDefault="00723B18" w:rsidP="00723B18">
      <w:pPr>
        <w:rPr>
          <w:rFonts w:asciiTheme="minorHAnsi" w:hAnsiTheme="minorHAnsi" w:cstheme="minorHAnsi"/>
          <w:caps/>
          <w:szCs w:val="22"/>
          <w:lang w:val="en-US"/>
        </w:rPr>
      </w:pPr>
    </w:p>
    <w:p w14:paraId="04E826B5"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To: Piraeus Port Authority SA</w:t>
      </w:r>
    </w:p>
    <w:p w14:paraId="592197A3"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      Akti Miaouli 10</w:t>
      </w:r>
    </w:p>
    <w:p w14:paraId="78C336A8"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      185 38 Piraeus</w:t>
      </w:r>
    </w:p>
    <w:p w14:paraId="7414C131" w14:textId="77777777" w:rsidR="00723B18" w:rsidRPr="00723B18" w:rsidRDefault="00723B18" w:rsidP="00723B18">
      <w:pPr>
        <w:rPr>
          <w:rFonts w:asciiTheme="minorHAnsi" w:hAnsiTheme="minorHAnsi" w:cstheme="minorHAnsi"/>
          <w:caps/>
          <w:szCs w:val="22"/>
          <w:lang w:val="en-US"/>
        </w:rPr>
      </w:pPr>
    </w:p>
    <w:p w14:paraId="5B445FDF" w14:textId="77777777" w:rsidR="00723B18" w:rsidRPr="00723B18" w:rsidRDefault="00723B18" w:rsidP="00723B18">
      <w:pPr>
        <w:rPr>
          <w:rFonts w:asciiTheme="minorHAnsi" w:hAnsiTheme="minorHAnsi" w:cstheme="minorHAnsi"/>
          <w:caps/>
          <w:szCs w:val="22"/>
          <w:lang w:val="en-US"/>
        </w:rPr>
      </w:pPr>
    </w:p>
    <w:p w14:paraId="691EDD94"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Our Letter of Guarantee No ................ for euro</w:t>
      </w:r>
      <w:proofErr w:type="gramStart"/>
      <w:r w:rsidRPr="00723B18">
        <w:rPr>
          <w:rFonts w:asciiTheme="minorHAnsi" w:hAnsiTheme="minorHAnsi" w:cstheme="minorHAnsi"/>
          <w:caps/>
          <w:szCs w:val="22"/>
          <w:lang w:val="en-US"/>
        </w:rPr>
        <w:t xml:space="preserve"> ..</w:t>
      </w:r>
      <w:proofErr w:type="gramEnd"/>
      <w:r w:rsidRPr="00723B18">
        <w:rPr>
          <w:rFonts w:asciiTheme="minorHAnsi" w:hAnsiTheme="minorHAnsi" w:cstheme="minorHAnsi"/>
          <w:caps/>
          <w:szCs w:val="22"/>
          <w:lang w:val="en-US"/>
        </w:rPr>
        <w:t xml:space="preserve"> .......................</w:t>
      </w:r>
    </w:p>
    <w:p w14:paraId="6027625C" w14:textId="77777777" w:rsidR="00723B18" w:rsidRPr="00723B18" w:rsidRDefault="00723B18" w:rsidP="00723B18">
      <w:pPr>
        <w:rPr>
          <w:rFonts w:asciiTheme="minorHAnsi" w:hAnsiTheme="minorHAnsi" w:cstheme="minorHAnsi"/>
          <w:caps/>
          <w:szCs w:val="22"/>
          <w:lang w:val="en-US"/>
        </w:rPr>
      </w:pPr>
    </w:p>
    <w:p w14:paraId="61F55D54"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Herewith, we guarantee, irrevocably and unconditionally, waiving the right to divide and to require the debtor to pay first, in favor of</w:t>
      </w:r>
    </w:p>
    <w:p w14:paraId="1D0A4DAA" w14:textId="77777777" w:rsidR="00723B18" w:rsidRPr="00723B18" w:rsidRDefault="00723B18" w:rsidP="00723B18">
      <w:pPr>
        <w:rPr>
          <w:rFonts w:asciiTheme="minorHAnsi" w:hAnsiTheme="minorHAnsi" w:cstheme="minorHAnsi"/>
          <w:caps/>
          <w:szCs w:val="22"/>
          <w:lang w:val="en-US"/>
        </w:rPr>
      </w:pPr>
    </w:p>
    <w:p w14:paraId="2F5226AF"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{In the case of an individual company: the Company ............... Street ............. Number ....... postcode. .........} </w:t>
      </w:r>
    </w:p>
    <w:p w14:paraId="7DA2DCB0" w14:textId="77777777" w:rsidR="00723B18" w:rsidRPr="00723B18" w:rsidRDefault="00723B18" w:rsidP="00723B18">
      <w:pPr>
        <w:rPr>
          <w:rFonts w:asciiTheme="minorHAnsi" w:hAnsiTheme="minorHAnsi" w:cstheme="minorHAnsi"/>
          <w:caps/>
          <w:szCs w:val="22"/>
          <w:lang w:val="en-US"/>
        </w:rPr>
      </w:pPr>
    </w:p>
    <w:p w14:paraId="57E4BC10" w14:textId="1ED6FFA9"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and up to the amount of euro ........................., for the good operation of the subject of the contract with no…….................. ...that concerns ……. ............ .. ......  of total value ......... ........, in accordance with</w:t>
      </w:r>
      <w:r>
        <w:rPr>
          <w:rFonts w:asciiTheme="minorHAnsi" w:hAnsiTheme="minorHAnsi" w:cstheme="minorHAnsi"/>
          <w:caps/>
          <w:szCs w:val="22"/>
          <w:lang w:val="en-US"/>
        </w:rPr>
        <w:t xml:space="preserve"> the</w:t>
      </w:r>
      <w:r w:rsidRPr="00723B18">
        <w:rPr>
          <w:rFonts w:asciiTheme="minorHAnsi" w:hAnsiTheme="minorHAnsi" w:cstheme="minorHAnsi"/>
          <w:caps/>
          <w:szCs w:val="22"/>
          <w:lang w:val="en-US"/>
        </w:rPr>
        <w:t xml:space="preserve"> </w:t>
      </w:r>
      <w:r w:rsidRPr="00723B18">
        <w:rPr>
          <w:rFonts w:asciiTheme="minorHAnsi" w:hAnsiTheme="minorHAnsi" w:cstheme="minorHAnsi"/>
          <w:b/>
          <w:caps/>
          <w:szCs w:val="22"/>
          <w:lang w:val="en-US"/>
        </w:rPr>
        <w:t>“CALL FOR TENDERS FOR THE AWARD OF PROCUREMENT OF TELECOMMUNICATION DEVICES AND SYSTEM UPGRADE”</w:t>
      </w:r>
      <w:r w:rsidRPr="00723B18">
        <w:rPr>
          <w:rFonts w:asciiTheme="minorHAnsi" w:hAnsiTheme="minorHAnsi" w:cstheme="minorHAnsi"/>
          <w:caps/>
          <w:szCs w:val="22"/>
          <w:lang w:val="en-US"/>
        </w:rPr>
        <w:t xml:space="preserve">, The above amount of the guarantee is held at your disposal which we are obliged to pay to you, in whole or in part, without any rejection or objection on our behalf and without considering the merits of your claim within three (3) days upon your written notice. </w:t>
      </w:r>
    </w:p>
    <w:p w14:paraId="7D0F95D7" w14:textId="77777777" w:rsidR="00723B18" w:rsidRPr="00723B18" w:rsidRDefault="00723B18" w:rsidP="00723B18">
      <w:pPr>
        <w:rPr>
          <w:rFonts w:asciiTheme="minorHAnsi" w:hAnsiTheme="minorHAnsi" w:cstheme="minorHAnsi"/>
          <w:caps/>
          <w:szCs w:val="22"/>
          <w:lang w:val="en-US"/>
        </w:rPr>
      </w:pPr>
    </w:p>
    <w:p w14:paraId="59F445C0"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0B24BF47" w14:textId="77777777" w:rsidR="00723B18" w:rsidRPr="00723B18" w:rsidRDefault="00723B18" w:rsidP="00723B18">
      <w:pPr>
        <w:rPr>
          <w:rFonts w:asciiTheme="minorHAnsi" w:hAnsiTheme="minorHAnsi" w:cstheme="minorHAnsi"/>
          <w:caps/>
          <w:szCs w:val="22"/>
          <w:lang w:val="en-US"/>
        </w:rPr>
      </w:pPr>
    </w:p>
    <w:p w14:paraId="1BCAC92F" w14:textId="52325C4F"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No approval, act or consent on the part of any of the Candidates,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14:paraId="4D94C100" w14:textId="77777777" w:rsidR="00723B18" w:rsidRPr="00723B18" w:rsidRDefault="00723B18" w:rsidP="00723B18">
      <w:pPr>
        <w:rPr>
          <w:rFonts w:asciiTheme="minorHAnsi" w:hAnsiTheme="minorHAnsi" w:cstheme="minorHAnsi"/>
          <w:caps/>
          <w:szCs w:val="22"/>
          <w:lang w:val="en-US"/>
        </w:rPr>
      </w:pPr>
    </w:p>
    <w:p w14:paraId="5EBD0E4A"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The present is valid until it is returned to us or until we receive a written statement of yours citing that we can consider our Bank as being free of any obligation.</w:t>
      </w:r>
    </w:p>
    <w:p w14:paraId="15DA1F4D"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 </w:t>
      </w:r>
    </w:p>
    <w:p w14:paraId="6BEF8E75" w14:textId="77777777" w:rsidR="00723B18" w:rsidRPr="00723B18" w:rsidRDefault="00723B18" w:rsidP="00723B18">
      <w:pPr>
        <w:rPr>
          <w:rFonts w:asciiTheme="minorHAnsi" w:hAnsiTheme="minorHAnsi" w:cstheme="minorHAnsi"/>
          <w:caps/>
          <w:szCs w:val="22"/>
          <w:lang w:val="en-US"/>
        </w:rPr>
      </w:pPr>
    </w:p>
    <w:p w14:paraId="60391543"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If the guarantee is forfeited, the amount of the forfeiture is subject to the applicable stamp duty.</w:t>
      </w:r>
    </w:p>
    <w:p w14:paraId="08F1A7CD" w14:textId="77777777" w:rsidR="00723B18" w:rsidRPr="00723B18" w:rsidRDefault="00723B18" w:rsidP="00723B18">
      <w:pPr>
        <w:rPr>
          <w:rFonts w:asciiTheme="minorHAnsi" w:hAnsiTheme="minorHAnsi" w:cstheme="minorHAnsi"/>
          <w:caps/>
          <w:szCs w:val="22"/>
          <w:lang w:val="en-US"/>
        </w:rPr>
      </w:pPr>
    </w:p>
    <w:p w14:paraId="39BF0BA3"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This guarantee shall be governed and construed in accordance with Greek law. The courts of Piraeus, Greece shall have exclusive jurisdiction to resolve any disputes associated with this instrument. </w:t>
      </w:r>
    </w:p>
    <w:p w14:paraId="712E2D7A" w14:textId="77777777" w:rsidR="00723B18" w:rsidRPr="00723B18" w:rsidRDefault="00723B18" w:rsidP="00723B18">
      <w:pPr>
        <w:rPr>
          <w:rFonts w:asciiTheme="minorHAnsi" w:hAnsiTheme="minorHAnsi" w:cstheme="minorHAnsi"/>
          <w:caps/>
          <w:szCs w:val="22"/>
          <w:lang w:val="en-US"/>
        </w:rPr>
      </w:pPr>
    </w:p>
    <w:p w14:paraId="1393832E" w14:textId="77777777" w:rsidR="00723B18" w:rsidRPr="00723B18"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xml:space="preserve">                                                                                            (Authorized signature)</w:t>
      </w:r>
    </w:p>
    <w:p w14:paraId="1D1C37E1" w14:textId="77777777" w:rsidR="00723B18" w:rsidRPr="00723B18" w:rsidRDefault="00723B18" w:rsidP="00723B18">
      <w:pPr>
        <w:rPr>
          <w:rFonts w:asciiTheme="minorHAnsi" w:hAnsiTheme="minorHAnsi" w:cstheme="minorHAnsi"/>
          <w:caps/>
          <w:szCs w:val="22"/>
          <w:lang w:val="en-US"/>
        </w:rPr>
      </w:pPr>
    </w:p>
    <w:p w14:paraId="499C225B" w14:textId="5E98871B" w:rsidR="00BE70CA" w:rsidRPr="007127E9" w:rsidRDefault="00723B18" w:rsidP="00723B18">
      <w:pPr>
        <w:rPr>
          <w:rFonts w:asciiTheme="minorHAnsi" w:hAnsiTheme="minorHAnsi" w:cstheme="minorHAnsi"/>
          <w:caps/>
          <w:szCs w:val="22"/>
          <w:lang w:val="en-US"/>
        </w:rPr>
      </w:pPr>
      <w:r w:rsidRPr="00723B18">
        <w:rPr>
          <w:rFonts w:asciiTheme="minorHAnsi" w:hAnsiTheme="minorHAnsi" w:cstheme="minorHAnsi"/>
          <w:caps/>
          <w:szCs w:val="22"/>
          <w:lang w:val="en-US"/>
        </w:rPr>
        <w:t> </w:t>
      </w:r>
    </w:p>
    <w:p w14:paraId="05DECC7D" w14:textId="42876AAB" w:rsidR="00BE70CA" w:rsidRDefault="00BE70CA" w:rsidP="003441E6">
      <w:pPr>
        <w:pStyle w:val="Heading2"/>
        <w:numPr>
          <w:ilvl w:val="0"/>
          <w:numId w:val="0"/>
        </w:numPr>
        <w:spacing w:before="0"/>
        <w:rPr>
          <w:rFonts w:asciiTheme="minorHAnsi" w:hAnsiTheme="minorHAnsi" w:cstheme="minorHAnsi"/>
          <w:caps w:val="0"/>
          <w:noProof/>
          <w:sz w:val="22"/>
          <w:szCs w:val="22"/>
        </w:rPr>
      </w:pPr>
    </w:p>
    <w:p w14:paraId="6013E9C0" w14:textId="064235DF" w:rsidR="00DB467A" w:rsidRDefault="00DB467A" w:rsidP="00DB467A">
      <w:pPr>
        <w:rPr>
          <w:lang w:val="en-US" w:eastAsia="ar-SA"/>
        </w:rPr>
      </w:pPr>
    </w:p>
    <w:p w14:paraId="32C8B5F4" w14:textId="77777777" w:rsidR="00DB467A" w:rsidRPr="001F510E" w:rsidRDefault="00DB467A" w:rsidP="007127E9">
      <w:pPr>
        <w:rPr>
          <w:caps/>
          <w:lang w:val="en-US"/>
        </w:rPr>
      </w:pPr>
    </w:p>
    <w:p w14:paraId="4F577934" w14:textId="6CD939CF" w:rsidR="00376421" w:rsidRPr="007127E9" w:rsidRDefault="00517B8E" w:rsidP="003441E6">
      <w:pPr>
        <w:pStyle w:val="Heading2"/>
        <w:numPr>
          <w:ilvl w:val="0"/>
          <w:numId w:val="0"/>
        </w:numPr>
        <w:spacing w:before="0"/>
        <w:rPr>
          <w:rFonts w:asciiTheme="minorHAnsi" w:hAnsiTheme="minorHAnsi" w:cstheme="minorHAnsi"/>
          <w:caps w:val="0"/>
          <w:noProof/>
          <w:sz w:val="22"/>
          <w:szCs w:val="22"/>
          <w:lang w:val="en-GB"/>
        </w:rPr>
      </w:pPr>
      <w:bookmarkStart w:id="92" w:name="_Toc65235223"/>
      <w:r>
        <w:rPr>
          <w:rFonts w:asciiTheme="minorHAnsi" w:hAnsiTheme="minorHAnsi" w:cstheme="minorHAnsi"/>
          <w:caps w:val="0"/>
          <w:noProof/>
          <w:sz w:val="22"/>
          <w:szCs w:val="22"/>
          <w:lang w:val="en-GB"/>
        </w:rPr>
        <w:t>A</w:t>
      </w:r>
      <w:r w:rsidR="005976EB">
        <w:rPr>
          <w:rFonts w:asciiTheme="minorHAnsi" w:hAnsiTheme="minorHAnsi" w:cstheme="minorHAnsi"/>
          <w:caps w:val="0"/>
          <w:noProof/>
          <w:sz w:val="22"/>
          <w:szCs w:val="22"/>
          <w:lang w:val="en-GB"/>
        </w:rPr>
        <w:t>nnex</w:t>
      </w:r>
      <w:r>
        <w:rPr>
          <w:rFonts w:asciiTheme="minorHAnsi" w:hAnsiTheme="minorHAnsi" w:cstheme="minorHAnsi"/>
          <w:caps w:val="0"/>
          <w:noProof/>
          <w:sz w:val="22"/>
          <w:szCs w:val="22"/>
          <w:lang w:val="en-GB"/>
        </w:rPr>
        <w:t xml:space="preserve"> F</w:t>
      </w:r>
      <w:r w:rsidR="00376421" w:rsidRPr="007127E9">
        <w:rPr>
          <w:rFonts w:asciiTheme="minorHAnsi" w:hAnsiTheme="minorHAnsi" w:cstheme="minorHAnsi"/>
          <w:caps w:val="0"/>
          <w:noProof/>
          <w:sz w:val="22"/>
          <w:szCs w:val="22"/>
          <w:lang w:val="en-GB"/>
        </w:rPr>
        <w:t>: Project Deliverables</w:t>
      </w:r>
      <w:bookmarkEnd w:id="92"/>
    </w:p>
    <w:p w14:paraId="69D196A8" w14:textId="77777777" w:rsidR="00376421" w:rsidRPr="007127E9" w:rsidRDefault="00376421" w:rsidP="00376421">
      <w:pPr>
        <w:pStyle w:val="CommentText"/>
        <w:rPr>
          <w:rFonts w:asciiTheme="minorHAnsi" w:hAnsiTheme="minorHAnsi" w:cstheme="minorHAnsi"/>
          <w:sz w:val="22"/>
          <w:szCs w:val="22"/>
          <w:lang w:val="en-US"/>
        </w:rPr>
      </w:pPr>
    </w:p>
    <w:p w14:paraId="288D91E9" w14:textId="4E05D292" w:rsidR="00376421" w:rsidRPr="007127E9" w:rsidRDefault="00376421" w:rsidP="003441E6">
      <w:pPr>
        <w:spacing w:after="120"/>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Until the </w:t>
      </w:r>
      <w:r w:rsidR="006253AB" w:rsidRPr="007127E9">
        <w:rPr>
          <w:rFonts w:asciiTheme="minorHAnsi" w:eastAsia="Calibri" w:hAnsiTheme="minorHAnsi" w:cstheme="minorHAnsi"/>
          <w:szCs w:val="22"/>
          <w:lang w:val="en-GB" w:eastAsia="en-US"/>
        </w:rPr>
        <w:t>completion</w:t>
      </w:r>
      <w:r w:rsidRPr="007127E9">
        <w:rPr>
          <w:rFonts w:asciiTheme="minorHAnsi" w:eastAsia="Calibri" w:hAnsiTheme="minorHAnsi" w:cstheme="minorHAnsi"/>
          <w:szCs w:val="22"/>
          <w:lang w:val="en-GB" w:eastAsia="en-US"/>
        </w:rPr>
        <w:t xml:space="preserve"> of the project, the contractor should deliver</w:t>
      </w:r>
      <w:r w:rsidR="000C0AD8" w:rsidRPr="007127E9">
        <w:rPr>
          <w:rFonts w:asciiTheme="minorHAnsi" w:eastAsia="Calibri" w:hAnsiTheme="minorHAnsi" w:cstheme="minorHAnsi"/>
          <w:szCs w:val="22"/>
          <w:lang w:val="en-GB" w:eastAsia="en-US"/>
        </w:rPr>
        <w:t xml:space="preserve"> at least</w:t>
      </w:r>
      <w:r w:rsidRPr="007127E9">
        <w:rPr>
          <w:rFonts w:asciiTheme="minorHAnsi" w:eastAsia="Calibri" w:hAnsiTheme="minorHAnsi" w:cstheme="minorHAnsi"/>
          <w:szCs w:val="22"/>
          <w:lang w:val="en-GB" w:eastAsia="en-US"/>
        </w:rPr>
        <w:t xml:space="preserve"> to PPA the following updated deliverables:</w:t>
      </w:r>
    </w:p>
    <w:p w14:paraId="5A235A2E" w14:textId="77777777" w:rsidR="00376421" w:rsidRPr="007127E9" w:rsidRDefault="00376421" w:rsidP="003441E6">
      <w:pPr>
        <w:spacing w:after="120"/>
        <w:rPr>
          <w:rFonts w:asciiTheme="minorHAnsi" w:eastAsia="Calibri" w:hAnsiTheme="minorHAnsi" w:cstheme="minorHAnsi"/>
          <w:szCs w:val="22"/>
          <w:lang w:val="en-GB" w:eastAsia="en-US"/>
        </w:rPr>
      </w:pPr>
    </w:p>
    <w:p w14:paraId="19477BF1" w14:textId="65B54EA6" w:rsidR="00681D40" w:rsidRPr="007127E9" w:rsidRDefault="00D1693F" w:rsidP="00314C0D">
      <w:pPr>
        <w:pStyle w:val="ListParagraph"/>
        <w:spacing w:after="120"/>
        <w:ind w:left="1134"/>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1.</w:t>
      </w:r>
      <w:r w:rsidR="00541C5E" w:rsidRPr="007127E9">
        <w:rPr>
          <w:rFonts w:asciiTheme="minorHAnsi" w:eastAsia="Calibri" w:hAnsiTheme="minorHAnsi" w:cstheme="minorHAnsi"/>
          <w:szCs w:val="22"/>
          <w:lang w:val="en-GB" w:eastAsia="en-US"/>
        </w:rPr>
        <w:t xml:space="preserve"> Project Execution Plan</w:t>
      </w:r>
    </w:p>
    <w:p w14:paraId="666A8F3C" w14:textId="1C24D9F8" w:rsidR="00D1693F" w:rsidRPr="007127E9" w:rsidRDefault="00D1693F" w:rsidP="00314C0D">
      <w:pPr>
        <w:pStyle w:val="ListParagraph"/>
        <w:spacing w:after="120"/>
        <w:ind w:left="1134"/>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2.</w:t>
      </w:r>
      <w:r w:rsidR="00541C5E" w:rsidRPr="007127E9">
        <w:rPr>
          <w:rFonts w:asciiTheme="minorHAnsi" w:eastAsia="Calibri" w:hAnsiTheme="minorHAnsi" w:cstheme="minorHAnsi"/>
          <w:szCs w:val="22"/>
          <w:lang w:val="en-GB" w:eastAsia="en-US"/>
        </w:rPr>
        <w:t xml:space="preserve"> Migration Plan</w:t>
      </w:r>
    </w:p>
    <w:p w14:paraId="2105E3F7" w14:textId="47BF714D" w:rsidR="00D1693F" w:rsidRPr="007127E9" w:rsidRDefault="00D1693F" w:rsidP="00314C0D">
      <w:pPr>
        <w:pStyle w:val="ListParagraph"/>
        <w:spacing w:after="120"/>
        <w:ind w:left="1134"/>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3.</w:t>
      </w:r>
      <w:r w:rsidR="00541C5E" w:rsidRPr="007127E9">
        <w:rPr>
          <w:rFonts w:asciiTheme="minorHAnsi" w:eastAsia="Calibri" w:hAnsiTheme="minorHAnsi" w:cstheme="minorHAnsi"/>
          <w:szCs w:val="22"/>
          <w:lang w:val="en-GB" w:eastAsia="en-US"/>
        </w:rPr>
        <w:t xml:space="preserve"> High Level Design</w:t>
      </w:r>
    </w:p>
    <w:p w14:paraId="166A6520" w14:textId="369BE5AD" w:rsidR="00541C5E" w:rsidRPr="007127E9" w:rsidRDefault="00541C5E" w:rsidP="00314C0D">
      <w:pPr>
        <w:pStyle w:val="ListParagraph"/>
        <w:spacing w:after="120"/>
        <w:ind w:left="1134"/>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4. Low Level Design</w:t>
      </w:r>
    </w:p>
    <w:p w14:paraId="233591F6" w14:textId="2E376D13" w:rsidR="00541C5E" w:rsidRPr="007127E9" w:rsidRDefault="00541C5E" w:rsidP="00314C0D">
      <w:pPr>
        <w:pStyle w:val="ListParagraph"/>
        <w:spacing w:after="120"/>
        <w:ind w:left="1134"/>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5.Status Report</w:t>
      </w:r>
    </w:p>
    <w:p w14:paraId="1F604081" w14:textId="58DC790F" w:rsidR="00541C5E" w:rsidRPr="007127E9" w:rsidRDefault="00541C5E" w:rsidP="00314C0D">
      <w:pPr>
        <w:pStyle w:val="ListParagraph"/>
        <w:spacing w:after="120"/>
        <w:ind w:left="1134"/>
        <w:rPr>
          <w:rFonts w:asciiTheme="minorHAnsi" w:eastAsia="Calibri" w:hAnsiTheme="minorHAnsi" w:cstheme="minorHAnsi"/>
          <w:szCs w:val="22"/>
          <w:lang w:val="en-GB" w:eastAsia="en-US"/>
        </w:rPr>
      </w:pPr>
      <w:r w:rsidRPr="007127E9">
        <w:rPr>
          <w:rFonts w:asciiTheme="minorHAnsi" w:eastAsia="Calibri" w:hAnsiTheme="minorHAnsi" w:cstheme="minorHAnsi"/>
          <w:szCs w:val="22"/>
          <w:lang w:val="en-GB" w:eastAsia="en-US"/>
        </w:rPr>
        <w:t xml:space="preserve">6. Network Ready </w:t>
      </w:r>
      <w:proofErr w:type="gramStart"/>
      <w:r w:rsidRPr="007127E9">
        <w:rPr>
          <w:rFonts w:asciiTheme="minorHAnsi" w:eastAsia="Calibri" w:hAnsiTheme="minorHAnsi" w:cstheme="minorHAnsi"/>
          <w:szCs w:val="22"/>
          <w:lang w:val="en-GB" w:eastAsia="en-US"/>
        </w:rPr>
        <w:t>For</w:t>
      </w:r>
      <w:proofErr w:type="gramEnd"/>
      <w:r w:rsidRPr="007127E9">
        <w:rPr>
          <w:rFonts w:asciiTheme="minorHAnsi" w:eastAsia="Calibri" w:hAnsiTheme="minorHAnsi" w:cstheme="minorHAnsi"/>
          <w:szCs w:val="22"/>
          <w:lang w:val="en-GB" w:eastAsia="en-US"/>
        </w:rPr>
        <w:t xml:space="preserve"> Use</w:t>
      </w:r>
    </w:p>
    <w:p w14:paraId="52DE1E26" w14:textId="77777777" w:rsidR="00541C5E" w:rsidRPr="007127E9" w:rsidRDefault="00541C5E" w:rsidP="00314C0D">
      <w:pPr>
        <w:pStyle w:val="ListParagraph"/>
        <w:spacing w:after="120"/>
        <w:ind w:left="1134"/>
        <w:rPr>
          <w:rFonts w:asciiTheme="minorHAnsi" w:eastAsia="Calibri" w:hAnsiTheme="minorHAnsi" w:cstheme="minorHAnsi"/>
          <w:szCs w:val="22"/>
          <w:lang w:val="en-GB" w:eastAsia="en-US"/>
        </w:rPr>
      </w:pPr>
    </w:p>
    <w:p w14:paraId="5FAE960E" w14:textId="77777777" w:rsidR="00541C5E" w:rsidRPr="007127E9" w:rsidRDefault="00541C5E" w:rsidP="00314C0D">
      <w:pPr>
        <w:pStyle w:val="ListParagraph"/>
        <w:spacing w:after="120"/>
        <w:ind w:left="1134"/>
        <w:rPr>
          <w:rFonts w:asciiTheme="minorHAnsi" w:eastAsia="Calibri" w:hAnsiTheme="minorHAnsi" w:cstheme="minorHAnsi"/>
          <w:szCs w:val="22"/>
          <w:lang w:val="en-GB" w:eastAsia="en-US"/>
        </w:rPr>
      </w:pPr>
    </w:p>
    <w:p w14:paraId="7A07352C" w14:textId="77777777" w:rsidR="00EA6241" w:rsidRPr="007127E9" w:rsidRDefault="00EA6241" w:rsidP="004309C7">
      <w:pPr>
        <w:tabs>
          <w:tab w:val="left" w:pos="6005"/>
        </w:tabs>
        <w:ind w:left="1134" w:hanging="425"/>
        <w:rPr>
          <w:rFonts w:asciiTheme="minorHAnsi" w:hAnsiTheme="minorHAnsi" w:cstheme="minorHAnsi"/>
          <w:szCs w:val="22"/>
          <w:lang w:val="en-US" w:eastAsia="en-US" w:bidi="en-US"/>
        </w:rPr>
      </w:pPr>
    </w:p>
    <w:p w14:paraId="018FCCE7" w14:textId="77777777" w:rsidR="00FD0410" w:rsidRPr="007127E9" w:rsidRDefault="00FD0410" w:rsidP="00012A28">
      <w:pPr>
        <w:spacing w:line="360" w:lineRule="auto"/>
        <w:jc w:val="center"/>
        <w:rPr>
          <w:rFonts w:asciiTheme="minorHAnsi" w:eastAsia="Calibri" w:hAnsiTheme="minorHAnsi" w:cstheme="minorHAnsi"/>
          <w:noProof/>
          <w:szCs w:val="22"/>
          <w:lang w:val="en-US" w:eastAsia="en-US"/>
        </w:rPr>
      </w:pPr>
    </w:p>
    <w:p w14:paraId="04B46D66"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18D58D5E"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539D0DAC"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4B2254BC"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7F1986C3"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1153D836"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589A3C59"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300A0D08"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0CA2B890"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598F18D2"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61B80615"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6BCE2CA4"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5F9387B0"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39C94B5F"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7A5D4C95"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684FDE7F"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5B179D67"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33FE6E82"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42E22EE5"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7A2DCD79"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4A308355" w14:textId="77777777" w:rsidR="00376421" w:rsidRPr="007127E9" w:rsidRDefault="00376421" w:rsidP="00012A28">
      <w:pPr>
        <w:spacing w:line="360" w:lineRule="auto"/>
        <w:jc w:val="center"/>
        <w:rPr>
          <w:rFonts w:asciiTheme="minorHAnsi" w:eastAsia="Calibri" w:hAnsiTheme="minorHAnsi" w:cstheme="minorHAnsi"/>
          <w:noProof/>
          <w:szCs w:val="22"/>
          <w:lang w:val="en-US" w:eastAsia="en-US"/>
        </w:rPr>
      </w:pPr>
    </w:p>
    <w:p w14:paraId="34C57115" w14:textId="77777777" w:rsidR="00376421" w:rsidRPr="007127E9" w:rsidRDefault="00376421" w:rsidP="007127E9">
      <w:pPr>
        <w:spacing w:line="360" w:lineRule="auto"/>
        <w:rPr>
          <w:rFonts w:asciiTheme="minorHAnsi" w:eastAsia="Calibri" w:hAnsiTheme="minorHAnsi" w:cstheme="minorHAnsi"/>
          <w:noProof/>
          <w:szCs w:val="22"/>
          <w:lang w:val="en-US" w:eastAsia="en-US"/>
        </w:rPr>
      </w:pPr>
    </w:p>
    <w:sectPr w:rsidR="00376421" w:rsidRPr="007127E9" w:rsidSect="000D5D56">
      <w:type w:val="continuous"/>
      <w:pgSz w:w="11907" w:h="16840" w:code="9"/>
      <w:pgMar w:top="1134" w:right="1134" w:bottom="1134" w:left="1134"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4D8D9" w14:textId="77777777" w:rsidR="00AB152D" w:rsidRDefault="00AB152D" w:rsidP="00AA6576">
      <w:r>
        <w:separator/>
      </w:r>
    </w:p>
  </w:endnote>
  <w:endnote w:type="continuationSeparator" w:id="0">
    <w:p w14:paraId="24D50355" w14:textId="77777777" w:rsidR="00AB152D" w:rsidRDefault="00AB152D" w:rsidP="00AA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1"/>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1"/>
    <w:family w:val="swiss"/>
    <w:pitch w:val="variable"/>
    <w:sig w:usb0="E4002EFF" w:usb1="C000247B" w:usb2="00000009" w:usb3="00000000" w:csb0="000001FF" w:csb1="00000000"/>
  </w:font>
  <w:font w:name="Trebuchet MS">
    <w:panose1 w:val="020B0603020202020204"/>
    <w:charset w:val="A1"/>
    <w:family w:val="swiss"/>
    <w:pitch w:val="variable"/>
    <w:sig w:usb0="00000687" w:usb1="00000000" w:usb2="00000000" w:usb3="00000000" w:csb0="0000009F" w:csb1="00000000"/>
  </w:font>
  <w:font w:name="Verdana">
    <w:panose1 w:val="020B0604030504040204"/>
    <w:charset w:val="A1"/>
    <w:family w:val="swiss"/>
    <w:pitch w:val="variable"/>
    <w:sig w:usb0="A00006FF" w:usb1="4000205B" w:usb2="00000010" w:usb3="00000000" w:csb0="0000019F" w:csb1="00000000"/>
  </w:font>
  <w:font w:name="Segoe UI">
    <w:panose1 w:val="020B0502040204020203"/>
    <w:charset w:val="A1"/>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A1"/>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32"/>
      </w:rPr>
      <w:id w:val="-1091389978"/>
      <w:docPartObj>
        <w:docPartGallery w:val="Page Numbers (Bottom of Page)"/>
        <w:docPartUnique/>
      </w:docPartObj>
    </w:sdtPr>
    <w:sdtEndPr>
      <w:rPr>
        <w:sz w:val="20"/>
      </w:rPr>
    </w:sdtEndPr>
    <w:sdtContent>
      <w:sdt>
        <w:sdtPr>
          <w:rPr>
            <w:rFonts w:ascii="Tahoma" w:hAnsi="Tahoma" w:cs="Tahoma"/>
            <w:sz w:val="32"/>
          </w:rPr>
          <w:id w:val="-1971661825"/>
          <w:docPartObj>
            <w:docPartGallery w:val="Page Numbers (Top of Page)"/>
            <w:docPartUnique/>
          </w:docPartObj>
        </w:sdtPr>
        <w:sdtEndPr>
          <w:rPr>
            <w:sz w:val="20"/>
          </w:rPr>
        </w:sdtEndPr>
        <w:sdtContent>
          <w:p w14:paraId="3F7ABA92" w14:textId="77777777" w:rsidR="00AB152D" w:rsidRPr="002070FA" w:rsidRDefault="00AB152D">
            <w:pPr>
              <w:pStyle w:val="Footer"/>
              <w:jc w:val="center"/>
              <w:rPr>
                <w:rFonts w:ascii="Tahoma" w:hAnsi="Tahoma" w:cs="Tahoma"/>
                <w:sz w:val="20"/>
              </w:rPr>
            </w:pPr>
            <w:proofErr w:type="spellStart"/>
            <w:r w:rsidRPr="002070FA">
              <w:rPr>
                <w:rFonts w:ascii="Tahoma" w:hAnsi="Tahoma" w:cs="Tahoma"/>
                <w:sz w:val="20"/>
              </w:rPr>
              <w:t>Page</w:t>
            </w:r>
            <w:proofErr w:type="spellEnd"/>
            <w:r w:rsidRPr="002070FA">
              <w:rPr>
                <w:rFonts w:ascii="Tahoma" w:hAnsi="Tahoma" w:cs="Tahoma"/>
                <w:sz w:val="20"/>
              </w:rPr>
              <w:t xml:space="preserve"> </w:t>
            </w:r>
            <w:r w:rsidRPr="002070FA">
              <w:rPr>
                <w:rFonts w:ascii="Tahoma" w:hAnsi="Tahoma" w:cs="Tahoma"/>
                <w:b/>
                <w:bCs/>
                <w:sz w:val="20"/>
              </w:rPr>
              <w:fldChar w:fldCharType="begin"/>
            </w:r>
            <w:r w:rsidRPr="002070FA">
              <w:rPr>
                <w:rFonts w:ascii="Tahoma" w:hAnsi="Tahoma" w:cs="Tahoma"/>
                <w:b/>
                <w:bCs/>
                <w:sz w:val="20"/>
              </w:rPr>
              <w:instrText xml:space="preserve"> PAGE </w:instrText>
            </w:r>
            <w:r w:rsidRPr="002070FA">
              <w:rPr>
                <w:rFonts w:ascii="Tahoma" w:hAnsi="Tahoma" w:cs="Tahoma"/>
                <w:b/>
                <w:bCs/>
                <w:sz w:val="20"/>
              </w:rPr>
              <w:fldChar w:fldCharType="separate"/>
            </w:r>
            <w:r>
              <w:rPr>
                <w:rFonts w:ascii="Tahoma" w:hAnsi="Tahoma" w:cs="Tahoma"/>
                <w:b/>
                <w:bCs/>
                <w:noProof/>
                <w:sz w:val="20"/>
              </w:rPr>
              <w:t>21</w:t>
            </w:r>
            <w:r w:rsidRPr="002070FA">
              <w:rPr>
                <w:rFonts w:ascii="Tahoma" w:hAnsi="Tahoma" w:cs="Tahoma"/>
                <w:b/>
                <w:bCs/>
                <w:sz w:val="20"/>
              </w:rPr>
              <w:fldChar w:fldCharType="end"/>
            </w:r>
            <w:r w:rsidRPr="002070FA">
              <w:rPr>
                <w:rFonts w:ascii="Tahoma" w:hAnsi="Tahoma" w:cs="Tahoma"/>
                <w:sz w:val="20"/>
              </w:rPr>
              <w:t xml:space="preserve"> of </w:t>
            </w:r>
            <w:r w:rsidRPr="002070FA">
              <w:rPr>
                <w:rFonts w:ascii="Tahoma" w:hAnsi="Tahoma" w:cs="Tahoma"/>
                <w:b/>
                <w:bCs/>
                <w:sz w:val="20"/>
              </w:rPr>
              <w:fldChar w:fldCharType="begin"/>
            </w:r>
            <w:r w:rsidRPr="002070FA">
              <w:rPr>
                <w:rFonts w:ascii="Tahoma" w:hAnsi="Tahoma" w:cs="Tahoma"/>
                <w:b/>
                <w:bCs/>
                <w:sz w:val="20"/>
              </w:rPr>
              <w:instrText xml:space="preserve"> NUMPAGES  </w:instrText>
            </w:r>
            <w:r w:rsidRPr="002070FA">
              <w:rPr>
                <w:rFonts w:ascii="Tahoma" w:hAnsi="Tahoma" w:cs="Tahoma"/>
                <w:b/>
                <w:bCs/>
                <w:sz w:val="20"/>
              </w:rPr>
              <w:fldChar w:fldCharType="separate"/>
            </w:r>
            <w:r>
              <w:rPr>
                <w:rFonts w:ascii="Tahoma" w:hAnsi="Tahoma" w:cs="Tahoma"/>
                <w:b/>
                <w:bCs/>
                <w:noProof/>
                <w:sz w:val="20"/>
              </w:rPr>
              <w:t>56</w:t>
            </w:r>
            <w:r w:rsidRPr="002070FA">
              <w:rPr>
                <w:rFonts w:ascii="Tahoma" w:hAnsi="Tahoma" w:cs="Tahoma"/>
                <w:b/>
                <w:bCs/>
                <w:sz w:val="20"/>
              </w:rPr>
              <w:fldChar w:fldCharType="end"/>
            </w:r>
          </w:p>
        </w:sdtContent>
      </w:sdt>
    </w:sdtContent>
  </w:sdt>
  <w:p w14:paraId="62544469" w14:textId="77777777" w:rsidR="00AB152D" w:rsidRDefault="00AB1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735ED" w14:textId="77777777" w:rsidR="00AB152D" w:rsidRDefault="00AB152D" w:rsidP="00AA6576">
      <w:r>
        <w:separator/>
      </w:r>
    </w:p>
  </w:footnote>
  <w:footnote w:type="continuationSeparator" w:id="0">
    <w:p w14:paraId="27D245CB" w14:textId="77777777" w:rsidR="00AB152D" w:rsidRDefault="00AB152D" w:rsidP="00AA6576">
      <w:r>
        <w:continuationSeparator/>
      </w:r>
    </w:p>
  </w:footnote>
  <w:footnote w:id="1">
    <w:p w14:paraId="0A24332F" w14:textId="62886B77" w:rsidR="00AB152D" w:rsidRPr="00DF48FB" w:rsidRDefault="00AB152D" w:rsidP="00F5199F">
      <w:pPr>
        <w:pStyle w:val="FootnoteText"/>
        <w:rPr>
          <w:rFonts w:ascii="Tahoma" w:hAnsi="Tahoma" w:cs="Tahoma"/>
          <w:lang w:val="en-US"/>
        </w:rPr>
      </w:pPr>
      <w:r w:rsidRPr="00DF48FB">
        <w:rPr>
          <w:rStyle w:val="FootnoteReference"/>
          <w:rFonts w:ascii="Tahoma" w:hAnsi="Tahoma" w:cs="Tahoma"/>
        </w:rPr>
        <w:footnoteRef/>
      </w:r>
      <w:r w:rsidRPr="00DF48FB">
        <w:rPr>
          <w:rFonts w:ascii="Tahoma" w:hAnsi="Tahoma" w:cs="Tahoma"/>
          <w:lang w:val="en-US"/>
        </w:rPr>
        <w:t xml:space="preserve"> </w:t>
      </w:r>
      <w:r w:rsidRPr="007127E9">
        <w:rPr>
          <w:rFonts w:asciiTheme="majorHAnsi" w:hAnsiTheme="majorHAnsi" w:cstheme="majorHAnsi"/>
          <w:lang w:val="en-US"/>
        </w:rPr>
        <w:t>A Solemn Declaration of the legal representative of the candidates that any certificate, or any other document included in the file of the prequalification documents, is a true copy of the original (or duly printed by the internet site of the Competent Authority issuing it) as well as that they are obliged to submit the original documents once they are awarded the project.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4E688" w14:textId="77777777" w:rsidR="00AB152D" w:rsidRDefault="00AB152D" w:rsidP="0040669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33B27B88"/>
    <w:lvl w:ilvl="0">
      <w:start w:val="1"/>
      <w:numFmt w:val="decimal"/>
      <w:lvlText w:val="Δ.%1)"/>
      <w:lvlJc w:val="left"/>
      <w:pPr>
        <w:tabs>
          <w:tab w:val="num" w:pos="252"/>
        </w:tabs>
        <w:ind w:left="252" w:hanging="432"/>
      </w:pPr>
      <w:rPr>
        <w:rFonts w:ascii="Tahoma" w:hAnsi="Tahoma" w:hint="default"/>
        <w:b/>
        <w:i w:val="0"/>
        <w:sz w:val="22"/>
        <w:szCs w:val="20"/>
      </w:rPr>
    </w:lvl>
    <w:lvl w:ilvl="1">
      <w:start w:val="1"/>
      <w:numFmt w:val="decimal"/>
      <w:pStyle w:val="StyleSpyros1TrebuchetMS11pt"/>
      <w:lvlText w:val="1.%2"/>
      <w:lvlJc w:val="left"/>
      <w:pPr>
        <w:tabs>
          <w:tab w:val="num" w:pos="576"/>
        </w:tabs>
        <w:ind w:left="576" w:hanging="576"/>
      </w:pPr>
      <w:rPr>
        <w:rFonts w:hint="default"/>
        <w:color w:val="000000"/>
      </w:rPr>
    </w:lvl>
    <w:lvl w:ilvl="2">
      <w:start w:val="1"/>
      <w:numFmt w:val="decimal"/>
      <w:lvlText w:val="3.1.%3"/>
      <w:lvlJc w:val="left"/>
      <w:pPr>
        <w:tabs>
          <w:tab w:val="num" w:pos="540"/>
        </w:tabs>
        <w:ind w:left="540" w:hanging="720"/>
      </w:pPr>
      <w:rPr>
        <w:rFonts w:hint="default"/>
      </w:rPr>
    </w:lvl>
    <w:lvl w:ilvl="3">
      <w:start w:val="1"/>
      <w:numFmt w:val="decimal"/>
      <w:lvlText w:val="%1.%2.%3.%4"/>
      <w:lvlJc w:val="left"/>
      <w:pPr>
        <w:tabs>
          <w:tab w:val="num" w:pos="684"/>
        </w:tabs>
        <w:ind w:left="684" w:hanging="864"/>
      </w:pPr>
      <w:rPr>
        <w:rFonts w:hint="default"/>
      </w:rPr>
    </w:lvl>
    <w:lvl w:ilvl="4">
      <w:start w:val="1"/>
      <w:numFmt w:val="decimal"/>
      <w:lvlText w:val="%1.%2.%3.%4.%5"/>
      <w:lvlJc w:val="left"/>
      <w:pPr>
        <w:tabs>
          <w:tab w:val="num" w:pos="828"/>
        </w:tabs>
        <w:ind w:left="828" w:hanging="1008"/>
      </w:pPr>
      <w:rPr>
        <w:rFonts w:hint="default"/>
      </w:rPr>
    </w:lvl>
    <w:lvl w:ilvl="5">
      <w:start w:val="1"/>
      <w:numFmt w:val="decimal"/>
      <w:lvlText w:val="%1.%2.%3.%4.%5.%6"/>
      <w:lvlJc w:val="left"/>
      <w:pPr>
        <w:tabs>
          <w:tab w:val="num" w:pos="972"/>
        </w:tabs>
        <w:ind w:left="972" w:hanging="1152"/>
      </w:pPr>
      <w:rPr>
        <w:rFonts w:hint="default"/>
      </w:rPr>
    </w:lvl>
    <w:lvl w:ilvl="6">
      <w:start w:val="1"/>
      <w:numFmt w:val="decimal"/>
      <w:lvlText w:val="%1.%2.%3.%4.%5.%6.%7"/>
      <w:lvlJc w:val="left"/>
      <w:pPr>
        <w:tabs>
          <w:tab w:val="num" w:pos="1116"/>
        </w:tabs>
        <w:ind w:left="1116" w:hanging="1296"/>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404"/>
        </w:tabs>
        <w:ind w:left="1404" w:hanging="1584"/>
      </w:pPr>
      <w:rPr>
        <w:rFonts w:hint="default"/>
      </w:rPr>
    </w:lvl>
  </w:abstractNum>
  <w:abstractNum w:abstractNumId="1" w15:restartNumberingAfterBreak="0">
    <w:nsid w:val="01AE17D9"/>
    <w:multiLevelType w:val="hybridMultilevel"/>
    <w:tmpl w:val="3996A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66D72"/>
    <w:multiLevelType w:val="hybridMultilevel"/>
    <w:tmpl w:val="223255C0"/>
    <w:lvl w:ilvl="0" w:tplc="890AA81E">
      <w:start w:val="1"/>
      <w:numFmt w:val="lowerLetter"/>
      <w:lvlText w:val="%1."/>
      <w:lvlJc w:val="left"/>
      <w:pPr>
        <w:tabs>
          <w:tab w:val="num" w:pos="435"/>
        </w:tabs>
        <w:ind w:left="435" w:hanging="360"/>
      </w:pPr>
      <w:rPr>
        <w:rFonts w:hint="default"/>
        <w:b/>
      </w:rPr>
    </w:lvl>
    <w:lvl w:ilvl="1" w:tplc="0409001B">
      <w:start w:val="1"/>
      <w:numFmt w:val="lowerRoman"/>
      <w:lvlText w:val="%2."/>
      <w:lvlJc w:val="right"/>
      <w:pPr>
        <w:tabs>
          <w:tab w:val="num" w:pos="1440"/>
        </w:tabs>
        <w:ind w:left="1440" w:hanging="360"/>
      </w:pPr>
    </w:lvl>
    <w:lvl w:ilvl="2" w:tplc="19A65C5A">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E05F24"/>
    <w:multiLevelType w:val="multilevel"/>
    <w:tmpl w:val="758ACAEA"/>
    <w:lvl w:ilvl="0">
      <w:start w:val="1"/>
      <w:numFmt w:val="decimal"/>
      <w:lvlText w:val="%1"/>
      <w:lvlJc w:val="left"/>
      <w:pPr>
        <w:ind w:left="530" w:hanging="5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B70BDB"/>
    <w:multiLevelType w:val="hybridMultilevel"/>
    <w:tmpl w:val="1190459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0C6111F8"/>
    <w:multiLevelType w:val="hybridMultilevel"/>
    <w:tmpl w:val="F3627CC0"/>
    <w:lvl w:ilvl="0" w:tplc="9CCA8080">
      <w:start w:val="1"/>
      <w:numFmt w:val="bullet"/>
      <w:lvlText w:val=""/>
      <w:lvlJc w:val="left"/>
      <w:pPr>
        <w:tabs>
          <w:tab w:val="num" w:pos="295"/>
        </w:tabs>
        <w:ind w:left="295" w:hanging="360"/>
      </w:pPr>
      <w:rPr>
        <w:rFonts w:ascii="Symbol" w:hAnsi="Symbol" w:hint="default"/>
        <w:sz w:val="18"/>
        <w:szCs w:val="18"/>
      </w:rPr>
    </w:lvl>
    <w:lvl w:ilvl="1" w:tplc="04080003" w:tentative="1">
      <w:start w:val="1"/>
      <w:numFmt w:val="bullet"/>
      <w:pStyle w:val="Spyros1"/>
      <w:lvlText w:val="o"/>
      <w:lvlJc w:val="left"/>
      <w:pPr>
        <w:tabs>
          <w:tab w:val="num" w:pos="1355"/>
        </w:tabs>
        <w:ind w:left="1355" w:hanging="360"/>
      </w:pPr>
      <w:rPr>
        <w:rFonts w:ascii="Courier New" w:hAnsi="Courier New" w:cs="Courier New" w:hint="default"/>
      </w:rPr>
    </w:lvl>
    <w:lvl w:ilvl="2" w:tplc="04080005" w:tentative="1">
      <w:start w:val="1"/>
      <w:numFmt w:val="bullet"/>
      <w:lvlText w:val=""/>
      <w:lvlJc w:val="left"/>
      <w:pPr>
        <w:tabs>
          <w:tab w:val="num" w:pos="2075"/>
        </w:tabs>
        <w:ind w:left="2075" w:hanging="360"/>
      </w:pPr>
      <w:rPr>
        <w:rFonts w:ascii="Wingdings" w:hAnsi="Wingdings" w:hint="default"/>
      </w:rPr>
    </w:lvl>
    <w:lvl w:ilvl="3" w:tplc="04080001" w:tentative="1">
      <w:start w:val="1"/>
      <w:numFmt w:val="bullet"/>
      <w:lvlText w:val=""/>
      <w:lvlJc w:val="left"/>
      <w:pPr>
        <w:tabs>
          <w:tab w:val="num" w:pos="2795"/>
        </w:tabs>
        <w:ind w:left="2795" w:hanging="360"/>
      </w:pPr>
      <w:rPr>
        <w:rFonts w:ascii="Symbol" w:hAnsi="Symbol" w:hint="default"/>
      </w:rPr>
    </w:lvl>
    <w:lvl w:ilvl="4" w:tplc="04080003" w:tentative="1">
      <w:start w:val="1"/>
      <w:numFmt w:val="bullet"/>
      <w:lvlText w:val="o"/>
      <w:lvlJc w:val="left"/>
      <w:pPr>
        <w:tabs>
          <w:tab w:val="num" w:pos="3515"/>
        </w:tabs>
        <w:ind w:left="3515" w:hanging="360"/>
      </w:pPr>
      <w:rPr>
        <w:rFonts w:ascii="Courier New" w:hAnsi="Courier New" w:cs="Courier New" w:hint="default"/>
      </w:rPr>
    </w:lvl>
    <w:lvl w:ilvl="5" w:tplc="04080005" w:tentative="1">
      <w:start w:val="1"/>
      <w:numFmt w:val="bullet"/>
      <w:lvlText w:val=""/>
      <w:lvlJc w:val="left"/>
      <w:pPr>
        <w:tabs>
          <w:tab w:val="num" w:pos="4235"/>
        </w:tabs>
        <w:ind w:left="4235" w:hanging="360"/>
      </w:pPr>
      <w:rPr>
        <w:rFonts w:ascii="Wingdings" w:hAnsi="Wingdings" w:hint="default"/>
      </w:rPr>
    </w:lvl>
    <w:lvl w:ilvl="6" w:tplc="04080001" w:tentative="1">
      <w:start w:val="1"/>
      <w:numFmt w:val="bullet"/>
      <w:lvlText w:val=""/>
      <w:lvlJc w:val="left"/>
      <w:pPr>
        <w:tabs>
          <w:tab w:val="num" w:pos="4955"/>
        </w:tabs>
        <w:ind w:left="4955" w:hanging="360"/>
      </w:pPr>
      <w:rPr>
        <w:rFonts w:ascii="Symbol" w:hAnsi="Symbol" w:hint="default"/>
      </w:rPr>
    </w:lvl>
    <w:lvl w:ilvl="7" w:tplc="04080003" w:tentative="1">
      <w:start w:val="1"/>
      <w:numFmt w:val="bullet"/>
      <w:lvlText w:val="o"/>
      <w:lvlJc w:val="left"/>
      <w:pPr>
        <w:tabs>
          <w:tab w:val="num" w:pos="5675"/>
        </w:tabs>
        <w:ind w:left="5675" w:hanging="360"/>
      </w:pPr>
      <w:rPr>
        <w:rFonts w:ascii="Courier New" w:hAnsi="Courier New" w:cs="Courier New" w:hint="default"/>
      </w:rPr>
    </w:lvl>
    <w:lvl w:ilvl="8" w:tplc="04080005" w:tentative="1">
      <w:start w:val="1"/>
      <w:numFmt w:val="bullet"/>
      <w:lvlText w:val=""/>
      <w:lvlJc w:val="left"/>
      <w:pPr>
        <w:tabs>
          <w:tab w:val="num" w:pos="6395"/>
        </w:tabs>
        <w:ind w:left="6395" w:hanging="360"/>
      </w:pPr>
      <w:rPr>
        <w:rFonts w:ascii="Wingdings" w:hAnsi="Wingdings" w:hint="default"/>
      </w:rPr>
    </w:lvl>
  </w:abstractNum>
  <w:abstractNum w:abstractNumId="6" w15:restartNumberingAfterBreak="0">
    <w:nsid w:val="16980A80"/>
    <w:multiLevelType w:val="hybridMultilevel"/>
    <w:tmpl w:val="57584106"/>
    <w:lvl w:ilvl="0" w:tplc="0574AE68">
      <w:start w:val="1"/>
      <w:numFmt w:val="lowerRoman"/>
      <w:pStyle w:val="BodyText"/>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7FC543E"/>
    <w:multiLevelType w:val="hybridMultilevel"/>
    <w:tmpl w:val="4A948BB4"/>
    <w:lvl w:ilvl="0" w:tplc="0408000F">
      <w:start w:val="1"/>
      <w:numFmt w:val="decimal"/>
      <w:lvlText w:val="%1."/>
      <w:lvlJc w:val="left"/>
      <w:pPr>
        <w:ind w:left="720" w:hanging="360"/>
      </w:pPr>
    </w:lvl>
    <w:lvl w:ilvl="1" w:tplc="15FA5692">
      <w:start w:val="1"/>
      <w:numFmt w:val="lowerLetter"/>
      <w:lvlText w:val="%2)"/>
      <w:lvlJc w:val="left"/>
      <w:pPr>
        <w:ind w:left="1440" w:hanging="360"/>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1BDB5B46"/>
    <w:multiLevelType w:val="multilevel"/>
    <w:tmpl w:val="A6966D94"/>
    <w:lvl w:ilvl="0">
      <w:start w:val="1"/>
      <w:numFmt w:val="decimal"/>
      <w:lvlText w:val="%1."/>
      <w:lvlJc w:val="left"/>
      <w:pPr>
        <w:ind w:left="72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467B1A"/>
    <w:multiLevelType w:val="hybridMultilevel"/>
    <w:tmpl w:val="7B0C1A88"/>
    <w:lvl w:ilvl="0" w:tplc="49743B08">
      <w:start w:val="1"/>
      <w:numFmt w:val="decimal"/>
      <w:pStyle w:val="Heading1"/>
      <w:lvlText w:val="%1."/>
      <w:lvlJc w:val="left"/>
      <w:pPr>
        <w:ind w:left="1211" w:hanging="360"/>
      </w:pPr>
      <w:rPr>
        <w:rFonts w:ascii="Tahoma" w:hAnsi="Tahoma" w:cs="Tahoma" w:hint="default"/>
        <w:b/>
        <w:i w:val="0"/>
        <w:sz w:val="28"/>
        <w:szCs w:val="28"/>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15:restartNumberingAfterBreak="0">
    <w:nsid w:val="22636DA9"/>
    <w:multiLevelType w:val="multilevel"/>
    <w:tmpl w:val="792E35BC"/>
    <w:lvl w:ilvl="0">
      <w:start w:val="1"/>
      <w:numFmt w:val="decimal"/>
      <w:lvlText w:val="%1"/>
      <w:lvlJc w:val="left"/>
      <w:pPr>
        <w:ind w:left="530" w:hanging="530"/>
      </w:pPr>
      <w:rPr>
        <w:rFonts w:hint="default"/>
      </w:rPr>
    </w:lvl>
    <w:lvl w:ilvl="1">
      <w:start w:val="3"/>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740" w:hanging="144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685" w:hanging="2160"/>
      </w:pPr>
      <w:rPr>
        <w:rFonts w:hint="default"/>
      </w:rPr>
    </w:lvl>
    <w:lvl w:ilvl="8">
      <w:start w:val="1"/>
      <w:numFmt w:val="decimal"/>
      <w:lvlText w:val="%1.%2.%3.%4.%5.%6.%7.%8.%9"/>
      <w:lvlJc w:val="left"/>
      <w:pPr>
        <w:ind w:left="2760" w:hanging="2160"/>
      </w:pPr>
      <w:rPr>
        <w:rFonts w:hint="default"/>
      </w:rPr>
    </w:lvl>
  </w:abstractNum>
  <w:abstractNum w:abstractNumId="11" w15:restartNumberingAfterBreak="0">
    <w:nsid w:val="281E4A7B"/>
    <w:multiLevelType w:val="hybridMultilevel"/>
    <w:tmpl w:val="53FC6316"/>
    <w:lvl w:ilvl="0" w:tplc="21D8A2F6">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2" w15:restartNumberingAfterBreak="0">
    <w:nsid w:val="2923512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D3453C1"/>
    <w:multiLevelType w:val="hybridMultilevel"/>
    <w:tmpl w:val="96B053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0A27DE7"/>
    <w:multiLevelType w:val="hybridMultilevel"/>
    <w:tmpl w:val="10B8CE76"/>
    <w:lvl w:ilvl="0" w:tplc="E1B8E872">
      <w:start w:val="1"/>
      <w:numFmt w:val="decimal"/>
      <w:pStyle w:val="Heading2"/>
      <w:lvlText w:val="%1.1"/>
      <w:lvlJc w:val="left"/>
      <w:pPr>
        <w:ind w:left="360" w:hanging="360"/>
      </w:pPr>
      <w:rPr>
        <w:rFonts w:ascii="Calibri" w:hAnsi="Calibri"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083858"/>
    <w:multiLevelType w:val="multilevel"/>
    <w:tmpl w:val="2B34EE16"/>
    <w:styleLink w:val="CHRISTOS"/>
    <w:lvl w:ilvl="0">
      <w:start w:val="1"/>
      <w:numFmt w:val="upperLetter"/>
      <w:lvlText w:val="%1"/>
      <w:lvlJc w:val="left"/>
      <w:rPr>
        <w:rFonts w:cs="Times New Roman" w:hint="default"/>
      </w:rPr>
    </w:lvl>
    <w:lvl w:ilvl="1">
      <w:start w:val="1"/>
      <w:numFmt w:val="decimal"/>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right"/>
      <w:rPr>
        <w:rFonts w:cs="Times New Roman" w:hint="default"/>
      </w:rPr>
    </w:lvl>
  </w:abstractNum>
  <w:abstractNum w:abstractNumId="16" w15:restartNumberingAfterBreak="0">
    <w:nsid w:val="345F685C"/>
    <w:multiLevelType w:val="hybridMultilevel"/>
    <w:tmpl w:val="D4F0B1BC"/>
    <w:lvl w:ilvl="0" w:tplc="6C6AA03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254108"/>
    <w:multiLevelType w:val="hybridMultilevel"/>
    <w:tmpl w:val="55A06128"/>
    <w:lvl w:ilvl="0" w:tplc="46B4E748">
      <w:start w:val="1"/>
      <w:numFmt w:val="decimal"/>
      <w:lvlText w:val="%1."/>
      <w:lvlJc w:val="left"/>
      <w:pPr>
        <w:ind w:left="1011" w:hanging="360"/>
      </w:pPr>
      <w:rPr>
        <w:rFonts w:hint="default"/>
      </w:rPr>
    </w:lvl>
    <w:lvl w:ilvl="1" w:tplc="04080019" w:tentative="1">
      <w:start w:val="1"/>
      <w:numFmt w:val="lowerLetter"/>
      <w:lvlText w:val="%2."/>
      <w:lvlJc w:val="left"/>
      <w:pPr>
        <w:ind w:left="1731" w:hanging="360"/>
      </w:pPr>
    </w:lvl>
    <w:lvl w:ilvl="2" w:tplc="0408001B" w:tentative="1">
      <w:start w:val="1"/>
      <w:numFmt w:val="lowerRoman"/>
      <w:lvlText w:val="%3."/>
      <w:lvlJc w:val="right"/>
      <w:pPr>
        <w:ind w:left="2451" w:hanging="180"/>
      </w:pPr>
    </w:lvl>
    <w:lvl w:ilvl="3" w:tplc="0408000F" w:tentative="1">
      <w:start w:val="1"/>
      <w:numFmt w:val="decimal"/>
      <w:lvlText w:val="%4."/>
      <w:lvlJc w:val="left"/>
      <w:pPr>
        <w:ind w:left="3171" w:hanging="360"/>
      </w:pPr>
    </w:lvl>
    <w:lvl w:ilvl="4" w:tplc="04080019" w:tentative="1">
      <w:start w:val="1"/>
      <w:numFmt w:val="lowerLetter"/>
      <w:lvlText w:val="%5."/>
      <w:lvlJc w:val="left"/>
      <w:pPr>
        <w:ind w:left="3891" w:hanging="360"/>
      </w:pPr>
    </w:lvl>
    <w:lvl w:ilvl="5" w:tplc="0408001B" w:tentative="1">
      <w:start w:val="1"/>
      <w:numFmt w:val="lowerRoman"/>
      <w:lvlText w:val="%6."/>
      <w:lvlJc w:val="right"/>
      <w:pPr>
        <w:ind w:left="4611" w:hanging="180"/>
      </w:pPr>
    </w:lvl>
    <w:lvl w:ilvl="6" w:tplc="0408000F" w:tentative="1">
      <w:start w:val="1"/>
      <w:numFmt w:val="decimal"/>
      <w:lvlText w:val="%7."/>
      <w:lvlJc w:val="left"/>
      <w:pPr>
        <w:ind w:left="5331" w:hanging="360"/>
      </w:pPr>
    </w:lvl>
    <w:lvl w:ilvl="7" w:tplc="04080019" w:tentative="1">
      <w:start w:val="1"/>
      <w:numFmt w:val="lowerLetter"/>
      <w:lvlText w:val="%8."/>
      <w:lvlJc w:val="left"/>
      <w:pPr>
        <w:ind w:left="6051" w:hanging="360"/>
      </w:pPr>
    </w:lvl>
    <w:lvl w:ilvl="8" w:tplc="0408001B" w:tentative="1">
      <w:start w:val="1"/>
      <w:numFmt w:val="lowerRoman"/>
      <w:lvlText w:val="%9."/>
      <w:lvlJc w:val="right"/>
      <w:pPr>
        <w:ind w:left="6771" w:hanging="180"/>
      </w:pPr>
    </w:lvl>
  </w:abstractNum>
  <w:abstractNum w:abstractNumId="18" w15:restartNumberingAfterBreak="0">
    <w:nsid w:val="3F6B3106"/>
    <w:multiLevelType w:val="hybridMultilevel"/>
    <w:tmpl w:val="24121FEE"/>
    <w:lvl w:ilvl="0" w:tplc="B4E6902A">
      <w:start w:val="1"/>
      <w:numFmt w:val="lowerRoman"/>
      <w:lvlText w:val="%1."/>
      <w:lvlJc w:val="left"/>
      <w:pPr>
        <w:ind w:left="2215" w:hanging="720"/>
      </w:pPr>
      <w:rPr>
        <w:rFonts w:hint="default"/>
      </w:rPr>
    </w:lvl>
    <w:lvl w:ilvl="1" w:tplc="04080019">
      <w:start w:val="1"/>
      <w:numFmt w:val="lowerLetter"/>
      <w:lvlText w:val="%2."/>
      <w:lvlJc w:val="left"/>
      <w:pPr>
        <w:ind w:left="2575" w:hanging="360"/>
      </w:pPr>
    </w:lvl>
    <w:lvl w:ilvl="2" w:tplc="0408001B" w:tentative="1">
      <w:start w:val="1"/>
      <w:numFmt w:val="lowerRoman"/>
      <w:lvlText w:val="%3."/>
      <w:lvlJc w:val="right"/>
      <w:pPr>
        <w:ind w:left="3295" w:hanging="180"/>
      </w:pPr>
    </w:lvl>
    <w:lvl w:ilvl="3" w:tplc="0408000F" w:tentative="1">
      <w:start w:val="1"/>
      <w:numFmt w:val="decimal"/>
      <w:lvlText w:val="%4."/>
      <w:lvlJc w:val="left"/>
      <w:pPr>
        <w:ind w:left="4015" w:hanging="360"/>
      </w:pPr>
    </w:lvl>
    <w:lvl w:ilvl="4" w:tplc="04080019" w:tentative="1">
      <w:start w:val="1"/>
      <w:numFmt w:val="lowerLetter"/>
      <w:lvlText w:val="%5."/>
      <w:lvlJc w:val="left"/>
      <w:pPr>
        <w:ind w:left="4735" w:hanging="360"/>
      </w:pPr>
    </w:lvl>
    <w:lvl w:ilvl="5" w:tplc="0408001B" w:tentative="1">
      <w:start w:val="1"/>
      <w:numFmt w:val="lowerRoman"/>
      <w:lvlText w:val="%6."/>
      <w:lvlJc w:val="right"/>
      <w:pPr>
        <w:ind w:left="5455" w:hanging="180"/>
      </w:pPr>
    </w:lvl>
    <w:lvl w:ilvl="6" w:tplc="0408000F" w:tentative="1">
      <w:start w:val="1"/>
      <w:numFmt w:val="decimal"/>
      <w:lvlText w:val="%7."/>
      <w:lvlJc w:val="left"/>
      <w:pPr>
        <w:ind w:left="6175" w:hanging="360"/>
      </w:pPr>
    </w:lvl>
    <w:lvl w:ilvl="7" w:tplc="04080019" w:tentative="1">
      <w:start w:val="1"/>
      <w:numFmt w:val="lowerLetter"/>
      <w:lvlText w:val="%8."/>
      <w:lvlJc w:val="left"/>
      <w:pPr>
        <w:ind w:left="6895" w:hanging="360"/>
      </w:pPr>
    </w:lvl>
    <w:lvl w:ilvl="8" w:tplc="0408001B" w:tentative="1">
      <w:start w:val="1"/>
      <w:numFmt w:val="lowerRoman"/>
      <w:lvlText w:val="%9."/>
      <w:lvlJc w:val="right"/>
      <w:pPr>
        <w:ind w:left="7615" w:hanging="180"/>
      </w:pPr>
    </w:lvl>
  </w:abstractNum>
  <w:abstractNum w:abstractNumId="19" w15:restartNumberingAfterBreak="0">
    <w:nsid w:val="43B95320"/>
    <w:multiLevelType w:val="hybridMultilevel"/>
    <w:tmpl w:val="777AEBD6"/>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7BC4620"/>
    <w:multiLevelType w:val="hybridMultilevel"/>
    <w:tmpl w:val="E8328C94"/>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88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A20649C"/>
    <w:multiLevelType w:val="hybridMultilevel"/>
    <w:tmpl w:val="F43EA9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DDD694B"/>
    <w:multiLevelType w:val="multilevel"/>
    <w:tmpl w:val="900480E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2B067A7"/>
    <w:multiLevelType w:val="hybridMultilevel"/>
    <w:tmpl w:val="D7A4600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54700258"/>
    <w:multiLevelType w:val="multilevel"/>
    <w:tmpl w:val="2E20E17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10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800"/>
        </w:tabs>
        <w:ind w:left="1800" w:hanging="180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520"/>
        </w:tabs>
        <w:ind w:left="2520" w:hanging="2520"/>
      </w:pPr>
      <w:rPr>
        <w:rFonts w:hint="default"/>
      </w:rPr>
    </w:lvl>
  </w:abstractNum>
  <w:abstractNum w:abstractNumId="27" w15:restartNumberingAfterBreak="0">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8" w15:restartNumberingAfterBreak="0">
    <w:nsid w:val="59DA3723"/>
    <w:multiLevelType w:val="multilevel"/>
    <w:tmpl w:val="DA38112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D9F6F06"/>
    <w:multiLevelType w:val="hybridMultilevel"/>
    <w:tmpl w:val="76EA5350"/>
    <w:lvl w:ilvl="0" w:tplc="04080013">
      <w:start w:val="1"/>
      <w:numFmt w:val="upp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15:restartNumberingAfterBreak="0">
    <w:nsid w:val="62424EC0"/>
    <w:multiLevelType w:val="hybridMultilevel"/>
    <w:tmpl w:val="0C101822"/>
    <w:lvl w:ilvl="0" w:tplc="0DC225B4">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4431B0B"/>
    <w:multiLevelType w:val="hybridMultilevel"/>
    <w:tmpl w:val="717C2B2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E3604F"/>
    <w:multiLevelType w:val="hybridMultilevel"/>
    <w:tmpl w:val="B64CFCC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F7201BC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A73A1F"/>
    <w:multiLevelType w:val="hybridMultilevel"/>
    <w:tmpl w:val="D7B8376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15:restartNumberingAfterBreak="0">
    <w:nsid w:val="6BDE672C"/>
    <w:multiLevelType w:val="hybridMultilevel"/>
    <w:tmpl w:val="B986FF3C"/>
    <w:lvl w:ilvl="0" w:tplc="73225C2E">
      <w:start w:val="1"/>
      <w:numFmt w:val="decimal"/>
      <w:pStyle w:val="Heading3"/>
      <w:lvlText w:val="2.2.%1"/>
      <w:lvlJc w:val="left"/>
      <w:pPr>
        <w:ind w:left="360" w:hanging="360"/>
      </w:pPr>
      <w:rPr>
        <w:rFonts w:ascii="Calibri" w:hAnsi="Calibri" w:hint="default"/>
        <w:b/>
        <w:bCs/>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8E57D9"/>
    <w:multiLevelType w:val="hybridMultilevel"/>
    <w:tmpl w:val="51F210C2"/>
    <w:lvl w:ilvl="0" w:tplc="0408001B">
      <w:start w:val="1"/>
      <w:numFmt w:val="lowerRoman"/>
      <w:lvlText w:val="%1."/>
      <w:lvlJc w:val="right"/>
      <w:pPr>
        <w:ind w:left="1495" w:hanging="360"/>
      </w:pPr>
    </w:lvl>
    <w:lvl w:ilvl="1" w:tplc="04080019">
      <w:start w:val="1"/>
      <w:numFmt w:val="lowerLetter"/>
      <w:lvlText w:val="%2."/>
      <w:lvlJc w:val="left"/>
      <w:pPr>
        <w:ind w:left="2215" w:hanging="360"/>
      </w:pPr>
    </w:lvl>
    <w:lvl w:ilvl="2" w:tplc="0408001B" w:tentative="1">
      <w:start w:val="1"/>
      <w:numFmt w:val="lowerRoman"/>
      <w:lvlText w:val="%3."/>
      <w:lvlJc w:val="right"/>
      <w:pPr>
        <w:ind w:left="2935" w:hanging="180"/>
      </w:pPr>
    </w:lvl>
    <w:lvl w:ilvl="3" w:tplc="0408000F" w:tentative="1">
      <w:start w:val="1"/>
      <w:numFmt w:val="decimal"/>
      <w:lvlText w:val="%4."/>
      <w:lvlJc w:val="left"/>
      <w:pPr>
        <w:ind w:left="3655" w:hanging="360"/>
      </w:pPr>
    </w:lvl>
    <w:lvl w:ilvl="4" w:tplc="04080019" w:tentative="1">
      <w:start w:val="1"/>
      <w:numFmt w:val="lowerLetter"/>
      <w:lvlText w:val="%5."/>
      <w:lvlJc w:val="left"/>
      <w:pPr>
        <w:ind w:left="4375" w:hanging="360"/>
      </w:pPr>
    </w:lvl>
    <w:lvl w:ilvl="5" w:tplc="0408001B" w:tentative="1">
      <w:start w:val="1"/>
      <w:numFmt w:val="lowerRoman"/>
      <w:lvlText w:val="%6."/>
      <w:lvlJc w:val="right"/>
      <w:pPr>
        <w:ind w:left="5095" w:hanging="180"/>
      </w:pPr>
    </w:lvl>
    <w:lvl w:ilvl="6" w:tplc="0408000F" w:tentative="1">
      <w:start w:val="1"/>
      <w:numFmt w:val="decimal"/>
      <w:lvlText w:val="%7."/>
      <w:lvlJc w:val="left"/>
      <w:pPr>
        <w:ind w:left="5815" w:hanging="360"/>
      </w:pPr>
    </w:lvl>
    <w:lvl w:ilvl="7" w:tplc="04080019" w:tentative="1">
      <w:start w:val="1"/>
      <w:numFmt w:val="lowerLetter"/>
      <w:lvlText w:val="%8."/>
      <w:lvlJc w:val="left"/>
      <w:pPr>
        <w:ind w:left="6535" w:hanging="360"/>
      </w:pPr>
    </w:lvl>
    <w:lvl w:ilvl="8" w:tplc="0408001B" w:tentative="1">
      <w:start w:val="1"/>
      <w:numFmt w:val="lowerRoman"/>
      <w:lvlText w:val="%9."/>
      <w:lvlJc w:val="right"/>
      <w:pPr>
        <w:ind w:left="7255" w:hanging="180"/>
      </w:pPr>
    </w:lvl>
  </w:abstractNum>
  <w:abstractNum w:abstractNumId="36" w15:restartNumberingAfterBreak="0">
    <w:nsid w:val="71CB3B9F"/>
    <w:multiLevelType w:val="hybridMultilevel"/>
    <w:tmpl w:val="B05407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393140C"/>
    <w:multiLevelType w:val="hybridMultilevel"/>
    <w:tmpl w:val="BAA8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0633CB"/>
    <w:multiLevelType w:val="hybridMultilevel"/>
    <w:tmpl w:val="D3C4A0A8"/>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15:restartNumberingAfterBreak="0">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5"/>
  </w:num>
  <w:num w:numId="2">
    <w:abstractNumId w:val="0"/>
  </w:num>
  <w:num w:numId="3">
    <w:abstractNumId w:val="36"/>
  </w:num>
  <w:num w:numId="4">
    <w:abstractNumId w:val="2"/>
  </w:num>
  <w:num w:numId="5">
    <w:abstractNumId w:val="20"/>
  </w:num>
  <w:num w:numId="6">
    <w:abstractNumId w:val="26"/>
  </w:num>
  <w:num w:numId="7">
    <w:abstractNumId w:val="24"/>
  </w:num>
  <w:num w:numId="8">
    <w:abstractNumId w:val="22"/>
  </w:num>
  <w:num w:numId="9">
    <w:abstractNumId w:val="27"/>
  </w:num>
  <w:num w:numId="10">
    <w:abstractNumId w:val="6"/>
  </w:num>
  <w:num w:numId="11">
    <w:abstractNumId w:val="10"/>
  </w:num>
  <w:num w:numId="12">
    <w:abstractNumId w:val="3"/>
  </w:num>
  <w:num w:numId="13">
    <w:abstractNumId w:val="35"/>
  </w:num>
  <w:num w:numId="14">
    <w:abstractNumId w:val="21"/>
  </w:num>
  <w:num w:numId="15">
    <w:abstractNumId w:val="13"/>
  </w:num>
  <w:num w:numId="16">
    <w:abstractNumId w:val="1"/>
  </w:num>
  <w:num w:numId="17">
    <w:abstractNumId w:val="19"/>
  </w:num>
  <w:num w:numId="18">
    <w:abstractNumId w:val="31"/>
  </w:num>
  <w:num w:numId="19">
    <w:abstractNumId w:val="7"/>
  </w:num>
  <w:num w:numId="20">
    <w:abstractNumId w:val="39"/>
  </w:num>
  <w:num w:numId="21">
    <w:abstractNumId w:val="32"/>
  </w:num>
  <w:num w:numId="22">
    <w:abstractNumId w:val="9"/>
  </w:num>
  <w:num w:numId="23">
    <w:abstractNumId w:val="14"/>
  </w:num>
  <w:num w:numId="24">
    <w:abstractNumId w:val="34"/>
  </w:num>
  <w:num w:numId="25">
    <w:abstractNumId w:val="17"/>
  </w:num>
  <w:num w:numId="26">
    <w:abstractNumId w:val="15"/>
  </w:num>
  <w:num w:numId="27">
    <w:abstractNumId w:val="12"/>
  </w:num>
  <w:num w:numId="28">
    <w:abstractNumId w:val="23"/>
  </w:num>
  <w:num w:numId="29">
    <w:abstractNumId w:val="28"/>
  </w:num>
  <w:num w:numId="30">
    <w:abstractNumId w:val="8"/>
  </w:num>
  <w:num w:numId="31">
    <w:abstractNumId w:val="11"/>
  </w:num>
  <w:num w:numId="32">
    <w:abstractNumId w:val="38"/>
  </w:num>
  <w:num w:numId="33">
    <w:abstractNumId w:val="14"/>
  </w:num>
  <w:num w:numId="34">
    <w:abstractNumId w:val="4"/>
  </w:num>
  <w:num w:numId="35">
    <w:abstractNumId w:val="29"/>
  </w:num>
  <w:num w:numId="36">
    <w:abstractNumId w:val="33"/>
  </w:num>
  <w:num w:numId="37">
    <w:abstractNumId w:val="37"/>
  </w:num>
  <w:num w:numId="38">
    <w:abstractNumId w:val="25"/>
  </w:num>
  <w:num w:numId="39">
    <w:abstractNumId w:val="9"/>
  </w:num>
  <w:num w:numId="40">
    <w:abstractNumId w:val="9"/>
  </w:num>
  <w:num w:numId="41">
    <w:abstractNumId w:val="9"/>
  </w:num>
  <w:num w:numId="42">
    <w:abstractNumId w:val="14"/>
  </w:num>
  <w:num w:numId="43">
    <w:abstractNumId w:val="34"/>
  </w:num>
  <w:num w:numId="44">
    <w:abstractNumId w:val="16"/>
  </w:num>
  <w:num w:numId="45">
    <w:abstractNumId w:val="18"/>
  </w:num>
  <w:num w:numId="46">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6CE"/>
    <w:rsid w:val="000008DD"/>
    <w:rsid w:val="0000145B"/>
    <w:rsid w:val="00001CF4"/>
    <w:rsid w:val="00003A3C"/>
    <w:rsid w:val="00005125"/>
    <w:rsid w:val="0000750C"/>
    <w:rsid w:val="00007A03"/>
    <w:rsid w:val="000100EC"/>
    <w:rsid w:val="00010D2E"/>
    <w:rsid w:val="00011563"/>
    <w:rsid w:val="0001196D"/>
    <w:rsid w:val="0001257A"/>
    <w:rsid w:val="0001261A"/>
    <w:rsid w:val="00012A28"/>
    <w:rsid w:val="00012CBC"/>
    <w:rsid w:val="00012EAC"/>
    <w:rsid w:val="0001578A"/>
    <w:rsid w:val="0002417C"/>
    <w:rsid w:val="0002428A"/>
    <w:rsid w:val="00024BF9"/>
    <w:rsid w:val="000254C0"/>
    <w:rsid w:val="00025BB5"/>
    <w:rsid w:val="00026F15"/>
    <w:rsid w:val="00032F2B"/>
    <w:rsid w:val="000332FD"/>
    <w:rsid w:val="00034092"/>
    <w:rsid w:val="00034EAD"/>
    <w:rsid w:val="00036B80"/>
    <w:rsid w:val="00041C5C"/>
    <w:rsid w:val="00042AEE"/>
    <w:rsid w:val="00045AD0"/>
    <w:rsid w:val="00045D15"/>
    <w:rsid w:val="000461D8"/>
    <w:rsid w:val="00046F02"/>
    <w:rsid w:val="00047737"/>
    <w:rsid w:val="0005076B"/>
    <w:rsid w:val="00050998"/>
    <w:rsid w:val="000522A0"/>
    <w:rsid w:val="00053737"/>
    <w:rsid w:val="00061C7F"/>
    <w:rsid w:val="00065626"/>
    <w:rsid w:val="00065CF7"/>
    <w:rsid w:val="00066606"/>
    <w:rsid w:val="00066678"/>
    <w:rsid w:val="00067798"/>
    <w:rsid w:val="000677ED"/>
    <w:rsid w:val="00067F42"/>
    <w:rsid w:val="00071788"/>
    <w:rsid w:val="00072474"/>
    <w:rsid w:val="00072D65"/>
    <w:rsid w:val="00075F49"/>
    <w:rsid w:val="00075FE2"/>
    <w:rsid w:val="00076E84"/>
    <w:rsid w:val="00077589"/>
    <w:rsid w:val="00077A60"/>
    <w:rsid w:val="00077B93"/>
    <w:rsid w:val="00080BAE"/>
    <w:rsid w:val="000829E9"/>
    <w:rsid w:val="0008330B"/>
    <w:rsid w:val="000843C9"/>
    <w:rsid w:val="00086523"/>
    <w:rsid w:val="00086A36"/>
    <w:rsid w:val="00086C95"/>
    <w:rsid w:val="0009037D"/>
    <w:rsid w:val="000904AD"/>
    <w:rsid w:val="00091791"/>
    <w:rsid w:val="00092071"/>
    <w:rsid w:val="00092AA7"/>
    <w:rsid w:val="00093460"/>
    <w:rsid w:val="0009418B"/>
    <w:rsid w:val="00094E12"/>
    <w:rsid w:val="00094FAA"/>
    <w:rsid w:val="00096EA4"/>
    <w:rsid w:val="000975E5"/>
    <w:rsid w:val="000A1C22"/>
    <w:rsid w:val="000A2988"/>
    <w:rsid w:val="000A2FE5"/>
    <w:rsid w:val="000A374A"/>
    <w:rsid w:val="000A4CA6"/>
    <w:rsid w:val="000A4ED7"/>
    <w:rsid w:val="000A531C"/>
    <w:rsid w:val="000A64B9"/>
    <w:rsid w:val="000A6B05"/>
    <w:rsid w:val="000A6E9D"/>
    <w:rsid w:val="000A7AC7"/>
    <w:rsid w:val="000B17CF"/>
    <w:rsid w:val="000B249E"/>
    <w:rsid w:val="000B3F6C"/>
    <w:rsid w:val="000B4472"/>
    <w:rsid w:val="000B611E"/>
    <w:rsid w:val="000C0AD8"/>
    <w:rsid w:val="000C1133"/>
    <w:rsid w:val="000C194D"/>
    <w:rsid w:val="000C1F8B"/>
    <w:rsid w:val="000C2464"/>
    <w:rsid w:val="000C3F87"/>
    <w:rsid w:val="000C554E"/>
    <w:rsid w:val="000C57A2"/>
    <w:rsid w:val="000C641F"/>
    <w:rsid w:val="000D02B7"/>
    <w:rsid w:val="000D0B79"/>
    <w:rsid w:val="000D0FC1"/>
    <w:rsid w:val="000D1B69"/>
    <w:rsid w:val="000D1E61"/>
    <w:rsid w:val="000D2027"/>
    <w:rsid w:val="000D2935"/>
    <w:rsid w:val="000D4764"/>
    <w:rsid w:val="000D5A99"/>
    <w:rsid w:val="000D5D56"/>
    <w:rsid w:val="000D658C"/>
    <w:rsid w:val="000D79F3"/>
    <w:rsid w:val="000D7EE5"/>
    <w:rsid w:val="000E0601"/>
    <w:rsid w:val="000E19D9"/>
    <w:rsid w:val="000E1C57"/>
    <w:rsid w:val="000E2C16"/>
    <w:rsid w:val="000E2E5D"/>
    <w:rsid w:val="000E40C4"/>
    <w:rsid w:val="000E5D07"/>
    <w:rsid w:val="000E6DEC"/>
    <w:rsid w:val="000F0785"/>
    <w:rsid w:val="000F1377"/>
    <w:rsid w:val="000F168F"/>
    <w:rsid w:val="000F18A2"/>
    <w:rsid w:val="000F1C34"/>
    <w:rsid w:val="000F2183"/>
    <w:rsid w:val="000F2413"/>
    <w:rsid w:val="000F248B"/>
    <w:rsid w:val="000F554F"/>
    <w:rsid w:val="001025CF"/>
    <w:rsid w:val="00104138"/>
    <w:rsid w:val="001051E3"/>
    <w:rsid w:val="0010648C"/>
    <w:rsid w:val="00110128"/>
    <w:rsid w:val="00111E8B"/>
    <w:rsid w:val="00111FA0"/>
    <w:rsid w:val="0011307D"/>
    <w:rsid w:val="00113240"/>
    <w:rsid w:val="001132D0"/>
    <w:rsid w:val="00113477"/>
    <w:rsid w:val="0011395A"/>
    <w:rsid w:val="00113D92"/>
    <w:rsid w:val="0011481D"/>
    <w:rsid w:val="0012052B"/>
    <w:rsid w:val="0012069A"/>
    <w:rsid w:val="00120923"/>
    <w:rsid w:val="00120924"/>
    <w:rsid w:val="00120A7D"/>
    <w:rsid w:val="00121F3B"/>
    <w:rsid w:val="00122352"/>
    <w:rsid w:val="00126103"/>
    <w:rsid w:val="0012613A"/>
    <w:rsid w:val="001267C5"/>
    <w:rsid w:val="001307B5"/>
    <w:rsid w:val="0013134C"/>
    <w:rsid w:val="0013600F"/>
    <w:rsid w:val="0013796E"/>
    <w:rsid w:val="0014161F"/>
    <w:rsid w:val="00141F9C"/>
    <w:rsid w:val="00145D53"/>
    <w:rsid w:val="00146237"/>
    <w:rsid w:val="00146B70"/>
    <w:rsid w:val="00146F98"/>
    <w:rsid w:val="0014790A"/>
    <w:rsid w:val="0015012B"/>
    <w:rsid w:val="0015121C"/>
    <w:rsid w:val="001550D7"/>
    <w:rsid w:val="001558D4"/>
    <w:rsid w:val="00155ABE"/>
    <w:rsid w:val="00157689"/>
    <w:rsid w:val="00161635"/>
    <w:rsid w:val="00161F48"/>
    <w:rsid w:val="0016398A"/>
    <w:rsid w:val="0016410A"/>
    <w:rsid w:val="00166245"/>
    <w:rsid w:val="00167635"/>
    <w:rsid w:val="00167B8A"/>
    <w:rsid w:val="00170E2D"/>
    <w:rsid w:val="00172457"/>
    <w:rsid w:val="00173822"/>
    <w:rsid w:val="001772A1"/>
    <w:rsid w:val="0018033D"/>
    <w:rsid w:val="00180920"/>
    <w:rsid w:val="00180E57"/>
    <w:rsid w:val="00182776"/>
    <w:rsid w:val="00184A33"/>
    <w:rsid w:val="00186755"/>
    <w:rsid w:val="00187465"/>
    <w:rsid w:val="00187C7D"/>
    <w:rsid w:val="0019012A"/>
    <w:rsid w:val="001918D9"/>
    <w:rsid w:val="00192ACD"/>
    <w:rsid w:val="0019670C"/>
    <w:rsid w:val="00197263"/>
    <w:rsid w:val="00197583"/>
    <w:rsid w:val="00197829"/>
    <w:rsid w:val="001A04AE"/>
    <w:rsid w:val="001A219F"/>
    <w:rsid w:val="001A2919"/>
    <w:rsid w:val="001A2C98"/>
    <w:rsid w:val="001A3DC9"/>
    <w:rsid w:val="001A5034"/>
    <w:rsid w:val="001A52FA"/>
    <w:rsid w:val="001A613A"/>
    <w:rsid w:val="001B0591"/>
    <w:rsid w:val="001B0CDF"/>
    <w:rsid w:val="001B27E9"/>
    <w:rsid w:val="001B43EE"/>
    <w:rsid w:val="001B6141"/>
    <w:rsid w:val="001B705F"/>
    <w:rsid w:val="001C18FC"/>
    <w:rsid w:val="001C244F"/>
    <w:rsid w:val="001C3F00"/>
    <w:rsid w:val="001C5B66"/>
    <w:rsid w:val="001C6F9D"/>
    <w:rsid w:val="001D28CA"/>
    <w:rsid w:val="001D4466"/>
    <w:rsid w:val="001D4C8F"/>
    <w:rsid w:val="001D5D74"/>
    <w:rsid w:val="001D6492"/>
    <w:rsid w:val="001D6579"/>
    <w:rsid w:val="001E0085"/>
    <w:rsid w:val="001E01C4"/>
    <w:rsid w:val="001E080B"/>
    <w:rsid w:val="001E1326"/>
    <w:rsid w:val="001E36FA"/>
    <w:rsid w:val="001E4124"/>
    <w:rsid w:val="001E4904"/>
    <w:rsid w:val="001E4EAF"/>
    <w:rsid w:val="001E593A"/>
    <w:rsid w:val="001F0907"/>
    <w:rsid w:val="001F284F"/>
    <w:rsid w:val="001F3290"/>
    <w:rsid w:val="001F5063"/>
    <w:rsid w:val="001F510E"/>
    <w:rsid w:val="001F55F5"/>
    <w:rsid w:val="00205D86"/>
    <w:rsid w:val="00205F4A"/>
    <w:rsid w:val="0020687B"/>
    <w:rsid w:val="002070FA"/>
    <w:rsid w:val="0020729F"/>
    <w:rsid w:val="00210070"/>
    <w:rsid w:val="00211B66"/>
    <w:rsid w:val="00216963"/>
    <w:rsid w:val="00217EFF"/>
    <w:rsid w:val="002203FB"/>
    <w:rsid w:val="00221617"/>
    <w:rsid w:val="002222D7"/>
    <w:rsid w:val="002235BE"/>
    <w:rsid w:val="00224065"/>
    <w:rsid w:val="00224199"/>
    <w:rsid w:val="00224AFE"/>
    <w:rsid w:val="00224BFB"/>
    <w:rsid w:val="002257D7"/>
    <w:rsid w:val="0022637F"/>
    <w:rsid w:val="0023044B"/>
    <w:rsid w:val="00230742"/>
    <w:rsid w:val="00230B6E"/>
    <w:rsid w:val="002329C2"/>
    <w:rsid w:val="00233B13"/>
    <w:rsid w:val="00237183"/>
    <w:rsid w:val="002378DA"/>
    <w:rsid w:val="00240BCD"/>
    <w:rsid w:val="00241847"/>
    <w:rsid w:val="00242600"/>
    <w:rsid w:val="00242650"/>
    <w:rsid w:val="00243025"/>
    <w:rsid w:val="002436F4"/>
    <w:rsid w:val="0024394F"/>
    <w:rsid w:val="002448EC"/>
    <w:rsid w:val="0024552F"/>
    <w:rsid w:val="002504EB"/>
    <w:rsid w:val="002508FA"/>
    <w:rsid w:val="00251C2F"/>
    <w:rsid w:val="00253089"/>
    <w:rsid w:val="002574B8"/>
    <w:rsid w:val="002607C6"/>
    <w:rsid w:val="00260EBB"/>
    <w:rsid w:val="00261480"/>
    <w:rsid w:val="00264054"/>
    <w:rsid w:val="0026453A"/>
    <w:rsid w:val="002660F4"/>
    <w:rsid w:val="0026669A"/>
    <w:rsid w:val="002670CD"/>
    <w:rsid w:val="002674AD"/>
    <w:rsid w:val="002704BD"/>
    <w:rsid w:val="002715D9"/>
    <w:rsid w:val="0027170F"/>
    <w:rsid w:val="00272A6E"/>
    <w:rsid w:val="00272CBE"/>
    <w:rsid w:val="00274D1D"/>
    <w:rsid w:val="0027715C"/>
    <w:rsid w:val="00277179"/>
    <w:rsid w:val="002805D5"/>
    <w:rsid w:val="00281C2E"/>
    <w:rsid w:val="00290267"/>
    <w:rsid w:val="00290C12"/>
    <w:rsid w:val="002955AC"/>
    <w:rsid w:val="00295AAE"/>
    <w:rsid w:val="00295EF0"/>
    <w:rsid w:val="0029680E"/>
    <w:rsid w:val="00296EE1"/>
    <w:rsid w:val="00297221"/>
    <w:rsid w:val="002974A1"/>
    <w:rsid w:val="002A2293"/>
    <w:rsid w:val="002A4F54"/>
    <w:rsid w:val="002A6698"/>
    <w:rsid w:val="002A67A2"/>
    <w:rsid w:val="002A7E23"/>
    <w:rsid w:val="002B0D5C"/>
    <w:rsid w:val="002B2591"/>
    <w:rsid w:val="002B399C"/>
    <w:rsid w:val="002B6AA1"/>
    <w:rsid w:val="002C18CF"/>
    <w:rsid w:val="002C1AD5"/>
    <w:rsid w:val="002C1C51"/>
    <w:rsid w:val="002C2071"/>
    <w:rsid w:val="002C65B1"/>
    <w:rsid w:val="002C6E36"/>
    <w:rsid w:val="002C768F"/>
    <w:rsid w:val="002D0906"/>
    <w:rsid w:val="002D1C18"/>
    <w:rsid w:val="002D20B7"/>
    <w:rsid w:val="002D33FF"/>
    <w:rsid w:val="002D41B2"/>
    <w:rsid w:val="002D4258"/>
    <w:rsid w:val="002D436B"/>
    <w:rsid w:val="002D4D3B"/>
    <w:rsid w:val="002D66D8"/>
    <w:rsid w:val="002E017E"/>
    <w:rsid w:val="002E0A74"/>
    <w:rsid w:val="002E0C34"/>
    <w:rsid w:val="002E609D"/>
    <w:rsid w:val="002E611B"/>
    <w:rsid w:val="002F25E7"/>
    <w:rsid w:val="002F3D74"/>
    <w:rsid w:val="002F4E7A"/>
    <w:rsid w:val="002F5727"/>
    <w:rsid w:val="002F74A7"/>
    <w:rsid w:val="002F7B9C"/>
    <w:rsid w:val="002F7BED"/>
    <w:rsid w:val="002F7C93"/>
    <w:rsid w:val="003005B7"/>
    <w:rsid w:val="00300F3F"/>
    <w:rsid w:val="00303D45"/>
    <w:rsid w:val="00304329"/>
    <w:rsid w:val="00304D2B"/>
    <w:rsid w:val="00305494"/>
    <w:rsid w:val="00305FF4"/>
    <w:rsid w:val="00306C36"/>
    <w:rsid w:val="003070D5"/>
    <w:rsid w:val="00307DDB"/>
    <w:rsid w:val="00310AF8"/>
    <w:rsid w:val="0031120C"/>
    <w:rsid w:val="00311296"/>
    <w:rsid w:val="00311463"/>
    <w:rsid w:val="00311A50"/>
    <w:rsid w:val="00312945"/>
    <w:rsid w:val="00314C0D"/>
    <w:rsid w:val="00314EEE"/>
    <w:rsid w:val="00315D42"/>
    <w:rsid w:val="0031632F"/>
    <w:rsid w:val="00321F46"/>
    <w:rsid w:val="0032236E"/>
    <w:rsid w:val="00323A86"/>
    <w:rsid w:val="00323E99"/>
    <w:rsid w:val="00325F1C"/>
    <w:rsid w:val="003267A8"/>
    <w:rsid w:val="00327A71"/>
    <w:rsid w:val="003304BC"/>
    <w:rsid w:val="003308A3"/>
    <w:rsid w:val="00330B46"/>
    <w:rsid w:val="00331DA9"/>
    <w:rsid w:val="00334410"/>
    <w:rsid w:val="0033539E"/>
    <w:rsid w:val="003367B4"/>
    <w:rsid w:val="003413DA"/>
    <w:rsid w:val="003414AF"/>
    <w:rsid w:val="0034387A"/>
    <w:rsid w:val="00343B6A"/>
    <w:rsid w:val="00343C03"/>
    <w:rsid w:val="003441E6"/>
    <w:rsid w:val="00344EBB"/>
    <w:rsid w:val="0034500C"/>
    <w:rsid w:val="0034617B"/>
    <w:rsid w:val="00346871"/>
    <w:rsid w:val="00346F56"/>
    <w:rsid w:val="00347F27"/>
    <w:rsid w:val="00350E8E"/>
    <w:rsid w:val="00351119"/>
    <w:rsid w:val="00354DC4"/>
    <w:rsid w:val="00355CC6"/>
    <w:rsid w:val="003567C0"/>
    <w:rsid w:val="0035776A"/>
    <w:rsid w:val="00361E0C"/>
    <w:rsid w:val="00362189"/>
    <w:rsid w:val="003648C0"/>
    <w:rsid w:val="00364F09"/>
    <w:rsid w:val="003650B1"/>
    <w:rsid w:val="003664A4"/>
    <w:rsid w:val="0036787D"/>
    <w:rsid w:val="00371D8B"/>
    <w:rsid w:val="00375111"/>
    <w:rsid w:val="00375397"/>
    <w:rsid w:val="00376105"/>
    <w:rsid w:val="00376421"/>
    <w:rsid w:val="00376C11"/>
    <w:rsid w:val="00377630"/>
    <w:rsid w:val="00380196"/>
    <w:rsid w:val="0038191C"/>
    <w:rsid w:val="00385514"/>
    <w:rsid w:val="003863A7"/>
    <w:rsid w:val="0039058F"/>
    <w:rsid w:val="00391153"/>
    <w:rsid w:val="003917AD"/>
    <w:rsid w:val="00393885"/>
    <w:rsid w:val="00394AB6"/>
    <w:rsid w:val="0039557A"/>
    <w:rsid w:val="00396323"/>
    <w:rsid w:val="00396524"/>
    <w:rsid w:val="00397A79"/>
    <w:rsid w:val="003A1232"/>
    <w:rsid w:val="003A203D"/>
    <w:rsid w:val="003A2848"/>
    <w:rsid w:val="003A3AFD"/>
    <w:rsid w:val="003A3C8C"/>
    <w:rsid w:val="003A3D31"/>
    <w:rsid w:val="003A4870"/>
    <w:rsid w:val="003A7F8D"/>
    <w:rsid w:val="003B02FD"/>
    <w:rsid w:val="003B08E1"/>
    <w:rsid w:val="003B16DC"/>
    <w:rsid w:val="003B25DC"/>
    <w:rsid w:val="003B4C3E"/>
    <w:rsid w:val="003B5F62"/>
    <w:rsid w:val="003B6847"/>
    <w:rsid w:val="003B7BF1"/>
    <w:rsid w:val="003B7E85"/>
    <w:rsid w:val="003C067F"/>
    <w:rsid w:val="003C3E9C"/>
    <w:rsid w:val="003C6303"/>
    <w:rsid w:val="003C655B"/>
    <w:rsid w:val="003C694F"/>
    <w:rsid w:val="003C7620"/>
    <w:rsid w:val="003D1F7E"/>
    <w:rsid w:val="003D25E2"/>
    <w:rsid w:val="003D294B"/>
    <w:rsid w:val="003D3C9A"/>
    <w:rsid w:val="003D494E"/>
    <w:rsid w:val="003D4A8A"/>
    <w:rsid w:val="003D66CE"/>
    <w:rsid w:val="003D6998"/>
    <w:rsid w:val="003D6D60"/>
    <w:rsid w:val="003D6EED"/>
    <w:rsid w:val="003E00E9"/>
    <w:rsid w:val="003E03FC"/>
    <w:rsid w:val="003E055F"/>
    <w:rsid w:val="003E0740"/>
    <w:rsid w:val="003E1F15"/>
    <w:rsid w:val="003E2319"/>
    <w:rsid w:val="003F1216"/>
    <w:rsid w:val="003F600B"/>
    <w:rsid w:val="00400A20"/>
    <w:rsid w:val="00400EAF"/>
    <w:rsid w:val="0040227D"/>
    <w:rsid w:val="004037DC"/>
    <w:rsid w:val="004037EA"/>
    <w:rsid w:val="00404E1C"/>
    <w:rsid w:val="004063E8"/>
    <w:rsid w:val="0040646D"/>
    <w:rsid w:val="0040648B"/>
    <w:rsid w:val="00406692"/>
    <w:rsid w:val="00407466"/>
    <w:rsid w:val="00407610"/>
    <w:rsid w:val="00411277"/>
    <w:rsid w:val="00412F3E"/>
    <w:rsid w:val="0041404B"/>
    <w:rsid w:val="0041460F"/>
    <w:rsid w:val="00414B6D"/>
    <w:rsid w:val="00415CD0"/>
    <w:rsid w:val="00417EBA"/>
    <w:rsid w:val="0042043B"/>
    <w:rsid w:val="004206F7"/>
    <w:rsid w:val="004209B1"/>
    <w:rsid w:val="00422387"/>
    <w:rsid w:val="004256DE"/>
    <w:rsid w:val="004263F0"/>
    <w:rsid w:val="004309C7"/>
    <w:rsid w:val="00431CC0"/>
    <w:rsid w:val="004326AC"/>
    <w:rsid w:val="00432854"/>
    <w:rsid w:val="00435C44"/>
    <w:rsid w:val="004364F4"/>
    <w:rsid w:val="004365B5"/>
    <w:rsid w:val="0044052C"/>
    <w:rsid w:val="00440A7F"/>
    <w:rsid w:val="00440ECE"/>
    <w:rsid w:val="004440CF"/>
    <w:rsid w:val="00444946"/>
    <w:rsid w:val="00451349"/>
    <w:rsid w:val="0045145B"/>
    <w:rsid w:val="00451544"/>
    <w:rsid w:val="004527CF"/>
    <w:rsid w:val="00455E4E"/>
    <w:rsid w:val="00455FE1"/>
    <w:rsid w:val="004617AE"/>
    <w:rsid w:val="00461E80"/>
    <w:rsid w:val="00465D3F"/>
    <w:rsid w:val="0046689F"/>
    <w:rsid w:val="00467097"/>
    <w:rsid w:val="004673FA"/>
    <w:rsid w:val="0046791F"/>
    <w:rsid w:val="00471157"/>
    <w:rsid w:val="00471E3A"/>
    <w:rsid w:val="00472543"/>
    <w:rsid w:val="0047254A"/>
    <w:rsid w:val="004729F7"/>
    <w:rsid w:val="00472DB1"/>
    <w:rsid w:val="00474312"/>
    <w:rsid w:val="0047431D"/>
    <w:rsid w:val="00474800"/>
    <w:rsid w:val="00474878"/>
    <w:rsid w:val="00476093"/>
    <w:rsid w:val="004763A1"/>
    <w:rsid w:val="00476FDD"/>
    <w:rsid w:val="00477B22"/>
    <w:rsid w:val="00482236"/>
    <w:rsid w:val="0048365B"/>
    <w:rsid w:val="00485351"/>
    <w:rsid w:val="00487914"/>
    <w:rsid w:val="00490473"/>
    <w:rsid w:val="00492615"/>
    <w:rsid w:val="0049270B"/>
    <w:rsid w:val="004941E9"/>
    <w:rsid w:val="00494990"/>
    <w:rsid w:val="00494AC0"/>
    <w:rsid w:val="00494CFB"/>
    <w:rsid w:val="00495588"/>
    <w:rsid w:val="004A135C"/>
    <w:rsid w:val="004A18AD"/>
    <w:rsid w:val="004A1EC9"/>
    <w:rsid w:val="004A4D5E"/>
    <w:rsid w:val="004A594A"/>
    <w:rsid w:val="004A7346"/>
    <w:rsid w:val="004A7C9A"/>
    <w:rsid w:val="004B200D"/>
    <w:rsid w:val="004B27D1"/>
    <w:rsid w:val="004B2D63"/>
    <w:rsid w:val="004B2DDA"/>
    <w:rsid w:val="004B7FBA"/>
    <w:rsid w:val="004C0C84"/>
    <w:rsid w:val="004C1014"/>
    <w:rsid w:val="004C30F6"/>
    <w:rsid w:val="004C35F9"/>
    <w:rsid w:val="004C369F"/>
    <w:rsid w:val="004C387C"/>
    <w:rsid w:val="004C53CC"/>
    <w:rsid w:val="004C584A"/>
    <w:rsid w:val="004C59CC"/>
    <w:rsid w:val="004C5F6B"/>
    <w:rsid w:val="004C6D72"/>
    <w:rsid w:val="004C6E20"/>
    <w:rsid w:val="004C6FD4"/>
    <w:rsid w:val="004C7423"/>
    <w:rsid w:val="004C77C5"/>
    <w:rsid w:val="004D29D8"/>
    <w:rsid w:val="004D53D9"/>
    <w:rsid w:val="004D5448"/>
    <w:rsid w:val="004D58A3"/>
    <w:rsid w:val="004D5FEF"/>
    <w:rsid w:val="004D680A"/>
    <w:rsid w:val="004D6B31"/>
    <w:rsid w:val="004D7423"/>
    <w:rsid w:val="004D7747"/>
    <w:rsid w:val="004E30CC"/>
    <w:rsid w:val="004E3E54"/>
    <w:rsid w:val="004E534E"/>
    <w:rsid w:val="004E5DC9"/>
    <w:rsid w:val="004E68C3"/>
    <w:rsid w:val="004E7B80"/>
    <w:rsid w:val="004F02A5"/>
    <w:rsid w:val="004F0421"/>
    <w:rsid w:val="004F4CCE"/>
    <w:rsid w:val="004F5F22"/>
    <w:rsid w:val="004F70FB"/>
    <w:rsid w:val="0050007D"/>
    <w:rsid w:val="00500651"/>
    <w:rsid w:val="005035F1"/>
    <w:rsid w:val="00503D2D"/>
    <w:rsid w:val="00505CE5"/>
    <w:rsid w:val="00510F0F"/>
    <w:rsid w:val="005121DD"/>
    <w:rsid w:val="00512E09"/>
    <w:rsid w:val="0051365A"/>
    <w:rsid w:val="00513DA7"/>
    <w:rsid w:val="00516255"/>
    <w:rsid w:val="005172D4"/>
    <w:rsid w:val="00517B8E"/>
    <w:rsid w:val="0052299D"/>
    <w:rsid w:val="00522DA8"/>
    <w:rsid w:val="005234DD"/>
    <w:rsid w:val="00525253"/>
    <w:rsid w:val="00527B7A"/>
    <w:rsid w:val="00530B6E"/>
    <w:rsid w:val="00530F25"/>
    <w:rsid w:val="00532774"/>
    <w:rsid w:val="00533882"/>
    <w:rsid w:val="00534909"/>
    <w:rsid w:val="00536BA3"/>
    <w:rsid w:val="00537444"/>
    <w:rsid w:val="00540A0C"/>
    <w:rsid w:val="00540CDB"/>
    <w:rsid w:val="00541BCC"/>
    <w:rsid w:val="00541C5E"/>
    <w:rsid w:val="0054262B"/>
    <w:rsid w:val="005453B1"/>
    <w:rsid w:val="00551DD3"/>
    <w:rsid w:val="00554858"/>
    <w:rsid w:val="00555F59"/>
    <w:rsid w:val="005570D7"/>
    <w:rsid w:val="00557430"/>
    <w:rsid w:val="0055797F"/>
    <w:rsid w:val="00557BF1"/>
    <w:rsid w:val="0056439C"/>
    <w:rsid w:val="00564A7A"/>
    <w:rsid w:val="005668EB"/>
    <w:rsid w:val="00567491"/>
    <w:rsid w:val="00572D7A"/>
    <w:rsid w:val="005738AB"/>
    <w:rsid w:val="00580C69"/>
    <w:rsid w:val="005815B8"/>
    <w:rsid w:val="0058189C"/>
    <w:rsid w:val="00581D6F"/>
    <w:rsid w:val="00582AA4"/>
    <w:rsid w:val="00582E26"/>
    <w:rsid w:val="00584612"/>
    <w:rsid w:val="00585E9B"/>
    <w:rsid w:val="00587310"/>
    <w:rsid w:val="0059153F"/>
    <w:rsid w:val="00592C61"/>
    <w:rsid w:val="00595A0A"/>
    <w:rsid w:val="00596575"/>
    <w:rsid w:val="005976EB"/>
    <w:rsid w:val="005A26F9"/>
    <w:rsid w:val="005A275B"/>
    <w:rsid w:val="005A2C6E"/>
    <w:rsid w:val="005A4B55"/>
    <w:rsid w:val="005A766E"/>
    <w:rsid w:val="005A7783"/>
    <w:rsid w:val="005B145B"/>
    <w:rsid w:val="005B1577"/>
    <w:rsid w:val="005B2092"/>
    <w:rsid w:val="005B269D"/>
    <w:rsid w:val="005B443A"/>
    <w:rsid w:val="005B695C"/>
    <w:rsid w:val="005B6A1F"/>
    <w:rsid w:val="005B6D0A"/>
    <w:rsid w:val="005B7215"/>
    <w:rsid w:val="005C0C73"/>
    <w:rsid w:val="005C149C"/>
    <w:rsid w:val="005C182B"/>
    <w:rsid w:val="005C20C4"/>
    <w:rsid w:val="005C4B94"/>
    <w:rsid w:val="005C5995"/>
    <w:rsid w:val="005C5A6C"/>
    <w:rsid w:val="005C77F0"/>
    <w:rsid w:val="005D06DA"/>
    <w:rsid w:val="005D0EF5"/>
    <w:rsid w:val="005D18C8"/>
    <w:rsid w:val="005D2159"/>
    <w:rsid w:val="005D2507"/>
    <w:rsid w:val="005D50B0"/>
    <w:rsid w:val="005D57F0"/>
    <w:rsid w:val="005D703E"/>
    <w:rsid w:val="005D786B"/>
    <w:rsid w:val="005E07E1"/>
    <w:rsid w:val="005E0D23"/>
    <w:rsid w:val="005E0DF9"/>
    <w:rsid w:val="005E2FED"/>
    <w:rsid w:val="005E30D8"/>
    <w:rsid w:val="005E4C9B"/>
    <w:rsid w:val="005F18CC"/>
    <w:rsid w:val="005F1CB9"/>
    <w:rsid w:val="005F2600"/>
    <w:rsid w:val="005F2A8E"/>
    <w:rsid w:val="005F2F49"/>
    <w:rsid w:val="005F3633"/>
    <w:rsid w:val="005F4135"/>
    <w:rsid w:val="005F4DE4"/>
    <w:rsid w:val="005F515D"/>
    <w:rsid w:val="005F5D8E"/>
    <w:rsid w:val="006011B2"/>
    <w:rsid w:val="00602BA9"/>
    <w:rsid w:val="0060305D"/>
    <w:rsid w:val="00604E10"/>
    <w:rsid w:val="0060587D"/>
    <w:rsid w:val="006073C6"/>
    <w:rsid w:val="006102A2"/>
    <w:rsid w:val="006106EE"/>
    <w:rsid w:val="00610EED"/>
    <w:rsid w:val="00611CD9"/>
    <w:rsid w:val="00612B84"/>
    <w:rsid w:val="00613C14"/>
    <w:rsid w:val="00613FA8"/>
    <w:rsid w:val="0061478E"/>
    <w:rsid w:val="00615B88"/>
    <w:rsid w:val="00615BAD"/>
    <w:rsid w:val="00615ED1"/>
    <w:rsid w:val="00616082"/>
    <w:rsid w:val="0061639D"/>
    <w:rsid w:val="006172C8"/>
    <w:rsid w:val="00617576"/>
    <w:rsid w:val="00617B9F"/>
    <w:rsid w:val="006209DB"/>
    <w:rsid w:val="0062216D"/>
    <w:rsid w:val="006227E5"/>
    <w:rsid w:val="00623A44"/>
    <w:rsid w:val="00624243"/>
    <w:rsid w:val="00625056"/>
    <w:rsid w:val="006253AB"/>
    <w:rsid w:val="006273ED"/>
    <w:rsid w:val="00630F4A"/>
    <w:rsid w:val="0063148C"/>
    <w:rsid w:val="006316A3"/>
    <w:rsid w:val="0063311C"/>
    <w:rsid w:val="00635422"/>
    <w:rsid w:val="0064143A"/>
    <w:rsid w:val="00641C40"/>
    <w:rsid w:val="0064528D"/>
    <w:rsid w:val="0064555F"/>
    <w:rsid w:val="00645E0E"/>
    <w:rsid w:val="00651942"/>
    <w:rsid w:val="00651C42"/>
    <w:rsid w:val="0065241C"/>
    <w:rsid w:val="006524F8"/>
    <w:rsid w:val="00653F48"/>
    <w:rsid w:val="0065647D"/>
    <w:rsid w:val="00656A1A"/>
    <w:rsid w:val="00657ED3"/>
    <w:rsid w:val="00662E2C"/>
    <w:rsid w:val="00663583"/>
    <w:rsid w:val="0066488A"/>
    <w:rsid w:val="00664A10"/>
    <w:rsid w:val="006655F1"/>
    <w:rsid w:val="006662C5"/>
    <w:rsid w:val="00666EF4"/>
    <w:rsid w:val="0066740F"/>
    <w:rsid w:val="006679ED"/>
    <w:rsid w:val="006704A7"/>
    <w:rsid w:val="00670F16"/>
    <w:rsid w:val="00673A79"/>
    <w:rsid w:val="00674352"/>
    <w:rsid w:val="006746A1"/>
    <w:rsid w:val="00674945"/>
    <w:rsid w:val="006769CC"/>
    <w:rsid w:val="00676A64"/>
    <w:rsid w:val="006807CD"/>
    <w:rsid w:val="0068150E"/>
    <w:rsid w:val="00681D40"/>
    <w:rsid w:val="00683238"/>
    <w:rsid w:val="006840E6"/>
    <w:rsid w:val="006850AC"/>
    <w:rsid w:val="006859A1"/>
    <w:rsid w:val="00687508"/>
    <w:rsid w:val="00687A35"/>
    <w:rsid w:val="00690657"/>
    <w:rsid w:val="0069069A"/>
    <w:rsid w:val="006916C1"/>
    <w:rsid w:val="00692602"/>
    <w:rsid w:val="006965CD"/>
    <w:rsid w:val="00696793"/>
    <w:rsid w:val="00696986"/>
    <w:rsid w:val="00696A08"/>
    <w:rsid w:val="00696CF0"/>
    <w:rsid w:val="00697501"/>
    <w:rsid w:val="006A0DEB"/>
    <w:rsid w:val="006A1388"/>
    <w:rsid w:val="006A354A"/>
    <w:rsid w:val="006A49BD"/>
    <w:rsid w:val="006A6524"/>
    <w:rsid w:val="006A6E1E"/>
    <w:rsid w:val="006A7A04"/>
    <w:rsid w:val="006B02C9"/>
    <w:rsid w:val="006B5198"/>
    <w:rsid w:val="006B52A9"/>
    <w:rsid w:val="006C151F"/>
    <w:rsid w:val="006C5879"/>
    <w:rsid w:val="006C7289"/>
    <w:rsid w:val="006D269A"/>
    <w:rsid w:val="006D44DB"/>
    <w:rsid w:val="006D48C8"/>
    <w:rsid w:val="006D49D2"/>
    <w:rsid w:val="006D617B"/>
    <w:rsid w:val="006D6288"/>
    <w:rsid w:val="006D7034"/>
    <w:rsid w:val="006D72A9"/>
    <w:rsid w:val="006E02E9"/>
    <w:rsid w:val="006E0461"/>
    <w:rsid w:val="006E0E3A"/>
    <w:rsid w:val="006E195D"/>
    <w:rsid w:val="006E1B3E"/>
    <w:rsid w:val="006E2B20"/>
    <w:rsid w:val="006E3B97"/>
    <w:rsid w:val="006E3E74"/>
    <w:rsid w:val="006E4B4D"/>
    <w:rsid w:val="006E75FC"/>
    <w:rsid w:val="006F045D"/>
    <w:rsid w:val="006F14F5"/>
    <w:rsid w:val="006F215E"/>
    <w:rsid w:val="006F2974"/>
    <w:rsid w:val="006F367A"/>
    <w:rsid w:val="006F44F7"/>
    <w:rsid w:val="006F50CA"/>
    <w:rsid w:val="006F770A"/>
    <w:rsid w:val="006F7CA1"/>
    <w:rsid w:val="0070082F"/>
    <w:rsid w:val="00700C2B"/>
    <w:rsid w:val="00701924"/>
    <w:rsid w:val="00703C5A"/>
    <w:rsid w:val="00703D9D"/>
    <w:rsid w:val="00704385"/>
    <w:rsid w:val="00704A57"/>
    <w:rsid w:val="00706D01"/>
    <w:rsid w:val="00707FBD"/>
    <w:rsid w:val="00710FCB"/>
    <w:rsid w:val="0071244D"/>
    <w:rsid w:val="007127E9"/>
    <w:rsid w:val="00712C78"/>
    <w:rsid w:val="0071324F"/>
    <w:rsid w:val="007211A0"/>
    <w:rsid w:val="007212AD"/>
    <w:rsid w:val="007215C5"/>
    <w:rsid w:val="00722C0C"/>
    <w:rsid w:val="00723B18"/>
    <w:rsid w:val="00723D82"/>
    <w:rsid w:val="00723DC5"/>
    <w:rsid w:val="00724D1A"/>
    <w:rsid w:val="00725591"/>
    <w:rsid w:val="00725799"/>
    <w:rsid w:val="007267FD"/>
    <w:rsid w:val="00726EFB"/>
    <w:rsid w:val="00726FD3"/>
    <w:rsid w:val="007342EC"/>
    <w:rsid w:val="00736868"/>
    <w:rsid w:val="00737AE2"/>
    <w:rsid w:val="00740F33"/>
    <w:rsid w:val="007419BE"/>
    <w:rsid w:val="00742C92"/>
    <w:rsid w:val="00742E1F"/>
    <w:rsid w:val="00744750"/>
    <w:rsid w:val="007511FB"/>
    <w:rsid w:val="00754921"/>
    <w:rsid w:val="00754E51"/>
    <w:rsid w:val="00756061"/>
    <w:rsid w:val="007569E4"/>
    <w:rsid w:val="00760B08"/>
    <w:rsid w:val="00760D17"/>
    <w:rsid w:val="00760D93"/>
    <w:rsid w:val="007632FF"/>
    <w:rsid w:val="007642F9"/>
    <w:rsid w:val="007661B6"/>
    <w:rsid w:val="007664C8"/>
    <w:rsid w:val="0076711F"/>
    <w:rsid w:val="007702FB"/>
    <w:rsid w:val="0077687A"/>
    <w:rsid w:val="00780681"/>
    <w:rsid w:val="00780985"/>
    <w:rsid w:val="00780D27"/>
    <w:rsid w:val="00781554"/>
    <w:rsid w:val="00782564"/>
    <w:rsid w:val="00784963"/>
    <w:rsid w:val="00784D27"/>
    <w:rsid w:val="00787536"/>
    <w:rsid w:val="00787746"/>
    <w:rsid w:val="00790312"/>
    <w:rsid w:val="007908E0"/>
    <w:rsid w:val="0079168F"/>
    <w:rsid w:val="00793AFD"/>
    <w:rsid w:val="00794585"/>
    <w:rsid w:val="007951E5"/>
    <w:rsid w:val="0079590B"/>
    <w:rsid w:val="00795C91"/>
    <w:rsid w:val="00797441"/>
    <w:rsid w:val="0079787C"/>
    <w:rsid w:val="00797E5D"/>
    <w:rsid w:val="007A2FF1"/>
    <w:rsid w:val="007A3203"/>
    <w:rsid w:val="007A409D"/>
    <w:rsid w:val="007A4E29"/>
    <w:rsid w:val="007A76FC"/>
    <w:rsid w:val="007B019A"/>
    <w:rsid w:val="007B2D80"/>
    <w:rsid w:val="007B3029"/>
    <w:rsid w:val="007B3FF2"/>
    <w:rsid w:val="007B41E3"/>
    <w:rsid w:val="007B4212"/>
    <w:rsid w:val="007B696E"/>
    <w:rsid w:val="007C248E"/>
    <w:rsid w:val="007C5496"/>
    <w:rsid w:val="007C5DE1"/>
    <w:rsid w:val="007C6B49"/>
    <w:rsid w:val="007D2E26"/>
    <w:rsid w:val="007D5B8B"/>
    <w:rsid w:val="007D6E96"/>
    <w:rsid w:val="007D7007"/>
    <w:rsid w:val="007D7E6F"/>
    <w:rsid w:val="007E121F"/>
    <w:rsid w:val="007E1607"/>
    <w:rsid w:val="007E358F"/>
    <w:rsid w:val="007E45F0"/>
    <w:rsid w:val="007E60F3"/>
    <w:rsid w:val="007F070E"/>
    <w:rsid w:val="007F0F5C"/>
    <w:rsid w:val="007F1648"/>
    <w:rsid w:val="007F1A55"/>
    <w:rsid w:val="007F4400"/>
    <w:rsid w:val="007F5047"/>
    <w:rsid w:val="007F5909"/>
    <w:rsid w:val="007F7BBF"/>
    <w:rsid w:val="0080077B"/>
    <w:rsid w:val="00801AEA"/>
    <w:rsid w:val="00801C56"/>
    <w:rsid w:val="008023ED"/>
    <w:rsid w:val="008037BE"/>
    <w:rsid w:val="00803DA0"/>
    <w:rsid w:val="008057C3"/>
    <w:rsid w:val="00805C7D"/>
    <w:rsid w:val="008076E8"/>
    <w:rsid w:val="00807FE3"/>
    <w:rsid w:val="00810526"/>
    <w:rsid w:val="0081365C"/>
    <w:rsid w:val="00813EAD"/>
    <w:rsid w:val="00816A46"/>
    <w:rsid w:val="00817466"/>
    <w:rsid w:val="00820AF7"/>
    <w:rsid w:val="00821B3D"/>
    <w:rsid w:val="008222D9"/>
    <w:rsid w:val="00822821"/>
    <w:rsid w:val="00823596"/>
    <w:rsid w:val="0082514C"/>
    <w:rsid w:val="008254E2"/>
    <w:rsid w:val="00826A09"/>
    <w:rsid w:val="00830087"/>
    <w:rsid w:val="008307B8"/>
    <w:rsid w:val="008317E9"/>
    <w:rsid w:val="00832862"/>
    <w:rsid w:val="00834138"/>
    <w:rsid w:val="008353EB"/>
    <w:rsid w:val="00835701"/>
    <w:rsid w:val="00835CCA"/>
    <w:rsid w:val="008369E9"/>
    <w:rsid w:val="00844DC1"/>
    <w:rsid w:val="0084756C"/>
    <w:rsid w:val="008479FB"/>
    <w:rsid w:val="008517C7"/>
    <w:rsid w:val="00852713"/>
    <w:rsid w:val="00852CD5"/>
    <w:rsid w:val="00853E2E"/>
    <w:rsid w:val="00853FC0"/>
    <w:rsid w:val="00854FE8"/>
    <w:rsid w:val="008555BA"/>
    <w:rsid w:val="00855A36"/>
    <w:rsid w:val="00857782"/>
    <w:rsid w:val="008614F8"/>
    <w:rsid w:val="00861C8A"/>
    <w:rsid w:val="00862505"/>
    <w:rsid w:val="008628C9"/>
    <w:rsid w:val="008632AC"/>
    <w:rsid w:val="0086414D"/>
    <w:rsid w:val="00865033"/>
    <w:rsid w:val="0086540E"/>
    <w:rsid w:val="008675FB"/>
    <w:rsid w:val="00871BD1"/>
    <w:rsid w:val="008725A0"/>
    <w:rsid w:val="008748B2"/>
    <w:rsid w:val="00874D60"/>
    <w:rsid w:val="00874F4A"/>
    <w:rsid w:val="00875594"/>
    <w:rsid w:val="0087575D"/>
    <w:rsid w:val="0088105E"/>
    <w:rsid w:val="008815A2"/>
    <w:rsid w:val="00882336"/>
    <w:rsid w:val="00882D1B"/>
    <w:rsid w:val="0088313B"/>
    <w:rsid w:val="00883DB2"/>
    <w:rsid w:val="00885175"/>
    <w:rsid w:val="008913AA"/>
    <w:rsid w:val="00897873"/>
    <w:rsid w:val="008A1359"/>
    <w:rsid w:val="008A1AA9"/>
    <w:rsid w:val="008A27F9"/>
    <w:rsid w:val="008A2BF3"/>
    <w:rsid w:val="008A2CC1"/>
    <w:rsid w:val="008A2F5B"/>
    <w:rsid w:val="008A3BC2"/>
    <w:rsid w:val="008A3E6B"/>
    <w:rsid w:val="008A5566"/>
    <w:rsid w:val="008A67E2"/>
    <w:rsid w:val="008A7159"/>
    <w:rsid w:val="008B00A9"/>
    <w:rsid w:val="008B0A29"/>
    <w:rsid w:val="008B10A5"/>
    <w:rsid w:val="008B1837"/>
    <w:rsid w:val="008B18AE"/>
    <w:rsid w:val="008B25AB"/>
    <w:rsid w:val="008B3B76"/>
    <w:rsid w:val="008B5339"/>
    <w:rsid w:val="008C1DAF"/>
    <w:rsid w:val="008C2E87"/>
    <w:rsid w:val="008C3D46"/>
    <w:rsid w:val="008C6DD7"/>
    <w:rsid w:val="008C743A"/>
    <w:rsid w:val="008C7BB5"/>
    <w:rsid w:val="008C7EB2"/>
    <w:rsid w:val="008D03C1"/>
    <w:rsid w:val="008D2C8C"/>
    <w:rsid w:val="008D4FCF"/>
    <w:rsid w:val="008D5856"/>
    <w:rsid w:val="008D6740"/>
    <w:rsid w:val="008D6ACB"/>
    <w:rsid w:val="008E1664"/>
    <w:rsid w:val="008E174C"/>
    <w:rsid w:val="008E364C"/>
    <w:rsid w:val="008E3CDA"/>
    <w:rsid w:val="008E6160"/>
    <w:rsid w:val="008E6B74"/>
    <w:rsid w:val="008E7DFE"/>
    <w:rsid w:val="008F015F"/>
    <w:rsid w:val="008F1FD0"/>
    <w:rsid w:val="008F2EEC"/>
    <w:rsid w:val="008F2F47"/>
    <w:rsid w:val="008F5C29"/>
    <w:rsid w:val="008F67C1"/>
    <w:rsid w:val="008F6BD6"/>
    <w:rsid w:val="00901D0D"/>
    <w:rsid w:val="0090281D"/>
    <w:rsid w:val="00902B68"/>
    <w:rsid w:val="00902C34"/>
    <w:rsid w:val="00905544"/>
    <w:rsid w:val="00907AF0"/>
    <w:rsid w:val="00907C43"/>
    <w:rsid w:val="0091007A"/>
    <w:rsid w:val="00911039"/>
    <w:rsid w:val="00911935"/>
    <w:rsid w:val="0091268B"/>
    <w:rsid w:val="009133A8"/>
    <w:rsid w:val="00914365"/>
    <w:rsid w:val="00914419"/>
    <w:rsid w:val="00917A1B"/>
    <w:rsid w:val="00920360"/>
    <w:rsid w:val="00920E06"/>
    <w:rsid w:val="0092258A"/>
    <w:rsid w:val="00923C50"/>
    <w:rsid w:val="00924D15"/>
    <w:rsid w:val="00931A5A"/>
    <w:rsid w:val="00932244"/>
    <w:rsid w:val="00932A5E"/>
    <w:rsid w:val="0093358A"/>
    <w:rsid w:val="009337DC"/>
    <w:rsid w:val="00935B1C"/>
    <w:rsid w:val="00937801"/>
    <w:rsid w:val="00937F77"/>
    <w:rsid w:val="0094239B"/>
    <w:rsid w:val="0094252B"/>
    <w:rsid w:val="00943EEB"/>
    <w:rsid w:val="00943F9D"/>
    <w:rsid w:val="00944FC5"/>
    <w:rsid w:val="0094657E"/>
    <w:rsid w:val="00947841"/>
    <w:rsid w:val="00947B5A"/>
    <w:rsid w:val="00950D8B"/>
    <w:rsid w:val="00951049"/>
    <w:rsid w:val="00951703"/>
    <w:rsid w:val="00953B9D"/>
    <w:rsid w:val="00953FA9"/>
    <w:rsid w:val="00954292"/>
    <w:rsid w:val="00957C15"/>
    <w:rsid w:val="009609B3"/>
    <w:rsid w:val="00961A7C"/>
    <w:rsid w:val="00961E13"/>
    <w:rsid w:val="009645C2"/>
    <w:rsid w:val="00970A6B"/>
    <w:rsid w:val="00971C1D"/>
    <w:rsid w:val="00972114"/>
    <w:rsid w:val="009731D0"/>
    <w:rsid w:val="0097421F"/>
    <w:rsid w:val="009742D8"/>
    <w:rsid w:val="00974347"/>
    <w:rsid w:val="00975F94"/>
    <w:rsid w:val="0098082D"/>
    <w:rsid w:val="00981781"/>
    <w:rsid w:val="00982046"/>
    <w:rsid w:val="009822B5"/>
    <w:rsid w:val="0098299A"/>
    <w:rsid w:val="00982FE6"/>
    <w:rsid w:val="00984A2B"/>
    <w:rsid w:val="00985193"/>
    <w:rsid w:val="00985341"/>
    <w:rsid w:val="0099176E"/>
    <w:rsid w:val="00991B6E"/>
    <w:rsid w:val="00992199"/>
    <w:rsid w:val="00994C09"/>
    <w:rsid w:val="0099714D"/>
    <w:rsid w:val="00997CAC"/>
    <w:rsid w:val="009A193E"/>
    <w:rsid w:val="009A1DC3"/>
    <w:rsid w:val="009A7E58"/>
    <w:rsid w:val="009B0792"/>
    <w:rsid w:val="009B0B96"/>
    <w:rsid w:val="009B2768"/>
    <w:rsid w:val="009B28C4"/>
    <w:rsid w:val="009B4582"/>
    <w:rsid w:val="009B5671"/>
    <w:rsid w:val="009B6A3B"/>
    <w:rsid w:val="009B703A"/>
    <w:rsid w:val="009B7DF5"/>
    <w:rsid w:val="009C085A"/>
    <w:rsid w:val="009C0C72"/>
    <w:rsid w:val="009C2532"/>
    <w:rsid w:val="009C3728"/>
    <w:rsid w:val="009C45B4"/>
    <w:rsid w:val="009C48A2"/>
    <w:rsid w:val="009C6B4F"/>
    <w:rsid w:val="009C7EE5"/>
    <w:rsid w:val="009D2700"/>
    <w:rsid w:val="009D33FC"/>
    <w:rsid w:val="009D3ABD"/>
    <w:rsid w:val="009D3C21"/>
    <w:rsid w:val="009D3E0A"/>
    <w:rsid w:val="009D40D4"/>
    <w:rsid w:val="009D66BA"/>
    <w:rsid w:val="009D6DE9"/>
    <w:rsid w:val="009E17A6"/>
    <w:rsid w:val="009E3178"/>
    <w:rsid w:val="009E3317"/>
    <w:rsid w:val="009E3D86"/>
    <w:rsid w:val="009E3F44"/>
    <w:rsid w:val="009E447C"/>
    <w:rsid w:val="009E4FC2"/>
    <w:rsid w:val="009E51FB"/>
    <w:rsid w:val="009E5303"/>
    <w:rsid w:val="009E6A91"/>
    <w:rsid w:val="009F0FA9"/>
    <w:rsid w:val="009F3839"/>
    <w:rsid w:val="009F50EB"/>
    <w:rsid w:val="009F57FC"/>
    <w:rsid w:val="009F6179"/>
    <w:rsid w:val="009F6808"/>
    <w:rsid w:val="009F7E8C"/>
    <w:rsid w:val="00A00A62"/>
    <w:rsid w:val="00A015F3"/>
    <w:rsid w:val="00A01CB2"/>
    <w:rsid w:val="00A026CE"/>
    <w:rsid w:val="00A02D37"/>
    <w:rsid w:val="00A05CB9"/>
    <w:rsid w:val="00A06B64"/>
    <w:rsid w:val="00A11BE3"/>
    <w:rsid w:val="00A11CBB"/>
    <w:rsid w:val="00A14B00"/>
    <w:rsid w:val="00A15F2C"/>
    <w:rsid w:val="00A16ACF"/>
    <w:rsid w:val="00A227D9"/>
    <w:rsid w:val="00A22DB5"/>
    <w:rsid w:val="00A22E28"/>
    <w:rsid w:val="00A237AC"/>
    <w:rsid w:val="00A23AC8"/>
    <w:rsid w:val="00A24E04"/>
    <w:rsid w:val="00A25BDD"/>
    <w:rsid w:val="00A25F2E"/>
    <w:rsid w:val="00A26C6D"/>
    <w:rsid w:val="00A30972"/>
    <w:rsid w:val="00A31FE6"/>
    <w:rsid w:val="00A32860"/>
    <w:rsid w:val="00A32B61"/>
    <w:rsid w:val="00A333FD"/>
    <w:rsid w:val="00A345A0"/>
    <w:rsid w:val="00A35A20"/>
    <w:rsid w:val="00A36A7F"/>
    <w:rsid w:val="00A42640"/>
    <w:rsid w:val="00A43557"/>
    <w:rsid w:val="00A4462F"/>
    <w:rsid w:val="00A45552"/>
    <w:rsid w:val="00A50A6C"/>
    <w:rsid w:val="00A51B66"/>
    <w:rsid w:val="00A556EC"/>
    <w:rsid w:val="00A55C71"/>
    <w:rsid w:val="00A56DCA"/>
    <w:rsid w:val="00A63110"/>
    <w:rsid w:val="00A63F0D"/>
    <w:rsid w:val="00A6776F"/>
    <w:rsid w:val="00A70C8D"/>
    <w:rsid w:val="00A711E6"/>
    <w:rsid w:val="00A7146F"/>
    <w:rsid w:val="00A71AD2"/>
    <w:rsid w:val="00A71F2E"/>
    <w:rsid w:val="00A75250"/>
    <w:rsid w:val="00A76999"/>
    <w:rsid w:val="00A76B3C"/>
    <w:rsid w:val="00A80BD3"/>
    <w:rsid w:val="00A81F05"/>
    <w:rsid w:val="00A821DA"/>
    <w:rsid w:val="00A8475C"/>
    <w:rsid w:val="00A850D2"/>
    <w:rsid w:val="00A8558C"/>
    <w:rsid w:val="00A85887"/>
    <w:rsid w:val="00A85D17"/>
    <w:rsid w:val="00A85D56"/>
    <w:rsid w:val="00A9101C"/>
    <w:rsid w:val="00A92479"/>
    <w:rsid w:val="00A924DC"/>
    <w:rsid w:val="00A926D4"/>
    <w:rsid w:val="00A92AA5"/>
    <w:rsid w:val="00A92BE5"/>
    <w:rsid w:val="00A9451F"/>
    <w:rsid w:val="00A9678E"/>
    <w:rsid w:val="00AA4B6E"/>
    <w:rsid w:val="00AA52A0"/>
    <w:rsid w:val="00AA5E48"/>
    <w:rsid w:val="00AA6576"/>
    <w:rsid w:val="00AA7AA9"/>
    <w:rsid w:val="00AB11A8"/>
    <w:rsid w:val="00AB152D"/>
    <w:rsid w:val="00AB4B22"/>
    <w:rsid w:val="00AB50D6"/>
    <w:rsid w:val="00AB6432"/>
    <w:rsid w:val="00AB747A"/>
    <w:rsid w:val="00AC0716"/>
    <w:rsid w:val="00AC2C8C"/>
    <w:rsid w:val="00AC30CC"/>
    <w:rsid w:val="00AC4179"/>
    <w:rsid w:val="00AC433C"/>
    <w:rsid w:val="00AC5557"/>
    <w:rsid w:val="00AC5DE2"/>
    <w:rsid w:val="00AC6BD6"/>
    <w:rsid w:val="00AD16FA"/>
    <w:rsid w:val="00AD18B3"/>
    <w:rsid w:val="00AD288F"/>
    <w:rsid w:val="00AD2AF8"/>
    <w:rsid w:val="00AD3760"/>
    <w:rsid w:val="00AD46E4"/>
    <w:rsid w:val="00AD4C5D"/>
    <w:rsid w:val="00AD577D"/>
    <w:rsid w:val="00AE0253"/>
    <w:rsid w:val="00AE15F8"/>
    <w:rsid w:val="00AE37A6"/>
    <w:rsid w:val="00AE39C1"/>
    <w:rsid w:val="00AE48B6"/>
    <w:rsid w:val="00AE494B"/>
    <w:rsid w:val="00AF10A8"/>
    <w:rsid w:val="00AF2DDD"/>
    <w:rsid w:val="00AF6C17"/>
    <w:rsid w:val="00B006D2"/>
    <w:rsid w:val="00B02EE8"/>
    <w:rsid w:val="00B049F9"/>
    <w:rsid w:val="00B04CE5"/>
    <w:rsid w:val="00B06EBC"/>
    <w:rsid w:val="00B07A12"/>
    <w:rsid w:val="00B10773"/>
    <w:rsid w:val="00B117A3"/>
    <w:rsid w:val="00B12492"/>
    <w:rsid w:val="00B13631"/>
    <w:rsid w:val="00B160F6"/>
    <w:rsid w:val="00B16158"/>
    <w:rsid w:val="00B16A70"/>
    <w:rsid w:val="00B2272C"/>
    <w:rsid w:val="00B25263"/>
    <w:rsid w:val="00B27003"/>
    <w:rsid w:val="00B312E5"/>
    <w:rsid w:val="00B32877"/>
    <w:rsid w:val="00B32A47"/>
    <w:rsid w:val="00B3454E"/>
    <w:rsid w:val="00B358C1"/>
    <w:rsid w:val="00B40E50"/>
    <w:rsid w:val="00B413F5"/>
    <w:rsid w:val="00B41F77"/>
    <w:rsid w:val="00B429C9"/>
    <w:rsid w:val="00B43A85"/>
    <w:rsid w:val="00B4423F"/>
    <w:rsid w:val="00B44854"/>
    <w:rsid w:val="00B458DC"/>
    <w:rsid w:val="00B46D0B"/>
    <w:rsid w:val="00B4751F"/>
    <w:rsid w:val="00B47E96"/>
    <w:rsid w:val="00B50EEA"/>
    <w:rsid w:val="00B5235A"/>
    <w:rsid w:val="00B52DA7"/>
    <w:rsid w:val="00B532B7"/>
    <w:rsid w:val="00B537C6"/>
    <w:rsid w:val="00B5481A"/>
    <w:rsid w:val="00B57BDA"/>
    <w:rsid w:val="00B6246C"/>
    <w:rsid w:val="00B62AD4"/>
    <w:rsid w:val="00B62FEB"/>
    <w:rsid w:val="00B66B9F"/>
    <w:rsid w:val="00B66E32"/>
    <w:rsid w:val="00B67B8A"/>
    <w:rsid w:val="00B7084C"/>
    <w:rsid w:val="00B717DB"/>
    <w:rsid w:val="00B71C0E"/>
    <w:rsid w:val="00B74538"/>
    <w:rsid w:val="00B75601"/>
    <w:rsid w:val="00B7624E"/>
    <w:rsid w:val="00B8164E"/>
    <w:rsid w:val="00B81AB2"/>
    <w:rsid w:val="00B83342"/>
    <w:rsid w:val="00B8689F"/>
    <w:rsid w:val="00B910AB"/>
    <w:rsid w:val="00B912F4"/>
    <w:rsid w:val="00B92BF1"/>
    <w:rsid w:val="00BA01FE"/>
    <w:rsid w:val="00BA0D77"/>
    <w:rsid w:val="00BA1772"/>
    <w:rsid w:val="00BA2D1C"/>
    <w:rsid w:val="00BA32AA"/>
    <w:rsid w:val="00BA618F"/>
    <w:rsid w:val="00BA6D5C"/>
    <w:rsid w:val="00BA6DBD"/>
    <w:rsid w:val="00BA73AE"/>
    <w:rsid w:val="00BB0C59"/>
    <w:rsid w:val="00BB1814"/>
    <w:rsid w:val="00BB1B5E"/>
    <w:rsid w:val="00BB2B72"/>
    <w:rsid w:val="00BB339D"/>
    <w:rsid w:val="00BB3D85"/>
    <w:rsid w:val="00BB42B7"/>
    <w:rsid w:val="00BB667E"/>
    <w:rsid w:val="00BB7B17"/>
    <w:rsid w:val="00BB7B37"/>
    <w:rsid w:val="00BC0AA7"/>
    <w:rsid w:val="00BC0E6F"/>
    <w:rsid w:val="00BC2F83"/>
    <w:rsid w:val="00BC36EA"/>
    <w:rsid w:val="00BC3AA9"/>
    <w:rsid w:val="00BC43B5"/>
    <w:rsid w:val="00BC6E1B"/>
    <w:rsid w:val="00BC7BEB"/>
    <w:rsid w:val="00BD0279"/>
    <w:rsid w:val="00BD069E"/>
    <w:rsid w:val="00BD1B4D"/>
    <w:rsid w:val="00BD1CEE"/>
    <w:rsid w:val="00BD1D8C"/>
    <w:rsid w:val="00BD6C3C"/>
    <w:rsid w:val="00BE0DE7"/>
    <w:rsid w:val="00BE1679"/>
    <w:rsid w:val="00BE1991"/>
    <w:rsid w:val="00BE201C"/>
    <w:rsid w:val="00BE2176"/>
    <w:rsid w:val="00BE2F1B"/>
    <w:rsid w:val="00BE33DC"/>
    <w:rsid w:val="00BE376C"/>
    <w:rsid w:val="00BE3C53"/>
    <w:rsid w:val="00BE63D9"/>
    <w:rsid w:val="00BE70CA"/>
    <w:rsid w:val="00BF0EA5"/>
    <w:rsid w:val="00BF1EF2"/>
    <w:rsid w:val="00BF672A"/>
    <w:rsid w:val="00BF7798"/>
    <w:rsid w:val="00C01957"/>
    <w:rsid w:val="00C03E2D"/>
    <w:rsid w:val="00C05D73"/>
    <w:rsid w:val="00C0691C"/>
    <w:rsid w:val="00C114CE"/>
    <w:rsid w:val="00C114D5"/>
    <w:rsid w:val="00C122BF"/>
    <w:rsid w:val="00C1344E"/>
    <w:rsid w:val="00C14C65"/>
    <w:rsid w:val="00C1664C"/>
    <w:rsid w:val="00C17958"/>
    <w:rsid w:val="00C20411"/>
    <w:rsid w:val="00C22958"/>
    <w:rsid w:val="00C22DD1"/>
    <w:rsid w:val="00C2313E"/>
    <w:rsid w:val="00C23B5D"/>
    <w:rsid w:val="00C25BD9"/>
    <w:rsid w:val="00C268BE"/>
    <w:rsid w:val="00C26DF4"/>
    <w:rsid w:val="00C2747E"/>
    <w:rsid w:val="00C31A42"/>
    <w:rsid w:val="00C31F4C"/>
    <w:rsid w:val="00C3218A"/>
    <w:rsid w:val="00C35084"/>
    <w:rsid w:val="00C374C8"/>
    <w:rsid w:val="00C37CDE"/>
    <w:rsid w:val="00C37D04"/>
    <w:rsid w:val="00C37EA5"/>
    <w:rsid w:val="00C40FB6"/>
    <w:rsid w:val="00C41E02"/>
    <w:rsid w:val="00C423DB"/>
    <w:rsid w:val="00C42B62"/>
    <w:rsid w:val="00C42BD1"/>
    <w:rsid w:val="00C42BFD"/>
    <w:rsid w:val="00C42E61"/>
    <w:rsid w:val="00C432BD"/>
    <w:rsid w:val="00C4437D"/>
    <w:rsid w:val="00C44B40"/>
    <w:rsid w:val="00C44B76"/>
    <w:rsid w:val="00C45545"/>
    <w:rsid w:val="00C458F7"/>
    <w:rsid w:val="00C47EE6"/>
    <w:rsid w:val="00C50FB1"/>
    <w:rsid w:val="00C512BC"/>
    <w:rsid w:val="00C51F86"/>
    <w:rsid w:val="00C55851"/>
    <w:rsid w:val="00C570FA"/>
    <w:rsid w:val="00C60823"/>
    <w:rsid w:val="00C60C3E"/>
    <w:rsid w:val="00C61E7B"/>
    <w:rsid w:val="00C642FF"/>
    <w:rsid w:val="00C645FC"/>
    <w:rsid w:val="00C65B20"/>
    <w:rsid w:val="00C65BF0"/>
    <w:rsid w:val="00C66492"/>
    <w:rsid w:val="00C665B9"/>
    <w:rsid w:val="00C6698A"/>
    <w:rsid w:val="00C711AA"/>
    <w:rsid w:val="00C71ECC"/>
    <w:rsid w:val="00C72C5B"/>
    <w:rsid w:val="00C737EF"/>
    <w:rsid w:val="00C73EB7"/>
    <w:rsid w:val="00C7455B"/>
    <w:rsid w:val="00C76090"/>
    <w:rsid w:val="00C76AA1"/>
    <w:rsid w:val="00C8001E"/>
    <w:rsid w:val="00C805CE"/>
    <w:rsid w:val="00C82665"/>
    <w:rsid w:val="00C83B8D"/>
    <w:rsid w:val="00C8471F"/>
    <w:rsid w:val="00C84885"/>
    <w:rsid w:val="00C85594"/>
    <w:rsid w:val="00C92DE6"/>
    <w:rsid w:val="00C92EF7"/>
    <w:rsid w:val="00C93BFC"/>
    <w:rsid w:val="00C94A7D"/>
    <w:rsid w:val="00C956E6"/>
    <w:rsid w:val="00C966AB"/>
    <w:rsid w:val="00C96854"/>
    <w:rsid w:val="00CA0095"/>
    <w:rsid w:val="00CA0850"/>
    <w:rsid w:val="00CA3A6A"/>
    <w:rsid w:val="00CA49FB"/>
    <w:rsid w:val="00CB2175"/>
    <w:rsid w:val="00CB3941"/>
    <w:rsid w:val="00CB4B1A"/>
    <w:rsid w:val="00CC0804"/>
    <w:rsid w:val="00CC1709"/>
    <w:rsid w:val="00CC2889"/>
    <w:rsid w:val="00CC2A20"/>
    <w:rsid w:val="00CC4197"/>
    <w:rsid w:val="00CC6001"/>
    <w:rsid w:val="00CC662B"/>
    <w:rsid w:val="00CC6D36"/>
    <w:rsid w:val="00CC6F92"/>
    <w:rsid w:val="00CC7DFA"/>
    <w:rsid w:val="00CD3ABA"/>
    <w:rsid w:val="00CD4ABE"/>
    <w:rsid w:val="00CD5692"/>
    <w:rsid w:val="00CD6216"/>
    <w:rsid w:val="00CD6BD1"/>
    <w:rsid w:val="00CD7382"/>
    <w:rsid w:val="00CD76D3"/>
    <w:rsid w:val="00CE0081"/>
    <w:rsid w:val="00CE0409"/>
    <w:rsid w:val="00CE1C86"/>
    <w:rsid w:val="00CE3ED8"/>
    <w:rsid w:val="00CE49FC"/>
    <w:rsid w:val="00CE7FD2"/>
    <w:rsid w:val="00CF01B8"/>
    <w:rsid w:val="00CF05D7"/>
    <w:rsid w:val="00CF21BC"/>
    <w:rsid w:val="00CF2971"/>
    <w:rsid w:val="00CF3CF7"/>
    <w:rsid w:val="00CF4893"/>
    <w:rsid w:val="00CF666F"/>
    <w:rsid w:val="00CF7B08"/>
    <w:rsid w:val="00CF7BA4"/>
    <w:rsid w:val="00D0191D"/>
    <w:rsid w:val="00D028B5"/>
    <w:rsid w:val="00D02BA4"/>
    <w:rsid w:val="00D03D52"/>
    <w:rsid w:val="00D05509"/>
    <w:rsid w:val="00D05D9F"/>
    <w:rsid w:val="00D07068"/>
    <w:rsid w:val="00D10544"/>
    <w:rsid w:val="00D11022"/>
    <w:rsid w:val="00D143BE"/>
    <w:rsid w:val="00D14F17"/>
    <w:rsid w:val="00D154EF"/>
    <w:rsid w:val="00D16907"/>
    <w:rsid w:val="00D1693F"/>
    <w:rsid w:val="00D16DDB"/>
    <w:rsid w:val="00D2061E"/>
    <w:rsid w:val="00D214A8"/>
    <w:rsid w:val="00D21A00"/>
    <w:rsid w:val="00D2478C"/>
    <w:rsid w:val="00D25A27"/>
    <w:rsid w:val="00D25C41"/>
    <w:rsid w:val="00D30FD6"/>
    <w:rsid w:val="00D3216E"/>
    <w:rsid w:val="00D33903"/>
    <w:rsid w:val="00D344A3"/>
    <w:rsid w:val="00D34AA2"/>
    <w:rsid w:val="00D3784C"/>
    <w:rsid w:val="00D37ECC"/>
    <w:rsid w:val="00D40AB1"/>
    <w:rsid w:val="00D40AEE"/>
    <w:rsid w:val="00D41807"/>
    <w:rsid w:val="00D431A8"/>
    <w:rsid w:val="00D43720"/>
    <w:rsid w:val="00D4509E"/>
    <w:rsid w:val="00D45818"/>
    <w:rsid w:val="00D4636A"/>
    <w:rsid w:val="00D473DC"/>
    <w:rsid w:val="00D50174"/>
    <w:rsid w:val="00D5103C"/>
    <w:rsid w:val="00D51671"/>
    <w:rsid w:val="00D522C8"/>
    <w:rsid w:val="00D52454"/>
    <w:rsid w:val="00D52CB6"/>
    <w:rsid w:val="00D55798"/>
    <w:rsid w:val="00D55A3F"/>
    <w:rsid w:val="00D567FC"/>
    <w:rsid w:val="00D60C5D"/>
    <w:rsid w:val="00D618ED"/>
    <w:rsid w:val="00D64883"/>
    <w:rsid w:val="00D65A64"/>
    <w:rsid w:val="00D6651A"/>
    <w:rsid w:val="00D66E75"/>
    <w:rsid w:val="00D67B29"/>
    <w:rsid w:val="00D707AF"/>
    <w:rsid w:val="00D70F97"/>
    <w:rsid w:val="00D711BC"/>
    <w:rsid w:val="00D727B1"/>
    <w:rsid w:val="00D72F13"/>
    <w:rsid w:val="00D74928"/>
    <w:rsid w:val="00D774C1"/>
    <w:rsid w:val="00D817D0"/>
    <w:rsid w:val="00D81D1F"/>
    <w:rsid w:val="00D83493"/>
    <w:rsid w:val="00D8456D"/>
    <w:rsid w:val="00D84580"/>
    <w:rsid w:val="00D9174F"/>
    <w:rsid w:val="00D920FC"/>
    <w:rsid w:val="00D93B2E"/>
    <w:rsid w:val="00D9678E"/>
    <w:rsid w:val="00DA3B34"/>
    <w:rsid w:val="00DA3F0C"/>
    <w:rsid w:val="00DA4D0F"/>
    <w:rsid w:val="00DA77E5"/>
    <w:rsid w:val="00DA7ADE"/>
    <w:rsid w:val="00DB014E"/>
    <w:rsid w:val="00DB108C"/>
    <w:rsid w:val="00DB1C66"/>
    <w:rsid w:val="00DB247F"/>
    <w:rsid w:val="00DB2C4C"/>
    <w:rsid w:val="00DB318E"/>
    <w:rsid w:val="00DB467A"/>
    <w:rsid w:val="00DB70D4"/>
    <w:rsid w:val="00DB7578"/>
    <w:rsid w:val="00DC06B6"/>
    <w:rsid w:val="00DC3534"/>
    <w:rsid w:val="00DC66C8"/>
    <w:rsid w:val="00DC7DEF"/>
    <w:rsid w:val="00DD3CE0"/>
    <w:rsid w:val="00DD4151"/>
    <w:rsid w:val="00DD46B4"/>
    <w:rsid w:val="00DD4CEA"/>
    <w:rsid w:val="00DD5647"/>
    <w:rsid w:val="00DD5E94"/>
    <w:rsid w:val="00DD68DB"/>
    <w:rsid w:val="00DE1400"/>
    <w:rsid w:val="00DE40CA"/>
    <w:rsid w:val="00DF0B41"/>
    <w:rsid w:val="00DF16A4"/>
    <w:rsid w:val="00DF1D0B"/>
    <w:rsid w:val="00DF2079"/>
    <w:rsid w:val="00DF2D89"/>
    <w:rsid w:val="00DF6158"/>
    <w:rsid w:val="00DF7BB5"/>
    <w:rsid w:val="00E0044C"/>
    <w:rsid w:val="00E010B6"/>
    <w:rsid w:val="00E0207D"/>
    <w:rsid w:val="00E0239C"/>
    <w:rsid w:val="00E0247D"/>
    <w:rsid w:val="00E02652"/>
    <w:rsid w:val="00E034DB"/>
    <w:rsid w:val="00E051A0"/>
    <w:rsid w:val="00E059ED"/>
    <w:rsid w:val="00E05D3C"/>
    <w:rsid w:val="00E06634"/>
    <w:rsid w:val="00E06F8F"/>
    <w:rsid w:val="00E1000E"/>
    <w:rsid w:val="00E105F2"/>
    <w:rsid w:val="00E10A0D"/>
    <w:rsid w:val="00E11E97"/>
    <w:rsid w:val="00E12DC1"/>
    <w:rsid w:val="00E14ADA"/>
    <w:rsid w:val="00E152D1"/>
    <w:rsid w:val="00E159CF"/>
    <w:rsid w:val="00E177BB"/>
    <w:rsid w:val="00E17F4D"/>
    <w:rsid w:val="00E2388F"/>
    <w:rsid w:val="00E23BBE"/>
    <w:rsid w:val="00E24A55"/>
    <w:rsid w:val="00E26332"/>
    <w:rsid w:val="00E26E6D"/>
    <w:rsid w:val="00E26E8F"/>
    <w:rsid w:val="00E30E15"/>
    <w:rsid w:val="00E31224"/>
    <w:rsid w:val="00E31E53"/>
    <w:rsid w:val="00E31EBD"/>
    <w:rsid w:val="00E324E5"/>
    <w:rsid w:val="00E32975"/>
    <w:rsid w:val="00E346AC"/>
    <w:rsid w:val="00E3603E"/>
    <w:rsid w:val="00E36B50"/>
    <w:rsid w:val="00E40940"/>
    <w:rsid w:val="00E414A6"/>
    <w:rsid w:val="00E42120"/>
    <w:rsid w:val="00E42B1D"/>
    <w:rsid w:val="00E4431B"/>
    <w:rsid w:val="00E463D3"/>
    <w:rsid w:val="00E51464"/>
    <w:rsid w:val="00E550AD"/>
    <w:rsid w:val="00E553D8"/>
    <w:rsid w:val="00E55517"/>
    <w:rsid w:val="00E56A0D"/>
    <w:rsid w:val="00E5749E"/>
    <w:rsid w:val="00E601A8"/>
    <w:rsid w:val="00E60204"/>
    <w:rsid w:val="00E641F5"/>
    <w:rsid w:val="00E64212"/>
    <w:rsid w:val="00E64F54"/>
    <w:rsid w:val="00E6516B"/>
    <w:rsid w:val="00E65C52"/>
    <w:rsid w:val="00E65CC5"/>
    <w:rsid w:val="00E6691D"/>
    <w:rsid w:val="00E66AE3"/>
    <w:rsid w:val="00E6751F"/>
    <w:rsid w:val="00E7050D"/>
    <w:rsid w:val="00E70765"/>
    <w:rsid w:val="00E731B5"/>
    <w:rsid w:val="00E73E6F"/>
    <w:rsid w:val="00E74837"/>
    <w:rsid w:val="00E74981"/>
    <w:rsid w:val="00E74B09"/>
    <w:rsid w:val="00E7542E"/>
    <w:rsid w:val="00E76DFE"/>
    <w:rsid w:val="00E77CBD"/>
    <w:rsid w:val="00E8030F"/>
    <w:rsid w:val="00E83AC3"/>
    <w:rsid w:val="00E83F2D"/>
    <w:rsid w:val="00E845DF"/>
    <w:rsid w:val="00E85B33"/>
    <w:rsid w:val="00E864FC"/>
    <w:rsid w:val="00E87FB6"/>
    <w:rsid w:val="00E90149"/>
    <w:rsid w:val="00E90EFE"/>
    <w:rsid w:val="00E91608"/>
    <w:rsid w:val="00E9179C"/>
    <w:rsid w:val="00E91CC1"/>
    <w:rsid w:val="00E94B65"/>
    <w:rsid w:val="00EA0032"/>
    <w:rsid w:val="00EA00E9"/>
    <w:rsid w:val="00EA032F"/>
    <w:rsid w:val="00EA148B"/>
    <w:rsid w:val="00EA16B7"/>
    <w:rsid w:val="00EA204F"/>
    <w:rsid w:val="00EA4CEB"/>
    <w:rsid w:val="00EA6241"/>
    <w:rsid w:val="00EA6CFF"/>
    <w:rsid w:val="00EA715F"/>
    <w:rsid w:val="00EA780B"/>
    <w:rsid w:val="00EB0DFB"/>
    <w:rsid w:val="00EB14A9"/>
    <w:rsid w:val="00EB2776"/>
    <w:rsid w:val="00EB30F8"/>
    <w:rsid w:val="00EB3848"/>
    <w:rsid w:val="00EB3BD7"/>
    <w:rsid w:val="00EB3E85"/>
    <w:rsid w:val="00EB49F6"/>
    <w:rsid w:val="00EB4AC3"/>
    <w:rsid w:val="00EB4E9B"/>
    <w:rsid w:val="00EB601D"/>
    <w:rsid w:val="00EC1E89"/>
    <w:rsid w:val="00EC2CFC"/>
    <w:rsid w:val="00EC31CC"/>
    <w:rsid w:val="00EC52DB"/>
    <w:rsid w:val="00EC7953"/>
    <w:rsid w:val="00EC7BC6"/>
    <w:rsid w:val="00ED545D"/>
    <w:rsid w:val="00ED5650"/>
    <w:rsid w:val="00ED6597"/>
    <w:rsid w:val="00ED6EBE"/>
    <w:rsid w:val="00ED720E"/>
    <w:rsid w:val="00EE1495"/>
    <w:rsid w:val="00EE2976"/>
    <w:rsid w:val="00EE365B"/>
    <w:rsid w:val="00EE669C"/>
    <w:rsid w:val="00EE72C8"/>
    <w:rsid w:val="00EF1A87"/>
    <w:rsid w:val="00EF3CC2"/>
    <w:rsid w:val="00EF48B4"/>
    <w:rsid w:val="00EF4A19"/>
    <w:rsid w:val="00EF4C78"/>
    <w:rsid w:val="00EF52FE"/>
    <w:rsid w:val="00EF5334"/>
    <w:rsid w:val="00EF778F"/>
    <w:rsid w:val="00F00BED"/>
    <w:rsid w:val="00F06A72"/>
    <w:rsid w:val="00F06EBC"/>
    <w:rsid w:val="00F07520"/>
    <w:rsid w:val="00F1043F"/>
    <w:rsid w:val="00F1083B"/>
    <w:rsid w:val="00F117E9"/>
    <w:rsid w:val="00F1232A"/>
    <w:rsid w:val="00F12333"/>
    <w:rsid w:val="00F12FF0"/>
    <w:rsid w:val="00F141D3"/>
    <w:rsid w:val="00F14B3B"/>
    <w:rsid w:val="00F14BA9"/>
    <w:rsid w:val="00F14C7D"/>
    <w:rsid w:val="00F155A9"/>
    <w:rsid w:val="00F20989"/>
    <w:rsid w:val="00F21FDB"/>
    <w:rsid w:val="00F22449"/>
    <w:rsid w:val="00F227DA"/>
    <w:rsid w:val="00F2321D"/>
    <w:rsid w:val="00F24017"/>
    <w:rsid w:val="00F24CC3"/>
    <w:rsid w:val="00F24F8C"/>
    <w:rsid w:val="00F25F3B"/>
    <w:rsid w:val="00F269A0"/>
    <w:rsid w:val="00F303F6"/>
    <w:rsid w:val="00F31476"/>
    <w:rsid w:val="00F3304D"/>
    <w:rsid w:val="00F35C6A"/>
    <w:rsid w:val="00F36FB7"/>
    <w:rsid w:val="00F37335"/>
    <w:rsid w:val="00F37483"/>
    <w:rsid w:val="00F40758"/>
    <w:rsid w:val="00F4208B"/>
    <w:rsid w:val="00F4238F"/>
    <w:rsid w:val="00F45600"/>
    <w:rsid w:val="00F50D3E"/>
    <w:rsid w:val="00F5199F"/>
    <w:rsid w:val="00F51E57"/>
    <w:rsid w:val="00F51F19"/>
    <w:rsid w:val="00F534A4"/>
    <w:rsid w:val="00F534AE"/>
    <w:rsid w:val="00F5380C"/>
    <w:rsid w:val="00F56971"/>
    <w:rsid w:val="00F571F3"/>
    <w:rsid w:val="00F57F3C"/>
    <w:rsid w:val="00F601A6"/>
    <w:rsid w:val="00F619F0"/>
    <w:rsid w:val="00F628F3"/>
    <w:rsid w:val="00F62BFB"/>
    <w:rsid w:val="00F64685"/>
    <w:rsid w:val="00F676DF"/>
    <w:rsid w:val="00F6777A"/>
    <w:rsid w:val="00F7033B"/>
    <w:rsid w:val="00F70801"/>
    <w:rsid w:val="00F73395"/>
    <w:rsid w:val="00F736B8"/>
    <w:rsid w:val="00F7389C"/>
    <w:rsid w:val="00F74B9A"/>
    <w:rsid w:val="00F807D7"/>
    <w:rsid w:val="00F810B7"/>
    <w:rsid w:val="00F814AE"/>
    <w:rsid w:val="00F82134"/>
    <w:rsid w:val="00F82EFF"/>
    <w:rsid w:val="00F82FEB"/>
    <w:rsid w:val="00F92585"/>
    <w:rsid w:val="00F96AD3"/>
    <w:rsid w:val="00FA0FBC"/>
    <w:rsid w:val="00FA37AE"/>
    <w:rsid w:val="00FA3EC7"/>
    <w:rsid w:val="00FA4CFE"/>
    <w:rsid w:val="00FA6851"/>
    <w:rsid w:val="00FA6F79"/>
    <w:rsid w:val="00FA754F"/>
    <w:rsid w:val="00FA759F"/>
    <w:rsid w:val="00FA78B6"/>
    <w:rsid w:val="00FA7FDC"/>
    <w:rsid w:val="00FB113F"/>
    <w:rsid w:val="00FB1565"/>
    <w:rsid w:val="00FB1818"/>
    <w:rsid w:val="00FB4D5E"/>
    <w:rsid w:val="00FB4E06"/>
    <w:rsid w:val="00FB61C7"/>
    <w:rsid w:val="00FB7667"/>
    <w:rsid w:val="00FB76FE"/>
    <w:rsid w:val="00FC145B"/>
    <w:rsid w:val="00FC3FDD"/>
    <w:rsid w:val="00FC40C0"/>
    <w:rsid w:val="00FC4F4A"/>
    <w:rsid w:val="00FC54C0"/>
    <w:rsid w:val="00FC6C22"/>
    <w:rsid w:val="00FD0410"/>
    <w:rsid w:val="00FD1E9F"/>
    <w:rsid w:val="00FD2AF2"/>
    <w:rsid w:val="00FD4126"/>
    <w:rsid w:val="00FD5306"/>
    <w:rsid w:val="00FD5A23"/>
    <w:rsid w:val="00FD6056"/>
    <w:rsid w:val="00FD687A"/>
    <w:rsid w:val="00FD769F"/>
    <w:rsid w:val="00FE0367"/>
    <w:rsid w:val="00FE087F"/>
    <w:rsid w:val="00FE12EE"/>
    <w:rsid w:val="00FE60AE"/>
    <w:rsid w:val="00FE6160"/>
    <w:rsid w:val="00FF08DE"/>
    <w:rsid w:val="00FF1D90"/>
    <w:rsid w:val="00FF28CD"/>
    <w:rsid w:val="00FF31F6"/>
    <w:rsid w:val="00FF31FF"/>
    <w:rsid w:val="00FF442D"/>
    <w:rsid w:val="00FF51F1"/>
    <w:rsid w:val="00FF5760"/>
    <w:rsid w:val="00FF68D1"/>
    <w:rsid w:val="00FF716F"/>
    <w:rsid w:val="00FF7CFB"/>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8CEF01"/>
  <w15:docId w15:val="{5E15608D-A292-4C57-BAB4-2F3DC1649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l-GR"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38AB"/>
    <w:pPr>
      <w:jc w:val="both"/>
    </w:pPr>
    <w:rPr>
      <w:rFonts w:eastAsia="Times New Roman"/>
      <w:spacing w:val="2"/>
      <w:sz w:val="22"/>
      <w:szCs w:val="24"/>
    </w:rPr>
  </w:style>
  <w:style w:type="paragraph" w:styleId="Heading1">
    <w:name w:val="heading 1"/>
    <w:next w:val="Normal"/>
    <w:link w:val="Heading1Char"/>
    <w:uiPriority w:val="9"/>
    <w:qFormat/>
    <w:rsid w:val="00E42120"/>
    <w:pPr>
      <w:keepNext/>
      <w:pageBreakBefore/>
      <w:numPr>
        <w:numId w:val="22"/>
      </w:numPr>
      <w:suppressAutoHyphens/>
      <w:spacing w:line="360" w:lineRule="auto"/>
      <w:outlineLvl w:val="0"/>
    </w:pPr>
    <w:rPr>
      <w:rFonts w:eastAsia="Times New Roman" w:cs="Tahoma"/>
      <w:b/>
      <w:bCs/>
      <w:caps/>
      <w:spacing w:val="10"/>
      <w:sz w:val="32"/>
      <w:szCs w:val="28"/>
      <w:lang w:val="en-US" w:eastAsia="ar-SA"/>
    </w:rPr>
  </w:style>
  <w:style w:type="paragraph" w:styleId="Heading2">
    <w:name w:val="heading 2"/>
    <w:basedOn w:val="Heading1"/>
    <w:next w:val="Normal"/>
    <w:link w:val="Heading2Char"/>
    <w:uiPriority w:val="9"/>
    <w:qFormat/>
    <w:rsid w:val="00C8001E"/>
    <w:pPr>
      <w:pageBreakBefore w:val="0"/>
      <w:numPr>
        <w:numId w:val="23"/>
      </w:numPr>
      <w:spacing w:before="120"/>
      <w:outlineLvl w:val="1"/>
    </w:pPr>
    <w:rPr>
      <w:rFonts w:cs="Arial"/>
      <w:bCs w:val="0"/>
      <w:iCs/>
      <w:sz w:val="28"/>
    </w:rPr>
  </w:style>
  <w:style w:type="paragraph" w:styleId="Heading3">
    <w:name w:val="heading 3"/>
    <w:basedOn w:val="Heading2"/>
    <w:next w:val="Normal"/>
    <w:link w:val="Heading3Char"/>
    <w:uiPriority w:val="9"/>
    <w:qFormat/>
    <w:rsid w:val="00C8001E"/>
    <w:pPr>
      <w:numPr>
        <w:numId w:val="24"/>
      </w:numPr>
      <w:outlineLvl w:val="2"/>
    </w:pPr>
    <w:rPr>
      <w:rFonts w:eastAsia="PMingLiU"/>
      <w:bCs/>
      <w:sz w:val="24"/>
      <w:szCs w:val="26"/>
    </w:rPr>
  </w:style>
  <w:style w:type="paragraph" w:styleId="Heading4">
    <w:name w:val="heading 4"/>
    <w:basedOn w:val="Normal"/>
    <w:next w:val="Normal"/>
    <w:link w:val="Heading4Char"/>
    <w:uiPriority w:val="9"/>
    <w:unhideWhenUsed/>
    <w:qFormat/>
    <w:rsid w:val="00681D40"/>
    <w:pPr>
      <w:keepNext/>
      <w:keepLines/>
      <w:spacing w:before="40" w:line="259" w:lineRule="auto"/>
      <w:jc w:val="left"/>
      <w:outlineLvl w:val="3"/>
    </w:pPr>
    <w:rPr>
      <w:rFonts w:asciiTheme="majorHAnsi" w:eastAsiaTheme="majorEastAsia" w:hAnsiTheme="majorHAnsi" w:cstheme="majorBidi"/>
      <w:i/>
      <w:iCs/>
      <w:color w:val="2E74B5" w:themeColor="accent1" w:themeShade="BF"/>
      <w:spacing w:val="0"/>
      <w:szCs w:val="22"/>
      <w:lang w:eastAsia="en-US"/>
    </w:rPr>
  </w:style>
  <w:style w:type="paragraph" w:styleId="Heading5">
    <w:name w:val="heading 5"/>
    <w:basedOn w:val="Normal"/>
    <w:next w:val="Normal"/>
    <w:link w:val="Heading5Char"/>
    <w:uiPriority w:val="9"/>
    <w:semiHidden/>
    <w:unhideWhenUsed/>
    <w:qFormat/>
    <w:rsid w:val="00E010B6"/>
    <w:pPr>
      <w:keepNext/>
      <w:keepLines/>
      <w:spacing w:before="40" w:line="259" w:lineRule="auto"/>
      <w:ind w:left="1008" w:hanging="1008"/>
      <w:jc w:val="left"/>
      <w:outlineLvl w:val="4"/>
    </w:pPr>
    <w:rPr>
      <w:rFonts w:asciiTheme="majorHAnsi" w:eastAsiaTheme="majorEastAsia" w:hAnsiTheme="majorHAnsi" w:cstheme="majorBidi"/>
      <w:color w:val="2E74B5" w:themeColor="accent1" w:themeShade="BF"/>
      <w:spacing w:val="0"/>
      <w:szCs w:val="22"/>
      <w:lang w:val="en-US" w:eastAsia="en-US"/>
    </w:rPr>
  </w:style>
  <w:style w:type="paragraph" w:styleId="Heading6">
    <w:name w:val="heading 6"/>
    <w:basedOn w:val="Normal"/>
    <w:next w:val="Normal"/>
    <w:link w:val="Heading6Char"/>
    <w:uiPriority w:val="9"/>
    <w:semiHidden/>
    <w:unhideWhenUsed/>
    <w:qFormat/>
    <w:rsid w:val="00E010B6"/>
    <w:pPr>
      <w:keepNext/>
      <w:keepLines/>
      <w:spacing w:before="40" w:line="259" w:lineRule="auto"/>
      <w:ind w:left="1152" w:hanging="1152"/>
      <w:jc w:val="left"/>
      <w:outlineLvl w:val="5"/>
    </w:pPr>
    <w:rPr>
      <w:rFonts w:asciiTheme="majorHAnsi" w:eastAsiaTheme="majorEastAsia" w:hAnsiTheme="majorHAnsi" w:cstheme="majorBidi"/>
      <w:color w:val="1F4D78" w:themeColor="accent1" w:themeShade="7F"/>
      <w:spacing w:val="0"/>
      <w:szCs w:val="22"/>
      <w:lang w:val="en-US" w:eastAsia="en-US"/>
    </w:rPr>
  </w:style>
  <w:style w:type="paragraph" w:styleId="Heading7">
    <w:name w:val="heading 7"/>
    <w:basedOn w:val="Normal"/>
    <w:next w:val="Normal"/>
    <w:link w:val="Heading7Char"/>
    <w:uiPriority w:val="9"/>
    <w:semiHidden/>
    <w:unhideWhenUsed/>
    <w:qFormat/>
    <w:rsid w:val="00E010B6"/>
    <w:pPr>
      <w:keepNext/>
      <w:keepLines/>
      <w:spacing w:before="40" w:line="259" w:lineRule="auto"/>
      <w:ind w:left="1296" w:hanging="1296"/>
      <w:jc w:val="left"/>
      <w:outlineLvl w:val="6"/>
    </w:pPr>
    <w:rPr>
      <w:rFonts w:asciiTheme="majorHAnsi" w:eastAsiaTheme="majorEastAsia" w:hAnsiTheme="majorHAnsi" w:cstheme="majorBidi"/>
      <w:i/>
      <w:iCs/>
      <w:color w:val="1F4D78" w:themeColor="accent1" w:themeShade="7F"/>
      <w:spacing w:val="0"/>
      <w:szCs w:val="22"/>
      <w:lang w:val="en-US" w:eastAsia="en-US"/>
    </w:rPr>
  </w:style>
  <w:style w:type="paragraph" w:styleId="Heading8">
    <w:name w:val="heading 8"/>
    <w:basedOn w:val="Normal"/>
    <w:next w:val="Normal"/>
    <w:link w:val="Heading8Char"/>
    <w:uiPriority w:val="9"/>
    <w:semiHidden/>
    <w:unhideWhenUsed/>
    <w:qFormat/>
    <w:rsid w:val="00E010B6"/>
    <w:pPr>
      <w:keepNext/>
      <w:keepLines/>
      <w:spacing w:before="40" w:line="259" w:lineRule="auto"/>
      <w:ind w:left="1440" w:hanging="1440"/>
      <w:jc w:val="left"/>
      <w:outlineLvl w:val="7"/>
    </w:pPr>
    <w:rPr>
      <w:rFonts w:asciiTheme="majorHAnsi" w:eastAsiaTheme="majorEastAsia" w:hAnsiTheme="majorHAnsi" w:cstheme="majorBidi"/>
      <w:color w:val="272727" w:themeColor="text1" w:themeTint="D8"/>
      <w:spacing w:val="0"/>
      <w:sz w:val="21"/>
      <w:szCs w:val="21"/>
      <w:lang w:val="en-US" w:eastAsia="en-US"/>
    </w:rPr>
  </w:style>
  <w:style w:type="paragraph" w:styleId="Heading9">
    <w:name w:val="heading 9"/>
    <w:basedOn w:val="Normal"/>
    <w:next w:val="Normal"/>
    <w:link w:val="Heading9Char"/>
    <w:uiPriority w:val="9"/>
    <w:semiHidden/>
    <w:unhideWhenUsed/>
    <w:qFormat/>
    <w:rsid w:val="00E010B6"/>
    <w:pPr>
      <w:keepNext/>
      <w:keepLines/>
      <w:spacing w:before="40" w:line="259" w:lineRule="auto"/>
      <w:ind w:left="1584" w:hanging="1584"/>
      <w:jc w:val="left"/>
      <w:outlineLvl w:val="8"/>
    </w:pPr>
    <w:rPr>
      <w:rFonts w:asciiTheme="majorHAnsi" w:eastAsiaTheme="majorEastAsia" w:hAnsiTheme="majorHAnsi" w:cstheme="majorBidi"/>
      <w:i/>
      <w:iCs/>
      <w:color w:val="272727" w:themeColor="text1" w:themeTint="D8"/>
      <w:spacing w:val="0"/>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42120"/>
    <w:rPr>
      <w:rFonts w:eastAsia="Times New Roman" w:cs="Tahoma"/>
      <w:b/>
      <w:bCs/>
      <w:caps/>
      <w:spacing w:val="10"/>
      <w:sz w:val="32"/>
      <w:szCs w:val="28"/>
      <w:lang w:val="en-US" w:eastAsia="ar-SA"/>
    </w:rPr>
  </w:style>
  <w:style w:type="character" w:customStyle="1" w:styleId="Heading3Char">
    <w:name w:val="Heading 3 Char"/>
    <w:basedOn w:val="DefaultParagraphFont"/>
    <w:link w:val="Heading3"/>
    <w:uiPriority w:val="9"/>
    <w:rsid w:val="00C8001E"/>
    <w:rPr>
      <w:rFonts w:eastAsia="PMingLiU" w:cs="Arial"/>
      <w:b/>
      <w:bCs/>
      <w:iCs/>
      <w:caps/>
      <w:spacing w:val="10"/>
      <w:sz w:val="24"/>
      <w:szCs w:val="26"/>
      <w:lang w:val="en-US" w:eastAsia="ar-SA"/>
    </w:rPr>
  </w:style>
  <w:style w:type="paragraph" w:customStyle="1" w:styleId="Spyros1">
    <w:name w:val="Spyros 1"/>
    <w:basedOn w:val="Heading2"/>
    <w:link w:val="Spyros1Char1"/>
    <w:rsid w:val="00852713"/>
    <w:pPr>
      <w:numPr>
        <w:ilvl w:val="1"/>
        <w:numId w:val="1"/>
      </w:numPr>
      <w:spacing w:before="0" w:after="120"/>
      <w:jc w:val="both"/>
    </w:pPr>
    <w:rPr>
      <w:rFonts w:ascii="Tahoma" w:hAnsi="Tahoma" w:cs="Tahoma"/>
      <w:i/>
      <w:iCs w:val="0"/>
      <w:sz w:val="20"/>
      <w:szCs w:val="20"/>
    </w:rPr>
  </w:style>
  <w:style w:type="character" w:customStyle="1" w:styleId="Spyros1Char1">
    <w:name w:val="Spyros 1 Char1"/>
    <w:link w:val="Spyros1"/>
    <w:rsid w:val="00852713"/>
    <w:rPr>
      <w:rFonts w:ascii="Tahoma" w:eastAsia="Times New Roman" w:hAnsi="Tahoma" w:cs="Tahoma"/>
      <w:b/>
      <w:i/>
      <w:caps/>
      <w:spacing w:val="10"/>
      <w:lang w:val="en-US" w:eastAsia="ar-SA"/>
    </w:rPr>
  </w:style>
  <w:style w:type="paragraph" w:customStyle="1" w:styleId="SPYROSparagraph">
    <w:name w:val="SPYROS paragraph"/>
    <w:basedOn w:val="Normal"/>
    <w:link w:val="SPYROSparagraphChar"/>
    <w:rsid w:val="00852713"/>
    <w:pPr>
      <w:suppressAutoHyphens/>
      <w:spacing w:line="360" w:lineRule="auto"/>
    </w:pPr>
    <w:rPr>
      <w:rFonts w:ascii="Tahoma" w:hAnsi="Tahoma"/>
      <w:sz w:val="20"/>
      <w:szCs w:val="20"/>
      <w:lang w:eastAsia="ar-SA"/>
    </w:rPr>
  </w:style>
  <w:style w:type="character" w:customStyle="1" w:styleId="SPYROSparagraphChar">
    <w:name w:val="SPYROS paragraph Char"/>
    <w:link w:val="SPYROSparagraph"/>
    <w:rsid w:val="00852713"/>
    <w:rPr>
      <w:rFonts w:ascii="Tahoma" w:hAnsi="Tahoma"/>
      <w:lang w:val="el-GR" w:eastAsia="ar-SA" w:bidi="ar-SA"/>
    </w:rPr>
  </w:style>
  <w:style w:type="paragraph" w:customStyle="1" w:styleId="StyleSpyros1TrebuchetMS11pt">
    <w:name w:val="Style Spyros 1 + Trebuchet MS 11 pt"/>
    <w:basedOn w:val="Spyros1"/>
    <w:rsid w:val="00852713"/>
    <w:pPr>
      <w:numPr>
        <w:numId w:val="2"/>
      </w:numPr>
    </w:pPr>
    <w:rPr>
      <w:rFonts w:ascii="Trebuchet MS" w:hAnsi="Trebuchet MS"/>
      <w:sz w:val="22"/>
    </w:rPr>
  </w:style>
  <w:style w:type="paragraph" w:customStyle="1" w:styleId="Default">
    <w:name w:val="Default"/>
    <w:rsid w:val="00852713"/>
    <w:pPr>
      <w:widowControl w:val="0"/>
      <w:autoSpaceDE w:val="0"/>
      <w:autoSpaceDN w:val="0"/>
      <w:adjustRightInd w:val="0"/>
    </w:pPr>
    <w:rPr>
      <w:rFonts w:ascii="Arial" w:eastAsia="Times New Roman" w:hAnsi="Arial" w:cs="Arial"/>
      <w:color w:val="000000"/>
      <w:sz w:val="24"/>
      <w:szCs w:val="24"/>
    </w:rPr>
  </w:style>
  <w:style w:type="paragraph" w:styleId="BodyText">
    <w:name w:val="Body Text"/>
    <w:basedOn w:val="Normal"/>
    <w:link w:val="BodyTextChar"/>
    <w:autoRedefine/>
    <w:rsid w:val="009B0792"/>
    <w:pPr>
      <w:widowControl w:val="0"/>
      <w:numPr>
        <w:numId w:val="10"/>
      </w:numPr>
      <w:kinsoku w:val="0"/>
      <w:overflowPunct w:val="0"/>
      <w:autoSpaceDE w:val="0"/>
      <w:autoSpaceDN w:val="0"/>
      <w:adjustRightInd w:val="0"/>
      <w:spacing w:line="360" w:lineRule="auto"/>
      <w:ind w:left="0" w:firstLine="0"/>
    </w:pPr>
    <w:rPr>
      <w:rFonts w:ascii="Arial" w:eastAsia="PMingLiU" w:hAnsi="Arial" w:cs="Arial"/>
      <w:sz w:val="20"/>
      <w:lang w:val="en-US" w:eastAsia="en-US"/>
    </w:rPr>
  </w:style>
  <w:style w:type="character" w:customStyle="1" w:styleId="BodyTextChar">
    <w:name w:val="Body Text Char"/>
    <w:link w:val="BodyText"/>
    <w:rsid w:val="009B0792"/>
    <w:rPr>
      <w:rFonts w:ascii="Arial" w:eastAsia="PMingLiU" w:hAnsi="Arial" w:cs="Arial"/>
      <w:spacing w:val="2"/>
      <w:szCs w:val="24"/>
      <w:lang w:val="en-US" w:eastAsia="en-US"/>
    </w:rPr>
  </w:style>
  <w:style w:type="paragraph" w:customStyle="1" w:styleId="CharChar1CharCharCharCharCharCharCharCharCharCharChar">
    <w:name w:val="Char Char1 Char Char Char Char Char Char Char Char Char Char Char"/>
    <w:basedOn w:val="Normal"/>
    <w:rsid w:val="00865033"/>
    <w:pPr>
      <w:spacing w:after="160" w:line="240" w:lineRule="exact"/>
    </w:pPr>
    <w:rPr>
      <w:rFonts w:ascii="Verdana" w:hAnsi="Verdana"/>
      <w:sz w:val="20"/>
      <w:szCs w:val="20"/>
      <w:lang w:val="en-US" w:eastAsia="en-US"/>
    </w:rPr>
  </w:style>
  <w:style w:type="paragraph" w:styleId="ListParagraph">
    <w:name w:val="List Paragraph"/>
    <w:aliases w:val="Punktaufzählung 1.,stc标题4,标题一,列出段落3,正文段落1,列出段落1111,·ûºÅÁÐ±í,¡¤?o?¨¢D¡À¨ª,?¡è?o?¡§¡éD?¨¤¡§a,??¨¨?o??¡ì?¨¦D?¡§¡è?¡ìa,表格段落,标题 2 + 楷体_GB2312,左侧:  0 厘米,行距: 1.5 倍行距,首行缩进:  1 字符 + Bold,悬挂缩进: 0.63 厘米,1.2.3标题,表格说明样式,列出段落31,?,L,Bullet List"/>
    <w:basedOn w:val="Normal"/>
    <w:link w:val="ListParagraphChar"/>
    <w:uiPriority w:val="34"/>
    <w:qFormat/>
    <w:rsid w:val="0064555F"/>
    <w:pPr>
      <w:ind w:left="720"/>
      <w:contextualSpacing/>
    </w:pPr>
  </w:style>
  <w:style w:type="character" w:customStyle="1" w:styleId="ListParagraphChar">
    <w:name w:val="List Paragraph Char"/>
    <w:aliases w:val="Punktaufzählung 1. Char,stc标题4 Char,标题一 Char,列出段落3 Char,正文段落1 Char,列出段落1111 Char,·ûºÅÁÐ±í Char,¡¤?o?¨¢D¡À¨ª Char,?¡è?o?¡§¡éD?¨¤¡§a Char,??¨¨?o??¡ì?¨¦D?¡§¡è?¡ìa Char,表格段落 Char,标题 2 + 楷体_GB2312 Char,左侧:  0 厘米 Char,行距: 1.5 倍行距 Char"/>
    <w:basedOn w:val="DefaultParagraphFont"/>
    <w:link w:val="ListParagraph"/>
    <w:uiPriority w:val="34"/>
    <w:qFormat/>
    <w:rsid w:val="005A7783"/>
    <w:rPr>
      <w:rFonts w:ascii="Trebuchet MS" w:eastAsia="Times New Roman" w:hAnsi="Trebuchet MS"/>
      <w:sz w:val="24"/>
      <w:szCs w:val="24"/>
    </w:rPr>
  </w:style>
  <w:style w:type="character" w:customStyle="1" w:styleId="shorttext">
    <w:name w:val="short_text"/>
    <w:basedOn w:val="DefaultParagraphFont"/>
    <w:rsid w:val="00BA32AA"/>
  </w:style>
  <w:style w:type="character" w:customStyle="1" w:styleId="EmailStyle27">
    <w:name w:val="EmailStyle27"/>
    <w:semiHidden/>
    <w:rsid w:val="004D53D9"/>
    <w:rPr>
      <w:rFonts w:ascii="Arial" w:hAnsi="Arial" w:cs="Arial"/>
      <w:color w:val="auto"/>
      <w:sz w:val="20"/>
      <w:szCs w:val="20"/>
    </w:rPr>
  </w:style>
  <w:style w:type="paragraph" w:styleId="BalloonText">
    <w:name w:val="Balloon Text"/>
    <w:basedOn w:val="Normal"/>
    <w:link w:val="BalloonTextChar"/>
    <w:uiPriority w:val="99"/>
    <w:semiHidden/>
    <w:unhideWhenUsed/>
    <w:rsid w:val="003963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323"/>
    <w:rPr>
      <w:rFonts w:ascii="Segoe UI" w:eastAsia="Times New Roman" w:hAnsi="Segoe UI" w:cs="Segoe UI"/>
      <w:sz w:val="18"/>
      <w:szCs w:val="18"/>
    </w:rPr>
  </w:style>
  <w:style w:type="paragraph" w:styleId="Revision">
    <w:name w:val="Revision"/>
    <w:hidden/>
    <w:uiPriority w:val="99"/>
    <w:semiHidden/>
    <w:rsid w:val="008628C9"/>
    <w:rPr>
      <w:rFonts w:ascii="Trebuchet MS" w:eastAsia="Times New Roman" w:hAnsi="Trebuchet MS"/>
      <w:sz w:val="24"/>
      <w:szCs w:val="24"/>
    </w:rPr>
  </w:style>
  <w:style w:type="character" w:customStyle="1" w:styleId="summary-value">
    <w:name w:val="summary-value"/>
    <w:basedOn w:val="DefaultParagraphFont"/>
    <w:rsid w:val="009C0C72"/>
  </w:style>
  <w:style w:type="paragraph" w:styleId="Header">
    <w:name w:val="header"/>
    <w:basedOn w:val="Normal"/>
    <w:link w:val="HeaderChar"/>
    <w:uiPriority w:val="99"/>
    <w:unhideWhenUsed/>
    <w:rsid w:val="00AA6576"/>
    <w:pPr>
      <w:tabs>
        <w:tab w:val="center" w:pos="4320"/>
        <w:tab w:val="right" w:pos="8640"/>
      </w:tabs>
    </w:pPr>
  </w:style>
  <w:style w:type="character" w:customStyle="1" w:styleId="HeaderChar">
    <w:name w:val="Header Char"/>
    <w:basedOn w:val="DefaultParagraphFont"/>
    <w:link w:val="Header"/>
    <w:uiPriority w:val="99"/>
    <w:rsid w:val="00AA6576"/>
    <w:rPr>
      <w:rFonts w:ascii="Trebuchet MS" w:eastAsia="Times New Roman" w:hAnsi="Trebuchet MS"/>
      <w:sz w:val="24"/>
      <w:szCs w:val="24"/>
    </w:rPr>
  </w:style>
  <w:style w:type="paragraph" w:styleId="Footer">
    <w:name w:val="footer"/>
    <w:basedOn w:val="Normal"/>
    <w:link w:val="FooterChar"/>
    <w:uiPriority w:val="99"/>
    <w:unhideWhenUsed/>
    <w:rsid w:val="00AA6576"/>
    <w:pPr>
      <w:tabs>
        <w:tab w:val="center" w:pos="4320"/>
        <w:tab w:val="right" w:pos="8640"/>
      </w:tabs>
    </w:pPr>
  </w:style>
  <w:style w:type="character" w:customStyle="1" w:styleId="FooterChar">
    <w:name w:val="Footer Char"/>
    <w:basedOn w:val="DefaultParagraphFont"/>
    <w:link w:val="Footer"/>
    <w:uiPriority w:val="99"/>
    <w:rsid w:val="00AA6576"/>
    <w:rPr>
      <w:rFonts w:ascii="Trebuchet MS" w:eastAsia="Times New Roman" w:hAnsi="Trebuchet MS"/>
      <w:sz w:val="24"/>
      <w:szCs w:val="24"/>
    </w:rPr>
  </w:style>
  <w:style w:type="character" w:styleId="Hyperlink">
    <w:name w:val="Hyperlink"/>
    <w:basedOn w:val="DefaultParagraphFont"/>
    <w:uiPriority w:val="99"/>
    <w:unhideWhenUsed/>
    <w:rsid w:val="004C0C84"/>
    <w:rPr>
      <w:color w:val="0563C1" w:themeColor="hyperlink"/>
      <w:u w:val="single"/>
    </w:rPr>
  </w:style>
  <w:style w:type="character" w:styleId="CommentReference">
    <w:name w:val="annotation reference"/>
    <w:basedOn w:val="DefaultParagraphFont"/>
    <w:uiPriority w:val="99"/>
    <w:semiHidden/>
    <w:unhideWhenUsed/>
    <w:rsid w:val="00E77CBD"/>
    <w:rPr>
      <w:sz w:val="16"/>
      <w:szCs w:val="16"/>
    </w:rPr>
  </w:style>
  <w:style w:type="paragraph" w:styleId="CommentText">
    <w:name w:val="annotation text"/>
    <w:basedOn w:val="Normal"/>
    <w:link w:val="CommentTextChar"/>
    <w:uiPriority w:val="99"/>
    <w:unhideWhenUsed/>
    <w:rsid w:val="00E77CBD"/>
    <w:rPr>
      <w:sz w:val="20"/>
      <w:szCs w:val="20"/>
    </w:rPr>
  </w:style>
  <w:style w:type="character" w:customStyle="1" w:styleId="CommentTextChar">
    <w:name w:val="Comment Text Char"/>
    <w:basedOn w:val="DefaultParagraphFont"/>
    <w:link w:val="CommentText"/>
    <w:uiPriority w:val="99"/>
    <w:rsid w:val="00E77CBD"/>
    <w:rPr>
      <w:rFonts w:ascii="Trebuchet MS" w:eastAsia="Times New Roman" w:hAnsi="Trebuchet MS"/>
    </w:rPr>
  </w:style>
  <w:style w:type="paragraph" w:styleId="CommentSubject">
    <w:name w:val="annotation subject"/>
    <w:basedOn w:val="CommentText"/>
    <w:next w:val="CommentText"/>
    <w:link w:val="CommentSubjectChar"/>
    <w:uiPriority w:val="99"/>
    <w:semiHidden/>
    <w:unhideWhenUsed/>
    <w:rsid w:val="00E77CBD"/>
    <w:rPr>
      <w:b/>
      <w:bCs/>
    </w:rPr>
  </w:style>
  <w:style w:type="character" w:customStyle="1" w:styleId="CommentSubjectChar">
    <w:name w:val="Comment Subject Char"/>
    <w:basedOn w:val="CommentTextChar"/>
    <w:link w:val="CommentSubject"/>
    <w:uiPriority w:val="99"/>
    <w:semiHidden/>
    <w:rsid w:val="00E77CBD"/>
    <w:rPr>
      <w:rFonts w:ascii="Trebuchet MS" w:eastAsia="Times New Roman" w:hAnsi="Trebuchet MS"/>
      <w:b/>
      <w:bCs/>
    </w:rPr>
  </w:style>
  <w:style w:type="character" w:customStyle="1" w:styleId="1Char">
    <w:name w:val="Σώμα κειμένου1 Char"/>
    <w:basedOn w:val="DefaultParagraphFont"/>
    <w:link w:val="1"/>
    <w:locked/>
    <w:rsid w:val="00467097"/>
    <w:rPr>
      <w:rFonts w:ascii="Tahoma" w:eastAsia="Tahoma" w:hAnsi="Tahoma" w:cs="Tahoma"/>
      <w:color w:val="000000"/>
      <w:sz w:val="21"/>
      <w:szCs w:val="21"/>
      <w:shd w:val="clear" w:color="auto" w:fill="FFFFFF"/>
    </w:rPr>
  </w:style>
  <w:style w:type="paragraph" w:customStyle="1" w:styleId="1">
    <w:name w:val="Σώμα κειμένου1"/>
    <w:basedOn w:val="Normal"/>
    <w:link w:val="1Char"/>
    <w:rsid w:val="00467097"/>
    <w:pPr>
      <w:shd w:val="clear" w:color="auto" w:fill="FFFFFF"/>
      <w:spacing w:line="0" w:lineRule="atLeast"/>
      <w:ind w:hanging="360"/>
    </w:pPr>
    <w:rPr>
      <w:rFonts w:ascii="Tahoma" w:eastAsia="Tahoma" w:hAnsi="Tahoma" w:cs="Tahoma"/>
      <w:color w:val="000000"/>
      <w:sz w:val="21"/>
      <w:szCs w:val="21"/>
    </w:rPr>
  </w:style>
  <w:style w:type="character" w:customStyle="1" w:styleId="Bodytext0">
    <w:name w:val="Body text_"/>
    <w:basedOn w:val="DefaultParagraphFont"/>
    <w:link w:val="2"/>
    <w:rsid w:val="004209B1"/>
    <w:rPr>
      <w:rFonts w:ascii="Batang" w:eastAsia="Batang" w:hAnsi="Batang" w:cs="Batang"/>
      <w:sz w:val="14"/>
      <w:szCs w:val="14"/>
      <w:shd w:val="clear" w:color="auto" w:fill="FFFFFF"/>
    </w:rPr>
  </w:style>
  <w:style w:type="paragraph" w:customStyle="1" w:styleId="2">
    <w:name w:val="Σώμα κειμένου2"/>
    <w:basedOn w:val="Normal"/>
    <w:link w:val="Bodytext0"/>
    <w:rsid w:val="004209B1"/>
    <w:pPr>
      <w:shd w:val="clear" w:color="auto" w:fill="FFFFFF"/>
      <w:spacing w:after="300" w:line="0" w:lineRule="atLeast"/>
    </w:pPr>
    <w:rPr>
      <w:rFonts w:ascii="Batang" w:eastAsia="Batang" w:hAnsi="Batang" w:cs="Batang"/>
      <w:sz w:val="14"/>
      <w:szCs w:val="14"/>
    </w:rPr>
  </w:style>
  <w:style w:type="paragraph" w:styleId="TOCHeading">
    <w:name w:val="TOC Heading"/>
    <w:basedOn w:val="Heading1"/>
    <w:next w:val="Normal"/>
    <w:uiPriority w:val="39"/>
    <w:unhideWhenUsed/>
    <w:qFormat/>
    <w:rsid w:val="004A7C9A"/>
    <w:pPr>
      <w:keepLines/>
      <w:pageBreakBefore w:val="0"/>
      <w:suppressAutoHyphens w:val="0"/>
      <w:spacing w:before="480" w:line="276" w:lineRule="auto"/>
      <w:outlineLvl w:val="9"/>
    </w:pPr>
    <w:rPr>
      <w:rFonts w:asciiTheme="majorHAnsi" w:eastAsiaTheme="majorEastAsia" w:hAnsiTheme="majorHAnsi" w:cstheme="majorBidi"/>
      <w:color w:val="2E74B5" w:themeColor="accent1" w:themeShade="BF"/>
      <w:lang w:eastAsia="ja-JP"/>
    </w:rPr>
  </w:style>
  <w:style w:type="paragraph" w:styleId="TOC2">
    <w:name w:val="toc 2"/>
    <w:basedOn w:val="Normal"/>
    <w:next w:val="Normal"/>
    <w:autoRedefine/>
    <w:uiPriority w:val="39"/>
    <w:unhideWhenUsed/>
    <w:rsid w:val="009B5671"/>
    <w:pPr>
      <w:tabs>
        <w:tab w:val="right" w:leader="dot" w:pos="9629"/>
      </w:tabs>
      <w:spacing w:after="100"/>
      <w:ind w:left="240"/>
      <w:jc w:val="left"/>
    </w:pPr>
  </w:style>
  <w:style w:type="paragraph" w:styleId="TOC1">
    <w:name w:val="toc 1"/>
    <w:basedOn w:val="Normal"/>
    <w:next w:val="Normal"/>
    <w:autoRedefine/>
    <w:uiPriority w:val="39"/>
    <w:unhideWhenUsed/>
    <w:rsid w:val="004A7C9A"/>
    <w:pPr>
      <w:spacing w:after="100"/>
    </w:pPr>
  </w:style>
  <w:style w:type="paragraph" w:styleId="TOC3">
    <w:name w:val="toc 3"/>
    <w:basedOn w:val="Normal"/>
    <w:next w:val="Normal"/>
    <w:autoRedefine/>
    <w:uiPriority w:val="39"/>
    <w:unhideWhenUsed/>
    <w:rsid w:val="004A7C9A"/>
    <w:pPr>
      <w:spacing w:after="100"/>
      <w:ind w:left="480"/>
    </w:pPr>
  </w:style>
  <w:style w:type="paragraph" w:customStyle="1" w:styleId="a">
    <w:name w:val="Παράγραφοι"/>
    <w:basedOn w:val="Normal"/>
    <w:link w:val="Char"/>
    <w:qFormat/>
    <w:rsid w:val="003C6303"/>
    <w:pPr>
      <w:numPr>
        <w:numId w:val="14"/>
      </w:numPr>
      <w:spacing w:after="120" w:line="320" w:lineRule="atLeast"/>
    </w:pPr>
    <w:rPr>
      <w:rFonts w:ascii="Arial" w:eastAsia="Calibri" w:hAnsi="Arial" w:cs="Arial"/>
      <w:color w:val="385623" w:themeColor="accent6" w:themeShade="80"/>
      <w:szCs w:val="22"/>
      <w:u w:val="single"/>
      <w:lang w:val="en-GB" w:eastAsia="en-US"/>
    </w:rPr>
  </w:style>
  <w:style w:type="character" w:customStyle="1" w:styleId="Char">
    <w:name w:val="Παράγραφοι Char"/>
    <w:basedOn w:val="DefaultParagraphFont"/>
    <w:link w:val="a"/>
    <w:rsid w:val="003C6303"/>
    <w:rPr>
      <w:rFonts w:ascii="Arial" w:eastAsia="Calibri" w:hAnsi="Arial" w:cs="Arial"/>
      <w:color w:val="385623" w:themeColor="accent6" w:themeShade="80"/>
      <w:spacing w:val="2"/>
      <w:sz w:val="22"/>
      <w:szCs w:val="22"/>
      <w:u w:val="single"/>
      <w:lang w:val="en-GB" w:eastAsia="en-US"/>
    </w:rPr>
  </w:style>
  <w:style w:type="paragraph" w:styleId="FootnoteText">
    <w:name w:val="footnote text"/>
    <w:basedOn w:val="Normal"/>
    <w:link w:val="FootnoteTextChar"/>
    <w:uiPriority w:val="99"/>
    <w:semiHidden/>
    <w:unhideWhenUsed/>
    <w:rsid w:val="00BD1D8C"/>
    <w:rPr>
      <w:sz w:val="20"/>
      <w:szCs w:val="20"/>
    </w:rPr>
  </w:style>
  <w:style w:type="character" w:customStyle="1" w:styleId="FootnoteTextChar">
    <w:name w:val="Footnote Text Char"/>
    <w:basedOn w:val="DefaultParagraphFont"/>
    <w:link w:val="FootnoteText"/>
    <w:uiPriority w:val="99"/>
    <w:semiHidden/>
    <w:rsid w:val="00BD1D8C"/>
    <w:rPr>
      <w:rFonts w:ascii="Trebuchet MS" w:eastAsia="Times New Roman" w:hAnsi="Trebuchet MS"/>
    </w:rPr>
  </w:style>
  <w:style w:type="character" w:styleId="FootnoteReference">
    <w:name w:val="footnote reference"/>
    <w:basedOn w:val="DefaultParagraphFont"/>
    <w:uiPriority w:val="99"/>
    <w:semiHidden/>
    <w:unhideWhenUsed/>
    <w:rsid w:val="00BD1D8C"/>
    <w:rPr>
      <w:vertAlign w:val="superscript"/>
    </w:rPr>
  </w:style>
  <w:style w:type="paragraph" w:customStyle="1" w:styleId="10">
    <w:name w:val="Στυλ1 παραγράφων"/>
    <w:basedOn w:val="Normal"/>
    <w:link w:val="1Char0"/>
    <w:qFormat/>
    <w:rsid w:val="006D48C8"/>
    <w:pPr>
      <w:tabs>
        <w:tab w:val="num" w:pos="680"/>
      </w:tabs>
      <w:spacing w:after="160" w:line="320" w:lineRule="atLeast"/>
      <w:ind w:left="680" w:hanging="680"/>
    </w:pPr>
    <w:rPr>
      <w:rFonts w:ascii="Times New Roman" w:eastAsia="Calibri" w:hAnsi="Times New Roman"/>
      <w:szCs w:val="22"/>
      <w:lang w:val="en-GB" w:eastAsia="en-US"/>
    </w:rPr>
  </w:style>
  <w:style w:type="character" w:customStyle="1" w:styleId="1Char0">
    <w:name w:val="Στυλ1 παραγράφων Char"/>
    <w:basedOn w:val="DefaultParagraphFont"/>
    <w:link w:val="10"/>
    <w:rsid w:val="006D48C8"/>
    <w:rPr>
      <w:rFonts w:ascii="Times New Roman" w:eastAsia="Calibri" w:hAnsi="Times New Roman"/>
      <w:sz w:val="22"/>
      <w:szCs w:val="22"/>
      <w:lang w:val="en-GB" w:eastAsia="en-US"/>
    </w:rPr>
  </w:style>
  <w:style w:type="table" w:styleId="TableGrid">
    <w:name w:val="Table Grid"/>
    <w:basedOn w:val="TableNormal"/>
    <w:uiPriority w:val="39"/>
    <w:qFormat/>
    <w:rsid w:val="00F15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网格表 4 - 着色 51"/>
    <w:basedOn w:val="TableNormal"/>
    <w:uiPriority w:val="49"/>
    <w:rsid w:val="005F4DE4"/>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1-51">
    <w:name w:val="清单表 1 浅色 - 着色 51"/>
    <w:basedOn w:val="TableNormal"/>
    <w:uiPriority w:val="46"/>
    <w:rsid w:val="00541BCC"/>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11">
    <w:name w:val="清单表 2 - 着色 11"/>
    <w:basedOn w:val="TableNormal"/>
    <w:uiPriority w:val="47"/>
    <w:rsid w:val="00541BCC"/>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11">
    <w:name w:val="清单表 4 - 着色 11"/>
    <w:basedOn w:val="TableNormal"/>
    <w:uiPriority w:val="49"/>
    <w:rsid w:val="00541BCC"/>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11">
    <w:name w:val="清单表 6 彩色 - 着色 11"/>
    <w:basedOn w:val="TableNormal"/>
    <w:uiPriority w:val="51"/>
    <w:rsid w:val="000B4472"/>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51">
    <w:name w:val="清单表 2 - 着色 51"/>
    <w:basedOn w:val="TableNormal"/>
    <w:uiPriority w:val="47"/>
    <w:rsid w:val="000B4472"/>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Strong">
    <w:name w:val="Strong"/>
    <w:basedOn w:val="DefaultParagraphFont"/>
    <w:uiPriority w:val="22"/>
    <w:qFormat/>
    <w:rsid w:val="002D33FF"/>
    <w:rPr>
      <w:b/>
      <w:bCs/>
    </w:rPr>
  </w:style>
  <w:style w:type="character" w:customStyle="1" w:styleId="Heading2Char">
    <w:name w:val="Heading 2 Char"/>
    <w:basedOn w:val="DefaultParagraphFont"/>
    <w:link w:val="Heading2"/>
    <w:uiPriority w:val="9"/>
    <w:qFormat/>
    <w:rsid w:val="00376421"/>
    <w:rPr>
      <w:rFonts w:eastAsia="Times New Roman" w:cs="Arial"/>
      <w:b/>
      <w:iCs/>
      <w:caps/>
      <w:spacing w:val="10"/>
      <w:sz w:val="28"/>
      <w:szCs w:val="28"/>
      <w:lang w:val="en-US" w:eastAsia="ar-SA"/>
    </w:rPr>
  </w:style>
  <w:style w:type="character" w:customStyle="1" w:styleId="Heading4Char">
    <w:name w:val="Heading 4 Char"/>
    <w:basedOn w:val="DefaultParagraphFont"/>
    <w:link w:val="Heading4"/>
    <w:uiPriority w:val="9"/>
    <w:rsid w:val="00681D40"/>
    <w:rPr>
      <w:rFonts w:asciiTheme="majorHAnsi" w:eastAsiaTheme="majorEastAsia" w:hAnsiTheme="majorHAnsi" w:cstheme="majorBidi"/>
      <w:i/>
      <w:iCs/>
      <w:color w:val="2E74B5" w:themeColor="accent1" w:themeShade="BF"/>
      <w:sz w:val="22"/>
      <w:szCs w:val="22"/>
      <w:lang w:eastAsia="en-US"/>
    </w:rPr>
  </w:style>
  <w:style w:type="paragraph" w:customStyle="1" w:styleId="7">
    <w:name w:val="Σώμα κειμένου7"/>
    <w:basedOn w:val="Normal"/>
    <w:rsid w:val="00681D40"/>
    <w:pPr>
      <w:shd w:val="clear" w:color="auto" w:fill="FFFFFF"/>
      <w:spacing w:before="480" w:after="480" w:line="0" w:lineRule="atLeast"/>
    </w:pPr>
    <w:rPr>
      <w:rFonts w:ascii="Bookman Old Style" w:eastAsiaTheme="minorHAnsi" w:hAnsi="Bookman Old Style"/>
      <w:color w:val="000000"/>
      <w:spacing w:val="0"/>
      <w:sz w:val="18"/>
      <w:szCs w:val="18"/>
      <w:lang w:val="en-US" w:eastAsia="en-US"/>
    </w:rPr>
  </w:style>
  <w:style w:type="table" w:customStyle="1" w:styleId="GridTable2-Accent11">
    <w:name w:val="Grid Table 2 - Accent 11"/>
    <w:basedOn w:val="TableNormal"/>
    <w:uiPriority w:val="47"/>
    <w:rsid w:val="00681D40"/>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
    <w:name w:val="Grid Table 4 - Accent 11"/>
    <w:basedOn w:val="TableNormal"/>
    <w:uiPriority w:val="49"/>
    <w:rsid w:val="00681D4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CHRISTOS">
    <w:name w:val="CHRISTOS"/>
    <w:rsid w:val="00C82665"/>
    <w:pPr>
      <w:numPr>
        <w:numId w:val="26"/>
      </w:numPr>
    </w:pPr>
  </w:style>
  <w:style w:type="table" w:customStyle="1" w:styleId="GridTable7Colorful-Accent51">
    <w:name w:val="Grid Table 7 Colorful - Accent 51"/>
    <w:basedOn w:val="TableNormal"/>
    <w:uiPriority w:val="52"/>
    <w:rsid w:val="00C82665"/>
    <w:rPr>
      <w:rFonts w:asciiTheme="minorHAnsi" w:eastAsiaTheme="minorHAnsi" w:hAnsiTheme="minorHAnsi" w:cstheme="minorBidi"/>
      <w:color w:val="2F5496" w:themeColor="accent5" w:themeShade="BF"/>
      <w:sz w:val="24"/>
      <w:szCs w:val="24"/>
      <w:lang w:val="en-U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GridTable4-Accent110">
    <w:name w:val="Grid Table 4 - Accent 11"/>
    <w:basedOn w:val="TableNormal"/>
    <w:uiPriority w:val="49"/>
    <w:rsid w:val="00C82665"/>
    <w:rPr>
      <w:rFonts w:asciiTheme="minorHAnsi" w:eastAsiaTheme="minorHAnsi" w:hAnsiTheme="minorHAnsi" w:cstheme="minorBidi"/>
      <w:sz w:val="24"/>
      <w:szCs w:val="24"/>
      <w:lang w:val="en-U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2">
    <w:name w:val="Grid Table 4 - Accent 12"/>
    <w:basedOn w:val="TableNormal"/>
    <w:uiPriority w:val="49"/>
    <w:rsid w:val="00C82665"/>
    <w:rPr>
      <w:rFonts w:asciiTheme="minorHAnsi" w:eastAsiaTheme="minorHAnsi" w:hAnsiTheme="minorHAnsi" w:cstheme="minorBidi"/>
      <w:sz w:val="22"/>
      <w:szCs w:val="22"/>
      <w:lang w:val="en-GB"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unhideWhenUsed/>
    <w:rsid w:val="00C82665"/>
    <w:pPr>
      <w:spacing w:before="100" w:beforeAutospacing="1" w:after="100" w:afterAutospacing="1"/>
      <w:jc w:val="left"/>
    </w:pPr>
    <w:rPr>
      <w:rFonts w:ascii="Times New Roman" w:hAnsi="Times New Roman"/>
      <w:spacing w:val="0"/>
      <w:sz w:val="24"/>
      <w:lang w:val="en-US" w:eastAsia="en-US"/>
    </w:rPr>
  </w:style>
  <w:style w:type="character" w:customStyle="1" w:styleId="Heading5Char">
    <w:name w:val="Heading 5 Char"/>
    <w:basedOn w:val="DefaultParagraphFont"/>
    <w:link w:val="Heading5"/>
    <w:uiPriority w:val="9"/>
    <w:semiHidden/>
    <w:rsid w:val="00E010B6"/>
    <w:rPr>
      <w:rFonts w:asciiTheme="majorHAnsi" w:eastAsiaTheme="majorEastAsia" w:hAnsiTheme="majorHAnsi" w:cstheme="majorBidi"/>
      <w:color w:val="2E74B5" w:themeColor="accent1" w:themeShade="BF"/>
      <w:sz w:val="22"/>
      <w:szCs w:val="22"/>
      <w:lang w:val="en-US" w:eastAsia="en-US"/>
    </w:rPr>
  </w:style>
  <w:style w:type="character" w:customStyle="1" w:styleId="Heading6Char">
    <w:name w:val="Heading 6 Char"/>
    <w:basedOn w:val="DefaultParagraphFont"/>
    <w:link w:val="Heading6"/>
    <w:uiPriority w:val="9"/>
    <w:semiHidden/>
    <w:rsid w:val="00E010B6"/>
    <w:rPr>
      <w:rFonts w:asciiTheme="majorHAnsi" w:eastAsiaTheme="majorEastAsia" w:hAnsiTheme="majorHAnsi" w:cstheme="majorBidi"/>
      <w:color w:val="1F4D78" w:themeColor="accent1" w:themeShade="7F"/>
      <w:sz w:val="22"/>
      <w:szCs w:val="22"/>
      <w:lang w:val="en-US" w:eastAsia="en-US"/>
    </w:rPr>
  </w:style>
  <w:style w:type="character" w:customStyle="1" w:styleId="Heading7Char">
    <w:name w:val="Heading 7 Char"/>
    <w:basedOn w:val="DefaultParagraphFont"/>
    <w:link w:val="Heading7"/>
    <w:uiPriority w:val="9"/>
    <w:semiHidden/>
    <w:rsid w:val="00E010B6"/>
    <w:rPr>
      <w:rFonts w:asciiTheme="majorHAnsi" w:eastAsiaTheme="majorEastAsia" w:hAnsiTheme="majorHAnsi" w:cstheme="majorBidi"/>
      <w:i/>
      <w:iCs/>
      <w:color w:val="1F4D78" w:themeColor="accent1" w:themeShade="7F"/>
      <w:sz w:val="22"/>
      <w:szCs w:val="22"/>
      <w:lang w:val="en-US" w:eastAsia="en-US"/>
    </w:rPr>
  </w:style>
  <w:style w:type="character" w:customStyle="1" w:styleId="Heading8Char">
    <w:name w:val="Heading 8 Char"/>
    <w:basedOn w:val="DefaultParagraphFont"/>
    <w:link w:val="Heading8"/>
    <w:uiPriority w:val="9"/>
    <w:semiHidden/>
    <w:rsid w:val="00E010B6"/>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E010B6"/>
    <w:rPr>
      <w:rFonts w:asciiTheme="majorHAnsi" w:eastAsiaTheme="majorEastAsia" w:hAnsiTheme="majorHAnsi" w:cstheme="majorBidi"/>
      <w:i/>
      <w:iCs/>
      <w:color w:val="272727" w:themeColor="text1" w:themeTint="D8"/>
      <w:sz w:val="21"/>
      <w:szCs w:val="21"/>
      <w:lang w:val="en-US" w:eastAsia="en-US"/>
    </w:rPr>
  </w:style>
  <w:style w:type="paragraph" w:styleId="Caption">
    <w:name w:val="caption"/>
    <w:basedOn w:val="Normal"/>
    <w:next w:val="Normal"/>
    <w:uiPriority w:val="35"/>
    <w:unhideWhenUsed/>
    <w:qFormat/>
    <w:rsid w:val="002448EC"/>
    <w:pPr>
      <w:spacing w:before="40" w:after="200"/>
    </w:pPr>
    <w:rPr>
      <w:rFonts w:asciiTheme="minorHAnsi" w:eastAsiaTheme="minorHAnsi" w:hAnsiTheme="minorHAnsi" w:cstheme="minorBidi"/>
      <w:i/>
      <w:iCs/>
      <w:color w:val="44546A" w:themeColor="text2"/>
      <w:spacing w:val="0"/>
      <w:sz w:val="18"/>
      <w:szCs w:val="18"/>
    </w:rPr>
  </w:style>
  <w:style w:type="character" w:styleId="FollowedHyperlink">
    <w:name w:val="FollowedHyperlink"/>
    <w:basedOn w:val="DefaultParagraphFont"/>
    <w:uiPriority w:val="99"/>
    <w:semiHidden/>
    <w:unhideWhenUsed/>
    <w:rsid w:val="00D45818"/>
    <w:rPr>
      <w:color w:val="954F72"/>
      <w:u w:val="single"/>
    </w:rPr>
  </w:style>
  <w:style w:type="paragraph" w:customStyle="1" w:styleId="xl65">
    <w:name w:val="xl65"/>
    <w:basedOn w:val="Normal"/>
    <w:rsid w:val="00D45818"/>
    <w:pPr>
      <w:spacing w:before="100" w:beforeAutospacing="1" w:after="100" w:afterAutospacing="1"/>
      <w:jc w:val="left"/>
    </w:pPr>
    <w:rPr>
      <w:rFonts w:ascii="Times New Roman" w:hAnsi="Times New Roman"/>
      <w:spacing w:val="0"/>
      <w:sz w:val="24"/>
    </w:rPr>
  </w:style>
  <w:style w:type="paragraph" w:customStyle="1" w:styleId="xl66">
    <w:name w:val="xl66"/>
    <w:basedOn w:val="Normal"/>
    <w:rsid w:val="00D45818"/>
    <w:pPr>
      <w:shd w:val="clear" w:color="000000" w:fill="000000"/>
      <w:spacing w:before="100" w:beforeAutospacing="1" w:after="100" w:afterAutospacing="1"/>
      <w:jc w:val="left"/>
    </w:pPr>
    <w:rPr>
      <w:rFonts w:ascii="Times New Roman" w:hAnsi="Times New Roman"/>
      <w:b/>
      <w:bCs/>
      <w:color w:val="FFFFFF"/>
      <w:spacing w:val="0"/>
      <w:sz w:val="24"/>
    </w:rPr>
  </w:style>
  <w:style w:type="paragraph" w:customStyle="1" w:styleId="xl67">
    <w:name w:val="xl67"/>
    <w:basedOn w:val="Normal"/>
    <w:rsid w:val="00D45818"/>
    <w:pPr>
      <w:spacing w:before="100" w:beforeAutospacing="1" w:after="100" w:afterAutospacing="1"/>
      <w:jc w:val="left"/>
    </w:pPr>
    <w:rPr>
      <w:rFonts w:ascii="Times New Roman" w:hAnsi="Times New Roman"/>
      <w:spacing w:val="0"/>
      <w:sz w:val="24"/>
    </w:rPr>
  </w:style>
  <w:style w:type="paragraph" w:customStyle="1" w:styleId="xl68">
    <w:name w:val="xl68"/>
    <w:basedOn w:val="Normal"/>
    <w:rsid w:val="00D45818"/>
    <w:pPr>
      <w:spacing w:before="100" w:beforeAutospacing="1" w:after="100" w:afterAutospacing="1"/>
      <w:jc w:val="left"/>
      <w:textAlignment w:val="center"/>
    </w:pPr>
    <w:rPr>
      <w:rFonts w:ascii="Times New Roman" w:hAnsi="Times New Roman"/>
      <w:spacing w:val="0"/>
      <w:sz w:val="24"/>
    </w:rPr>
  </w:style>
  <w:style w:type="paragraph" w:customStyle="1" w:styleId="xl69">
    <w:name w:val="xl69"/>
    <w:basedOn w:val="Normal"/>
    <w:rsid w:val="00D45818"/>
    <w:pPr>
      <w:spacing w:before="100" w:beforeAutospacing="1" w:after="100" w:afterAutospacing="1"/>
      <w:jc w:val="left"/>
      <w:textAlignment w:val="center"/>
    </w:pPr>
    <w:rPr>
      <w:rFonts w:ascii="Times New Roman" w:hAnsi="Times New Roman"/>
      <w:b/>
      <w:bCs/>
      <w:spacing w:val="0"/>
      <w:sz w:val="24"/>
    </w:rPr>
  </w:style>
  <w:style w:type="paragraph" w:customStyle="1" w:styleId="xl70">
    <w:name w:val="xl70"/>
    <w:basedOn w:val="Normal"/>
    <w:rsid w:val="00D45818"/>
    <w:pPr>
      <w:spacing w:before="100" w:beforeAutospacing="1" w:after="100" w:afterAutospacing="1"/>
      <w:jc w:val="center"/>
      <w:textAlignment w:val="center"/>
    </w:pPr>
    <w:rPr>
      <w:rFonts w:ascii="Times New Roman" w:hAnsi="Times New Roman"/>
      <w:color w:val="FF0000"/>
      <w:spacing w:val="0"/>
      <w:sz w:val="24"/>
    </w:rPr>
  </w:style>
  <w:style w:type="paragraph" w:customStyle="1" w:styleId="xl71">
    <w:name w:val="xl71"/>
    <w:basedOn w:val="Normal"/>
    <w:rsid w:val="00D45818"/>
    <w:pPr>
      <w:spacing w:before="100" w:beforeAutospacing="1" w:after="100" w:afterAutospacing="1"/>
      <w:jc w:val="center"/>
    </w:pPr>
    <w:rPr>
      <w:rFonts w:ascii="Times New Roman" w:hAnsi="Times New Roman"/>
      <w:color w:val="FF0000"/>
      <w:spacing w:val="0"/>
      <w:sz w:val="24"/>
    </w:rPr>
  </w:style>
  <w:style w:type="paragraph" w:customStyle="1" w:styleId="xl72">
    <w:name w:val="xl72"/>
    <w:basedOn w:val="Normal"/>
    <w:rsid w:val="00D45818"/>
    <w:pPr>
      <w:shd w:val="clear" w:color="000000" w:fill="D9D9D9"/>
      <w:spacing w:before="100" w:beforeAutospacing="1" w:after="100" w:afterAutospacing="1"/>
      <w:jc w:val="center"/>
      <w:textAlignment w:val="center"/>
    </w:pPr>
    <w:rPr>
      <w:rFonts w:ascii="Times New Roman" w:hAnsi="Times New Roman"/>
      <w:color w:val="FF0000"/>
      <w:spacing w:val="0"/>
      <w:sz w:val="24"/>
    </w:rPr>
  </w:style>
  <w:style w:type="paragraph" w:customStyle="1" w:styleId="xl73">
    <w:name w:val="xl73"/>
    <w:basedOn w:val="Normal"/>
    <w:rsid w:val="00D45818"/>
    <w:pPr>
      <w:shd w:val="clear" w:color="000000" w:fill="D9D9D9"/>
      <w:spacing w:before="100" w:beforeAutospacing="1" w:after="100" w:afterAutospacing="1"/>
      <w:jc w:val="left"/>
      <w:textAlignment w:val="center"/>
    </w:pPr>
    <w:rPr>
      <w:rFonts w:ascii="Times New Roman" w:hAnsi="Times New Roman"/>
      <w:b/>
      <w:bCs/>
      <w:spacing w:val="0"/>
      <w:sz w:val="24"/>
    </w:rPr>
  </w:style>
  <w:style w:type="paragraph" w:customStyle="1" w:styleId="xl74">
    <w:name w:val="xl74"/>
    <w:basedOn w:val="Normal"/>
    <w:rsid w:val="00D45818"/>
    <w:pPr>
      <w:shd w:val="clear" w:color="000000" w:fill="D9D9D9"/>
      <w:spacing w:before="100" w:beforeAutospacing="1" w:after="100" w:afterAutospacing="1"/>
      <w:jc w:val="center"/>
      <w:textAlignment w:val="center"/>
    </w:pPr>
    <w:rPr>
      <w:rFonts w:ascii="Times New Roman" w:hAnsi="Times New Roman"/>
      <w:b/>
      <w:bCs/>
      <w:color w:val="FF0000"/>
      <w:spacing w:val="0"/>
      <w:sz w:val="24"/>
    </w:rPr>
  </w:style>
  <w:style w:type="paragraph" w:customStyle="1" w:styleId="xl75">
    <w:name w:val="xl75"/>
    <w:basedOn w:val="Normal"/>
    <w:rsid w:val="00D45818"/>
    <w:pPr>
      <w:shd w:val="clear" w:color="000000" w:fill="D9D9D9"/>
      <w:spacing w:before="100" w:beforeAutospacing="1" w:after="100" w:afterAutospacing="1"/>
      <w:jc w:val="center"/>
    </w:pPr>
    <w:rPr>
      <w:rFonts w:ascii="Times New Roman" w:hAnsi="Times New Roman"/>
      <w:color w:val="FF0000"/>
      <w:spacing w:val="0"/>
      <w:sz w:val="24"/>
    </w:rPr>
  </w:style>
  <w:style w:type="paragraph" w:customStyle="1" w:styleId="xl76">
    <w:name w:val="xl76"/>
    <w:basedOn w:val="Normal"/>
    <w:rsid w:val="00D45818"/>
    <w:pPr>
      <w:shd w:val="clear" w:color="000000" w:fill="FFFF00"/>
      <w:spacing w:before="100" w:beforeAutospacing="1" w:after="100" w:afterAutospacing="1"/>
      <w:jc w:val="center"/>
      <w:textAlignment w:val="center"/>
    </w:pPr>
    <w:rPr>
      <w:rFonts w:ascii="Times New Roman" w:hAnsi="Times New Roman"/>
      <w:color w:val="FF0000"/>
      <w:spacing w:val="0"/>
      <w:sz w:val="24"/>
    </w:rPr>
  </w:style>
  <w:style w:type="paragraph" w:customStyle="1" w:styleId="xl77">
    <w:name w:val="xl77"/>
    <w:basedOn w:val="Normal"/>
    <w:rsid w:val="00D45818"/>
    <w:pPr>
      <w:shd w:val="clear" w:color="000000" w:fill="000000"/>
      <w:spacing w:before="100" w:beforeAutospacing="1" w:after="100" w:afterAutospacing="1"/>
      <w:jc w:val="left"/>
      <w:textAlignment w:val="center"/>
    </w:pPr>
    <w:rPr>
      <w:rFonts w:ascii="Times New Roman" w:hAnsi="Times New Roman"/>
      <w:b/>
      <w:bCs/>
      <w:color w:val="FFFFFF"/>
      <w:spacing w:val="0"/>
      <w:sz w:val="24"/>
    </w:rPr>
  </w:style>
  <w:style w:type="paragraph" w:customStyle="1" w:styleId="xl78">
    <w:name w:val="xl78"/>
    <w:basedOn w:val="Normal"/>
    <w:rsid w:val="00D45818"/>
    <w:pPr>
      <w:shd w:val="clear" w:color="000000" w:fill="000000"/>
      <w:spacing w:before="100" w:beforeAutospacing="1" w:after="100" w:afterAutospacing="1"/>
      <w:jc w:val="center"/>
      <w:textAlignment w:val="center"/>
    </w:pPr>
    <w:rPr>
      <w:rFonts w:ascii="Times New Roman" w:hAnsi="Times New Roman"/>
      <w:color w:val="FFFFFF"/>
      <w:spacing w:val="0"/>
      <w:sz w:val="24"/>
    </w:rPr>
  </w:style>
  <w:style w:type="paragraph" w:customStyle="1" w:styleId="xl79">
    <w:name w:val="xl79"/>
    <w:basedOn w:val="Normal"/>
    <w:rsid w:val="00D45818"/>
    <w:pPr>
      <w:shd w:val="clear" w:color="000000" w:fill="D9D9D9"/>
      <w:spacing w:before="100" w:beforeAutospacing="1" w:after="100" w:afterAutospacing="1"/>
      <w:jc w:val="left"/>
    </w:pPr>
    <w:rPr>
      <w:rFonts w:ascii="Times New Roman" w:hAnsi="Times New Roman"/>
      <w:spacing w:val="0"/>
      <w:sz w:val="24"/>
    </w:rPr>
  </w:style>
  <w:style w:type="paragraph" w:customStyle="1" w:styleId="xl80">
    <w:name w:val="xl80"/>
    <w:basedOn w:val="Normal"/>
    <w:rsid w:val="00D45818"/>
    <w:pPr>
      <w:shd w:val="clear" w:color="000000" w:fill="D9D9D9"/>
      <w:spacing w:before="100" w:beforeAutospacing="1" w:after="100" w:afterAutospacing="1"/>
      <w:jc w:val="left"/>
    </w:pPr>
    <w:rPr>
      <w:rFonts w:ascii="Times New Roman" w:hAnsi="Times New Roman"/>
      <w:spacing w:val="0"/>
      <w:sz w:val="24"/>
      <w:u w:val="single"/>
    </w:rPr>
  </w:style>
  <w:style w:type="paragraph" w:customStyle="1" w:styleId="xl81">
    <w:name w:val="xl81"/>
    <w:basedOn w:val="Normal"/>
    <w:rsid w:val="00D45818"/>
    <w:pPr>
      <w:shd w:val="clear" w:color="000000" w:fill="D9D9D9"/>
      <w:spacing w:before="100" w:beforeAutospacing="1" w:after="100" w:afterAutospacing="1"/>
      <w:jc w:val="left"/>
    </w:pPr>
    <w:rPr>
      <w:rFonts w:ascii="Times New Roman" w:hAnsi="Times New Roman"/>
      <w:b/>
      <w:bCs/>
      <w:spacing w:val="0"/>
      <w:sz w:val="24"/>
    </w:rPr>
  </w:style>
  <w:style w:type="paragraph" w:customStyle="1" w:styleId="xl82">
    <w:name w:val="xl82"/>
    <w:basedOn w:val="Normal"/>
    <w:rsid w:val="00D45818"/>
    <w:pPr>
      <w:shd w:val="clear" w:color="000000" w:fill="D9D9D9"/>
      <w:spacing w:before="100" w:beforeAutospacing="1" w:after="100" w:afterAutospacing="1"/>
      <w:jc w:val="left"/>
    </w:pPr>
    <w:rPr>
      <w:rFonts w:ascii="Times New Roman" w:hAnsi="Times New Roman"/>
      <w:b/>
      <w:bCs/>
      <w:spacing w:val="0"/>
      <w:sz w:val="24"/>
      <w:u w:val="single"/>
    </w:rPr>
  </w:style>
  <w:style w:type="paragraph" w:customStyle="1" w:styleId="xl83">
    <w:name w:val="xl83"/>
    <w:basedOn w:val="Normal"/>
    <w:rsid w:val="00D45818"/>
    <w:pPr>
      <w:shd w:val="clear" w:color="000000" w:fill="D9D9D9"/>
      <w:spacing w:before="100" w:beforeAutospacing="1" w:after="100" w:afterAutospacing="1"/>
      <w:jc w:val="left"/>
    </w:pPr>
    <w:rPr>
      <w:rFonts w:ascii="Times New Roman" w:hAnsi="Times New Roman"/>
      <w:b/>
      <w:bCs/>
      <w:spacing w:val="0"/>
      <w:sz w:val="24"/>
    </w:rPr>
  </w:style>
  <w:style w:type="paragraph" w:customStyle="1" w:styleId="xl84">
    <w:name w:val="xl84"/>
    <w:basedOn w:val="Normal"/>
    <w:rsid w:val="00D45818"/>
    <w:pPr>
      <w:shd w:val="clear" w:color="000000" w:fill="000000"/>
      <w:spacing w:before="100" w:beforeAutospacing="1" w:after="100" w:afterAutospacing="1"/>
      <w:jc w:val="left"/>
    </w:pPr>
    <w:rPr>
      <w:rFonts w:ascii="Times New Roman" w:hAnsi="Times New Roman"/>
      <w:color w:val="FFFFFF"/>
      <w:spacing w:val="0"/>
      <w:sz w:val="24"/>
    </w:rPr>
  </w:style>
  <w:style w:type="paragraph" w:customStyle="1" w:styleId="xl85">
    <w:name w:val="xl85"/>
    <w:basedOn w:val="Normal"/>
    <w:rsid w:val="00D45818"/>
    <w:pPr>
      <w:shd w:val="clear" w:color="000000" w:fill="D9D9D9"/>
      <w:spacing w:before="100" w:beforeAutospacing="1" w:after="100" w:afterAutospacing="1"/>
      <w:jc w:val="left"/>
    </w:pPr>
    <w:rPr>
      <w:rFonts w:ascii="Times New Roman" w:hAnsi="Times New Roman"/>
      <w:spacing w:val="0"/>
      <w:sz w:val="24"/>
    </w:rPr>
  </w:style>
  <w:style w:type="paragraph" w:customStyle="1" w:styleId="xl86">
    <w:name w:val="xl86"/>
    <w:basedOn w:val="Normal"/>
    <w:rsid w:val="00D45818"/>
    <w:pPr>
      <w:spacing w:before="100" w:beforeAutospacing="1" w:after="100" w:afterAutospacing="1"/>
      <w:jc w:val="left"/>
    </w:pPr>
    <w:rPr>
      <w:rFonts w:ascii="Times New Roman" w:hAnsi="Times New Roman"/>
      <w:b/>
      <w:bCs/>
      <w:color w:val="FFFFFF"/>
      <w:spacing w:val="0"/>
      <w:sz w:val="24"/>
    </w:rPr>
  </w:style>
  <w:style w:type="paragraph" w:customStyle="1" w:styleId="xl87">
    <w:name w:val="xl87"/>
    <w:basedOn w:val="Normal"/>
    <w:rsid w:val="00D45818"/>
    <w:pPr>
      <w:spacing w:before="100" w:beforeAutospacing="1" w:after="100" w:afterAutospacing="1"/>
      <w:jc w:val="left"/>
    </w:pPr>
    <w:rPr>
      <w:rFonts w:ascii="Times New Roman" w:hAnsi="Times New Roman"/>
      <w:spacing w:val="0"/>
      <w:sz w:val="24"/>
      <w:u w:val="single"/>
    </w:rPr>
  </w:style>
  <w:style w:type="paragraph" w:customStyle="1" w:styleId="xl88">
    <w:name w:val="xl88"/>
    <w:basedOn w:val="Normal"/>
    <w:rsid w:val="00D45818"/>
    <w:pPr>
      <w:spacing w:before="100" w:beforeAutospacing="1" w:after="100" w:afterAutospacing="1"/>
      <w:jc w:val="left"/>
    </w:pPr>
    <w:rPr>
      <w:rFonts w:ascii="Times New Roman" w:hAnsi="Times New Roman"/>
      <w:color w:val="FFFFFF"/>
      <w:spacing w:val="0"/>
      <w:sz w:val="24"/>
    </w:rPr>
  </w:style>
  <w:style w:type="paragraph" w:customStyle="1" w:styleId="xl89">
    <w:name w:val="xl89"/>
    <w:basedOn w:val="Normal"/>
    <w:rsid w:val="00D45818"/>
    <w:pPr>
      <w:spacing w:before="100" w:beforeAutospacing="1" w:after="100" w:afterAutospacing="1"/>
      <w:jc w:val="center"/>
      <w:textAlignment w:val="center"/>
    </w:pPr>
    <w:rPr>
      <w:rFonts w:ascii="Times New Roman" w:hAnsi="Times New Roman"/>
      <w:spacing w:val="0"/>
      <w:sz w:val="24"/>
    </w:rPr>
  </w:style>
  <w:style w:type="paragraph" w:customStyle="1" w:styleId="font0">
    <w:name w:val="font0"/>
    <w:basedOn w:val="Normal"/>
    <w:rsid w:val="00E51464"/>
    <w:pPr>
      <w:spacing w:before="100" w:beforeAutospacing="1" w:after="100" w:afterAutospacing="1"/>
      <w:jc w:val="left"/>
    </w:pPr>
    <w:rPr>
      <w:rFonts w:cs="Calibri"/>
      <w:color w:val="000000"/>
      <w:spacing w:val="0"/>
      <w:szCs w:val="22"/>
    </w:rPr>
  </w:style>
  <w:style w:type="paragraph" w:customStyle="1" w:styleId="font5">
    <w:name w:val="font5"/>
    <w:basedOn w:val="Normal"/>
    <w:rsid w:val="00E51464"/>
    <w:pPr>
      <w:spacing w:before="100" w:beforeAutospacing="1" w:after="100" w:afterAutospacing="1"/>
      <w:jc w:val="left"/>
    </w:pPr>
    <w:rPr>
      <w:rFonts w:cs="Calibri"/>
      <w:i/>
      <w:iCs/>
      <w:color w:val="000000"/>
      <w:spacing w:val="0"/>
      <w:sz w:val="20"/>
      <w:szCs w:val="20"/>
    </w:rPr>
  </w:style>
  <w:style w:type="paragraph" w:customStyle="1" w:styleId="font6">
    <w:name w:val="font6"/>
    <w:basedOn w:val="Normal"/>
    <w:rsid w:val="00E51464"/>
    <w:pPr>
      <w:spacing w:before="100" w:beforeAutospacing="1" w:after="100" w:afterAutospacing="1"/>
      <w:jc w:val="left"/>
    </w:pPr>
    <w:rPr>
      <w:rFonts w:cs="Calibri"/>
      <w:b/>
      <w:bCs/>
      <w:i/>
      <w:iCs/>
      <w:color w:val="000000"/>
      <w:spacing w:val="0"/>
      <w:sz w:val="20"/>
      <w:szCs w:val="20"/>
    </w:rPr>
  </w:style>
  <w:style w:type="paragraph" w:customStyle="1" w:styleId="xl90">
    <w:name w:val="xl90"/>
    <w:basedOn w:val="Normal"/>
    <w:rsid w:val="00E514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imes New Roman" w:hAnsi="Times New Roman"/>
      <w:spacing w:val="0"/>
      <w:sz w:val="24"/>
      <w:u w:val="single"/>
    </w:rPr>
  </w:style>
  <w:style w:type="paragraph" w:customStyle="1" w:styleId="xl91">
    <w:name w:val="xl91"/>
    <w:basedOn w:val="Normal"/>
    <w:rsid w:val="00E514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imes New Roman" w:hAnsi="Times New Roman"/>
      <w:b/>
      <w:bCs/>
      <w:spacing w:val="0"/>
      <w:sz w:val="24"/>
      <w:u w:val="single"/>
    </w:rPr>
  </w:style>
  <w:style w:type="paragraph" w:customStyle="1" w:styleId="xl92">
    <w:name w:val="xl92"/>
    <w:basedOn w:val="Normal"/>
    <w:rsid w:val="00E514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imes New Roman" w:hAnsi="Times New Roman"/>
      <w:spacing w:val="0"/>
      <w:sz w:val="24"/>
    </w:rPr>
  </w:style>
  <w:style w:type="paragraph" w:customStyle="1" w:styleId="xl93">
    <w:name w:val="xl93"/>
    <w:basedOn w:val="Normal"/>
    <w:rsid w:val="00E5146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pacing w:val="0"/>
      <w:sz w:val="24"/>
      <w:u w:val="single"/>
    </w:rPr>
  </w:style>
  <w:style w:type="paragraph" w:customStyle="1" w:styleId="xl94">
    <w:name w:val="xl94"/>
    <w:basedOn w:val="Normal"/>
    <w:rsid w:val="00E5146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left"/>
    </w:pPr>
    <w:rPr>
      <w:rFonts w:ascii="Times New Roman" w:hAnsi="Times New Roman"/>
      <w:color w:val="FFFFFF"/>
      <w:spacing w:val="0"/>
      <w:sz w:val="24"/>
    </w:rPr>
  </w:style>
  <w:style w:type="paragraph" w:customStyle="1" w:styleId="xl95">
    <w:name w:val="xl95"/>
    <w:basedOn w:val="Normal"/>
    <w:rsid w:val="00E5146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b/>
      <w:bCs/>
      <w:color w:val="FFFFFF"/>
      <w:spacing w:val="0"/>
      <w:sz w:val="24"/>
    </w:rPr>
  </w:style>
  <w:style w:type="paragraph" w:customStyle="1" w:styleId="xl96">
    <w:name w:val="xl96"/>
    <w:basedOn w:val="Normal"/>
    <w:rsid w:val="00E5146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pPr>
    <w:rPr>
      <w:rFonts w:ascii="Times New Roman" w:hAnsi="Times New Roman"/>
      <w:b/>
      <w:bCs/>
      <w:color w:val="FFFFFF"/>
      <w:spacing w:val="0"/>
      <w:sz w:val="24"/>
    </w:rPr>
  </w:style>
  <w:style w:type="paragraph" w:customStyle="1" w:styleId="xl97">
    <w:name w:val="xl97"/>
    <w:basedOn w:val="Normal"/>
    <w:rsid w:val="00E51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pacing w:val="0"/>
      <w:sz w:val="24"/>
    </w:rPr>
  </w:style>
  <w:style w:type="paragraph" w:customStyle="1" w:styleId="xl98">
    <w:name w:val="xl98"/>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b/>
      <w:bCs/>
      <w:spacing w:val="0"/>
      <w:sz w:val="24"/>
    </w:rPr>
  </w:style>
  <w:style w:type="paragraph" w:customStyle="1" w:styleId="xl99">
    <w:name w:val="xl99"/>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spacing w:val="0"/>
      <w:sz w:val="24"/>
    </w:rPr>
  </w:style>
  <w:style w:type="paragraph" w:customStyle="1" w:styleId="xl100">
    <w:name w:val="xl100"/>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spacing w:val="0"/>
      <w:sz w:val="24"/>
      <w:u w:val="single"/>
    </w:rPr>
  </w:style>
  <w:style w:type="paragraph" w:customStyle="1" w:styleId="xl101">
    <w:name w:val="xl101"/>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pacing w:val="0"/>
      <w:sz w:val="24"/>
    </w:rPr>
  </w:style>
  <w:style w:type="paragraph" w:customStyle="1" w:styleId="xl102">
    <w:name w:val="xl102"/>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b/>
      <w:bCs/>
      <w:spacing w:val="0"/>
      <w:sz w:val="24"/>
      <w:u w:val="single"/>
    </w:rPr>
  </w:style>
  <w:style w:type="paragraph" w:customStyle="1" w:styleId="xl103">
    <w:name w:val="xl103"/>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spacing w:val="0"/>
      <w:sz w:val="24"/>
    </w:rPr>
  </w:style>
  <w:style w:type="paragraph" w:customStyle="1" w:styleId="xl104">
    <w:name w:val="xl104"/>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FF0000"/>
      <w:spacing w:val="0"/>
      <w:sz w:val="24"/>
    </w:rPr>
  </w:style>
  <w:style w:type="paragraph" w:customStyle="1" w:styleId="xl105">
    <w:name w:val="xl105"/>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color w:val="FFFFFF"/>
      <w:spacing w:val="0"/>
      <w:sz w:val="24"/>
    </w:rPr>
  </w:style>
  <w:style w:type="paragraph" w:customStyle="1" w:styleId="xl106">
    <w:name w:val="xl106"/>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b/>
      <w:bCs/>
      <w:spacing w:val="0"/>
      <w:sz w:val="24"/>
    </w:rPr>
  </w:style>
  <w:style w:type="paragraph" w:customStyle="1" w:styleId="xl107">
    <w:name w:val="xl107"/>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pacing w:val="0"/>
      <w:sz w:val="24"/>
    </w:rPr>
  </w:style>
  <w:style w:type="paragraph" w:customStyle="1" w:styleId="xl108">
    <w:name w:val="xl108"/>
    <w:basedOn w:val="Normal"/>
    <w:rsid w:val="00E51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pacing w:val="0"/>
      <w:sz w:val="24"/>
    </w:rPr>
  </w:style>
  <w:style w:type="paragraph" w:customStyle="1" w:styleId="xl109">
    <w:name w:val="xl109"/>
    <w:basedOn w:val="Normal"/>
    <w:rsid w:val="00E5146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pacing w:val="0"/>
      <w:sz w:val="24"/>
    </w:rPr>
  </w:style>
  <w:style w:type="paragraph" w:customStyle="1" w:styleId="xl110">
    <w:name w:val="xl110"/>
    <w:basedOn w:val="Normal"/>
    <w:rsid w:val="00E51464"/>
    <w:pPr>
      <w:spacing w:before="100" w:beforeAutospacing="1" w:after="100" w:afterAutospacing="1"/>
      <w:jc w:val="left"/>
    </w:pPr>
    <w:rPr>
      <w:rFonts w:ascii="Times New Roman" w:hAnsi="Times New Roman"/>
      <w:spacing w:val="0"/>
      <w:sz w:val="14"/>
      <w:szCs w:val="14"/>
    </w:rPr>
  </w:style>
  <w:style w:type="paragraph" w:customStyle="1" w:styleId="xl111">
    <w:name w:val="xl111"/>
    <w:basedOn w:val="Normal"/>
    <w:rsid w:val="00E51464"/>
    <w:pPr>
      <w:spacing w:before="100" w:beforeAutospacing="1" w:after="100" w:afterAutospacing="1"/>
      <w:jc w:val="left"/>
    </w:pPr>
    <w:rPr>
      <w:rFonts w:ascii="Times New Roman" w:hAnsi="Times New Roman"/>
      <w:color w:val="000000"/>
      <w:spacing w:val="0"/>
      <w:sz w:val="24"/>
    </w:rPr>
  </w:style>
  <w:style w:type="paragraph" w:customStyle="1" w:styleId="xl112">
    <w:name w:val="xl112"/>
    <w:basedOn w:val="Normal"/>
    <w:rsid w:val="00E51464"/>
    <w:pPr>
      <w:spacing w:before="100" w:beforeAutospacing="1" w:after="100" w:afterAutospacing="1"/>
      <w:jc w:val="left"/>
    </w:pPr>
    <w:rPr>
      <w:rFonts w:ascii="Times New Roman" w:hAnsi="Times New Roman"/>
      <w:spacing w:val="0"/>
      <w:sz w:val="24"/>
    </w:rPr>
  </w:style>
  <w:style w:type="paragraph" w:customStyle="1" w:styleId="xl113">
    <w:name w:val="xl113"/>
    <w:basedOn w:val="Normal"/>
    <w:rsid w:val="00E514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pacing w:val="0"/>
      <w:sz w:val="24"/>
    </w:rPr>
  </w:style>
  <w:style w:type="paragraph" w:customStyle="1" w:styleId="xl114">
    <w:name w:val="xl114"/>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color w:val="FF0000"/>
      <w:spacing w:val="0"/>
      <w:sz w:val="24"/>
    </w:rPr>
  </w:style>
  <w:style w:type="paragraph" w:customStyle="1" w:styleId="xl115">
    <w:name w:val="xl115"/>
    <w:basedOn w:val="Normal"/>
    <w:rsid w:val="00E514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pacing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5255">
      <w:bodyDiv w:val="1"/>
      <w:marLeft w:val="0"/>
      <w:marRight w:val="0"/>
      <w:marTop w:val="0"/>
      <w:marBottom w:val="0"/>
      <w:divBdr>
        <w:top w:val="none" w:sz="0" w:space="0" w:color="auto"/>
        <w:left w:val="none" w:sz="0" w:space="0" w:color="auto"/>
        <w:bottom w:val="none" w:sz="0" w:space="0" w:color="auto"/>
        <w:right w:val="none" w:sz="0" w:space="0" w:color="auto"/>
      </w:divBdr>
    </w:div>
    <w:div w:id="118375642">
      <w:bodyDiv w:val="1"/>
      <w:marLeft w:val="0"/>
      <w:marRight w:val="0"/>
      <w:marTop w:val="0"/>
      <w:marBottom w:val="0"/>
      <w:divBdr>
        <w:top w:val="none" w:sz="0" w:space="0" w:color="auto"/>
        <w:left w:val="none" w:sz="0" w:space="0" w:color="auto"/>
        <w:bottom w:val="none" w:sz="0" w:space="0" w:color="auto"/>
        <w:right w:val="none" w:sz="0" w:space="0" w:color="auto"/>
      </w:divBdr>
    </w:div>
    <w:div w:id="132338171">
      <w:bodyDiv w:val="1"/>
      <w:marLeft w:val="0"/>
      <w:marRight w:val="0"/>
      <w:marTop w:val="0"/>
      <w:marBottom w:val="0"/>
      <w:divBdr>
        <w:top w:val="none" w:sz="0" w:space="0" w:color="auto"/>
        <w:left w:val="none" w:sz="0" w:space="0" w:color="auto"/>
        <w:bottom w:val="none" w:sz="0" w:space="0" w:color="auto"/>
        <w:right w:val="none" w:sz="0" w:space="0" w:color="auto"/>
      </w:divBdr>
    </w:div>
    <w:div w:id="207299011">
      <w:bodyDiv w:val="1"/>
      <w:marLeft w:val="0"/>
      <w:marRight w:val="0"/>
      <w:marTop w:val="0"/>
      <w:marBottom w:val="0"/>
      <w:divBdr>
        <w:top w:val="none" w:sz="0" w:space="0" w:color="auto"/>
        <w:left w:val="none" w:sz="0" w:space="0" w:color="auto"/>
        <w:bottom w:val="none" w:sz="0" w:space="0" w:color="auto"/>
        <w:right w:val="none" w:sz="0" w:space="0" w:color="auto"/>
      </w:divBdr>
    </w:div>
    <w:div w:id="226647181">
      <w:bodyDiv w:val="1"/>
      <w:marLeft w:val="0"/>
      <w:marRight w:val="0"/>
      <w:marTop w:val="0"/>
      <w:marBottom w:val="0"/>
      <w:divBdr>
        <w:top w:val="none" w:sz="0" w:space="0" w:color="auto"/>
        <w:left w:val="none" w:sz="0" w:space="0" w:color="auto"/>
        <w:bottom w:val="none" w:sz="0" w:space="0" w:color="auto"/>
        <w:right w:val="none" w:sz="0" w:space="0" w:color="auto"/>
      </w:divBdr>
    </w:div>
    <w:div w:id="306907207">
      <w:bodyDiv w:val="1"/>
      <w:marLeft w:val="0"/>
      <w:marRight w:val="0"/>
      <w:marTop w:val="0"/>
      <w:marBottom w:val="0"/>
      <w:divBdr>
        <w:top w:val="none" w:sz="0" w:space="0" w:color="auto"/>
        <w:left w:val="none" w:sz="0" w:space="0" w:color="auto"/>
        <w:bottom w:val="none" w:sz="0" w:space="0" w:color="auto"/>
        <w:right w:val="none" w:sz="0" w:space="0" w:color="auto"/>
      </w:divBdr>
    </w:div>
    <w:div w:id="444885797">
      <w:bodyDiv w:val="1"/>
      <w:marLeft w:val="0"/>
      <w:marRight w:val="0"/>
      <w:marTop w:val="0"/>
      <w:marBottom w:val="0"/>
      <w:divBdr>
        <w:top w:val="none" w:sz="0" w:space="0" w:color="auto"/>
        <w:left w:val="none" w:sz="0" w:space="0" w:color="auto"/>
        <w:bottom w:val="none" w:sz="0" w:space="0" w:color="auto"/>
        <w:right w:val="none" w:sz="0" w:space="0" w:color="auto"/>
      </w:divBdr>
    </w:div>
    <w:div w:id="528642394">
      <w:bodyDiv w:val="1"/>
      <w:marLeft w:val="0"/>
      <w:marRight w:val="0"/>
      <w:marTop w:val="0"/>
      <w:marBottom w:val="0"/>
      <w:divBdr>
        <w:top w:val="none" w:sz="0" w:space="0" w:color="auto"/>
        <w:left w:val="none" w:sz="0" w:space="0" w:color="auto"/>
        <w:bottom w:val="none" w:sz="0" w:space="0" w:color="auto"/>
        <w:right w:val="none" w:sz="0" w:space="0" w:color="auto"/>
      </w:divBdr>
    </w:div>
    <w:div w:id="535310682">
      <w:bodyDiv w:val="1"/>
      <w:marLeft w:val="0"/>
      <w:marRight w:val="0"/>
      <w:marTop w:val="0"/>
      <w:marBottom w:val="0"/>
      <w:divBdr>
        <w:top w:val="none" w:sz="0" w:space="0" w:color="auto"/>
        <w:left w:val="none" w:sz="0" w:space="0" w:color="auto"/>
        <w:bottom w:val="none" w:sz="0" w:space="0" w:color="auto"/>
        <w:right w:val="none" w:sz="0" w:space="0" w:color="auto"/>
      </w:divBdr>
    </w:div>
    <w:div w:id="544414550">
      <w:bodyDiv w:val="1"/>
      <w:marLeft w:val="0"/>
      <w:marRight w:val="0"/>
      <w:marTop w:val="0"/>
      <w:marBottom w:val="0"/>
      <w:divBdr>
        <w:top w:val="none" w:sz="0" w:space="0" w:color="auto"/>
        <w:left w:val="none" w:sz="0" w:space="0" w:color="auto"/>
        <w:bottom w:val="none" w:sz="0" w:space="0" w:color="auto"/>
        <w:right w:val="none" w:sz="0" w:space="0" w:color="auto"/>
      </w:divBdr>
    </w:div>
    <w:div w:id="564029340">
      <w:bodyDiv w:val="1"/>
      <w:marLeft w:val="0"/>
      <w:marRight w:val="0"/>
      <w:marTop w:val="0"/>
      <w:marBottom w:val="0"/>
      <w:divBdr>
        <w:top w:val="none" w:sz="0" w:space="0" w:color="auto"/>
        <w:left w:val="none" w:sz="0" w:space="0" w:color="auto"/>
        <w:bottom w:val="none" w:sz="0" w:space="0" w:color="auto"/>
        <w:right w:val="none" w:sz="0" w:space="0" w:color="auto"/>
      </w:divBdr>
    </w:div>
    <w:div w:id="577713200">
      <w:bodyDiv w:val="1"/>
      <w:marLeft w:val="0"/>
      <w:marRight w:val="0"/>
      <w:marTop w:val="0"/>
      <w:marBottom w:val="0"/>
      <w:divBdr>
        <w:top w:val="none" w:sz="0" w:space="0" w:color="auto"/>
        <w:left w:val="none" w:sz="0" w:space="0" w:color="auto"/>
        <w:bottom w:val="none" w:sz="0" w:space="0" w:color="auto"/>
        <w:right w:val="none" w:sz="0" w:space="0" w:color="auto"/>
      </w:divBdr>
    </w:div>
    <w:div w:id="596672440">
      <w:bodyDiv w:val="1"/>
      <w:marLeft w:val="0"/>
      <w:marRight w:val="0"/>
      <w:marTop w:val="0"/>
      <w:marBottom w:val="0"/>
      <w:divBdr>
        <w:top w:val="none" w:sz="0" w:space="0" w:color="auto"/>
        <w:left w:val="none" w:sz="0" w:space="0" w:color="auto"/>
        <w:bottom w:val="none" w:sz="0" w:space="0" w:color="auto"/>
        <w:right w:val="none" w:sz="0" w:space="0" w:color="auto"/>
      </w:divBdr>
    </w:div>
    <w:div w:id="747268525">
      <w:bodyDiv w:val="1"/>
      <w:marLeft w:val="0"/>
      <w:marRight w:val="0"/>
      <w:marTop w:val="0"/>
      <w:marBottom w:val="0"/>
      <w:divBdr>
        <w:top w:val="none" w:sz="0" w:space="0" w:color="auto"/>
        <w:left w:val="none" w:sz="0" w:space="0" w:color="auto"/>
        <w:bottom w:val="none" w:sz="0" w:space="0" w:color="auto"/>
        <w:right w:val="none" w:sz="0" w:space="0" w:color="auto"/>
      </w:divBdr>
    </w:div>
    <w:div w:id="784349773">
      <w:bodyDiv w:val="1"/>
      <w:marLeft w:val="0"/>
      <w:marRight w:val="0"/>
      <w:marTop w:val="0"/>
      <w:marBottom w:val="0"/>
      <w:divBdr>
        <w:top w:val="none" w:sz="0" w:space="0" w:color="auto"/>
        <w:left w:val="none" w:sz="0" w:space="0" w:color="auto"/>
        <w:bottom w:val="none" w:sz="0" w:space="0" w:color="auto"/>
        <w:right w:val="none" w:sz="0" w:space="0" w:color="auto"/>
      </w:divBdr>
    </w:div>
    <w:div w:id="796798537">
      <w:bodyDiv w:val="1"/>
      <w:marLeft w:val="0"/>
      <w:marRight w:val="0"/>
      <w:marTop w:val="0"/>
      <w:marBottom w:val="0"/>
      <w:divBdr>
        <w:top w:val="none" w:sz="0" w:space="0" w:color="auto"/>
        <w:left w:val="none" w:sz="0" w:space="0" w:color="auto"/>
        <w:bottom w:val="none" w:sz="0" w:space="0" w:color="auto"/>
        <w:right w:val="none" w:sz="0" w:space="0" w:color="auto"/>
      </w:divBdr>
    </w:div>
    <w:div w:id="875704921">
      <w:bodyDiv w:val="1"/>
      <w:marLeft w:val="0"/>
      <w:marRight w:val="0"/>
      <w:marTop w:val="0"/>
      <w:marBottom w:val="0"/>
      <w:divBdr>
        <w:top w:val="none" w:sz="0" w:space="0" w:color="auto"/>
        <w:left w:val="none" w:sz="0" w:space="0" w:color="auto"/>
        <w:bottom w:val="none" w:sz="0" w:space="0" w:color="auto"/>
        <w:right w:val="none" w:sz="0" w:space="0" w:color="auto"/>
      </w:divBdr>
    </w:div>
    <w:div w:id="877742579">
      <w:bodyDiv w:val="1"/>
      <w:marLeft w:val="0"/>
      <w:marRight w:val="0"/>
      <w:marTop w:val="0"/>
      <w:marBottom w:val="0"/>
      <w:divBdr>
        <w:top w:val="none" w:sz="0" w:space="0" w:color="auto"/>
        <w:left w:val="none" w:sz="0" w:space="0" w:color="auto"/>
        <w:bottom w:val="none" w:sz="0" w:space="0" w:color="auto"/>
        <w:right w:val="none" w:sz="0" w:space="0" w:color="auto"/>
      </w:divBdr>
    </w:div>
    <w:div w:id="877860994">
      <w:bodyDiv w:val="1"/>
      <w:marLeft w:val="0"/>
      <w:marRight w:val="0"/>
      <w:marTop w:val="0"/>
      <w:marBottom w:val="0"/>
      <w:divBdr>
        <w:top w:val="none" w:sz="0" w:space="0" w:color="auto"/>
        <w:left w:val="none" w:sz="0" w:space="0" w:color="auto"/>
        <w:bottom w:val="none" w:sz="0" w:space="0" w:color="auto"/>
        <w:right w:val="none" w:sz="0" w:space="0" w:color="auto"/>
      </w:divBdr>
    </w:div>
    <w:div w:id="948243681">
      <w:bodyDiv w:val="1"/>
      <w:marLeft w:val="0"/>
      <w:marRight w:val="0"/>
      <w:marTop w:val="0"/>
      <w:marBottom w:val="0"/>
      <w:divBdr>
        <w:top w:val="none" w:sz="0" w:space="0" w:color="auto"/>
        <w:left w:val="none" w:sz="0" w:space="0" w:color="auto"/>
        <w:bottom w:val="none" w:sz="0" w:space="0" w:color="auto"/>
        <w:right w:val="none" w:sz="0" w:space="0" w:color="auto"/>
      </w:divBdr>
    </w:div>
    <w:div w:id="1008486710">
      <w:bodyDiv w:val="1"/>
      <w:marLeft w:val="0"/>
      <w:marRight w:val="0"/>
      <w:marTop w:val="0"/>
      <w:marBottom w:val="0"/>
      <w:divBdr>
        <w:top w:val="none" w:sz="0" w:space="0" w:color="auto"/>
        <w:left w:val="none" w:sz="0" w:space="0" w:color="auto"/>
        <w:bottom w:val="none" w:sz="0" w:space="0" w:color="auto"/>
        <w:right w:val="none" w:sz="0" w:space="0" w:color="auto"/>
      </w:divBdr>
    </w:div>
    <w:div w:id="1022509380">
      <w:bodyDiv w:val="1"/>
      <w:marLeft w:val="0"/>
      <w:marRight w:val="0"/>
      <w:marTop w:val="0"/>
      <w:marBottom w:val="0"/>
      <w:divBdr>
        <w:top w:val="none" w:sz="0" w:space="0" w:color="auto"/>
        <w:left w:val="none" w:sz="0" w:space="0" w:color="auto"/>
        <w:bottom w:val="none" w:sz="0" w:space="0" w:color="auto"/>
        <w:right w:val="none" w:sz="0" w:space="0" w:color="auto"/>
      </w:divBdr>
    </w:div>
    <w:div w:id="1031227718">
      <w:bodyDiv w:val="1"/>
      <w:marLeft w:val="0"/>
      <w:marRight w:val="0"/>
      <w:marTop w:val="0"/>
      <w:marBottom w:val="0"/>
      <w:divBdr>
        <w:top w:val="none" w:sz="0" w:space="0" w:color="auto"/>
        <w:left w:val="none" w:sz="0" w:space="0" w:color="auto"/>
        <w:bottom w:val="none" w:sz="0" w:space="0" w:color="auto"/>
        <w:right w:val="none" w:sz="0" w:space="0" w:color="auto"/>
      </w:divBdr>
    </w:div>
    <w:div w:id="1077870891">
      <w:bodyDiv w:val="1"/>
      <w:marLeft w:val="0"/>
      <w:marRight w:val="0"/>
      <w:marTop w:val="0"/>
      <w:marBottom w:val="0"/>
      <w:divBdr>
        <w:top w:val="none" w:sz="0" w:space="0" w:color="auto"/>
        <w:left w:val="none" w:sz="0" w:space="0" w:color="auto"/>
        <w:bottom w:val="none" w:sz="0" w:space="0" w:color="auto"/>
        <w:right w:val="none" w:sz="0" w:space="0" w:color="auto"/>
      </w:divBdr>
    </w:div>
    <w:div w:id="1092705419">
      <w:bodyDiv w:val="1"/>
      <w:marLeft w:val="0"/>
      <w:marRight w:val="0"/>
      <w:marTop w:val="0"/>
      <w:marBottom w:val="0"/>
      <w:divBdr>
        <w:top w:val="none" w:sz="0" w:space="0" w:color="auto"/>
        <w:left w:val="none" w:sz="0" w:space="0" w:color="auto"/>
        <w:bottom w:val="none" w:sz="0" w:space="0" w:color="auto"/>
        <w:right w:val="none" w:sz="0" w:space="0" w:color="auto"/>
      </w:divBdr>
    </w:div>
    <w:div w:id="1137915681">
      <w:bodyDiv w:val="1"/>
      <w:marLeft w:val="0"/>
      <w:marRight w:val="0"/>
      <w:marTop w:val="0"/>
      <w:marBottom w:val="0"/>
      <w:divBdr>
        <w:top w:val="none" w:sz="0" w:space="0" w:color="auto"/>
        <w:left w:val="none" w:sz="0" w:space="0" w:color="auto"/>
        <w:bottom w:val="none" w:sz="0" w:space="0" w:color="auto"/>
        <w:right w:val="none" w:sz="0" w:space="0" w:color="auto"/>
      </w:divBdr>
    </w:div>
    <w:div w:id="1173035726">
      <w:bodyDiv w:val="1"/>
      <w:marLeft w:val="0"/>
      <w:marRight w:val="0"/>
      <w:marTop w:val="0"/>
      <w:marBottom w:val="0"/>
      <w:divBdr>
        <w:top w:val="none" w:sz="0" w:space="0" w:color="auto"/>
        <w:left w:val="none" w:sz="0" w:space="0" w:color="auto"/>
        <w:bottom w:val="none" w:sz="0" w:space="0" w:color="auto"/>
        <w:right w:val="none" w:sz="0" w:space="0" w:color="auto"/>
      </w:divBdr>
    </w:div>
    <w:div w:id="1173841041">
      <w:bodyDiv w:val="1"/>
      <w:marLeft w:val="0"/>
      <w:marRight w:val="0"/>
      <w:marTop w:val="0"/>
      <w:marBottom w:val="0"/>
      <w:divBdr>
        <w:top w:val="none" w:sz="0" w:space="0" w:color="auto"/>
        <w:left w:val="none" w:sz="0" w:space="0" w:color="auto"/>
        <w:bottom w:val="none" w:sz="0" w:space="0" w:color="auto"/>
        <w:right w:val="none" w:sz="0" w:space="0" w:color="auto"/>
      </w:divBdr>
    </w:div>
    <w:div w:id="1229421439">
      <w:bodyDiv w:val="1"/>
      <w:marLeft w:val="0"/>
      <w:marRight w:val="0"/>
      <w:marTop w:val="0"/>
      <w:marBottom w:val="0"/>
      <w:divBdr>
        <w:top w:val="none" w:sz="0" w:space="0" w:color="auto"/>
        <w:left w:val="none" w:sz="0" w:space="0" w:color="auto"/>
        <w:bottom w:val="none" w:sz="0" w:space="0" w:color="auto"/>
        <w:right w:val="none" w:sz="0" w:space="0" w:color="auto"/>
      </w:divBdr>
    </w:div>
    <w:div w:id="1235748618">
      <w:bodyDiv w:val="1"/>
      <w:marLeft w:val="0"/>
      <w:marRight w:val="0"/>
      <w:marTop w:val="0"/>
      <w:marBottom w:val="0"/>
      <w:divBdr>
        <w:top w:val="none" w:sz="0" w:space="0" w:color="auto"/>
        <w:left w:val="none" w:sz="0" w:space="0" w:color="auto"/>
        <w:bottom w:val="none" w:sz="0" w:space="0" w:color="auto"/>
        <w:right w:val="none" w:sz="0" w:space="0" w:color="auto"/>
      </w:divBdr>
    </w:div>
    <w:div w:id="1286541472">
      <w:bodyDiv w:val="1"/>
      <w:marLeft w:val="0"/>
      <w:marRight w:val="0"/>
      <w:marTop w:val="0"/>
      <w:marBottom w:val="0"/>
      <w:divBdr>
        <w:top w:val="none" w:sz="0" w:space="0" w:color="auto"/>
        <w:left w:val="none" w:sz="0" w:space="0" w:color="auto"/>
        <w:bottom w:val="none" w:sz="0" w:space="0" w:color="auto"/>
        <w:right w:val="none" w:sz="0" w:space="0" w:color="auto"/>
      </w:divBdr>
    </w:div>
    <w:div w:id="1305693629">
      <w:bodyDiv w:val="1"/>
      <w:marLeft w:val="0"/>
      <w:marRight w:val="0"/>
      <w:marTop w:val="0"/>
      <w:marBottom w:val="0"/>
      <w:divBdr>
        <w:top w:val="none" w:sz="0" w:space="0" w:color="auto"/>
        <w:left w:val="none" w:sz="0" w:space="0" w:color="auto"/>
        <w:bottom w:val="none" w:sz="0" w:space="0" w:color="auto"/>
        <w:right w:val="none" w:sz="0" w:space="0" w:color="auto"/>
      </w:divBdr>
    </w:div>
    <w:div w:id="1354376440">
      <w:bodyDiv w:val="1"/>
      <w:marLeft w:val="0"/>
      <w:marRight w:val="0"/>
      <w:marTop w:val="0"/>
      <w:marBottom w:val="0"/>
      <w:divBdr>
        <w:top w:val="none" w:sz="0" w:space="0" w:color="auto"/>
        <w:left w:val="none" w:sz="0" w:space="0" w:color="auto"/>
        <w:bottom w:val="none" w:sz="0" w:space="0" w:color="auto"/>
        <w:right w:val="none" w:sz="0" w:space="0" w:color="auto"/>
      </w:divBdr>
    </w:div>
    <w:div w:id="1361123113">
      <w:bodyDiv w:val="1"/>
      <w:marLeft w:val="0"/>
      <w:marRight w:val="0"/>
      <w:marTop w:val="0"/>
      <w:marBottom w:val="0"/>
      <w:divBdr>
        <w:top w:val="none" w:sz="0" w:space="0" w:color="auto"/>
        <w:left w:val="none" w:sz="0" w:space="0" w:color="auto"/>
        <w:bottom w:val="none" w:sz="0" w:space="0" w:color="auto"/>
        <w:right w:val="none" w:sz="0" w:space="0" w:color="auto"/>
      </w:divBdr>
    </w:div>
    <w:div w:id="1451195280">
      <w:bodyDiv w:val="1"/>
      <w:marLeft w:val="0"/>
      <w:marRight w:val="0"/>
      <w:marTop w:val="0"/>
      <w:marBottom w:val="0"/>
      <w:divBdr>
        <w:top w:val="none" w:sz="0" w:space="0" w:color="auto"/>
        <w:left w:val="none" w:sz="0" w:space="0" w:color="auto"/>
        <w:bottom w:val="none" w:sz="0" w:space="0" w:color="auto"/>
        <w:right w:val="none" w:sz="0" w:space="0" w:color="auto"/>
      </w:divBdr>
    </w:div>
    <w:div w:id="1473408093">
      <w:bodyDiv w:val="1"/>
      <w:marLeft w:val="0"/>
      <w:marRight w:val="0"/>
      <w:marTop w:val="0"/>
      <w:marBottom w:val="0"/>
      <w:divBdr>
        <w:top w:val="none" w:sz="0" w:space="0" w:color="auto"/>
        <w:left w:val="none" w:sz="0" w:space="0" w:color="auto"/>
        <w:bottom w:val="none" w:sz="0" w:space="0" w:color="auto"/>
        <w:right w:val="none" w:sz="0" w:space="0" w:color="auto"/>
      </w:divBdr>
    </w:div>
    <w:div w:id="1524588138">
      <w:bodyDiv w:val="1"/>
      <w:marLeft w:val="0"/>
      <w:marRight w:val="0"/>
      <w:marTop w:val="0"/>
      <w:marBottom w:val="0"/>
      <w:divBdr>
        <w:top w:val="none" w:sz="0" w:space="0" w:color="auto"/>
        <w:left w:val="none" w:sz="0" w:space="0" w:color="auto"/>
        <w:bottom w:val="none" w:sz="0" w:space="0" w:color="auto"/>
        <w:right w:val="none" w:sz="0" w:space="0" w:color="auto"/>
      </w:divBdr>
    </w:div>
    <w:div w:id="1578632469">
      <w:bodyDiv w:val="1"/>
      <w:marLeft w:val="0"/>
      <w:marRight w:val="0"/>
      <w:marTop w:val="0"/>
      <w:marBottom w:val="0"/>
      <w:divBdr>
        <w:top w:val="none" w:sz="0" w:space="0" w:color="auto"/>
        <w:left w:val="none" w:sz="0" w:space="0" w:color="auto"/>
        <w:bottom w:val="none" w:sz="0" w:space="0" w:color="auto"/>
        <w:right w:val="none" w:sz="0" w:space="0" w:color="auto"/>
      </w:divBdr>
    </w:div>
    <w:div w:id="1674839409">
      <w:bodyDiv w:val="1"/>
      <w:marLeft w:val="0"/>
      <w:marRight w:val="0"/>
      <w:marTop w:val="0"/>
      <w:marBottom w:val="0"/>
      <w:divBdr>
        <w:top w:val="none" w:sz="0" w:space="0" w:color="auto"/>
        <w:left w:val="none" w:sz="0" w:space="0" w:color="auto"/>
        <w:bottom w:val="none" w:sz="0" w:space="0" w:color="auto"/>
        <w:right w:val="none" w:sz="0" w:space="0" w:color="auto"/>
      </w:divBdr>
    </w:div>
    <w:div w:id="1685588850">
      <w:bodyDiv w:val="1"/>
      <w:marLeft w:val="0"/>
      <w:marRight w:val="0"/>
      <w:marTop w:val="0"/>
      <w:marBottom w:val="0"/>
      <w:divBdr>
        <w:top w:val="none" w:sz="0" w:space="0" w:color="auto"/>
        <w:left w:val="none" w:sz="0" w:space="0" w:color="auto"/>
        <w:bottom w:val="none" w:sz="0" w:space="0" w:color="auto"/>
        <w:right w:val="none" w:sz="0" w:space="0" w:color="auto"/>
      </w:divBdr>
    </w:div>
    <w:div w:id="1690065906">
      <w:bodyDiv w:val="1"/>
      <w:marLeft w:val="0"/>
      <w:marRight w:val="0"/>
      <w:marTop w:val="0"/>
      <w:marBottom w:val="0"/>
      <w:divBdr>
        <w:top w:val="none" w:sz="0" w:space="0" w:color="auto"/>
        <w:left w:val="none" w:sz="0" w:space="0" w:color="auto"/>
        <w:bottom w:val="none" w:sz="0" w:space="0" w:color="auto"/>
        <w:right w:val="none" w:sz="0" w:space="0" w:color="auto"/>
      </w:divBdr>
    </w:div>
    <w:div w:id="1795826305">
      <w:bodyDiv w:val="1"/>
      <w:marLeft w:val="0"/>
      <w:marRight w:val="0"/>
      <w:marTop w:val="0"/>
      <w:marBottom w:val="0"/>
      <w:divBdr>
        <w:top w:val="none" w:sz="0" w:space="0" w:color="auto"/>
        <w:left w:val="none" w:sz="0" w:space="0" w:color="auto"/>
        <w:bottom w:val="none" w:sz="0" w:space="0" w:color="auto"/>
        <w:right w:val="none" w:sz="0" w:space="0" w:color="auto"/>
      </w:divBdr>
    </w:div>
    <w:div w:id="1814252739">
      <w:bodyDiv w:val="1"/>
      <w:marLeft w:val="0"/>
      <w:marRight w:val="0"/>
      <w:marTop w:val="0"/>
      <w:marBottom w:val="0"/>
      <w:divBdr>
        <w:top w:val="none" w:sz="0" w:space="0" w:color="auto"/>
        <w:left w:val="none" w:sz="0" w:space="0" w:color="auto"/>
        <w:bottom w:val="none" w:sz="0" w:space="0" w:color="auto"/>
        <w:right w:val="none" w:sz="0" w:space="0" w:color="auto"/>
      </w:divBdr>
    </w:div>
    <w:div w:id="1895774112">
      <w:bodyDiv w:val="1"/>
      <w:marLeft w:val="0"/>
      <w:marRight w:val="0"/>
      <w:marTop w:val="0"/>
      <w:marBottom w:val="0"/>
      <w:divBdr>
        <w:top w:val="none" w:sz="0" w:space="0" w:color="auto"/>
        <w:left w:val="none" w:sz="0" w:space="0" w:color="auto"/>
        <w:bottom w:val="none" w:sz="0" w:space="0" w:color="auto"/>
        <w:right w:val="none" w:sz="0" w:space="0" w:color="auto"/>
      </w:divBdr>
    </w:div>
    <w:div w:id="1973897265">
      <w:bodyDiv w:val="1"/>
      <w:marLeft w:val="0"/>
      <w:marRight w:val="0"/>
      <w:marTop w:val="0"/>
      <w:marBottom w:val="0"/>
      <w:divBdr>
        <w:top w:val="none" w:sz="0" w:space="0" w:color="auto"/>
        <w:left w:val="none" w:sz="0" w:space="0" w:color="auto"/>
        <w:bottom w:val="none" w:sz="0" w:space="0" w:color="auto"/>
        <w:right w:val="none" w:sz="0" w:space="0" w:color="auto"/>
      </w:divBdr>
    </w:div>
    <w:div w:id="2006548147">
      <w:bodyDiv w:val="1"/>
      <w:marLeft w:val="0"/>
      <w:marRight w:val="0"/>
      <w:marTop w:val="0"/>
      <w:marBottom w:val="0"/>
      <w:divBdr>
        <w:top w:val="none" w:sz="0" w:space="0" w:color="auto"/>
        <w:left w:val="none" w:sz="0" w:space="0" w:color="auto"/>
        <w:bottom w:val="none" w:sz="0" w:space="0" w:color="auto"/>
        <w:right w:val="none" w:sz="0" w:space="0" w:color="auto"/>
      </w:divBdr>
    </w:div>
    <w:div w:id="207303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theme" Target="theme/theme1.xml"/><Relationship Id="rId21" Type="http://schemas.openxmlformats.org/officeDocument/2006/relationships/hyperlink" Target="mailto:kazatzisp@olp.gr" TargetMode="External"/><Relationship Id="rId34" Type="http://schemas.openxmlformats.org/officeDocument/2006/relationships/hyperlink" Target="mailto:telecommunicationupgrade@olp.gr"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hyperlink" Target="mailto:procurement@olp.g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rocurement@olp.gr" TargetMode="External"/><Relationship Id="rId20" Type="http://schemas.openxmlformats.org/officeDocument/2006/relationships/hyperlink" Target="mailto:kazatzisp@olp.gr"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kazatzisp@olp.gr" TargetMode="External"/><Relationship Id="rId32" Type="http://schemas.openxmlformats.org/officeDocument/2006/relationships/image" Target="media/image7.png"/><Relationship Id="rId37"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hyperlink" Target="mailto:kazatzisp@olp.gr" TargetMode="External"/><Relationship Id="rId28" Type="http://schemas.openxmlformats.org/officeDocument/2006/relationships/image" Target="media/image4.png"/><Relationship Id="rId36"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yperlink" Target="mailto:kazatzisp@olp.gr" TargetMode="External"/><Relationship Id="rId31" Type="http://schemas.openxmlformats.org/officeDocument/2006/relationships/hyperlink" Target="http://www.piraeusbank.gr/el/idiwtes"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mailto:kazatzisp@olp.gr"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mailto:procurement@olp.gr" TargetMode="External"/><Relationship Id="rId8" Type="http://schemas.openxmlformats.org/officeDocument/2006/relationships/numbering" Target="numbering.xml"/><Relationship Id="rId3" Type="http://schemas.openxmlformats.org/officeDocument/2006/relationships/customXml" Target="../customXml/item3.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XMLData TextToDisplay="%USERNAME%">mkotras</XMLData>
</file>

<file path=customXml/item2.xml><?xml version="1.0" encoding="utf-8"?>
<XMLData TextToDisplay="%HOSTNAME%">PCTLTKOTRAS2.pct.com.gr</XMLData>
</file>

<file path=customXml/item3.xml><?xml version="1.0" encoding="utf-8"?>
<XMLData TextToDisplay="RightsWATCHMark">6|PCT-INT-NPD|{00000000-0000-0000-0000-000000000000}</XMLData>
</file>

<file path=customXml/item4.xml><?xml version="1.0" encoding="utf-8"?>
<XMLData TextToDisplay="%EMAILADDRESS%">Michael.Kotras@pct.com.gr</XMLData>
</file>

<file path=customXml/item5.xml><?xml version="1.0" encoding="utf-8"?>
<XMLData TextToDisplay="%CLASSIFICATIONDATETIME%">11:25 29/03/2019</XMLData>
</file>

<file path=customXml/item6.xml><?xml version="1.0" encoding="utf-8"?>
<XMLData TextToDisplay="%DOCUMENTGUID%">{00000000-0000-0000-0000-000000000000}</XMLDat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BA6F2-879D-4FB2-9C08-D2FD9F372A64}">
  <ds:schemaRefs/>
</ds:datastoreItem>
</file>

<file path=customXml/itemProps2.xml><?xml version="1.0" encoding="utf-8"?>
<ds:datastoreItem xmlns:ds="http://schemas.openxmlformats.org/officeDocument/2006/customXml" ds:itemID="{9CDB4498-A897-4F35-BF4E-FBBF641035E5}">
  <ds:schemaRefs/>
</ds:datastoreItem>
</file>

<file path=customXml/itemProps3.xml><?xml version="1.0" encoding="utf-8"?>
<ds:datastoreItem xmlns:ds="http://schemas.openxmlformats.org/officeDocument/2006/customXml" ds:itemID="{C98E9977-3C0D-4EAC-AA6B-088B22ED5C21}">
  <ds:schemaRefs/>
</ds:datastoreItem>
</file>

<file path=customXml/itemProps4.xml><?xml version="1.0" encoding="utf-8"?>
<ds:datastoreItem xmlns:ds="http://schemas.openxmlformats.org/officeDocument/2006/customXml" ds:itemID="{261BE388-4377-4716-888F-34C5D1D64F19}">
  <ds:schemaRefs/>
</ds:datastoreItem>
</file>

<file path=customXml/itemProps5.xml><?xml version="1.0" encoding="utf-8"?>
<ds:datastoreItem xmlns:ds="http://schemas.openxmlformats.org/officeDocument/2006/customXml" ds:itemID="{596F3B9D-24C9-4A0B-8E30-8BBDF7F7AAAD}">
  <ds:schemaRefs/>
</ds:datastoreItem>
</file>

<file path=customXml/itemProps6.xml><?xml version="1.0" encoding="utf-8"?>
<ds:datastoreItem xmlns:ds="http://schemas.openxmlformats.org/officeDocument/2006/customXml" ds:itemID="{E4A3A8B3-C32F-435D-9670-2599AD29DA46}">
  <ds:schemaRefs/>
</ds:datastoreItem>
</file>

<file path=customXml/itemProps7.xml><?xml version="1.0" encoding="utf-8"?>
<ds:datastoreItem xmlns:ds="http://schemas.openxmlformats.org/officeDocument/2006/customXml" ds:itemID="{39630FA0-948A-41C1-B539-76DE887A8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56</Pages>
  <Words>16555</Words>
  <Characters>89403</Characters>
  <Application>Microsoft Office Word</Application>
  <DocSecurity>0</DocSecurity>
  <Lines>745</Lines>
  <Paragraphs>211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IPT</vt:lpstr>
      <vt:lpstr>IPT</vt:lpstr>
    </vt:vector>
  </TitlesOfParts>
  <Company>olp</Company>
  <LinksUpToDate>false</LinksUpToDate>
  <CharactersWithSpaces>105747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IPT</dc:title>
  <dc:creator>parthenisv</dc:creator>
  <cp:lastModifiedBy>Maria_4514</cp:lastModifiedBy>
  <cp:revision>9</cp:revision>
  <cp:lastPrinted>2019-06-21T04:24:00Z</cp:lastPrinted>
  <dcterms:created xsi:type="dcterms:W3CDTF">2021-02-26T10:18:00Z</dcterms:created>
  <dcterms:modified xsi:type="dcterms:W3CDTF">2021-02-26T10:36:00Z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ightsWATCHMark">
    <vt:lpwstr>6|PCT-INT-NPD|{00000000-0000-0000-0000-000000000000}</vt:lpwstr>
  </property>
  <property fmtid="{D5CDD505-2E9C-101B-9397-08002B2CF9AE}" pid="3" name="_readonly">
    <vt:lpwstr/>
  </property>
  <property fmtid="{D5CDD505-2E9C-101B-9397-08002B2CF9AE}" pid="4" name="_change">
    <vt:lpwstr/>
  </property>
  <property fmtid="{D5CDD505-2E9C-101B-9397-08002B2CF9AE}" pid="5" name="_full-control">
    <vt:lpwstr/>
  </property>
  <property fmtid="{D5CDD505-2E9C-101B-9397-08002B2CF9AE}" pid="6" name="sflag">
    <vt:lpwstr>1587369299</vt:lpwstr>
  </property>
</Properties>
</file>