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C67" w:rsidRDefault="00E32C67" w:rsidP="0035567B">
      <w:pPr>
        <w:spacing w:line="360" w:lineRule="auto"/>
        <w:rPr>
          <w:rFonts w:asciiTheme="majorHAnsi" w:hAnsiTheme="majorHAnsi"/>
          <w:lang w:val="en-US"/>
        </w:rPr>
      </w:pP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p>
    <w:p w:rsidR="00E32C67" w:rsidRDefault="00E32C67" w:rsidP="0035567B">
      <w:pPr>
        <w:spacing w:line="360" w:lineRule="auto"/>
        <w:rPr>
          <w:rFonts w:asciiTheme="majorHAnsi" w:hAnsiTheme="majorHAnsi"/>
          <w:lang w:val="en-US"/>
        </w:rPr>
      </w:pPr>
    </w:p>
    <w:p w:rsidR="0035567B" w:rsidRPr="0004150A" w:rsidRDefault="00E32C67" w:rsidP="0035567B">
      <w:pPr>
        <w:spacing w:line="360" w:lineRule="auto"/>
        <w:rPr>
          <w:rFonts w:asciiTheme="majorHAnsi" w:hAnsiTheme="majorHAnsi"/>
        </w:rPr>
      </w:pP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Pr>
          <w:rFonts w:asciiTheme="majorHAnsi" w:hAnsiTheme="majorHAnsi"/>
          <w:lang w:val="en-US"/>
        </w:rPr>
        <w:tab/>
      </w:r>
      <w:r w:rsidR="0035567B" w:rsidRPr="008E002A">
        <w:rPr>
          <w:rFonts w:asciiTheme="majorHAnsi" w:hAnsiTheme="majorHAnsi"/>
        </w:rPr>
        <w:t xml:space="preserve">Πειραιάς    </w:t>
      </w:r>
      <w:r w:rsidR="0035567B">
        <w:rPr>
          <w:rFonts w:asciiTheme="majorHAnsi" w:hAnsiTheme="majorHAnsi"/>
        </w:rPr>
        <w:t xml:space="preserve">  </w:t>
      </w:r>
      <w:r w:rsidR="0035567B" w:rsidRPr="00891282">
        <w:rPr>
          <w:rFonts w:asciiTheme="majorHAnsi" w:hAnsiTheme="majorHAnsi"/>
        </w:rPr>
        <w:t xml:space="preserve">   </w:t>
      </w:r>
      <w:r w:rsidR="0035567B" w:rsidRPr="008E002A">
        <w:rPr>
          <w:rFonts w:asciiTheme="majorHAnsi" w:hAnsiTheme="majorHAnsi"/>
        </w:rPr>
        <w:t xml:space="preserve"> </w:t>
      </w:r>
      <w:r w:rsidR="00B40EA3" w:rsidRPr="00B40EA3">
        <w:rPr>
          <w:rFonts w:asciiTheme="majorHAnsi" w:hAnsiTheme="majorHAnsi"/>
        </w:rPr>
        <w:t>23</w:t>
      </w:r>
      <w:r w:rsidR="0035567B">
        <w:rPr>
          <w:rFonts w:asciiTheme="majorHAnsi" w:hAnsiTheme="majorHAnsi"/>
        </w:rPr>
        <w:t>/</w:t>
      </w:r>
      <w:r w:rsidR="00B40EA3" w:rsidRPr="00B40EA3">
        <w:rPr>
          <w:rFonts w:asciiTheme="majorHAnsi" w:hAnsiTheme="majorHAnsi"/>
        </w:rPr>
        <w:t>5</w:t>
      </w:r>
      <w:r w:rsidR="0035567B" w:rsidRPr="008E002A">
        <w:rPr>
          <w:rFonts w:asciiTheme="majorHAnsi" w:hAnsiTheme="majorHAnsi"/>
        </w:rPr>
        <w:t>/2014</w:t>
      </w:r>
    </w:p>
    <w:p w:rsidR="0035567B" w:rsidRPr="00B40EA3" w:rsidRDefault="0035567B" w:rsidP="0035567B">
      <w:pPr>
        <w:spacing w:line="360" w:lineRule="auto"/>
        <w:rPr>
          <w:rFonts w:asciiTheme="majorHAnsi" w:hAnsiTheme="majorHAnsi"/>
          <w:lang w:val="en-US"/>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E32C67" w:rsidRPr="00B40EA3">
        <w:rPr>
          <w:rFonts w:asciiTheme="majorHAnsi" w:hAnsiTheme="majorHAnsi"/>
        </w:rPr>
        <w:tab/>
      </w:r>
      <w:r w:rsidRPr="004011B6">
        <w:rPr>
          <w:rFonts w:asciiTheme="majorHAnsi" w:hAnsiTheme="majorHAnsi"/>
        </w:rPr>
        <w:t xml:space="preserve">Αρ. </w:t>
      </w:r>
      <w:proofErr w:type="spellStart"/>
      <w:r w:rsidRPr="004011B6">
        <w:rPr>
          <w:rFonts w:asciiTheme="majorHAnsi" w:hAnsiTheme="majorHAnsi"/>
        </w:rPr>
        <w:t>Πρωτ</w:t>
      </w:r>
      <w:proofErr w:type="spellEnd"/>
      <w:r w:rsidRPr="004011B6">
        <w:rPr>
          <w:rFonts w:asciiTheme="majorHAnsi" w:hAnsiTheme="majorHAnsi"/>
        </w:rPr>
        <w:t xml:space="preserve">.  </w:t>
      </w:r>
      <w:r w:rsidRPr="003427C7">
        <w:rPr>
          <w:rFonts w:asciiTheme="majorHAnsi" w:hAnsiTheme="majorHAnsi"/>
        </w:rPr>
        <w:t xml:space="preserve">  </w:t>
      </w:r>
      <w:r w:rsidR="00B40EA3" w:rsidRPr="00B40EA3">
        <w:rPr>
          <w:rFonts w:asciiTheme="majorHAnsi" w:hAnsiTheme="majorHAnsi"/>
        </w:rPr>
        <w:t xml:space="preserve">  </w:t>
      </w:r>
      <w:r w:rsidR="00B40EA3">
        <w:rPr>
          <w:rFonts w:asciiTheme="majorHAnsi" w:hAnsiTheme="majorHAnsi"/>
          <w:lang w:val="en-US"/>
        </w:rPr>
        <w:t xml:space="preserve">  18597</w:t>
      </w:r>
    </w:p>
    <w:p w:rsidR="0035567B" w:rsidRPr="004011B6" w:rsidRDefault="0035567B" w:rsidP="0035567B">
      <w:pPr>
        <w:spacing w:line="360" w:lineRule="auto"/>
        <w:jc w:val="center"/>
        <w:rPr>
          <w:rFonts w:asciiTheme="majorHAnsi" w:hAnsiTheme="majorHAnsi"/>
          <w:b/>
          <w:bCs/>
          <w:u w:val="single"/>
        </w:rPr>
      </w:pPr>
    </w:p>
    <w:p w:rsidR="0035567B" w:rsidRPr="004011B6" w:rsidRDefault="0035567B" w:rsidP="0035567B">
      <w:pPr>
        <w:spacing w:line="360" w:lineRule="auto"/>
        <w:jc w:val="center"/>
        <w:rPr>
          <w:rFonts w:asciiTheme="majorHAnsi" w:hAnsiTheme="majorHAnsi"/>
          <w:b/>
          <w:bCs/>
          <w:u w:val="single"/>
        </w:rPr>
      </w:pPr>
    </w:p>
    <w:p w:rsidR="0035567B" w:rsidRPr="00D47BCD" w:rsidRDefault="0035567B" w:rsidP="0035567B">
      <w:pPr>
        <w:spacing w:line="360" w:lineRule="auto"/>
        <w:jc w:val="center"/>
        <w:rPr>
          <w:rFonts w:asciiTheme="majorHAnsi" w:hAnsiTheme="majorHAnsi"/>
          <w:u w:val="single"/>
        </w:rPr>
      </w:pPr>
      <w:r w:rsidRPr="004011B6">
        <w:rPr>
          <w:rFonts w:asciiTheme="majorHAnsi" w:hAnsiTheme="majorHAnsi"/>
          <w:b/>
          <w:bCs/>
          <w:u w:val="single"/>
        </w:rPr>
        <w:t xml:space="preserve">ΠΕΡΙΛΗΨΗ ΔΙΑΚΗΡΥΞΗΣ ΔΙΑΓΩΝΙΣΜΟΥ ΑΡ.   </w:t>
      </w:r>
      <w:r w:rsidRPr="00552E08">
        <w:rPr>
          <w:rFonts w:asciiTheme="majorHAnsi" w:hAnsiTheme="majorHAnsi"/>
          <w:b/>
          <w:bCs/>
          <w:u w:val="single"/>
        </w:rPr>
        <w:t xml:space="preserve"> </w:t>
      </w:r>
      <w:r w:rsidR="00B40EA3">
        <w:rPr>
          <w:rFonts w:asciiTheme="majorHAnsi" w:hAnsiTheme="majorHAnsi"/>
          <w:b/>
          <w:bCs/>
          <w:u w:val="single"/>
          <w:lang w:val="en-US"/>
        </w:rPr>
        <w:t>31</w:t>
      </w:r>
      <w:r w:rsidRPr="004011B6">
        <w:rPr>
          <w:rFonts w:asciiTheme="majorHAnsi" w:hAnsiTheme="majorHAnsi"/>
          <w:b/>
          <w:bCs/>
          <w:u w:val="single"/>
        </w:rPr>
        <w:t>/201</w:t>
      </w:r>
      <w:r w:rsidRPr="00D47BCD">
        <w:rPr>
          <w:rFonts w:asciiTheme="majorHAnsi" w:hAnsiTheme="majorHAnsi"/>
          <w:b/>
          <w:bCs/>
          <w:u w:val="single"/>
        </w:rPr>
        <w:t>4</w:t>
      </w:r>
    </w:p>
    <w:p w:rsidR="0035567B" w:rsidRPr="00EA3122" w:rsidRDefault="0035567B" w:rsidP="0035567B">
      <w:pPr>
        <w:pStyle w:val="para-1"/>
        <w:tabs>
          <w:tab w:val="clear" w:pos="1021"/>
        </w:tabs>
        <w:spacing w:after="120" w:line="360" w:lineRule="auto"/>
        <w:ind w:left="300" w:firstLine="0"/>
        <w:rPr>
          <w:rFonts w:asciiTheme="majorHAnsi" w:hAnsiTheme="majorHAnsi"/>
          <w:sz w:val="24"/>
        </w:rPr>
      </w:pPr>
    </w:p>
    <w:p w:rsidR="0035567B" w:rsidRPr="00465FCE" w:rsidRDefault="0035567B" w:rsidP="0035567B">
      <w:pPr>
        <w:pStyle w:val="a5"/>
        <w:spacing w:after="100" w:afterAutospacing="1" w:line="360" w:lineRule="auto"/>
        <w:rPr>
          <w:rFonts w:asciiTheme="majorHAnsi" w:eastAsia="Arial Unicode MS" w:hAnsiTheme="majorHAnsi"/>
          <w:szCs w:val="24"/>
        </w:rPr>
      </w:pPr>
      <w:r w:rsidRPr="00465FCE">
        <w:rPr>
          <w:rFonts w:asciiTheme="majorHAnsi" w:hAnsiTheme="majorHAnsi"/>
          <w:szCs w:val="24"/>
        </w:rPr>
        <w:t xml:space="preserve">Ο Οργανισμός Λιμένος Πειραιώς Α.Ε. ύστερα από </w:t>
      </w:r>
      <w:r w:rsidRPr="008E002A">
        <w:rPr>
          <w:rFonts w:asciiTheme="majorHAnsi" w:hAnsiTheme="majorHAnsi"/>
          <w:szCs w:val="24"/>
        </w:rPr>
        <w:t xml:space="preserve">την </w:t>
      </w:r>
      <w:proofErr w:type="spellStart"/>
      <w:r w:rsidRPr="008E002A">
        <w:rPr>
          <w:rFonts w:asciiTheme="majorHAnsi" w:hAnsiTheme="majorHAnsi"/>
          <w:szCs w:val="24"/>
        </w:rPr>
        <w:t>αριθμ</w:t>
      </w:r>
      <w:proofErr w:type="spellEnd"/>
      <w:r w:rsidRPr="008E002A">
        <w:rPr>
          <w:rFonts w:asciiTheme="majorHAnsi" w:hAnsiTheme="majorHAnsi"/>
          <w:szCs w:val="24"/>
        </w:rPr>
        <w:t xml:space="preserve">.:  </w:t>
      </w:r>
      <w:r w:rsidRPr="00A90AF4">
        <w:rPr>
          <w:rFonts w:asciiTheme="majorHAnsi" w:hAnsiTheme="majorHAnsi"/>
          <w:szCs w:val="24"/>
        </w:rPr>
        <w:t xml:space="preserve">42 </w:t>
      </w:r>
      <w:r w:rsidRPr="008E002A">
        <w:rPr>
          <w:rFonts w:asciiTheme="majorHAnsi" w:hAnsiTheme="majorHAnsi"/>
          <w:szCs w:val="24"/>
        </w:rPr>
        <w:t>/</w:t>
      </w:r>
      <w:r w:rsidRPr="00A90AF4">
        <w:rPr>
          <w:rFonts w:asciiTheme="majorHAnsi" w:hAnsiTheme="majorHAnsi"/>
          <w:szCs w:val="24"/>
        </w:rPr>
        <w:t>30</w:t>
      </w:r>
      <w:r>
        <w:rPr>
          <w:rFonts w:asciiTheme="majorHAnsi" w:hAnsiTheme="majorHAnsi"/>
          <w:szCs w:val="24"/>
        </w:rPr>
        <w:t>-</w:t>
      </w:r>
      <w:r w:rsidRPr="00A90AF4">
        <w:rPr>
          <w:rFonts w:asciiTheme="majorHAnsi" w:hAnsiTheme="majorHAnsi"/>
          <w:szCs w:val="24"/>
        </w:rPr>
        <w:t>4</w:t>
      </w:r>
      <w:r w:rsidRPr="008E002A">
        <w:rPr>
          <w:rFonts w:asciiTheme="majorHAnsi" w:hAnsiTheme="majorHAnsi"/>
          <w:szCs w:val="24"/>
        </w:rPr>
        <w:t>-2014</w:t>
      </w:r>
      <w:r>
        <w:rPr>
          <w:rFonts w:asciiTheme="majorHAnsi" w:hAnsiTheme="majorHAnsi"/>
          <w:szCs w:val="24"/>
        </w:rPr>
        <w:t xml:space="preserve">   απόφαση της</w:t>
      </w:r>
      <w:r w:rsidRPr="00465FCE">
        <w:rPr>
          <w:rFonts w:asciiTheme="majorHAnsi" w:hAnsiTheme="majorHAnsi"/>
          <w:szCs w:val="24"/>
        </w:rPr>
        <w:t xml:space="preserve"> Συνεδρίασης του Δ.Σ./Ο.Λ.Π. Α.Ε. προκηρύσσει δημόσιο μειοδοτικό διαγωνισμό με ανοικτή διαδικασία μεταξύ εργοληπτριών εταιρειών χωρών μελών της Ευρωπαϊκής Ένωσης, με σφραγισμένες προσφορές για την ανάδειξη αναδόχου εκτέλεσης του έργου </w:t>
      </w:r>
      <w:r w:rsidRPr="00465FCE">
        <w:rPr>
          <w:rFonts w:asciiTheme="majorHAnsi" w:hAnsiTheme="majorHAnsi"/>
          <w:b/>
          <w:szCs w:val="24"/>
        </w:rPr>
        <w:t>«</w:t>
      </w:r>
      <w:r w:rsidRPr="008B6B4F">
        <w:rPr>
          <w:rFonts w:asciiTheme="majorHAnsi" w:hAnsiTheme="majorHAnsi"/>
          <w:b/>
        </w:rPr>
        <w:t xml:space="preserve">Σποραδικά Λιμενικά </w:t>
      </w:r>
      <w:proofErr w:type="spellStart"/>
      <w:r w:rsidRPr="008B6B4F">
        <w:rPr>
          <w:rFonts w:asciiTheme="majorHAnsi" w:hAnsiTheme="majorHAnsi"/>
          <w:b/>
        </w:rPr>
        <w:t>΄Εργα</w:t>
      </w:r>
      <w:proofErr w:type="spellEnd"/>
      <w:r w:rsidRPr="008B6B4F">
        <w:rPr>
          <w:rFonts w:asciiTheme="majorHAnsi" w:hAnsiTheme="majorHAnsi"/>
          <w:b/>
        </w:rPr>
        <w:t xml:space="preserve"> Συντήρησης-Βελτίωσης Υποδομών ΟΛΠ Α.Ε.</w:t>
      </w:r>
      <w:r w:rsidRPr="00465FCE">
        <w:rPr>
          <w:rFonts w:asciiTheme="majorHAnsi" w:hAnsiTheme="majorHAnsi"/>
          <w:b/>
          <w:szCs w:val="24"/>
        </w:rPr>
        <w:t>»</w:t>
      </w:r>
      <w:r w:rsidRPr="00465FCE">
        <w:rPr>
          <w:rFonts w:asciiTheme="majorHAnsi" w:hAnsiTheme="majorHAnsi"/>
          <w:szCs w:val="24"/>
        </w:rPr>
        <w:t xml:space="preserve"> προϋπολογισμού μελέτης επτακοσίων πενήντα χιλιάδων ευρώ </w:t>
      </w:r>
      <w:r w:rsidRPr="00465FCE">
        <w:rPr>
          <w:rFonts w:asciiTheme="majorHAnsi" w:hAnsiTheme="majorHAnsi"/>
          <w:b/>
          <w:szCs w:val="24"/>
        </w:rPr>
        <w:t>750.000,00 € (με αναθεώρηση, χωρίς Φ.Π.Α.)</w:t>
      </w:r>
      <w:r w:rsidRPr="00465FCE">
        <w:rPr>
          <w:rFonts w:asciiTheme="majorHAnsi" w:hAnsiTheme="majorHAnsi"/>
          <w:szCs w:val="24"/>
        </w:rPr>
        <w:t xml:space="preserve">.  Σύστημα υποβολής προσφορών καθορίζεται το σύστημα  </w:t>
      </w:r>
      <w:r w:rsidRPr="00465FCE">
        <w:rPr>
          <w:rFonts w:asciiTheme="majorHAnsi" w:eastAsia="Arial Unicode MS" w:hAnsiTheme="majorHAnsi"/>
          <w:szCs w:val="24"/>
        </w:rPr>
        <w:t>προσφοράς με ενιαίο ποσοστό έκπτωσης,</w:t>
      </w:r>
      <w:r w:rsidRPr="00891282">
        <w:rPr>
          <w:rFonts w:asciiTheme="majorHAnsi" w:eastAsia="Arial Unicode MS" w:hAnsiTheme="majorHAnsi"/>
          <w:szCs w:val="24"/>
        </w:rPr>
        <w:t xml:space="preserve"> </w:t>
      </w:r>
      <w:r>
        <w:rPr>
          <w:rFonts w:asciiTheme="majorHAnsi" w:eastAsia="Arial Unicode MS" w:hAnsiTheme="majorHAnsi"/>
          <w:szCs w:val="24"/>
        </w:rPr>
        <w:t xml:space="preserve">σε συμπληρωμένο τιμολόγιο της υπηρεσίας, </w:t>
      </w:r>
      <w:r w:rsidRPr="00465FCE">
        <w:rPr>
          <w:rFonts w:asciiTheme="majorHAnsi" w:eastAsia="Arial Unicode MS" w:hAnsiTheme="majorHAnsi"/>
          <w:szCs w:val="24"/>
        </w:rPr>
        <w:t xml:space="preserve"> σύμφωνα με το άρθρο 5 του Ν. 3669/08</w:t>
      </w:r>
      <w:r w:rsidRPr="00465FCE">
        <w:rPr>
          <w:rFonts w:asciiTheme="majorHAnsi" w:hAnsiTheme="majorHAnsi"/>
          <w:szCs w:val="24"/>
        </w:rPr>
        <w:t xml:space="preserve"> και σύμφωνα  με τους όρους και τις διαδικασίες της διακήρυξης και των λοιπών τευχών της μελέτης του έργου</w:t>
      </w:r>
      <w:r w:rsidRPr="00465FCE">
        <w:rPr>
          <w:rFonts w:asciiTheme="majorHAnsi" w:eastAsia="Arial Unicode MS" w:hAnsiTheme="majorHAnsi"/>
          <w:szCs w:val="24"/>
        </w:rPr>
        <w:t>. Στο σ</w:t>
      </w:r>
      <w:r>
        <w:rPr>
          <w:rFonts w:asciiTheme="majorHAnsi" w:eastAsia="Arial Unicode MS" w:hAnsiTheme="majorHAnsi"/>
          <w:szCs w:val="24"/>
        </w:rPr>
        <w:t>υγκεκριμένο σύστημα προσφέρεται</w:t>
      </w:r>
      <w:r w:rsidRPr="00465FCE">
        <w:rPr>
          <w:rFonts w:asciiTheme="majorHAnsi" w:eastAsia="Arial Unicode MS" w:hAnsiTheme="majorHAnsi"/>
          <w:szCs w:val="24"/>
        </w:rPr>
        <w:t xml:space="preserve"> ενιαία έκπτωση για το σύνολο των εργασιών και εφαρμόζεται επί των τιμών μονάδος των εργασιών του τιμολογίου της μελέτης αντιστοίχως. </w:t>
      </w:r>
      <w:r w:rsidRPr="00465FCE">
        <w:rPr>
          <w:rFonts w:asciiTheme="majorHAnsi" w:hAnsiTheme="majorHAnsi"/>
          <w:szCs w:val="24"/>
        </w:rPr>
        <w:t xml:space="preserve">Αντικείμενο του έργου  είναι  </w:t>
      </w:r>
      <w:r>
        <w:rPr>
          <w:rFonts w:asciiTheme="majorHAnsi" w:hAnsiTheme="majorHAnsi"/>
          <w:szCs w:val="24"/>
        </w:rPr>
        <w:t xml:space="preserve">η </w:t>
      </w:r>
      <w:r w:rsidRPr="00465FCE">
        <w:rPr>
          <w:rFonts w:asciiTheme="majorHAnsi" w:hAnsiTheme="majorHAnsi"/>
          <w:szCs w:val="24"/>
        </w:rPr>
        <w:t>συντήρηση</w:t>
      </w:r>
      <w:r>
        <w:rPr>
          <w:rFonts w:asciiTheme="majorHAnsi" w:hAnsiTheme="majorHAnsi"/>
          <w:szCs w:val="24"/>
        </w:rPr>
        <w:t>,</w:t>
      </w:r>
      <w:r w:rsidRPr="00465FCE">
        <w:rPr>
          <w:rFonts w:asciiTheme="majorHAnsi" w:hAnsiTheme="majorHAnsi"/>
          <w:szCs w:val="24"/>
        </w:rPr>
        <w:t xml:space="preserve"> επισκευή </w:t>
      </w:r>
      <w:r>
        <w:rPr>
          <w:rFonts w:asciiTheme="majorHAnsi" w:hAnsiTheme="majorHAnsi"/>
          <w:szCs w:val="24"/>
        </w:rPr>
        <w:t xml:space="preserve">και βελτίωση </w:t>
      </w:r>
      <w:r w:rsidRPr="00465FCE">
        <w:rPr>
          <w:rFonts w:asciiTheme="majorHAnsi" w:hAnsiTheme="majorHAnsi"/>
          <w:szCs w:val="24"/>
        </w:rPr>
        <w:t>των λιμενικών εγκαταστάσεων στο κεντρικό λιμάνι Πειραιά και σε διάφορες περιοχές της λιμενικής ζώνης αρμοδιότητας της Ο.Λ.Π. Α.Ε.</w:t>
      </w:r>
    </w:p>
    <w:p w:rsidR="0035567B" w:rsidRPr="00465FCE" w:rsidRDefault="0035567B" w:rsidP="0035567B">
      <w:pPr>
        <w:spacing w:line="360" w:lineRule="auto"/>
        <w:ind w:firstLine="720"/>
        <w:jc w:val="both"/>
        <w:rPr>
          <w:rFonts w:asciiTheme="majorHAnsi" w:hAnsiTheme="majorHAnsi"/>
        </w:rPr>
      </w:pPr>
    </w:p>
    <w:p w:rsidR="0035567B" w:rsidRPr="00465FCE" w:rsidRDefault="0035567B" w:rsidP="0035567B">
      <w:pPr>
        <w:pStyle w:val="para-1"/>
        <w:tabs>
          <w:tab w:val="clear" w:pos="1021"/>
        </w:tabs>
        <w:spacing w:after="120" w:line="360" w:lineRule="auto"/>
        <w:ind w:left="0" w:firstLine="0"/>
        <w:rPr>
          <w:rFonts w:asciiTheme="majorHAnsi" w:hAnsiTheme="majorHAnsi"/>
          <w:sz w:val="24"/>
          <w:szCs w:val="24"/>
        </w:rPr>
      </w:pPr>
      <w:r w:rsidRPr="00465FCE">
        <w:rPr>
          <w:rFonts w:asciiTheme="majorHAnsi" w:hAnsiTheme="majorHAnsi"/>
          <w:sz w:val="24"/>
          <w:szCs w:val="24"/>
        </w:rPr>
        <w:t xml:space="preserve">Ως ημερομηνία λήξης της προθεσμίας παραλαβής των προσφορών στο διαγωνισμό, </w:t>
      </w:r>
      <w:r w:rsidRPr="008E002A">
        <w:rPr>
          <w:rFonts w:asciiTheme="majorHAnsi" w:hAnsiTheme="majorHAnsi"/>
          <w:sz w:val="24"/>
          <w:szCs w:val="24"/>
        </w:rPr>
        <w:t xml:space="preserve">ορίζεται </w:t>
      </w:r>
      <w:r w:rsidRPr="008E002A">
        <w:rPr>
          <w:rFonts w:asciiTheme="majorHAnsi" w:hAnsiTheme="majorHAnsi"/>
          <w:bCs/>
          <w:sz w:val="24"/>
          <w:szCs w:val="24"/>
        </w:rPr>
        <w:t xml:space="preserve"> η  </w:t>
      </w:r>
      <w:r w:rsidRPr="00A90AF4">
        <w:rPr>
          <w:rFonts w:asciiTheme="majorHAnsi" w:hAnsiTheme="majorHAnsi"/>
          <w:b/>
          <w:bCs/>
          <w:sz w:val="24"/>
          <w:szCs w:val="24"/>
        </w:rPr>
        <w:t>24</w:t>
      </w:r>
      <w:r w:rsidRPr="008E002A">
        <w:rPr>
          <w:rFonts w:asciiTheme="majorHAnsi" w:hAnsiTheme="majorHAnsi"/>
          <w:b/>
          <w:bCs/>
          <w:sz w:val="24"/>
          <w:szCs w:val="24"/>
        </w:rPr>
        <w:t>/</w:t>
      </w:r>
      <w:r w:rsidRPr="00A90AF4">
        <w:rPr>
          <w:rFonts w:asciiTheme="majorHAnsi" w:hAnsiTheme="majorHAnsi"/>
          <w:b/>
          <w:bCs/>
          <w:sz w:val="24"/>
          <w:szCs w:val="24"/>
        </w:rPr>
        <w:t>6</w:t>
      </w:r>
      <w:r w:rsidRPr="008E002A">
        <w:rPr>
          <w:rFonts w:asciiTheme="majorHAnsi" w:hAnsiTheme="majorHAnsi"/>
          <w:b/>
          <w:bCs/>
          <w:sz w:val="24"/>
          <w:szCs w:val="24"/>
        </w:rPr>
        <w:t xml:space="preserve">/2014 </w:t>
      </w:r>
      <w:r w:rsidRPr="008E002A">
        <w:rPr>
          <w:rFonts w:asciiTheme="majorHAnsi" w:hAnsiTheme="majorHAnsi"/>
          <w:b/>
          <w:sz w:val="24"/>
          <w:szCs w:val="24"/>
        </w:rPr>
        <w:t xml:space="preserve">ημέρα Τρίτη και ώρα 10:00 </w:t>
      </w:r>
      <w:proofErr w:type="spellStart"/>
      <w:r w:rsidRPr="008E002A">
        <w:rPr>
          <w:rFonts w:asciiTheme="majorHAnsi" w:hAnsiTheme="majorHAnsi"/>
          <w:b/>
          <w:sz w:val="24"/>
          <w:szCs w:val="24"/>
        </w:rPr>
        <w:t>π.μ</w:t>
      </w:r>
      <w:proofErr w:type="spellEnd"/>
      <w:r w:rsidRPr="008E002A">
        <w:rPr>
          <w:rFonts w:asciiTheme="majorHAnsi" w:hAnsiTheme="majorHAnsi"/>
          <w:b/>
          <w:sz w:val="24"/>
          <w:szCs w:val="24"/>
        </w:rPr>
        <w:t>.</w:t>
      </w:r>
      <w:r w:rsidRPr="00465FCE">
        <w:rPr>
          <w:rFonts w:asciiTheme="majorHAnsi" w:hAnsiTheme="majorHAnsi"/>
          <w:sz w:val="24"/>
          <w:szCs w:val="24"/>
        </w:rPr>
        <w:t xml:space="preserve"> </w:t>
      </w:r>
    </w:p>
    <w:p w:rsidR="0035567B" w:rsidRDefault="0035567B" w:rsidP="0035567B">
      <w:pPr>
        <w:pStyle w:val="para-1"/>
        <w:tabs>
          <w:tab w:val="clear" w:pos="1021"/>
        </w:tabs>
        <w:spacing w:line="360" w:lineRule="auto"/>
        <w:ind w:left="0" w:firstLine="0"/>
        <w:rPr>
          <w:rFonts w:asciiTheme="majorHAnsi" w:hAnsiTheme="majorHAnsi"/>
          <w:sz w:val="24"/>
          <w:szCs w:val="24"/>
        </w:rPr>
      </w:pPr>
      <w:r w:rsidRPr="00465FCE">
        <w:rPr>
          <w:rFonts w:asciiTheme="majorHAnsi" w:hAnsiTheme="majorHAnsi"/>
          <w:sz w:val="24"/>
          <w:szCs w:val="24"/>
        </w:rPr>
        <w:t>Αν για οποιονδήποτε σοβαρό λόγο δεν διεξαχθεί η δημοπρασία την προαναφερθείσα ημερομηνία, τότε θα διενεργηθεί σε ημερομηνία που θα καθορισθεί από την Προϊστάμενη Αρχή</w:t>
      </w:r>
      <w:r w:rsidRPr="00465FCE">
        <w:rPr>
          <w:rFonts w:asciiTheme="majorHAnsi" w:hAnsiTheme="majorHAnsi"/>
          <w:b/>
          <w:bCs/>
          <w:sz w:val="24"/>
          <w:szCs w:val="24"/>
        </w:rPr>
        <w:t>.</w:t>
      </w:r>
      <w:r w:rsidRPr="00465FCE">
        <w:rPr>
          <w:rFonts w:asciiTheme="majorHAnsi" w:hAnsiTheme="majorHAnsi"/>
          <w:sz w:val="24"/>
          <w:szCs w:val="24"/>
        </w:rPr>
        <w:t xml:space="preserve"> </w:t>
      </w:r>
    </w:p>
    <w:p w:rsidR="0035567B" w:rsidRPr="00B40EA3" w:rsidRDefault="0035567B" w:rsidP="0035567B">
      <w:pPr>
        <w:pStyle w:val="para-1"/>
        <w:tabs>
          <w:tab w:val="clear" w:pos="1021"/>
        </w:tabs>
        <w:spacing w:line="360" w:lineRule="auto"/>
        <w:ind w:left="0" w:firstLine="0"/>
        <w:rPr>
          <w:rFonts w:asciiTheme="majorHAnsi" w:hAnsiTheme="majorHAnsi"/>
          <w:sz w:val="24"/>
          <w:szCs w:val="24"/>
        </w:rPr>
      </w:pPr>
    </w:p>
    <w:p w:rsidR="0035567B" w:rsidRPr="00C402F6" w:rsidRDefault="0035567B" w:rsidP="0035567B">
      <w:pPr>
        <w:pStyle w:val="3"/>
        <w:tabs>
          <w:tab w:val="left" w:pos="-3000"/>
        </w:tabs>
        <w:spacing w:line="360" w:lineRule="auto"/>
        <w:ind w:left="0"/>
        <w:rPr>
          <w:rFonts w:asciiTheme="majorHAnsi" w:hAnsiTheme="majorHAnsi" w:cs="Times New Roman"/>
          <w:spacing w:val="5"/>
          <w:sz w:val="24"/>
          <w:lang w:eastAsia="el-GR"/>
        </w:rPr>
      </w:pPr>
      <w:r w:rsidRPr="00C402F6">
        <w:rPr>
          <w:rFonts w:asciiTheme="majorHAnsi" w:hAnsiTheme="majorHAnsi" w:cs="Times New Roman"/>
          <w:spacing w:val="5"/>
          <w:sz w:val="24"/>
          <w:lang w:eastAsia="el-GR"/>
        </w:rPr>
        <w:lastRenderedPageBreak/>
        <w:t>Στο διαγωνισμό δικαιούνται να συμμετάσχουν:</w:t>
      </w:r>
    </w:p>
    <w:p w:rsidR="0035567B" w:rsidRDefault="0035567B" w:rsidP="0035567B">
      <w:pPr>
        <w:tabs>
          <w:tab w:val="left" w:pos="-3000"/>
          <w:tab w:val="left" w:pos="1100"/>
        </w:tabs>
        <w:spacing w:line="360" w:lineRule="auto"/>
        <w:jc w:val="both"/>
        <w:rPr>
          <w:rFonts w:asciiTheme="majorHAnsi" w:hAnsiTheme="majorHAnsi"/>
          <w:spacing w:val="5"/>
        </w:rPr>
      </w:pPr>
    </w:p>
    <w:p w:rsidR="0035567B" w:rsidRPr="00C402F6" w:rsidRDefault="0035567B" w:rsidP="0035567B">
      <w:pPr>
        <w:tabs>
          <w:tab w:val="left" w:pos="-3000"/>
          <w:tab w:val="left" w:pos="1100"/>
        </w:tabs>
        <w:spacing w:line="360" w:lineRule="auto"/>
        <w:jc w:val="both"/>
        <w:rPr>
          <w:rFonts w:asciiTheme="majorHAnsi" w:hAnsiTheme="majorHAnsi"/>
          <w:spacing w:val="5"/>
        </w:rPr>
      </w:pPr>
      <w:r w:rsidRPr="00C402F6">
        <w:rPr>
          <w:rFonts w:asciiTheme="majorHAnsi" w:hAnsiTheme="majorHAnsi"/>
          <w:spacing w:val="5"/>
        </w:rPr>
        <w:t xml:space="preserve">Μεμονωμένες εργοληπτικές επιχειρήσεις:  </w:t>
      </w:r>
    </w:p>
    <w:p w:rsidR="0035567B" w:rsidRPr="00B15A05" w:rsidRDefault="0035567B" w:rsidP="0035567B">
      <w:pPr>
        <w:spacing w:line="360" w:lineRule="auto"/>
        <w:ind w:hanging="426"/>
        <w:jc w:val="both"/>
        <w:rPr>
          <w:rFonts w:ascii="Arial" w:hAnsi="Arial"/>
          <w:b/>
        </w:rPr>
      </w:pPr>
      <w:r w:rsidRPr="00C402F6">
        <w:rPr>
          <w:rFonts w:asciiTheme="majorHAnsi" w:hAnsiTheme="majorHAnsi"/>
          <w:spacing w:val="5"/>
        </w:rPr>
        <w:t xml:space="preserve">   </w:t>
      </w:r>
      <w:r>
        <w:rPr>
          <w:rFonts w:asciiTheme="majorHAnsi" w:hAnsiTheme="majorHAnsi"/>
          <w:spacing w:val="5"/>
        </w:rPr>
        <w:t xml:space="preserve">α. </w:t>
      </w:r>
      <w:r w:rsidRPr="00B15A05">
        <w:rPr>
          <w:rFonts w:ascii="Cambria" w:hAnsi="Cambria"/>
          <w:spacing w:val="5"/>
        </w:rPr>
        <w:t xml:space="preserve">Εγγεγραμμένες στο Μητρώο Εργοληπτικών Επιχειρήσεων (Μ.Ε.ΕΠ.) που τηρείται στη Γ.Γ.Δ.Ε. του ΥΠ.Υ.ΜΕ.ΔΙ.., εφόσον ανήκουν στην </w:t>
      </w:r>
      <w:r w:rsidRPr="00B15A05">
        <w:rPr>
          <w:rFonts w:ascii="Cambria" w:hAnsi="Cambria"/>
          <w:b/>
          <w:spacing w:val="5"/>
        </w:rPr>
        <w:t>1η,  2η</w:t>
      </w:r>
      <w:r w:rsidRPr="00B15A05">
        <w:rPr>
          <w:rFonts w:ascii="Cambria" w:hAnsi="Cambria"/>
          <w:spacing w:val="5"/>
        </w:rPr>
        <w:t xml:space="preserve">  και </w:t>
      </w:r>
      <w:r w:rsidRPr="00B15A05">
        <w:rPr>
          <w:rFonts w:ascii="Cambria" w:hAnsi="Cambria"/>
          <w:b/>
          <w:spacing w:val="5"/>
        </w:rPr>
        <w:t xml:space="preserve"> 3η</w:t>
      </w:r>
      <w:r w:rsidRPr="00B15A05">
        <w:rPr>
          <w:rFonts w:ascii="Cambria" w:hAnsi="Cambria"/>
          <w:spacing w:val="5"/>
        </w:rPr>
        <w:t xml:space="preserve">  τάξη γενικά, και στην </w:t>
      </w:r>
      <w:r w:rsidRPr="00B15A05">
        <w:rPr>
          <w:rFonts w:ascii="Cambria" w:hAnsi="Cambria"/>
          <w:b/>
          <w:spacing w:val="5"/>
        </w:rPr>
        <w:t xml:space="preserve"> 4η</w:t>
      </w:r>
      <w:r w:rsidRPr="00B15A05">
        <w:rPr>
          <w:rFonts w:ascii="Cambria" w:hAnsi="Cambria"/>
          <w:spacing w:val="5"/>
        </w:rPr>
        <w:t xml:space="preserve"> τάξη εφόσον έχουν έδρα ή δευτερεύοντα νομό το νομό Αττικής, για έργα κατηγορίας </w:t>
      </w:r>
      <w:r w:rsidRPr="00B15A05">
        <w:rPr>
          <w:rFonts w:ascii="Cambria" w:hAnsi="Cambria"/>
          <w:b/>
          <w:spacing w:val="5"/>
        </w:rPr>
        <w:t>ΛΙΜΕΝΙΚΑ</w:t>
      </w:r>
      <w:r>
        <w:rPr>
          <w:rFonts w:ascii="Cambria" w:hAnsi="Cambria"/>
          <w:b/>
          <w:spacing w:val="5"/>
        </w:rPr>
        <w:t>.</w:t>
      </w:r>
    </w:p>
    <w:p w:rsidR="0035567B" w:rsidRPr="00B15A05" w:rsidRDefault="0035567B" w:rsidP="0035567B">
      <w:pPr>
        <w:spacing w:line="360" w:lineRule="auto"/>
        <w:ind w:hanging="426"/>
        <w:jc w:val="both"/>
        <w:rPr>
          <w:rFonts w:ascii="Arial" w:hAnsi="Arial"/>
          <w:b/>
        </w:rPr>
      </w:pPr>
    </w:p>
    <w:p w:rsidR="0035567B" w:rsidRPr="00B15A05" w:rsidRDefault="0035567B" w:rsidP="0035567B">
      <w:pPr>
        <w:spacing w:line="360" w:lineRule="auto"/>
        <w:ind w:hanging="284"/>
        <w:jc w:val="both"/>
        <w:rPr>
          <w:rFonts w:ascii="Arial" w:hAnsi="Arial" w:cs="Arial"/>
        </w:rPr>
      </w:pPr>
      <w:r w:rsidRPr="00C402F6">
        <w:rPr>
          <w:rFonts w:asciiTheme="majorHAnsi" w:hAnsiTheme="majorHAnsi"/>
          <w:spacing w:val="5"/>
        </w:rPr>
        <w:t>β.</w:t>
      </w:r>
      <w:r w:rsidRPr="00C402F6">
        <w:rPr>
          <w:rFonts w:asciiTheme="majorHAnsi" w:hAnsiTheme="majorHAnsi"/>
          <w:spacing w:val="5"/>
        </w:rPr>
        <w:tab/>
      </w:r>
      <w:r w:rsidRPr="00D47BCD">
        <w:rPr>
          <w:rFonts w:ascii="Cambria" w:hAnsi="Cambria"/>
          <w:spacing w:val="5"/>
        </w:rPr>
        <w:t>Προερχόμενες από κράτη - μέλη της Ευρωπαϊκής Ένωσης ή του Ευρωπαϊκού Οικονομικού Χώρου (Ε.Ο.Χ.) ή από κράτη που έχουν υπογράψει την συμφωνία για τις Δημόσιες Συμβάσεις (Σ.Δ.Σ.) του Παγκόσμιου Οργανισμού Εμπορίου (Π.Ο.Ε.), ή που προέρχονται από τρίτες χώρες που έχουν υπογράψει διμερείς συμφωνίες σύνδεσης με την Ευρωπαϊκή Ένωση και έχουν κυρωθεί με σχετική απόφαση του αρμοδίου οργάνου, στα οποία τηρούνται επίσημοι κατάλογοι αναγνωρισμένων εργοληπτών, εφόσον είναι εγγεγραμμένες στους καταλόγους αυτούς και σε τάξη και κατηγορία αντίστοιχη με τις καλούμενες του Ελληνικού Μητρώου Μ.Ε.Ε.Π.</w:t>
      </w:r>
    </w:p>
    <w:p w:rsidR="0035567B" w:rsidRPr="00C402F6" w:rsidRDefault="0035567B" w:rsidP="0035567B">
      <w:pPr>
        <w:spacing w:line="360" w:lineRule="auto"/>
        <w:ind w:left="1100" w:hanging="300"/>
        <w:jc w:val="both"/>
        <w:rPr>
          <w:rFonts w:asciiTheme="majorHAnsi" w:hAnsiTheme="majorHAnsi"/>
          <w:spacing w:val="5"/>
        </w:rPr>
      </w:pPr>
    </w:p>
    <w:p w:rsidR="0035567B" w:rsidRDefault="0035567B" w:rsidP="0035567B">
      <w:pPr>
        <w:spacing w:line="360" w:lineRule="auto"/>
        <w:ind w:hanging="284"/>
        <w:jc w:val="both"/>
        <w:rPr>
          <w:rFonts w:asciiTheme="majorHAnsi" w:hAnsiTheme="majorHAnsi"/>
          <w:spacing w:val="5"/>
        </w:rPr>
      </w:pPr>
      <w:r w:rsidRPr="00C402F6">
        <w:rPr>
          <w:rFonts w:asciiTheme="majorHAnsi" w:hAnsiTheme="majorHAnsi"/>
          <w:spacing w:val="5"/>
        </w:rPr>
        <w:t>γ.</w:t>
      </w:r>
      <w:r w:rsidRPr="00C402F6">
        <w:rPr>
          <w:rFonts w:asciiTheme="majorHAnsi" w:hAnsiTheme="majorHAnsi"/>
          <w:spacing w:val="5"/>
        </w:rPr>
        <w:tab/>
      </w:r>
      <w:r w:rsidRPr="00D47BCD">
        <w:rPr>
          <w:rFonts w:ascii="Cambria" w:hAnsi="Cambria"/>
          <w:spacing w:val="5"/>
        </w:rPr>
        <w:t xml:space="preserve">Προερχόμενες από ως ανωτέρω </w:t>
      </w:r>
      <w:proofErr w:type="spellStart"/>
      <w:r w:rsidRPr="00D47BCD">
        <w:rPr>
          <w:rFonts w:ascii="Cambria" w:hAnsi="Cambria"/>
          <w:spacing w:val="5"/>
        </w:rPr>
        <w:t>β΄</w:t>
      </w:r>
      <w:proofErr w:type="spellEnd"/>
      <w:r w:rsidRPr="00D47BCD">
        <w:rPr>
          <w:rFonts w:ascii="Cambria" w:hAnsi="Cambria"/>
          <w:spacing w:val="5"/>
        </w:rPr>
        <w:t xml:space="preserve"> κράτη, στα οποία δεν τηρούνται επίσημοι κατάλογοι αναγνωρισμένων εργοληπτών, εφόσον αποδεικνύουν ότι έχουν εκτελέσει έργα παρόμοια με το δημοπρατούμενο, από ποιοτική και ποσοτική άποψη.</w:t>
      </w:r>
    </w:p>
    <w:p w:rsidR="0035567B" w:rsidRPr="00C402F6" w:rsidRDefault="0035567B" w:rsidP="0035567B">
      <w:pPr>
        <w:spacing w:line="360" w:lineRule="auto"/>
        <w:ind w:hanging="284"/>
        <w:jc w:val="both"/>
        <w:rPr>
          <w:rFonts w:asciiTheme="majorHAnsi" w:hAnsiTheme="majorHAnsi"/>
          <w:spacing w:val="5"/>
        </w:rPr>
      </w:pPr>
    </w:p>
    <w:p w:rsidR="0035567B" w:rsidRPr="00D47BCD" w:rsidRDefault="0035567B" w:rsidP="0035567B">
      <w:pPr>
        <w:pStyle w:val="a6"/>
        <w:spacing w:line="360" w:lineRule="auto"/>
        <w:ind w:left="0" w:firstLine="0"/>
        <w:rPr>
          <w:rFonts w:asciiTheme="majorHAnsi" w:hAnsiTheme="majorHAnsi"/>
          <w:spacing w:val="5"/>
          <w:sz w:val="24"/>
          <w:lang w:eastAsia="el-GR"/>
        </w:rPr>
      </w:pPr>
      <w:r w:rsidRPr="00D47BCD">
        <w:rPr>
          <w:rFonts w:ascii="Cambria" w:hAnsi="Cambria"/>
          <w:spacing w:val="5"/>
          <w:sz w:val="24"/>
          <w:lang w:eastAsia="el-GR"/>
        </w:rPr>
        <w:t>Κοινοπρ</w:t>
      </w:r>
      <w:r>
        <w:rPr>
          <w:rFonts w:ascii="Cambria" w:hAnsi="Cambria"/>
          <w:spacing w:val="5"/>
          <w:sz w:val="24"/>
          <w:lang w:eastAsia="el-GR"/>
        </w:rPr>
        <w:t>αξίες Εργοληπτικών Επιχειρήσεων</w:t>
      </w:r>
      <w:r w:rsidRPr="00D47BCD">
        <w:rPr>
          <w:rFonts w:ascii="Cambria" w:hAnsi="Cambria"/>
          <w:spacing w:val="5"/>
          <w:sz w:val="24"/>
          <w:lang w:eastAsia="el-GR"/>
        </w:rPr>
        <w:t xml:space="preserve"> των παραπάνω περιπτώσεων α, β και γ σε οποιονδήποτε συνδυασμό μεταξύ τους, υπό τους όρους του άρθρου 16 παρ. 7 του</w:t>
      </w:r>
      <w:r>
        <w:rPr>
          <w:rFonts w:ascii="Cambria" w:hAnsi="Cambria"/>
          <w:spacing w:val="5"/>
          <w:sz w:val="24"/>
          <w:lang w:eastAsia="el-GR"/>
        </w:rPr>
        <w:t xml:space="preserve"> Ν.3669/2008 (</w:t>
      </w:r>
      <w:r w:rsidRPr="00D47BCD">
        <w:rPr>
          <w:rFonts w:ascii="Cambria" w:hAnsi="Cambria"/>
          <w:spacing w:val="5"/>
          <w:sz w:val="24"/>
          <w:lang w:eastAsia="el-GR"/>
        </w:rPr>
        <w:t>ΚΔΕ</w:t>
      </w:r>
      <w:r>
        <w:rPr>
          <w:rFonts w:ascii="Cambria" w:hAnsi="Cambria"/>
          <w:spacing w:val="5"/>
          <w:sz w:val="24"/>
          <w:lang w:eastAsia="el-GR"/>
        </w:rPr>
        <w:t>)</w:t>
      </w:r>
      <w:r w:rsidRPr="00D47BCD">
        <w:rPr>
          <w:rFonts w:ascii="Cambria" w:hAnsi="Cambria"/>
          <w:spacing w:val="5"/>
          <w:sz w:val="24"/>
          <w:lang w:eastAsia="el-GR"/>
        </w:rPr>
        <w:t xml:space="preserve"> (Κοινοπραξία στην ίδια κατηγορία) και υπό τον όρο ότι κάθε Εργοληπτική Επιχείρηση θα συμμετέχει στο κοινοπρακτικό σχήμα με ποσοστό όχι μικρότερο του 25% της καλούμενης κατηγορίας. </w:t>
      </w:r>
    </w:p>
    <w:p w:rsidR="0035567B" w:rsidRPr="00D47BCD" w:rsidRDefault="0035567B" w:rsidP="0035567B">
      <w:pPr>
        <w:pStyle w:val="a6"/>
        <w:spacing w:line="360" w:lineRule="auto"/>
        <w:ind w:left="0" w:firstLine="0"/>
        <w:rPr>
          <w:rFonts w:asciiTheme="majorHAnsi" w:hAnsiTheme="majorHAnsi"/>
          <w:spacing w:val="5"/>
          <w:sz w:val="24"/>
          <w:lang w:eastAsia="el-GR"/>
        </w:rPr>
      </w:pPr>
      <w:r w:rsidRPr="00D47BCD">
        <w:rPr>
          <w:rFonts w:ascii="Cambria" w:hAnsi="Cambria"/>
          <w:spacing w:val="5"/>
          <w:sz w:val="24"/>
          <w:lang w:eastAsia="el-GR"/>
        </w:rPr>
        <w:t>Κοινοπραξίες εργοληπτικών επιχειρήσεων για την κάλυψη των διαφόρων κατηγοριών των εργασιών του έργου υπό τους όρους της παρ. 3 του άρθρου 16</w:t>
      </w:r>
      <w:r>
        <w:rPr>
          <w:rFonts w:ascii="Cambria" w:hAnsi="Cambria"/>
          <w:spacing w:val="5"/>
          <w:sz w:val="24"/>
          <w:lang w:eastAsia="el-GR"/>
        </w:rPr>
        <w:t xml:space="preserve"> του</w:t>
      </w:r>
      <w:r w:rsidRPr="00D47BCD">
        <w:rPr>
          <w:rFonts w:ascii="Cambria" w:hAnsi="Cambria"/>
          <w:spacing w:val="5"/>
          <w:sz w:val="24"/>
          <w:lang w:eastAsia="el-GR"/>
        </w:rPr>
        <w:t xml:space="preserve"> </w:t>
      </w:r>
      <w:r>
        <w:rPr>
          <w:rFonts w:ascii="Cambria" w:hAnsi="Cambria"/>
          <w:spacing w:val="5"/>
          <w:sz w:val="24"/>
          <w:lang w:eastAsia="el-GR"/>
        </w:rPr>
        <w:t>Ν.3669/2008 (</w:t>
      </w:r>
      <w:r w:rsidRPr="00D47BCD">
        <w:rPr>
          <w:rFonts w:ascii="Cambria" w:hAnsi="Cambria"/>
          <w:spacing w:val="5"/>
          <w:sz w:val="24"/>
          <w:lang w:eastAsia="el-GR"/>
        </w:rPr>
        <w:t>ΚΔΕ</w:t>
      </w:r>
      <w:r>
        <w:rPr>
          <w:rFonts w:ascii="Cambria" w:hAnsi="Cambria"/>
          <w:spacing w:val="5"/>
          <w:sz w:val="24"/>
          <w:lang w:eastAsia="el-GR"/>
        </w:rPr>
        <w:t>)</w:t>
      </w:r>
      <w:r w:rsidRPr="00D47BCD">
        <w:rPr>
          <w:rFonts w:ascii="Cambria" w:hAnsi="Cambria"/>
          <w:spacing w:val="5"/>
          <w:sz w:val="24"/>
          <w:lang w:eastAsia="el-GR"/>
        </w:rPr>
        <w:t>. Το ποσοστό συμμετοχής της κάθε επιχείρησης στο κοινοπρακτικό σχήμα προκύπτει από τον προϋπολογισμό της κατηγορίας για την οποία αυτή συμμετέχει και δεν είναι απαραίτητο να ανα</w:t>
      </w:r>
      <w:r w:rsidRPr="00D47BCD">
        <w:rPr>
          <w:rFonts w:asciiTheme="majorHAnsi" w:hAnsiTheme="majorHAnsi"/>
          <w:spacing w:val="5"/>
          <w:sz w:val="24"/>
          <w:lang w:eastAsia="el-GR"/>
        </w:rPr>
        <w:t>γράφεται</w:t>
      </w:r>
      <w:r w:rsidRPr="00D47BCD">
        <w:rPr>
          <w:rFonts w:ascii="Cambria" w:hAnsi="Cambria"/>
          <w:spacing w:val="5"/>
          <w:sz w:val="24"/>
          <w:lang w:eastAsia="el-GR"/>
        </w:rPr>
        <w:t xml:space="preserve">. Κατηγορία εργασιών με ποσοστό κάτω του 10% </w:t>
      </w:r>
      <w:r w:rsidRPr="00D47BCD">
        <w:rPr>
          <w:rFonts w:ascii="Cambria" w:hAnsi="Cambria"/>
          <w:spacing w:val="5"/>
          <w:sz w:val="24"/>
          <w:lang w:eastAsia="el-GR"/>
        </w:rPr>
        <w:lastRenderedPageBreak/>
        <w:t>του προϋπολογισμού του έργου (χωρίς αναθεώρηση και Φ.Π.Α.), εφόσον δεν καλείται στη δημοπρασία, αθροίζεται στον προϋπολογισμό της μεγαλύτερης κατηγορίας.</w:t>
      </w:r>
    </w:p>
    <w:p w:rsidR="0035567B" w:rsidRPr="00B15A05" w:rsidRDefault="0035567B" w:rsidP="0035567B">
      <w:pPr>
        <w:pStyle w:val="a6"/>
        <w:spacing w:line="360" w:lineRule="auto"/>
        <w:ind w:left="0" w:firstLine="0"/>
      </w:pPr>
    </w:p>
    <w:p w:rsidR="0035567B" w:rsidRPr="00D47BCD" w:rsidRDefault="0035567B" w:rsidP="0035567B">
      <w:pPr>
        <w:pStyle w:val="a6"/>
        <w:spacing w:line="360" w:lineRule="auto"/>
        <w:ind w:left="0" w:firstLine="0"/>
        <w:rPr>
          <w:rFonts w:asciiTheme="majorHAnsi" w:hAnsiTheme="majorHAnsi"/>
          <w:spacing w:val="5"/>
          <w:sz w:val="24"/>
          <w:lang w:eastAsia="el-GR"/>
        </w:rPr>
      </w:pPr>
      <w:r w:rsidRPr="00D47BCD">
        <w:rPr>
          <w:rFonts w:ascii="Cambria" w:hAnsi="Cambria"/>
          <w:spacing w:val="5"/>
          <w:sz w:val="24"/>
          <w:lang w:eastAsia="el-GR"/>
        </w:rPr>
        <w:t>Κάθε εργοληπτική επιχείρηση συμμετέχει είτε μεμονωμένα είτε ως μέλος ενός κοινοπρακτικού σχήματος. Κατά τα λοιπά εφαρμόζονται οι ισχύουσες διατάξεις για τη συμμετοχή εργοληπτικών επιχειρήσεων σε διαγωνισμούς για την κατασκευή Δημοσίων Έργων</w:t>
      </w:r>
      <w:r>
        <w:rPr>
          <w:rFonts w:ascii="Cambria" w:hAnsi="Cambria"/>
          <w:spacing w:val="5"/>
          <w:sz w:val="24"/>
          <w:lang w:eastAsia="el-GR"/>
        </w:rPr>
        <w:t>.</w:t>
      </w:r>
    </w:p>
    <w:p w:rsidR="0035567B" w:rsidRPr="004011B6" w:rsidRDefault="0035567B" w:rsidP="0035567B">
      <w:pPr>
        <w:spacing w:line="360" w:lineRule="auto"/>
        <w:ind w:left="300"/>
        <w:jc w:val="both"/>
        <w:rPr>
          <w:rFonts w:asciiTheme="majorHAnsi" w:hAnsiTheme="majorHAnsi"/>
        </w:rPr>
      </w:pPr>
    </w:p>
    <w:p w:rsidR="0035567B" w:rsidRPr="00CD4B9D" w:rsidRDefault="0035567B" w:rsidP="0035567B">
      <w:pPr>
        <w:pStyle w:val="para-1"/>
        <w:tabs>
          <w:tab w:val="clear" w:pos="1021"/>
          <w:tab w:val="left" w:pos="1276"/>
        </w:tabs>
        <w:spacing w:line="360" w:lineRule="auto"/>
        <w:ind w:left="0" w:firstLine="0"/>
        <w:rPr>
          <w:rFonts w:asciiTheme="majorHAnsi" w:hAnsiTheme="majorHAnsi"/>
          <w:sz w:val="24"/>
        </w:rPr>
      </w:pPr>
      <w:r w:rsidRPr="004011B6">
        <w:rPr>
          <w:rFonts w:asciiTheme="majorHAnsi" w:hAnsiTheme="majorHAnsi"/>
          <w:sz w:val="24"/>
        </w:rPr>
        <w:t xml:space="preserve">Το σφραγισμένο και αριθμημένο έντυπο Οικονομικής Προσφοράς, το οποίο θα συμπληρώσουν οι διαγωνιζόμενοι για την προσφορά τους, διατίθεται από την Δ/νση Έργων Ο.Λ.Π. Α.Ε., οδός Ακτή Μιαούλη 10, Πληροφορίες κα </w:t>
      </w:r>
      <w:proofErr w:type="spellStart"/>
      <w:r w:rsidRPr="004011B6">
        <w:rPr>
          <w:rFonts w:asciiTheme="majorHAnsi" w:hAnsiTheme="majorHAnsi"/>
          <w:sz w:val="24"/>
        </w:rPr>
        <w:t>Θεοδωρίτση</w:t>
      </w:r>
      <w:proofErr w:type="spellEnd"/>
      <w:r w:rsidRPr="004011B6">
        <w:rPr>
          <w:rFonts w:asciiTheme="majorHAnsi" w:hAnsiTheme="majorHAnsi"/>
          <w:sz w:val="24"/>
        </w:rPr>
        <w:t xml:space="preserve"> Αυγούστα </w:t>
      </w:r>
      <w:proofErr w:type="spellStart"/>
      <w:r w:rsidRPr="004011B6">
        <w:rPr>
          <w:rFonts w:asciiTheme="majorHAnsi" w:hAnsiTheme="majorHAnsi"/>
          <w:sz w:val="24"/>
        </w:rPr>
        <w:t>τηλ</w:t>
      </w:r>
      <w:proofErr w:type="spellEnd"/>
      <w:r w:rsidRPr="004011B6">
        <w:rPr>
          <w:rFonts w:asciiTheme="majorHAnsi" w:hAnsiTheme="majorHAnsi"/>
          <w:sz w:val="24"/>
        </w:rPr>
        <w:t xml:space="preserve">.: 210-4550246, </w:t>
      </w:r>
      <w:r>
        <w:rPr>
          <w:rFonts w:asciiTheme="majorHAnsi" w:hAnsiTheme="majorHAnsi"/>
          <w:sz w:val="24"/>
        </w:rPr>
        <w:t xml:space="preserve"> μέχρι και δύο εργάσιμες ημέρες πριν την ημέρα υποβολής των προσφορών (χωρίς να </w:t>
      </w:r>
      <w:proofErr w:type="spellStart"/>
      <w:r>
        <w:rPr>
          <w:rFonts w:asciiTheme="majorHAnsi" w:hAnsiTheme="majorHAnsi"/>
          <w:sz w:val="24"/>
        </w:rPr>
        <w:t>προσμετράται</w:t>
      </w:r>
      <w:proofErr w:type="spellEnd"/>
      <w:r>
        <w:rPr>
          <w:rFonts w:asciiTheme="majorHAnsi" w:hAnsiTheme="majorHAnsi"/>
          <w:sz w:val="24"/>
        </w:rPr>
        <w:t xml:space="preserve"> η ημέρα του διαγωνισμού) ήτοι</w:t>
      </w:r>
      <w:r w:rsidRPr="004011B6">
        <w:rPr>
          <w:rFonts w:asciiTheme="majorHAnsi" w:hAnsiTheme="majorHAnsi"/>
          <w:sz w:val="24"/>
        </w:rPr>
        <w:t xml:space="preserve"> έως και την </w:t>
      </w:r>
      <w:r w:rsidRPr="008E002A">
        <w:rPr>
          <w:rFonts w:asciiTheme="majorHAnsi" w:hAnsiTheme="majorHAnsi"/>
          <w:b/>
          <w:sz w:val="24"/>
        </w:rPr>
        <w:t xml:space="preserve">Πέμπτη </w:t>
      </w:r>
      <w:r>
        <w:rPr>
          <w:rFonts w:asciiTheme="majorHAnsi" w:hAnsiTheme="majorHAnsi"/>
          <w:b/>
          <w:sz w:val="24"/>
        </w:rPr>
        <w:t>19</w:t>
      </w:r>
      <w:r w:rsidRPr="008E002A">
        <w:rPr>
          <w:rFonts w:asciiTheme="majorHAnsi" w:hAnsiTheme="majorHAnsi"/>
          <w:b/>
          <w:sz w:val="24"/>
        </w:rPr>
        <w:t>-</w:t>
      </w:r>
      <w:r w:rsidRPr="00A90AF4">
        <w:rPr>
          <w:rFonts w:asciiTheme="majorHAnsi" w:hAnsiTheme="majorHAnsi"/>
          <w:b/>
          <w:sz w:val="24"/>
        </w:rPr>
        <w:t>6</w:t>
      </w:r>
      <w:r w:rsidRPr="008E002A">
        <w:rPr>
          <w:rFonts w:asciiTheme="majorHAnsi" w:hAnsiTheme="majorHAnsi"/>
          <w:b/>
          <w:sz w:val="24"/>
        </w:rPr>
        <w:t>-2014</w:t>
      </w:r>
      <w:r>
        <w:rPr>
          <w:rFonts w:asciiTheme="majorHAnsi" w:hAnsiTheme="majorHAnsi"/>
          <w:b/>
          <w:sz w:val="24"/>
        </w:rPr>
        <w:t xml:space="preserve">, </w:t>
      </w:r>
      <w:r w:rsidRPr="00344103">
        <w:rPr>
          <w:rFonts w:asciiTheme="majorHAnsi" w:hAnsiTheme="majorHAnsi"/>
          <w:sz w:val="24"/>
        </w:rPr>
        <w:t>με την προσκόμ</w:t>
      </w:r>
      <w:r>
        <w:rPr>
          <w:rFonts w:asciiTheme="majorHAnsi" w:hAnsiTheme="majorHAnsi"/>
          <w:sz w:val="24"/>
        </w:rPr>
        <w:t>ιση αντιγράφου του πτυχίου ΜΕΕΠ και εξουσιοδότησης</w:t>
      </w:r>
      <w:r w:rsidRPr="00344103">
        <w:rPr>
          <w:rFonts w:asciiTheme="majorHAnsi" w:hAnsiTheme="majorHAnsi"/>
          <w:sz w:val="24"/>
        </w:rPr>
        <w:t>.</w:t>
      </w:r>
      <w:r w:rsidRPr="004011B6">
        <w:rPr>
          <w:rFonts w:asciiTheme="majorHAnsi" w:hAnsiTheme="majorHAnsi"/>
          <w:sz w:val="24"/>
        </w:rPr>
        <w:t xml:space="preserve"> Για τα λοιπά τεύχη δημοπράτησης που αναφέρονται στο άρθρο 5 (παρ. 2) της διακήρυξης με στοιχεία 2, 4, 5, </w:t>
      </w:r>
      <w:r w:rsidRPr="00CD4B9D">
        <w:rPr>
          <w:rFonts w:asciiTheme="majorHAnsi" w:hAnsiTheme="majorHAnsi"/>
          <w:sz w:val="24"/>
        </w:rPr>
        <w:t>7</w:t>
      </w:r>
      <w:r w:rsidRPr="004011B6">
        <w:rPr>
          <w:rFonts w:asciiTheme="majorHAnsi" w:hAnsiTheme="majorHAnsi"/>
          <w:sz w:val="24"/>
        </w:rPr>
        <w:t xml:space="preserve"> και </w:t>
      </w:r>
      <w:r w:rsidRPr="00CD4B9D">
        <w:rPr>
          <w:rFonts w:asciiTheme="majorHAnsi" w:hAnsiTheme="majorHAnsi"/>
          <w:sz w:val="24"/>
        </w:rPr>
        <w:t>8</w:t>
      </w:r>
      <w:r w:rsidRPr="004011B6">
        <w:rPr>
          <w:rFonts w:asciiTheme="majorHAnsi" w:hAnsiTheme="majorHAnsi"/>
          <w:sz w:val="24"/>
        </w:rPr>
        <w:t xml:space="preserve">, τα οποία είναι υποχρεωτικά, οι ενδιαφερόμενοι θα απευθύνονται σε </w:t>
      </w:r>
      <w:proofErr w:type="spellStart"/>
      <w:r w:rsidRPr="004011B6">
        <w:rPr>
          <w:rFonts w:asciiTheme="majorHAnsi" w:hAnsiTheme="majorHAnsi"/>
          <w:sz w:val="24"/>
        </w:rPr>
        <w:t>φωτοτυπείο</w:t>
      </w:r>
      <w:proofErr w:type="spellEnd"/>
      <w:r w:rsidRPr="004011B6">
        <w:rPr>
          <w:rFonts w:asciiTheme="majorHAnsi" w:hAnsiTheme="majorHAnsi"/>
          <w:sz w:val="24"/>
        </w:rPr>
        <w:t xml:space="preserve">  της περιοχής (Κανάρη 1</w:t>
      </w:r>
      <w:r w:rsidRPr="00CD4B9D">
        <w:rPr>
          <w:rFonts w:asciiTheme="majorHAnsi" w:hAnsiTheme="majorHAnsi"/>
          <w:sz w:val="24"/>
        </w:rPr>
        <w:t xml:space="preserve"> </w:t>
      </w:r>
      <w:r w:rsidRPr="004011B6">
        <w:rPr>
          <w:rFonts w:asciiTheme="majorHAnsi" w:hAnsiTheme="majorHAnsi"/>
          <w:sz w:val="24"/>
        </w:rPr>
        <w:t>-</w:t>
      </w:r>
      <w:r w:rsidRPr="00CD4B9D">
        <w:rPr>
          <w:rFonts w:asciiTheme="majorHAnsi" w:hAnsiTheme="majorHAnsi"/>
          <w:sz w:val="24"/>
        </w:rPr>
        <w:t xml:space="preserve"> </w:t>
      </w:r>
      <w:proofErr w:type="spellStart"/>
      <w:r w:rsidRPr="004011B6">
        <w:rPr>
          <w:rFonts w:asciiTheme="majorHAnsi" w:hAnsiTheme="majorHAnsi"/>
          <w:sz w:val="24"/>
        </w:rPr>
        <w:t>τηλ</w:t>
      </w:r>
      <w:proofErr w:type="spellEnd"/>
      <w:r w:rsidRPr="004011B6">
        <w:rPr>
          <w:rFonts w:asciiTheme="majorHAnsi" w:hAnsiTheme="majorHAnsi"/>
          <w:sz w:val="24"/>
        </w:rPr>
        <w:t>. 2104533298), καταβάλλοντας το αντίτιμο αναπαραγωγής των τευχών.</w:t>
      </w:r>
    </w:p>
    <w:p w:rsidR="0035567B" w:rsidRPr="00CD4B9D" w:rsidRDefault="0035567B" w:rsidP="0035567B">
      <w:pPr>
        <w:pStyle w:val="para-1"/>
        <w:tabs>
          <w:tab w:val="clear" w:pos="1021"/>
          <w:tab w:val="left" w:pos="1276"/>
        </w:tabs>
        <w:spacing w:line="360" w:lineRule="auto"/>
        <w:ind w:left="0" w:firstLine="0"/>
        <w:rPr>
          <w:rFonts w:asciiTheme="majorHAnsi" w:hAnsiTheme="majorHAnsi"/>
          <w:b/>
          <w:sz w:val="24"/>
        </w:rPr>
      </w:pPr>
    </w:p>
    <w:p w:rsidR="0035567B" w:rsidRDefault="0035567B" w:rsidP="0035567B">
      <w:pPr>
        <w:pStyle w:val="para-1"/>
        <w:tabs>
          <w:tab w:val="clear" w:pos="1021"/>
          <w:tab w:val="left" w:pos="1276"/>
        </w:tabs>
        <w:spacing w:line="360" w:lineRule="auto"/>
        <w:ind w:left="0" w:firstLine="0"/>
        <w:rPr>
          <w:rFonts w:asciiTheme="majorHAnsi" w:hAnsiTheme="majorHAnsi"/>
          <w:sz w:val="24"/>
        </w:rPr>
      </w:pPr>
      <w:r w:rsidRPr="004011B6">
        <w:rPr>
          <w:rFonts w:asciiTheme="majorHAnsi" w:hAnsiTheme="majorHAnsi"/>
          <w:sz w:val="24"/>
        </w:rPr>
        <w:t xml:space="preserve">Οι ενδιαφερόμενοι μπορούν ακόμα, τηρουμένης της ανωτέρω προθεσμίας, να λάβουν γνώση των υπόλοιπων στοιχείων και υπαρχουσών μελετών, ερευνών </w:t>
      </w:r>
      <w:proofErr w:type="spellStart"/>
      <w:r w:rsidRPr="004011B6">
        <w:rPr>
          <w:rFonts w:asciiTheme="majorHAnsi" w:hAnsiTheme="majorHAnsi"/>
          <w:sz w:val="24"/>
        </w:rPr>
        <w:t>κ.λ.π</w:t>
      </w:r>
      <w:proofErr w:type="spellEnd"/>
      <w:r w:rsidRPr="004011B6">
        <w:rPr>
          <w:rFonts w:asciiTheme="majorHAnsi" w:hAnsiTheme="majorHAnsi"/>
          <w:sz w:val="24"/>
        </w:rPr>
        <w:t>., στα γραφεία της αρχής που διεξάγει το διαγωνισμό κατά τις εργάσιμες ημέρες και ώρες. Μπορούν επίσης να λάβουν αντίγραφα αυτών με δαπάνες και φροντίδα τους, κατόπιν αιτήσεώς τους.</w:t>
      </w:r>
    </w:p>
    <w:p w:rsidR="0035567B" w:rsidRPr="004011B6" w:rsidRDefault="0035567B" w:rsidP="0035567B">
      <w:pPr>
        <w:pStyle w:val="para-1"/>
        <w:tabs>
          <w:tab w:val="clear" w:pos="1021"/>
          <w:tab w:val="left" w:pos="1276"/>
        </w:tabs>
        <w:spacing w:line="360" w:lineRule="auto"/>
        <w:ind w:left="0" w:firstLine="0"/>
        <w:rPr>
          <w:rFonts w:asciiTheme="majorHAnsi" w:hAnsiTheme="majorHAnsi"/>
          <w:sz w:val="24"/>
        </w:rPr>
      </w:pPr>
    </w:p>
    <w:p w:rsidR="0035567B" w:rsidRPr="004011B6" w:rsidRDefault="0035567B" w:rsidP="0035567B">
      <w:pPr>
        <w:pStyle w:val="para-1"/>
        <w:tabs>
          <w:tab w:val="clear" w:pos="1021"/>
          <w:tab w:val="left" w:pos="1276"/>
        </w:tabs>
        <w:spacing w:line="360" w:lineRule="auto"/>
        <w:ind w:left="0" w:firstLine="0"/>
        <w:rPr>
          <w:rFonts w:asciiTheme="majorHAnsi" w:hAnsiTheme="majorHAnsi"/>
          <w:sz w:val="24"/>
        </w:rPr>
      </w:pPr>
      <w:r w:rsidRPr="004011B6">
        <w:rPr>
          <w:rFonts w:asciiTheme="majorHAnsi" w:hAnsiTheme="majorHAnsi"/>
          <w:sz w:val="24"/>
        </w:rPr>
        <w:t xml:space="preserve">Οι αλλοδαποί υποψήφιοι από τα κράτη –μέλη της Ε.Ε., του Ε.Ο.Χ. και τα κράτη που έχουν κυρώσει τη σύμβαση του Π.Ο.Ε. για τις δημόσιες συμβάσεις μπορούν να παραλάβουν τα παραπάνω στοιχεία και ταχυδρομικά, εφόσον τα ζητήσουν έγκαιρα και εμβάσουν, κατόπιν συνεννόησης με την υπηρεσία που διεξάγει το διαγωνισμό, πέραν της αναφερομένης στην παράγραφο 2.1 της διακήρυξης δαπάνης και τη δαπάνη της ταχυδρομικής αποστολής τους. Η υπηρεσία αποστέλλει τα ζητηθέντα στοιχεία μέσω </w:t>
      </w:r>
      <w:r w:rsidRPr="004011B6">
        <w:rPr>
          <w:rFonts w:asciiTheme="majorHAnsi" w:hAnsiTheme="majorHAnsi"/>
          <w:sz w:val="24"/>
        </w:rPr>
        <w:lastRenderedPageBreak/>
        <w:t>των Ελληνικών Ταχυδρομείων ή ιδιωτικών εταιρειών μεταφοράς αλληλογραφίας και χωρίς να φέρει ευθύνη για την έγκαιρη άφιξη τους στον ενδιαφερόμενο.</w:t>
      </w:r>
    </w:p>
    <w:p w:rsidR="0035567B" w:rsidRPr="004011B6" w:rsidRDefault="0035567B" w:rsidP="0035567B">
      <w:pPr>
        <w:pStyle w:val="para-1"/>
        <w:tabs>
          <w:tab w:val="clear" w:pos="1021"/>
          <w:tab w:val="left" w:pos="1276"/>
        </w:tabs>
        <w:spacing w:line="360" w:lineRule="auto"/>
        <w:ind w:left="225" w:hanging="9"/>
        <w:rPr>
          <w:rFonts w:asciiTheme="majorHAnsi" w:hAnsiTheme="majorHAnsi"/>
          <w:sz w:val="24"/>
        </w:rPr>
      </w:pPr>
    </w:p>
    <w:p w:rsidR="0035567B" w:rsidRDefault="0035567B" w:rsidP="0035567B">
      <w:pPr>
        <w:spacing w:line="360" w:lineRule="auto"/>
        <w:jc w:val="both"/>
        <w:rPr>
          <w:rFonts w:asciiTheme="majorHAnsi" w:hAnsiTheme="majorHAnsi"/>
        </w:rPr>
      </w:pPr>
      <w:r w:rsidRPr="004011B6">
        <w:rPr>
          <w:rFonts w:asciiTheme="majorHAnsi" w:hAnsiTheme="majorHAnsi"/>
        </w:rPr>
        <w:t xml:space="preserve">Η εγγύηση συμμετοχής στο διαγωνισμό ορίζεται σύμφωνα με το Ν. 3669/08 σε </w:t>
      </w:r>
      <w:r w:rsidRPr="004E4BA9">
        <w:rPr>
          <w:rFonts w:asciiTheme="majorHAnsi" w:hAnsiTheme="majorHAnsi"/>
        </w:rPr>
        <w:t xml:space="preserve">2% </w:t>
      </w:r>
      <w:r w:rsidRPr="00172CBF">
        <w:rPr>
          <w:rFonts w:asciiTheme="majorHAnsi" w:hAnsiTheme="majorHAnsi"/>
        </w:rPr>
        <w:t xml:space="preserve">ήτοι </w:t>
      </w:r>
      <w:r w:rsidRPr="008E002A">
        <w:rPr>
          <w:rFonts w:asciiTheme="majorHAnsi" w:hAnsiTheme="majorHAnsi"/>
        </w:rPr>
        <w:t xml:space="preserve">ποσόν  </w:t>
      </w:r>
      <w:r w:rsidRPr="008E002A">
        <w:rPr>
          <w:rFonts w:asciiTheme="majorHAnsi" w:hAnsiTheme="majorHAnsi"/>
          <w:b/>
        </w:rPr>
        <w:t>14.847,13 ΕΥΡΩ</w:t>
      </w:r>
      <w:r>
        <w:rPr>
          <w:rFonts w:asciiTheme="majorHAnsi" w:hAnsiTheme="majorHAnsi"/>
          <w:b/>
        </w:rPr>
        <w:t xml:space="preserve"> </w:t>
      </w:r>
      <w:r>
        <w:rPr>
          <w:rFonts w:asciiTheme="majorHAnsi" w:hAnsiTheme="majorHAnsi"/>
        </w:rPr>
        <w:t xml:space="preserve">με ισχύ τουλάχιστον 6 μηνών και 30 ημερών, μετά την ημέρα </w:t>
      </w:r>
      <w:proofErr w:type="spellStart"/>
      <w:r>
        <w:rPr>
          <w:rFonts w:asciiTheme="majorHAnsi" w:hAnsiTheme="majorHAnsi"/>
        </w:rPr>
        <w:t>διαξαγωγής</w:t>
      </w:r>
      <w:proofErr w:type="spellEnd"/>
      <w:r>
        <w:rPr>
          <w:rFonts w:asciiTheme="majorHAnsi" w:hAnsiTheme="majorHAnsi"/>
        </w:rPr>
        <w:t xml:space="preserve"> του διαγωνισμού</w:t>
      </w:r>
      <w:r w:rsidRPr="004011B6">
        <w:rPr>
          <w:rFonts w:asciiTheme="majorHAnsi" w:hAnsiTheme="majorHAnsi"/>
        </w:rPr>
        <w:t>.</w:t>
      </w:r>
      <w:r>
        <w:rPr>
          <w:rFonts w:asciiTheme="majorHAnsi" w:hAnsiTheme="majorHAnsi"/>
        </w:rPr>
        <w:t xml:space="preserve"> Ο χρόνος ισχύος των προσφορών είναι 6 μήνες.</w:t>
      </w:r>
    </w:p>
    <w:p w:rsidR="0035567B" w:rsidRDefault="0035567B" w:rsidP="0035567B">
      <w:pPr>
        <w:spacing w:line="360" w:lineRule="auto"/>
        <w:jc w:val="both"/>
        <w:rPr>
          <w:rFonts w:asciiTheme="majorHAnsi" w:hAnsiTheme="majorHAnsi"/>
        </w:rPr>
      </w:pPr>
      <w:r>
        <w:rPr>
          <w:rFonts w:asciiTheme="majorHAnsi" w:hAnsiTheme="majorHAnsi"/>
        </w:rPr>
        <w:t>Το έργο χρηματοδοτείται από ιδίους πόρους του ΟΛΠ Α.Ε.. Προκαταβολή δεν χορηγείται.</w:t>
      </w:r>
    </w:p>
    <w:p w:rsidR="0035567B" w:rsidRPr="004011B6" w:rsidRDefault="0035567B" w:rsidP="0035567B">
      <w:pPr>
        <w:spacing w:line="360" w:lineRule="auto"/>
        <w:jc w:val="both"/>
        <w:rPr>
          <w:rFonts w:asciiTheme="majorHAnsi" w:hAnsiTheme="majorHAnsi"/>
        </w:rPr>
      </w:pPr>
      <w:r>
        <w:rPr>
          <w:rFonts w:asciiTheme="majorHAnsi" w:hAnsiTheme="majorHAnsi"/>
        </w:rPr>
        <w:t>Το αποτέλεσμα της δημοπρασίας θα εγκριθεί από το Δ.Σ./ΟΛΠ Α.Ε.</w:t>
      </w:r>
    </w:p>
    <w:p w:rsidR="0035567B" w:rsidRPr="004011B6" w:rsidRDefault="0035567B" w:rsidP="0035567B">
      <w:pPr>
        <w:spacing w:line="360" w:lineRule="auto"/>
        <w:rPr>
          <w:rFonts w:asciiTheme="majorHAnsi" w:hAnsiTheme="majorHAnsi"/>
        </w:rPr>
      </w:pPr>
    </w:p>
    <w:p w:rsidR="0035567B" w:rsidRPr="004011B6" w:rsidRDefault="0035567B" w:rsidP="0035567B">
      <w:pPr>
        <w:spacing w:line="360" w:lineRule="auto"/>
        <w:rPr>
          <w:rFonts w:asciiTheme="majorHAnsi" w:hAnsiTheme="majorHAnsi"/>
        </w:rPr>
      </w:pPr>
      <w:r w:rsidRPr="004011B6">
        <w:rPr>
          <w:rFonts w:asciiTheme="majorHAnsi" w:hAnsiTheme="majorHAnsi"/>
        </w:rPr>
        <w:t xml:space="preserve">                         </w:t>
      </w:r>
    </w:p>
    <w:p w:rsidR="0035567B" w:rsidRPr="00344103" w:rsidRDefault="0035567B" w:rsidP="0035567B">
      <w:pPr>
        <w:spacing w:line="360" w:lineRule="auto"/>
        <w:rPr>
          <w:rFonts w:asciiTheme="majorHAnsi" w:hAnsiTheme="majorHAnsi"/>
          <w:b/>
        </w:rPr>
      </w:pPr>
    </w:p>
    <w:p w:rsidR="0035567B" w:rsidRPr="00344103" w:rsidRDefault="0035567B" w:rsidP="0035567B">
      <w:pPr>
        <w:spacing w:line="360" w:lineRule="auto"/>
        <w:rPr>
          <w:rFonts w:asciiTheme="majorHAnsi" w:hAnsiTheme="majorHAnsi"/>
          <w:b/>
        </w:rPr>
      </w:pPr>
      <w:r w:rsidRPr="00344103">
        <w:rPr>
          <w:rFonts w:asciiTheme="majorHAnsi" w:hAnsiTheme="majorHAnsi"/>
          <w:b/>
        </w:rPr>
        <w:t xml:space="preserve">                                               </w:t>
      </w:r>
      <w:r w:rsidR="00E32C67" w:rsidRPr="00E32C67">
        <w:rPr>
          <w:rFonts w:asciiTheme="majorHAnsi" w:hAnsiTheme="majorHAnsi"/>
          <w:b/>
        </w:rPr>
        <w:t xml:space="preserve">                 </w:t>
      </w:r>
      <w:r w:rsidRPr="00344103">
        <w:rPr>
          <w:rFonts w:asciiTheme="majorHAnsi" w:hAnsiTheme="majorHAnsi"/>
          <w:b/>
        </w:rPr>
        <w:t xml:space="preserve">     Ο Πρόεδρος και  Διευθύνων Σύμβουλος Ο.Λ.Π. Α.Ε.</w:t>
      </w:r>
    </w:p>
    <w:p w:rsidR="0035567B" w:rsidRPr="00344103" w:rsidRDefault="0035567B" w:rsidP="0035567B">
      <w:pPr>
        <w:spacing w:line="360" w:lineRule="auto"/>
        <w:rPr>
          <w:rFonts w:asciiTheme="majorHAnsi" w:hAnsiTheme="majorHAnsi"/>
          <w:b/>
        </w:rPr>
      </w:pPr>
    </w:p>
    <w:p w:rsidR="0035567B" w:rsidRPr="00344103" w:rsidRDefault="0035567B" w:rsidP="0035567B">
      <w:pPr>
        <w:spacing w:line="360" w:lineRule="auto"/>
        <w:rPr>
          <w:rFonts w:asciiTheme="majorHAnsi" w:hAnsiTheme="majorHAnsi"/>
          <w:b/>
        </w:rPr>
      </w:pPr>
    </w:p>
    <w:p w:rsidR="0035567B" w:rsidRPr="00344103" w:rsidRDefault="0035567B" w:rsidP="0035567B">
      <w:pPr>
        <w:spacing w:line="360" w:lineRule="auto"/>
        <w:rPr>
          <w:rFonts w:asciiTheme="majorHAnsi" w:hAnsiTheme="majorHAnsi"/>
          <w:b/>
        </w:rPr>
      </w:pPr>
    </w:p>
    <w:p w:rsidR="005D11BA" w:rsidRPr="005D11BA" w:rsidRDefault="0035567B" w:rsidP="0035567B">
      <w:pPr>
        <w:tabs>
          <w:tab w:val="left" w:pos="7655"/>
        </w:tabs>
        <w:rPr>
          <w:rFonts w:ascii="Arial" w:hAnsi="Arial" w:cs="Arial"/>
          <w:sz w:val="22"/>
        </w:rPr>
      </w:pPr>
      <w:r w:rsidRPr="00344103">
        <w:rPr>
          <w:rFonts w:asciiTheme="majorHAnsi" w:hAnsiTheme="majorHAnsi"/>
          <w:b/>
        </w:rPr>
        <w:t xml:space="preserve">                                                                                   </w:t>
      </w:r>
      <w:r w:rsidR="00E32C67" w:rsidRPr="00B40EA3">
        <w:rPr>
          <w:rFonts w:asciiTheme="majorHAnsi" w:hAnsiTheme="majorHAnsi"/>
          <w:b/>
        </w:rPr>
        <w:t xml:space="preserve">                   </w:t>
      </w:r>
      <w:r w:rsidRPr="00344103">
        <w:rPr>
          <w:rFonts w:asciiTheme="majorHAnsi" w:hAnsiTheme="majorHAnsi"/>
          <w:b/>
        </w:rPr>
        <w:t xml:space="preserve">  Γ. ΑΝΩΜΕΡΙΤΗΣ</w:t>
      </w:r>
      <w:r w:rsidRPr="004011B6">
        <w:rPr>
          <w:rFonts w:asciiTheme="majorHAnsi" w:hAnsiTheme="majorHAnsi"/>
          <w:u w:val="single"/>
        </w:rPr>
        <w:t xml:space="preserve"> </w:t>
      </w:r>
      <w:r w:rsidRPr="004011B6">
        <w:rPr>
          <w:rFonts w:asciiTheme="majorHAnsi" w:hAnsiTheme="majorHAnsi"/>
        </w:rPr>
        <w:t xml:space="preserve">  </w:t>
      </w:r>
    </w:p>
    <w:sectPr w:rsidR="005D11BA" w:rsidRPr="005D11BA" w:rsidSect="0035567B">
      <w:headerReference w:type="first" r:id="rId7"/>
      <w:footerReference w:type="first" r:id="rId8"/>
      <w:pgSz w:w="11906" w:h="16838"/>
      <w:pgMar w:top="1440" w:right="1274" w:bottom="1618" w:left="1134"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955" w:rsidRDefault="00B50955">
      <w:r>
        <w:separator/>
      </w:r>
    </w:p>
  </w:endnote>
  <w:endnote w:type="continuationSeparator" w:id="0">
    <w:p w:rsidR="00B50955" w:rsidRDefault="00B50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8A3" w:rsidRDefault="003A2004">
    <w:pPr>
      <w:pStyle w:val="a4"/>
    </w:pPr>
    <w:r>
      <w:rPr>
        <w:noProof/>
        <w:lang w:val="el-GR" w:eastAsia="el-GR"/>
      </w:rPr>
      <w:pict>
        <v:rect id="_x0000_s2069" style="position:absolute;margin-left:17.1pt;margin-top:36.95pt;width:464.55pt;height:30pt;z-index:251659776" filled="f" stroked="f">
          <o:lock v:ext="edit" aspectratio="t"/>
          <v:textbox style="mso-next-textbox:#_x0000_s2069">
            <w:txbxContent>
              <w:p w:rsidR="00FA4D8A" w:rsidRPr="00CF56CF" w:rsidRDefault="00F26342" w:rsidP="00F26342">
                <w:pPr>
                  <w:jc w:val="center"/>
                  <w:rPr>
                    <w:rFonts w:ascii="Arial" w:hAnsi="Arial" w:cs="Arial"/>
                    <w:b/>
                    <w:color w:val="435CA8"/>
                    <w:sz w:val="18"/>
                    <w:szCs w:val="18"/>
                  </w:rPr>
                </w:pPr>
                <w:r w:rsidRPr="00CF56CF">
                  <w:rPr>
                    <w:rFonts w:ascii="Arial" w:hAnsi="Arial" w:cs="Arial"/>
                    <w:b/>
                    <w:color w:val="435CA8"/>
                    <w:sz w:val="18"/>
                    <w:szCs w:val="18"/>
                  </w:rPr>
                  <w:t xml:space="preserve">Ακτή Μιαούλη 10, 185 38 Πειραιάς, </w:t>
                </w:r>
                <w:proofErr w:type="spellStart"/>
                <w:r w:rsidRPr="00CF56CF">
                  <w:rPr>
                    <w:rFonts w:ascii="Arial" w:hAnsi="Arial" w:cs="Arial"/>
                    <w:b/>
                    <w:color w:val="435CA8"/>
                    <w:sz w:val="18"/>
                    <w:szCs w:val="18"/>
                  </w:rPr>
                  <w:t>Τηλ</w:t>
                </w:r>
                <w:proofErr w:type="spellEnd"/>
                <w:r w:rsidRPr="00CF56CF">
                  <w:rPr>
                    <w:rFonts w:ascii="Arial" w:hAnsi="Arial" w:cs="Arial"/>
                    <w:b/>
                    <w:color w:val="435CA8"/>
                    <w:sz w:val="18"/>
                    <w:szCs w:val="18"/>
                  </w:rPr>
                  <w:t xml:space="preserve">.: 210 </w:t>
                </w:r>
                <w:r w:rsidR="007B7B48">
                  <w:rPr>
                    <w:rFonts w:ascii="Arial" w:hAnsi="Arial" w:cs="Arial"/>
                    <w:b/>
                    <w:color w:val="435CA8"/>
                    <w:sz w:val="18"/>
                    <w:szCs w:val="18"/>
                  </w:rPr>
                  <w:t>4550248</w:t>
                </w:r>
                <w:r w:rsidRPr="00CF56CF">
                  <w:rPr>
                    <w:rFonts w:ascii="Arial" w:hAnsi="Arial" w:cs="Arial"/>
                    <w:b/>
                    <w:color w:val="435CA8"/>
                    <w:sz w:val="18"/>
                    <w:szCs w:val="18"/>
                  </w:rPr>
                  <w:t xml:space="preserve"> – </w:t>
                </w:r>
                <w:r w:rsidR="007B7B48">
                  <w:rPr>
                    <w:rFonts w:ascii="Arial" w:hAnsi="Arial" w:cs="Arial"/>
                    <w:b/>
                    <w:color w:val="435CA8"/>
                    <w:sz w:val="18"/>
                    <w:szCs w:val="18"/>
                  </w:rPr>
                  <w:t>250</w:t>
                </w:r>
                <w:r w:rsidRPr="00CF56CF">
                  <w:rPr>
                    <w:rFonts w:ascii="Arial" w:hAnsi="Arial" w:cs="Arial"/>
                    <w:b/>
                    <w:color w:val="435CA8"/>
                    <w:sz w:val="18"/>
                    <w:szCs w:val="18"/>
                  </w:rPr>
                  <w:t xml:space="preserve">, </w:t>
                </w:r>
                <w:r>
                  <w:rPr>
                    <w:rFonts w:ascii="Arial" w:hAnsi="Arial" w:cs="Arial"/>
                    <w:b/>
                    <w:color w:val="435CA8"/>
                    <w:sz w:val="18"/>
                    <w:szCs w:val="18"/>
                    <w:lang w:val="en-US"/>
                  </w:rPr>
                  <w:t>Fax</w:t>
                </w:r>
                <w:r w:rsidRPr="00CF56CF">
                  <w:rPr>
                    <w:rFonts w:ascii="Arial" w:hAnsi="Arial" w:cs="Arial"/>
                    <w:b/>
                    <w:color w:val="435CA8"/>
                    <w:sz w:val="18"/>
                    <w:szCs w:val="18"/>
                  </w:rPr>
                  <w:t xml:space="preserve">: 210 </w:t>
                </w:r>
                <w:r w:rsidR="007B7B48">
                  <w:rPr>
                    <w:rFonts w:ascii="Arial" w:hAnsi="Arial" w:cs="Arial"/>
                    <w:b/>
                    <w:color w:val="435CA8"/>
                    <w:sz w:val="18"/>
                    <w:szCs w:val="18"/>
                  </w:rPr>
                  <w:t>4550280</w:t>
                </w:r>
              </w:p>
              <w:p w:rsidR="00F26342" w:rsidRPr="00F26342" w:rsidRDefault="00F26342" w:rsidP="00F26342">
                <w:pPr>
                  <w:jc w:val="center"/>
                  <w:rPr>
                    <w:rFonts w:ascii="Arial" w:hAnsi="Arial" w:cs="Arial"/>
                    <w:b/>
                    <w:color w:val="435CA8"/>
                    <w:sz w:val="18"/>
                    <w:szCs w:val="18"/>
                    <w:lang w:val="pt-BR"/>
                  </w:rPr>
                </w:pPr>
                <w:r w:rsidRPr="00F26342">
                  <w:rPr>
                    <w:rFonts w:ascii="Arial" w:hAnsi="Arial" w:cs="Arial"/>
                    <w:b/>
                    <w:color w:val="435CA8"/>
                    <w:sz w:val="18"/>
                    <w:szCs w:val="18"/>
                    <w:lang w:val="pt-BR"/>
                  </w:rPr>
                  <w:t xml:space="preserve">E-mail: </w:t>
                </w:r>
                <w:proofErr w:type="spellStart"/>
                <w:r w:rsidR="007B7B48">
                  <w:rPr>
                    <w:rFonts w:ascii="Arial" w:hAnsi="Arial" w:cs="Arial"/>
                    <w:b/>
                    <w:color w:val="435CA8"/>
                    <w:sz w:val="18"/>
                    <w:szCs w:val="18"/>
                    <w:lang w:val="en-US"/>
                  </w:rPr>
                  <w:t>ceo</w:t>
                </w:r>
                <w:proofErr w:type="spellEnd"/>
                <w:r w:rsidR="00261514">
                  <w:rPr>
                    <w:rFonts w:ascii="Arial" w:hAnsi="Arial" w:cs="Arial"/>
                    <w:b/>
                    <w:color w:val="435CA8"/>
                    <w:sz w:val="18"/>
                    <w:szCs w:val="18"/>
                    <w:lang w:val="en-US"/>
                  </w:rPr>
                  <w:t>@</w:t>
                </w:r>
                <w:r w:rsidRPr="00F26342">
                  <w:rPr>
                    <w:rFonts w:ascii="Arial" w:hAnsi="Arial" w:cs="Arial"/>
                    <w:b/>
                    <w:color w:val="435CA8"/>
                    <w:sz w:val="18"/>
                    <w:szCs w:val="18"/>
                    <w:lang w:val="pt-BR"/>
                  </w:rPr>
                  <w:t>olp.gr, website: www.olp.gr</w:t>
                </w:r>
              </w:p>
            </w:txbxContent>
          </v:textbox>
        </v:rect>
      </w:pict>
    </w:r>
    <w:r w:rsidR="00261514">
      <w:rPr>
        <w:noProof/>
        <w:lang w:val="el-GR" w:eastAsia="el-GR"/>
      </w:rPr>
      <w:drawing>
        <wp:anchor distT="0" distB="0" distL="114300" distR="114300" simplePos="0" relativeHeight="251658752" behindDoc="0" locked="0" layoutInCell="1" allowOverlap="1">
          <wp:simplePos x="0" y="0"/>
          <wp:positionH relativeFrom="column">
            <wp:posOffset>-457200</wp:posOffset>
          </wp:positionH>
          <wp:positionV relativeFrom="paragraph">
            <wp:posOffset>88265</wp:posOffset>
          </wp:positionV>
          <wp:extent cx="7219950" cy="723900"/>
          <wp:effectExtent l="19050" t="0" r="0" b="0"/>
          <wp:wrapSquare wrapText="bothSides"/>
          <wp:docPr id="20" name="Εικόνα 20" descr="gram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mmi"/>
                  <pic:cNvPicPr>
                    <a:picLocks noChangeAspect="1" noChangeArrowheads="1"/>
                  </pic:cNvPicPr>
                </pic:nvPicPr>
                <pic:blipFill>
                  <a:blip r:embed="rId1"/>
                  <a:srcRect/>
                  <a:stretch>
                    <a:fillRect/>
                  </a:stretch>
                </pic:blipFill>
                <pic:spPr bwMode="auto">
                  <a:xfrm>
                    <a:off x="0" y="0"/>
                    <a:ext cx="7219950" cy="72390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955" w:rsidRDefault="00B50955">
      <w:r>
        <w:separator/>
      </w:r>
    </w:p>
  </w:footnote>
  <w:footnote w:type="continuationSeparator" w:id="0">
    <w:p w:rsidR="00B50955" w:rsidRDefault="00B50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34" w:rsidRPr="000F2234" w:rsidRDefault="003A2004"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214.5pt;margin-top:17.3pt;width:306pt;height:53.15pt;z-index:251656704" filled="f" fillcolor="#435ca8" stroked="f" strokecolor="#435ca8">
          <o:lock v:ext="edit" aspectratio="t"/>
          <v:textbox style="mso-next-textbox:#_x0000_s2066">
            <w:txbxContent>
              <w:p w:rsidR="00261514" w:rsidRPr="00261514" w:rsidRDefault="007B7B48" w:rsidP="00261514">
                <w:pPr>
                  <w:jc w:val="right"/>
                  <w:rPr>
                    <w:rFonts w:ascii="Arial" w:hAnsi="Arial" w:cs="Arial"/>
                    <w:b/>
                    <w:i/>
                    <w:color w:val="435CA8"/>
                  </w:rPr>
                </w:pPr>
                <w:r w:rsidRPr="00C4081E">
                  <w:rPr>
                    <w:rFonts w:ascii="Arial" w:hAnsi="Arial" w:cs="Arial"/>
                    <w:b/>
                    <w:i/>
                    <w:color w:val="435CA8"/>
                  </w:rPr>
                  <w:t>ΠΡΟΕΔΡΟΣ &amp; ΔΙΕΥΘΥΝΩΝ ΣΥΜΒΟΥΛΟΣ</w:t>
                </w:r>
              </w:p>
            </w:txbxContent>
          </v:textbox>
        </v:shape>
      </w:pict>
    </w:r>
    <w:r w:rsidR="00261514">
      <w:rPr>
        <w:noProof/>
        <w:lang w:val="el-GR" w:eastAsia="el-GR"/>
      </w:rPr>
      <w:drawing>
        <wp:anchor distT="0" distB="0" distL="114300" distR="114300" simplePos="0" relativeHeight="251655680" behindDoc="0" locked="0" layoutInCell="1" allowOverlap="1">
          <wp:simplePos x="0" y="0"/>
          <wp:positionH relativeFrom="column">
            <wp:posOffset>-457200</wp:posOffset>
          </wp:positionH>
          <wp:positionV relativeFrom="page">
            <wp:posOffset>207645</wp:posOffset>
          </wp:positionV>
          <wp:extent cx="7324725" cy="1248410"/>
          <wp:effectExtent l="19050" t="0" r="9525" b="0"/>
          <wp:wrapSquare wrapText="bothSides"/>
          <wp:docPr id="17"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w:pict>
        <v:rect id="_x0000_s2067" style="position:absolute;left:0;text-align:left;margin-left:306pt;margin-top:60.7pt;width:198pt;height:17.2pt;z-index:251657728;mso-position-horizontal-relative:text;mso-position-vertical-relative:text" filled="f" stroked="f">
          <o:lock v:ext="edit" aspectratio="t"/>
          <v:textbox style="mso-next-textbox:#_x0000_s2067">
            <w:txbxContent>
              <w:p w:rsidR="00A208A3" w:rsidRPr="007976DB" w:rsidRDefault="00A208A3" w:rsidP="00A208A3">
                <w:pPr>
                  <w:rPr>
                    <w:rFonts w:ascii="Arial" w:hAnsi="Arial" w:cs="Arial"/>
                    <w:b/>
                    <w:i/>
                    <w:color w:val="435CA8"/>
                    <w:sz w:val="20"/>
                    <w:szCs w:val="20"/>
                  </w:rPr>
                </w:pPr>
              </w:p>
            </w:txbxContent>
          </v:textbox>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rawingGridHorizontalSpacing w:val="57"/>
  <w:drawingGridVerticalSpacing w:val="57"/>
  <w:noPunctuationKerning/>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rsids>
    <w:rsidRoot w:val="00B9222B"/>
    <w:rsid w:val="00027ACA"/>
    <w:rsid w:val="00034BE9"/>
    <w:rsid w:val="0004295F"/>
    <w:rsid w:val="0005121B"/>
    <w:rsid w:val="000C6FFE"/>
    <w:rsid w:val="000D5CD4"/>
    <w:rsid w:val="000E1F50"/>
    <w:rsid w:val="000F1BC1"/>
    <w:rsid w:val="000F2234"/>
    <w:rsid w:val="000F515B"/>
    <w:rsid w:val="001677FD"/>
    <w:rsid w:val="001A7C3D"/>
    <w:rsid w:val="001B7F5C"/>
    <w:rsid w:val="00261514"/>
    <w:rsid w:val="002B3ED8"/>
    <w:rsid w:val="00344428"/>
    <w:rsid w:val="0035567B"/>
    <w:rsid w:val="00367B59"/>
    <w:rsid w:val="00385979"/>
    <w:rsid w:val="00386A7E"/>
    <w:rsid w:val="003A2004"/>
    <w:rsid w:val="00517C1F"/>
    <w:rsid w:val="00532483"/>
    <w:rsid w:val="0057705D"/>
    <w:rsid w:val="005B3933"/>
    <w:rsid w:val="005B40AC"/>
    <w:rsid w:val="005D11BA"/>
    <w:rsid w:val="005D3024"/>
    <w:rsid w:val="00610EB6"/>
    <w:rsid w:val="006A1E38"/>
    <w:rsid w:val="007155AD"/>
    <w:rsid w:val="007233B5"/>
    <w:rsid w:val="007B7B48"/>
    <w:rsid w:val="00906A32"/>
    <w:rsid w:val="00A02FC6"/>
    <w:rsid w:val="00A208A3"/>
    <w:rsid w:val="00A2670F"/>
    <w:rsid w:val="00AB0E48"/>
    <w:rsid w:val="00AC574D"/>
    <w:rsid w:val="00B0176A"/>
    <w:rsid w:val="00B40EA3"/>
    <w:rsid w:val="00B41AFF"/>
    <w:rsid w:val="00B50955"/>
    <w:rsid w:val="00B9222B"/>
    <w:rsid w:val="00B9642E"/>
    <w:rsid w:val="00BC4E6F"/>
    <w:rsid w:val="00C45AD0"/>
    <w:rsid w:val="00C962FD"/>
    <w:rsid w:val="00CD55F7"/>
    <w:rsid w:val="00CF56CF"/>
    <w:rsid w:val="00D84B5C"/>
    <w:rsid w:val="00D87811"/>
    <w:rsid w:val="00E076CB"/>
    <w:rsid w:val="00E32C67"/>
    <w:rsid w:val="00E439C1"/>
    <w:rsid w:val="00E80516"/>
    <w:rsid w:val="00E91EFC"/>
    <w:rsid w:val="00F01929"/>
    <w:rsid w:val="00F26342"/>
    <w:rsid w:val="00FA4D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151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A1E38"/>
    <w:pPr>
      <w:tabs>
        <w:tab w:val="center" w:pos="4153"/>
        <w:tab w:val="right" w:pos="8306"/>
      </w:tabs>
    </w:pPr>
    <w:rPr>
      <w:lang w:val="en-GB" w:eastAsia="en-US"/>
    </w:rPr>
  </w:style>
  <w:style w:type="paragraph" w:styleId="a4">
    <w:name w:val="footer"/>
    <w:basedOn w:val="a"/>
    <w:rsid w:val="006A1E38"/>
    <w:pPr>
      <w:tabs>
        <w:tab w:val="center" w:pos="4153"/>
        <w:tab w:val="right" w:pos="8306"/>
      </w:tabs>
    </w:pPr>
    <w:rPr>
      <w:lang w:val="en-GB" w:eastAsia="en-US"/>
    </w:rPr>
  </w:style>
  <w:style w:type="paragraph" w:styleId="a5">
    <w:name w:val="Body Text"/>
    <w:basedOn w:val="a"/>
    <w:link w:val="Char"/>
    <w:rsid w:val="0035567B"/>
    <w:pPr>
      <w:jc w:val="both"/>
    </w:pPr>
    <w:rPr>
      <w:rFonts w:ascii="Arial" w:hAnsi="Arial" w:cs="Arial"/>
      <w:szCs w:val="20"/>
    </w:rPr>
  </w:style>
  <w:style w:type="character" w:customStyle="1" w:styleId="Char">
    <w:name w:val="Σώμα κειμένου Char"/>
    <w:basedOn w:val="a0"/>
    <w:link w:val="a5"/>
    <w:rsid w:val="0035567B"/>
    <w:rPr>
      <w:rFonts w:ascii="Arial" w:hAnsi="Arial" w:cs="Arial"/>
      <w:sz w:val="24"/>
    </w:rPr>
  </w:style>
  <w:style w:type="paragraph" w:customStyle="1" w:styleId="para-1">
    <w:name w:val="para-1"/>
    <w:basedOn w:val="a"/>
    <w:rsid w:val="0035567B"/>
    <w:pPr>
      <w:tabs>
        <w:tab w:val="left" w:pos="1021"/>
        <w:tab w:val="left" w:pos="1588"/>
        <w:tab w:val="left" w:pos="2155"/>
        <w:tab w:val="left" w:pos="2722"/>
        <w:tab w:val="left" w:pos="3289"/>
      </w:tabs>
      <w:ind w:left="1021" w:hanging="1021"/>
      <w:jc w:val="both"/>
    </w:pPr>
    <w:rPr>
      <w:rFonts w:ascii="Arial" w:hAnsi="Arial"/>
      <w:spacing w:val="5"/>
      <w:sz w:val="22"/>
      <w:szCs w:val="20"/>
    </w:rPr>
  </w:style>
  <w:style w:type="paragraph" w:styleId="3">
    <w:name w:val="Body Text Indent 3"/>
    <w:basedOn w:val="a"/>
    <w:link w:val="3Char"/>
    <w:rsid w:val="0035567B"/>
    <w:pPr>
      <w:overflowPunct w:val="0"/>
      <w:autoSpaceDE w:val="0"/>
      <w:autoSpaceDN w:val="0"/>
      <w:adjustRightInd w:val="0"/>
      <w:spacing w:line="240" w:lineRule="atLeast"/>
      <w:ind w:left="1100"/>
      <w:jc w:val="both"/>
      <w:textAlignment w:val="baseline"/>
    </w:pPr>
    <w:rPr>
      <w:rFonts w:ascii="Arial" w:hAnsi="Arial" w:cs="Arial"/>
      <w:sz w:val="20"/>
      <w:szCs w:val="20"/>
      <w:lang w:eastAsia="en-US"/>
    </w:rPr>
  </w:style>
  <w:style w:type="character" w:customStyle="1" w:styleId="3Char">
    <w:name w:val="Σώμα κείμενου με εσοχή 3 Char"/>
    <w:basedOn w:val="a0"/>
    <w:link w:val="3"/>
    <w:rsid w:val="0035567B"/>
    <w:rPr>
      <w:rFonts w:ascii="Arial" w:hAnsi="Arial" w:cs="Arial"/>
      <w:lang w:eastAsia="en-US"/>
    </w:rPr>
  </w:style>
  <w:style w:type="paragraph" w:styleId="a6">
    <w:name w:val="Block Text"/>
    <w:basedOn w:val="a"/>
    <w:rsid w:val="0035567B"/>
    <w:pPr>
      <w:overflowPunct w:val="0"/>
      <w:autoSpaceDE w:val="0"/>
      <w:autoSpaceDN w:val="0"/>
      <w:adjustRightInd w:val="0"/>
      <w:spacing w:before="120" w:after="40"/>
      <w:ind w:left="1100" w:right="41" w:hanging="1100"/>
      <w:jc w:val="both"/>
      <w:textAlignment w:val="baseline"/>
    </w:pPr>
    <w:rPr>
      <w:rFonts w:ascii="Arial" w:hAnsi="Arial"/>
      <w:sz w:val="20"/>
      <w:szCs w:val="20"/>
      <w:lang w:eastAsia="en-US"/>
    </w:rPr>
  </w:style>
</w:styles>
</file>

<file path=word/webSettings.xml><?xml version="1.0" encoding="utf-8"?>
<w:webSettings xmlns:r="http://schemas.openxmlformats.org/officeDocument/2006/relationships" xmlns:w="http://schemas.openxmlformats.org/wordprocessingml/2006/main">
  <w:divs>
    <w:div w:id="34278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C8979-38CB-49D6-90D5-A5353EB8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14</TotalTime>
  <Pages>4</Pages>
  <Words>970</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terzim</dc:creator>
  <cp:keywords/>
  <dc:description/>
  <cp:lastModifiedBy>xithalit</cp:lastModifiedBy>
  <cp:revision>11</cp:revision>
  <cp:lastPrinted>2014-05-20T09:49:00Z</cp:lastPrinted>
  <dcterms:created xsi:type="dcterms:W3CDTF">2010-12-20T12:03:00Z</dcterms:created>
  <dcterms:modified xsi:type="dcterms:W3CDTF">2014-05-27T07:13:00Z</dcterms:modified>
</cp:coreProperties>
</file>