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8B6" w:rsidRDefault="008E3776">
      <w:pPr>
        <w:pStyle w:val="BodyText"/>
        <w:ind w:left="100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g">
            <w:drawing>
              <wp:inline distT="0" distB="0" distL="0" distR="0">
                <wp:extent cx="7324725" cy="1248410"/>
                <wp:effectExtent l="0" t="0" r="0" b="0"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24725" cy="1248410"/>
                          <a:chOff x="0" y="0"/>
                          <a:chExt cx="11535" cy="1966"/>
                        </a:xfrm>
                      </wpg:grpSpPr>
                      <pic:pic xmlns:pic="http://schemas.openxmlformats.org/drawingml/2006/picture">
                        <pic:nvPicPr>
                          <pic:cNvPr id="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5" cy="1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535" cy="1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18B6" w:rsidRDefault="00C918B6">
                              <w:pPr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 w:rsidR="00C918B6" w:rsidRDefault="00C918B6">
                              <w:pPr>
                                <w:spacing w:before="2"/>
                                <w:rPr>
                                  <w:rFonts w:ascii="Times New Roman"/>
                                  <w:sz w:val="40"/>
                                </w:rPr>
                              </w:pPr>
                            </w:p>
                            <w:p w:rsidR="00C918B6" w:rsidRDefault="008E3776">
                              <w:pPr>
                                <w:spacing w:line="244" w:lineRule="auto"/>
                                <w:ind w:left="7455" w:right="528" w:firstLine="1444"/>
                                <w:rPr>
                                  <w:rFonts w:ascii="Arial" w:hAnsi="Arial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color w:val="435CA8"/>
                                  <w:sz w:val="28"/>
                                </w:rPr>
                                <w:t>ΤΜΗΜΑ ΕΡΓΩΝ PROJECTS DEPARTMENT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576.75pt;height:98.3pt;mso-position-horizontal-relative:char;mso-position-vertical-relative:line" coordsize="11535,19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Qoooq&#10;Cw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11535;height:19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width:11535;height:1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C918B6" w:rsidRDefault="00C918B6">
                        <w:pPr>
                          <w:rPr>
                            <w:rFonts w:ascii="Times New Roman"/>
                            <w:sz w:val="30"/>
                          </w:rPr>
                        </w:pPr>
                      </w:p>
                      <w:p w:rsidR="00C918B6" w:rsidRDefault="00C918B6">
                        <w:pPr>
                          <w:spacing w:before="2"/>
                          <w:rPr>
                            <w:rFonts w:ascii="Times New Roman"/>
                            <w:sz w:val="40"/>
                          </w:rPr>
                        </w:pPr>
                      </w:p>
                      <w:p w:rsidR="00C918B6" w:rsidRDefault="008E3776">
                        <w:pPr>
                          <w:spacing w:line="244" w:lineRule="auto"/>
                          <w:ind w:left="7455" w:right="528" w:firstLine="1444"/>
                          <w:rPr>
                            <w:rFonts w:ascii="Arial" w:hAnsi="Arial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color w:val="435CA8"/>
                            <w:sz w:val="28"/>
                          </w:rPr>
                          <w:t>ΤΜΗΜΑ ΕΡΓΩΝ PROJECTS DEPARTMENT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918B6" w:rsidRDefault="00C918B6">
      <w:pPr>
        <w:pStyle w:val="BodyText"/>
        <w:rPr>
          <w:rFonts w:ascii="Times New Roman"/>
          <w:sz w:val="20"/>
        </w:rPr>
      </w:pPr>
    </w:p>
    <w:p w:rsidR="00C918B6" w:rsidRDefault="00C918B6">
      <w:pPr>
        <w:pStyle w:val="BodyText"/>
        <w:rPr>
          <w:rFonts w:ascii="Times New Roman"/>
          <w:sz w:val="20"/>
        </w:rPr>
      </w:pPr>
    </w:p>
    <w:p w:rsidR="00C918B6" w:rsidRDefault="00C918B6">
      <w:pPr>
        <w:pStyle w:val="BodyText"/>
        <w:rPr>
          <w:rFonts w:ascii="Times New Roman"/>
          <w:sz w:val="20"/>
        </w:rPr>
      </w:pPr>
    </w:p>
    <w:p w:rsidR="00C918B6" w:rsidRDefault="00C918B6">
      <w:pPr>
        <w:pStyle w:val="BodyText"/>
        <w:rPr>
          <w:rFonts w:ascii="Times New Roman"/>
          <w:sz w:val="20"/>
        </w:rPr>
      </w:pPr>
    </w:p>
    <w:p w:rsidR="00C918B6" w:rsidRDefault="00C918B6">
      <w:pPr>
        <w:pStyle w:val="BodyText"/>
        <w:spacing w:before="8"/>
        <w:rPr>
          <w:rFonts w:ascii="Times New Roman"/>
          <w:sz w:val="22"/>
        </w:rPr>
      </w:pPr>
    </w:p>
    <w:p w:rsidR="00C918B6" w:rsidRDefault="008E3776">
      <w:pPr>
        <w:spacing w:before="84"/>
        <w:ind w:right="86"/>
        <w:jc w:val="center"/>
        <w:rPr>
          <w:b/>
          <w:sz w:val="28"/>
        </w:rPr>
      </w:pPr>
      <w:r>
        <w:rPr>
          <w:rFonts w:ascii="Times New Roman" w:hAnsi="Times New Roman"/>
          <w:color w:val="1F487C"/>
          <w:spacing w:val="-71"/>
          <w:sz w:val="28"/>
          <w:u w:val="single" w:color="1F487C"/>
        </w:rPr>
        <w:t xml:space="preserve"> </w:t>
      </w:r>
      <w:r>
        <w:rPr>
          <w:b/>
          <w:color w:val="1F487C"/>
          <w:sz w:val="28"/>
          <w:u w:val="single" w:color="1F487C"/>
        </w:rPr>
        <w:t>ΤΕΧΝΙΚΗ ΠΕΡΙΓΡΑΦΗ</w:t>
      </w: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spacing w:before="12"/>
        <w:rPr>
          <w:b/>
          <w:sz w:val="17"/>
        </w:rPr>
      </w:pPr>
    </w:p>
    <w:p w:rsidR="00C918B6" w:rsidRPr="00F57437" w:rsidRDefault="008E3776" w:rsidP="00F57437">
      <w:pPr>
        <w:pStyle w:val="ListParagraph"/>
        <w:jc w:val="center"/>
        <w:rPr>
          <w:b/>
          <w:color w:val="17365D" w:themeColor="text2" w:themeShade="BF"/>
          <w:sz w:val="24"/>
          <w:szCs w:val="24"/>
        </w:rPr>
      </w:pPr>
      <w:bookmarkStart w:id="0" w:name="_Toc66781446"/>
      <w:bookmarkStart w:id="1" w:name="_Toc98316335"/>
      <w:bookmarkStart w:id="2" w:name="_Toc98316491"/>
      <w:r w:rsidRPr="00F57437">
        <w:rPr>
          <w:b/>
          <w:color w:val="17365D" w:themeColor="text2" w:themeShade="BF"/>
          <w:sz w:val="24"/>
          <w:szCs w:val="24"/>
        </w:rPr>
        <w:t>ΕΡΓΟ:</w:t>
      </w:r>
      <w:r w:rsidRPr="00F57437">
        <w:rPr>
          <w:b/>
          <w:color w:val="17365D" w:themeColor="text2" w:themeShade="BF"/>
          <w:sz w:val="24"/>
          <w:szCs w:val="24"/>
        </w:rPr>
        <w:tab/>
        <w:t>«</w:t>
      </w:r>
      <w:r w:rsidR="000A3815" w:rsidRPr="00F57437">
        <w:rPr>
          <w:b/>
          <w:color w:val="17365D" w:themeColor="text2" w:themeShade="BF"/>
          <w:sz w:val="24"/>
          <w:szCs w:val="24"/>
        </w:rPr>
        <w:t>Αντικατάσταση προσκρουστήρων στο Νέο Προβλήτα Πετρελαιοειδών</w:t>
      </w:r>
      <w:r w:rsidRPr="00F57437">
        <w:rPr>
          <w:b/>
          <w:color w:val="17365D" w:themeColor="text2" w:themeShade="BF"/>
          <w:sz w:val="24"/>
          <w:szCs w:val="24"/>
        </w:rPr>
        <w:t>»</w:t>
      </w:r>
      <w:r w:rsidR="00F1422E" w:rsidRPr="00F57437">
        <w:rPr>
          <w:b/>
          <w:color w:val="17365D" w:themeColor="text2" w:themeShade="BF"/>
          <w:sz w:val="24"/>
          <w:szCs w:val="24"/>
        </w:rPr>
        <w:t>.</w:t>
      </w:r>
      <w:bookmarkEnd w:id="0"/>
      <w:bookmarkEnd w:id="1"/>
      <w:bookmarkEnd w:id="2"/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D17456" w:rsidRDefault="00D17456">
      <w:pPr>
        <w:pStyle w:val="BodyText"/>
        <w:rPr>
          <w:b/>
        </w:rPr>
      </w:pPr>
    </w:p>
    <w:p w:rsidR="00D17456" w:rsidRDefault="00D17456">
      <w:pPr>
        <w:pStyle w:val="BodyText"/>
        <w:rPr>
          <w:b/>
        </w:rPr>
      </w:pPr>
    </w:p>
    <w:p w:rsidR="00D17456" w:rsidRDefault="00D17456">
      <w:pPr>
        <w:pStyle w:val="BodyText"/>
        <w:rPr>
          <w:b/>
        </w:rPr>
      </w:pPr>
    </w:p>
    <w:p w:rsidR="00D17456" w:rsidRDefault="00D17456">
      <w:pPr>
        <w:pStyle w:val="BodyText"/>
        <w:rPr>
          <w:b/>
        </w:rPr>
      </w:pPr>
    </w:p>
    <w:p w:rsidR="00D17456" w:rsidRDefault="00D17456">
      <w:pPr>
        <w:pStyle w:val="BodyText"/>
        <w:rPr>
          <w:b/>
        </w:rPr>
      </w:pPr>
    </w:p>
    <w:p w:rsidR="00D17456" w:rsidRPr="00D17456" w:rsidRDefault="00D17456">
      <w:pPr>
        <w:pStyle w:val="BodyText"/>
        <w:rPr>
          <w:b/>
        </w:rPr>
      </w:pPr>
    </w:p>
    <w:p w:rsidR="00C918B6" w:rsidRPr="00EB4845" w:rsidRDefault="00C918B6">
      <w:pPr>
        <w:pStyle w:val="BodyText"/>
        <w:rPr>
          <w:b/>
        </w:rPr>
      </w:pPr>
    </w:p>
    <w:p w:rsidR="00C918B6" w:rsidRPr="00EB4845" w:rsidRDefault="00C918B6">
      <w:pPr>
        <w:pStyle w:val="BodyText"/>
        <w:rPr>
          <w:b/>
        </w:rPr>
      </w:pPr>
    </w:p>
    <w:p w:rsidR="00C918B6" w:rsidRPr="00EB4845" w:rsidRDefault="00C918B6">
      <w:pPr>
        <w:pStyle w:val="BodyText"/>
        <w:rPr>
          <w:b/>
        </w:rPr>
      </w:pPr>
    </w:p>
    <w:p w:rsidR="00C918B6" w:rsidRPr="00EB4845" w:rsidRDefault="00C918B6">
      <w:pPr>
        <w:pStyle w:val="BodyText"/>
        <w:rPr>
          <w:b/>
        </w:rPr>
      </w:pPr>
    </w:p>
    <w:p w:rsidR="00C918B6" w:rsidRPr="00EB4845" w:rsidRDefault="00C918B6">
      <w:pPr>
        <w:pStyle w:val="BodyText"/>
        <w:rPr>
          <w:b/>
        </w:rPr>
      </w:pPr>
    </w:p>
    <w:p w:rsidR="00C918B6" w:rsidRPr="00EB4845" w:rsidRDefault="00C918B6">
      <w:pPr>
        <w:pStyle w:val="BodyText"/>
        <w:rPr>
          <w:b/>
        </w:rPr>
      </w:pPr>
    </w:p>
    <w:p w:rsidR="00C918B6" w:rsidRPr="00EB4845" w:rsidRDefault="00C918B6">
      <w:pPr>
        <w:pStyle w:val="BodyText"/>
        <w:rPr>
          <w:b/>
        </w:rPr>
      </w:pPr>
    </w:p>
    <w:p w:rsidR="00C918B6" w:rsidRPr="00EB4845" w:rsidRDefault="00C918B6">
      <w:pPr>
        <w:pStyle w:val="BodyText"/>
        <w:rPr>
          <w:b/>
        </w:rPr>
      </w:pPr>
    </w:p>
    <w:p w:rsidR="00C918B6" w:rsidRPr="00EB4845" w:rsidRDefault="00C918B6">
      <w:pPr>
        <w:pStyle w:val="BodyText"/>
        <w:rPr>
          <w:b/>
        </w:rPr>
      </w:pPr>
    </w:p>
    <w:p w:rsidR="00C918B6" w:rsidRPr="00EB4845" w:rsidRDefault="00C918B6">
      <w:pPr>
        <w:pStyle w:val="BodyText"/>
        <w:rPr>
          <w:b/>
        </w:rPr>
      </w:pPr>
    </w:p>
    <w:p w:rsidR="00C918B6" w:rsidRPr="00EB4845" w:rsidRDefault="00C918B6">
      <w:pPr>
        <w:pStyle w:val="BodyText"/>
        <w:rPr>
          <w:b/>
        </w:rPr>
      </w:pPr>
    </w:p>
    <w:p w:rsidR="00C918B6" w:rsidRPr="00EB4845" w:rsidRDefault="00C918B6">
      <w:pPr>
        <w:pStyle w:val="BodyText"/>
        <w:spacing w:before="1"/>
        <w:rPr>
          <w:b/>
          <w:sz w:val="28"/>
        </w:rPr>
      </w:pPr>
    </w:p>
    <w:p w:rsidR="00C918B6" w:rsidRDefault="008E3776">
      <w:pPr>
        <w:ind w:right="85"/>
        <w:jc w:val="center"/>
        <w:rPr>
          <w:b/>
          <w:sz w:val="24"/>
        </w:rPr>
      </w:pPr>
      <w:r>
        <w:rPr>
          <w:b/>
          <w:color w:val="1F487C"/>
          <w:sz w:val="24"/>
        </w:rPr>
        <w:t>ΠΕΙΡΑΙΑΣ</w:t>
      </w:r>
    </w:p>
    <w:p w:rsidR="00C918B6" w:rsidRPr="00A2244D" w:rsidRDefault="00D3782B">
      <w:pPr>
        <w:ind w:right="32"/>
        <w:jc w:val="center"/>
        <w:rPr>
          <w:b/>
          <w:sz w:val="24"/>
        </w:rPr>
      </w:pPr>
      <w:r>
        <w:rPr>
          <w:b/>
          <w:color w:val="1F487C"/>
          <w:sz w:val="24"/>
        </w:rPr>
        <w:t>Μά</w:t>
      </w:r>
      <w:r w:rsidR="00B46CB7">
        <w:rPr>
          <w:b/>
          <w:color w:val="1F487C"/>
          <w:sz w:val="24"/>
        </w:rPr>
        <w:t>ιος</w:t>
      </w:r>
      <w:r w:rsidR="008E3776">
        <w:rPr>
          <w:b/>
          <w:color w:val="1F487C"/>
          <w:sz w:val="24"/>
        </w:rPr>
        <w:t xml:space="preserve"> 20</w:t>
      </w:r>
      <w:r w:rsidR="000A3815">
        <w:rPr>
          <w:b/>
          <w:color w:val="1F487C"/>
          <w:sz w:val="24"/>
        </w:rPr>
        <w:t>2</w:t>
      </w:r>
      <w:r w:rsidR="00E46732">
        <w:rPr>
          <w:b/>
          <w:color w:val="1F487C"/>
          <w:sz w:val="24"/>
        </w:rPr>
        <w:t>2</w:t>
      </w:r>
    </w:p>
    <w:p w:rsidR="00C918B6" w:rsidRDefault="00C918B6">
      <w:pPr>
        <w:jc w:val="center"/>
        <w:rPr>
          <w:sz w:val="24"/>
        </w:rPr>
        <w:sectPr w:rsidR="00C918B6">
          <w:type w:val="continuous"/>
          <w:pgSz w:w="11910" w:h="16840"/>
          <w:pgMar w:top="300" w:right="80" w:bottom="280" w:left="80" w:header="720" w:footer="720" w:gutter="0"/>
          <w:cols w:space="720"/>
        </w:sectPr>
      </w:pPr>
    </w:p>
    <w:p w:rsidR="00C918B6" w:rsidRDefault="00C918B6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Pr="008E1168" w:rsidRDefault="008E1168" w:rsidP="008E1168">
      <w:pPr>
        <w:pStyle w:val="BodyText"/>
        <w:spacing w:before="1"/>
        <w:ind w:left="567"/>
        <w:rPr>
          <w:rFonts w:asciiTheme="minorHAnsi" w:hAnsiTheme="minorHAnsi" w:cstheme="minorHAnsi"/>
        </w:rPr>
      </w:pPr>
      <w:r w:rsidRPr="008E1168">
        <w:rPr>
          <w:rFonts w:asciiTheme="minorHAnsi" w:hAnsiTheme="minorHAnsi" w:cstheme="minorHAnsi"/>
        </w:rPr>
        <w:t xml:space="preserve">                                            ΠΙΝΑΚΑΣ ΠΕΡΙΕΧΟΜΕΝΩΝ</w:t>
      </w: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val="el-GR" w:eastAsia="el-GR" w:bidi="el-GR"/>
        </w:rPr>
        <w:id w:val="-169360639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136045" w:rsidRDefault="00136045">
          <w:pPr>
            <w:pStyle w:val="TOCHeading"/>
          </w:pPr>
        </w:p>
        <w:bookmarkStart w:id="3" w:name="_GoBack"/>
        <w:bookmarkEnd w:id="3"/>
        <w:p w:rsidR="00FC7A35" w:rsidRDefault="00136045">
          <w:pPr>
            <w:pStyle w:val="TOC1"/>
            <w:tabs>
              <w:tab w:val="left" w:pos="440"/>
              <w:tab w:val="right" w:leader="dot" w:pos="9740"/>
            </w:tabs>
            <w:rPr>
              <w:rFonts w:asciiTheme="minorHAnsi" w:eastAsiaTheme="minorEastAsia" w:hAnsiTheme="minorHAnsi" w:cstheme="minorBidi"/>
              <w:noProof/>
              <w:lang w:eastAsia="zh-CN"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3333606" w:history="1">
            <w:r w:rsidR="00FC7A35" w:rsidRPr="002431D4">
              <w:rPr>
                <w:rStyle w:val="Hyperlink"/>
                <w:noProof/>
              </w:rPr>
              <w:t>1.</w:t>
            </w:r>
            <w:r w:rsidR="00FC7A35">
              <w:rPr>
                <w:rFonts w:asciiTheme="minorHAnsi" w:eastAsiaTheme="minorEastAsia" w:hAnsiTheme="minorHAnsi" w:cstheme="minorBidi"/>
                <w:noProof/>
                <w:lang w:eastAsia="zh-CN" w:bidi="ar-SA"/>
              </w:rPr>
              <w:tab/>
            </w:r>
            <w:r w:rsidR="00FC7A35" w:rsidRPr="002431D4">
              <w:rPr>
                <w:rStyle w:val="Hyperlink"/>
                <w:noProof/>
              </w:rPr>
              <w:t>ΠΕΡΙΓΡΑΦΗ ΕΡΓΟΥ</w:t>
            </w:r>
            <w:r w:rsidR="00FC7A35">
              <w:rPr>
                <w:noProof/>
                <w:webHidden/>
              </w:rPr>
              <w:tab/>
            </w:r>
            <w:r w:rsidR="00FC7A35">
              <w:rPr>
                <w:noProof/>
                <w:webHidden/>
              </w:rPr>
              <w:fldChar w:fldCharType="begin"/>
            </w:r>
            <w:r w:rsidR="00FC7A35">
              <w:rPr>
                <w:noProof/>
                <w:webHidden/>
              </w:rPr>
              <w:instrText xml:space="preserve"> PAGEREF _Toc103333606 \h </w:instrText>
            </w:r>
            <w:r w:rsidR="00FC7A35">
              <w:rPr>
                <w:noProof/>
                <w:webHidden/>
              </w:rPr>
            </w:r>
            <w:r w:rsidR="00FC7A35">
              <w:rPr>
                <w:noProof/>
                <w:webHidden/>
              </w:rPr>
              <w:fldChar w:fldCharType="separate"/>
            </w:r>
            <w:r w:rsidR="00FC7A35">
              <w:rPr>
                <w:noProof/>
                <w:webHidden/>
              </w:rPr>
              <w:t>3</w:t>
            </w:r>
            <w:r w:rsidR="00FC7A35">
              <w:rPr>
                <w:noProof/>
                <w:webHidden/>
              </w:rPr>
              <w:fldChar w:fldCharType="end"/>
            </w:r>
          </w:hyperlink>
        </w:p>
        <w:p w:rsidR="00FC7A35" w:rsidRDefault="00FC7A35">
          <w:pPr>
            <w:pStyle w:val="TOC1"/>
            <w:tabs>
              <w:tab w:val="left" w:pos="440"/>
              <w:tab w:val="right" w:leader="dot" w:pos="9740"/>
            </w:tabs>
            <w:rPr>
              <w:rFonts w:asciiTheme="minorHAnsi" w:eastAsiaTheme="minorEastAsia" w:hAnsiTheme="minorHAnsi" w:cstheme="minorBidi"/>
              <w:noProof/>
              <w:lang w:eastAsia="zh-CN" w:bidi="ar-SA"/>
            </w:rPr>
          </w:pPr>
          <w:hyperlink w:anchor="_Toc103333607" w:history="1">
            <w:r w:rsidRPr="002431D4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lang w:eastAsia="zh-CN" w:bidi="ar-SA"/>
              </w:rPr>
              <w:tab/>
            </w:r>
            <w:r w:rsidRPr="002431D4">
              <w:rPr>
                <w:rStyle w:val="Hyperlink"/>
                <w:noProof/>
              </w:rPr>
              <w:t>ΠΙΣΤΟΠΟΙΗΣΗ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_Toc103333607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35" w:rsidRDefault="00FC7A35">
          <w:pPr>
            <w:pStyle w:val="TOC1"/>
            <w:tabs>
              <w:tab w:val="left" w:pos="440"/>
              <w:tab w:val="right" w:leader="dot" w:pos="9740"/>
            </w:tabs>
            <w:rPr>
              <w:rFonts w:asciiTheme="minorHAnsi" w:eastAsiaTheme="minorEastAsia" w:hAnsiTheme="minorHAnsi" w:cstheme="minorBidi"/>
              <w:noProof/>
              <w:lang w:eastAsia="zh-CN" w:bidi="ar-SA"/>
            </w:rPr>
          </w:pPr>
          <w:hyperlink w:anchor="_Toc103333608" w:history="1">
            <w:r w:rsidRPr="002431D4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lang w:eastAsia="zh-CN" w:bidi="ar-SA"/>
              </w:rPr>
              <w:tab/>
            </w:r>
            <w:r w:rsidRPr="002431D4">
              <w:rPr>
                <w:rStyle w:val="Hyperlink"/>
                <w:noProof/>
              </w:rPr>
              <w:t>ΕΚΤΕΛΕΣΗ ΕΡΓΑΣΙΩΝ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_Toc103333608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35" w:rsidRDefault="00FC7A35">
          <w:pPr>
            <w:pStyle w:val="TOC1"/>
            <w:tabs>
              <w:tab w:val="left" w:pos="440"/>
              <w:tab w:val="right" w:leader="dot" w:pos="9740"/>
            </w:tabs>
            <w:rPr>
              <w:rFonts w:asciiTheme="minorHAnsi" w:eastAsiaTheme="minorEastAsia" w:hAnsiTheme="minorHAnsi" w:cstheme="minorBidi"/>
              <w:noProof/>
              <w:lang w:eastAsia="zh-CN" w:bidi="ar-SA"/>
            </w:rPr>
          </w:pPr>
          <w:hyperlink w:anchor="_Toc103333609" w:history="1">
            <w:r w:rsidRPr="002431D4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lang w:eastAsia="zh-CN" w:bidi="ar-SA"/>
              </w:rPr>
              <w:tab/>
            </w:r>
            <w:r w:rsidRPr="002431D4">
              <w:rPr>
                <w:rStyle w:val="Hyperlink"/>
                <w:noProof/>
              </w:rPr>
              <w:t>ΓΕΝΙΚΑ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_Toc103333609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35" w:rsidRDefault="00FC7A35">
          <w:pPr>
            <w:pStyle w:val="TOC1"/>
            <w:tabs>
              <w:tab w:val="left" w:pos="440"/>
              <w:tab w:val="right" w:leader="dot" w:pos="9740"/>
            </w:tabs>
            <w:rPr>
              <w:rFonts w:asciiTheme="minorHAnsi" w:eastAsiaTheme="minorEastAsia" w:hAnsiTheme="minorHAnsi" w:cstheme="minorBidi"/>
              <w:noProof/>
              <w:lang w:eastAsia="zh-CN" w:bidi="ar-SA"/>
            </w:rPr>
          </w:pPr>
          <w:hyperlink w:anchor="_Toc103333610" w:history="1">
            <w:r w:rsidRPr="002431D4">
              <w:rPr>
                <w:rStyle w:val="Hyperlink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lang w:eastAsia="zh-CN" w:bidi="ar-SA"/>
              </w:rPr>
              <w:tab/>
            </w:r>
            <w:r w:rsidRPr="002431D4">
              <w:rPr>
                <w:rStyle w:val="Hyperlink"/>
                <w:noProof/>
              </w:rPr>
              <w:t>ΠΑΡΑΡΤΗΜΑ Ι – ΣΧΕΔΙΟ ΟΡΙΖΟΝΤΙΟΓΡΑΦΙΑΣ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_Toc103333610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6045" w:rsidRDefault="00136045">
          <w:r>
            <w:rPr>
              <w:b/>
              <w:bCs/>
              <w:noProof/>
            </w:rPr>
            <w:fldChar w:fldCharType="end"/>
          </w:r>
        </w:p>
      </w:sdtContent>
    </w:sdt>
    <w:p w:rsidR="00114C88" w:rsidRDefault="00114C88"/>
    <w:p w:rsidR="004053BE" w:rsidRDefault="004053BE"/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A14D56">
      <w:pPr>
        <w:pStyle w:val="BodyText"/>
        <w:spacing w:before="1"/>
        <w:ind w:left="567"/>
        <w:jc w:val="center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D2126F" w:rsidRDefault="00D2126F" w:rsidP="00493DB7">
      <w:pPr>
        <w:pStyle w:val="BodyText"/>
        <w:spacing w:before="1"/>
        <w:ind w:left="567"/>
        <w:rPr>
          <w:rFonts w:asciiTheme="majorHAnsi" w:hAnsiTheme="majorHAnsi" w:cs="Times New Roman"/>
        </w:rPr>
      </w:pPr>
    </w:p>
    <w:p w:rsidR="00C918B6" w:rsidRPr="001F0738" w:rsidRDefault="00D2126F" w:rsidP="00136045">
      <w:pPr>
        <w:pStyle w:val="Heading1"/>
        <w:numPr>
          <w:ilvl w:val="0"/>
          <w:numId w:val="25"/>
        </w:numPr>
        <w:jc w:val="left"/>
        <w:rPr>
          <w:u w:val="single"/>
        </w:rPr>
      </w:pPr>
      <w:bookmarkStart w:id="4" w:name="_Toc103333606"/>
      <w:r w:rsidRPr="001F0738">
        <w:lastRenderedPageBreak/>
        <w:t>ΠΕΡΙΓΡΑΦΗ ΕΡΓΟΥ</w:t>
      </w:r>
      <w:bookmarkEnd w:id="4"/>
    </w:p>
    <w:p w:rsidR="00136045" w:rsidRDefault="00915AE3" w:rsidP="00136045">
      <w:pPr>
        <w:pStyle w:val="BodyText"/>
        <w:spacing w:before="52"/>
        <w:ind w:left="360" w:right="252"/>
        <w:jc w:val="both"/>
        <w:rPr>
          <w:rFonts w:asciiTheme="minorHAnsi" w:hAnsiTheme="minorHAnsi" w:cstheme="minorHAnsi"/>
          <w:sz w:val="22"/>
          <w:szCs w:val="22"/>
        </w:rPr>
      </w:pPr>
      <w:r w:rsidRPr="004E5875">
        <w:rPr>
          <w:rFonts w:asciiTheme="minorHAnsi" w:hAnsiTheme="minorHAnsi" w:cstheme="minorHAnsi"/>
          <w:sz w:val="22"/>
          <w:szCs w:val="22"/>
        </w:rPr>
        <w:t xml:space="preserve">Η παρούσα τεχνική περιγραφή, αφορά την </w:t>
      </w:r>
      <w:r w:rsidR="00DC4727" w:rsidRPr="004E5875">
        <w:rPr>
          <w:rFonts w:asciiTheme="minorHAnsi" w:hAnsiTheme="minorHAnsi" w:cstheme="minorHAnsi"/>
          <w:sz w:val="22"/>
          <w:szCs w:val="22"/>
        </w:rPr>
        <w:t>αποξήλωση</w:t>
      </w:r>
      <w:r w:rsidRPr="004E5875">
        <w:rPr>
          <w:rFonts w:asciiTheme="minorHAnsi" w:hAnsiTheme="minorHAnsi" w:cstheme="minorHAnsi"/>
          <w:sz w:val="22"/>
          <w:szCs w:val="22"/>
        </w:rPr>
        <w:t xml:space="preserve"> </w:t>
      </w:r>
      <w:r w:rsidR="001B278B" w:rsidRPr="004E5875">
        <w:rPr>
          <w:rFonts w:asciiTheme="minorHAnsi" w:hAnsiTheme="minorHAnsi" w:cstheme="minorHAnsi"/>
          <w:sz w:val="22"/>
          <w:szCs w:val="22"/>
        </w:rPr>
        <w:t xml:space="preserve">συνολικά δέκα (10) προσκρουστήρων, </w:t>
      </w:r>
      <w:r w:rsidRPr="004E5875">
        <w:rPr>
          <w:rFonts w:asciiTheme="minorHAnsi" w:hAnsiTheme="minorHAnsi" w:cstheme="minorHAnsi"/>
          <w:sz w:val="22"/>
          <w:szCs w:val="22"/>
        </w:rPr>
        <w:t>οκτώ (8) κωνικών και δύο (2) κυλινδρικών</w:t>
      </w:r>
      <w:r w:rsidR="001B278B" w:rsidRPr="004E5875">
        <w:rPr>
          <w:rFonts w:asciiTheme="minorHAnsi" w:hAnsiTheme="minorHAnsi" w:cstheme="minorHAnsi"/>
          <w:sz w:val="22"/>
          <w:szCs w:val="22"/>
        </w:rPr>
        <w:t>,</w:t>
      </w:r>
      <w:r w:rsidR="006F0D84" w:rsidRPr="004E5875">
        <w:rPr>
          <w:rFonts w:asciiTheme="minorHAnsi" w:hAnsiTheme="minorHAnsi" w:cstheme="minorHAnsi"/>
          <w:sz w:val="22"/>
          <w:szCs w:val="22"/>
        </w:rPr>
        <w:t xml:space="preserve"> </w:t>
      </w:r>
      <w:r w:rsidR="00DC4727" w:rsidRPr="004E5875">
        <w:rPr>
          <w:rFonts w:asciiTheme="minorHAnsi" w:hAnsiTheme="minorHAnsi" w:cstheme="minorHAnsi"/>
          <w:sz w:val="22"/>
          <w:szCs w:val="22"/>
        </w:rPr>
        <w:t>καθώς και την προμήθεια και εγκατάσταση νέων,</w:t>
      </w:r>
      <w:r w:rsidR="001B278B" w:rsidRPr="004E5875">
        <w:rPr>
          <w:rFonts w:asciiTheme="minorHAnsi" w:hAnsiTheme="minorHAnsi" w:cstheme="minorHAnsi"/>
          <w:sz w:val="22"/>
          <w:szCs w:val="22"/>
        </w:rPr>
        <w:t xml:space="preserve"> ιδίου τύπου και προδιαγραφών,</w:t>
      </w:r>
      <w:r w:rsidR="00DC4727" w:rsidRPr="004E5875">
        <w:rPr>
          <w:rFonts w:asciiTheme="minorHAnsi" w:hAnsiTheme="minorHAnsi" w:cstheme="minorHAnsi"/>
          <w:sz w:val="22"/>
          <w:szCs w:val="22"/>
        </w:rPr>
        <w:t xml:space="preserve"> στις ίδιες θέσεις. Οι εν λόγω προσκρουστήρες προς αντικατάσταση</w:t>
      </w:r>
      <w:r w:rsidR="006F0D84" w:rsidRPr="004E5875">
        <w:rPr>
          <w:rFonts w:asciiTheme="minorHAnsi" w:hAnsiTheme="minorHAnsi" w:cstheme="minorHAnsi"/>
          <w:sz w:val="22"/>
          <w:szCs w:val="22"/>
        </w:rPr>
        <w:t xml:space="preserve"> </w:t>
      </w:r>
      <w:r w:rsidRPr="004E5875">
        <w:rPr>
          <w:rFonts w:asciiTheme="minorHAnsi" w:hAnsiTheme="minorHAnsi" w:cstheme="minorHAnsi"/>
          <w:sz w:val="22"/>
          <w:szCs w:val="22"/>
        </w:rPr>
        <w:t>είναι εγκατεστημένοι στον κρηπιδότοιχο του Νέου Προβλήτα Πετρελαιοειδών</w:t>
      </w:r>
      <w:r w:rsidR="006F0D84" w:rsidRPr="004E5875">
        <w:rPr>
          <w:rFonts w:asciiTheme="minorHAnsi" w:hAnsiTheme="minorHAnsi" w:cstheme="minorHAnsi"/>
          <w:sz w:val="22"/>
          <w:szCs w:val="22"/>
        </w:rPr>
        <w:t xml:space="preserve"> (Ν.Π.Π.)</w:t>
      </w:r>
      <w:r w:rsidRPr="004E5875">
        <w:rPr>
          <w:rFonts w:asciiTheme="minorHAnsi" w:hAnsiTheme="minorHAnsi" w:cstheme="minorHAnsi"/>
          <w:sz w:val="22"/>
          <w:szCs w:val="22"/>
        </w:rPr>
        <w:t xml:space="preserve">, ο οποίος </w:t>
      </w:r>
      <w:r w:rsidR="00C058DB" w:rsidRPr="004E5875">
        <w:rPr>
          <w:rFonts w:asciiTheme="minorHAnsi" w:hAnsiTheme="minorHAnsi" w:cstheme="minorHAnsi"/>
          <w:sz w:val="22"/>
          <w:szCs w:val="22"/>
        </w:rPr>
        <w:t>βρίσκεται</w:t>
      </w:r>
      <w:r w:rsidRPr="004E5875">
        <w:rPr>
          <w:rFonts w:asciiTheme="minorHAnsi" w:hAnsiTheme="minorHAnsi" w:cstheme="minorHAnsi"/>
          <w:sz w:val="22"/>
          <w:szCs w:val="22"/>
        </w:rPr>
        <w:t xml:space="preserve"> στο νότι</w:t>
      </w:r>
      <w:r w:rsidR="00C058DB" w:rsidRPr="004E5875">
        <w:rPr>
          <w:rFonts w:asciiTheme="minorHAnsi" w:hAnsiTheme="minorHAnsi" w:cstheme="minorHAnsi"/>
          <w:sz w:val="22"/>
          <w:szCs w:val="22"/>
        </w:rPr>
        <w:t>ο</w:t>
      </w:r>
      <w:r w:rsidRPr="004E5875">
        <w:rPr>
          <w:rFonts w:asciiTheme="minorHAnsi" w:hAnsiTheme="minorHAnsi" w:cstheme="minorHAnsi"/>
          <w:sz w:val="22"/>
          <w:szCs w:val="22"/>
        </w:rPr>
        <w:t xml:space="preserve"> άκρο του Προβλήτα ΙΙΙ της </w:t>
      </w:r>
      <w:r w:rsidRPr="004E5875">
        <w:rPr>
          <w:rFonts w:asciiTheme="minorHAnsi" w:hAnsiTheme="minorHAnsi" w:cstheme="minorHAnsi"/>
          <w:sz w:val="22"/>
          <w:szCs w:val="22"/>
          <w:lang w:val="en-US"/>
        </w:rPr>
        <w:t>PCT</w:t>
      </w:r>
      <w:r w:rsidR="00C02A6E">
        <w:rPr>
          <w:rFonts w:asciiTheme="minorHAnsi" w:hAnsiTheme="minorHAnsi" w:cstheme="minorHAnsi"/>
          <w:sz w:val="22"/>
          <w:szCs w:val="22"/>
        </w:rPr>
        <w:t xml:space="preserve"> και συγκεκριμένα, στο</w:t>
      </w:r>
      <w:r w:rsidR="00861CD8">
        <w:rPr>
          <w:rFonts w:asciiTheme="minorHAnsi" w:hAnsiTheme="minorHAnsi" w:cstheme="minorHAnsi"/>
          <w:sz w:val="22"/>
          <w:szCs w:val="22"/>
        </w:rPr>
        <w:t xml:space="preserve"> δυτικό άκρο του ΝΠΠ. </w:t>
      </w:r>
      <w:r w:rsidR="006F0D84" w:rsidRPr="004E5875">
        <w:rPr>
          <w:rFonts w:asciiTheme="minorHAnsi" w:hAnsiTheme="minorHAnsi" w:cstheme="minorHAnsi"/>
          <w:sz w:val="22"/>
          <w:szCs w:val="22"/>
        </w:rPr>
        <w:t>Οι</w:t>
      </w:r>
      <w:r w:rsidRPr="004E5875">
        <w:rPr>
          <w:rFonts w:asciiTheme="minorHAnsi" w:hAnsiTheme="minorHAnsi" w:cstheme="minorHAnsi"/>
          <w:sz w:val="22"/>
          <w:szCs w:val="22"/>
        </w:rPr>
        <w:t xml:space="preserve"> ακριβ</w:t>
      </w:r>
      <w:r w:rsidR="006F0D84" w:rsidRPr="004E5875">
        <w:rPr>
          <w:rFonts w:asciiTheme="minorHAnsi" w:hAnsiTheme="minorHAnsi" w:cstheme="minorHAnsi"/>
          <w:sz w:val="22"/>
          <w:szCs w:val="22"/>
        </w:rPr>
        <w:t xml:space="preserve">είς </w:t>
      </w:r>
      <w:r w:rsidR="00861CD8">
        <w:rPr>
          <w:rFonts w:asciiTheme="minorHAnsi" w:hAnsiTheme="minorHAnsi" w:cstheme="minorHAnsi"/>
          <w:sz w:val="22"/>
          <w:szCs w:val="22"/>
        </w:rPr>
        <w:t xml:space="preserve">τους </w:t>
      </w:r>
      <w:r w:rsidR="006F0D84" w:rsidRPr="004E5875">
        <w:rPr>
          <w:rFonts w:asciiTheme="minorHAnsi" w:hAnsiTheme="minorHAnsi" w:cstheme="minorHAnsi"/>
          <w:sz w:val="22"/>
          <w:szCs w:val="22"/>
        </w:rPr>
        <w:t>θέσεις</w:t>
      </w:r>
      <w:r w:rsidRPr="004E5875">
        <w:rPr>
          <w:rFonts w:asciiTheme="minorHAnsi" w:hAnsiTheme="minorHAnsi" w:cstheme="minorHAnsi"/>
          <w:sz w:val="22"/>
          <w:szCs w:val="22"/>
        </w:rPr>
        <w:t xml:space="preserve"> επισημαίν</w:t>
      </w:r>
      <w:r w:rsidR="00861CD8">
        <w:rPr>
          <w:rFonts w:asciiTheme="minorHAnsi" w:hAnsiTheme="minorHAnsi" w:cstheme="minorHAnsi"/>
          <w:sz w:val="22"/>
          <w:szCs w:val="22"/>
        </w:rPr>
        <w:t>ονται</w:t>
      </w:r>
      <w:r w:rsidRPr="004E5875">
        <w:rPr>
          <w:rFonts w:asciiTheme="minorHAnsi" w:hAnsiTheme="minorHAnsi" w:cstheme="minorHAnsi"/>
          <w:sz w:val="22"/>
          <w:szCs w:val="22"/>
        </w:rPr>
        <w:t xml:space="preserve"> ευκρινώς σε σχέδιο μορφής </w:t>
      </w:r>
      <w:r w:rsidRPr="004E5875">
        <w:rPr>
          <w:rFonts w:asciiTheme="minorHAnsi" w:hAnsiTheme="minorHAnsi" w:cstheme="minorHAnsi"/>
          <w:sz w:val="22"/>
          <w:szCs w:val="22"/>
          <w:lang w:val="en-US"/>
        </w:rPr>
        <w:t>pdf</w:t>
      </w:r>
      <w:r w:rsidRPr="004E5875">
        <w:rPr>
          <w:rFonts w:asciiTheme="minorHAnsi" w:hAnsiTheme="minorHAnsi" w:cstheme="minorHAnsi"/>
          <w:sz w:val="22"/>
          <w:szCs w:val="22"/>
        </w:rPr>
        <w:t xml:space="preserve"> που επισυνάπτεται στ</w:t>
      </w:r>
      <w:r w:rsidR="00E43919">
        <w:rPr>
          <w:rFonts w:asciiTheme="minorHAnsi" w:hAnsiTheme="minorHAnsi" w:cstheme="minorHAnsi"/>
          <w:sz w:val="22"/>
          <w:szCs w:val="22"/>
        </w:rPr>
        <w:t>ο</w:t>
      </w:r>
      <w:r w:rsidRPr="004E5875">
        <w:rPr>
          <w:rFonts w:asciiTheme="minorHAnsi" w:hAnsiTheme="minorHAnsi" w:cstheme="minorHAnsi"/>
          <w:sz w:val="22"/>
          <w:szCs w:val="22"/>
        </w:rPr>
        <w:t xml:space="preserve"> </w:t>
      </w:r>
      <w:r w:rsidR="00E43919">
        <w:rPr>
          <w:rFonts w:asciiTheme="minorHAnsi" w:hAnsiTheme="minorHAnsi" w:cstheme="minorHAnsi"/>
          <w:sz w:val="22"/>
          <w:szCs w:val="22"/>
        </w:rPr>
        <w:t>παράρτημα</w:t>
      </w:r>
      <w:r w:rsidRPr="004E5875">
        <w:rPr>
          <w:rFonts w:asciiTheme="minorHAnsi" w:hAnsiTheme="minorHAnsi" w:cstheme="minorHAnsi"/>
          <w:sz w:val="22"/>
          <w:szCs w:val="22"/>
        </w:rPr>
        <w:t xml:space="preserve"> της παρούσας τεχνικής έκθεσης.</w:t>
      </w:r>
      <w:r w:rsidR="00984FFE" w:rsidRPr="004E587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02A6E" w:rsidRDefault="00C02A6E" w:rsidP="00136045">
      <w:pPr>
        <w:pStyle w:val="BodyText"/>
        <w:spacing w:before="52"/>
        <w:ind w:left="360" w:right="25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Οι υφιστάμενοι προσκρουστήρες έχουν υποστεί σοβαρές</w:t>
      </w:r>
      <w:r>
        <w:rPr>
          <w:rFonts w:asciiTheme="minorHAnsi" w:hAnsiTheme="minorHAnsi" w:cstheme="minorHAnsi"/>
          <w:sz w:val="22"/>
          <w:szCs w:val="22"/>
        </w:rPr>
        <w:t xml:space="preserve"> φθορές, κατόπιν περιστατικού όπου </w:t>
      </w:r>
      <w:proofErr w:type="spellStart"/>
      <w:r>
        <w:rPr>
          <w:rFonts w:asciiTheme="minorHAnsi" w:hAnsiTheme="minorHAnsi" w:cstheme="minorHAnsi"/>
          <w:sz w:val="22"/>
          <w:szCs w:val="22"/>
        </w:rPr>
        <w:t>πλαγιοδετημένο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πλοίο πιέστηκε με σφοδρότητα στον κρηπιδότοιχο, λόγω σύγκρουσης με διερχόμενο πλοίο.</w:t>
      </w:r>
    </w:p>
    <w:p w:rsidR="00E43919" w:rsidRDefault="00E43919" w:rsidP="00136045">
      <w:pPr>
        <w:pStyle w:val="BodyText"/>
        <w:spacing w:before="52"/>
        <w:ind w:left="360" w:right="25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Επίσης, στο έργο περιλαμβάνεται και η αντικατάσταση υφιστάμενης μεταλλικής κλίμακας η οποία </w:t>
      </w:r>
      <w:r w:rsidR="00C02A6E">
        <w:rPr>
          <w:rFonts w:asciiTheme="minorHAnsi" w:hAnsiTheme="minorHAnsi" w:cstheme="minorHAnsi"/>
          <w:sz w:val="22"/>
          <w:szCs w:val="22"/>
        </w:rPr>
        <w:t>επίσης υπέστη</w:t>
      </w:r>
      <w:r>
        <w:rPr>
          <w:rFonts w:asciiTheme="minorHAnsi" w:hAnsiTheme="minorHAnsi" w:cstheme="minorHAnsi"/>
          <w:sz w:val="22"/>
          <w:szCs w:val="22"/>
        </w:rPr>
        <w:t xml:space="preserve"> ζημιά</w:t>
      </w:r>
      <w:r w:rsidR="00C02A6E">
        <w:rPr>
          <w:rFonts w:asciiTheme="minorHAnsi" w:hAnsiTheme="minorHAnsi" w:cstheme="minorHAnsi"/>
          <w:sz w:val="22"/>
          <w:szCs w:val="22"/>
        </w:rPr>
        <w:t xml:space="preserve"> λόγω του συμβάντος</w:t>
      </w:r>
      <w:r>
        <w:rPr>
          <w:rFonts w:asciiTheme="minorHAnsi" w:hAnsiTheme="minorHAnsi" w:cstheme="minorHAnsi"/>
          <w:sz w:val="22"/>
          <w:szCs w:val="22"/>
        </w:rPr>
        <w:t>, με νέα.</w:t>
      </w:r>
    </w:p>
    <w:p w:rsidR="00136045" w:rsidRDefault="00136045" w:rsidP="00136045">
      <w:pPr>
        <w:pStyle w:val="BodyText"/>
        <w:spacing w:before="52"/>
        <w:ind w:left="360" w:right="252"/>
        <w:jc w:val="both"/>
        <w:rPr>
          <w:rFonts w:asciiTheme="minorHAnsi" w:hAnsiTheme="minorHAnsi" w:cstheme="minorHAnsi"/>
          <w:sz w:val="22"/>
          <w:szCs w:val="22"/>
        </w:rPr>
      </w:pPr>
    </w:p>
    <w:p w:rsidR="00136045" w:rsidRPr="00136045" w:rsidRDefault="006F0D84" w:rsidP="006F0D84">
      <w:pPr>
        <w:pStyle w:val="BodyText"/>
        <w:numPr>
          <w:ilvl w:val="1"/>
          <w:numId w:val="4"/>
        </w:numPr>
        <w:spacing w:before="52"/>
        <w:ind w:right="252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6045">
        <w:rPr>
          <w:rFonts w:asciiTheme="minorHAnsi" w:hAnsiTheme="minorHAnsi" w:cstheme="minorHAnsi"/>
          <w:b/>
          <w:sz w:val="22"/>
          <w:szCs w:val="22"/>
        </w:rPr>
        <w:t xml:space="preserve">ΧΑΡΑΚΤΗΡΙΣΤΙΚΑ </w:t>
      </w:r>
      <w:r w:rsidR="0046098E" w:rsidRPr="00136045">
        <w:rPr>
          <w:rFonts w:asciiTheme="minorHAnsi" w:hAnsiTheme="minorHAnsi" w:cstheme="minorHAnsi"/>
          <w:b/>
          <w:sz w:val="22"/>
          <w:szCs w:val="22"/>
        </w:rPr>
        <w:t xml:space="preserve">ΕΛΑΣΤΙΚΩΝ </w:t>
      </w:r>
      <w:r w:rsidRPr="00136045">
        <w:rPr>
          <w:rFonts w:asciiTheme="minorHAnsi" w:hAnsiTheme="minorHAnsi" w:cstheme="minorHAnsi"/>
          <w:b/>
          <w:sz w:val="22"/>
          <w:szCs w:val="22"/>
        </w:rPr>
        <w:t>ΠΡΟΣΚΡΟΥΣΤΗΡΩΝ</w:t>
      </w:r>
    </w:p>
    <w:p w:rsidR="00136045" w:rsidRPr="00136045" w:rsidRDefault="00136045" w:rsidP="00136045">
      <w:pPr>
        <w:pStyle w:val="BodyText"/>
        <w:spacing w:before="52"/>
        <w:ind w:left="792" w:right="252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325519" w:rsidRPr="00136045" w:rsidRDefault="00624E25" w:rsidP="00136045">
      <w:pPr>
        <w:pStyle w:val="BodyText"/>
        <w:numPr>
          <w:ilvl w:val="2"/>
          <w:numId w:val="4"/>
        </w:numPr>
        <w:spacing w:before="52"/>
        <w:ind w:right="252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6045">
        <w:rPr>
          <w:rFonts w:asciiTheme="minorHAnsi" w:hAnsiTheme="minorHAnsi" w:cstheme="minorHAnsi"/>
          <w:b/>
          <w:sz w:val="22"/>
          <w:szCs w:val="22"/>
          <w:u w:val="single"/>
        </w:rPr>
        <w:t>Γενικά χαρακτηριστικά</w:t>
      </w:r>
    </w:p>
    <w:p w:rsidR="00624E25" w:rsidRDefault="00A57A3B" w:rsidP="00BA1C82">
      <w:pPr>
        <w:pStyle w:val="BodyText"/>
        <w:ind w:left="792"/>
        <w:jc w:val="both"/>
        <w:rPr>
          <w:rFonts w:asciiTheme="minorHAnsi" w:hAnsiTheme="minorHAnsi" w:cstheme="minorHAnsi"/>
          <w:sz w:val="22"/>
          <w:szCs w:val="22"/>
        </w:rPr>
      </w:pPr>
      <w:r w:rsidRPr="004E5875">
        <w:rPr>
          <w:rFonts w:asciiTheme="minorHAnsi" w:hAnsiTheme="minorHAnsi" w:cstheme="minorHAnsi"/>
          <w:sz w:val="22"/>
          <w:szCs w:val="22"/>
        </w:rPr>
        <w:t>Το υλικό κατασκευής των προσκρουστήρων θα είναι φυσικό ελαστικό, ή παραγόμενο με πρέσα (</w:t>
      </w:r>
      <w:proofErr w:type="spellStart"/>
      <w:r w:rsidRPr="004E5875">
        <w:rPr>
          <w:rFonts w:asciiTheme="minorHAnsi" w:hAnsiTheme="minorHAnsi" w:cstheme="minorHAnsi"/>
          <w:sz w:val="22"/>
          <w:szCs w:val="22"/>
        </w:rPr>
        <w:t>extruded</w:t>
      </w:r>
      <w:proofErr w:type="spellEnd"/>
      <w:r w:rsidRPr="004E5875">
        <w:rPr>
          <w:rFonts w:asciiTheme="minorHAnsi" w:hAnsiTheme="minorHAnsi" w:cstheme="minorHAnsi"/>
          <w:sz w:val="22"/>
          <w:szCs w:val="22"/>
        </w:rPr>
        <w:t>) από ομογενές, υψηλής ποιότητ</w:t>
      </w:r>
      <w:r w:rsidR="004E5875">
        <w:rPr>
          <w:rFonts w:asciiTheme="minorHAnsi" w:hAnsiTheme="minorHAnsi" w:cstheme="minorHAnsi"/>
          <w:sz w:val="22"/>
          <w:szCs w:val="22"/>
        </w:rPr>
        <w:t>α</w:t>
      </w:r>
      <w:r w:rsidRPr="004E5875">
        <w:rPr>
          <w:rFonts w:asciiTheme="minorHAnsi" w:hAnsiTheme="minorHAnsi" w:cstheme="minorHAnsi"/>
          <w:sz w:val="22"/>
          <w:szCs w:val="22"/>
        </w:rPr>
        <w:t>ς, ελαστικό SBR (</w:t>
      </w:r>
      <w:proofErr w:type="spellStart"/>
      <w:r w:rsidRPr="004E5875">
        <w:rPr>
          <w:rFonts w:asciiTheme="minorHAnsi" w:hAnsiTheme="minorHAnsi" w:cstheme="minorHAnsi"/>
          <w:sz w:val="22"/>
          <w:szCs w:val="22"/>
        </w:rPr>
        <w:t>Styrene</w:t>
      </w:r>
      <w:proofErr w:type="spellEnd"/>
      <w:r w:rsidRPr="004E587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E5875">
        <w:rPr>
          <w:rFonts w:asciiTheme="minorHAnsi" w:hAnsiTheme="minorHAnsi" w:cstheme="minorHAnsi"/>
          <w:sz w:val="22"/>
          <w:szCs w:val="22"/>
        </w:rPr>
        <w:t>Butadiene</w:t>
      </w:r>
      <w:proofErr w:type="spellEnd"/>
      <w:r w:rsidRPr="004E587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E5875">
        <w:rPr>
          <w:rFonts w:asciiTheme="minorHAnsi" w:hAnsiTheme="minorHAnsi" w:cstheme="minorHAnsi"/>
          <w:sz w:val="22"/>
          <w:szCs w:val="22"/>
        </w:rPr>
        <w:t>Rubber</w:t>
      </w:r>
      <w:proofErr w:type="spellEnd"/>
      <w:r w:rsidRPr="004E5875">
        <w:rPr>
          <w:rFonts w:asciiTheme="minorHAnsi" w:hAnsiTheme="minorHAnsi" w:cstheme="minorHAnsi"/>
          <w:sz w:val="22"/>
          <w:szCs w:val="22"/>
        </w:rPr>
        <w:t>), ή συνδυασμός των δύο ανωτέρω</w:t>
      </w:r>
      <w:r w:rsidR="004E5875">
        <w:rPr>
          <w:rFonts w:asciiTheme="minorHAnsi" w:hAnsiTheme="minorHAnsi" w:cstheme="minorHAnsi"/>
          <w:sz w:val="22"/>
          <w:szCs w:val="22"/>
        </w:rPr>
        <w:t>, ανθεκτικό στη φθορά και στην τριβή, το οποίο δεν θα παρουσιάζει ρωγμές, πόρους και προσμίξεις</w:t>
      </w:r>
      <w:r w:rsidR="00BA1C82">
        <w:rPr>
          <w:rFonts w:asciiTheme="minorHAnsi" w:hAnsiTheme="minorHAnsi" w:cstheme="minorHAnsi"/>
          <w:sz w:val="22"/>
          <w:szCs w:val="22"/>
        </w:rPr>
        <w:t xml:space="preserve">. Θα είναι απόλυτα ομογενές, χωρίς </w:t>
      </w:r>
      <w:proofErr w:type="spellStart"/>
      <w:r w:rsidR="00BA1C82">
        <w:rPr>
          <w:rFonts w:asciiTheme="minorHAnsi" w:hAnsiTheme="minorHAnsi" w:cstheme="minorHAnsi"/>
          <w:sz w:val="22"/>
          <w:szCs w:val="22"/>
        </w:rPr>
        <w:t>στρωματώσεις</w:t>
      </w:r>
      <w:proofErr w:type="spellEnd"/>
      <w:r w:rsidR="00BA1C82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BA1C82">
        <w:rPr>
          <w:rFonts w:asciiTheme="minorHAnsi" w:hAnsiTheme="minorHAnsi" w:cstheme="minorHAnsi"/>
          <w:sz w:val="22"/>
          <w:szCs w:val="22"/>
        </w:rPr>
        <w:t>σπηλαιώσεις</w:t>
      </w:r>
      <w:proofErr w:type="spellEnd"/>
      <w:r w:rsidR="00BA1C82">
        <w:rPr>
          <w:rFonts w:asciiTheme="minorHAnsi" w:hAnsiTheme="minorHAnsi" w:cstheme="minorHAnsi"/>
          <w:sz w:val="22"/>
          <w:szCs w:val="22"/>
        </w:rPr>
        <w:t>, κενά. Τέλος, το ελαστικό</w:t>
      </w:r>
      <w:r w:rsidR="002C21EA">
        <w:rPr>
          <w:rFonts w:asciiTheme="minorHAnsi" w:hAnsiTheme="minorHAnsi" w:cstheme="minorHAnsi"/>
          <w:sz w:val="22"/>
          <w:szCs w:val="22"/>
        </w:rPr>
        <w:t xml:space="preserve"> δεν θα</w:t>
      </w:r>
      <w:r w:rsidR="00BA1C82">
        <w:rPr>
          <w:rFonts w:asciiTheme="minorHAnsi" w:hAnsiTheme="minorHAnsi" w:cstheme="minorHAnsi"/>
          <w:sz w:val="22"/>
          <w:szCs w:val="22"/>
        </w:rPr>
        <w:t xml:space="preserve"> πρέπει</w:t>
      </w:r>
      <w:r w:rsidR="002C21EA">
        <w:rPr>
          <w:rFonts w:asciiTheme="minorHAnsi" w:hAnsiTheme="minorHAnsi" w:cstheme="minorHAnsi"/>
          <w:sz w:val="22"/>
          <w:szCs w:val="22"/>
        </w:rPr>
        <w:t xml:space="preserve"> προσβάλλεται από το όζον, από την υπεριώδη ακτινοβολία</w:t>
      </w:r>
      <w:r w:rsidR="00CB158F">
        <w:rPr>
          <w:rFonts w:asciiTheme="minorHAnsi" w:hAnsiTheme="minorHAnsi" w:cstheme="minorHAnsi"/>
          <w:sz w:val="22"/>
          <w:szCs w:val="22"/>
        </w:rPr>
        <w:t xml:space="preserve"> </w:t>
      </w:r>
      <w:r w:rsidR="002C21EA">
        <w:rPr>
          <w:rFonts w:asciiTheme="minorHAnsi" w:hAnsiTheme="minorHAnsi" w:cstheme="minorHAnsi"/>
          <w:sz w:val="22"/>
          <w:szCs w:val="22"/>
        </w:rPr>
        <w:t xml:space="preserve">ή από άλλες δυσμενείς περιβαλλοντικές συνθήκες. </w:t>
      </w:r>
    </w:p>
    <w:p w:rsidR="00CB158F" w:rsidRPr="004E5875" w:rsidRDefault="00CB158F" w:rsidP="00BA1C82">
      <w:pPr>
        <w:pStyle w:val="BodyText"/>
        <w:ind w:left="792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F0738">
        <w:rPr>
          <w:rFonts w:asciiTheme="minorHAnsi" w:hAnsiTheme="minorHAnsi" w:cstheme="minorHAnsi"/>
          <w:sz w:val="22"/>
          <w:szCs w:val="22"/>
        </w:rPr>
        <w:t xml:space="preserve">Οι νέοι προσκρουστήρες προς εγκατάσταση, θα πρέπει να είναι καινούργιοι, αμεταχείριστοι, χωρίς κάποια αστοχία ή παραμόρφωση, επώνυμου κατασκευαστικού οίκου, τυποποιημένης σειράς παραγωγής, ανταποκρινόμενα στη σύγχρονη τεχνολογία και να συνοδεύονται από τα σχετικά παραστατικά κατασκευής του εργοστασίου. </w:t>
      </w:r>
    </w:p>
    <w:p w:rsidR="00624E25" w:rsidRDefault="00624E25" w:rsidP="00624E25">
      <w:pPr>
        <w:pStyle w:val="BodyText"/>
        <w:ind w:left="792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6F0D84" w:rsidRDefault="006F0D84" w:rsidP="00136045">
      <w:pPr>
        <w:pStyle w:val="BodyText"/>
        <w:numPr>
          <w:ilvl w:val="2"/>
          <w:numId w:val="4"/>
        </w:num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Κυλινδρικοί προσκρουστήρες </w:t>
      </w:r>
    </w:p>
    <w:p w:rsidR="006F0D84" w:rsidRDefault="006F0D84" w:rsidP="00136045">
      <w:pPr>
        <w:pStyle w:val="BodyText"/>
        <w:numPr>
          <w:ilvl w:val="3"/>
          <w:numId w:val="4"/>
        </w:numPr>
        <w:rPr>
          <w:rFonts w:asciiTheme="minorHAnsi" w:hAnsiTheme="minorHAnsi" w:cstheme="minorHAnsi"/>
          <w:b/>
          <w:sz w:val="22"/>
          <w:szCs w:val="22"/>
          <w:u w:val="single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  <w:u w:val="single"/>
        </w:rPr>
        <w:t>Διαστασιολόγηση</w:t>
      </w:r>
      <w:proofErr w:type="spellEnd"/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Χρώμα</w:t>
      </w:r>
    </w:p>
    <w:p w:rsidR="006F0D84" w:rsidRPr="0046098E" w:rsidRDefault="0046098E" w:rsidP="0046098E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46098E">
        <w:rPr>
          <w:rFonts w:asciiTheme="minorHAnsi" w:hAnsiTheme="minorHAnsi" w:cstheme="minorHAnsi"/>
          <w:sz w:val="22"/>
          <w:szCs w:val="22"/>
        </w:rPr>
        <w:t>Εξωτερική διάμετρος</w:t>
      </w:r>
      <w:r w:rsidRPr="0046098E">
        <w:rPr>
          <w:rFonts w:asciiTheme="minorHAnsi" w:hAnsiTheme="minorHAnsi" w:cstheme="minorHAnsi"/>
          <w:sz w:val="22"/>
          <w:szCs w:val="22"/>
          <w:lang w:val="en-US"/>
        </w:rPr>
        <w:t>: 1400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46098E">
        <w:rPr>
          <w:rFonts w:asciiTheme="minorHAnsi" w:hAnsiTheme="minorHAnsi" w:cstheme="minorHAnsi"/>
          <w:sz w:val="22"/>
          <w:szCs w:val="22"/>
          <w:lang w:val="en-US"/>
        </w:rPr>
        <w:t>mm</w:t>
      </w:r>
    </w:p>
    <w:p w:rsidR="0046098E" w:rsidRPr="0046098E" w:rsidRDefault="0046098E" w:rsidP="0046098E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Εσωτερική διάμετρος</w:t>
      </w:r>
      <w:r>
        <w:rPr>
          <w:rFonts w:asciiTheme="minorHAnsi" w:hAnsiTheme="minorHAnsi" w:cstheme="minorHAnsi"/>
          <w:sz w:val="22"/>
          <w:szCs w:val="22"/>
          <w:lang w:val="en-US"/>
        </w:rPr>
        <w:t>: 700 mm</w:t>
      </w:r>
    </w:p>
    <w:p w:rsidR="0046098E" w:rsidRPr="0046098E" w:rsidRDefault="0046098E" w:rsidP="0046098E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Καθαρό μήκος</w:t>
      </w:r>
      <w:r>
        <w:rPr>
          <w:rFonts w:asciiTheme="minorHAnsi" w:hAnsiTheme="minorHAnsi" w:cstheme="minorHAnsi"/>
          <w:sz w:val="22"/>
          <w:szCs w:val="22"/>
          <w:lang w:val="en-US"/>
        </w:rPr>
        <w:t>: 2000 mm</w:t>
      </w:r>
    </w:p>
    <w:p w:rsidR="0046098E" w:rsidRDefault="0046098E" w:rsidP="0046098E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Χρώμα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μαύρο</w:t>
      </w:r>
    </w:p>
    <w:p w:rsidR="0046098E" w:rsidRDefault="0046098E" w:rsidP="0046098E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="0046098E" w:rsidRDefault="0046098E" w:rsidP="00136045">
      <w:pPr>
        <w:pStyle w:val="BodyText"/>
        <w:numPr>
          <w:ilvl w:val="3"/>
          <w:numId w:val="4"/>
        </w:num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Απαιτούμενες αποδόσεις ανά τεμάχιο προσκρουστήρα</w:t>
      </w:r>
    </w:p>
    <w:p w:rsidR="00E024DB" w:rsidRDefault="00E024DB" w:rsidP="00E024DB">
      <w:pPr>
        <w:pStyle w:val="BodyText"/>
        <w:ind w:left="172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6098E" w:rsidRPr="0046098E" w:rsidRDefault="0046098E" w:rsidP="0046098E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E024DB">
        <w:rPr>
          <w:rFonts w:asciiTheme="minorHAnsi" w:hAnsiTheme="minorHAnsi" w:cstheme="minorHAnsi"/>
          <w:b/>
          <w:sz w:val="22"/>
          <w:szCs w:val="22"/>
        </w:rPr>
        <w:t>Ελάχιστη</w:t>
      </w:r>
      <w:r>
        <w:rPr>
          <w:rFonts w:asciiTheme="minorHAnsi" w:hAnsiTheme="minorHAnsi" w:cstheme="minorHAnsi"/>
          <w:sz w:val="22"/>
          <w:szCs w:val="22"/>
        </w:rPr>
        <w:t xml:space="preserve"> απορρόφηση ενέργειας</w:t>
      </w:r>
      <w:r w:rsidRPr="0046098E">
        <w:rPr>
          <w:rFonts w:asciiTheme="minorHAnsi" w:hAnsiTheme="minorHAnsi" w:cstheme="minorHAnsi"/>
          <w:sz w:val="22"/>
          <w:szCs w:val="22"/>
          <w:lang w:val="en-US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440</w:t>
      </w:r>
      <w:r w:rsidR="00D93B2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kNm</w:t>
      </w:r>
      <w:proofErr w:type="spellEnd"/>
    </w:p>
    <w:p w:rsidR="0046098E" w:rsidRPr="0046098E" w:rsidRDefault="0046098E" w:rsidP="0046098E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E024DB">
        <w:rPr>
          <w:rFonts w:asciiTheme="minorHAnsi" w:hAnsiTheme="minorHAnsi" w:cstheme="minorHAnsi"/>
          <w:b/>
          <w:sz w:val="22"/>
          <w:szCs w:val="22"/>
        </w:rPr>
        <w:t>Μέγιστο</w:t>
      </w:r>
      <w:r>
        <w:rPr>
          <w:rFonts w:asciiTheme="minorHAnsi" w:hAnsiTheme="minorHAnsi" w:cstheme="minorHAnsi"/>
          <w:sz w:val="22"/>
          <w:szCs w:val="22"/>
        </w:rPr>
        <w:t xml:space="preserve"> φορτίο αντίδρασης</w:t>
      </w:r>
      <w:r>
        <w:rPr>
          <w:rFonts w:asciiTheme="minorHAnsi" w:hAnsiTheme="minorHAnsi" w:cstheme="minorHAnsi"/>
          <w:sz w:val="22"/>
          <w:szCs w:val="22"/>
          <w:lang w:val="en-US"/>
        </w:rPr>
        <w:t>:</w:t>
      </w:r>
      <w:r w:rsidR="00117869">
        <w:rPr>
          <w:rFonts w:asciiTheme="minorHAnsi" w:hAnsiTheme="minorHAnsi" w:cstheme="minorHAnsi"/>
          <w:sz w:val="22"/>
          <w:szCs w:val="22"/>
        </w:rPr>
        <w:t xml:space="preserve"> 1540</w:t>
      </w:r>
      <w:r w:rsidR="00D93B2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17869">
        <w:rPr>
          <w:rFonts w:asciiTheme="minorHAnsi" w:hAnsiTheme="minorHAnsi" w:cstheme="minorHAnsi"/>
          <w:sz w:val="22"/>
          <w:szCs w:val="22"/>
          <w:lang w:val="en-US"/>
        </w:rPr>
        <w:t>kN</w:t>
      </w:r>
      <w:proofErr w:type="spellEnd"/>
    </w:p>
    <w:p w:rsidR="0046098E" w:rsidRDefault="00117869" w:rsidP="0046098E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Πίεση στα τοιχώματα πλοίου δεν θα υπερβαίνει τα 700</w:t>
      </w:r>
      <w:r w:rsidR="00D93B2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kN</w:t>
      </w:r>
      <w:proofErr w:type="spellEnd"/>
      <w:r w:rsidRPr="00117869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  <w:lang w:val="en-US"/>
        </w:rPr>
        <w:t>m</w:t>
      </w:r>
      <w:r w:rsidRPr="00117869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11786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17869" w:rsidRPr="00011078" w:rsidRDefault="00117869" w:rsidP="0046098E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Ονομαστική παραμόρφωση (ανοχή</w:t>
      </w:r>
      <w:r>
        <w:rPr>
          <w:rFonts w:asciiTheme="minorHAnsi" w:hAnsiTheme="minorHAnsi" w:cstheme="minorHAnsi"/>
          <w:sz w:val="22"/>
          <w:szCs w:val="22"/>
          <w:lang w:val="en-US"/>
        </w:rPr>
        <w:t>): 50%.</w:t>
      </w:r>
    </w:p>
    <w:p w:rsidR="00011078" w:rsidRDefault="00011078" w:rsidP="00011078">
      <w:pPr>
        <w:pStyle w:val="BodyText"/>
        <w:ind w:left="1584"/>
        <w:rPr>
          <w:rFonts w:asciiTheme="minorHAnsi" w:hAnsiTheme="minorHAnsi" w:cstheme="minorHAnsi"/>
          <w:sz w:val="22"/>
          <w:szCs w:val="22"/>
        </w:rPr>
      </w:pPr>
    </w:p>
    <w:p w:rsidR="00114C88" w:rsidRPr="00F14E04" w:rsidRDefault="00114C88" w:rsidP="00114C88">
      <w:pPr>
        <w:pStyle w:val="BodyText"/>
        <w:ind w:left="1584"/>
        <w:rPr>
          <w:rFonts w:asciiTheme="minorHAnsi" w:hAnsiTheme="minorHAnsi" w:cstheme="minorHAnsi"/>
          <w:sz w:val="22"/>
          <w:szCs w:val="22"/>
        </w:rPr>
      </w:pPr>
    </w:p>
    <w:p w:rsidR="00F14E04" w:rsidRDefault="00F14E04" w:rsidP="00136045">
      <w:pPr>
        <w:pStyle w:val="BodyText"/>
        <w:numPr>
          <w:ilvl w:val="2"/>
          <w:numId w:val="4"/>
        </w:num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Κωνικοί προσκρουστήρες </w:t>
      </w:r>
    </w:p>
    <w:p w:rsidR="00733CED" w:rsidRPr="008C0F18" w:rsidRDefault="00F14E04" w:rsidP="00136045">
      <w:pPr>
        <w:pStyle w:val="BodyText"/>
        <w:numPr>
          <w:ilvl w:val="3"/>
          <w:numId w:val="4"/>
        </w:num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C0F18">
        <w:rPr>
          <w:rFonts w:asciiTheme="minorHAnsi" w:hAnsiTheme="minorHAnsi" w:cstheme="minorHAnsi"/>
          <w:b/>
          <w:sz w:val="22"/>
          <w:szCs w:val="22"/>
          <w:u w:val="single"/>
        </w:rPr>
        <w:t xml:space="preserve">Τύπος </w:t>
      </w:r>
      <w:r w:rsidR="00733CED" w:rsidRPr="008C0F18">
        <w:rPr>
          <w:rFonts w:asciiTheme="minorHAnsi" w:hAnsiTheme="minorHAnsi" w:cstheme="minorHAnsi"/>
          <w:b/>
          <w:sz w:val="22"/>
          <w:szCs w:val="22"/>
          <w:u w:val="single"/>
        </w:rPr>
        <w:t>–</w:t>
      </w:r>
      <w:r w:rsidRPr="008C0F18">
        <w:rPr>
          <w:rFonts w:asciiTheme="minorHAnsi" w:hAnsiTheme="minorHAnsi" w:cstheme="minorHAnsi"/>
          <w:b/>
          <w:sz w:val="22"/>
          <w:szCs w:val="22"/>
          <w:u w:val="single"/>
        </w:rPr>
        <w:t xml:space="preserve"> Διαστάσεις</w:t>
      </w:r>
    </w:p>
    <w:p w:rsidR="00F14E04" w:rsidRPr="006B316E" w:rsidRDefault="00F14E04" w:rsidP="00136045">
      <w:pPr>
        <w:pStyle w:val="BodyText"/>
        <w:ind w:left="144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Οι κωνικοί προσκρουστήρες θα είναι τύπου </w:t>
      </w:r>
      <w:r>
        <w:rPr>
          <w:rFonts w:asciiTheme="minorHAnsi" w:hAnsiTheme="minorHAnsi" w:cstheme="minorHAnsi"/>
          <w:sz w:val="22"/>
          <w:szCs w:val="22"/>
          <w:lang w:val="en-US"/>
        </w:rPr>
        <w:t>SCN</w:t>
      </w:r>
      <w:r w:rsidRPr="00F14E04">
        <w:rPr>
          <w:rFonts w:asciiTheme="minorHAnsi" w:hAnsiTheme="minorHAnsi" w:cstheme="minorHAnsi"/>
          <w:sz w:val="22"/>
          <w:szCs w:val="22"/>
        </w:rPr>
        <w:t>1300</w:t>
      </w:r>
      <w:r w:rsidR="006B316E" w:rsidRPr="006B316E">
        <w:rPr>
          <w:rFonts w:asciiTheme="minorHAnsi" w:hAnsiTheme="minorHAnsi" w:cstheme="minorHAnsi"/>
          <w:sz w:val="22"/>
          <w:szCs w:val="22"/>
        </w:rPr>
        <w:t xml:space="preserve">, </w:t>
      </w:r>
      <w:r w:rsidR="006B316E">
        <w:rPr>
          <w:rFonts w:asciiTheme="minorHAnsi" w:hAnsiTheme="minorHAnsi" w:cstheme="minorHAnsi"/>
          <w:sz w:val="22"/>
          <w:szCs w:val="22"/>
        </w:rPr>
        <w:t xml:space="preserve">ύψους </w:t>
      </w:r>
      <w:r w:rsidR="006B316E">
        <w:rPr>
          <w:rFonts w:asciiTheme="minorHAnsi" w:hAnsiTheme="minorHAnsi" w:cstheme="minorHAnsi"/>
          <w:sz w:val="22"/>
          <w:szCs w:val="22"/>
          <w:lang w:val="en-US"/>
        </w:rPr>
        <w:t>H</w:t>
      </w:r>
      <w:r w:rsidR="006B316E">
        <w:rPr>
          <w:rFonts w:asciiTheme="minorHAnsi" w:hAnsiTheme="minorHAnsi" w:cstheme="minorHAnsi"/>
          <w:sz w:val="22"/>
          <w:szCs w:val="22"/>
        </w:rPr>
        <w:t xml:space="preserve">=1300 </w:t>
      </w:r>
      <w:r w:rsidR="006B316E">
        <w:rPr>
          <w:rFonts w:asciiTheme="minorHAnsi" w:hAnsiTheme="minorHAnsi" w:cstheme="minorHAnsi"/>
          <w:sz w:val="22"/>
          <w:szCs w:val="22"/>
          <w:lang w:val="en-US"/>
        </w:rPr>
        <w:t>mm</w:t>
      </w:r>
      <w:r w:rsidR="006B316E" w:rsidRPr="006B316E">
        <w:rPr>
          <w:rFonts w:asciiTheme="minorHAnsi" w:hAnsiTheme="minorHAnsi" w:cstheme="minorHAnsi"/>
          <w:sz w:val="22"/>
          <w:szCs w:val="22"/>
        </w:rPr>
        <w:t>.</w:t>
      </w:r>
    </w:p>
    <w:p w:rsidR="00D93B2C" w:rsidRPr="00E2284F" w:rsidRDefault="006B316E" w:rsidP="00136045">
      <w:pPr>
        <w:pStyle w:val="BodyText"/>
        <w:ind w:left="144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Επίσης, θ</w:t>
      </w:r>
      <w:r w:rsidR="00D93B2C">
        <w:rPr>
          <w:rFonts w:asciiTheme="minorHAnsi" w:hAnsiTheme="minorHAnsi" w:cstheme="minorHAnsi"/>
          <w:sz w:val="22"/>
          <w:szCs w:val="22"/>
        </w:rPr>
        <w:t xml:space="preserve">α φέρουν </w:t>
      </w:r>
      <w:proofErr w:type="spellStart"/>
      <w:r w:rsidR="00D93B2C">
        <w:rPr>
          <w:rFonts w:asciiTheme="minorHAnsi" w:hAnsiTheme="minorHAnsi" w:cstheme="minorHAnsi"/>
          <w:sz w:val="22"/>
          <w:szCs w:val="22"/>
        </w:rPr>
        <w:t>μετώπη</w:t>
      </w:r>
      <w:proofErr w:type="spellEnd"/>
      <w:r w:rsidR="00D93B2C">
        <w:rPr>
          <w:rFonts w:asciiTheme="minorHAnsi" w:hAnsiTheme="minorHAnsi" w:cstheme="minorHAnsi"/>
          <w:sz w:val="22"/>
          <w:szCs w:val="22"/>
        </w:rPr>
        <w:t xml:space="preserve"> διαστάσεων 2,</w:t>
      </w:r>
      <w:r w:rsidR="00C365D3">
        <w:rPr>
          <w:rFonts w:asciiTheme="minorHAnsi" w:hAnsiTheme="minorHAnsi" w:cstheme="minorHAnsi"/>
          <w:sz w:val="22"/>
          <w:szCs w:val="22"/>
        </w:rPr>
        <w:t>5</w:t>
      </w:r>
      <w:r w:rsidR="00D93B2C">
        <w:rPr>
          <w:rFonts w:asciiTheme="minorHAnsi" w:hAnsiTheme="minorHAnsi" w:cstheme="minorHAnsi"/>
          <w:sz w:val="22"/>
          <w:szCs w:val="22"/>
        </w:rPr>
        <w:t xml:space="preserve">0 μ </w:t>
      </w:r>
      <w:r w:rsidR="00D93B2C">
        <w:rPr>
          <w:rFonts w:asciiTheme="minorHAnsi" w:hAnsiTheme="minorHAnsi" w:cstheme="minorHAnsi"/>
          <w:sz w:val="22"/>
          <w:szCs w:val="22"/>
          <w:lang w:val="en-US"/>
        </w:rPr>
        <w:t>x</w:t>
      </w:r>
      <w:r w:rsidR="00D93B2C" w:rsidRPr="00D93B2C">
        <w:rPr>
          <w:rFonts w:asciiTheme="minorHAnsi" w:hAnsiTheme="minorHAnsi" w:cstheme="minorHAnsi"/>
          <w:sz w:val="22"/>
          <w:szCs w:val="22"/>
        </w:rPr>
        <w:t xml:space="preserve"> </w:t>
      </w:r>
      <w:r w:rsidR="00D93B2C">
        <w:rPr>
          <w:rFonts w:asciiTheme="minorHAnsi" w:hAnsiTheme="minorHAnsi" w:cstheme="minorHAnsi"/>
          <w:sz w:val="22"/>
          <w:szCs w:val="22"/>
        </w:rPr>
        <w:t>2,</w:t>
      </w:r>
      <w:r w:rsidR="00C365D3">
        <w:rPr>
          <w:rFonts w:asciiTheme="minorHAnsi" w:hAnsiTheme="minorHAnsi" w:cstheme="minorHAnsi"/>
          <w:sz w:val="22"/>
          <w:szCs w:val="22"/>
        </w:rPr>
        <w:t>0</w:t>
      </w:r>
      <w:r w:rsidR="00D93B2C">
        <w:rPr>
          <w:rFonts w:asciiTheme="minorHAnsi" w:hAnsiTheme="minorHAnsi" w:cstheme="minorHAnsi"/>
          <w:sz w:val="22"/>
          <w:szCs w:val="22"/>
        </w:rPr>
        <w:t>0 μ</w:t>
      </w:r>
      <w:r w:rsidR="00E2284F">
        <w:rPr>
          <w:rFonts w:asciiTheme="minorHAnsi" w:hAnsiTheme="minorHAnsi" w:cstheme="minorHAnsi"/>
          <w:sz w:val="22"/>
          <w:szCs w:val="22"/>
        </w:rPr>
        <w:t xml:space="preserve"> (ύψος</w:t>
      </w:r>
      <w:r w:rsidR="00C365D3" w:rsidRPr="00C365D3">
        <w:rPr>
          <w:rFonts w:asciiTheme="minorHAnsi" w:hAnsiTheme="minorHAnsi" w:cstheme="minorHAnsi"/>
          <w:sz w:val="22"/>
          <w:szCs w:val="22"/>
        </w:rPr>
        <w:t xml:space="preserve"> </w:t>
      </w:r>
      <w:r w:rsidR="00C365D3">
        <w:rPr>
          <w:rFonts w:asciiTheme="minorHAnsi" w:hAnsiTheme="minorHAnsi" w:cstheme="minorHAnsi"/>
          <w:sz w:val="22"/>
          <w:szCs w:val="22"/>
          <w:lang w:val="en-US"/>
        </w:rPr>
        <w:t>x</w:t>
      </w:r>
      <w:r w:rsidR="00C365D3" w:rsidRPr="00C365D3">
        <w:rPr>
          <w:rFonts w:asciiTheme="minorHAnsi" w:hAnsiTheme="minorHAnsi" w:cstheme="minorHAnsi"/>
          <w:sz w:val="22"/>
          <w:szCs w:val="22"/>
        </w:rPr>
        <w:t xml:space="preserve"> </w:t>
      </w:r>
      <w:r w:rsidR="00C365D3">
        <w:rPr>
          <w:rFonts w:asciiTheme="minorHAnsi" w:hAnsiTheme="minorHAnsi" w:cstheme="minorHAnsi"/>
          <w:sz w:val="22"/>
          <w:szCs w:val="22"/>
        </w:rPr>
        <w:t xml:space="preserve">πλάτος </w:t>
      </w:r>
      <w:r w:rsidR="00E2284F">
        <w:rPr>
          <w:rFonts w:asciiTheme="minorHAnsi" w:hAnsiTheme="minorHAnsi" w:cstheme="minorHAnsi"/>
          <w:sz w:val="22"/>
          <w:szCs w:val="22"/>
        </w:rPr>
        <w:t>).</w:t>
      </w:r>
    </w:p>
    <w:p w:rsidR="00F14E04" w:rsidRDefault="00F14E04" w:rsidP="00F14E04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="00DE27AD" w:rsidRPr="00DE27AD" w:rsidRDefault="00F14E04" w:rsidP="00136045">
      <w:pPr>
        <w:pStyle w:val="BodyText"/>
        <w:numPr>
          <w:ilvl w:val="3"/>
          <w:numId w:val="4"/>
        </w:num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E27AD">
        <w:rPr>
          <w:rFonts w:asciiTheme="minorHAnsi" w:hAnsiTheme="minorHAnsi" w:cstheme="minorHAnsi"/>
          <w:b/>
          <w:sz w:val="22"/>
          <w:szCs w:val="22"/>
          <w:u w:val="single"/>
        </w:rPr>
        <w:t>Απαιτούμενες αποδόσεις ανά τεμάχιο προσκρουστήρα</w:t>
      </w:r>
    </w:p>
    <w:p w:rsidR="00DE27AD" w:rsidRDefault="00DE27AD" w:rsidP="00DE27AD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E024DB">
        <w:rPr>
          <w:rFonts w:asciiTheme="minorHAnsi" w:hAnsiTheme="minorHAnsi" w:cstheme="minorHAnsi"/>
          <w:b/>
          <w:sz w:val="22"/>
          <w:szCs w:val="22"/>
        </w:rPr>
        <w:t>Ονομαστική</w:t>
      </w:r>
      <w:r>
        <w:rPr>
          <w:rFonts w:asciiTheme="minorHAnsi" w:hAnsiTheme="minorHAnsi" w:cstheme="minorHAnsi"/>
          <w:sz w:val="22"/>
          <w:szCs w:val="22"/>
        </w:rPr>
        <w:t xml:space="preserve"> αντίδραση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Rnom</w:t>
      </w:r>
      <w:proofErr w:type="spellEnd"/>
      <w:r w:rsidRPr="00DE27AD">
        <w:rPr>
          <w:rFonts w:asciiTheme="minorHAnsi" w:hAnsiTheme="minorHAnsi" w:cstheme="minorHAnsi"/>
          <w:sz w:val="22"/>
          <w:szCs w:val="22"/>
        </w:rPr>
        <w:t xml:space="preserve"> 72% </w:t>
      </w:r>
      <w:r>
        <w:rPr>
          <w:rFonts w:asciiTheme="minorHAnsi" w:hAnsiTheme="minorHAnsi" w:cstheme="minorHAnsi"/>
          <w:sz w:val="22"/>
          <w:szCs w:val="22"/>
        </w:rPr>
        <w:t xml:space="preserve">δείκτη εκτροπής = 2167 </w:t>
      </w:r>
      <w:proofErr w:type="spellStart"/>
      <w:r>
        <w:rPr>
          <w:rFonts w:asciiTheme="minorHAnsi" w:hAnsiTheme="minorHAnsi" w:cstheme="minorHAnsi"/>
          <w:sz w:val="22"/>
          <w:szCs w:val="22"/>
        </w:rPr>
        <w:t>κΝ</w:t>
      </w:r>
      <w:proofErr w:type="spellEnd"/>
    </w:p>
    <w:p w:rsidR="00DE27AD" w:rsidRDefault="00DE27AD" w:rsidP="00DE27AD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E024DB">
        <w:rPr>
          <w:rFonts w:asciiTheme="minorHAnsi" w:hAnsiTheme="minorHAnsi" w:cstheme="minorHAnsi"/>
          <w:b/>
          <w:sz w:val="22"/>
          <w:szCs w:val="22"/>
        </w:rPr>
        <w:t>Ονομαστική</w:t>
      </w:r>
      <w:r>
        <w:rPr>
          <w:rFonts w:asciiTheme="minorHAnsi" w:hAnsiTheme="minorHAnsi" w:cstheme="minorHAnsi"/>
          <w:sz w:val="22"/>
          <w:szCs w:val="22"/>
        </w:rPr>
        <w:t xml:space="preserve"> αντίδραση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Rnom</w:t>
      </w:r>
      <w:proofErr w:type="spellEnd"/>
      <w:r w:rsidRPr="00DE27AD">
        <w:rPr>
          <w:rFonts w:asciiTheme="minorHAnsi" w:hAnsiTheme="minorHAnsi" w:cstheme="minorHAnsi"/>
          <w:sz w:val="22"/>
          <w:szCs w:val="22"/>
        </w:rPr>
        <w:t xml:space="preserve"> 7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DE27AD">
        <w:rPr>
          <w:rFonts w:asciiTheme="minorHAnsi" w:hAnsiTheme="minorHAnsi" w:cstheme="minorHAnsi"/>
          <w:sz w:val="22"/>
          <w:szCs w:val="22"/>
        </w:rPr>
        <w:t xml:space="preserve">% </w:t>
      </w:r>
      <w:r w:rsidR="00612C50">
        <w:rPr>
          <w:rFonts w:asciiTheme="minorHAnsi" w:hAnsiTheme="minorHAnsi" w:cstheme="minorHAnsi"/>
          <w:sz w:val="22"/>
          <w:szCs w:val="22"/>
        </w:rPr>
        <w:t xml:space="preserve">μέγιστου </w:t>
      </w:r>
      <w:r>
        <w:rPr>
          <w:rFonts w:asciiTheme="minorHAnsi" w:hAnsiTheme="minorHAnsi" w:cstheme="minorHAnsi"/>
          <w:sz w:val="22"/>
          <w:szCs w:val="22"/>
        </w:rPr>
        <w:t xml:space="preserve">δείκτη εκτροπής = 2295 </w:t>
      </w:r>
      <w:proofErr w:type="spellStart"/>
      <w:r>
        <w:rPr>
          <w:rFonts w:asciiTheme="minorHAnsi" w:hAnsiTheme="minorHAnsi" w:cstheme="minorHAnsi"/>
          <w:sz w:val="22"/>
          <w:szCs w:val="22"/>
        </w:rPr>
        <w:t>κΝ</w:t>
      </w:r>
      <w:proofErr w:type="spellEnd"/>
    </w:p>
    <w:p w:rsidR="00DE27AD" w:rsidRPr="00612C50" w:rsidRDefault="00DE27AD" w:rsidP="00DE27AD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9135F5">
        <w:rPr>
          <w:rFonts w:asciiTheme="minorHAnsi" w:hAnsiTheme="minorHAnsi" w:cstheme="minorHAnsi"/>
          <w:b/>
          <w:sz w:val="22"/>
          <w:szCs w:val="22"/>
        </w:rPr>
        <w:lastRenderedPageBreak/>
        <w:t>Ονομαστική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12C50">
        <w:rPr>
          <w:rFonts w:asciiTheme="minorHAnsi" w:hAnsiTheme="minorHAnsi" w:cstheme="minorHAnsi"/>
          <w:sz w:val="22"/>
          <w:szCs w:val="22"/>
        </w:rPr>
        <w:t>ικανότητα απορρόφησης ενέργειας Ε</w:t>
      </w:r>
      <w:r>
        <w:rPr>
          <w:rFonts w:asciiTheme="minorHAnsi" w:hAnsiTheme="minorHAnsi" w:cstheme="minorHAnsi"/>
          <w:sz w:val="22"/>
          <w:szCs w:val="22"/>
          <w:lang w:val="en-US"/>
        </w:rPr>
        <w:t>nom</w:t>
      </w:r>
      <w:r w:rsidRPr="00DE27AD">
        <w:rPr>
          <w:rFonts w:asciiTheme="minorHAnsi" w:hAnsiTheme="minorHAnsi" w:cstheme="minorHAnsi"/>
          <w:sz w:val="22"/>
          <w:szCs w:val="22"/>
        </w:rPr>
        <w:t xml:space="preserve"> 72% </w:t>
      </w:r>
      <w:r>
        <w:rPr>
          <w:rFonts w:asciiTheme="minorHAnsi" w:hAnsiTheme="minorHAnsi" w:cstheme="minorHAnsi"/>
          <w:sz w:val="22"/>
          <w:szCs w:val="22"/>
        </w:rPr>
        <w:t xml:space="preserve">δείκτη εκτροπής = </w:t>
      </w:r>
      <w:r w:rsidR="00612C50">
        <w:rPr>
          <w:rFonts w:asciiTheme="minorHAnsi" w:hAnsiTheme="minorHAnsi" w:cstheme="minorHAnsi"/>
          <w:sz w:val="22"/>
          <w:szCs w:val="22"/>
        </w:rPr>
        <w:t>1463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κΝ</w:t>
      </w:r>
      <w:proofErr w:type="spellEnd"/>
      <w:r w:rsidR="00612C50">
        <w:rPr>
          <w:rFonts w:asciiTheme="minorHAnsi" w:hAnsiTheme="minorHAnsi" w:cstheme="minorHAnsi"/>
          <w:sz w:val="22"/>
          <w:szCs w:val="22"/>
        </w:rPr>
        <w:t>-</w:t>
      </w:r>
      <w:r w:rsidR="00612C50">
        <w:rPr>
          <w:rFonts w:asciiTheme="minorHAnsi" w:hAnsiTheme="minorHAnsi" w:cstheme="minorHAnsi"/>
          <w:sz w:val="22"/>
          <w:szCs w:val="22"/>
          <w:lang w:val="en-US"/>
        </w:rPr>
        <w:t>m</w:t>
      </w:r>
    </w:p>
    <w:p w:rsidR="00612C50" w:rsidRPr="00612C50" w:rsidRDefault="00612C50" w:rsidP="00DE27AD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9135F5">
        <w:rPr>
          <w:rFonts w:asciiTheme="minorHAnsi" w:hAnsiTheme="minorHAnsi" w:cstheme="minorHAnsi"/>
          <w:b/>
          <w:sz w:val="22"/>
          <w:szCs w:val="22"/>
        </w:rPr>
        <w:t>Ονομαστική</w:t>
      </w:r>
      <w:r>
        <w:rPr>
          <w:rFonts w:asciiTheme="minorHAnsi" w:hAnsiTheme="minorHAnsi" w:cstheme="minorHAnsi"/>
          <w:sz w:val="22"/>
          <w:szCs w:val="22"/>
        </w:rPr>
        <w:t xml:space="preserve"> ικανότητα απορρόφησης ενέργειας Ε</w:t>
      </w:r>
      <w:r>
        <w:rPr>
          <w:rFonts w:asciiTheme="minorHAnsi" w:hAnsiTheme="minorHAnsi" w:cstheme="minorHAnsi"/>
          <w:sz w:val="22"/>
          <w:szCs w:val="22"/>
          <w:lang w:val="en-US"/>
        </w:rPr>
        <w:t>nom</w:t>
      </w:r>
      <w:r w:rsidRPr="00DE27AD">
        <w:rPr>
          <w:rFonts w:asciiTheme="minorHAnsi" w:hAnsiTheme="minorHAnsi" w:cstheme="minorHAnsi"/>
          <w:sz w:val="22"/>
          <w:szCs w:val="22"/>
        </w:rPr>
        <w:t xml:space="preserve"> 7</w:t>
      </w:r>
      <w:r w:rsidRPr="00612C50">
        <w:rPr>
          <w:rFonts w:asciiTheme="minorHAnsi" w:hAnsiTheme="minorHAnsi" w:cstheme="minorHAnsi"/>
          <w:sz w:val="22"/>
          <w:szCs w:val="22"/>
        </w:rPr>
        <w:t>5</w:t>
      </w:r>
      <w:r w:rsidRPr="00DE27AD">
        <w:rPr>
          <w:rFonts w:asciiTheme="minorHAnsi" w:hAnsiTheme="minorHAnsi" w:cstheme="minorHAnsi"/>
          <w:sz w:val="22"/>
          <w:szCs w:val="22"/>
        </w:rPr>
        <w:t xml:space="preserve">% </w:t>
      </w:r>
      <w:r>
        <w:rPr>
          <w:rFonts w:asciiTheme="minorHAnsi" w:hAnsiTheme="minorHAnsi" w:cstheme="minorHAnsi"/>
          <w:sz w:val="22"/>
          <w:szCs w:val="22"/>
        </w:rPr>
        <w:t xml:space="preserve">μέγιστου δείκτη εκτροπής = 1550 </w:t>
      </w:r>
      <w:proofErr w:type="spellStart"/>
      <w:r>
        <w:rPr>
          <w:rFonts w:asciiTheme="minorHAnsi" w:hAnsiTheme="minorHAnsi" w:cstheme="minorHAnsi"/>
          <w:sz w:val="22"/>
          <w:szCs w:val="22"/>
        </w:rPr>
        <w:t>κΝ</w:t>
      </w:r>
      <w:proofErr w:type="spellEnd"/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  <w:lang w:val="en-US"/>
        </w:rPr>
        <w:t>m</w:t>
      </w:r>
    </w:p>
    <w:p w:rsidR="00612C50" w:rsidRDefault="00612C50" w:rsidP="00612C50">
      <w:pPr>
        <w:pStyle w:val="BodyText"/>
        <w:ind w:left="1440"/>
        <w:rPr>
          <w:rFonts w:asciiTheme="minorHAnsi" w:hAnsiTheme="minorHAnsi" w:cstheme="minorHAnsi"/>
          <w:sz w:val="22"/>
          <w:szCs w:val="22"/>
        </w:rPr>
      </w:pPr>
    </w:p>
    <w:p w:rsidR="00612C50" w:rsidRPr="00C365D3" w:rsidRDefault="00612C50" w:rsidP="00C365D3">
      <w:pPr>
        <w:pStyle w:val="BodyText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C365D3">
        <w:rPr>
          <w:rFonts w:asciiTheme="minorHAnsi" w:hAnsiTheme="minorHAnsi" w:cstheme="minorHAnsi"/>
          <w:sz w:val="22"/>
          <w:szCs w:val="22"/>
        </w:rPr>
        <w:t xml:space="preserve">Κατά τον έλεγχο των </w:t>
      </w:r>
      <w:r w:rsidR="00E024DB">
        <w:rPr>
          <w:rFonts w:asciiTheme="minorHAnsi" w:hAnsiTheme="minorHAnsi" w:cstheme="minorHAnsi"/>
          <w:sz w:val="22"/>
          <w:szCs w:val="22"/>
        </w:rPr>
        <w:t xml:space="preserve">κωνικών </w:t>
      </w:r>
      <w:r w:rsidRPr="00C365D3">
        <w:rPr>
          <w:rFonts w:asciiTheme="minorHAnsi" w:hAnsiTheme="minorHAnsi" w:cstheme="minorHAnsi"/>
          <w:sz w:val="22"/>
          <w:szCs w:val="22"/>
        </w:rPr>
        <w:t>προσκρουστήρων</w:t>
      </w:r>
      <w:r w:rsidR="00CC1323" w:rsidRPr="00C365D3">
        <w:rPr>
          <w:rFonts w:asciiTheme="minorHAnsi" w:hAnsiTheme="minorHAnsi" w:cstheme="minorHAnsi"/>
          <w:sz w:val="22"/>
          <w:szCs w:val="22"/>
        </w:rPr>
        <w:t>, θα πρέπει</w:t>
      </w:r>
      <w:r w:rsidRPr="00C365D3">
        <w:rPr>
          <w:rFonts w:asciiTheme="minorHAnsi" w:hAnsiTheme="minorHAnsi" w:cstheme="minorHAnsi"/>
          <w:sz w:val="22"/>
          <w:szCs w:val="22"/>
        </w:rPr>
        <w:t xml:space="preserve"> </w:t>
      </w:r>
      <w:r w:rsidR="00CC1323" w:rsidRPr="00C365D3">
        <w:rPr>
          <w:rFonts w:asciiTheme="minorHAnsi" w:hAnsiTheme="minorHAnsi" w:cstheme="minorHAnsi"/>
          <w:sz w:val="22"/>
          <w:szCs w:val="22"/>
        </w:rPr>
        <w:t>η απόκλιση</w:t>
      </w:r>
      <w:r w:rsidRPr="00C365D3">
        <w:rPr>
          <w:rFonts w:asciiTheme="minorHAnsi" w:hAnsiTheme="minorHAnsi" w:cstheme="minorHAnsi"/>
          <w:sz w:val="22"/>
          <w:szCs w:val="22"/>
        </w:rPr>
        <w:t xml:space="preserve"> </w:t>
      </w:r>
      <w:r w:rsidR="00CC1323" w:rsidRPr="00C365D3">
        <w:rPr>
          <w:rFonts w:asciiTheme="minorHAnsi" w:hAnsiTheme="minorHAnsi" w:cstheme="minorHAnsi"/>
          <w:sz w:val="22"/>
          <w:szCs w:val="22"/>
        </w:rPr>
        <w:t xml:space="preserve">των </w:t>
      </w:r>
      <w:r w:rsidRPr="00C365D3">
        <w:rPr>
          <w:rFonts w:asciiTheme="minorHAnsi" w:hAnsiTheme="minorHAnsi" w:cstheme="minorHAnsi"/>
          <w:sz w:val="22"/>
          <w:szCs w:val="22"/>
        </w:rPr>
        <w:t>μετρούμενων μεγεθών</w:t>
      </w:r>
      <w:r w:rsidR="00CC1323" w:rsidRPr="00C365D3">
        <w:rPr>
          <w:rFonts w:asciiTheme="minorHAnsi" w:hAnsiTheme="minorHAnsi" w:cstheme="minorHAnsi"/>
          <w:sz w:val="22"/>
          <w:szCs w:val="22"/>
        </w:rPr>
        <w:t xml:space="preserve"> της απόδοσης,</w:t>
      </w:r>
      <w:r w:rsidRPr="00C365D3">
        <w:rPr>
          <w:rFonts w:asciiTheme="minorHAnsi" w:hAnsiTheme="minorHAnsi" w:cstheme="minorHAnsi"/>
          <w:sz w:val="22"/>
          <w:szCs w:val="22"/>
        </w:rPr>
        <w:t xml:space="preserve"> να μην ξεπερνάει το </w:t>
      </w:r>
      <w:r w:rsidR="00C365D3" w:rsidRPr="00C365D3">
        <w:rPr>
          <w:rFonts w:asciiTheme="minorHAnsi" w:hAnsiTheme="minorHAnsi" w:cstheme="minorHAnsi"/>
          <w:sz w:val="22"/>
          <w:szCs w:val="22"/>
        </w:rPr>
        <w:t>-</w:t>
      </w:r>
      <w:r w:rsidR="00CC1323" w:rsidRPr="00C365D3">
        <w:rPr>
          <w:sz w:val="22"/>
          <w:szCs w:val="22"/>
          <w:lang w:eastAsia="en-US"/>
        </w:rPr>
        <w:t>10%</w:t>
      </w:r>
      <w:r w:rsidR="00C365D3" w:rsidRPr="00C365D3">
        <w:rPr>
          <w:sz w:val="22"/>
          <w:szCs w:val="22"/>
          <w:lang w:eastAsia="en-US"/>
        </w:rPr>
        <w:t xml:space="preserve"> </w:t>
      </w:r>
      <w:r w:rsidR="00E024DB">
        <w:rPr>
          <w:sz w:val="22"/>
          <w:szCs w:val="22"/>
          <w:lang w:eastAsia="en-US"/>
        </w:rPr>
        <w:t>σε σχέση με</w:t>
      </w:r>
      <w:r w:rsidR="00C365D3" w:rsidRPr="00C365D3">
        <w:rPr>
          <w:sz w:val="22"/>
          <w:szCs w:val="22"/>
          <w:lang w:eastAsia="en-US"/>
        </w:rPr>
        <w:t xml:space="preserve"> την</w:t>
      </w:r>
      <w:r w:rsidR="00E024DB">
        <w:rPr>
          <w:sz w:val="22"/>
          <w:szCs w:val="22"/>
          <w:lang w:eastAsia="en-US"/>
        </w:rPr>
        <w:t xml:space="preserve"> τιμή της</w:t>
      </w:r>
      <w:r w:rsidR="00C365D3" w:rsidRPr="00C365D3">
        <w:rPr>
          <w:sz w:val="22"/>
          <w:szCs w:val="22"/>
          <w:lang w:eastAsia="en-US"/>
        </w:rPr>
        <w:t xml:space="preserve"> ονομαστική</w:t>
      </w:r>
      <w:r w:rsidR="00E024DB">
        <w:rPr>
          <w:sz w:val="22"/>
          <w:szCs w:val="22"/>
          <w:lang w:eastAsia="en-US"/>
        </w:rPr>
        <w:t>ς</w:t>
      </w:r>
      <w:r w:rsidR="00C365D3" w:rsidRPr="00C365D3">
        <w:rPr>
          <w:sz w:val="22"/>
          <w:szCs w:val="22"/>
          <w:lang w:eastAsia="en-US"/>
        </w:rPr>
        <w:t xml:space="preserve"> ικανότητα</w:t>
      </w:r>
      <w:r w:rsidR="00E024DB">
        <w:rPr>
          <w:sz w:val="22"/>
          <w:szCs w:val="22"/>
          <w:lang w:eastAsia="en-US"/>
        </w:rPr>
        <w:t>ς</w:t>
      </w:r>
      <w:r w:rsidR="00C365D3" w:rsidRPr="00C365D3">
        <w:rPr>
          <w:sz w:val="22"/>
          <w:szCs w:val="22"/>
          <w:lang w:eastAsia="en-US"/>
        </w:rPr>
        <w:t xml:space="preserve"> απορρόφησης και το +10%, </w:t>
      </w:r>
      <w:r w:rsidR="00E024DB">
        <w:rPr>
          <w:sz w:val="22"/>
          <w:szCs w:val="22"/>
          <w:lang w:eastAsia="en-US"/>
        </w:rPr>
        <w:t>σε σχέση με την τιμή</w:t>
      </w:r>
      <w:r w:rsidR="00C365D3" w:rsidRPr="00C365D3">
        <w:rPr>
          <w:sz w:val="22"/>
          <w:szCs w:val="22"/>
          <w:lang w:eastAsia="en-US"/>
        </w:rPr>
        <w:t xml:space="preserve"> </w:t>
      </w:r>
      <w:r w:rsidR="00E024DB">
        <w:rPr>
          <w:sz w:val="22"/>
          <w:szCs w:val="22"/>
          <w:lang w:eastAsia="en-US"/>
        </w:rPr>
        <w:t>της</w:t>
      </w:r>
      <w:r w:rsidR="00C365D3" w:rsidRPr="00C365D3">
        <w:rPr>
          <w:sz w:val="22"/>
          <w:szCs w:val="22"/>
          <w:lang w:eastAsia="en-US"/>
        </w:rPr>
        <w:t xml:space="preserve"> ονομαστική</w:t>
      </w:r>
      <w:r w:rsidR="00E024DB">
        <w:rPr>
          <w:sz w:val="22"/>
          <w:szCs w:val="22"/>
          <w:lang w:eastAsia="en-US"/>
        </w:rPr>
        <w:t>ς</w:t>
      </w:r>
      <w:r w:rsidR="00C365D3" w:rsidRPr="00C365D3">
        <w:rPr>
          <w:sz w:val="22"/>
          <w:szCs w:val="22"/>
          <w:lang w:eastAsia="en-US"/>
        </w:rPr>
        <w:t xml:space="preserve"> αντίδραση</w:t>
      </w:r>
      <w:r w:rsidR="00E024DB">
        <w:rPr>
          <w:sz w:val="22"/>
          <w:szCs w:val="22"/>
          <w:lang w:eastAsia="en-US"/>
        </w:rPr>
        <w:t>ς</w:t>
      </w:r>
      <w:r w:rsidR="00C365D3" w:rsidRPr="00C365D3">
        <w:rPr>
          <w:sz w:val="22"/>
          <w:szCs w:val="22"/>
          <w:lang w:eastAsia="en-US"/>
        </w:rPr>
        <w:t xml:space="preserve">.  </w:t>
      </w:r>
    </w:p>
    <w:p w:rsidR="00DE27AD" w:rsidRDefault="00DE27AD" w:rsidP="00DE27AD">
      <w:pPr>
        <w:pStyle w:val="BodyTex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90BA9" w:rsidRPr="004B601B" w:rsidRDefault="00F64EDB" w:rsidP="00136045">
      <w:pPr>
        <w:pStyle w:val="BodyText"/>
        <w:numPr>
          <w:ilvl w:val="2"/>
          <w:numId w:val="4"/>
        </w:num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B601B">
        <w:rPr>
          <w:rFonts w:asciiTheme="minorHAnsi" w:hAnsiTheme="minorHAnsi" w:cstheme="minorHAnsi"/>
          <w:b/>
          <w:sz w:val="22"/>
          <w:szCs w:val="22"/>
          <w:u w:val="single"/>
        </w:rPr>
        <w:t>Σύστημα ανάρτησης</w:t>
      </w:r>
    </w:p>
    <w:p w:rsidR="00F64EDB" w:rsidRPr="00F64EDB" w:rsidRDefault="00F64EDB" w:rsidP="00F64EDB">
      <w:pPr>
        <w:pStyle w:val="BodyText"/>
        <w:ind w:left="15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Το κάθε τεμάχιο προσκρουστήρα θα συνοδεύεται από το προβλεπόμενο από τον κατασκευαστή σύστημα ανάρτησης</w:t>
      </w:r>
      <w:r w:rsidR="004B601B">
        <w:rPr>
          <w:rFonts w:asciiTheme="minorHAnsi" w:hAnsiTheme="minorHAnsi" w:cstheme="minorHAnsi"/>
          <w:sz w:val="22"/>
          <w:szCs w:val="22"/>
        </w:rPr>
        <w:t xml:space="preserve"> (ανάλογα με το είδος του)</w:t>
      </w:r>
      <w:r>
        <w:rPr>
          <w:rFonts w:asciiTheme="minorHAnsi" w:hAnsiTheme="minorHAnsi" w:cstheme="minorHAnsi"/>
          <w:sz w:val="22"/>
          <w:szCs w:val="22"/>
        </w:rPr>
        <w:t xml:space="preserve"> και θα αποτελείται από</w:t>
      </w:r>
      <w:r w:rsidRPr="00F64EDB">
        <w:rPr>
          <w:rFonts w:asciiTheme="minorHAnsi" w:hAnsiTheme="minorHAnsi" w:cstheme="minorHAnsi"/>
          <w:sz w:val="22"/>
          <w:szCs w:val="22"/>
        </w:rPr>
        <w:t>:</w:t>
      </w:r>
    </w:p>
    <w:p w:rsidR="00490BA9" w:rsidRDefault="00F64EDB" w:rsidP="00490BA9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Μεταλλική μπάρα</w:t>
      </w:r>
      <w:r w:rsidR="004B601B">
        <w:rPr>
          <w:rFonts w:asciiTheme="minorHAnsi" w:hAnsiTheme="minorHAnsi" w:cstheme="minorHAnsi"/>
          <w:sz w:val="22"/>
          <w:szCs w:val="22"/>
        </w:rPr>
        <w:t xml:space="preserve"> (όσον αφορά τους κυλινδρικούς)</w:t>
      </w:r>
    </w:p>
    <w:p w:rsidR="004B601B" w:rsidRDefault="004B601B" w:rsidP="00490BA9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Μετώπη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(όσον αφορά τους κωνικούς)</w:t>
      </w:r>
    </w:p>
    <w:p w:rsidR="00F64EDB" w:rsidRDefault="00F64EDB" w:rsidP="00490BA9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Αλυσίδες ανάρτησης κατάλληλου μήκους</w:t>
      </w:r>
    </w:p>
    <w:p w:rsidR="00F64EDB" w:rsidRDefault="00F64EDB" w:rsidP="00F64EDB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Κλειδιά</w:t>
      </w:r>
    </w:p>
    <w:p w:rsidR="00F64EDB" w:rsidRDefault="00F64EDB" w:rsidP="00F64EDB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Κρίκους πρόσδεσης</w:t>
      </w:r>
    </w:p>
    <w:p w:rsidR="00F64EDB" w:rsidRDefault="00F64EDB" w:rsidP="00F64EDB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Μπρακέτ</w:t>
      </w:r>
      <w:r w:rsidR="004B601B">
        <w:rPr>
          <w:rFonts w:asciiTheme="minorHAnsi" w:hAnsiTheme="minorHAnsi" w:cstheme="minorHAnsi"/>
          <w:sz w:val="22"/>
          <w:szCs w:val="22"/>
        </w:rPr>
        <w:t>ες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ανάρτησης </w:t>
      </w:r>
    </w:p>
    <w:p w:rsidR="00F64EDB" w:rsidRDefault="00E60EBF" w:rsidP="00F64EDB">
      <w:pPr>
        <w:pStyle w:val="Body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Παξιμάδια, ροδέλες και ό,τι άλλο υλικό απαιτηθεί για την προβλεπόμενη εγκατάσταση των προσκρουστήρων.</w:t>
      </w:r>
    </w:p>
    <w:p w:rsidR="00B47382" w:rsidRDefault="00B47382" w:rsidP="00B47382">
      <w:pPr>
        <w:pStyle w:val="BodyText"/>
        <w:ind w:left="1944"/>
        <w:rPr>
          <w:rFonts w:asciiTheme="minorHAnsi" w:hAnsiTheme="minorHAnsi" w:cstheme="minorHAnsi"/>
          <w:sz w:val="22"/>
          <w:szCs w:val="22"/>
        </w:rPr>
      </w:pPr>
    </w:p>
    <w:p w:rsidR="009C1702" w:rsidRDefault="009C1702" w:rsidP="009C1702">
      <w:pPr>
        <w:pStyle w:val="BodyText"/>
        <w:ind w:left="15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Το σύστημα ανάρτησης θα είναι αυτό που προτείνει ο κατασκευαστής των προσκρουστήρων, για την τοποθέτησή τους σε υφιστάμενο κρηπίδωμα.</w:t>
      </w:r>
    </w:p>
    <w:p w:rsidR="00B47382" w:rsidRDefault="00B47382" w:rsidP="009C1702">
      <w:pPr>
        <w:pStyle w:val="BodyText"/>
        <w:ind w:left="15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Σημειώνεται ότι όλα τα μηχανικά μέρη ανάρτησης του </w:t>
      </w:r>
      <w:r w:rsidR="00D02A87">
        <w:rPr>
          <w:rFonts w:asciiTheme="minorHAnsi" w:hAnsiTheme="minorHAnsi" w:cstheme="minorHAnsi"/>
          <w:sz w:val="22"/>
          <w:szCs w:val="22"/>
        </w:rPr>
        <w:t xml:space="preserve">κάθε </w:t>
      </w:r>
      <w:r>
        <w:rPr>
          <w:rFonts w:asciiTheme="minorHAnsi" w:hAnsiTheme="minorHAnsi" w:cstheme="minorHAnsi"/>
          <w:sz w:val="22"/>
          <w:szCs w:val="22"/>
        </w:rPr>
        <w:t>προσκρουστήρα θα είναι γαλβανισμένα εν θερμώ (ύστερα από οποιαδήποτε μηχανουργική εργασία)</w:t>
      </w:r>
      <w:r w:rsidR="009C1702">
        <w:rPr>
          <w:rFonts w:asciiTheme="minorHAnsi" w:hAnsiTheme="minorHAnsi" w:cstheme="minorHAnsi"/>
          <w:sz w:val="22"/>
          <w:szCs w:val="22"/>
        </w:rPr>
        <w:t xml:space="preserve"> για να είναι ανθεκτικά στο έντονα διαβρωτικό θαλάσσιο περιβάλλον. Επίσης, θα είναι προστατευμένα από φθορά και οξείδωση στα σημεία περιστροφής και σύσφιξης, θα είναι βιομηχανικού τύπου, καινούργια</w:t>
      </w:r>
      <w:r w:rsidR="00CB158F">
        <w:rPr>
          <w:rFonts w:asciiTheme="minorHAnsi" w:hAnsiTheme="minorHAnsi" w:cstheme="minorHAnsi"/>
          <w:sz w:val="22"/>
          <w:szCs w:val="22"/>
        </w:rPr>
        <w:t xml:space="preserve"> και</w:t>
      </w:r>
      <w:r w:rsidR="009C1702">
        <w:rPr>
          <w:rFonts w:asciiTheme="minorHAnsi" w:hAnsiTheme="minorHAnsi" w:cstheme="minorHAnsi"/>
          <w:sz w:val="22"/>
          <w:szCs w:val="22"/>
        </w:rPr>
        <w:t xml:space="preserve"> αμεταχείριστα,</w:t>
      </w:r>
      <w:r w:rsidR="00CB158F" w:rsidRPr="00CB158F">
        <w:rPr>
          <w:rFonts w:asciiTheme="minorHAnsi" w:hAnsiTheme="minorHAnsi" w:cstheme="minorHAnsi"/>
          <w:sz w:val="22"/>
          <w:szCs w:val="22"/>
        </w:rPr>
        <w:t xml:space="preserve"> </w:t>
      </w:r>
      <w:r w:rsidR="00CB158F" w:rsidRPr="001F0738">
        <w:rPr>
          <w:rFonts w:asciiTheme="minorHAnsi" w:hAnsiTheme="minorHAnsi" w:cstheme="minorHAnsi"/>
          <w:sz w:val="22"/>
          <w:szCs w:val="22"/>
        </w:rPr>
        <w:t>χωρίς κάποιο ελάττωμα ή ατέλεια</w:t>
      </w:r>
      <w:r w:rsidR="00CB158F">
        <w:rPr>
          <w:rFonts w:asciiTheme="minorHAnsi" w:hAnsiTheme="minorHAnsi" w:cstheme="minorHAnsi"/>
          <w:sz w:val="22"/>
          <w:szCs w:val="22"/>
        </w:rPr>
        <w:t>,</w:t>
      </w:r>
      <w:r w:rsidR="009C1702">
        <w:rPr>
          <w:rFonts w:asciiTheme="minorHAnsi" w:hAnsiTheme="minorHAnsi" w:cstheme="minorHAnsi"/>
          <w:sz w:val="22"/>
          <w:szCs w:val="22"/>
        </w:rPr>
        <w:t xml:space="preserve"> επώνυμου κατασκευαστικού οίκου, τυποποιημένης σειράς παραγωγής, ανταποκρινόμενα στη σύγχρονη τεχνολογία και κατάλληλα για χρήση στη λιμενική ζώνη του ΟΛΠ.</w:t>
      </w:r>
    </w:p>
    <w:p w:rsidR="00071E4C" w:rsidRPr="00F64EDB" w:rsidRDefault="00071E4C" w:rsidP="009C1702">
      <w:pPr>
        <w:pStyle w:val="BodyText"/>
        <w:ind w:left="1584"/>
        <w:jc w:val="both"/>
        <w:rPr>
          <w:rFonts w:asciiTheme="minorHAnsi" w:hAnsiTheme="minorHAnsi" w:cstheme="minorHAnsi"/>
          <w:sz w:val="22"/>
          <w:szCs w:val="22"/>
        </w:rPr>
      </w:pPr>
    </w:p>
    <w:p w:rsidR="004B14B7" w:rsidRDefault="004B14B7" w:rsidP="00136045">
      <w:pPr>
        <w:pStyle w:val="Heading1"/>
        <w:numPr>
          <w:ilvl w:val="0"/>
          <w:numId w:val="4"/>
        </w:numPr>
        <w:jc w:val="left"/>
      </w:pPr>
      <w:bookmarkStart w:id="5" w:name="_Toc103333607"/>
      <w:r>
        <w:t>ΠΙΣΤΟΠΟΙΗΣΗ</w:t>
      </w:r>
      <w:bookmarkEnd w:id="5"/>
    </w:p>
    <w:p w:rsidR="008620AF" w:rsidRDefault="00104C92" w:rsidP="008620AF">
      <w:pPr>
        <w:pStyle w:val="ListParagraph"/>
        <w:numPr>
          <w:ilvl w:val="1"/>
          <w:numId w:val="4"/>
        </w:num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Ο σχεδιασμός, κατασκευή και έλεγχος τ</w:t>
      </w:r>
      <w:r w:rsidR="004B14B7" w:rsidRPr="008620AF">
        <w:rPr>
          <w:rFonts w:asciiTheme="minorHAnsi" w:hAnsiTheme="minorHAnsi" w:cstheme="minorHAnsi"/>
        </w:rPr>
        <w:t xml:space="preserve">ης απόδοσης των προσκρουστήρων, </w:t>
      </w:r>
      <w:r w:rsidR="00B504E8" w:rsidRPr="008620AF">
        <w:rPr>
          <w:rFonts w:asciiTheme="minorHAnsi" w:hAnsiTheme="minorHAnsi" w:cstheme="minorHAnsi"/>
        </w:rPr>
        <w:t xml:space="preserve">θα </w:t>
      </w:r>
      <w:r>
        <w:rPr>
          <w:rFonts w:asciiTheme="minorHAnsi" w:hAnsiTheme="minorHAnsi" w:cstheme="minorHAnsi"/>
        </w:rPr>
        <w:t>πρέπει να γίνονται σύμφωνα με τις ο</w:t>
      </w:r>
      <w:r w:rsidR="00B504E8" w:rsidRPr="008620AF">
        <w:rPr>
          <w:rFonts w:asciiTheme="minorHAnsi" w:hAnsiTheme="minorHAnsi" w:cstheme="minorHAnsi"/>
        </w:rPr>
        <w:t>δηγίες της P.I.A.N.C. 2002</w:t>
      </w:r>
      <w:r w:rsidR="008620AF" w:rsidRPr="008620AF">
        <w:rPr>
          <w:rFonts w:asciiTheme="minorHAnsi" w:hAnsiTheme="minorHAnsi" w:cstheme="minorHAnsi"/>
        </w:rPr>
        <w:t>.</w:t>
      </w:r>
    </w:p>
    <w:p w:rsidR="00B504E8" w:rsidRDefault="00B504E8" w:rsidP="008620AF">
      <w:pPr>
        <w:pStyle w:val="ListParagraph"/>
        <w:numPr>
          <w:ilvl w:val="1"/>
          <w:numId w:val="4"/>
        </w:numPr>
        <w:spacing w:after="120"/>
        <w:rPr>
          <w:rFonts w:asciiTheme="minorHAnsi" w:hAnsiTheme="minorHAnsi" w:cstheme="minorHAnsi"/>
        </w:rPr>
      </w:pPr>
      <w:r w:rsidRPr="008620AF">
        <w:rPr>
          <w:rFonts w:asciiTheme="minorHAnsi" w:hAnsiTheme="minorHAnsi" w:cstheme="minorHAnsi"/>
        </w:rPr>
        <w:t xml:space="preserve">Επίσης, </w:t>
      </w:r>
      <w:r w:rsidR="00104C92">
        <w:rPr>
          <w:rFonts w:asciiTheme="minorHAnsi" w:hAnsiTheme="minorHAnsi" w:cstheme="minorHAnsi"/>
        </w:rPr>
        <w:t>απαιτούνται</w:t>
      </w:r>
      <w:r w:rsidRPr="008620AF">
        <w:rPr>
          <w:rFonts w:asciiTheme="minorHAnsi" w:hAnsiTheme="minorHAnsi" w:cstheme="minorHAnsi"/>
        </w:rPr>
        <w:t xml:space="preserve"> πιστοποιητικ</w:t>
      </w:r>
      <w:r w:rsidR="00104C92">
        <w:rPr>
          <w:rFonts w:asciiTheme="minorHAnsi" w:hAnsiTheme="minorHAnsi" w:cstheme="minorHAnsi"/>
        </w:rPr>
        <w:t>ά</w:t>
      </w:r>
      <w:r w:rsidRPr="008620AF">
        <w:rPr>
          <w:rFonts w:asciiTheme="minorHAnsi" w:hAnsiTheme="minorHAnsi" w:cstheme="minorHAnsi"/>
        </w:rPr>
        <w:t xml:space="preserve"> (</w:t>
      </w:r>
      <w:r w:rsidRPr="008620AF">
        <w:rPr>
          <w:rFonts w:asciiTheme="minorHAnsi" w:hAnsiTheme="minorHAnsi" w:cstheme="minorHAnsi"/>
          <w:lang w:val="en-US"/>
        </w:rPr>
        <w:t>MCC</w:t>
      </w:r>
      <w:r w:rsidRPr="008620AF">
        <w:rPr>
          <w:rFonts w:asciiTheme="minorHAnsi" w:hAnsiTheme="minorHAnsi" w:cstheme="minorHAnsi"/>
        </w:rPr>
        <w:t xml:space="preserve"> – </w:t>
      </w:r>
      <w:r w:rsidRPr="008620AF">
        <w:rPr>
          <w:rFonts w:asciiTheme="minorHAnsi" w:hAnsiTheme="minorHAnsi" w:cstheme="minorHAnsi"/>
          <w:lang w:val="en-US"/>
        </w:rPr>
        <w:t>Manufacturer</w:t>
      </w:r>
      <w:r w:rsidRPr="008620AF">
        <w:rPr>
          <w:rFonts w:asciiTheme="minorHAnsi" w:hAnsiTheme="minorHAnsi" w:cstheme="minorHAnsi"/>
        </w:rPr>
        <w:t>’</w:t>
      </w:r>
      <w:r w:rsidRPr="008620AF">
        <w:rPr>
          <w:rFonts w:asciiTheme="minorHAnsi" w:hAnsiTheme="minorHAnsi" w:cstheme="minorHAnsi"/>
          <w:lang w:val="en-US"/>
        </w:rPr>
        <w:t>s</w:t>
      </w:r>
      <w:r w:rsidRPr="008620AF">
        <w:rPr>
          <w:rFonts w:asciiTheme="minorHAnsi" w:hAnsiTheme="minorHAnsi" w:cstheme="minorHAnsi"/>
        </w:rPr>
        <w:t xml:space="preserve"> </w:t>
      </w:r>
      <w:r w:rsidRPr="008620AF">
        <w:rPr>
          <w:rFonts w:asciiTheme="minorHAnsi" w:hAnsiTheme="minorHAnsi" w:cstheme="minorHAnsi"/>
          <w:lang w:val="en-US"/>
        </w:rPr>
        <w:t>Capability</w:t>
      </w:r>
      <w:r w:rsidRPr="008620AF">
        <w:rPr>
          <w:rFonts w:asciiTheme="minorHAnsi" w:hAnsiTheme="minorHAnsi" w:cstheme="minorHAnsi"/>
        </w:rPr>
        <w:t xml:space="preserve"> </w:t>
      </w:r>
      <w:r w:rsidRPr="008620AF">
        <w:rPr>
          <w:rFonts w:asciiTheme="minorHAnsi" w:hAnsiTheme="minorHAnsi" w:cstheme="minorHAnsi"/>
          <w:lang w:val="en-US"/>
        </w:rPr>
        <w:t>Certificate</w:t>
      </w:r>
      <w:r w:rsidRPr="008620AF">
        <w:rPr>
          <w:rFonts w:asciiTheme="minorHAnsi" w:hAnsiTheme="minorHAnsi" w:cstheme="minorHAnsi"/>
        </w:rPr>
        <w:t xml:space="preserve">) του </w:t>
      </w:r>
      <w:r w:rsidRPr="008620AF">
        <w:rPr>
          <w:rFonts w:asciiTheme="minorHAnsi" w:hAnsiTheme="minorHAnsi" w:cstheme="minorHAnsi"/>
          <w:lang w:val="en-US"/>
        </w:rPr>
        <w:t>BUREAU</w:t>
      </w:r>
      <w:r w:rsidRPr="008620AF">
        <w:rPr>
          <w:rFonts w:asciiTheme="minorHAnsi" w:hAnsiTheme="minorHAnsi" w:cstheme="minorHAnsi"/>
        </w:rPr>
        <w:t xml:space="preserve"> </w:t>
      </w:r>
      <w:r w:rsidRPr="008620AF">
        <w:rPr>
          <w:rFonts w:asciiTheme="minorHAnsi" w:hAnsiTheme="minorHAnsi" w:cstheme="minorHAnsi"/>
          <w:lang w:val="en-US"/>
        </w:rPr>
        <w:t>VERITAS</w:t>
      </w:r>
      <w:r w:rsidRPr="008620AF">
        <w:rPr>
          <w:rFonts w:asciiTheme="minorHAnsi" w:hAnsiTheme="minorHAnsi" w:cstheme="minorHAnsi"/>
        </w:rPr>
        <w:t xml:space="preserve"> </w:t>
      </w:r>
      <w:r w:rsidRPr="008620AF">
        <w:rPr>
          <w:rFonts w:asciiTheme="minorHAnsi" w:hAnsiTheme="minorHAnsi" w:cstheme="minorHAnsi"/>
          <w:lang w:val="en-US"/>
        </w:rPr>
        <w:t>S</w:t>
      </w:r>
      <w:r w:rsidRPr="008620AF">
        <w:rPr>
          <w:rFonts w:asciiTheme="minorHAnsi" w:hAnsiTheme="minorHAnsi" w:cstheme="minorHAnsi"/>
        </w:rPr>
        <w:t>.</w:t>
      </w:r>
      <w:r w:rsidRPr="008620AF">
        <w:rPr>
          <w:rFonts w:asciiTheme="minorHAnsi" w:hAnsiTheme="minorHAnsi" w:cstheme="minorHAnsi"/>
          <w:lang w:val="en-US"/>
        </w:rPr>
        <w:t>A</w:t>
      </w:r>
      <w:r w:rsidRPr="008620AF">
        <w:rPr>
          <w:rFonts w:asciiTheme="minorHAnsi" w:hAnsiTheme="minorHAnsi" w:cstheme="minorHAnsi"/>
        </w:rPr>
        <w:t xml:space="preserve">. ή άλλου οργανισμού εγνωσμένου κύρους, </w:t>
      </w:r>
      <w:r w:rsidR="00393162" w:rsidRPr="008620AF">
        <w:rPr>
          <w:rFonts w:asciiTheme="minorHAnsi" w:hAnsiTheme="minorHAnsi" w:cstheme="minorHAnsi"/>
        </w:rPr>
        <w:t xml:space="preserve">που </w:t>
      </w:r>
      <w:r w:rsidRPr="008620AF">
        <w:rPr>
          <w:rFonts w:asciiTheme="minorHAnsi" w:hAnsiTheme="minorHAnsi" w:cstheme="minorHAnsi"/>
        </w:rPr>
        <w:t>θα επιβεβαιών</w:t>
      </w:r>
      <w:r w:rsidR="00104C92">
        <w:rPr>
          <w:rFonts w:asciiTheme="minorHAnsi" w:hAnsiTheme="minorHAnsi" w:cstheme="minorHAnsi"/>
        </w:rPr>
        <w:t>ουν</w:t>
      </w:r>
      <w:r w:rsidRPr="008620AF">
        <w:rPr>
          <w:rFonts w:asciiTheme="minorHAnsi" w:hAnsiTheme="minorHAnsi" w:cstheme="minorHAnsi"/>
        </w:rPr>
        <w:t xml:space="preserve"> τ</w:t>
      </w:r>
      <w:r w:rsidR="00030FEB" w:rsidRPr="008620AF">
        <w:rPr>
          <w:rFonts w:asciiTheme="minorHAnsi" w:hAnsiTheme="minorHAnsi" w:cstheme="minorHAnsi"/>
        </w:rPr>
        <w:t>α αποτελέσματα των δοκιμών και ελέγχων των προσκρουστήρων, όπως αυτά παρουσιάζονται από τον κατασκευαστή</w:t>
      </w:r>
      <w:r w:rsidR="00104C92">
        <w:rPr>
          <w:rFonts w:asciiTheme="minorHAnsi" w:hAnsiTheme="minorHAnsi" w:cstheme="minorHAnsi"/>
        </w:rPr>
        <w:t xml:space="preserve"> και σύμφωνα με τις ο</w:t>
      </w:r>
      <w:r w:rsidR="00104C92" w:rsidRPr="008620AF">
        <w:rPr>
          <w:rFonts w:asciiTheme="minorHAnsi" w:hAnsiTheme="minorHAnsi" w:cstheme="minorHAnsi"/>
        </w:rPr>
        <w:t>δηγίες της P.I.A.N.C. 2002</w:t>
      </w:r>
      <w:r w:rsidR="00104C92">
        <w:rPr>
          <w:rFonts w:asciiTheme="minorHAnsi" w:hAnsiTheme="minorHAnsi" w:cstheme="minorHAnsi"/>
        </w:rPr>
        <w:t>.</w:t>
      </w:r>
    </w:p>
    <w:p w:rsidR="00104C92" w:rsidRPr="00DA61A0" w:rsidRDefault="00104C92" w:rsidP="00104C92">
      <w:pPr>
        <w:pStyle w:val="ListParagraph"/>
        <w:spacing w:after="120"/>
        <w:ind w:left="792" w:firstLine="0"/>
        <w:rPr>
          <w:rFonts w:asciiTheme="minorHAnsi" w:hAnsiTheme="minorHAnsi" w:cstheme="minorHAnsi"/>
        </w:rPr>
      </w:pPr>
      <w:r w:rsidRPr="00E024DB">
        <w:rPr>
          <w:rFonts w:asciiTheme="minorHAnsi" w:hAnsiTheme="minorHAnsi" w:cstheme="minorHAnsi"/>
          <w:b/>
        </w:rPr>
        <w:t>Τα πιστοποιητικά αυτά θα πρέπει να συνοδεύουν τους προσκρουστήρες κατά την παράδοση τους</w:t>
      </w:r>
      <w:r w:rsidRPr="00DA61A0">
        <w:rPr>
          <w:rFonts w:asciiTheme="minorHAnsi" w:hAnsiTheme="minorHAnsi" w:cstheme="minorHAnsi"/>
        </w:rPr>
        <w:t>.</w:t>
      </w:r>
    </w:p>
    <w:p w:rsidR="00EE1449" w:rsidRPr="00DA61A0" w:rsidRDefault="00EE1449" w:rsidP="00EE1449">
      <w:pPr>
        <w:pStyle w:val="ListParagraph"/>
        <w:numPr>
          <w:ilvl w:val="1"/>
          <w:numId w:val="4"/>
        </w:numPr>
        <w:spacing w:after="120"/>
        <w:rPr>
          <w:rFonts w:asciiTheme="minorHAnsi" w:hAnsiTheme="minorHAnsi" w:cstheme="minorHAnsi"/>
        </w:rPr>
      </w:pPr>
      <w:r w:rsidRPr="00DA61A0">
        <w:rPr>
          <w:rFonts w:asciiTheme="minorHAnsi" w:hAnsiTheme="minorHAnsi"/>
        </w:rPr>
        <w:t xml:space="preserve">Απαιτείται επίσης, το εργοστάσιο κατασκευής των προσκρουστήρων να διαθέτει </w:t>
      </w:r>
      <w:bookmarkStart w:id="6" w:name="_Hlk103246252"/>
      <w:r w:rsidRPr="00DA61A0">
        <w:rPr>
          <w:rFonts w:asciiTheme="minorHAnsi" w:hAnsiTheme="minorHAnsi"/>
        </w:rPr>
        <w:t xml:space="preserve">πιστοποιητικά </w:t>
      </w:r>
      <w:r w:rsidRPr="00DA61A0">
        <w:rPr>
          <w:rFonts w:asciiTheme="minorHAnsi" w:hAnsiTheme="minorHAnsi"/>
          <w:lang w:val="en-US"/>
        </w:rPr>
        <w:t>ISO</w:t>
      </w:r>
      <w:r w:rsidRPr="00DA61A0">
        <w:rPr>
          <w:rFonts w:asciiTheme="minorHAnsi" w:hAnsiTheme="minorHAnsi"/>
        </w:rPr>
        <w:t xml:space="preserve"> 90001:2015 και </w:t>
      </w:r>
      <w:r w:rsidRPr="00DA61A0">
        <w:rPr>
          <w:rFonts w:asciiTheme="minorHAnsi" w:hAnsiTheme="minorHAnsi"/>
          <w:lang w:val="en-US"/>
        </w:rPr>
        <w:t>ISO</w:t>
      </w:r>
      <w:r w:rsidRPr="00DA61A0">
        <w:rPr>
          <w:rFonts w:asciiTheme="minorHAnsi" w:hAnsiTheme="minorHAnsi"/>
        </w:rPr>
        <w:t xml:space="preserve"> 14001:2014.</w:t>
      </w:r>
    </w:p>
    <w:p w:rsidR="00104C92" w:rsidRPr="00DA61A0" w:rsidRDefault="00104C92" w:rsidP="00104C92">
      <w:pPr>
        <w:pStyle w:val="ListParagraph"/>
        <w:spacing w:after="120"/>
        <w:ind w:left="792" w:firstLine="0"/>
        <w:rPr>
          <w:rFonts w:asciiTheme="minorHAnsi" w:hAnsiTheme="minorHAnsi" w:cstheme="minorHAnsi"/>
        </w:rPr>
      </w:pPr>
      <w:r w:rsidRPr="00DA61A0">
        <w:rPr>
          <w:rFonts w:asciiTheme="minorHAnsi" w:hAnsiTheme="minorHAnsi" w:cstheme="minorHAnsi"/>
        </w:rPr>
        <w:t xml:space="preserve">Τα πιστοποιητικά αυτά θα πρέπει να </w:t>
      </w:r>
      <w:r w:rsidR="00DA61A0" w:rsidRPr="00DA61A0">
        <w:rPr>
          <w:rFonts w:asciiTheme="minorHAnsi" w:hAnsiTheme="minorHAnsi" w:cstheme="minorHAnsi"/>
        </w:rPr>
        <w:t>συμπεριλαμβάνονται στην προσφορ</w:t>
      </w:r>
      <w:r w:rsidR="00856CBE">
        <w:rPr>
          <w:rFonts w:asciiTheme="minorHAnsi" w:hAnsiTheme="minorHAnsi" w:cstheme="minorHAnsi"/>
        </w:rPr>
        <w:t>ά</w:t>
      </w:r>
      <w:r w:rsidR="005A2BAE">
        <w:rPr>
          <w:rFonts w:asciiTheme="minorHAnsi" w:hAnsiTheme="minorHAnsi" w:cstheme="minorHAnsi"/>
        </w:rPr>
        <w:t xml:space="preserve"> των υπο</w:t>
      </w:r>
      <w:r w:rsidR="002D6750">
        <w:rPr>
          <w:rFonts w:asciiTheme="minorHAnsi" w:hAnsiTheme="minorHAnsi" w:cstheme="minorHAnsi"/>
        </w:rPr>
        <w:t>ψ</w:t>
      </w:r>
      <w:r w:rsidR="005A2BAE">
        <w:rPr>
          <w:rFonts w:asciiTheme="minorHAnsi" w:hAnsiTheme="minorHAnsi" w:cstheme="minorHAnsi"/>
        </w:rPr>
        <w:t>ηφίων</w:t>
      </w:r>
      <w:r w:rsidR="00856CBE">
        <w:rPr>
          <w:rFonts w:asciiTheme="minorHAnsi" w:hAnsiTheme="minorHAnsi" w:cstheme="minorHAnsi"/>
        </w:rPr>
        <w:t>.</w:t>
      </w:r>
    </w:p>
    <w:bookmarkEnd w:id="6"/>
    <w:p w:rsidR="00134076" w:rsidRPr="00744DD0" w:rsidRDefault="00134076" w:rsidP="004B14B7">
      <w:pPr>
        <w:pStyle w:val="BodyText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B158F" w:rsidRDefault="00CB158F" w:rsidP="00136045">
      <w:pPr>
        <w:pStyle w:val="Heading1"/>
        <w:numPr>
          <w:ilvl w:val="0"/>
          <w:numId w:val="4"/>
        </w:numPr>
        <w:jc w:val="left"/>
      </w:pPr>
      <w:bookmarkStart w:id="7" w:name="_Toc103333608"/>
      <w:r>
        <w:t>ΕΚΤΕΛΕΣΗ ΕΡΓΑΣΙΩΝ</w:t>
      </w:r>
      <w:bookmarkEnd w:id="7"/>
    </w:p>
    <w:p w:rsidR="00235EE1" w:rsidRPr="007179A2" w:rsidRDefault="00915AE3" w:rsidP="00136045">
      <w:pPr>
        <w:pStyle w:val="BodyText"/>
        <w:numPr>
          <w:ilvl w:val="1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179A2">
        <w:rPr>
          <w:rFonts w:asciiTheme="minorHAnsi" w:hAnsiTheme="minorHAnsi" w:cstheme="minorHAnsi"/>
          <w:b/>
          <w:sz w:val="22"/>
          <w:szCs w:val="22"/>
        </w:rPr>
        <w:t>ΑΠΟΞΗΛΩΣΗ – ΑΠΟΜΑΚΡΥΝΣΗ ΥΦΙΣΤΑΜΕΝΩΝ ΠΡΟΣΚΡΟΥΣΤΗΡΩΝ</w:t>
      </w:r>
    </w:p>
    <w:p w:rsidR="00915AE3" w:rsidRDefault="00915AE3" w:rsidP="00775D8C">
      <w:pPr>
        <w:pStyle w:val="BodyText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7179A2">
        <w:rPr>
          <w:rFonts w:asciiTheme="minorHAnsi" w:hAnsiTheme="minorHAnsi" w:cstheme="minorHAnsi"/>
          <w:sz w:val="22"/>
          <w:szCs w:val="22"/>
        </w:rPr>
        <w:t>Αρχικά προβλέπεται η αποξήλωση των υφιστάμενων προσκρουστήρων</w:t>
      </w:r>
      <w:r w:rsidR="00741AF5" w:rsidRPr="007179A2">
        <w:rPr>
          <w:rFonts w:asciiTheme="minorHAnsi" w:hAnsiTheme="minorHAnsi" w:cstheme="minorHAnsi"/>
          <w:sz w:val="22"/>
          <w:szCs w:val="22"/>
        </w:rPr>
        <w:t xml:space="preserve"> (οχτώ κωνικών και δύο κυλινδρικών)</w:t>
      </w:r>
      <w:r w:rsidRPr="007179A2">
        <w:rPr>
          <w:rFonts w:asciiTheme="minorHAnsi" w:hAnsiTheme="minorHAnsi" w:cstheme="minorHAnsi"/>
          <w:sz w:val="22"/>
          <w:szCs w:val="22"/>
        </w:rPr>
        <w:t xml:space="preserve"> μαζί με τα παρελκόμενα </w:t>
      </w:r>
      <w:r w:rsidR="00741AF5" w:rsidRPr="007179A2">
        <w:rPr>
          <w:rFonts w:asciiTheme="minorHAnsi" w:hAnsiTheme="minorHAnsi" w:cstheme="minorHAnsi"/>
          <w:sz w:val="22"/>
          <w:szCs w:val="22"/>
        </w:rPr>
        <w:t xml:space="preserve">συγκράτησης-ανάρτησης τους και η απομάκρυνσή τους από τον Νέο προβλήτα Πετρελαιοειδών. Ο Ανάδοχος του Έργου, υποχρεούται να </w:t>
      </w:r>
      <w:r w:rsidR="004053BE">
        <w:rPr>
          <w:rFonts w:asciiTheme="minorHAnsi" w:hAnsiTheme="minorHAnsi" w:cstheme="minorHAnsi"/>
          <w:sz w:val="22"/>
          <w:szCs w:val="22"/>
        </w:rPr>
        <w:t>διαχειριστεί τα υλικά</w:t>
      </w:r>
      <w:r w:rsidR="00EB4E74" w:rsidRPr="007179A2">
        <w:rPr>
          <w:rFonts w:asciiTheme="minorHAnsi" w:hAnsiTheme="minorHAnsi" w:cstheme="minorHAnsi"/>
          <w:sz w:val="22"/>
          <w:szCs w:val="22"/>
        </w:rPr>
        <w:t xml:space="preserve"> που θα α</w:t>
      </w:r>
      <w:r w:rsidR="00775D8C">
        <w:rPr>
          <w:rFonts w:asciiTheme="minorHAnsi" w:hAnsiTheme="minorHAnsi" w:cstheme="minorHAnsi"/>
          <w:sz w:val="22"/>
          <w:szCs w:val="22"/>
        </w:rPr>
        <w:t xml:space="preserve">πορριφθούν, ανακυκλωθούν ή θα αποθηκευτούν,  κατά τρόπο που θα διασφαλίζει την </w:t>
      </w:r>
      <w:r w:rsidR="00775D8C">
        <w:rPr>
          <w:rFonts w:asciiTheme="minorHAnsi" w:hAnsiTheme="minorHAnsi" w:cstheme="minorHAnsi"/>
          <w:sz w:val="22"/>
          <w:szCs w:val="22"/>
        </w:rPr>
        <w:lastRenderedPageBreak/>
        <w:t xml:space="preserve">προστασία του περιβάλλοντος και θα εναρμονίζεται με το πρότυπο περιβαλλοντικής διαχείρισης που εφαρμόζει </w:t>
      </w:r>
      <w:r w:rsidR="00005081">
        <w:rPr>
          <w:rFonts w:asciiTheme="minorHAnsi" w:hAnsiTheme="minorHAnsi" w:cstheme="minorHAnsi"/>
          <w:sz w:val="22"/>
          <w:szCs w:val="22"/>
        </w:rPr>
        <w:t>η</w:t>
      </w:r>
      <w:r w:rsidR="00775D8C">
        <w:rPr>
          <w:rFonts w:asciiTheme="minorHAnsi" w:hAnsiTheme="minorHAnsi" w:cstheme="minorHAnsi"/>
          <w:sz w:val="22"/>
          <w:szCs w:val="22"/>
        </w:rPr>
        <w:t xml:space="preserve"> ΟΛΠ Α.Ε.</w:t>
      </w:r>
    </w:p>
    <w:p w:rsidR="004053BE" w:rsidRDefault="004053BE" w:rsidP="00775D8C">
      <w:pPr>
        <w:pStyle w:val="BodyTex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775D8C" w:rsidRDefault="00775D8C" w:rsidP="00CB158F">
      <w:pPr>
        <w:pStyle w:val="BodyTex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775D8C" w:rsidRPr="007179A2" w:rsidRDefault="00775D8C" w:rsidP="00775D8C">
      <w:pPr>
        <w:pStyle w:val="BodyText"/>
        <w:numPr>
          <w:ilvl w:val="1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179A2">
        <w:rPr>
          <w:rFonts w:asciiTheme="minorHAnsi" w:hAnsiTheme="minorHAnsi" w:cstheme="minorHAnsi"/>
          <w:b/>
          <w:sz w:val="22"/>
          <w:szCs w:val="22"/>
        </w:rPr>
        <w:t>Π</w:t>
      </w:r>
      <w:r>
        <w:rPr>
          <w:rFonts w:asciiTheme="minorHAnsi" w:hAnsiTheme="minorHAnsi" w:cstheme="minorHAnsi"/>
          <w:b/>
          <w:sz w:val="22"/>
          <w:szCs w:val="22"/>
        </w:rPr>
        <w:t>ΑΡΑΓΓΕΛΙΑ</w:t>
      </w:r>
      <w:r w:rsidRPr="007179A2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ΚΑΙ ΠΡΟΜΗΘΕΙΑ ΠΡΟΣΚΡΟΥΣΤΗΡΩΝ</w:t>
      </w:r>
    </w:p>
    <w:p w:rsidR="00775D8C" w:rsidRDefault="00775D8C" w:rsidP="00B46CB7">
      <w:pPr>
        <w:pStyle w:val="BodyText"/>
        <w:ind w:left="7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Ο Ανάδοχος, </w:t>
      </w:r>
      <w:r w:rsidR="00BC47C1">
        <w:rPr>
          <w:rFonts w:asciiTheme="minorHAnsi" w:hAnsiTheme="minorHAnsi" w:cstheme="minorHAnsi"/>
          <w:sz w:val="22"/>
          <w:szCs w:val="22"/>
        </w:rPr>
        <w:t xml:space="preserve">μετά την υπογραφή της σύμβασης, καλείται να παραγγείλει τους προσκρουστήρες και τα λοιπά εξαρτήματα που απαιτούνται για την τοποθέτησή τους, </w:t>
      </w:r>
      <w:r w:rsidR="00005081">
        <w:rPr>
          <w:rFonts w:asciiTheme="minorHAnsi" w:hAnsiTheme="minorHAnsi" w:cstheme="minorHAnsi"/>
          <w:sz w:val="22"/>
          <w:szCs w:val="22"/>
        </w:rPr>
        <w:t>που</w:t>
      </w:r>
      <w:r w:rsidR="00BC47C1">
        <w:rPr>
          <w:rFonts w:asciiTheme="minorHAnsi" w:hAnsiTheme="minorHAnsi" w:cstheme="minorHAnsi"/>
          <w:sz w:val="22"/>
          <w:szCs w:val="22"/>
        </w:rPr>
        <w:t xml:space="preserve"> έχει συμπεριλάβει στην </w:t>
      </w:r>
      <w:r w:rsidR="00365271">
        <w:rPr>
          <w:rFonts w:asciiTheme="minorHAnsi" w:hAnsiTheme="minorHAnsi" w:cstheme="minorHAnsi"/>
          <w:sz w:val="22"/>
          <w:szCs w:val="22"/>
        </w:rPr>
        <w:t>προσφορά του</w:t>
      </w:r>
      <w:r w:rsidR="00BC47C1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775D8C" w:rsidRDefault="00775D8C" w:rsidP="00775D8C">
      <w:pPr>
        <w:pStyle w:val="BodyTex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056F2B" w:rsidRPr="004D22E8" w:rsidRDefault="00056F2B" w:rsidP="004D22E8">
      <w:pPr>
        <w:pStyle w:val="BodyTex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A2244D" w:rsidRPr="007179A2" w:rsidRDefault="00EB4E74" w:rsidP="007F3F6B">
      <w:pPr>
        <w:pStyle w:val="BodyText"/>
        <w:numPr>
          <w:ilvl w:val="1"/>
          <w:numId w:val="4"/>
        </w:num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179A2">
        <w:rPr>
          <w:rFonts w:asciiTheme="minorHAnsi" w:hAnsiTheme="minorHAnsi" w:cstheme="minorHAnsi"/>
          <w:b/>
          <w:sz w:val="22"/>
          <w:szCs w:val="22"/>
        </w:rPr>
        <w:t>ΕΓΚΑΤΑΣΤΑΣΗ ΠΡΟΣΚΡΟΥΣΤΗΡΩΝ</w:t>
      </w:r>
    </w:p>
    <w:p w:rsidR="004B456F" w:rsidRPr="001F0738" w:rsidRDefault="007F3F6B" w:rsidP="004053BE">
      <w:pPr>
        <w:pStyle w:val="BodyText"/>
        <w:ind w:left="7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Εφόσον οι προσκρουστήρες παραληφθούν </w:t>
      </w:r>
      <w:r w:rsidR="00D50CCB">
        <w:rPr>
          <w:rFonts w:asciiTheme="minorHAnsi" w:hAnsiTheme="minorHAnsi" w:cstheme="minorHAnsi"/>
          <w:sz w:val="22"/>
          <w:szCs w:val="22"/>
        </w:rPr>
        <w:t xml:space="preserve">και αφού έχει περατωθεί η αποξήλωση των παλαιών, </w:t>
      </w:r>
      <w:r w:rsidR="00EB4E74" w:rsidRPr="007F3F6B">
        <w:rPr>
          <w:rFonts w:asciiTheme="minorHAnsi" w:hAnsiTheme="minorHAnsi" w:cstheme="minorHAnsi"/>
          <w:sz w:val="22"/>
          <w:szCs w:val="22"/>
        </w:rPr>
        <w:t xml:space="preserve">θα </w:t>
      </w:r>
      <w:r w:rsidR="00D50CCB">
        <w:rPr>
          <w:rFonts w:asciiTheme="minorHAnsi" w:hAnsiTheme="minorHAnsi" w:cstheme="minorHAnsi"/>
          <w:sz w:val="22"/>
          <w:szCs w:val="22"/>
        </w:rPr>
        <w:t>τοποθετηθούν οι νέοι προσκρουστήρες, στο κρηπίδωμα του Ν.Π.Π.</w:t>
      </w:r>
    </w:p>
    <w:p w:rsidR="007179A2" w:rsidRDefault="007179A2" w:rsidP="001F0738">
      <w:pPr>
        <w:pStyle w:val="BodyText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131AD9" w:rsidRPr="001F0738" w:rsidRDefault="00131AD9" w:rsidP="001F0738">
      <w:pPr>
        <w:pStyle w:val="BodyText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E46D54" w:rsidRPr="00C87AE0" w:rsidRDefault="00131AD9" w:rsidP="00C87AE0">
      <w:pPr>
        <w:pStyle w:val="Heading1"/>
        <w:numPr>
          <w:ilvl w:val="0"/>
          <w:numId w:val="4"/>
        </w:numPr>
        <w:jc w:val="left"/>
        <w:rPr>
          <w:u w:val="single"/>
        </w:rPr>
      </w:pPr>
      <w:bookmarkStart w:id="8" w:name="_Toc103333609"/>
      <w:r w:rsidRPr="001F0738">
        <w:t>ΓΕΝΙΚ</w:t>
      </w:r>
      <w:r w:rsidR="00C87AE0">
        <w:t>Α</w:t>
      </w:r>
      <w:bookmarkEnd w:id="8"/>
    </w:p>
    <w:p w:rsidR="00B46CB7" w:rsidRPr="00C87AE0" w:rsidRDefault="006C7213" w:rsidP="00C87AE0">
      <w:pPr>
        <w:spacing w:after="120"/>
        <w:ind w:left="360"/>
        <w:jc w:val="both"/>
      </w:pPr>
      <w:r>
        <w:t>Σημειώνεται ότι</w:t>
      </w:r>
      <w:r w:rsidR="00B46CB7" w:rsidRPr="00C87AE0">
        <w:t xml:space="preserve"> στην ανά τεμάχιο τιμή του </w:t>
      </w:r>
      <w:r>
        <w:t>εκάστοτε τύπου προσκρουστήρα</w:t>
      </w:r>
      <w:r w:rsidR="00B46CB7" w:rsidRPr="00C87AE0">
        <w:t>,</w:t>
      </w:r>
      <w:r>
        <w:t xml:space="preserve"> περιλα</w:t>
      </w:r>
      <w:r w:rsidR="00B4442D">
        <w:t>μ</w:t>
      </w:r>
      <w:r>
        <w:t>βάνεται</w:t>
      </w:r>
      <w:r w:rsidR="00B46CB7" w:rsidRPr="00C87AE0">
        <w:t xml:space="preserve"> η προμήθεια επί τόπου του έργου όλων των απαραίτητων μεταλλικών εξαρτημάτων του προσκρουστήρα (ανοξείδωτοι κοχλίες αγκύρωσης, περικόχλια, ροδέλες, βύσματα και ελάσματα, άπαντα εν θερμώ γαλβανισμένα </w:t>
      </w:r>
      <w:proofErr w:type="spellStart"/>
      <w:r w:rsidR="00B46CB7" w:rsidRPr="00C87AE0">
        <w:t>κ.λ.π</w:t>
      </w:r>
      <w:proofErr w:type="spellEnd"/>
      <w:r w:rsidR="00B46CB7" w:rsidRPr="00C87AE0">
        <w:t xml:space="preserve">.), οι αλυσίδες, για όλες τις λειτουργίες που περιγράφονται στο Τεύχος των Τεχνικών Προδιαγραφών και </w:t>
      </w:r>
      <w:proofErr w:type="spellStart"/>
      <w:r w:rsidR="00B46CB7" w:rsidRPr="00C87AE0">
        <w:t>εμφαίνονται</w:t>
      </w:r>
      <w:proofErr w:type="spellEnd"/>
      <w:r w:rsidR="00B46CB7" w:rsidRPr="00C87AE0">
        <w:t xml:space="preserve"> στα σχέδια της μελέτης, ενδεικτικά για ανάληψη ιδίου βάρους (</w:t>
      </w:r>
      <w:proofErr w:type="spellStart"/>
      <w:r w:rsidR="00B46CB7" w:rsidRPr="00C87AE0">
        <w:t>weight</w:t>
      </w:r>
      <w:proofErr w:type="spellEnd"/>
      <w:r w:rsidR="00B46CB7" w:rsidRPr="00C87AE0">
        <w:t xml:space="preserve"> </w:t>
      </w:r>
      <w:proofErr w:type="spellStart"/>
      <w:r w:rsidR="00B46CB7" w:rsidRPr="00C87AE0">
        <w:t>chains</w:t>
      </w:r>
      <w:proofErr w:type="spellEnd"/>
      <w:r w:rsidR="00B46CB7" w:rsidRPr="00C87AE0">
        <w:t>), για διάτμηση (</w:t>
      </w:r>
      <w:proofErr w:type="spellStart"/>
      <w:r w:rsidR="00B46CB7" w:rsidRPr="00C87AE0">
        <w:t>shear</w:t>
      </w:r>
      <w:proofErr w:type="spellEnd"/>
      <w:r w:rsidR="00B46CB7" w:rsidRPr="00C87AE0">
        <w:t xml:space="preserve"> </w:t>
      </w:r>
      <w:proofErr w:type="spellStart"/>
      <w:r w:rsidR="00B46CB7" w:rsidRPr="00C87AE0">
        <w:t>chains</w:t>
      </w:r>
      <w:proofErr w:type="spellEnd"/>
      <w:r w:rsidR="00B46CB7" w:rsidRPr="00C87AE0">
        <w:t>) και για σημειακή πρόσκρουση (</w:t>
      </w:r>
      <w:proofErr w:type="spellStart"/>
      <w:r w:rsidR="00B46CB7" w:rsidRPr="00C87AE0">
        <w:t>tension</w:t>
      </w:r>
      <w:proofErr w:type="spellEnd"/>
      <w:r w:rsidR="00B46CB7" w:rsidRPr="00C87AE0">
        <w:t xml:space="preserve"> </w:t>
      </w:r>
      <w:proofErr w:type="spellStart"/>
      <w:r w:rsidR="00B46CB7" w:rsidRPr="00C87AE0">
        <w:t>chains</w:t>
      </w:r>
      <w:proofErr w:type="spellEnd"/>
      <w:r w:rsidR="00B46CB7" w:rsidRPr="00C87AE0">
        <w:t xml:space="preserve">). Στους προτεινόμενους από τον Ανάδοχο προσκρουστήρες δεν επιτρέπεται, επί ποινή απόρριψης τους, η αφαίρεση οποιασδήποτε αλυσίδας λειτουργίας από τις προβλεπόμενες στην μελέτη. </w:t>
      </w:r>
    </w:p>
    <w:p w:rsidR="00B46CB7" w:rsidRDefault="00B46CB7" w:rsidP="00365271">
      <w:pPr>
        <w:spacing w:after="120"/>
        <w:ind w:left="360"/>
        <w:jc w:val="both"/>
      </w:pPr>
      <w:r w:rsidRPr="00C87AE0">
        <w:t xml:space="preserve">Στην ανά τεμάχιο τιμή περιλαμβάνονται και όλα τα μεταλλικά εξαρτήματα αγκύρωσης των αλυσίδων στο κρηπίδωμα και οι ειδικοί σύνδεσμοι και στοιχεία αυτών (στρεπτήρες </w:t>
      </w:r>
      <w:proofErr w:type="spellStart"/>
      <w:r w:rsidRPr="00C87AE0">
        <w:t>κ.λ.π</w:t>
      </w:r>
      <w:proofErr w:type="spellEnd"/>
      <w:r w:rsidRPr="00C87AE0">
        <w:t>.) όπως περιγράφονται στο Τεύχος Τεχνικών Προδιαγραφών και στα σχέδια της μελέτης καθώς και κάθε άλλη εργασία, υλικό και δαπάνη για την πλήρη και έντεχνη τοποθέτηση των προσκρουστήρων.</w:t>
      </w:r>
    </w:p>
    <w:p w:rsidR="00B46CB7" w:rsidRDefault="00A14D56" w:rsidP="00365271">
      <w:pPr>
        <w:pStyle w:val="BodyText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Επίσης</w:t>
      </w:r>
      <w:r w:rsidR="00B4442D">
        <w:rPr>
          <w:sz w:val="22"/>
          <w:szCs w:val="22"/>
        </w:rPr>
        <w:t>,</w:t>
      </w:r>
      <w:r w:rsidR="00B46CB7" w:rsidRPr="00C87AE0">
        <w:rPr>
          <w:sz w:val="22"/>
          <w:szCs w:val="22"/>
        </w:rPr>
        <w:t xml:space="preserve"> συμπεριλαμβάνονται </w:t>
      </w:r>
      <w:proofErr w:type="spellStart"/>
      <w:r w:rsidR="00B46CB7" w:rsidRPr="00C87AE0">
        <w:rPr>
          <w:sz w:val="22"/>
          <w:szCs w:val="22"/>
        </w:rPr>
        <w:t>ανηγμένα</w:t>
      </w:r>
      <w:proofErr w:type="spellEnd"/>
      <w:r w:rsidR="00B46CB7" w:rsidRPr="00C87AE0">
        <w:rPr>
          <w:sz w:val="22"/>
          <w:szCs w:val="22"/>
        </w:rPr>
        <w:t xml:space="preserve"> και τα </w:t>
      </w:r>
      <w:proofErr w:type="spellStart"/>
      <w:r w:rsidR="00B46CB7" w:rsidRPr="00C87AE0">
        <w:rPr>
          <w:sz w:val="22"/>
          <w:szCs w:val="22"/>
        </w:rPr>
        <w:t>μικροϋλικά</w:t>
      </w:r>
      <w:proofErr w:type="spellEnd"/>
      <w:r w:rsidR="00B46CB7" w:rsidRPr="00C87AE0">
        <w:rPr>
          <w:sz w:val="22"/>
          <w:szCs w:val="22"/>
        </w:rPr>
        <w:t xml:space="preserve">, τα </w:t>
      </w:r>
      <w:proofErr w:type="spellStart"/>
      <w:r w:rsidR="00B46CB7" w:rsidRPr="00C87AE0">
        <w:rPr>
          <w:sz w:val="22"/>
          <w:szCs w:val="22"/>
        </w:rPr>
        <w:t>παρεμβύσματα</w:t>
      </w:r>
      <w:proofErr w:type="spellEnd"/>
      <w:r w:rsidR="00B46CB7" w:rsidRPr="00C87AE0">
        <w:rPr>
          <w:sz w:val="22"/>
          <w:szCs w:val="22"/>
        </w:rPr>
        <w:t xml:space="preserve"> </w:t>
      </w:r>
      <w:proofErr w:type="spellStart"/>
      <w:r w:rsidR="00B46CB7" w:rsidRPr="00C87AE0">
        <w:rPr>
          <w:sz w:val="22"/>
          <w:szCs w:val="22"/>
        </w:rPr>
        <w:t>κατακορυφότητας</w:t>
      </w:r>
      <w:proofErr w:type="spellEnd"/>
      <w:r w:rsidR="00B46CB7" w:rsidRPr="00C87AE0">
        <w:rPr>
          <w:sz w:val="22"/>
          <w:szCs w:val="22"/>
        </w:rPr>
        <w:t xml:space="preserve">, η εργασία και δαπάνες που απαιτούνται για την ορθή και σύμφωνα με την τεχνική προδιαγραφή του Προμηθευτή, εγκατάσταση και στερέωση του προσκρουστήρα στο κατακόρυφο μέτωπο της </w:t>
      </w:r>
      <w:proofErr w:type="spellStart"/>
      <w:r w:rsidR="00B46CB7" w:rsidRPr="00C87AE0">
        <w:rPr>
          <w:sz w:val="22"/>
          <w:szCs w:val="22"/>
        </w:rPr>
        <w:t>ανωδομής</w:t>
      </w:r>
      <w:proofErr w:type="spellEnd"/>
      <w:r w:rsidR="00B46CB7" w:rsidRPr="00C87AE0">
        <w:rPr>
          <w:sz w:val="22"/>
          <w:szCs w:val="22"/>
        </w:rPr>
        <w:t xml:space="preserve"> του </w:t>
      </w:r>
      <w:proofErr w:type="spellStart"/>
      <w:r w:rsidR="00B46CB7" w:rsidRPr="00C87AE0">
        <w:rPr>
          <w:sz w:val="22"/>
          <w:szCs w:val="22"/>
        </w:rPr>
        <w:t>κρηπιδοτοίχων</w:t>
      </w:r>
      <w:proofErr w:type="spellEnd"/>
      <w:r w:rsidR="00B46CB7" w:rsidRPr="00C87AE0">
        <w:rPr>
          <w:sz w:val="22"/>
          <w:szCs w:val="22"/>
        </w:rPr>
        <w:t>, με χρήση του κατάλληλου εξοπλισμού και μηχανημάτων, στις από τα σχέδια τ</w:t>
      </w:r>
      <w:r w:rsidR="00B4442D">
        <w:rPr>
          <w:sz w:val="22"/>
          <w:szCs w:val="22"/>
        </w:rPr>
        <w:t>ου κατασκευαστή</w:t>
      </w:r>
      <w:r w:rsidR="00B46CB7" w:rsidRPr="00C87AE0">
        <w:rPr>
          <w:sz w:val="22"/>
          <w:szCs w:val="22"/>
        </w:rPr>
        <w:t xml:space="preserve"> προβλεπόμενες θέσεις και στάθμες</w:t>
      </w:r>
    </w:p>
    <w:p w:rsidR="00A14D56" w:rsidRDefault="00A14D56" w:rsidP="00365271">
      <w:pPr>
        <w:pStyle w:val="BodyTex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A14D56" w:rsidRDefault="00A14D56" w:rsidP="00365271">
      <w:pPr>
        <w:spacing w:after="120"/>
        <w:ind w:left="360"/>
        <w:jc w:val="both"/>
      </w:pPr>
      <w:r>
        <w:rPr>
          <w:rFonts w:asciiTheme="minorHAnsi" w:hAnsiTheme="minorHAnsi" w:cstheme="minorHAnsi"/>
        </w:rPr>
        <w:t>Τέλος, όσον αφορά τους κωνικούς προσκρουστήρες, σ</w:t>
      </w:r>
      <w:r w:rsidRPr="008C4408">
        <w:t xml:space="preserve">την ανά τεμάχιο τιμή </w:t>
      </w:r>
      <w:proofErr w:type="spellStart"/>
      <w:r w:rsidRPr="008C4408">
        <w:t>προμηθείας</w:t>
      </w:r>
      <w:proofErr w:type="spellEnd"/>
      <w:r w:rsidRPr="008C4408">
        <w:t xml:space="preserve"> του προσκρουστήρα, συμπεριλαμβάνεται και η προστατευτική </w:t>
      </w:r>
      <w:proofErr w:type="spellStart"/>
      <w:r w:rsidRPr="008C4408">
        <w:t>μετώπη</w:t>
      </w:r>
      <w:proofErr w:type="spellEnd"/>
      <w:r w:rsidRPr="008C4408">
        <w:t xml:space="preserve"> (</w:t>
      </w:r>
      <w:proofErr w:type="spellStart"/>
      <w:r w:rsidRPr="008C4408">
        <w:t>πανέλλο</w:t>
      </w:r>
      <w:proofErr w:type="spellEnd"/>
      <w:r w:rsidRPr="008C4408">
        <w:t xml:space="preserve">), αποτελούμενη από μεταλλικό πλαίσιο και </w:t>
      </w:r>
      <w:proofErr w:type="spellStart"/>
      <w:r w:rsidRPr="008C4408">
        <w:t>αντιτριβική</w:t>
      </w:r>
      <w:proofErr w:type="spellEnd"/>
      <w:r w:rsidRPr="008C4408">
        <w:t xml:space="preserve"> πλάκα.</w:t>
      </w:r>
    </w:p>
    <w:p w:rsidR="00365271" w:rsidRDefault="00365271" w:rsidP="00365271">
      <w:pPr>
        <w:spacing w:after="120"/>
        <w:ind w:left="360"/>
        <w:jc w:val="both"/>
      </w:pPr>
    </w:p>
    <w:p w:rsidR="00365271" w:rsidRPr="00365271" w:rsidRDefault="00365271" w:rsidP="00365271">
      <w:pPr>
        <w:pStyle w:val="Heading1"/>
        <w:numPr>
          <w:ilvl w:val="0"/>
          <w:numId w:val="4"/>
        </w:numPr>
        <w:jc w:val="both"/>
        <w:rPr>
          <w:u w:val="single"/>
        </w:rPr>
      </w:pPr>
      <w:bookmarkStart w:id="9" w:name="_Toc103333610"/>
      <w:r>
        <w:t>ΠΑΡΑΡΤΗΜΑ Ι – ΣΧΕΔΙΟ ΟΡΙΖΟΝΤΙΟΓΡΑΦΙΑΣ</w:t>
      </w:r>
      <w:bookmarkEnd w:id="9"/>
    </w:p>
    <w:p w:rsidR="00365271" w:rsidRPr="00365271" w:rsidRDefault="00365271" w:rsidP="00D07787">
      <w:pPr>
        <w:ind w:firstLine="360"/>
        <w:rPr>
          <w:u w:val="single"/>
        </w:rPr>
      </w:pPr>
      <w:r w:rsidRPr="0099187C">
        <w:t>Στο εν λόγω σχέδιο (pdf) παρουσιάζεται η ακριβής θέση των προσκρουστήρων προς αντικατάσταση</w:t>
      </w:r>
      <w:r>
        <w:t>.</w:t>
      </w:r>
    </w:p>
    <w:p w:rsidR="00365271" w:rsidRDefault="00365271" w:rsidP="00A14D56">
      <w:pPr>
        <w:spacing w:after="120"/>
        <w:ind w:left="360"/>
        <w:jc w:val="both"/>
      </w:pPr>
    </w:p>
    <w:p w:rsidR="00960C82" w:rsidRDefault="00960C82" w:rsidP="001F0738">
      <w:pPr>
        <w:pStyle w:val="BodyText"/>
        <w:ind w:left="284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ED7D9E" w:rsidRPr="001F0738" w:rsidRDefault="00ED7D9E" w:rsidP="001F0738">
      <w:pPr>
        <w:pStyle w:val="BodyText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C918B6" w:rsidRDefault="00C918B6" w:rsidP="00493DB7">
      <w:pPr>
        <w:pStyle w:val="BodyText"/>
        <w:spacing w:before="9"/>
        <w:ind w:left="567"/>
        <w:rPr>
          <w:rFonts w:ascii="Cambria"/>
          <w:b/>
        </w:rPr>
      </w:pPr>
    </w:p>
    <w:sectPr w:rsidR="00C918B6" w:rsidSect="00F271AB">
      <w:footerReference w:type="default" r:id="rId10"/>
      <w:pgSz w:w="11910" w:h="16840" w:code="9"/>
      <w:pgMar w:top="993" w:right="1080" w:bottom="1440" w:left="1080" w:header="0" w:footer="8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5CE" w:rsidRDefault="000565CE">
      <w:r>
        <w:separator/>
      </w:r>
    </w:p>
  </w:endnote>
  <w:endnote w:type="continuationSeparator" w:id="0">
    <w:p w:rsidR="000565CE" w:rsidRDefault="0005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8B6" w:rsidRDefault="008E3776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776" behindDoc="1" locked="0" layoutInCell="1" allowOverlap="1" wp14:anchorId="2EB0610C" wp14:editId="3F87D603">
              <wp:simplePos x="0" y="0"/>
              <wp:positionH relativeFrom="page">
                <wp:posOffset>2214245</wp:posOffset>
              </wp:positionH>
              <wp:positionV relativeFrom="page">
                <wp:posOffset>9992995</wp:posOffset>
              </wp:positionV>
              <wp:extent cx="3074670" cy="354965"/>
              <wp:effectExtent l="4445" t="127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4670" cy="354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1EF8" w:rsidRDefault="008C1EF8">
                          <w:pPr>
                            <w:spacing w:before="2"/>
                            <w:ind w:left="1"/>
                            <w:jc w:val="center"/>
                          </w:pPr>
                          <w:r>
                            <w:t>ΤΕΧΝΙΚΗ ΕΚΘΕΣΗ</w:t>
                          </w:r>
                        </w:p>
                        <w:p w:rsidR="00C918B6" w:rsidRPr="0080614D" w:rsidRDefault="008E3776">
                          <w:pPr>
                            <w:spacing w:before="2"/>
                            <w:ind w:left="1"/>
                            <w:jc w:val="center"/>
                            <w:rPr>
                              <w:rFonts w:ascii="Cambria"/>
                              <w:lang w:val="en-US"/>
                            </w:rPr>
                          </w:pPr>
                          <w:r>
                            <w:fldChar w:fldCharType="begin"/>
                          </w:r>
                          <w:r w:rsidRPr="008E3776">
                            <w:rPr>
                              <w:rFonts w:ascii="Cambria"/>
                              <w:lang w:val="en-US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B26D6">
                            <w:rPr>
                              <w:rFonts w:ascii="Cambria"/>
                              <w:noProof/>
                              <w:lang w:val="en-US"/>
                            </w:rPr>
                            <w:t>2</w:t>
                          </w:r>
                          <w:r>
                            <w:fldChar w:fldCharType="end"/>
                          </w:r>
                          <w:r w:rsidRPr="008E3776">
                            <w:rPr>
                              <w:rFonts w:ascii="Cambria"/>
                              <w:lang w:val="en-US"/>
                            </w:rPr>
                            <w:t xml:space="preserve"> of </w:t>
                          </w:r>
                          <w:r w:rsidR="00136045">
                            <w:rPr>
                              <w:rFonts w:ascii="Cambria"/>
                              <w:lang w:val="en-US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061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174.35pt;margin-top:786.85pt;width:242.1pt;height:27.95pt;z-index:-5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" filled="f" stroked="f">
              <v:textbox inset="0,0,0,0">
                <w:txbxContent>
                  <w:p w:rsidR="008C1EF8" w:rsidRDefault="008C1EF8">
                    <w:pPr>
                      <w:spacing w:before="2"/>
                      <w:ind w:left="1"/>
                      <w:jc w:val="center"/>
                    </w:pPr>
                    <w:r>
                      <w:t>ΤΕΧΝΙΚΗ ΕΚΘΕΣΗ</w:t>
                    </w:r>
                  </w:p>
                  <w:p w:rsidR="00C918B6" w:rsidRPr="0080614D" w:rsidRDefault="008E3776">
                    <w:pPr>
                      <w:spacing w:before="2"/>
                      <w:ind w:left="1"/>
                      <w:jc w:val="center"/>
                      <w:rPr>
                        <w:rFonts w:ascii="Cambria"/>
                        <w:lang w:val="en-US"/>
                      </w:rPr>
                    </w:pPr>
                    <w:r>
                      <w:fldChar w:fldCharType="begin"/>
                    </w:r>
                    <w:r w:rsidRPr="008E3776">
                      <w:rPr>
                        <w:rFonts w:ascii="Cambria"/>
                        <w:lang w:val="en-US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B26D6">
                      <w:rPr>
                        <w:rFonts w:ascii="Cambria"/>
                        <w:noProof/>
                        <w:lang w:val="en-US"/>
                      </w:rPr>
                      <w:t>2</w:t>
                    </w:r>
                    <w:r>
                      <w:fldChar w:fldCharType="end"/>
                    </w:r>
                    <w:r w:rsidRPr="008E3776">
                      <w:rPr>
                        <w:rFonts w:ascii="Cambria"/>
                        <w:lang w:val="en-US"/>
                      </w:rPr>
                      <w:t xml:space="preserve"> of </w:t>
                    </w:r>
                    <w:r w:rsidR="00136045">
                      <w:rPr>
                        <w:rFonts w:ascii="Cambria"/>
                        <w:lang w:val="en-US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5CE" w:rsidRDefault="000565CE">
      <w:r>
        <w:separator/>
      </w:r>
    </w:p>
  </w:footnote>
  <w:footnote w:type="continuationSeparator" w:id="0">
    <w:p w:rsidR="000565CE" w:rsidRDefault="00056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734A"/>
    <w:multiLevelType w:val="hybridMultilevel"/>
    <w:tmpl w:val="9F700BD6"/>
    <w:lvl w:ilvl="0" w:tplc="0408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04AD"/>
    <w:multiLevelType w:val="hybridMultilevel"/>
    <w:tmpl w:val="167CE310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6B34D6"/>
    <w:multiLevelType w:val="hybridMultilevel"/>
    <w:tmpl w:val="7848C8A2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9E534A2"/>
    <w:multiLevelType w:val="hybridMultilevel"/>
    <w:tmpl w:val="60E0DA48"/>
    <w:lvl w:ilvl="0" w:tplc="0408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D48D2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AF11F6"/>
    <w:multiLevelType w:val="multilevel"/>
    <w:tmpl w:val="F0046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3459DB"/>
    <w:multiLevelType w:val="multilevel"/>
    <w:tmpl w:val="166460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  <w:u w:val="single"/>
      </w:rPr>
    </w:lvl>
  </w:abstractNum>
  <w:abstractNum w:abstractNumId="7" w15:restartNumberingAfterBreak="0">
    <w:nsid w:val="18175727"/>
    <w:multiLevelType w:val="hybridMultilevel"/>
    <w:tmpl w:val="8EA61D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F292D"/>
    <w:multiLevelType w:val="hybridMultilevel"/>
    <w:tmpl w:val="CEEEFAD8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8973687"/>
    <w:multiLevelType w:val="hybridMultilevel"/>
    <w:tmpl w:val="8C145242"/>
    <w:lvl w:ilvl="0" w:tplc="D15E8458">
      <w:start w:val="2"/>
      <w:numFmt w:val="bullet"/>
      <w:lvlText w:val="-"/>
      <w:lvlJc w:val="left"/>
      <w:pPr>
        <w:ind w:left="1152" w:hanging="36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38987174"/>
    <w:multiLevelType w:val="hybridMultilevel"/>
    <w:tmpl w:val="86281F70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9B48A0"/>
    <w:multiLevelType w:val="hybridMultilevel"/>
    <w:tmpl w:val="EA5C7FC8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BF553EE"/>
    <w:multiLevelType w:val="hybridMultilevel"/>
    <w:tmpl w:val="47CAA5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D4B9C"/>
    <w:multiLevelType w:val="hybridMultilevel"/>
    <w:tmpl w:val="B066AFDC"/>
    <w:lvl w:ilvl="0" w:tplc="ABA2D728">
      <w:start w:val="140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5B024FB"/>
    <w:multiLevelType w:val="hybridMultilevel"/>
    <w:tmpl w:val="B49C72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960A9"/>
    <w:multiLevelType w:val="hybridMultilevel"/>
    <w:tmpl w:val="083C444A"/>
    <w:lvl w:ilvl="0" w:tplc="0408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6" w15:restartNumberingAfterBreak="0">
    <w:nsid w:val="47AB32F5"/>
    <w:multiLevelType w:val="hybridMultilevel"/>
    <w:tmpl w:val="2284A4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C6ACA"/>
    <w:multiLevelType w:val="hybridMultilevel"/>
    <w:tmpl w:val="56627CE0"/>
    <w:lvl w:ilvl="0" w:tplc="1F267C72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8F73D70"/>
    <w:multiLevelType w:val="multilevel"/>
    <w:tmpl w:val="EAE053CE"/>
    <w:lvl w:ilvl="0">
      <w:start w:val="1"/>
      <w:numFmt w:val="decimal"/>
      <w:lvlText w:val="%1."/>
      <w:lvlJc w:val="left"/>
      <w:pPr>
        <w:ind w:left="1247" w:hanging="428"/>
      </w:pPr>
      <w:rPr>
        <w:rFonts w:ascii="Calibri" w:eastAsia="Calibri" w:hAnsi="Calibri" w:cs="Calibri" w:hint="default"/>
        <w:spacing w:val="-60"/>
        <w:w w:val="100"/>
        <w:sz w:val="24"/>
        <w:szCs w:val="24"/>
        <w:lang w:val="el-GR" w:eastAsia="el-GR" w:bidi="el-GR"/>
      </w:rPr>
    </w:lvl>
    <w:lvl w:ilvl="1">
      <w:start w:val="1"/>
      <w:numFmt w:val="decimal"/>
      <w:lvlText w:val="%1.%2"/>
      <w:lvlJc w:val="left"/>
      <w:pPr>
        <w:ind w:left="1247" w:hanging="471"/>
      </w:pPr>
      <w:rPr>
        <w:rFonts w:ascii="Calibri" w:eastAsia="Calibri" w:hAnsi="Calibri" w:cs="Calibri" w:hint="default"/>
        <w:spacing w:val="-27"/>
        <w:w w:val="100"/>
        <w:sz w:val="24"/>
        <w:szCs w:val="24"/>
        <w:lang w:val="el-GR" w:eastAsia="el-GR" w:bidi="el-GR"/>
      </w:rPr>
    </w:lvl>
    <w:lvl w:ilvl="2">
      <w:numFmt w:val="bullet"/>
      <w:lvlText w:val="•"/>
      <w:lvlJc w:val="left"/>
      <w:pPr>
        <w:ind w:left="3341" w:hanging="471"/>
      </w:pPr>
      <w:rPr>
        <w:rFonts w:hint="default"/>
        <w:lang w:val="el-GR" w:eastAsia="el-GR" w:bidi="el-GR"/>
      </w:rPr>
    </w:lvl>
    <w:lvl w:ilvl="3">
      <w:numFmt w:val="bullet"/>
      <w:lvlText w:val="•"/>
      <w:lvlJc w:val="left"/>
      <w:pPr>
        <w:ind w:left="4391" w:hanging="471"/>
      </w:pPr>
      <w:rPr>
        <w:rFonts w:hint="default"/>
        <w:lang w:val="el-GR" w:eastAsia="el-GR" w:bidi="el-GR"/>
      </w:rPr>
    </w:lvl>
    <w:lvl w:ilvl="4">
      <w:numFmt w:val="bullet"/>
      <w:lvlText w:val="•"/>
      <w:lvlJc w:val="left"/>
      <w:pPr>
        <w:ind w:left="5442" w:hanging="471"/>
      </w:pPr>
      <w:rPr>
        <w:rFonts w:hint="default"/>
        <w:lang w:val="el-GR" w:eastAsia="el-GR" w:bidi="el-GR"/>
      </w:rPr>
    </w:lvl>
    <w:lvl w:ilvl="5">
      <w:numFmt w:val="bullet"/>
      <w:lvlText w:val="•"/>
      <w:lvlJc w:val="left"/>
      <w:pPr>
        <w:ind w:left="6493" w:hanging="471"/>
      </w:pPr>
      <w:rPr>
        <w:rFonts w:hint="default"/>
        <w:lang w:val="el-GR" w:eastAsia="el-GR" w:bidi="el-GR"/>
      </w:rPr>
    </w:lvl>
    <w:lvl w:ilvl="6">
      <w:numFmt w:val="bullet"/>
      <w:lvlText w:val="•"/>
      <w:lvlJc w:val="left"/>
      <w:pPr>
        <w:ind w:left="7543" w:hanging="471"/>
      </w:pPr>
      <w:rPr>
        <w:rFonts w:hint="default"/>
        <w:lang w:val="el-GR" w:eastAsia="el-GR" w:bidi="el-GR"/>
      </w:rPr>
    </w:lvl>
    <w:lvl w:ilvl="7">
      <w:numFmt w:val="bullet"/>
      <w:lvlText w:val="•"/>
      <w:lvlJc w:val="left"/>
      <w:pPr>
        <w:ind w:left="8594" w:hanging="471"/>
      </w:pPr>
      <w:rPr>
        <w:rFonts w:hint="default"/>
        <w:lang w:val="el-GR" w:eastAsia="el-GR" w:bidi="el-GR"/>
      </w:rPr>
    </w:lvl>
    <w:lvl w:ilvl="8">
      <w:numFmt w:val="bullet"/>
      <w:lvlText w:val="•"/>
      <w:lvlJc w:val="left"/>
      <w:pPr>
        <w:ind w:left="9645" w:hanging="471"/>
      </w:pPr>
      <w:rPr>
        <w:rFonts w:hint="default"/>
        <w:lang w:val="el-GR" w:eastAsia="el-GR" w:bidi="el-GR"/>
      </w:rPr>
    </w:lvl>
  </w:abstractNum>
  <w:abstractNum w:abstractNumId="19" w15:restartNumberingAfterBreak="0">
    <w:nsid w:val="5E2E4BA1"/>
    <w:multiLevelType w:val="hybridMultilevel"/>
    <w:tmpl w:val="659A371C"/>
    <w:lvl w:ilvl="0" w:tplc="A67C5E1A">
      <w:start w:val="1"/>
      <w:numFmt w:val="decimal"/>
      <w:lvlText w:val="%1."/>
      <w:lvlJc w:val="left"/>
      <w:pPr>
        <w:ind w:left="1540" w:hanging="361"/>
      </w:pPr>
      <w:rPr>
        <w:rFonts w:hint="default"/>
        <w:spacing w:val="-26"/>
        <w:w w:val="100"/>
        <w:lang w:val="el-GR" w:eastAsia="el-GR" w:bidi="el-GR"/>
      </w:rPr>
    </w:lvl>
    <w:lvl w:ilvl="1" w:tplc="9D869984">
      <w:numFmt w:val="bullet"/>
      <w:lvlText w:val="•"/>
      <w:lvlJc w:val="left"/>
      <w:pPr>
        <w:ind w:left="2560" w:hanging="361"/>
      </w:pPr>
      <w:rPr>
        <w:rFonts w:hint="default"/>
        <w:lang w:val="el-GR" w:eastAsia="el-GR" w:bidi="el-GR"/>
      </w:rPr>
    </w:lvl>
    <w:lvl w:ilvl="2" w:tplc="0824A920">
      <w:numFmt w:val="bullet"/>
      <w:lvlText w:val="•"/>
      <w:lvlJc w:val="left"/>
      <w:pPr>
        <w:ind w:left="3581" w:hanging="361"/>
      </w:pPr>
      <w:rPr>
        <w:rFonts w:hint="default"/>
        <w:lang w:val="el-GR" w:eastAsia="el-GR" w:bidi="el-GR"/>
      </w:rPr>
    </w:lvl>
    <w:lvl w:ilvl="3" w:tplc="E4B8F2CE">
      <w:numFmt w:val="bullet"/>
      <w:lvlText w:val="•"/>
      <w:lvlJc w:val="left"/>
      <w:pPr>
        <w:ind w:left="4601" w:hanging="361"/>
      </w:pPr>
      <w:rPr>
        <w:rFonts w:hint="default"/>
        <w:lang w:val="el-GR" w:eastAsia="el-GR" w:bidi="el-GR"/>
      </w:rPr>
    </w:lvl>
    <w:lvl w:ilvl="4" w:tplc="7FCE99CC">
      <w:numFmt w:val="bullet"/>
      <w:lvlText w:val="•"/>
      <w:lvlJc w:val="left"/>
      <w:pPr>
        <w:ind w:left="5622" w:hanging="361"/>
      </w:pPr>
      <w:rPr>
        <w:rFonts w:hint="default"/>
        <w:lang w:val="el-GR" w:eastAsia="el-GR" w:bidi="el-GR"/>
      </w:rPr>
    </w:lvl>
    <w:lvl w:ilvl="5" w:tplc="9FDEB458">
      <w:numFmt w:val="bullet"/>
      <w:lvlText w:val="•"/>
      <w:lvlJc w:val="left"/>
      <w:pPr>
        <w:ind w:left="6643" w:hanging="361"/>
      </w:pPr>
      <w:rPr>
        <w:rFonts w:hint="default"/>
        <w:lang w:val="el-GR" w:eastAsia="el-GR" w:bidi="el-GR"/>
      </w:rPr>
    </w:lvl>
    <w:lvl w:ilvl="6" w:tplc="46F49062">
      <w:numFmt w:val="bullet"/>
      <w:lvlText w:val="•"/>
      <w:lvlJc w:val="left"/>
      <w:pPr>
        <w:ind w:left="7663" w:hanging="361"/>
      </w:pPr>
      <w:rPr>
        <w:rFonts w:hint="default"/>
        <w:lang w:val="el-GR" w:eastAsia="el-GR" w:bidi="el-GR"/>
      </w:rPr>
    </w:lvl>
    <w:lvl w:ilvl="7" w:tplc="8D3E2A48">
      <w:numFmt w:val="bullet"/>
      <w:lvlText w:val="•"/>
      <w:lvlJc w:val="left"/>
      <w:pPr>
        <w:ind w:left="8684" w:hanging="361"/>
      </w:pPr>
      <w:rPr>
        <w:rFonts w:hint="default"/>
        <w:lang w:val="el-GR" w:eastAsia="el-GR" w:bidi="el-GR"/>
      </w:rPr>
    </w:lvl>
    <w:lvl w:ilvl="8" w:tplc="761EE6E6">
      <w:numFmt w:val="bullet"/>
      <w:lvlText w:val="•"/>
      <w:lvlJc w:val="left"/>
      <w:pPr>
        <w:ind w:left="9705" w:hanging="361"/>
      </w:pPr>
      <w:rPr>
        <w:rFonts w:hint="default"/>
        <w:lang w:val="el-GR" w:eastAsia="el-GR" w:bidi="el-GR"/>
      </w:rPr>
    </w:lvl>
  </w:abstractNum>
  <w:abstractNum w:abstractNumId="20" w15:restartNumberingAfterBreak="0">
    <w:nsid w:val="5FEE698E"/>
    <w:multiLevelType w:val="hybridMultilevel"/>
    <w:tmpl w:val="D02CB0E2"/>
    <w:lvl w:ilvl="0" w:tplc="3FF038A0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99" w:hanging="360"/>
      </w:pPr>
    </w:lvl>
    <w:lvl w:ilvl="2" w:tplc="0408001B" w:tentative="1">
      <w:start w:val="1"/>
      <w:numFmt w:val="lowerRoman"/>
      <w:lvlText w:val="%3."/>
      <w:lvlJc w:val="right"/>
      <w:pPr>
        <w:ind w:left="2519" w:hanging="180"/>
      </w:pPr>
    </w:lvl>
    <w:lvl w:ilvl="3" w:tplc="0408000F" w:tentative="1">
      <w:start w:val="1"/>
      <w:numFmt w:val="decimal"/>
      <w:lvlText w:val="%4."/>
      <w:lvlJc w:val="left"/>
      <w:pPr>
        <w:ind w:left="3239" w:hanging="360"/>
      </w:pPr>
    </w:lvl>
    <w:lvl w:ilvl="4" w:tplc="04080019" w:tentative="1">
      <w:start w:val="1"/>
      <w:numFmt w:val="lowerLetter"/>
      <w:lvlText w:val="%5."/>
      <w:lvlJc w:val="left"/>
      <w:pPr>
        <w:ind w:left="3959" w:hanging="360"/>
      </w:pPr>
    </w:lvl>
    <w:lvl w:ilvl="5" w:tplc="0408001B" w:tentative="1">
      <w:start w:val="1"/>
      <w:numFmt w:val="lowerRoman"/>
      <w:lvlText w:val="%6."/>
      <w:lvlJc w:val="right"/>
      <w:pPr>
        <w:ind w:left="4679" w:hanging="180"/>
      </w:pPr>
    </w:lvl>
    <w:lvl w:ilvl="6" w:tplc="0408000F" w:tentative="1">
      <w:start w:val="1"/>
      <w:numFmt w:val="decimal"/>
      <w:lvlText w:val="%7."/>
      <w:lvlJc w:val="left"/>
      <w:pPr>
        <w:ind w:left="5399" w:hanging="360"/>
      </w:pPr>
    </w:lvl>
    <w:lvl w:ilvl="7" w:tplc="04080019" w:tentative="1">
      <w:start w:val="1"/>
      <w:numFmt w:val="lowerLetter"/>
      <w:lvlText w:val="%8."/>
      <w:lvlJc w:val="left"/>
      <w:pPr>
        <w:ind w:left="6119" w:hanging="360"/>
      </w:pPr>
    </w:lvl>
    <w:lvl w:ilvl="8" w:tplc="0408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1" w15:restartNumberingAfterBreak="0">
    <w:nsid w:val="61AE2824"/>
    <w:multiLevelType w:val="hybridMultilevel"/>
    <w:tmpl w:val="70F4DA82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66F796C"/>
    <w:multiLevelType w:val="hybridMultilevel"/>
    <w:tmpl w:val="DC287E96"/>
    <w:lvl w:ilvl="0" w:tplc="100A8C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A4DE5"/>
    <w:multiLevelType w:val="hybridMultilevel"/>
    <w:tmpl w:val="699E4E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DD3309"/>
    <w:multiLevelType w:val="hybridMultilevel"/>
    <w:tmpl w:val="156C51E8"/>
    <w:lvl w:ilvl="0" w:tplc="8D1261E0">
      <w:numFmt w:val="bullet"/>
      <w:lvlText w:val="•"/>
      <w:lvlJc w:val="left"/>
      <w:pPr>
        <w:ind w:left="1247" w:hanging="293"/>
      </w:pPr>
      <w:rPr>
        <w:rFonts w:ascii="Cambria" w:eastAsia="Cambria" w:hAnsi="Cambria" w:cs="Cambria" w:hint="default"/>
        <w:spacing w:val="-26"/>
        <w:w w:val="100"/>
        <w:sz w:val="24"/>
        <w:szCs w:val="24"/>
        <w:lang w:val="el-GR" w:eastAsia="el-GR" w:bidi="el-GR"/>
      </w:rPr>
    </w:lvl>
    <w:lvl w:ilvl="1" w:tplc="3B709D32">
      <w:numFmt w:val="bullet"/>
      <w:lvlText w:val="•"/>
      <w:lvlJc w:val="left"/>
      <w:pPr>
        <w:ind w:left="2290" w:hanging="293"/>
      </w:pPr>
      <w:rPr>
        <w:rFonts w:hint="default"/>
        <w:lang w:val="el-GR" w:eastAsia="el-GR" w:bidi="el-GR"/>
      </w:rPr>
    </w:lvl>
    <w:lvl w:ilvl="2" w:tplc="F09C2626">
      <w:numFmt w:val="bullet"/>
      <w:lvlText w:val="•"/>
      <w:lvlJc w:val="left"/>
      <w:pPr>
        <w:ind w:left="3341" w:hanging="293"/>
      </w:pPr>
      <w:rPr>
        <w:rFonts w:hint="default"/>
        <w:lang w:val="el-GR" w:eastAsia="el-GR" w:bidi="el-GR"/>
      </w:rPr>
    </w:lvl>
    <w:lvl w:ilvl="3" w:tplc="DA6C1AF2">
      <w:numFmt w:val="bullet"/>
      <w:lvlText w:val="•"/>
      <w:lvlJc w:val="left"/>
      <w:pPr>
        <w:ind w:left="4391" w:hanging="293"/>
      </w:pPr>
      <w:rPr>
        <w:rFonts w:hint="default"/>
        <w:lang w:val="el-GR" w:eastAsia="el-GR" w:bidi="el-GR"/>
      </w:rPr>
    </w:lvl>
    <w:lvl w:ilvl="4" w:tplc="06E01D26">
      <w:numFmt w:val="bullet"/>
      <w:lvlText w:val="•"/>
      <w:lvlJc w:val="left"/>
      <w:pPr>
        <w:ind w:left="5442" w:hanging="293"/>
      </w:pPr>
      <w:rPr>
        <w:rFonts w:hint="default"/>
        <w:lang w:val="el-GR" w:eastAsia="el-GR" w:bidi="el-GR"/>
      </w:rPr>
    </w:lvl>
    <w:lvl w:ilvl="5" w:tplc="83F82D44">
      <w:numFmt w:val="bullet"/>
      <w:lvlText w:val="•"/>
      <w:lvlJc w:val="left"/>
      <w:pPr>
        <w:ind w:left="6493" w:hanging="293"/>
      </w:pPr>
      <w:rPr>
        <w:rFonts w:hint="default"/>
        <w:lang w:val="el-GR" w:eastAsia="el-GR" w:bidi="el-GR"/>
      </w:rPr>
    </w:lvl>
    <w:lvl w:ilvl="6" w:tplc="D0840100">
      <w:numFmt w:val="bullet"/>
      <w:lvlText w:val="•"/>
      <w:lvlJc w:val="left"/>
      <w:pPr>
        <w:ind w:left="7543" w:hanging="293"/>
      </w:pPr>
      <w:rPr>
        <w:rFonts w:hint="default"/>
        <w:lang w:val="el-GR" w:eastAsia="el-GR" w:bidi="el-GR"/>
      </w:rPr>
    </w:lvl>
    <w:lvl w:ilvl="7" w:tplc="9C8AFFF4">
      <w:numFmt w:val="bullet"/>
      <w:lvlText w:val="•"/>
      <w:lvlJc w:val="left"/>
      <w:pPr>
        <w:ind w:left="8594" w:hanging="293"/>
      </w:pPr>
      <w:rPr>
        <w:rFonts w:hint="default"/>
        <w:lang w:val="el-GR" w:eastAsia="el-GR" w:bidi="el-GR"/>
      </w:rPr>
    </w:lvl>
    <w:lvl w:ilvl="8" w:tplc="F774A886">
      <w:numFmt w:val="bullet"/>
      <w:lvlText w:val="•"/>
      <w:lvlJc w:val="left"/>
      <w:pPr>
        <w:ind w:left="9645" w:hanging="293"/>
      </w:pPr>
      <w:rPr>
        <w:rFonts w:hint="default"/>
        <w:lang w:val="el-GR" w:eastAsia="el-GR" w:bidi="el-GR"/>
      </w:rPr>
    </w:lvl>
  </w:abstractNum>
  <w:abstractNum w:abstractNumId="25" w15:restartNumberingAfterBreak="0">
    <w:nsid w:val="7FF405B9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5"/>
  </w:num>
  <w:num w:numId="5">
    <w:abstractNumId w:val="6"/>
  </w:num>
  <w:num w:numId="6">
    <w:abstractNumId w:val="0"/>
  </w:num>
  <w:num w:numId="7">
    <w:abstractNumId w:val="17"/>
  </w:num>
  <w:num w:numId="8">
    <w:abstractNumId w:val="20"/>
  </w:num>
  <w:num w:numId="9">
    <w:abstractNumId w:val="23"/>
  </w:num>
  <w:num w:numId="10">
    <w:abstractNumId w:val="3"/>
  </w:num>
  <w:num w:numId="11">
    <w:abstractNumId w:val="8"/>
  </w:num>
  <w:num w:numId="12">
    <w:abstractNumId w:val="13"/>
  </w:num>
  <w:num w:numId="13">
    <w:abstractNumId w:val="22"/>
  </w:num>
  <w:num w:numId="14">
    <w:abstractNumId w:val="25"/>
  </w:num>
  <w:num w:numId="15">
    <w:abstractNumId w:val="4"/>
  </w:num>
  <w:num w:numId="16">
    <w:abstractNumId w:val="1"/>
  </w:num>
  <w:num w:numId="17">
    <w:abstractNumId w:val="14"/>
  </w:num>
  <w:num w:numId="18">
    <w:abstractNumId w:val="21"/>
  </w:num>
  <w:num w:numId="19">
    <w:abstractNumId w:val="11"/>
  </w:num>
  <w:num w:numId="20">
    <w:abstractNumId w:val="16"/>
  </w:num>
  <w:num w:numId="21">
    <w:abstractNumId w:val="2"/>
  </w:num>
  <w:num w:numId="22">
    <w:abstractNumId w:val="7"/>
  </w:num>
  <w:num w:numId="23">
    <w:abstractNumId w:val="15"/>
  </w:num>
  <w:num w:numId="24">
    <w:abstractNumId w:val="9"/>
  </w:num>
  <w:num w:numId="25">
    <w:abstractNumId w:val="1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8B6"/>
    <w:rsid w:val="00005081"/>
    <w:rsid w:val="00011078"/>
    <w:rsid w:val="00013311"/>
    <w:rsid w:val="00013C83"/>
    <w:rsid w:val="00017AD1"/>
    <w:rsid w:val="00024065"/>
    <w:rsid w:val="00030FEB"/>
    <w:rsid w:val="00037C17"/>
    <w:rsid w:val="00045CDD"/>
    <w:rsid w:val="000565CE"/>
    <w:rsid w:val="00056F2B"/>
    <w:rsid w:val="000574F2"/>
    <w:rsid w:val="00071E4C"/>
    <w:rsid w:val="000759E7"/>
    <w:rsid w:val="00080379"/>
    <w:rsid w:val="0008221B"/>
    <w:rsid w:val="000A10CB"/>
    <w:rsid w:val="000A3815"/>
    <w:rsid w:val="000D4759"/>
    <w:rsid w:val="000E53FB"/>
    <w:rsid w:val="00104C92"/>
    <w:rsid w:val="001119ED"/>
    <w:rsid w:val="00114C88"/>
    <w:rsid w:val="00117869"/>
    <w:rsid w:val="00131AD9"/>
    <w:rsid w:val="00134076"/>
    <w:rsid w:val="00136045"/>
    <w:rsid w:val="00136F9A"/>
    <w:rsid w:val="001373BB"/>
    <w:rsid w:val="0014730F"/>
    <w:rsid w:val="00167727"/>
    <w:rsid w:val="001814A4"/>
    <w:rsid w:val="00181F5E"/>
    <w:rsid w:val="001B278B"/>
    <w:rsid w:val="001F0738"/>
    <w:rsid w:val="00211B4B"/>
    <w:rsid w:val="00233FCA"/>
    <w:rsid w:val="00235EE1"/>
    <w:rsid w:val="002448E3"/>
    <w:rsid w:val="00251065"/>
    <w:rsid w:val="00257E32"/>
    <w:rsid w:val="00282B4E"/>
    <w:rsid w:val="00293BE6"/>
    <w:rsid w:val="002C21EA"/>
    <w:rsid w:val="002C6B44"/>
    <w:rsid w:val="002D6750"/>
    <w:rsid w:val="002D6FBF"/>
    <w:rsid w:val="002F2E1B"/>
    <w:rsid w:val="002F5029"/>
    <w:rsid w:val="003003AF"/>
    <w:rsid w:val="00303F5A"/>
    <w:rsid w:val="00325519"/>
    <w:rsid w:val="003424D4"/>
    <w:rsid w:val="0034474A"/>
    <w:rsid w:val="00345179"/>
    <w:rsid w:val="0035278C"/>
    <w:rsid w:val="00356D7C"/>
    <w:rsid w:val="0036490F"/>
    <w:rsid w:val="00365271"/>
    <w:rsid w:val="00391871"/>
    <w:rsid w:val="00393162"/>
    <w:rsid w:val="003A1287"/>
    <w:rsid w:val="003B75D6"/>
    <w:rsid w:val="003D51BA"/>
    <w:rsid w:val="003D638E"/>
    <w:rsid w:val="003F1EDA"/>
    <w:rsid w:val="00403819"/>
    <w:rsid w:val="004053BE"/>
    <w:rsid w:val="00412748"/>
    <w:rsid w:val="00420F7A"/>
    <w:rsid w:val="00440706"/>
    <w:rsid w:val="00446451"/>
    <w:rsid w:val="00447B7B"/>
    <w:rsid w:val="0045312A"/>
    <w:rsid w:val="0046098E"/>
    <w:rsid w:val="00476C7D"/>
    <w:rsid w:val="00490BA9"/>
    <w:rsid w:val="00490ECC"/>
    <w:rsid w:val="00493DB7"/>
    <w:rsid w:val="004B14B7"/>
    <w:rsid w:val="004B456F"/>
    <w:rsid w:val="004B601B"/>
    <w:rsid w:val="004C246E"/>
    <w:rsid w:val="004C52BB"/>
    <w:rsid w:val="004D22E8"/>
    <w:rsid w:val="004E45DD"/>
    <w:rsid w:val="004E5875"/>
    <w:rsid w:val="004F4C2D"/>
    <w:rsid w:val="004F7FC0"/>
    <w:rsid w:val="00502DFC"/>
    <w:rsid w:val="00515EA2"/>
    <w:rsid w:val="00530F44"/>
    <w:rsid w:val="00541956"/>
    <w:rsid w:val="005735E1"/>
    <w:rsid w:val="00574303"/>
    <w:rsid w:val="0057531B"/>
    <w:rsid w:val="005978DC"/>
    <w:rsid w:val="005A1A41"/>
    <w:rsid w:val="005A2BAE"/>
    <w:rsid w:val="005A6566"/>
    <w:rsid w:val="005B26D6"/>
    <w:rsid w:val="005B5E99"/>
    <w:rsid w:val="005C1592"/>
    <w:rsid w:val="005D1BC1"/>
    <w:rsid w:val="005E13F6"/>
    <w:rsid w:val="00606D11"/>
    <w:rsid w:val="006115BF"/>
    <w:rsid w:val="0061190D"/>
    <w:rsid w:val="00612C50"/>
    <w:rsid w:val="00624E25"/>
    <w:rsid w:val="00630820"/>
    <w:rsid w:val="0063237C"/>
    <w:rsid w:val="00644E6E"/>
    <w:rsid w:val="00654879"/>
    <w:rsid w:val="0069191F"/>
    <w:rsid w:val="006B316E"/>
    <w:rsid w:val="006C7213"/>
    <w:rsid w:val="006E36F1"/>
    <w:rsid w:val="006F0D84"/>
    <w:rsid w:val="007004F3"/>
    <w:rsid w:val="007156F0"/>
    <w:rsid w:val="007179A2"/>
    <w:rsid w:val="00727A7D"/>
    <w:rsid w:val="00727F19"/>
    <w:rsid w:val="00733CED"/>
    <w:rsid w:val="007350F4"/>
    <w:rsid w:val="00741AF5"/>
    <w:rsid w:val="00744DD0"/>
    <w:rsid w:val="0075652A"/>
    <w:rsid w:val="00775D8C"/>
    <w:rsid w:val="007A65BB"/>
    <w:rsid w:val="007C186D"/>
    <w:rsid w:val="007C6BAA"/>
    <w:rsid w:val="007E0D2C"/>
    <w:rsid w:val="007E706D"/>
    <w:rsid w:val="007F3F6B"/>
    <w:rsid w:val="0080614D"/>
    <w:rsid w:val="00830381"/>
    <w:rsid w:val="00832E44"/>
    <w:rsid w:val="00841D66"/>
    <w:rsid w:val="00841E17"/>
    <w:rsid w:val="0085697F"/>
    <w:rsid w:val="00856CBE"/>
    <w:rsid w:val="00861CD8"/>
    <w:rsid w:val="008620AF"/>
    <w:rsid w:val="0086450A"/>
    <w:rsid w:val="00867AC8"/>
    <w:rsid w:val="008A4B6D"/>
    <w:rsid w:val="008A51BD"/>
    <w:rsid w:val="008A6565"/>
    <w:rsid w:val="008C0F18"/>
    <w:rsid w:val="008C1EF8"/>
    <w:rsid w:val="008D0EAB"/>
    <w:rsid w:val="008E1168"/>
    <w:rsid w:val="008E3776"/>
    <w:rsid w:val="008F0DBF"/>
    <w:rsid w:val="008F23A4"/>
    <w:rsid w:val="00902717"/>
    <w:rsid w:val="009042F9"/>
    <w:rsid w:val="009135F5"/>
    <w:rsid w:val="00915AE3"/>
    <w:rsid w:val="0093321B"/>
    <w:rsid w:val="00950DF3"/>
    <w:rsid w:val="0095189F"/>
    <w:rsid w:val="00954DFE"/>
    <w:rsid w:val="00957679"/>
    <w:rsid w:val="00960C82"/>
    <w:rsid w:val="00970327"/>
    <w:rsid w:val="00984FFE"/>
    <w:rsid w:val="0099187C"/>
    <w:rsid w:val="009926A8"/>
    <w:rsid w:val="009A51CB"/>
    <w:rsid w:val="009C1702"/>
    <w:rsid w:val="009D110F"/>
    <w:rsid w:val="009D21E3"/>
    <w:rsid w:val="009D3721"/>
    <w:rsid w:val="00A02E90"/>
    <w:rsid w:val="00A03029"/>
    <w:rsid w:val="00A14D56"/>
    <w:rsid w:val="00A2244D"/>
    <w:rsid w:val="00A470DB"/>
    <w:rsid w:val="00A57A3B"/>
    <w:rsid w:val="00A77167"/>
    <w:rsid w:val="00AA27CB"/>
    <w:rsid w:val="00AA4E4D"/>
    <w:rsid w:val="00AB33E0"/>
    <w:rsid w:val="00AC7CE1"/>
    <w:rsid w:val="00B00645"/>
    <w:rsid w:val="00B05F71"/>
    <w:rsid w:val="00B15404"/>
    <w:rsid w:val="00B20448"/>
    <w:rsid w:val="00B32BA7"/>
    <w:rsid w:val="00B351C1"/>
    <w:rsid w:val="00B44386"/>
    <w:rsid w:val="00B4442D"/>
    <w:rsid w:val="00B46CB7"/>
    <w:rsid w:val="00B47382"/>
    <w:rsid w:val="00B504E8"/>
    <w:rsid w:val="00B8085B"/>
    <w:rsid w:val="00B82068"/>
    <w:rsid w:val="00B9537A"/>
    <w:rsid w:val="00B96446"/>
    <w:rsid w:val="00B96837"/>
    <w:rsid w:val="00BA1C82"/>
    <w:rsid w:val="00BA7848"/>
    <w:rsid w:val="00BB67E8"/>
    <w:rsid w:val="00BC47C1"/>
    <w:rsid w:val="00BD3317"/>
    <w:rsid w:val="00BD4899"/>
    <w:rsid w:val="00BE755B"/>
    <w:rsid w:val="00BF0524"/>
    <w:rsid w:val="00BF33F3"/>
    <w:rsid w:val="00C02A6E"/>
    <w:rsid w:val="00C058DB"/>
    <w:rsid w:val="00C155C6"/>
    <w:rsid w:val="00C1615D"/>
    <w:rsid w:val="00C34442"/>
    <w:rsid w:val="00C357CF"/>
    <w:rsid w:val="00C365D3"/>
    <w:rsid w:val="00C3670A"/>
    <w:rsid w:val="00C465E2"/>
    <w:rsid w:val="00C50189"/>
    <w:rsid w:val="00C6142D"/>
    <w:rsid w:val="00C70400"/>
    <w:rsid w:val="00C742EE"/>
    <w:rsid w:val="00C87AE0"/>
    <w:rsid w:val="00C918B6"/>
    <w:rsid w:val="00CA305B"/>
    <w:rsid w:val="00CB158F"/>
    <w:rsid w:val="00CB62A0"/>
    <w:rsid w:val="00CC1323"/>
    <w:rsid w:val="00CC1A71"/>
    <w:rsid w:val="00CC20A2"/>
    <w:rsid w:val="00CD0A9C"/>
    <w:rsid w:val="00CF6C70"/>
    <w:rsid w:val="00D02A87"/>
    <w:rsid w:val="00D07787"/>
    <w:rsid w:val="00D15FEF"/>
    <w:rsid w:val="00D17102"/>
    <w:rsid w:val="00D17456"/>
    <w:rsid w:val="00D2126F"/>
    <w:rsid w:val="00D2419A"/>
    <w:rsid w:val="00D3782B"/>
    <w:rsid w:val="00D47BCB"/>
    <w:rsid w:val="00D50CCB"/>
    <w:rsid w:val="00D50FD8"/>
    <w:rsid w:val="00D5297D"/>
    <w:rsid w:val="00D55527"/>
    <w:rsid w:val="00D675D4"/>
    <w:rsid w:val="00D84EE3"/>
    <w:rsid w:val="00D878F8"/>
    <w:rsid w:val="00D93B2C"/>
    <w:rsid w:val="00DA61A0"/>
    <w:rsid w:val="00DC24EA"/>
    <w:rsid w:val="00DC4727"/>
    <w:rsid w:val="00DC72A2"/>
    <w:rsid w:val="00DC76F1"/>
    <w:rsid w:val="00DD69D3"/>
    <w:rsid w:val="00DE27AD"/>
    <w:rsid w:val="00DE2B50"/>
    <w:rsid w:val="00DE7688"/>
    <w:rsid w:val="00DF5135"/>
    <w:rsid w:val="00E024DB"/>
    <w:rsid w:val="00E111EF"/>
    <w:rsid w:val="00E17271"/>
    <w:rsid w:val="00E2284F"/>
    <w:rsid w:val="00E34768"/>
    <w:rsid w:val="00E43919"/>
    <w:rsid w:val="00E448A8"/>
    <w:rsid w:val="00E46732"/>
    <w:rsid w:val="00E46D54"/>
    <w:rsid w:val="00E60EBF"/>
    <w:rsid w:val="00E65F02"/>
    <w:rsid w:val="00E71A9E"/>
    <w:rsid w:val="00E72048"/>
    <w:rsid w:val="00E86BE6"/>
    <w:rsid w:val="00EA2C9F"/>
    <w:rsid w:val="00EB4845"/>
    <w:rsid w:val="00EB4E74"/>
    <w:rsid w:val="00EC501F"/>
    <w:rsid w:val="00ED7D9E"/>
    <w:rsid w:val="00EE1449"/>
    <w:rsid w:val="00EF04FE"/>
    <w:rsid w:val="00F016FA"/>
    <w:rsid w:val="00F01E6E"/>
    <w:rsid w:val="00F10D98"/>
    <w:rsid w:val="00F118B3"/>
    <w:rsid w:val="00F1422E"/>
    <w:rsid w:val="00F143AF"/>
    <w:rsid w:val="00F14E04"/>
    <w:rsid w:val="00F238B7"/>
    <w:rsid w:val="00F271AB"/>
    <w:rsid w:val="00F35B31"/>
    <w:rsid w:val="00F5275A"/>
    <w:rsid w:val="00F57437"/>
    <w:rsid w:val="00F64EDB"/>
    <w:rsid w:val="00F83491"/>
    <w:rsid w:val="00F93947"/>
    <w:rsid w:val="00F97AA6"/>
    <w:rsid w:val="00FB1E15"/>
    <w:rsid w:val="00FB69CA"/>
    <w:rsid w:val="00FC7A35"/>
    <w:rsid w:val="00FD705B"/>
    <w:rsid w:val="00FE034C"/>
    <w:rsid w:val="00FF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E82BDD"/>
  <w15:docId w15:val="{4D3796DD-EA17-4CFD-A321-E2CCD578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2C6B44"/>
    <w:rPr>
      <w:rFonts w:ascii="Calibri" w:eastAsia="Calibri" w:hAnsi="Calibri" w:cs="Calibri"/>
      <w:lang w:val="el-GR" w:eastAsia="el-GR" w:bidi="el-GR"/>
    </w:rPr>
  </w:style>
  <w:style w:type="paragraph" w:styleId="Heading1">
    <w:name w:val="heading 1"/>
    <w:basedOn w:val="Normal"/>
    <w:uiPriority w:val="1"/>
    <w:qFormat/>
    <w:rsid w:val="00136045"/>
    <w:pPr>
      <w:tabs>
        <w:tab w:val="left" w:pos="567"/>
      </w:tabs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47" w:hanging="42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F04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4FE"/>
    <w:rPr>
      <w:rFonts w:ascii="Tahoma" w:eastAsia="Calibri" w:hAnsi="Tahoma" w:cs="Tahoma"/>
      <w:sz w:val="16"/>
      <w:szCs w:val="16"/>
      <w:lang w:val="el-GR" w:eastAsia="el-GR" w:bidi="el-GR"/>
    </w:rPr>
  </w:style>
  <w:style w:type="paragraph" w:styleId="Header">
    <w:name w:val="header"/>
    <w:basedOn w:val="Normal"/>
    <w:link w:val="HeaderChar"/>
    <w:uiPriority w:val="99"/>
    <w:unhideWhenUsed/>
    <w:rsid w:val="00EF04F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4FE"/>
    <w:rPr>
      <w:rFonts w:ascii="Calibri" w:eastAsia="Calibri" w:hAnsi="Calibri" w:cs="Calibri"/>
      <w:lang w:val="el-GR" w:eastAsia="el-GR" w:bidi="el-GR"/>
    </w:rPr>
  </w:style>
  <w:style w:type="paragraph" w:styleId="Footer">
    <w:name w:val="footer"/>
    <w:basedOn w:val="Normal"/>
    <w:link w:val="FooterChar"/>
    <w:uiPriority w:val="99"/>
    <w:unhideWhenUsed/>
    <w:rsid w:val="00EF04F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4FE"/>
    <w:rPr>
      <w:rFonts w:ascii="Calibri" w:eastAsia="Calibri" w:hAnsi="Calibri" w:cs="Calibri"/>
      <w:lang w:val="el-GR" w:eastAsia="el-GR" w:bidi="el-GR"/>
    </w:rPr>
  </w:style>
  <w:style w:type="character" w:customStyle="1" w:styleId="BodyTextChar">
    <w:name w:val="Body Text Char"/>
    <w:basedOn w:val="DefaultParagraphFont"/>
    <w:link w:val="BodyText"/>
    <w:uiPriority w:val="1"/>
    <w:rsid w:val="009D21E3"/>
    <w:rPr>
      <w:rFonts w:ascii="Calibri" w:eastAsia="Calibri" w:hAnsi="Calibri" w:cs="Calibri"/>
      <w:sz w:val="24"/>
      <w:szCs w:val="24"/>
      <w:lang w:val="el-GR" w:eastAsia="el-GR" w:bidi="el-GR"/>
    </w:rPr>
  </w:style>
  <w:style w:type="paragraph" w:styleId="TOCHeading">
    <w:name w:val="TOC Heading"/>
    <w:basedOn w:val="Heading1"/>
    <w:next w:val="Normal"/>
    <w:uiPriority w:val="39"/>
    <w:unhideWhenUsed/>
    <w:qFormat/>
    <w:rsid w:val="00D2126F"/>
    <w:pPr>
      <w:keepNext/>
      <w:keepLines/>
      <w:widowControl/>
      <w:autoSpaceDE/>
      <w:autoSpaceDN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2126F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2126F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D2126F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val="en-US" w:eastAsia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D2126F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6C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6CB7"/>
    <w:rPr>
      <w:rFonts w:ascii="Calibri" w:eastAsia="Calibri" w:hAnsi="Calibri" w:cs="Calibri"/>
      <w:lang w:val="el-GR" w:eastAsia="el-GR" w:bidi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5FB80-2A91-4B22-84CC-59E9F1266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5</Pages>
  <Words>1305</Words>
  <Characters>7049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terzim</dc:creator>
  <cp:lastModifiedBy>andreas0230</cp:lastModifiedBy>
  <cp:revision>101</cp:revision>
  <dcterms:created xsi:type="dcterms:W3CDTF">2018-12-17T09:35:00Z</dcterms:created>
  <dcterms:modified xsi:type="dcterms:W3CDTF">2022-05-13T08:26:00Z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2017-11-25T00:00:00Z</vt:filetime>
  </property>
</Properties>
</file>