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7A3B0" w14:textId="76B0D99C" w:rsidR="00912F3B" w:rsidRPr="00380AA8" w:rsidRDefault="00912F3B">
      <w:pPr>
        <w:tabs>
          <w:tab w:val="left" w:pos="7655"/>
        </w:tabs>
        <w:jc w:val="both"/>
        <w:rPr>
          <w:rFonts w:ascii="Calibri" w:eastAsia="Calibri" w:hAnsi="Calibri" w:cs="Calibri"/>
          <w:lang w:val="el-GR"/>
        </w:rPr>
      </w:pPr>
    </w:p>
    <w:p w14:paraId="7C7F53C7" w14:textId="77777777" w:rsidR="00912F3B" w:rsidRPr="00380AA8" w:rsidRDefault="00912F3B">
      <w:pPr>
        <w:tabs>
          <w:tab w:val="left" w:pos="7655"/>
        </w:tabs>
        <w:jc w:val="both"/>
        <w:rPr>
          <w:rFonts w:ascii="Calibri" w:eastAsia="Calibri" w:hAnsi="Calibri" w:cs="Calibri"/>
          <w:lang w:val="el-GR"/>
        </w:rPr>
      </w:pPr>
    </w:p>
    <w:p w14:paraId="3BBDE604" w14:textId="77777777" w:rsidR="00912F3B" w:rsidRPr="00380AA8" w:rsidRDefault="00912F3B">
      <w:pPr>
        <w:tabs>
          <w:tab w:val="left" w:pos="7655"/>
        </w:tabs>
        <w:jc w:val="both"/>
        <w:rPr>
          <w:rFonts w:ascii="Calibri" w:eastAsia="Calibri" w:hAnsi="Calibri" w:cs="Calibri"/>
          <w:lang w:val="el-GR"/>
        </w:rPr>
      </w:pPr>
    </w:p>
    <w:p w14:paraId="39003359" w14:textId="77777777" w:rsidR="008E06EF" w:rsidRDefault="008E06EF">
      <w:pPr>
        <w:jc w:val="center"/>
        <w:rPr>
          <w:rFonts w:ascii="Calibri" w:eastAsia="Calibri" w:hAnsi="Calibri" w:cs="Calibri"/>
          <w:lang w:val="el-GR"/>
        </w:rPr>
      </w:pPr>
    </w:p>
    <w:p w14:paraId="7CFE50DF" w14:textId="77777777" w:rsidR="00912F3B" w:rsidRPr="008E06EF" w:rsidRDefault="002D539F" w:rsidP="00BF3D3E">
      <w:pPr>
        <w:pStyle w:val="Heading1"/>
        <w:jc w:val="center"/>
        <w:rPr>
          <w:rFonts w:eastAsia="Calibri"/>
          <w:lang w:val="el-GR"/>
        </w:rPr>
      </w:pPr>
      <w:bookmarkStart w:id="0" w:name="_Toc60311076"/>
      <w:r w:rsidRPr="008E06EF">
        <w:rPr>
          <w:rFonts w:eastAsia="Calibri"/>
          <w:lang w:val="el-GR"/>
        </w:rPr>
        <w:t>ΠΡΟΣΚΛΗΣΗ ΥΠΟΒΟΛΗΣ ΠΡΟΣΦΟΡΩΝ</w:t>
      </w:r>
      <w:bookmarkEnd w:id="0"/>
    </w:p>
    <w:p w14:paraId="00DC0671" w14:textId="778ED571" w:rsidR="00BF3D3E" w:rsidRDefault="002D539F" w:rsidP="00BF3D3E">
      <w:pPr>
        <w:pStyle w:val="Heading1"/>
        <w:jc w:val="center"/>
        <w:rPr>
          <w:rFonts w:eastAsia="Calibri"/>
          <w:lang w:val="el-GR"/>
        </w:rPr>
      </w:pPr>
      <w:bookmarkStart w:id="1" w:name="_Toc60311077"/>
      <w:r w:rsidRPr="008E385A">
        <w:rPr>
          <w:rFonts w:eastAsia="Calibri"/>
          <w:lang w:val="el-GR"/>
        </w:rPr>
        <w:t>ΑΝΟΙΚΤΟΥ</w:t>
      </w:r>
      <w:r w:rsidRPr="008E06EF">
        <w:rPr>
          <w:rFonts w:eastAsia="Calibri"/>
          <w:lang w:val="el-GR"/>
        </w:rPr>
        <w:t xml:space="preserve"> ΠΛΕΙΟΔΟΤΙΚΟΥ ΔΙΑΓΩΝΙΣΜΟΥ</w:t>
      </w:r>
      <w:bookmarkEnd w:id="1"/>
    </w:p>
    <w:p w14:paraId="2916DACF" w14:textId="77777777" w:rsidR="009D1DBB" w:rsidRDefault="002D539F" w:rsidP="009D1DBB">
      <w:pPr>
        <w:pStyle w:val="Heading1"/>
        <w:jc w:val="center"/>
        <w:rPr>
          <w:rFonts w:eastAsia="Calibri"/>
          <w:lang w:val="el-GR"/>
        </w:rPr>
      </w:pPr>
      <w:bookmarkStart w:id="2" w:name="_Toc60311078"/>
      <w:r w:rsidRPr="00B05939">
        <w:rPr>
          <w:rFonts w:eastAsia="Calibri"/>
          <w:lang w:val="el-GR"/>
        </w:rPr>
        <w:t>ΥΠΟΠΑΡΑΧΩΡΗΣΗΣ</w:t>
      </w:r>
      <w:r w:rsidR="00C115B5" w:rsidRPr="002375E4">
        <w:rPr>
          <w:rFonts w:eastAsia="Calibri"/>
          <w:lang w:val="el-GR"/>
        </w:rPr>
        <w:t xml:space="preserve"> </w:t>
      </w:r>
      <w:r w:rsidR="00B05939" w:rsidRPr="00B05939">
        <w:rPr>
          <w:rFonts w:eastAsia="Calibri"/>
          <w:lang w:val="el-GR"/>
        </w:rPr>
        <w:t xml:space="preserve">ΧΡΗΣΗΣ </w:t>
      </w:r>
      <w:r w:rsidR="002375E4">
        <w:rPr>
          <w:rFonts w:eastAsia="Calibri"/>
          <w:lang w:val="el-GR"/>
        </w:rPr>
        <w:t>ΥΠΑΙΘΡΙ</w:t>
      </w:r>
      <w:r w:rsidR="009D1DBB">
        <w:rPr>
          <w:rFonts w:eastAsia="Calibri"/>
          <w:lang w:val="el-GR"/>
        </w:rPr>
        <w:t>ΟΥ</w:t>
      </w:r>
      <w:r w:rsidR="002375E4">
        <w:rPr>
          <w:rFonts w:eastAsia="Calibri"/>
          <w:lang w:val="el-GR"/>
        </w:rPr>
        <w:t xml:space="preserve"> ΧΩΡ</w:t>
      </w:r>
      <w:r w:rsidR="009D1DBB">
        <w:rPr>
          <w:rFonts w:eastAsia="Calibri"/>
          <w:lang w:val="el-GR"/>
        </w:rPr>
        <w:t xml:space="preserve">ΟΥ </w:t>
      </w:r>
      <w:r w:rsidR="00B05939" w:rsidRPr="001366E9">
        <w:rPr>
          <w:rFonts w:eastAsia="Calibri"/>
          <w:lang w:val="el-GR"/>
        </w:rPr>
        <w:t>ΕΠΙΦΑΝΕΙΑΣ</w:t>
      </w:r>
      <w:r w:rsidR="00B05939" w:rsidRPr="00D31990">
        <w:rPr>
          <w:rFonts w:eastAsia="Calibri"/>
          <w:lang w:val="el-GR"/>
        </w:rPr>
        <w:t xml:space="preserve"> </w:t>
      </w:r>
      <w:r w:rsidR="00A04275">
        <w:rPr>
          <w:rFonts w:eastAsia="Calibri"/>
          <w:lang w:val="el-GR"/>
        </w:rPr>
        <w:t>60</w:t>
      </w:r>
      <w:bookmarkEnd w:id="2"/>
      <w:r w:rsidR="00D31990" w:rsidRPr="00D31990">
        <w:rPr>
          <w:rFonts w:eastAsia="Calibri"/>
          <w:lang w:val="el-GR"/>
        </w:rPr>
        <w:t xml:space="preserve"> </w:t>
      </w:r>
    </w:p>
    <w:p w14:paraId="66DF9F45" w14:textId="77777777" w:rsidR="009D1DBB" w:rsidRDefault="00D31990" w:rsidP="009D1DBB">
      <w:pPr>
        <w:pStyle w:val="Heading1"/>
        <w:jc w:val="center"/>
        <w:rPr>
          <w:rFonts w:eastAsia="Calibri"/>
          <w:lang w:val="el-GR"/>
        </w:rPr>
      </w:pPr>
      <w:bookmarkStart w:id="3" w:name="_Toc60311079"/>
      <w:r>
        <w:rPr>
          <w:rFonts w:eastAsia="Calibri"/>
          <w:lang w:val="el-GR"/>
        </w:rPr>
        <w:t>Τ</w:t>
      </w:r>
      <w:r w:rsidRPr="00D31990">
        <w:rPr>
          <w:rFonts w:eastAsia="Calibri"/>
          <w:lang w:val="el-GR"/>
        </w:rPr>
        <w:t>.</w:t>
      </w:r>
      <w:r>
        <w:rPr>
          <w:rFonts w:eastAsia="Calibri"/>
          <w:lang w:val="el-GR"/>
        </w:rPr>
        <w:t>Μ</w:t>
      </w:r>
      <w:r w:rsidRPr="00D31990">
        <w:rPr>
          <w:rFonts w:eastAsia="Calibri"/>
          <w:lang w:val="el-GR"/>
        </w:rPr>
        <w:t xml:space="preserve">., </w:t>
      </w:r>
      <w:r>
        <w:rPr>
          <w:rFonts w:eastAsia="Calibri"/>
          <w:lang w:val="el-GR"/>
        </w:rPr>
        <w:t>ΠΛΗΣΙΟΝ</w:t>
      </w:r>
      <w:r w:rsidRPr="00D31990">
        <w:rPr>
          <w:rFonts w:eastAsia="Calibri"/>
          <w:lang w:val="el-GR"/>
        </w:rPr>
        <w:t xml:space="preserve"> </w:t>
      </w:r>
      <w:r w:rsidR="002375E4">
        <w:rPr>
          <w:rFonts w:eastAsia="Calibri"/>
          <w:lang w:val="el-GR"/>
        </w:rPr>
        <w:t>ΙΧΘΥΟΣΚΑΛΑΣ ΚΕΡΑΤΣΙΝΙΟΥ</w:t>
      </w:r>
      <w:r w:rsidR="009D1DBB">
        <w:rPr>
          <w:rFonts w:eastAsia="Calibri"/>
          <w:lang w:val="el-GR"/>
        </w:rPr>
        <w:t xml:space="preserve"> ΓΙΑ ΤΟΠΟΘΕΤΗΣΗ ΚΑΙ</w:t>
      </w:r>
      <w:bookmarkEnd w:id="3"/>
      <w:r w:rsidR="009D1DBB">
        <w:rPr>
          <w:rFonts w:eastAsia="Calibri"/>
          <w:lang w:val="el-GR"/>
        </w:rPr>
        <w:t xml:space="preserve"> </w:t>
      </w:r>
    </w:p>
    <w:p w14:paraId="7A3477F5" w14:textId="20DA0431" w:rsidR="001366E9" w:rsidRDefault="009D1DBB" w:rsidP="009D1DBB">
      <w:pPr>
        <w:pStyle w:val="Heading1"/>
        <w:jc w:val="center"/>
        <w:rPr>
          <w:rFonts w:eastAsia="Calibri"/>
          <w:lang w:val="el-GR"/>
        </w:rPr>
      </w:pPr>
      <w:bookmarkStart w:id="4" w:name="_Toc60311080"/>
      <w:r>
        <w:rPr>
          <w:rFonts w:eastAsia="Calibri"/>
          <w:lang w:val="el-GR"/>
        </w:rPr>
        <w:t>ΛΕΙΤΟΥΡΓΙΑ ΕΠΙΧΕΙΡΗΣΗΣ Υ.Ε.</w:t>
      </w:r>
      <w:bookmarkEnd w:id="4"/>
    </w:p>
    <w:p w14:paraId="5DF1D089" w14:textId="77777777" w:rsidR="009D1DBB" w:rsidRPr="009D1DBB" w:rsidRDefault="009D1DBB" w:rsidP="009D1DBB">
      <w:pPr>
        <w:rPr>
          <w:lang w:val="el-GR"/>
        </w:rPr>
      </w:pPr>
    </w:p>
    <w:p w14:paraId="424F5D16" w14:textId="77777777" w:rsidR="009D1DBB" w:rsidRPr="009D1DBB" w:rsidRDefault="009D1DBB" w:rsidP="009D1DBB">
      <w:pPr>
        <w:rPr>
          <w:lang w:val="el-GR"/>
        </w:rPr>
      </w:pPr>
    </w:p>
    <w:p w14:paraId="1B46823F" w14:textId="77777777" w:rsidR="008E06EF" w:rsidRDefault="008E06EF" w:rsidP="008E06EF">
      <w:pPr>
        <w:rPr>
          <w:color w:val="365F91" w:themeColor="accent1" w:themeShade="BF"/>
          <w:lang w:val="el-GR"/>
        </w:rPr>
      </w:pPr>
    </w:p>
    <w:p w14:paraId="121BFC8D" w14:textId="77777777" w:rsidR="00D31990" w:rsidRDefault="00D31990" w:rsidP="008E06EF">
      <w:pPr>
        <w:rPr>
          <w:color w:val="365F91" w:themeColor="accent1" w:themeShade="BF"/>
          <w:lang w:val="el-GR"/>
        </w:rPr>
      </w:pPr>
    </w:p>
    <w:p w14:paraId="56B46A4A" w14:textId="77777777" w:rsidR="00D31990" w:rsidRDefault="00D31990" w:rsidP="008E06EF">
      <w:pPr>
        <w:rPr>
          <w:color w:val="365F91" w:themeColor="accent1" w:themeShade="BF"/>
          <w:lang w:val="el-GR"/>
        </w:rPr>
      </w:pPr>
    </w:p>
    <w:p w14:paraId="625E7425" w14:textId="77777777" w:rsidR="00D31990" w:rsidRDefault="00D31990" w:rsidP="008E06EF">
      <w:pPr>
        <w:rPr>
          <w:color w:val="365F91" w:themeColor="accent1" w:themeShade="BF"/>
          <w:lang w:val="el-GR"/>
        </w:rPr>
      </w:pPr>
    </w:p>
    <w:p w14:paraId="5C9A926C" w14:textId="77777777" w:rsidR="00D31990" w:rsidRDefault="00D31990" w:rsidP="008E06EF">
      <w:pPr>
        <w:rPr>
          <w:color w:val="365F91" w:themeColor="accent1" w:themeShade="BF"/>
          <w:lang w:val="el-GR"/>
        </w:rPr>
      </w:pPr>
    </w:p>
    <w:p w14:paraId="30F0110D" w14:textId="77777777" w:rsidR="00D31990" w:rsidRPr="00B05939" w:rsidRDefault="00D31990" w:rsidP="008E06EF">
      <w:pPr>
        <w:rPr>
          <w:color w:val="365F91" w:themeColor="accent1" w:themeShade="BF"/>
          <w:lang w:val="el-GR"/>
        </w:rPr>
      </w:pPr>
    </w:p>
    <w:p w14:paraId="32149140" w14:textId="77777777" w:rsidR="00DE370A" w:rsidRDefault="00DE370A" w:rsidP="008E06EF">
      <w:pPr>
        <w:rPr>
          <w:lang w:val="el-GR"/>
        </w:rPr>
      </w:pPr>
    </w:p>
    <w:p w14:paraId="5A150B0E" w14:textId="77777777" w:rsidR="00DE370A" w:rsidRDefault="00DE370A" w:rsidP="008E06EF">
      <w:pPr>
        <w:rPr>
          <w:lang w:val="el-GR"/>
        </w:rPr>
      </w:pPr>
    </w:p>
    <w:p w14:paraId="74560AE0" w14:textId="77777777" w:rsidR="00DE370A" w:rsidRDefault="00DE370A" w:rsidP="008E06EF">
      <w:pPr>
        <w:rPr>
          <w:lang w:val="el-GR"/>
        </w:rPr>
      </w:pPr>
    </w:p>
    <w:p w14:paraId="23EC17B5" w14:textId="2BEE013F" w:rsidR="00DE370A" w:rsidRDefault="00DE370A" w:rsidP="008E06EF">
      <w:pPr>
        <w:rPr>
          <w:lang w:val="el-GR"/>
        </w:rPr>
      </w:pPr>
    </w:p>
    <w:p w14:paraId="64B285EE" w14:textId="2FC8F692" w:rsidR="009D1DBB" w:rsidRDefault="009D1DBB" w:rsidP="008E06EF">
      <w:pPr>
        <w:rPr>
          <w:lang w:val="el-GR"/>
        </w:rPr>
      </w:pPr>
    </w:p>
    <w:p w14:paraId="4BA80339" w14:textId="079086CA" w:rsidR="009D1DBB" w:rsidRDefault="009D1DBB" w:rsidP="008E06EF">
      <w:pPr>
        <w:rPr>
          <w:lang w:val="el-GR"/>
        </w:rPr>
      </w:pPr>
    </w:p>
    <w:p w14:paraId="4E8FA822" w14:textId="7831F564" w:rsidR="009D1DBB" w:rsidRDefault="009D1DBB" w:rsidP="008E06EF">
      <w:pPr>
        <w:rPr>
          <w:lang w:val="el-GR"/>
        </w:rPr>
      </w:pPr>
    </w:p>
    <w:p w14:paraId="2FA003C0" w14:textId="28BCB17F" w:rsidR="009D1DBB" w:rsidRDefault="009D1DBB" w:rsidP="008E06EF">
      <w:pPr>
        <w:rPr>
          <w:lang w:val="el-GR"/>
        </w:rPr>
      </w:pPr>
    </w:p>
    <w:p w14:paraId="69F21952" w14:textId="07C243DF" w:rsidR="009D1DBB" w:rsidRDefault="009D1DBB" w:rsidP="008E06EF">
      <w:pPr>
        <w:rPr>
          <w:lang w:val="el-GR"/>
        </w:rPr>
      </w:pPr>
    </w:p>
    <w:p w14:paraId="42B276C3" w14:textId="5382EBE2" w:rsidR="009D1DBB" w:rsidRDefault="009D1DBB" w:rsidP="008E06EF">
      <w:pPr>
        <w:rPr>
          <w:lang w:val="el-GR"/>
        </w:rPr>
      </w:pPr>
    </w:p>
    <w:p w14:paraId="60A01D28" w14:textId="798B827C" w:rsidR="009D1DBB" w:rsidRDefault="009D1DBB" w:rsidP="008E06EF">
      <w:pPr>
        <w:rPr>
          <w:lang w:val="el-GR"/>
        </w:rPr>
      </w:pPr>
    </w:p>
    <w:p w14:paraId="7819D205" w14:textId="119AF724" w:rsidR="009D1DBB" w:rsidRDefault="009D1DBB" w:rsidP="008E06EF">
      <w:pPr>
        <w:rPr>
          <w:lang w:val="el-GR"/>
        </w:rPr>
      </w:pPr>
    </w:p>
    <w:p w14:paraId="0107D428" w14:textId="77777777" w:rsidR="009D1DBB" w:rsidRDefault="009D1DBB" w:rsidP="008E06EF">
      <w:pPr>
        <w:rPr>
          <w:lang w:val="el-GR"/>
        </w:rPr>
      </w:pPr>
    </w:p>
    <w:p w14:paraId="2873BBF4" w14:textId="77777777" w:rsidR="00DE370A" w:rsidRDefault="00DE370A" w:rsidP="008E06EF">
      <w:pPr>
        <w:rPr>
          <w:lang w:val="el-GR"/>
        </w:rPr>
      </w:pPr>
    </w:p>
    <w:p w14:paraId="7AFE5176" w14:textId="77777777" w:rsidR="00DE370A" w:rsidRDefault="00DE370A" w:rsidP="008E06EF">
      <w:pPr>
        <w:rPr>
          <w:lang w:val="el-GR"/>
        </w:rPr>
      </w:pPr>
    </w:p>
    <w:p w14:paraId="0D30D884" w14:textId="77777777" w:rsidR="0046131D" w:rsidRPr="008319ED" w:rsidRDefault="0046131D" w:rsidP="00B21BDB">
      <w:pPr>
        <w:spacing w:line="360" w:lineRule="auto"/>
        <w:jc w:val="center"/>
        <w:rPr>
          <w:rFonts w:ascii="Calibri" w:eastAsia="Calibri" w:hAnsi="Calibri" w:cs="Calibri"/>
          <w:b/>
          <w:bCs/>
          <w:color w:val="365F91"/>
          <w:u w:color="365F91"/>
          <w:lang w:val="el-GR"/>
        </w:rPr>
      </w:pPr>
    </w:p>
    <w:p w14:paraId="7D8AB479" w14:textId="765C4D88" w:rsidR="00912F3B" w:rsidRPr="00666E29" w:rsidRDefault="00115F73" w:rsidP="00B21BDB">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lang w:val="el-GR"/>
        </w:rPr>
        <w:t>ΙΑΝΟΥΑΡΙΟΣ</w:t>
      </w:r>
      <w:r w:rsidR="004F338B" w:rsidRPr="00963A40">
        <w:rPr>
          <w:rFonts w:ascii="Calibri" w:eastAsia="Calibri" w:hAnsi="Calibri" w:cs="Calibri"/>
          <w:b/>
          <w:bCs/>
          <w:color w:val="365F91"/>
          <w:u w:color="365F91"/>
          <w:lang w:val="el-GR"/>
        </w:rPr>
        <w:t xml:space="preserve"> </w:t>
      </w:r>
      <w:r w:rsidR="002D539F" w:rsidRPr="00963A40">
        <w:rPr>
          <w:rFonts w:ascii="Calibri" w:eastAsia="Calibri" w:hAnsi="Calibri" w:cs="Calibri"/>
          <w:b/>
          <w:bCs/>
          <w:color w:val="365F91"/>
          <w:u w:color="365F91"/>
          <w:lang w:val="el-GR"/>
        </w:rPr>
        <w:t>20</w:t>
      </w:r>
      <w:r w:rsidR="009D1DBB">
        <w:rPr>
          <w:rFonts w:ascii="Calibri" w:eastAsia="Calibri" w:hAnsi="Calibri" w:cs="Calibri"/>
          <w:b/>
          <w:bCs/>
          <w:color w:val="365F91"/>
          <w:u w:color="365F91"/>
          <w:lang w:val="el-GR"/>
        </w:rPr>
        <w:t>2</w:t>
      </w:r>
      <w:r>
        <w:rPr>
          <w:rFonts w:ascii="Calibri" w:eastAsia="Calibri" w:hAnsi="Calibri" w:cs="Calibri"/>
          <w:b/>
          <w:bCs/>
          <w:color w:val="365F91"/>
          <w:u w:color="365F91"/>
          <w:lang w:val="el-GR"/>
        </w:rPr>
        <w:t>1</w:t>
      </w:r>
    </w:p>
    <w:p w14:paraId="143D9D54" w14:textId="77777777" w:rsidR="00912F3B" w:rsidRPr="00380AA8" w:rsidRDefault="002D539F">
      <w:pPr>
        <w:jc w:val="center"/>
        <w:rPr>
          <w:rFonts w:ascii="Calibri" w:eastAsia="Calibri" w:hAnsi="Calibri" w:cs="Calibri"/>
          <w:b/>
          <w:bCs/>
          <w:color w:val="365F91"/>
          <w:u w:color="365F91"/>
          <w:lang w:val="el-GR"/>
        </w:rPr>
      </w:pPr>
      <w:r w:rsidRPr="00380AA8">
        <w:rPr>
          <w:rFonts w:ascii="Calibri" w:eastAsia="Calibri" w:hAnsi="Calibri" w:cs="Calibri"/>
          <w:b/>
          <w:bCs/>
          <w:color w:val="365F91"/>
          <w:u w:color="365F91"/>
          <w:lang w:val="el-GR"/>
        </w:rPr>
        <w:t>Οργανισμός Λιμένος Πειραιώς Α.Ε.</w:t>
      </w:r>
    </w:p>
    <w:p w14:paraId="1AC9505F" w14:textId="2B034EB7" w:rsidR="0060481E" w:rsidRDefault="002D539F">
      <w:pPr>
        <w:jc w:val="center"/>
        <w:rPr>
          <w:rStyle w:val="Hyperlink0"/>
          <w:lang w:val="el-GR"/>
        </w:rPr>
      </w:pPr>
      <w:r w:rsidRPr="00380AA8">
        <w:rPr>
          <w:rFonts w:ascii="Calibri" w:eastAsia="Calibri" w:hAnsi="Calibri" w:cs="Calibri"/>
          <w:b/>
          <w:bCs/>
          <w:color w:val="365F91"/>
          <w:u w:color="365F91"/>
          <w:lang w:val="el-GR"/>
        </w:rPr>
        <w:t xml:space="preserve">Ακτή Μιαούλη 10, 185 38 Πειραιάς, </w:t>
      </w:r>
      <w:r>
        <w:rPr>
          <w:rFonts w:ascii="Calibri" w:eastAsia="Calibri" w:hAnsi="Calibri" w:cs="Calibri"/>
          <w:b/>
          <w:bCs/>
          <w:color w:val="365F91"/>
          <w:u w:color="365F91"/>
          <w:lang w:val="pt-PT"/>
        </w:rPr>
        <w:t xml:space="preserve">website: </w:t>
      </w:r>
      <w:r w:rsidR="00B2789E">
        <w:fldChar w:fldCharType="begin"/>
      </w:r>
      <w:r w:rsidR="00B2789E" w:rsidRPr="009021E6">
        <w:rPr>
          <w:lang w:val="el-GR"/>
        </w:rPr>
        <w:instrText xml:space="preserve"> </w:instrText>
      </w:r>
      <w:r w:rsidR="00B2789E">
        <w:instrText>HYPERLINK</w:instrText>
      </w:r>
      <w:r w:rsidR="00B2789E" w:rsidRPr="009021E6">
        <w:rPr>
          <w:lang w:val="el-GR"/>
        </w:rPr>
        <w:instrText xml:space="preserve"> "</w:instrText>
      </w:r>
      <w:r w:rsidR="00B2789E">
        <w:instrText>http</w:instrText>
      </w:r>
      <w:r w:rsidR="00B2789E" w:rsidRPr="009021E6">
        <w:rPr>
          <w:lang w:val="el-GR"/>
        </w:rPr>
        <w:instrText>://</w:instrText>
      </w:r>
      <w:r w:rsidR="00B2789E">
        <w:instrText>www</w:instrText>
      </w:r>
      <w:r w:rsidR="00B2789E" w:rsidRPr="009021E6">
        <w:rPr>
          <w:lang w:val="el-GR"/>
        </w:rPr>
        <w:instrText>.</w:instrText>
      </w:r>
      <w:r w:rsidR="00B2789E">
        <w:instrText>olp</w:instrText>
      </w:r>
      <w:r w:rsidR="00B2789E" w:rsidRPr="009021E6">
        <w:rPr>
          <w:lang w:val="el-GR"/>
        </w:rPr>
        <w:instrText>.</w:instrText>
      </w:r>
      <w:r w:rsidR="00B2789E">
        <w:instrText>gr</w:instrText>
      </w:r>
      <w:r w:rsidR="00B2789E" w:rsidRPr="009021E6">
        <w:rPr>
          <w:lang w:val="el-GR"/>
        </w:rPr>
        <w:instrText xml:space="preserve">" </w:instrText>
      </w:r>
      <w:r w:rsidR="00B2789E">
        <w:fldChar w:fldCharType="separate"/>
      </w:r>
      <w:r>
        <w:rPr>
          <w:rStyle w:val="Hyperlink0"/>
        </w:rPr>
        <w:t>www.olp.gr</w:t>
      </w:r>
      <w:r w:rsidR="00B2789E">
        <w:rPr>
          <w:rStyle w:val="Hyperlink0"/>
        </w:rPr>
        <w:fldChar w:fldCharType="end"/>
      </w:r>
      <w:bookmarkStart w:id="5" w:name="_GoBack"/>
      <w:bookmarkEnd w:id="5"/>
    </w:p>
    <w:p w14:paraId="09880332" w14:textId="77777777" w:rsidR="00DE370A" w:rsidRDefault="00DE370A">
      <w:pPr>
        <w:jc w:val="center"/>
        <w:rPr>
          <w:rStyle w:val="Hyperlink0"/>
          <w:lang w:val="el-GR"/>
        </w:rPr>
      </w:pPr>
    </w:p>
    <w:p w14:paraId="41EF5B39" w14:textId="77777777" w:rsidR="00DE370A" w:rsidRPr="00DE370A" w:rsidRDefault="00DE370A">
      <w:pPr>
        <w:jc w:val="center"/>
        <w:rPr>
          <w:rStyle w:val="Hyperlink0"/>
          <w:lang w:val="el-GR"/>
        </w:rPr>
      </w:pPr>
    </w:p>
    <w:p w14:paraId="3DCB01CC" w14:textId="77777777" w:rsidR="0046131D" w:rsidRPr="0046131D" w:rsidRDefault="0046131D">
      <w:pPr>
        <w:jc w:val="center"/>
        <w:rPr>
          <w:rStyle w:val="Hyperlink0"/>
          <w:lang w:val="el-GR"/>
        </w:rPr>
      </w:pPr>
    </w:p>
    <w:sdt>
      <w:sdtPr>
        <w:rPr>
          <w:rFonts w:ascii="Calibri" w:eastAsia="Times New Roman" w:hAnsi="Calibri" w:cs="Times New Roman"/>
          <w:b/>
          <w:bCs/>
          <w:color w:val="auto"/>
          <w:u w:val="single" w:color="365F91"/>
          <w:bdr w:val="none" w:sz="0" w:space="0" w:color="auto"/>
          <w:lang w:val="en-GB" w:eastAsia="en-US"/>
        </w:rPr>
        <w:id w:val="-1330894214"/>
        <w:docPartObj>
          <w:docPartGallery w:val="Table of Contents"/>
          <w:docPartUnique/>
        </w:docPartObj>
      </w:sdtPr>
      <w:sdtEndPr>
        <w:rPr>
          <w:noProof/>
        </w:rPr>
      </w:sdtEndPr>
      <w:sdtContent>
        <w:p w14:paraId="00DD5378" w14:textId="77777777" w:rsidR="00C9646C" w:rsidRPr="00B56A0F" w:rsidRDefault="00C9646C" w:rsidP="00B56A0F">
          <w:pPr>
            <w:rPr>
              <w:lang w:val="el-GR"/>
            </w:rPr>
          </w:pPr>
          <w:r w:rsidRPr="00C9646C">
            <w:rPr>
              <w:rFonts w:ascii="Calibri" w:eastAsia="Times New Roman" w:hAnsi="Calibri" w:cs="Times New Roman"/>
              <w:b/>
              <w:bCs/>
              <w:color w:val="auto"/>
              <w:bdr w:val="none" w:sz="0" w:space="0" w:color="auto"/>
              <w:lang w:val="el-GR" w:eastAsia="en-US"/>
            </w:rPr>
            <w:t>ΠΙΝΑΚΑΣ ΠΕΡΙΕΧΟΜΕΝΩΝ</w:t>
          </w:r>
        </w:p>
        <w:p w14:paraId="45D7D026" w14:textId="77777777" w:rsidR="00B56A0F" w:rsidRPr="00B56A0F" w:rsidRDefault="00B56A0F" w:rsidP="00B56A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Times New Roman"/>
              <w:b/>
              <w:bCs/>
              <w:color w:val="auto"/>
              <w:bdr w:val="none" w:sz="0" w:space="0" w:color="auto"/>
              <w:lang w:eastAsia="en-US"/>
            </w:rPr>
          </w:pPr>
        </w:p>
        <w:p w14:paraId="7B8FCF40" w14:textId="33EB5CD0" w:rsidR="00A132A5" w:rsidRDefault="00C9646C">
          <w:pPr>
            <w:pStyle w:val="TOC1"/>
            <w:rPr>
              <w:rFonts w:asciiTheme="minorHAnsi" w:eastAsiaTheme="minorEastAsia" w:hAnsiTheme="minorHAnsi" w:cstheme="minorBidi"/>
              <w:noProof/>
              <w:color w:val="auto"/>
              <w:bdr w:val="none" w:sz="0" w:space="0" w:color="auto"/>
              <w:lang w:eastAsia="zh-CN"/>
            </w:rPr>
          </w:pPr>
          <w:r w:rsidRPr="00C9646C">
            <w:rPr>
              <w:rFonts w:eastAsia="Times New Roman" w:cs="Times New Roman"/>
              <w:color w:val="auto"/>
              <w:bdr w:val="none" w:sz="0" w:space="0" w:color="auto"/>
              <w:lang w:eastAsia="en-US"/>
            </w:rPr>
            <w:fldChar w:fldCharType="begin"/>
          </w:r>
          <w:r w:rsidRPr="00C9646C">
            <w:rPr>
              <w:rFonts w:eastAsia="Times New Roman" w:cs="Times New Roman"/>
              <w:color w:val="auto"/>
              <w:bdr w:val="none" w:sz="0" w:space="0" w:color="auto"/>
              <w:lang w:eastAsia="en-US"/>
            </w:rPr>
            <w:instrText xml:space="preserve"> TOC \o "1-3" \h \z \u </w:instrText>
          </w:r>
          <w:r w:rsidRPr="00C9646C">
            <w:rPr>
              <w:rFonts w:eastAsia="Times New Roman" w:cs="Times New Roman"/>
              <w:color w:val="auto"/>
              <w:bdr w:val="none" w:sz="0" w:space="0" w:color="auto"/>
              <w:lang w:eastAsia="en-US"/>
            </w:rPr>
            <w:fldChar w:fldCharType="separate"/>
          </w:r>
          <w:hyperlink w:anchor="_Toc60311076" w:history="1">
            <w:r w:rsidR="00A132A5" w:rsidRPr="0016545F">
              <w:rPr>
                <w:rStyle w:val="Hyperlink"/>
                <w:noProof/>
              </w:rPr>
              <w:t>ΠΡΟΣΚΛΗΣΗ ΥΠΟΒΟΛΗΣ ΠΡΟΣΦΟΡΩΝ</w:t>
            </w:r>
            <w:r w:rsidR="00A132A5">
              <w:rPr>
                <w:noProof/>
                <w:webHidden/>
              </w:rPr>
              <w:tab/>
            </w:r>
            <w:r w:rsidR="00A132A5">
              <w:rPr>
                <w:noProof/>
                <w:webHidden/>
              </w:rPr>
              <w:fldChar w:fldCharType="begin"/>
            </w:r>
            <w:r w:rsidR="00A132A5">
              <w:rPr>
                <w:noProof/>
                <w:webHidden/>
              </w:rPr>
              <w:instrText xml:space="preserve"> PAGEREF _Toc60311076 \h </w:instrText>
            </w:r>
            <w:r w:rsidR="00A132A5">
              <w:rPr>
                <w:noProof/>
                <w:webHidden/>
              </w:rPr>
            </w:r>
            <w:r w:rsidR="00A132A5">
              <w:rPr>
                <w:noProof/>
                <w:webHidden/>
              </w:rPr>
              <w:fldChar w:fldCharType="separate"/>
            </w:r>
            <w:r w:rsidR="00A132A5">
              <w:rPr>
                <w:noProof/>
                <w:webHidden/>
              </w:rPr>
              <w:t>1</w:t>
            </w:r>
            <w:r w:rsidR="00A132A5">
              <w:rPr>
                <w:noProof/>
                <w:webHidden/>
              </w:rPr>
              <w:fldChar w:fldCharType="end"/>
            </w:r>
          </w:hyperlink>
        </w:p>
        <w:p w14:paraId="570EB279" w14:textId="763481E3" w:rsidR="00A132A5" w:rsidRDefault="00115F73">
          <w:pPr>
            <w:pStyle w:val="TOC1"/>
            <w:rPr>
              <w:rFonts w:asciiTheme="minorHAnsi" w:eastAsiaTheme="minorEastAsia" w:hAnsiTheme="minorHAnsi" w:cstheme="minorBidi"/>
              <w:noProof/>
              <w:color w:val="auto"/>
              <w:bdr w:val="none" w:sz="0" w:space="0" w:color="auto"/>
              <w:lang w:eastAsia="zh-CN"/>
            </w:rPr>
          </w:pPr>
          <w:hyperlink w:anchor="_Toc60311077" w:history="1">
            <w:r w:rsidR="00A132A5" w:rsidRPr="0016545F">
              <w:rPr>
                <w:rStyle w:val="Hyperlink"/>
                <w:noProof/>
              </w:rPr>
              <w:t>ΑΝΟΙΚΤΟΥ ΠΛΕΙΟΔΟΤΙΚΟΥ ΔΙΑΓΩΝΙΣΜΟΥ</w:t>
            </w:r>
            <w:r w:rsidR="00A132A5">
              <w:rPr>
                <w:noProof/>
                <w:webHidden/>
              </w:rPr>
              <w:tab/>
            </w:r>
            <w:r w:rsidR="00A132A5">
              <w:rPr>
                <w:noProof/>
                <w:webHidden/>
              </w:rPr>
              <w:fldChar w:fldCharType="begin"/>
            </w:r>
            <w:r w:rsidR="00A132A5">
              <w:rPr>
                <w:noProof/>
                <w:webHidden/>
              </w:rPr>
              <w:instrText xml:space="preserve"> PAGEREF _Toc60311077 \h </w:instrText>
            </w:r>
            <w:r w:rsidR="00A132A5">
              <w:rPr>
                <w:noProof/>
                <w:webHidden/>
              </w:rPr>
            </w:r>
            <w:r w:rsidR="00A132A5">
              <w:rPr>
                <w:noProof/>
                <w:webHidden/>
              </w:rPr>
              <w:fldChar w:fldCharType="separate"/>
            </w:r>
            <w:r w:rsidR="00A132A5">
              <w:rPr>
                <w:noProof/>
                <w:webHidden/>
              </w:rPr>
              <w:t>1</w:t>
            </w:r>
            <w:r w:rsidR="00A132A5">
              <w:rPr>
                <w:noProof/>
                <w:webHidden/>
              </w:rPr>
              <w:fldChar w:fldCharType="end"/>
            </w:r>
          </w:hyperlink>
        </w:p>
        <w:p w14:paraId="69E1BF45" w14:textId="45B9A0C5" w:rsidR="00A132A5" w:rsidRDefault="00115F73">
          <w:pPr>
            <w:pStyle w:val="TOC1"/>
            <w:rPr>
              <w:rFonts w:asciiTheme="minorHAnsi" w:eastAsiaTheme="minorEastAsia" w:hAnsiTheme="minorHAnsi" w:cstheme="minorBidi"/>
              <w:noProof/>
              <w:color w:val="auto"/>
              <w:bdr w:val="none" w:sz="0" w:space="0" w:color="auto"/>
              <w:lang w:eastAsia="zh-CN"/>
            </w:rPr>
          </w:pPr>
          <w:hyperlink w:anchor="_Toc60311078" w:history="1">
            <w:r w:rsidR="00A132A5" w:rsidRPr="0016545F">
              <w:rPr>
                <w:rStyle w:val="Hyperlink"/>
                <w:noProof/>
              </w:rPr>
              <w:t>ΥΠΟΠΑΡΑΧΩΡΗΣΗΣ ΧΡΗΣΗΣ ΥΠΑΙΘΡΙΟΥ ΧΩΡΟΥ ΕΠΙΦΑΝΕΙΑΣ 60</w:t>
            </w:r>
            <w:r w:rsidR="00A132A5">
              <w:rPr>
                <w:noProof/>
                <w:webHidden/>
              </w:rPr>
              <w:tab/>
            </w:r>
            <w:r w:rsidR="00A132A5">
              <w:rPr>
                <w:noProof/>
                <w:webHidden/>
              </w:rPr>
              <w:fldChar w:fldCharType="begin"/>
            </w:r>
            <w:r w:rsidR="00A132A5">
              <w:rPr>
                <w:noProof/>
                <w:webHidden/>
              </w:rPr>
              <w:instrText xml:space="preserve"> PAGEREF _Toc60311078 \h </w:instrText>
            </w:r>
            <w:r w:rsidR="00A132A5">
              <w:rPr>
                <w:noProof/>
                <w:webHidden/>
              </w:rPr>
            </w:r>
            <w:r w:rsidR="00A132A5">
              <w:rPr>
                <w:noProof/>
                <w:webHidden/>
              </w:rPr>
              <w:fldChar w:fldCharType="separate"/>
            </w:r>
            <w:r w:rsidR="00A132A5">
              <w:rPr>
                <w:noProof/>
                <w:webHidden/>
              </w:rPr>
              <w:t>1</w:t>
            </w:r>
            <w:r w:rsidR="00A132A5">
              <w:rPr>
                <w:noProof/>
                <w:webHidden/>
              </w:rPr>
              <w:fldChar w:fldCharType="end"/>
            </w:r>
          </w:hyperlink>
        </w:p>
        <w:p w14:paraId="1473A8D0" w14:textId="6D03AFC1" w:rsidR="00A132A5" w:rsidRDefault="00115F73">
          <w:pPr>
            <w:pStyle w:val="TOC1"/>
            <w:rPr>
              <w:rFonts w:asciiTheme="minorHAnsi" w:eastAsiaTheme="minorEastAsia" w:hAnsiTheme="minorHAnsi" w:cstheme="minorBidi"/>
              <w:noProof/>
              <w:color w:val="auto"/>
              <w:bdr w:val="none" w:sz="0" w:space="0" w:color="auto"/>
              <w:lang w:eastAsia="zh-CN"/>
            </w:rPr>
          </w:pPr>
          <w:hyperlink w:anchor="_Toc60311079" w:history="1">
            <w:r w:rsidR="00A132A5" w:rsidRPr="0016545F">
              <w:rPr>
                <w:rStyle w:val="Hyperlink"/>
                <w:noProof/>
              </w:rPr>
              <w:t>Τ.Μ., ΠΛΗΣΙΟΝ ΙΧΘΥΟΣΚΑΛΑΣ ΚΕΡΑΤΣΙΝΙΟΥ ΓΙΑ ΤΟΠΟΘΕΤΗΣΗ ΚΑΙ</w:t>
            </w:r>
            <w:r w:rsidR="00A132A5">
              <w:rPr>
                <w:noProof/>
                <w:webHidden/>
              </w:rPr>
              <w:tab/>
            </w:r>
            <w:r w:rsidR="00A132A5">
              <w:rPr>
                <w:noProof/>
                <w:webHidden/>
              </w:rPr>
              <w:fldChar w:fldCharType="begin"/>
            </w:r>
            <w:r w:rsidR="00A132A5">
              <w:rPr>
                <w:noProof/>
                <w:webHidden/>
              </w:rPr>
              <w:instrText xml:space="preserve"> PAGEREF _Toc60311079 \h </w:instrText>
            </w:r>
            <w:r w:rsidR="00A132A5">
              <w:rPr>
                <w:noProof/>
                <w:webHidden/>
              </w:rPr>
            </w:r>
            <w:r w:rsidR="00A132A5">
              <w:rPr>
                <w:noProof/>
                <w:webHidden/>
              </w:rPr>
              <w:fldChar w:fldCharType="separate"/>
            </w:r>
            <w:r w:rsidR="00A132A5">
              <w:rPr>
                <w:noProof/>
                <w:webHidden/>
              </w:rPr>
              <w:t>1</w:t>
            </w:r>
            <w:r w:rsidR="00A132A5">
              <w:rPr>
                <w:noProof/>
                <w:webHidden/>
              </w:rPr>
              <w:fldChar w:fldCharType="end"/>
            </w:r>
          </w:hyperlink>
        </w:p>
        <w:p w14:paraId="341FF8DF" w14:textId="0FF80044" w:rsidR="00A132A5" w:rsidRDefault="00115F73">
          <w:pPr>
            <w:pStyle w:val="TOC1"/>
            <w:rPr>
              <w:rFonts w:asciiTheme="minorHAnsi" w:eastAsiaTheme="minorEastAsia" w:hAnsiTheme="minorHAnsi" w:cstheme="minorBidi"/>
              <w:noProof/>
              <w:color w:val="auto"/>
              <w:bdr w:val="none" w:sz="0" w:space="0" w:color="auto"/>
              <w:lang w:eastAsia="zh-CN"/>
            </w:rPr>
          </w:pPr>
          <w:hyperlink w:anchor="_Toc60311080" w:history="1">
            <w:r w:rsidR="00A132A5" w:rsidRPr="0016545F">
              <w:rPr>
                <w:rStyle w:val="Hyperlink"/>
                <w:noProof/>
              </w:rPr>
              <w:t>ΛΕΙΤΟΥΡΓΙΑ ΕΠΙΧΕΙΡΗΣΗΣ Υ.Ε.</w:t>
            </w:r>
            <w:r w:rsidR="00A132A5">
              <w:rPr>
                <w:noProof/>
                <w:webHidden/>
              </w:rPr>
              <w:tab/>
            </w:r>
            <w:r w:rsidR="00A132A5">
              <w:rPr>
                <w:noProof/>
                <w:webHidden/>
              </w:rPr>
              <w:fldChar w:fldCharType="begin"/>
            </w:r>
            <w:r w:rsidR="00A132A5">
              <w:rPr>
                <w:noProof/>
                <w:webHidden/>
              </w:rPr>
              <w:instrText xml:space="preserve"> PAGEREF _Toc60311080 \h </w:instrText>
            </w:r>
            <w:r w:rsidR="00A132A5">
              <w:rPr>
                <w:noProof/>
                <w:webHidden/>
              </w:rPr>
            </w:r>
            <w:r w:rsidR="00A132A5">
              <w:rPr>
                <w:noProof/>
                <w:webHidden/>
              </w:rPr>
              <w:fldChar w:fldCharType="separate"/>
            </w:r>
            <w:r w:rsidR="00A132A5">
              <w:rPr>
                <w:noProof/>
                <w:webHidden/>
              </w:rPr>
              <w:t>1</w:t>
            </w:r>
            <w:r w:rsidR="00A132A5">
              <w:rPr>
                <w:noProof/>
                <w:webHidden/>
              </w:rPr>
              <w:fldChar w:fldCharType="end"/>
            </w:r>
          </w:hyperlink>
        </w:p>
        <w:p w14:paraId="499B5D86" w14:textId="7CA94B36" w:rsidR="00A132A5" w:rsidRDefault="00115F73">
          <w:pPr>
            <w:pStyle w:val="TOC2"/>
            <w:rPr>
              <w:rFonts w:asciiTheme="minorHAnsi" w:eastAsiaTheme="minorEastAsia" w:hAnsiTheme="minorHAnsi" w:cstheme="minorBidi"/>
              <w:noProof/>
              <w:color w:val="auto"/>
              <w:sz w:val="22"/>
              <w:szCs w:val="22"/>
              <w:bdr w:val="none" w:sz="0" w:space="0" w:color="auto"/>
              <w:lang w:eastAsia="zh-CN"/>
            </w:rPr>
          </w:pPr>
          <w:hyperlink w:anchor="_Toc60311081" w:history="1">
            <w:r w:rsidR="00A132A5" w:rsidRPr="0016545F">
              <w:rPr>
                <w:rStyle w:val="Hyperlink"/>
                <w:rFonts w:ascii="Calibri" w:eastAsia="Calibri" w:hAnsi="Calibri" w:cs="Calibri"/>
                <w:noProof/>
              </w:rPr>
              <w:t>Άρθρο 1 : Αντικείμενο Διαγωνισμού</w:t>
            </w:r>
            <w:r w:rsidR="00A132A5">
              <w:rPr>
                <w:noProof/>
                <w:webHidden/>
              </w:rPr>
              <w:tab/>
            </w:r>
            <w:r w:rsidR="00A132A5">
              <w:rPr>
                <w:noProof/>
                <w:webHidden/>
              </w:rPr>
              <w:fldChar w:fldCharType="begin"/>
            </w:r>
            <w:r w:rsidR="00A132A5">
              <w:rPr>
                <w:noProof/>
                <w:webHidden/>
              </w:rPr>
              <w:instrText xml:space="preserve"> PAGEREF _Toc60311081 \h </w:instrText>
            </w:r>
            <w:r w:rsidR="00A132A5">
              <w:rPr>
                <w:noProof/>
                <w:webHidden/>
              </w:rPr>
            </w:r>
            <w:r w:rsidR="00A132A5">
              <w:rPr>
                <w:noProof/>
                <w:webHidden/>
              </w:rPr>
              <w:fldChar w:fldCharType="separate"/>
            </w:r>
            <w:r w:rsidR="00A132A5">
              <w:rPr>
                <w:noProof/>
                <w:webHidden/>
              </w:rPr>
              <w:t>4</w:t>
            </w:r>
            <w:r w:rsidR="00A132A5">
              <w:rPr>
                <w:noProof/>
                <w:webHidden/>
              </w:rPr>
              <w:fldChar w:fldCharType="end"/>
            </w:r>
          </w:hyperlink>
        </w:p>
        <w:p w14:paraId="685FC7B3" w14:textId="661D2183" w:rsidR="00A132A5" w:rsidRDefault="00115F73">
          <w:pPr>
            <w:pStyle w:val="TOC2"/>
            <w:rPr>
              <w:rFonts w:asciiTheme="minorHAnsi" w:eastAsiaTheme="minorEastAsia" w:hAnsiTheme="minorHAnsi" w:cstheme="minorBidi"/>
              <w:noProof/>
              <w:color w:val="auto"/>
              <w:sz w:val="22"/>
              <w:szCs w:val="22"/>
              <w:bdr w:val="none" w:sz="0" w:space="0" w:color="auto"/>
              <w:lang w:eastAsia="zh-CN"/>
            </w:rPr>
          </w:pPr>
          <w:hyperlink w:anchor="_Toc60311082" w:history="1">
            <w:r w:rsidR="00A132A5" w:rsidRPr="0016545F">
              <w:rPr>
                <w:rStyle w:val="Hyperlink"/>
                <w:rFonts w:ascii="Calibri" w:hAnsi="Calibri" w:cs="Calibr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Άρθρο 3: Διαδικασία Διαγωνισμού</w:t>
            </w:r>
            <w:r w:rsidR="00A132A5">
              <w:rPr>
                <w:noProof/>
                <w:webHidden/>
              </w:rPr>
              <w:tab/>
            </w:r>
            <w:r w:rsidR="00A132A5">
              <w:rPr>
                <w:noProof/>
                <w:webHidden/>
              </w:rPr>
              <w:fldChar w:fldCharType="begin"/>
            </w:r>
            <w:r w:rsidR="00A132A5">
              <w:rPr>
                <w:noProof/>
                <w:webHidden/>
              </w:rPr>
              <w:instrText xml:space="preserve"> PAGEREF _Toc60311082 \h </w:instrText>
            </w:r>
            <w:r w:rsidR="00A132A5">
              <w:rPr>
                <w:noProof/>
                <w:webHidden/>
              </w:rPr>
            </w:r>
            <w:r w:rsidR="00A132A5">
              <w:rPr>
                <w:noProof/>
                <w:webHidden/>
              </w:rPr>
              <w:fldChar w:fldCharType="separate"/>
            </w:r>
            <w:r w:rsidR="00A132A5">
              <w:rPr>
                <w:noProof/>
                <w:webHidden/>
              </w:rPr>
              <w:t>5</w:t>
            </w:r>
            <w:r w:rsidR="00A132A5">
              <w:rPr>
                <w:noProof/>
                <w:webHidden/>
              </w:rPr>
              <w:fldChar w:fldCharType="end"/>
            </w:r>
          </w:hyperlink>
        </w:p>
        <w:p w14:paraId="3D7D1F0E" w14:textId="1A6CCBD4" w:rsidR="00A132A5" w:rsidRDefault="00115F73">
          <w:pPr>
            <w:pStyle w:val="TOC1"/>
            <w:tabs>
              <w:tab w:val="left" w:pos="1100"/>
            </w:tabs>
            <w:rPr>
              <w:rFonts w:asciiTheme="minorHAnsi" w:eastAsiaTheme="minorEastAsia" w:hAnsiTheme="minorHAnsi" w:cstheme="minorBidi"/>
              <w:noProof/>
              <w:color w:val="auto"/>
              <w:bdr w:val="none" w:sz="0" w:space="0" w:color="auto"/>
              <w:lang w:eastAsia="zh-CN"/>
            </w:rPr>
          </w:pPr>
          <w:hyperlink w:anchor="_Toc60311083" w:history="1">
            <w:r w:rsidR="00A132A5" w:rsidRPr="0016545F">
              <w:rPr>
                <w:rStyle w:val="Hyperlink"/>
                <w:noProof/>
              </w:rPr>
              <w:t xml:space="preserve">15.1.  </w:t>
            </w:r>
            <w:r w:rsidR="00A132A5">
              <w:rPr>
                <w:rFonts w:asciiTheme="minorHAnsi" w:eastAsiaTheme="minorEastAsia" w:hAnsiTheme="minorHAnsi" w:cstheme="minorBidi"/>
                <w:noProof/>
                <w:color w:val="auto"/>
                <w:bdr w:val="none" w:sz="0" w:space="0" w:color="auto"/>
                <w:lang w:eastAsia="zh-CN"/>
              </w:rPr>
              <w:tab/>
            </w:r>
            <w:r w:rsidR="00A132A5" w:rsidRPr="0016545F">
              <w:rPr>
                <w:rStyle w:val="Hyperlink"/>
                <w:noProof/>
              </w:rPr>
              <w:t>Αντάλλαγμα  της παραχώρησης</w:t>
            </w:r>
            <w:r w:rsidR="00A132A5">
              <w:rPr>
                <w:noProof/>
                <w:webHidden/>
              </w:rPr>
              <w:tab/>
            </w:r>
            <w:r w:rsidR="00A132A5">
              <w:rPr>
                <w:noProof/>
                <w:webHidden/>
              </w:rPr>
              <w:fldChar w:fldCharType="begin"/>
            </w:r>
            <w:r w:rsidR="00A132A5">
              <w:rPr>
                <w:noProof/>
                <w:webHidden/>
              </w:rPr>
              <w:instrText xml:space="preserve"> PAGEREF _Toc60311083 \h </w:instrText>
            </w:r>
            <w:r w:rsidR="00A132A5">
              <w:rPr>
                <w:noProof/>
                <w:webHidden/>
              </w:rPr>
            </w:r>
            <w:r w:rsidR="00A132A5">
              <w:rPr>
                <w:noProof/>
                <w:webHidden/>
              </w:rPr>
              <w:fldChar w:fldCharType="separate"/>
            </w:r>
            <w:r w:rsidR="00A132A5">
              <w:rPr>
                <w:noProof/>
                <w:webHidden/>
              </w:rPr>
              <w:t>16</w:t>
            </w:r>
            <w:r w:rsidR="00A132A5">
              <w:rPr>
                <w:noProof/>
                <w:webHidden/>
              </w:rPr>
              <w:fldChar w:fldCharType="end"/>
            </w:r>
          </w:hyperlink>
        </w:p>
        <w:p w14:paraId="041D2DB0" w14:textId="1A369063" w:rsidR="00A132A5" w:rsidRDefault="00115F73">
          <w:pPr>
            <w:pStyle w:val="TOC1"/>
            <w:tabs>
              <w:tab w:val="left" w:pos="1100"/>
            </w:tabs>
            <w:rPr>
              <w:rFonts w:asciiTheme="minorHAnsi" w:eastAsiaTheme="minorEastAsia" w:hAnsiTheme="minorHAnsi" w:cstheme="minorBidi"/>
              <w:noProof/>
              <w:color w:val="auto"/>
              <w:bdr w:val="none" w:sz="0" w:space="0" w:color="auto"/>
              <w:lang w:eastAsia="zh-CN"/>
            </w:rPr>
          </w:pPr>
          <w:hyperlink w:anchor="_Toc60311084" w:history="1">
            <w:r w:rsidR="00A132A5" w:rsidRPr="0016545F">
              <w:rPr>
                <w:rStyle w:val="Hyperlink"/>
                <w:rFonts w:cs="Times New Roman"/>
                <w:noProof/>
              </w:rPr>
              <w:t>15.4.</w:t>
            </w:r>
            <w:r w:rsidR="00A132A5">
              <w:rPr>
                <w:rFonts w:asciiTheme="minorHAnsi" w:eastAsiaTheme="minorEastAsia" w:hAnsiTheme="minorHAnsi" w:cstheme="minorBidi"/>
                <w:noProof/>
                <w:color w:val="auto"/>
                <w:bdr w:val="none" w:sz="0" w:space="0" w:color="auto"/>
                <w:lang w:eastAsia="zh-CN"/>
              </w:rPr>
              <w:tab/>
            </w:r>
            <w:r w:rsidR="00A132A5" w:rsidRPr="0016545F">
              <w:rPr>
                <w:rStyle w:val="Hyperlink"/>
                <w:noProof/>
              </w:rPr>
              <w:t>Καταγγελία - λύση της σύμβασης</w:t>
            </w:r>
            <w:r w:rsidR="00A132A5">
              <w:rPr>
                <w:noProof/>
                <w:webHidden/>
              </w:rPr>
              <w:tab/>
            </w:r>
            <w:r w:rsidR="00A132A5">
              <w:rPr>
                <w:noProof/>
                <w:webHidden/>
              </w:rPr>
              <w:fldChar w:fldCharType="begin"/>
            </w:r>
            <w:r w:rsidR="00A132A5">
              <w:rPr>
                <w:noProof/>
                <w:webHidden/>
              </w:rPr>
              <w:instrText xml:space="preserve"> PAGEREF _Toc60311084 \h </w:instrText>
            </w:r>
            <w:r w:rsidR="00A132A5">
              <w:rPr>
                <w:noProof/>
                <w:webHidden/>
              </w:rPr>
            </w:r>
            <w:r w:rsidR="00A132A5">
              <w:rPr>
                <w:noProof/>
                <w:webHidden/>
              </w:rPr>
              <w:fldChar w:fldCharType="separate"/>
            </w:r>
            <w:r w:rsidR="00A132A5">
              <w:rPr>
                <w:noProof/>
                <w:webHidden/>
              </w:rPr>
              <w:t>17</w:t>
            </w:r>
            <w:r w:rsidR="00A132A5">
              <w:rPr>
                <w:noProof/>
                <w:webHidden/>
              </w:rPr>
              <w:fldChar w:fldCharType="end"/>
            </w:r>
          </w:hyperlink>
        </w:p>
        <w:p w14:paraId="6E6E64FE" w14:textId="5B0E0E05" w:rsidR="00A132A5" w:rsidRDefault="00115F73">
          <w:pPr>
            <w:pStyle w:val="TOC1"/>
            <w:rPr>
              <w:rFonts w:asciiTheme="minorHAnsi" w:eastAsiaTheme="minorEastAsia" w:hAnsiTheme="minorHAnsi" w:cstheme="minorBidi"/>
              <w:noProof/>
              <w:color w:val="auto"/>
              <w:bdr w:val="none" w:sz="0" w:space="0" w:color="auto"/>
              <w:lang w:eastAsia="zh-CN"/>
            </w:rPr>
          </w:pPr>
          <w:hyperlink w:anchor="_Toc60311085" w:history="1">
            <w:r w:rsidR="00A132A5" w:rsidRPr="0016545F">
              <w:rPr>
                <w:rStyle w:val="Hyperlink"/>
                <w:noProof/>
              </w:rPr>
              <w:t>ΠΡΟΣ</w:t>
            </w:r>
            <w:r w:rsidR="00A132A5">
              <w:rPr>
                <w:noProof/>
                <w:webHidden/>
              </w:rPr>
              <w:tab/>
            </w:r>
            <w:r w:rsidR="00A132A5">
              <w:rPr>
                <w:noProof/>
                <w:webHidden/>
              </w:rPr>
              <w:fldChar w:fldCharType="begin"/>
            </w:r>
            <w:r w:rsidR="00A132A5">
              <w:rPr>
                <w:noProof/>
                <w:webHidden/>
              </w:rPr>
              <w:instrText xml:space="preserve"> PAGEREF _Toc60311085 \h </w:instrText>
            </w:r>
            <w:r w:rsidR="00A132A5">
              <w:rPr>
                <w:noProof/>
                <w:webHidden/>
              </w:rPr>
            </w:r>
            <w:r w:rsidR="00A132A5">
              <w:rPr>
                <w:noProof/>
                <w:webHidden/>
              </w:rPr>
              <w:fldChar w:fldCharType="separate"/>
            </w:r>
            <w:r w:rsidR="00A132A5">
              <w:rPr>
                <w:noProof/>
                <w:webHidden/>
              </w:rPr>
              <w:t>22</w:t>
            </w:r>
            <w:r w:rsidR="00A132A5">
              <w:rPr>
                <w:noProof/>
                <w:webHidden/>
              </w:rPr>
              <w:fldChar w:fldCharType="end"/>
            </w:r>
          </w:hyperlink>
        </w:p>
        <w:p w14:paraId="1C255CFC" w14:textId="4439F10E" w:rsidR="00A132A5" w:rsidRDefault="00115F73">
          <w:pPr>
            <w:pStyle w:val="TOC1"/>
            <w:rPr>
              <w:rFonts w:asciiTheme="minorHAnsi" w:eastAsiaTheme="minorEastAsia" w:hAnsiTheme="minorHAnsi" w:cstheme="minorBidi"/>
              <w:noProof/>
              <w:color w:val="auto"/>
              <w:bdr w:val="none" w:sz="0" w:space="0" w:color="auto"/>
              <w:lang w:eastAsia="zh-CN"/>
            </w:rPr>
          </w:pPr>
          <w:hyperlink w:anchor="_Toc60311086" w:history="1">
            <w:r w:rsidR="00A132A5" w:rsidRPr="0016545F">
              <w:rPr>
                <w:rStyle w:val="Hyperlink"/>
                <w:caps/>
                <w:noProof/>
              </w:rPr>
              <w:t>οργανιςμο λιμενος πειραιως α.ε.</w:t>
            </w:r>
            <w:r w:rsidR="00A132A5">
              <w:rPr>
                <w:noProof/>
                <w:webHidden/>
              </w:rPr>
              <w:tab/>
            </w:r>
            <w:r w:rsidR="00A132A5">
              <w:rPr>
                <w:noProof/>
                <w:webHidden/>
              </w:rPr>
              <w:fldChar w:fldCharType="begin"/>
            </w:r>
            <w:r w:rsidR="00A132A5">
              <w:rPr>
                <w:noProof/>
                <w:webHidden/>
              </w:rPr>
              <w:instrText xml:space="preserve"> PAGEREF _Toc60311086 \h </w:instrText>
            </w:r>
            <w:r w:rsidR="00A132A5">
              <w:rPr>
                <w:noProof/>
                <w:webHidden/>
              </w:rPr>
            </w:r>
            <w:r w:rsidR="00A132A5">
              <w:rPr>
                <w:noProof/>
                <w:webHidden/>
              </w:rPr>
              <w:fldChar w:fldCharType="separate"/>
            </w:r>
            <w:r w:rsidR="00A132A5">
              <w:rPr>
                <w:noProof/>
                <w:webHidden/>
              </w:rPr>
              <w:t>22</w:t>
            </w:r>
            <w:r w:rsidR="00A132A5">
              <w:rPr>
                <w:noProof/>
                <w:webHidden/>
              </w:rPr>
              <w:fldChar w:fldCharType="end"/>
            </w:r>
          </w:hyperlink>
        </w:p>
        <w:p w14:paraId="7B6E1301" w14:textId="7D2B274E"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bdr w:val="none" w:sz="0" w:space="0" w:color="auto"/>
              <w:lang w:val="en-GB" w:eastAsia="en-US"/>
            </w:rPr>
          </w:pPr>
          <w:r w:rsidRPr="00C9646C">
            <w:rPr>
              <w:rFonts w:ascii="Calibri" w:eastAsia="Times New Roman" w:hAnsi="Calibri" w:cs="Times New Roman"/>
              <w:b/>
              <w:bCs/>
              <w:noProof/>
              <w:color w:val="auto"/>
              <w:bdr w:val="none" w:sz="0" w:space="0" w:color="auto"/>
              <w:lang w:val="en-GB" w:eastAsia="en-US"/>
            </w:rPr>
            <w:fldChar w:fldCharType="end"/>
          </w:r>
        </w:p>
      </w:sdtContent>
    </w:sdt>
    <w:p w14:paraId="48DC0313"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Calibri" w:eastAsia="Times New Roman" w:hAnsi="Calibri" w:cs="Tahoma"/>
          <w:color w:val="auto"/>
          <w:bdr w:val="none" w:sz="0" w:space="0" w:color="auto"/>
          <w:lang w:val="el-GR" w:eastAsia="en-US"/>
        </w:rPr>
      </w:pPr>
    </w:p>
    <w:p w14:paraId="3B6ED787" w14:textId="77777777" w:rsidR="00C9646C" w:rsidRPr="00C9646C" w:rsidRDefault="00C9646C" w:rsidP="00C9646C"/>
    <w:p w14:paraId="264F37E7" w14:textId="77777777" w:rsidR="00C9646C" w:rsidRDefault="00C9646C" w:rsidP="00C9646C">
      <w:pPr>
        <w:rPr>
          <w:noProof/>
        </w:rPr>
      </w:pPr>
    </w:p>
    <w:p w14:paraId="482054EF" w14:textId="77777777" w:rsidR="00912F3B" w:rsidRDefault="00912F3B">
      <w:pPr>
        <w:rPr>
          <w:rFonts w:ascii="Calibri" w:eastAsia="Calibri" w:hAnsi="Calibri" w:cs="Calibri"/>
        </w:rPr>
      </w:pPr>
    </w:p>
    <w:p w14:paraId="1B67419F" w14:textId="77777777" w:rsidR="00912F3B" w:rsidRDefault="00912F3B">
      <w:pPr>
        <w:tabs>
          <w:tab w:val="left" w:pos="426"/>
        </w:tabs>
        <w:spacing w:line="276" w:lineRule="auto"/>
        <w:jc w:val="both"/>
        <w:rPr>
          <w:rFonts w:ascii="Calibri" w:eastAsia="Calibri" w:hAnsi="Calibri" w:cs="Calibri"/>
        </w:rPr>
      </w:pPr>
    </w:p>
    <w:p w14:paraId="634D40B5" w14:textId="77777777" w:rsidR="00912F3B" w:rsidRDefault="00912F3B">
      <w:pPr>
        <w:tabs>
          <w:tab w:val="left" w:pos="426"/>
        </w:tabs>
        <w:spacing w:line="276" w:lineRule="auto"/>
        <w:jc w:val="both"/>
        <w:rPr>
          <w:rFonts w:ascii="Calibri" w:eastAsia="Calibri" w:hAnsi="Calibri" w:cs="Calibri"/>
        </w:rPr>
      </w:pPr>
    </w:p>
    <w:p w14:paraId="25B858B1" w14:textId="77777777" w:rsidR="00912F3B" w:rsidRDefault="002D539F">
      <w:r>
        <w:rPr>
          <w:rFonts w:ascii="Calibri" w:eastAsia="Calibri" w:hAnsi="Calibri" w:cs="Calibri"/>
          <w:b/>
          <w:bCs/>
        </w:rPr>
        <w:br w:type="page"/>
      </w:r>
    </w:p>
    <w:p w14:paraId="2A8CA5D8" w14:textId="77777777" w:rsidR="00912F3B" w:rsidRDefault="002D539F">
      <w:pPr>
        <w:tabs>
          <w:tab w:val="left" w:pos="426"/>
        </w:tabs>
        <w:spacing w:line="276" w:lineRule="auto"/>
        <w:jc w:val="both"/>
        <w:rPr>
          <w:rFonts w:ascii="Calibri" w:eastAsia="Calibri" w:hAnsi="Calibri" w:cs="Calibri"/>
          <w:b/>
          <w:bCs/>
          <w:color w:val="4F81BD"/>
          <w:u w:color="4F81BD"/>
        </w:rPr>
      </w:pPr>
      <w:r>
        <w:rPr>
          <w:rFonts w:ascii="Calibri" w:eastAsia="Calibri" w:hAnsi="Calibri" w:cs="Calibri"/>
          <w:b/>
          <w:bCs/>
          <w:color w:val="4F81BD"/>
          <w:u w:color="4F81BD"/>
        </w:rPr>
        <w:lastRenderedPageBreak/>
        <w:t>ΟΡΙΣΜΟΙ</w:t>
      </w:r>
    </w:p>
    <w:p w14:paraId="70C31FB7" w14:textId="77777777" w:rsidR="00912F3B" w:rsidRDefault="00912F3B">
      <w:pPr>
        <w:tabs>
          <w:tab w:val="left" w:pos="426"/>
        </w:tabs>
        <w:spacing w:line="276" w:lineRule="auto"/>
        <w:jc w:val="both"/>
        <w:rPr>
          <w:rFonts w:ascii="Calibri" w:eastAsia="Calibri" w:hAnsi="Calibri" w:cs="Calibri"/>
          <w:b/>
          <w:bCs/>
          <w:color w:val="365F91"/>
          <w:u w:color="365F91"/>
        </w:rPr>
      </w:pPr>
    </w:p>
    <w:p w14:paraId="08A49DEE" w14:textId="2B401203" w:rsidR="00912F3B" w:rsidRPr="0097511A" w:rsidRDefault="002D539F" w:rsidP="006A65F4">
      <w:pPr>
        <w:pStyle w:val="ListParagraph"/>
        <w:numPr>
          <w:ilvl w:val="0"/>
          <w:numId w:val="2"/>
        </w:numPr>
        <w:spacing w:line="276" w:lineRule="auto"/>
        <w:jc w:val="both"/>
        <w:rPr>
          <w:rFonts w:ascii="Calibri" w:eastAsia="Calibri" w:hAnsi="Calibri" w:cs="Calibri"/>
          <w:lang w:val="el-GR"/>
        </w:rPr>
      </w:pPr>
      <w:r w:rsidRPr="0097511A">
        <w:rPr>
          <w:rFonts w:ascii="Calibri" w:eastAsia="Calibri" w:hAnsi="Calibri" w:cs="Calibri"/>
          <w:b/>
          <w:bCs/>
          <w:lang w:val="el-GR"/>
        </w:rPr>
        <w:t>«Διαγωνισμός»</w:t>
      </w:r>
      <w:r w:rsidRPr="0097511A">
        <w:rPr>
          <w:rFonts w:ascii="Calibri" w:eastAsia="Calibri" w:hAnsi="Calibri" w:cs="Calibri"/>
          <w:lang w:val="el-GR"/>
        </w:rPr>
        <w:t xml:space="preserve">: η διαδικασία που ξεκίνησε με τη δημοσίευση της παρούσας πρόσκλησης υποβολής προσφοράς για την ανάθεση σύμβασης </w:t>
      </w:r>
      <w:proofErr w:type="spellStart"/>
      <w:r w:rsidR="008C7046" w:rsidRPr="0097511A">
        <w:rPr>
          <w:rFonts w:ascii="Calibri" w:eastAsia="Calibri" w:hAnsi="Calibri" w:cs="Calibri"/>
          <w:lang w:val="el-GR"/>
        </w:rPr>
        <w:t>υποπαραχώρησης</w:t>
      </w:r>
      <w:proofErr w:type="spellEnd"/>
      <w:r w:rsidR="008C7046" w:rsidRPr="0097511A">
        <w:rPr>
          <w:rFonts w:ascii="Calibri" w:eastAsia="Calibri" w:hAnsi="Calibri" w:cs="Calibri"/>
          <w:lang w:val="el-GR"/>
        </w:rPr>
        <w:t xml:space="preserve"> χρήσης</w:t>
      </w:r>
      <w:r w:rsidRPr="0097511A">
        <w:rPr>
          <w:rFonts w:ascii="Calibri" w:eastAsia="Calibri" w:hAnsi="Calibri" w:cs="Calibri"/>
          <w:lang w:val="el-GR"/>
        </w:rPr>
        <w:t xml:space="preserve"> χώρων η οποία διεξάγεται σε ένα στάδιο (Υποβολή δικαιολογητικών συμμετοχής, οικονομικής προσφοράς).</w:t>
      </w:r>
    </w:p>
    <w:p w14:paraId="2E4B5D0C" w14:textId="77777777" w:rsidR="00912F3B" w:rsidRPr="0097511A"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«Πρόσκληση Υποβολής Προσφοράς - ΠΥΠ»</w:t>
      </w:r>
      <w:r w:rsidRPr="0097511A">
        <w:rPr>
          <w:rFonts w:ascii="Calibri" w:eastAsia="Calibri" w:hAnsi="Calibri" w:cs="Calibri"/>
          <w:lang w:val="el-GR"/>
        </w:rPr>
        <w:t xml:space="preserve">: το παρόν τεύχος (συμπεριλαμβανομένων όλων των τυχόν τροποποιήσεων και συμπληρώσεων) που εκδίδεται από την ΟΛΠ Α.Ε. και απευθύνεται σε όλους τους πιθανούς ενδιαφερόμενους, προσκαλώντας τους για υποβολή προσφορών για </w:t>
      </w:r>
      <w:r w:rsidR="00100DF9" w:rsidRPr="0097511A">
        <w:rPr>
          <w:rFonts w:ascii="Calibri" w:eastAsia="Calibri" w:hAnsi="Calibri" w:cs="Calibri"/>
          <w:lang w:val="el-GR"/>
        </w:rPr>
        <w:t xml:space="preserve">την κατακύρωση της σύμβασης </w:t>
      </w:r>
      <w:proofErr w:type="spellStart"/>
      <w:r w:rsidR="00100DF9" w:rsidRPr="0097511A">
        <w:rPr>
          <w:rFonts w:ascii="Calibri" w:eastAsia="Calibri" w:hAnsi="Calibri" w:cs="Calibri"/>
          <w:lang w:val="el-GR"/>
        </w:rPr>
        <w:t>υπο</w:t>
      </w:r>
      <w:r w:rsidRPr="0097511A">
        <w:rPr>
          <w:rFonts w:ascii="Calibri" w:eastAsia="Calibri" w:hAnsi="Calibri" w:cs="Calibri"/>
          <w:lang w:val="el-GR"/>
        </w:rPr>
        <w:t>παραχώρησης</w:t>
      </w:r>
      <w:proofErr w:type="spellEnd"/>
      <w:r w:rsidRPr="0097511A">
        <w:rPr>
          <w:rFonts w:ascii="Calibri" w:eastAsia="Calibri" w:hAnsi="Calibri" w:cs="Calibri"/>
          <w:lang w:val="el-GR"/>
        </w:rPr>
        <w:t>.</w:t>
      </w:r>
    </w:p>
    <w:p w14:paraId="1C3D67EF" w14:textId="171354FD" w:rsidR="00912F3B" w:rsidRPr="0097511A"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«Αναθέτων»</w:t>
      </w:r>
      <w:r w:rsidRPr="0097511A">
        <w:rPr>
          <w:rFonts w:ascii="Calibri" w:eastAsia="Calibri" w:hAnsi="Calibri" w:cs="Calibri"/>
          <w:lang w:val="el-GR"/>
        </w:rPr>
        <w:t>: η ανώνυμη εταιρεία με την επωνυμία «</w:t>
      </w:r>
      <w:r w:rsidRPr="0097511A">
        <w:rPr>
          <w:rFonts w:ascii="Calibri" w:eastAsia="Calibri" w:hAnsi="Calibri" w:cs="Calibri"/>
          <w:b/>
          <w:bCs/>
          <w:lang w:val="el-GR"/>
        </w:rPr>
        <w:t>Οργανισμός Λιμένος Πειραιώς</w:t>
      </w:r>
      <w:r w:rsidRPr="0097511A">
        <w:rPr>
          <w:rFonts w:ascii="Calibri" w:eastAsia="Calibri" w:hAnsi="Calibri" w:cs="Calibri"/>
          <w:lang w:val="el-GR"/>
        </w:rPr>
        <w:t>» (</w:t>
      </w:r>
      <w:r w:rsidRPr="0097511A">
        <w:rPr>
          <w:rFonts w:ascii="Calibri" w:eastAsia="Calibri" w:hAnsi="Calibri" w:cs="Calibri"/>
          <w:b/>
          <w:bCs/>
          <w:lang w:val="el-GR"/>
        </w:rPr>
        <w:t>ΟΛΠ Α.Ε.</w:t>
      </w:r>
      <w:r w:rsidRPr="0097511A">
        <w:rPr>
          <w:rFonts w:ascii="Calibri" w:eastAsia="Calibri" w:hAnsi="Calibri" w:cs="Calibri"/>
          <w:lang w:val="el-GR"/>
        </w:rPr>
        <w:t>) Δ/</w:t>
      </w:r>
      <w:proofErr w:type="spellStart"/>
      <w:r w:rsidRPr="0097511A">
        <w:rPr>
          <w:rFonts w:ascii="Calibri" w:eastAsia="Calibri" w:hAnsi="Calibri" w:cs="Calibri"/>
          <w:lang w:val="el-GR"/>
        </w:rPr>
        <w:t>νση</w:t>
      </w:r>
      <w:proofErr w:type="spellEnd"/>
      <w:r w:rsidRPr="0097511A">
        <w:rPr>
          <w:rFonts w:ascii="Calibri" w:eastAsia="Calibri" w:hAnsi="Calibri" w:cs="Calibri"/>
          <w:lang w:val="el-GR"/>
        </w:rPr>
        <w:t xml:space="preserve">: Ακτή Μιαούλη 10, Τ.Κ. 185 38 Πειραιάς, </w:t>
      </w:r>
      <w:hyperlink r:id="rId8" w:history="1">
        <w:r w:rsidRPr="0097511A">
          <w:rPr>
            <w:rStyle w:val="Hyperlink1"/>
            <w:rFonts w:ascii="Calibri" w:eastAsia="Calibri" w:hAnsi="Calibri" w:cs="Calibri"/>
          </w:rPr>
          <w:t>www</w:t>
        </w:r>
        <w:r w:rsidRPr="0097511A">
          <w:rPr>
            <w:rStyle w:val="a1"/>
            <w:rFonts w:ascii="Calibri" w:eastAsia="Calibri" w:hAnsi="Calibri" w:cs="Calibri"/>
            <w:color w:val="000000"/>
            <w:u w:val="none" w:color="000000"/>
            <w:lang w:val="el-GR"/>
          </w:rPr>
          <w:t>.</w:t>
        </w:r>
        <w:proofErr w:type="spellStart"/>
        <w:r w:rsidRPr="0097511A">
          <w:rPr>
            <w:rStyle w:val="Hyperlink1"/>
            <w:rFonts w:ascii="Calibri" w:eastAsia="Calibri" w:hAnsi="Calibri" w:cs="Calibri"/>
          </w:rPr>
          <w:t>olp</w:t>
        </w:r>
        <w:proofErr w:type="spellEnd"/>
        <w:r w:rsidRPr="0097511A">
          <w:rPr>
            <w:rStyle w:val="a1"/>
            <w:rFonts w:ascii="Calibri" w:eastAsia="Calibri" w:hAnsi="Calibri" w:cs="Calibri"/>
            <w:color w:val="000000"/>
            <w:u w:val="none" w:color="000000"/>
            <w:lang w:val="el-GR"/>
          </w:rPr>
          <w:t>.</w:t>
        </w:r>
        <w:r w:rsidRPr="0097511A">
          <w:rPr>
            <w:rStyle w:val="Hyperlink1"/>
            <w:rFonts w:ascii="Calibri" w:eastAsia="Calibri" w:hAnsi="Calibri" w:cs="Calibri"/>
          </w:rPr>
          <w:t>gr</w:t>
        </w:r>
      </w:hyperlink>
      <w:r w:rsidRPr="0097511A">
        <w:rPr>
          <w:rFonts w:ascii="Calibri" w:eastAsia="Calibri" w:hAnsi="Calibri" w:cs="Calibri"/>
          <w:lang w:val="el-GR"/>
        </w:rPr>
        <w:t>.</w:t>
      </w:r>
    </w:p>
    <w:p w14:paraId="6AE42CB1" w14:textId="0EB0975E" w:rsidR="00A4490B" w:rsidRPr="0097511A" w:rsidRDefault="002D539F" w:rsidP="00A4490B">
      <w:pPr>
        <w:widowControl w:val="0"/>
        <w:numPr>
          <w:ilvl w:val="0"/>
          <w:numId w:val="3"/>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«Ενδιαφερόμενος»</w:t>
      </w:r>
      <w:r w:rsidRPr="0097511A">
        <w:rPr>
          <w:rFonts w:ascii="Calibri" w:eastAsia="Calibri" w:hAnsi="Calibri" w:cs="Calibri"/>
          <w:lang w:val="el-GR"/>
        </w:rPr>
        <w:t xml:space="preserve">: κάθε φυσικό ή νομικό πρόσωπο ή ένωση προσώπων που </w:t>
      </w:r>
      <w:proofErr w:type="spellStart"/>
      <w:r w:rsidR="00A4490B" w:rsidRPr="008E385A">
        <w:rPr>
          <w:rFonts w:ascii="Calibri" w:hAnsi="Calibri" w:cs="Calibri"/>
          <w:lang w:val="el-GR"/>
        </w:rPr>
        <w:t>που</w:t>
      </w:r>
      <w:proofErr w:type="spellEnd"/>
      <w:r w:rsidR="00A4490B" w:rsidRPr="008E385A">
        <w:rPr>
          <w:rFonts w:ascii="Calibri" w:hAnsi="Calibri" w:cs="Calibri"/>
          <w:lang w:val="el-GR"/>
        </w:rPr>
        <w:t xml:space="preserve"> προτίθεται να λάβει μέρος στον παρόντα Διαγωνισμό</w:t>
      </w:r>
      <w:r w:rsidRPr="0097511A">
        <w:rPr>
          <w:rFonts w:ascii="Calibri" w:eastAsia="Calibri" w:hAnsi="Calibri" w:cs="Calibri"/>
          <w:lang w:val="el-GR"/>
        </w:rPr>
        <w:t>.</w:t>
      </w:r>
    </w:p>
    <w:p w14:paraId="6ED7C001" w14:textId="77777777" w:rsidR="00A4490B" w:rsidRPr="0097511A" w:rsidRDefault="00A4490B" w:rsidP="00A4490B">
      <w:pPr>
        <w:widowControl w:val="0"/>
        <w:numPr>
          <w:ilvl w:val="0"/>
          <w:numId w:val="3"/>
        </w:numPr>
        <w:shd w:val="clear" w:color="auto" w:fill="FFFFFF"/>
        <w:spacing w:line="276" w:lineRule="auto"/>
        <w:jc w:val="both"/>
        <w:rPr>
          <w:rFonts w:ascii="Calibri" w:eastAsia="Calibri" w:hAnsi="Calibri" w:cs="Calibri"/>
          <w:lang w:val="el-GR"/>
        </w:rPr>
      </w:pPr>
      <w:r w:rsidRPr="008E385A">
        <w:rPr>
          <w:rFonts w:ascii="Calibri" w:hAnsi="Calibri" w:cs="Calibri"/>
          <w:b/>
          <w:lang w:val="el-GR"/>
        </w:rPr>
        <w:t xml:space="preserve">«Εγγυητική Επιστολή Καλής Εκτέλεσης», </w:t>
      </w:r>
      <w:r w:rsidRPr="008E385A">
        <w:rPr>
          <w:rFonts w:ascii="Calibri" w:hAnsi="Calibri" w:cs="Calibri"/>
          <w:lang w:val="el-GR"/>
        </w:rPr>
        <w:t>έχει την έννοια που της αποδίδεται στο άρθρο 14 της παρούσης.</w:t>
      </w:r>
    </w:p>
    <w:p w14:paraId="191ED771" w14:textId="7D5CDEAE" w:rsidR="00A4490B" w:rsidRPr="008E385A" w:rsidRDefault="00A4490B" w:rsidP="008E385A">
      <w:pPr>
        <w:widowControl w:val="0"/>
        <w:numPr>
          <w:ilvl w:val="0"/>
          <w:numId w:val="3"/>
        </w:numPr>
        <w:shd w:val="clear" w:color="auto" w:fill="FFFFFF"/>
        <w:spacing w:line="276" w:lineRule="auto"/>
        <w:jc w:val="both"/>
        <w:rPr>
          <w:rFonts w:ascii="Calibri" w:eastAsia="Calibri" w:hAnsi="Calibri" w:cs="Calibri"/>
          <w:lang w:val="el-GR"/>
        </w:rPr>
      </w:pPr>
      <w:r w:rsidRPr="008E385A">
        <w:rPr>
          <w:rFonts w:ascii="Calibri" w:hAnsi="Calibri" w:cs="Calibri"/>
          <w:b/>
          <w:lang w:val="el-GR"/>
        </w:rPr>
        <w:t xml:space="preserve">«Εγγυητική Επιστολή Συμμετοχής», </w:t>
      </w:r>
      <w:r w:rsidRPr="008E385A">
        <w:rPr>
          <w:rFonts w:ascii="Calibri" w:hAnsi="Calibri" w:cs="Calibri"/>
          <w:lang w:val="el-GR"/>
        </w:rPr>
        <w:t>έχει την έννοια που της αποδίδεται στο άρθρο 14 της παρούσης.</w:t>
      </w:r>
    </w:p>
    <w:p w14:paraId="0A886387" w14:textId="65D9AD45" w:rsidR="00912F3B" w:rsidRPr="0097511A" w:rsidRDefault="000E1D37" w:rsidP="00B775FE">
      <w:pPr>
        <w:widowControl w:val="0"/>
        <w:numPr>
          <w:ilvl w:val="0"/>
          <w:numId w:val="5"/>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«Υποψήφιος</w:t>
      </w:r>
      <w:r w:rsidR="00A4490B" w:rsidRPr="0097511A">
        <w:rPr>
          <w:rFonts w:ascii="Calibri" w:eastAsia="Calibri" w:hAnsi="Calibri" w:cs="Calibri"/>
          <w:b/>
          <w:bCs/>
          <w:lang w:val="el-GR"/>
        </w:rPr>
        <w:t xml:space="preserve">» ή «Διαγωνιζόμενος» ή «Προσφέρων» </w:t>
      </w:r>
      <w:r w:rsidR="002D539F" w:rsidRPr="0097511A">
        <w:rPr>
          <w:rFonts w:ascii="Calibri" w:eastAsia="Calibri" w:hAnsi="Calibri" w:cs="Calibri"/>
          <w:lang w:val="el-GR"/>
        </w:rPr>
        <w:t xml:space="preserve">: κάθε φυσικό ή νομικό πρόσωπο ή ένωση προσώπων </w:t>
      </w:r>
      <w:r w:rsidR="008F1A53" w:rsidRPr="0097511A">
        <w:rPr>
          <w:rFonts w:ascii="Calibri" w:eastAsia="Calibri" w:hAnsi="Calibri" w:cs="Calibri"/>
          <w:lang w:val="el-GR"/>
        </w:rPr>
        <w:t xml:space="preserve">ή Κοινοπραξία </w:t>
      </w:r>
      <w:r w:rsidR="002D539F" w:rsidRPr="0097511A">
        <w:rPr>
          <w:rFonts w:ascii="Calibri" w:eastAsia="Calibri" w:hAnsi="Calibri" w:cs="Calibri"/>
          <w:lang w:val="el-GR"/>
        </w:rPr>
        <w:t xml:space="preserve">που </w:t>
      </w:r>
      <w:r w:rsidR="00A4490B" w:rsidRPr="0097511A">
        <w:rPr>
          <w:rFonts w:ascii="Calibri" w:eastAsia="Calibri" w:hAnsi="Calibri" w:cs="Calibri"/>
          <w:lang w:val="el-GR"/>
        </w:rPr>
        <w:t xml:space="preserve">συμμετέχει στο διαγωνισμό και </w:t>
      </w:r>
      <w:r w:rsidR="002D539F" w:rsidRPr="0097511A">
        <w:rPr>
          <w:rFonts w:ascii="Calibri" w:eastAsia="Calibri" w:hAnsi="Calibri" w:cs="Calibri"/>
          <w:lang w:val="el-GR"/>
        </w:rPr>
        <w:t>υποβάλει προσφορ</w:t>
      </w:r>
      <w:r w:rsidR="00A4490B" w:rsidRPr="0097511A">
        <w:rPr>
          <w:rFonts w:ascii="Calibri" w:eastAsia="Calibri" w:hAnsi="Calibri" w:cs="Calibri"/>
          <w:lang w:val="el-GR"/>
        </w:rPr>
        <w:t>ά</w:t>
      </w:r>
      <w:r w:rsidR="002D539F" w:rsidRPr="0097511A">
        <w:rPr>
          <w:rFonts w:ascii="Calibri" w:eastAsia="Calibri" w:hAnsi="Calibri" w:cs="Calibri"/>
          <w:lang w:val="el-GR"/>
        </w:rPr>
        <w:t>.</w:t>
      </w:r>
    </w:p>
    <w:p w14:paraId="2D5EDBEE" w14:textId="4DFC9E4B" w:rsidR="00912F3B" w:rsidRPr="0097511A"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«Εκπρόσωπος»</w:t>
      </w:r>
      <w:r w:rsidRPr="0097511A">
        <w:rPr>
          <w:rFonts w:ascii="Calibri" w:eastAsia="Calibri" w:hAnsi="Calibri" w:cs="Calibri"/>
          <w:lang w:val="el-GR"/>
        </w:rPr>
        <w:t>: το πρόσωπο που εκπροσωπεί νομίμως τον υποψήφιο/προσφέροντα σύμφωνα με τα προβλεπόμενα στην παρούσα</w:t>
      </w:r>
      <w:r w:rsidRPr="0097511A">
        <w:rPr>
          <w:rFonts w:ascii="Calibri" w:eastAsia="Calibri" w:hAnsi="Calibri" w:cs="Calibri"/>
          <w:b/>
          <w:bCs/>
          <w:lang w:val="el-GR"/>
        </w:rPr>
        <w:t xml:space="preserve"> </w:t>
      </w:r>
      <w:r w:rsidRPr="0097511A">
        <w:rPr>
          <w:rFonts w:ascii="Calibri" w:eastAsia="Calibri" w:hAnsi="Calibri" w:cs="Calibri"/>
          <w:lang w:val="el-GR"/>
        </w:rPr>
        <w:t>Πρόσκληση υποβολής προσφοράς.</w:t>
      </w:r>
    </w:p>
    <w:p w14:paraId="1DC859C6" w14:textId="7601BAE2" w:rsidR="00A4490B" w:rsidRPr="0097511A" w:rsidRDefault="002D539F" w:rsidP="00A4490B">
      <w:pPr>
        <w:widowControl w:val="0"/>
        <w:numPr>
          <w:ilvl w:val="0"/>
          <w:numId w:val="6"/>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«Προσφορά»</w:t>
      </w:r>
      <w:r w:rsidRPr="0097511A">
        <w:rPr>
          <w:rFonts w:ascii="Calibri" w:eastAsia="Calibri" w:hAnsi="Calibri" w:cs="Calibri"/>
          <w:lang w:val="el-GR"/>
        </w:rPr>
        <w:t>: ο φάκελος της προσφοράς τον οποίο θα υποβάλουν οι υποψήφιοι.</w:t>
      </w:r>
    </w:p>
    <w:p w14:paraId="79D9B4D5" w14:textId="4C8AA318" w:rsidR="00A4490B" w:rsidRPr="008E385A" w:rsidRDefault="00A4490B" w:rsidP="008E385A">
      <w:pPr>
        <w:widowControl w:val="0"/>
        <w:numPr>
          <w:ilvl w:val="0"/>
          <w:numId w:val="6"/>
        </w:numPr>
        <w:shd w:val="clear" w:color="auto" w:fill="FFFFFF"/>
        <w:spacing w:line="276" w:lineRule="auto"/>
        <w:jc w:val="both"/>
        <w:rPr>
          <w:rFonts w:ascii="Calibri" w:hAnsi="Calibri" w:cs="Calibri"/>
        </w:rPr>
      </w:pPr>
      <w:r w:rsidRPr="008E385A">
        <w:rPr>
          <w:rFonts w:ascii="Calibri" w:hAnsi="Calibri" w:cs="Calibri"/>
          <w:b/>
          <w:lang w:val="el-GR"/>
        </w:rPr>
        <w:t>«Επιτροπή  Αξιολόγησης Διαγωνισμού» ή «Επιτροπή» («ΕΑΔ»)</w:t>
      </w:r>
      <w:r w:rsidRPr="008E385A">
        <w:rPr>
          <w:rFonts w:ascii="Calibri" w:hAnsi="Calibri" w:cs="Calibri"/>
          <w:lang w:val="el-GR"/>
        </w:rPr>
        <w:t xml:space="preserve">, είναι η Επιτροπή Αξιολόγησης Διαγωνισμών της ΟΛΠ Α.Ε. που συστάθηκε σύμφωνα με τα οριζόμενα στην υπ’ </w:t>
      </w:r>
      <w:proofErr w:type="spellStart"/>
      <w:r w:rsidRPr="008E385A">
        <w:rPr>
          <w:rFonts w:ascii="Calibri" w:hAnsi="Calibri" w:cs="Calibri"/>
          <w:lang w:val="el-GR"/>
        </w:rPr>
        <w:t>αριθμ</w:t>
      </w:r>
      <w:proofErr w:type="spellEnd"/>
      <w:r w:rsidRPr="008E385A">
        <w:rPr>
          <w:rFonts w:ascii="Calibri" w:hAnsi="Calibri" w:cs="Calibri"/>
          <w:lang w:val="el-GR"/>
        </w:rPr>
        <w:t xml:space="preserve">. </w:t>
      </w:r>
      <w:r w:rsidRPr="008E385A">
        <w:rPr>
          <w:rFonts w:ascii="Calibri" w:hAnsi="Calibri" w:cs="Calibri"/>
        </w:rPr>
        <w:t>1134/09.11.2017 απ</w:t>
      </w:r>
      <w:proofErr w:type="spellStart"/>
      <w:r w:rsidRPr="008E385A">
        <w:rPr>
          <w:rFonts w:ascii="Calibri" w:hAnsi="Calibri" w:cs="Calibri"/>
        </w:rPr>
        <w:t>όφ</w:t>
      </w:r>
      <w:proofErr w:type="spellEnd"/>
      <w:r w:rsidRPr="008E385A">
        <w:rPr>
          <w:rFonts w:ascii="Calibri" w:hAnsi="Calibri" w:cs="Calibri"/>
        </w:rPr>
        <w:t xml:space="preserve">αση </w:t>
      </w:r>
      <w:proofErr w:type="spellStart"/>
      <w:r w:rsidRPr="008E385A">
        <w:rPr>
          <w:rFonts w:ascii="Calibri" w:hAnsi="Calibri" w:cs="Calibri"/>
        </w:rPr>
        <w:t>του</w:t>
      </w:r>
      <w:proofErr w:type="spellEnd"/>
      <w:r w:rsidRPr="008E385A">
        <w:rPr>
          <w:rFonts w:ascii="Calibri" w:hAnsi="Calibri" w:cs="Calibri"/>
        </w:rPr>
        <w:t xml:space="preserve"> </w:t>
      </w:r>
      <w:proofErr w:type="spellStart"/>
      <w:r w:rsidRPr="008E385A">
        <w:rPr>
          <w:rFonts w:ascii="Calibri" w:hAnsi="Calibri" w:cs="Calibri"/>
        </w:rPr>
        <w:t>Διευθύνοντ</w:t>
      </w:r>
      <w:proofErr w:type="spellEnd"/>
      <w:r w:rsidRPr="008E385A">
        <w:rPr>
          <w:rFonts w:ascii="Calibri" w:hAnsi="Calibri" w:cs="Calibri"/>
          <w:lang w:val="el-GR"/>
        </w:rPr>
        <w:t>ο</w:t>
      </w:r>
      <w:r w:rsidRPr="008E385A">
        <w:rPr>
          <w:rFonts w:ascii="Calibri" w:hAnsi="Calibri" w:cs="Calibri"/>
        </w:rPr>
        <w:t xml:space="preserve">ς </w:t>
      </w:r>
      <w:proofErr w:type="spellStart"/>
      <w:r w:rsidRPr="008E385A">
        <w:rPr>
          <w:rFonts w:ascii="Calibri" w:hAnsi="Calibri" w:cs="Calibri"/>
        </w:rPr>
        <w:t>Συμ</w:t>
      </w:r>
      <w:proofErr w:type="spellEnd"/>
      <w:r w:rsidRPr="008E385A">
        <w:rPr>
          <w:rFonts w:ascii="Calibri" w:hAnsi="Calibri" w:cs="Calibri"/>
        </w:rPr>
        <w:t>βούλου.</w:t>
      </w:r>
    </w:p>
    <w:p w14:paraId="1ECE853F" w14:textId="77777777" w:rsidR="00912F3B" w:rsidRPr="0097511A" w:rsidRDefault="002D539F" w:rsidP="008E385A">
      <w:pPr>
        <w:pStyle w:val="ListParagraph"/>
        <w:widowControl w:val="0"/>
        <w:numPr>
          <w:ilvl w:val="0"/>
          <w:numId w:val="7"/>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 xml:space="preserve">«Προσωρινός </w:t>
      </w:r>
      <w:proofErr w:type="spellStart"/>
      <w:r w:rsidRPr="0097511A">
        <w:rPr>
          <w:rFonts w:ascii="Calibri" w:eastAsia="Calibri" w:hAnsi="Calibri" w:cs="Calibri"/>
          <w:b/>
          <w:bCs/>
          <w:lang w:val="el-GR"/>
        </w:rPr>
        <w:t>υποπαραχωρησιούχος</w:t>
      </w:r>
      <w:proofErr w:type="spellEnd"/>
      <w:r w:rsidRPr="0097511A">
        <w:rPr>
          <w:rFonts w:ascii="Calibri" w:eastAsia="Calibri" w:hAnsi="Calibri" w:cs="Calibri"/>
          <w:b/>
          <w:bCs/>
          <w:lang w:val="el-GR"/>
        </w:rPr>
        <w:t>»</w:t>
      </w:r>
      <w:r w:rsidRPr="0097511A">
        <w:rPr>
          <w:rFonts w:ascii="Calibri" w:eastAsia="Calibri" w:hAnsi="Calibri" w:cs="Calibri"/>
          <w:lang w:val="el-GR"/>
        </w:rPr>
        <w:t xml:space="preserve">: ο </w:t>
      </w:r>
      <w:r w:rsidR="000E1D37" w:rsidRPr="0097511A">
        <w:rPr>
          <w:rFonts w:ascii="Calibri" w:eastAsia="Calibri" w:hAnsi="Calibri" w:cs="Calibri"/>
          <w:lang w:val="el-GR"/>
        </w:rPr>
        <w:t>Υποψήφιος</w:t>
      </w:r>
      <w:r w:rsidRPr="0097511A">
        <w:rPr>
          <w:rFonts w:ascii="Calibri" w:eastAsia="Calibri" w:hAnsi="Calibri" w:cs="Calibri"/>
          <w:lang w:val="el-GR"/>
        </w:rPr>
        <w:t xml:space="preserve"> που θα επιλέξει προσωρινά ο αναθέτων φορέας</w:t>
      </w:r>
      <w:r w:rsidRPr="0097511A">
        <w:rPr>
          <w:rFonts w:ascii="Calibri" w:eastAsia="Calibri" w:hAnsi="Calibri" w:cs="Calibri"/>
          <w:color w:val="00B050"/>
          <w:u w:color="00B050"/>
          <w:lang w:val="el-GR"/>
        </w:rPr>
        <w:t xml:space="preserve"> </w:t>
      </w:r>
      <w:r w:rsidRPr="0097511A">
        <w:rPr>
          <w:rFonts w:ascii="Calibri" w:eastAsia="Calibri" w:hAnsi="Calibri" w:cs="Calibri"/>
          <w:lang w:val="el-GR"/>
        </w:rPr>
        <w:t>σύμφωνα με την παρούσα</w:t>
      </w:r>
      <w:r w:rsidRPr="0097511A">
        <w:rPr>
          <w:rFonts w:ascii="Calibri" w:eastAsia="Calibri" w:hAnsi="Calibri" w:cs="Calibri"/>
          <w:b/>
          <w:bCs/>
          <w:lang w:val="el-GR"/>
        </w:rPr>
        <w:t xml:space="preserve"> </w:t>
      </w:r>
      <w:r w:rsidRPr="0097511A">
        <w:rPr>
          <w:rFonts w:ascii="Calibri" w:eastAsia="Calibri" w:hAnsi="Calibri" w:cs="Calibri"/>
          <w:lang w:val="el-GR"/>
        </w:rPr>
        <w:t>Πρόσκληση υποβολής προσφοράς.</w:t>
      </w:r>
    </w:p>
    <w:p w14:paraId="73DA840C" w14:textId="1D87207A" w:rsidR="00912F3B" w:rsidRPr="0097511A"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w:t>
      </w:r>
      <w:proofErr w:type="spellStart"/>
      <w:r w:rsidRPr="0097511A">
        <w:rPr>
          <w:rFonts w:ascii="Calibri" w:eastAsia="Calibri" w:hAnsi="Calibri" w:cs="Calibri"/>
          <w:b/>
          <w:bCs/>
          <w:lang w:val="el-GR"/>
        </w:rPr>
        <w:t>Υποπαραχωρησιούχος</w:t>
      </w:r>
      <w:proofErr w:type="spellEnd"/>
      <w:r w:rsidRPr="0097511A">
        <w:rPr>
          <w:rFonts w:ascii="Calibri" w:eastAsia="Calibri" w:hAnsi="Calibri" w:cs="Calibri"/>
          <w:b/>
          <w:bCs/>
          <w:lang w:val="el-GR"/>
        </w:rPr>
        <w:t>»</w:t>
      </w:r>
      <w:r w:rsidRPr="0097511A">
        <w:rPr>
          <w:rFonts w:ascii="Calibri" w:eastAsia="Calibri" w:hAnsi="Calibri" w:cs="Calibri"/>
          <w:lang w:val="el-GR"/>
        </w:rPr>
        <w:t>: το φυσικό ή νομικό πρόσωπο</w:t>
      </w:r>
      <w:r w:rsidR="00E8582D" w:rsidRPr="0097511A">
        <w:rPr>
          <w:rFonts w:ascii="Calibri" w:eastAsia="Calibri" w:hAnsi="Calibri" w:cs="Calibri"/>
          <w:lang w:val="el-GR"/>
        </w:rPr>
        <w:t xml:space="preserve"> ή ένωση προσώπων ή Κοινοπραξία</w:t>
      </w:r>
      <w:r w:rsidRPr="0097511A">
        <w:rPr>
          <w:rFonts w:ascii="Calibri" w:eastAsia="Calibri" w:hAnsi="Calibri" w:cs="Calibri"/>
          <w:lang w:val="el-GR"/>
        </w:rPr>
        <w:t xml:space="preserve">, το οποίο ως αντισυμβαλλόμενος θα υπογράψει τη σύμβαση </w:t>
      </w:r>
      <w:proofErr w:type="spellStart"/>
      <w:r w:rsidRPr="0097511A">
        <w:rPr>
          <w:rFonts w:ascii="Calibri" w:eastAsia="Calibri" w:hAnsi="Calibri" w:cs="Calibri"/>
          <w:lang w:val="el-GR"/>
        </w:rPr>
        <w:t>υποπαραχώρησης</w:t>
      </w:r>
      <w:proofErr w:type="spellEnd"/>
      <w:r w:rsidRPr="0097511A">
        <w:rPr>
          <w:rFonts w:ascii="Calibri" w:eastAsia="Calibri" w:hAnsi="Calibri" w:cs="Calibri"/>
          <w:lang w:val="el-GR"/>
        </w:rPr>
        <w:t xml:space="preserve"> με την ΟΛΠ Α.Ε μετά το πέρας του διαγωνισμού.</w:t>
      </w:r>
    </w:p>
    <w:p w14:paraId="2108A91D" w14:textId="55A7B4EE" w:rsidR="00912F3B" w:rsidRPr="0097511A"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97511A">
        <w:rPr>
          <w:rFonts w:ascii="Calibri" w:eastAsia="Calibri" w:hAnsi="Calibri" w:cs="Calibri"/>
          <w:b/>
          <w:bCs/>
          <w:lang w:val="el-GR"/>
        </w:rPr>
        <w:t>«Σύμβαση»</w:t>
      </w:r>
      <w:r w:rsidRPr="0097511A">
        <w:rPr>
          <w:rFonts w:ascii="Calibri" w:eastAsia="Calibri" w:hAnsi="Calibri" w:cs="Calibri"/>
          <w:lang w:val="el-GR"/>
        </w:rPr>
        <w:t>: η σύμβαση που</w:t>
      </w:r>
      <w:r w:rsidR="006A65F4" w:rsidRPr="0097511A">
        <w:rPr>
          <w:rFonts w:ascii="Calibri" w:eastAsia="Calibri" w:hAnsi="Calibri" w:cs="Calibri"/>
          <w:lang w:val="el-GR"/>
        </w:rPr>
        <w:t xml:space="preserve"> θα συναφθεί μεταξύ της ΟΛΠ Α.Ε</w:t>
      </w:r>
      <w:r w:rsidRPr="0097511A">
        <w:rPr>
          <w:rFonts w:ascii="Calibri" w:eastAsia="Calibri" w:hAnsi="Calibri" w:cs="Calibri"/>
          <w:lang w:val="el-GR"/>
        </w:rPr>
        <w:t xml:space="preserve"> αφενός και του </w:t>
      </w:r>
      <w:proofErr w:type="spellStart"/>
      <w:r w:rsidRPr="0097511A">
        <w:rPr>
          <w:rFonts w:ascii="Calibri" w:eastAsia="Calibri" w:hAnsi="Calibri" w:cs="Calibri"/>
          <w:lang w:val="el-GR"/>
        </w:rPr>
        <w:t>υποπαραχωρησιούχου</w:t>
      </w:r>
      <w:proofErr w:type="spellEnd"/>
      <w:r w:rsidRPr="0097511A">
        <w:rPr>
          <w:rFonts w:ascii="Calibri" w:eastAsia="Calibri" w:hAnsi="Calibri" w:cs="Calibri"/>
          <w:lang w:val="el-GR"/>
        </w:rPr>
        <w:t xml:space="preserve"> αφετέρου. </w:t>
      </w:r>
    </w:p>
    <w:p w14:paraId="644C6E9C" w14:textId="77777777" w:rsidR="00912F3B" w:rsidRPr="0097511A" w:rsidRDefault="002D539F" w:rsidP="00B775FE">
      <w:pPr>
        <w:pStyle w:val="ListParagraph"/>
        <w:numPr>
          <w:ilvl w:val="0"/>
          <w:numId w:val="7"/>
        </w:numPr>
        <w:spacing w:line="276" w:lineRule="auto"/>
        <w:jc w:val="both"/>
        <w:rPr>
          <w:rFonts w:ascii="Calibri" w:eastAsia="Calibri" w:hAnsi="Calibri" w:cs="Calibri"/>
          <w:lang w:val="el-GR"/>
        </w:rPr>
      </w:pPr>
      <w:r w:rsidRPr="0097511A">
        <w:rPr>
          <w:rFonts w:ascii="Calibri" w:eastAsia="Calibri" w:hAnsi="Calibri" w:cs="Calibri"/>
          <w:b/>
          <w:bCs/>
          <w:lang w:val="el-GR"/>
        </w:rPr>
        <w:t>«Σύμβαση Παραχώρησης» («ΣΠ»),</w:t>
      </w:r>
      <w:r w:rsidRPr="0097511A">
        <w:rPr>
          <w:rFonts w:ascii="Calibri" w:eastAsia="Calibri" w:hAnsi="Calibri" w:cs="Calibri"/>
          <w:lang w:val="el-GR"/>
        </w:rPr>
        <w:t xml:space="preserve"> είναι η από 24 Ιουνίου 2016 τροποποίηση και κωδικοποίηση σε ενιαίο κείμενο της από 13 Φεβρουαρίου 2002 Σύμβασης Παραχώρησης μεταξύ Ελληνικού Δημοσίου και της Οργανισμός Λιμένος Πειραιώς ΑΕ η οποία κυρώθηκε με τον Νόμο 4404/2016.</w:t>
      </w:r>
    </w:p>
    <w:p w14:paraId="633C55E6"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1CB842BB"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63E4C22B"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59F9DB57"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1606BC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7A05DDE" w14:textId="77777777" w:rsidR="00912F3B" w:rsidRPr="00666E29" w:rsidRDefault="002D539F" w:rsidP="00C51281">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ΝΟΜΙΚΟ ΠΛΑΙΣΙΟ – ΙΣΧΥΟΥΣΕΣ ΔΙΑΤΑΞΕΙΣ</w:t>
      </w:r>
    </w:p>
    <w:p w14:paraId="0E3E07A3" w14:textId="77777777" w:rsidR="00912F3B" w:rsidRPr="00666E29" w:rsidRDefault="00912F3B" w:rsidP="00666E29">
      <w:pPr>
        <w:widowControl w:val="0"/>
        <w:shd w:val="clear" w:color="auto" w:fill="FFFFFF"/>
        <w:tabs>
          <w:tab w:val="left" w:pos="1080"/>
        </w:tabs>
        <w:jc w:val="both"/>
        <w:rPr>
          <w:rFonts w:ascii="Calibri" w:eastAsia="Calibri" w:hAnsi="Calibri" w:cs="Calibri"/>
          <w:b/>
          <w:bCs/>
          <w:lang w:val="el-GR"/>
        </w:rPr>
      </w:pPr>
    </w:p>
    <w:p w14:paraId="7CB7A099" w14:textId="77777777" w:rsidR="00912F3B" w:rsidRPr="00666E29" w:rsidRDefault="002D539F" w:rsidP="00C51281">
      <w:pPr>
        <w:ind w:left="709"/>
        <w:jc w:val="both"/>
        <w:rPr>
          <w:rFonts w:ascii="Calibri" w:eastAsia="Calibri" w:hAnsi="Calibri" w:cs="Calibri"/>
          <w:lang w:val="el-GR"/>
        </w:rPr>
      </w:pPr>
      <w:r w:rsidRPr="00666E29">
        <w:rPr>
          <w:rFonts w:ascii="Calibri" w:eastAsia="Calibri" w:hAnsi="Calibri" w:cs="Calibri"/>
          <w:lang w:val="el-GR"/>
        </w:rPr>
        <w:t>Ο παρών διαγωνισμός διενεργείται σύμφωνα με:</w:t>
      </w:r>
    </w:p>
    <w:p w14:paraId="2B990A1D" w14:textId="77777777" w:rsidR="00912F3B" w:rsidRPr="00666E29" w:rsidRDefault="00912F3B" w:rsidP="00C51281">
      <w:pPr>
        <w:ind w:left="709"/>
        <w:jc w:val="both"/>
        <w:rPr>
          <w:rFonts w:ascii="Calibri" w:eastAsia="Calibri" w:hAnsi="Calibri" w:cs="Calibri"/>
          <w:lang w:val="el-GR"/>
        </w:rPr>
      </w:pPr>
    </w:p>
    <w:p w14:paraId="2925D02E" w14:textId="31E235ED" w:rsidR="00912F3B" w:rsidRPr="00666E29"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Την από 24-6-2016 «Σύμβαση Παραχώρησης» σχετικά με τη χρήση και εκμετάλλευση ορισμένων χώρων και περιουσι</w:t>
      </w:r>
      <w:r w:rsidR="003715CA">
        <w:rPr>
          <w:rFonts w:ascii="Calibri" w:eastAsia="Calibri" w:hAnsi="Calibri" w:cs="Calibri"/>
          <w:lang w:val="el-GR"/>
        </w:rPr>
        <w:t xml:space="preserve">ακών στοιχείων, η οποία </w:t>
      </w:r>
      <w:proofErr w:type="spellStart"/>
      <w:r w:rsidR="003715CA">
        <w:rPr>
          <w:rFonts w:ascii="Calibri" w:eastAsia="Calibri" w:hAnsi="Calibri" w:cs="Calibri"/>
          <w:lang w:val="el-GR"/>
        </w:rPr>
        <w:t>συνήφθη</w:t>
      </w:r>
      <w:proofErr w:type="spellEnd"/>
      <w:r w:rsidRPr="00666E29">
        <w:rPr>
          <w:rFonts w:ascii="Calibri" w:eastAsia="Calibri" w:hAnsi="Calibri" w:cs="Calibri"/>
          <w:lang w:val="el-GR"/>
        </w:rPr>
        <w:t xml:space="preserve"> μεταξύ του Ελληνικού Δημοσίου και της ΟΛΠ Α.Ε. όπως κυρώθηκε από το Ν. 4404/2016 (ΦΕΚ Α΄ 126/8-7-2016) </w:t>
      </w:r>
    </w:p>
    <w:p w14:paraId="2AB03FCA" w14:textId="7CC0AAEF" w:rsidR="00912F3B" w:rsidRPr="00666E29" w:rsidRDefault="002D539F" w:rsidP="00B775FE">
      <w:pPr>
        <w:numPr>
          <w:ilvl w:val="0"/>
          <w:numId w:val="9"/>
        </w:numPr>
        <w:ind w:left="1134" w:hanging="425"/>
        <w:jc w:val="both"/>
        <w:rPr>
          <w:rFonts w:ascii="Calibri" w:eastAsia="Calibri" w:hAnsi="Calibri" w:cs="Calibri"/>
        </w:rPr>
      </w:pPr>
      <w:r w:rsidRPr="00666E29">
        <w:rPr>
          <w:rFonts w:ascii="Calibri" w:eastAsia="Calibri" w:hAnsi="Calibri" w:cs="Calibri"/>
          <w:lang w:val="el-GR"/>
        </w:rPr>
        <w:t xml:space="preserve">Τον </w:t>
      </w:r>
      <w:r w:rsidR="008C7046" w:rsidRPr="00666E29">
        <w:rPr>
          <w:rFonts w:ascii="Calibri" w:eastAsia="Calibri" w:hAnsi="Calibri" w:cs="Calibri"/>
          <w:lang w:val="el-GR"/>
        </w:rPr>
        <w:t xml:space="preserve">Κανονισμό </w:t>
      </w:r>
      <w:proofErr w:type="spellStart"/>
      <w:r w:rsidR="008C7046" w:rsidRPr="00666E29">
        <w:rPr>
          <w:rFonts w:ascii="Calibri" w:eastAsia="Calibri" w:hAnsi="Calibri" w:cs="Calibri"/>
          <w:lang w:val="el-GR"/>
        </w:rPr>
        <w:t>Υποπαραχωρήσεων</w:t>
      </w:r>
      <w:proofErr w:type="spellEnd"/>
      <w:r w:rsidRPr="00666E29">
        <w:rPr>
          <w:rFonts w:ascii="Calibri" w:eastAsia="Calibri" w:hAnsi="Calibri" w:cs="Calibri"/>
          <w:lang w:val="el-GR"/>
        </w:rPr>
        <w:t xml:space="preserve"> (αριθ. </w:t>
      </w:r>
      <w:r w:rsidR="004E2146">
        <w:rPr>
          <w:rFonts w:ascii="Calibri" w:eastAsia="Calibri" w:hAnsi="Calibri" w:cs="Calibri"/>
          <w:lang w:val="el-GR"/>
        </w:rPr>
        <w:t>833</w:t>
      </w:r>
      <w:r w:rsidR="005E10D4">
        <w:rPr>
          <w:rFonts w:ascii="Calibri" w:eastAsia="Calibri" w:hAnsi="Calibri" w:cs="Calibri"/>
          <w:lang w:val="el-GR"/>
        </w:rPr>
        <w:t>/</w:t>
      </w:r>
      <w:r w:rsidR="004E2146">
        <w:rPr>
          <w:rFonts w:ascii="Calibri" w:eastAsia="Calibri" w:hAnsi="Calibri" w:cs="Calibri"/>
          <w:lang w:val="el-GR"/>
        </w:rPr>
        <w:t>4</w:t>
      </w:r>
      <w:r w:rsidR="005E10D4">
        <w:rPr>
          <w:rFonts w:ascii="Calibri" w:eastAsia="Calibri" w:hAnsi="Calibri" w:cs="Calibri"/>
          <w:lang w:val="el-GR"/>
        </w:rPr>
        <w:t>-1</w:t>
      </w:r>
      <w:r w:rsidR="004E2146">
        <w:rPr>
          <w:rFonts w:ascii="Calibri" w:eastAsia="Calibri" w:hAnsi="Calibri" w:cs="Calibri"/>
          <w:lang w:val="el-GR"/>
        </w:rPr>
        <w:t>0</w:t>
      </w:r>
      <w:r w:rsidR="005E10D4">
        <w:rPr>
          <w:rFonts w:ascii="Calibri" w:eastAsia="Calibri" w:hAnsi="Calibri" w:cs="Calibri"/>
          <w:lang w:val="el-GR"/>
        </w:rPr>
        <w:t>-201</w:t>
      </w:r>
      <w:r w:rsidR="004E2146">
        <w:rPr>
          <w:rFonts w:ascii="Calibri" w:eastAsia="Calibri" w:hAnsi="Calibri" w:cs="Calibri"/>
          <w:lang w:val="el-GR"/>
        </w:rPr>
        <w:t>9</w:t>
      </w:r>
      <w:r w:rsidR="005E10D4">
        <w:rPr>
          <w:rFonts w:ascii="Calibri" w:eastAsia="Calibri" w:hAnsi="Calibri" w:cs="Calibri"/>
          <w:lang w:val="el-GR"/>
        </w:rPr>
        <w:t xml:space="preserve"> </w:t>
      </w:r>
      <w:proofErr w:type="spellStart"/>
      <w:r w:rsidR="005E10D4">
        <w:rPr>
          <w:rFonts w:ascii="Calibri" w:eastAsia="Calibri" w:hAnsi="Calibri" w:cs="Calibri"/>
          <w:lang w:val="el-GR"/>
        </w:rPr>
        <w:t>απόφ</w:t>
      </w:r>
      <w:proofErr w:type="spellEnd"/>
      <w:r w:rsidR="005E10D4">
        <w:rPr>
          <w:rFonts w:ascii="Calibri" w:eastAsia="Calibri" w:hAnsi="Calibri" w:cs="Calibri"/>
          <w:lang w:val="el-GR"/>
        </w:rPr>
        <w:t xml:space="preserve">. </w:t>
      </w:r>
      <w:proofErr w:type="spellStart"/>
      <w:r w:rsidRPr="00666E29">
        <w:rPr>
          <w:rFonts w:ascii="Calibri" w:eastAsia="Calibri" w:hAnsi="Calibri" w:cs="Calibri"/>
        </w:rPr>
        <w:t>Διευθύνοντος</w:t>
      </w:r>
      <w:proofErr w:type="spellEnd"/>
      <w:r w:rsidRPr="00666E29">
        <w:rPr>
          <w:rFonts w:ascii="Calibri" w:eastAsia="Calibri" w:hAnsi="Calibri" w:cs="Calibri"/>
        </w:rPr>
        <w:t xml:space="preserve"> Σ</w:t>
      </w:r>
      <w:proofErr w:type="spellStart"/>
      <w:r w:rsidR="005E10D4">
        <w:rPr>
          <w:rFonts w:ascii="Calibri" w:eastAsia="Calibri" w:hAnsi="Calibri" w:cs="Calibri"/>
          <w:lang w:val="el-GR"/>
        </w:rPr>
        <w:t>υμ</w:t>
      </w:r>
      <w:proofErr w:type="spellEnd"/>
      <w:r w:rsidRPr="00666E29">
        <w:rPr>
          <w:rFonts w:ascii="Calibri" w:eastAsia="Calibri" w:hAnsi="Calibri" w:cs="Calibri"/>
        </w:rPr>
        <w:t>β</w:t>
      </w:r>
      <w:r w:rsidR="005E10D4">
        <w:rPr>
          <w:rFonts w:ascii="Calibri" w:eastAsia="Calibri" w:hAnsi="Calibri" w:cs="Calibri"/>
          <w:lang w:val="el-GR"/>
        </w:rPr>
        <w:t>ούλου</w:t>
      </w:r>
      <w:r w:rsidRPr="00666E29">
        <w:rPr>
          <w:rFonts w:ascii="Calibri" w:eastAsia="Calibri" w:hAnsi="Calibri" w:cs="Calibri"/>
        </w:rPr>
        <w:t>).</w:t>
      </w:r>
    </w:p>
    <w:p w14:paraId="468C025F" w14:textId="77777777" w:rsidR="00912F3B"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666E29">
        <w:rPr>
          <w:rFonts w:ascii="Calibri" w:eastAsia="Calibri" w:hAnsi="Calibri" w:cs="Calibri"/>
          <w:lang w:val="el-GR"/>
        </w:rPr>
        <w:t>τ.Α</w:t>
      </w:r>
      <w:proofErr w:type="spellEnd"/>
      <w:r w:rsidRPr="00666E29">
        <w:rPr>
          <w:rFonts w:ascii="Calibri" w:eastAsia="Calibri" w:hAnsi="Calibri" w:cs="Calibri"/>
          <w:lang w:val="el-GR"/>
        </w:rPr>
        <w:t xml:space="preserve">’) και ειδικότερα το άρθρο 22 παρ. 2, </w:t>
      </w:r>
      <w:proofErr w:type="spellStart"/>
      <w:r w:rsidRPr="00666E29">
        <w:rPr>
          <w:rFonts w:ascii="Calibri" w:eastAsia="Calibri" w:hAnsi="Calibri" w:cs="Calibri"/>
          <w:lang w:val="el-GR"/>
        </w:rPr>
        <w:t>εδαφ</w:t>
      </w:r>
      <w:proofErr w:type="spellEnd"/>
      <w:r w:rsidRPr="00666E29">
        <w:rPr>
          <w:rFonts w:ascii="Calibri" w:eastAsia="Calibri" w:hAnsi="Calibri" w:cs="Calibri"/>
          <w:lang w:val="el-GR"/>
        </w:rPr>
        <w:t xml:space="preserve">.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666E29">
        <w:rPr>
          <w:rFonts w:ascii="Calibri" w:eastAsia="Calibri" w:hAnsi="Calibri" w:cs="Calibri"/>
          <w:lang w:val="el-GR"/>
        </w:rPr>
        <w:t>τ.Β</w:t>
      </w:r>
      <w:proofErr w:type="spellEnd"/>
      <w:r w:rsidRPr="00666E29">
        <w:rPr>
          <w:rFonts w:ascii="Calibri" w:eastAsia="Calibri" w:hAnsi="Calibri" w:cs="Calibri"/>
          <w:lang w:val="el-GR"/>
        </w:rPr>
        <w:t>΄).</w:t>
      </w:r>
    </w:p>
    <w:p w14:paraId="0443D620" w14:textId="77777777" w:rsidR="00912F3B" w:rsidRPr="00666E29"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Τους όρους της παρούσας</w:t>
      </w:r>
      <w:r w:rsidRPr="00666E29">
        <w:rPr>
          <w:rFonts w:ascii="Calibri" w:eastAsia="Calibri" w:hAnsi="Calibri" w:cs="Calibri"/>
          <w:b/>
          <w:bCs/>
          <w:lang w:val="el-GR"/>
        </w:rPr>
        <w:t xml:space="preserve"> </w:t>
      </w:r>
      <w:r w:rsidRPr="00666E29">
        <w:rPr>
          <w:rFonts w:ascii="Calibri" w:eastAsia="Calibri" w:hAnsi="Calibri" w:cs="Calibri"/>
          <w:lang w:val="el-GR"/>
        </w:rPr>
        <w:t>Πρόσκλησης Υποβολής Προσφοράς.</w:t>
      </w:r>
    </w:p>
    <w:p w14:paraId="397A3469" w14:textId="77777777" w:rsidR="00912F3B" w:rsidRPr="00666E29" w:rsidRDefault="00912F3B" w:rsidP="00666E29">
      <w:pPr>
        <w:widowControl w:val="0"/>
        <w:shd w:val="clear" w:color="auto" w:fill="FFFFFF"/>
        <w:tabs>
          <w:tab w:val="left" w:pos="426"/>
        </w:tabs>
        <w:jc w:val="both"/>
        <w:rPr>
          <w:rFonts w:ascii="Calibri" w:eastAsia="Calibri" w:hAnsi="Calibri" w:cs="Calibri"/>
          <w:lang w:val="el-GR"/>
        </w:rPr>
      </w:pPr>
    </w:p>
    <w:p w14:paraId="20396F1F" w14:textId="77777777" w:rsidR="00912F3B" w:rsidRPr="00666E29" w:rsidRDefault="00912F3B" w:rsidP="00666E29">
      <w:pPr>
        <w:jc w:val="both"/>
        <w:rPr>
          <w:rFonts w:ascii="Calibri" w:eastAsia="Calibri" w:hAnsi="Calibri" w:cs="Calibri"/>
          <w:b/>
          <w:bCs/>
          <w:lang w:val="el-GR"/>
        </w:rPr>
      </w:pPr>
    </w:p>
    <w:p w14:paraId="5668BCF8" w14:textId="77777777" w:rsidR="00912F3B" w:rsidRPr="00666E29" w:rsidRDefault="002D539F" w:rsidP="00666E29">
      <w:pPr>
        <w:jc w:val="center"/>
        <w:rPr>
          <w:rFonts w:ascii="Calibri" w:eastAsia="Calibri" w:hAnsi="Calibri" w:cs="Calibri"/>
          <w:b/>
          <w:bCs/>
          <w:lang w:val="el-GR"/>
        </w:rPr>
      </w:pPr>
      <w:r w:rsidRPr="00666E29">
        <w:rPr>
          <w:rFonts w:ascii="Calibri" w:eastAsia="Calibri" w:hAnsi="Calibri" w:cs="Calibri"/>
          <w:b/>
          <w:bCs/>
          <w:lang w:val="el-GR"/>
        </w:rPr>
        <w:t>Η Οργανισμός Λιμένος Πειραιώς Α.Ε.</w:t>
      </w:r>
    </w:p>
    <w:p w14:paraId="0B266597" w14:textId="77777777" w:rsidR="00912F3B" w:rsidRPr="00666E29" w:rsidRDefault="00912F3B" w:rsidP="00666E29">
      <w:pPr>
        <w:jc w:val="center"/>
        <w:rPr>
          <w:rFonts w:ascii="Calibri" w:eastAsia="Calibri" w:hAnsi="Calibri" w:cs="Calibri"/>
          <w:b/>
          <w:bCs/>
          <w:lang w:val="el-GR"/>
        </w:rPr>
      </w:pPr>
    </w:p>
    <w:p w14:paraId="5B14101F" w14:textId="77777777" w:rsidR="00912F3B" w:rsidRPr="00666E29" w:rsidRDefault="008C7046" w:rsidP="00666E29">
      <w:pPr>
        <w:jc w:val="center"/>
        <w:rPr>
          <w:rFonts w:ascii="Calibri" w:eastAsia="Calibri" w:hAnsi="Calibri" w:cs="Calibri"/>
          <w:b/>
          <w:bCs/>
          <w:lang w:val="el-GR"/>
        </w:rPr>
      </w:pPr>
      <w:r w:rsidRPr="00666E29">
        <w:rPr>
          <w:rFonts w:ascii="Calibri" w:eastAsia="Calibri" w:hAnsi="Calibri" w:cs="Calibri"/>
          <w:b/>
          <w:bCs/>
          <w:lang w:val="el-GR"/>
        </w:rPr>
        <w:t>Προκηρύσσει</w:t>
      </w:r>
    </w:p>
    <w:p w14:paraId="2BBB4CEE" w14:textId="77777777" w:rsidR="00912F3B" w:rsidRPr="00666E29" w:rsidRDefault="00912F3B" w:rsidP="00666E29">
      <w:pPr>
        <w:jc w:val="center"/>
        <w:rPr>
          <w:rFonts w:ascii="Calibri" w:eastAsia="Calibri" w:hAnsi="Calibri" w:cs="Calibri"/>
          <w:b/>
          <w:bCs/>
          <w:lang w:val="el-GR"/>
        </w:rPr>
      </w:pPr>
    </w:p>
    <w:p w14:paraId="752D6034" w14:textId="34A78118" w:rsidR="00BE011F" w:rsidRPr="008C1F6D" w:rsidRDefault="002D539F" w:rsidP="00BE011F">
      <w:pPr>
        <w:ind w:left="709"/>
        <w:jc w:val="both"/>
        <w:rPr>
          <w:rFonts w:ascii="Calibri" w:eastAsia="Calibri" w:hAnsi="Calibri" w:cs="Calibri"/>
          <w:color w:val="000000" w:themeColor="text1"/>
          <w:lang w:val="el-GR"/>
        </w:rPr>
      </w:pPr>
      <w:r w:rsidRPr="008E385A">
        <w:rPr>
          <w:rFonts w:ascii="Calibri" w:eastAsia="Calibri" w:hAnsi="Calibri" w:cs="Calibri"/>
          <w:b/>
          <w:bCs/>
          <w:lang w:val="el-GR"/>
        </w:rPr>
        <w:t>Ανοικτό</w:t>
      </w:r>
      <w:r w:rsidRPr="00666E29">
        <w:rPr>
          <w:rFonts w:ascii="Calibri" w:eastAsia="Calibri" w:hAnsi="Calibri" w:cs="Calibri"/>
          <w:b/>
          <w:bCs/>
          <w:lang w:val="el-GR"/>
        </w:rPr>
        <w:t xml:space="preserve"> Πλειοδοτικό Διαγωνισμό </w:t>
      </w:r>
      <w:r w:rsidRPr="00666E29">
        <w:rPr>
          <w:rFonts w:ascii="Calibri" w:eastAsia="Calibri" w:hAnsi="Calibri" w:cs="Calibri"/>
          <w:lang w:val="el-GR"/>
        </w:rPr>
        <w:t xml:space="preserve">με κριτήριο </w:t>
      </w:r>
      <w:r w:rsidR="000F4A35" w:rsidRPr="00666A48">
        <w:rPr>
          <w:rFonts w:ascii="Calibri" w:eastAsia="Calibri" w:hAnsi="Calibri" w:cs="Calibri"/>
          <w:lang w:val="el-GR"/>
        </w:rPr>
        <w:t xml:space="preserve">κατακύρωσης </w:t>
      </w:r>
      <w:r w:rsidR="0090463A" w:rsidRPr="00666A48">
        <w:rPr>
          <w:rFonts w:ascii="Calibri" w:eastAsia="Calibri" w:hAnsi="Calibri" w:cs="Calibri"/>
          <w:lang w:val="el-GR"/>
        </w:rPr>
        <w:t xml:space="preserve">την </w:t>
      </w:r>
      <w:r w:rsidR="00DE70F9">
        <w:rPr>
          <w:rFonts w:ascii="Calibri" w:eastAsia="Calibri" w:hAnsi="Calibri" w:cs="Calibri"/>
          <w:lang w:val="el-GR"/>
        </w:rPr>
        <w:t>υψηλότερη</w:t>
      </w:r>
      <w:r w:rsidR="00207831">
        <w:rPr>
          <w:rFonts w:ascii="Calibri" w:eastAsia="Calibri" w:hAnsi="Calibri" w:cs="Calibri"/>
          <w:lang w:val="el-GR"/>
        </w:rPr>
        <w:t xml:space="preserve"> </w:t>
      </w:r>
      <w:r w:rsidR="00A12AD4" w:rsidRPr="00CE6E02">
        <w:rPr>
          <w:rFonts w:ascii="Calibri" w:eastAsia="Calibri" w:hAnsi="Calibri" w:cs="Calibri"/>
          <w:color w:val="000000" w:themeColor="text1"/>
          <w:lang w:val="el-GR"/>
        </w:rPr>
        <w:t xml:space="preserve">μηνιαία </w:t>
      </w:r>
      <w:r w:rsidR="00E8582D">
        <w:rPr>
          <w:rFonts w:ascii="Calibri" w:eastAsia="Calibri" w:hAnsi="Calibri" w:cs="Calibri"/>
          <w:lang w:val="el-GR"/>
        </w:rPr>
        <w:t>οι</w:t>
      </w:r>
      <w:r w:rsidR="00207831">
        <w:rPr>
          <w:rFonts w:ascii="Calibri" w:eastAsia="Calibri" w:hAnsi="Calibri" w:cs="Calibri"/>
          <w:lang w:val="el-GR"/>
        </w:rPr>
        <w:t>κονομική προσφορά</w:t>
      </w:r>
      <w:r w:rsidR="00666A48">
        <w:rPr>
          <w:rFonts w:ascii="Calibri" w:eastAsia="Calibri" w:hAnsi="Calibri" w:cs="Calibri"/>
          <w:lang w:val="el-GR"/>
        </w:rPr>
        <w:t>,</w:t>
      </w:r>
      <w:r w:rsidR="00A026A7" w:rsidRPr="00666A48">
        <w:rPr>
          <w:rFonts w:ascii="Calibri" w:eastAsia="Calibri" w:hAnsi="Calibri" w:cs="Calibri"/>
          <w:lang w:val="el-GR"/>
        </w:rPr>
        <w:t xml:space="preserve"> </w:t>
      </w:r>
      <w:r w:rsidR="008C1F6D" w:rsidRPr="00666A48">
        <w:rPr>
          <w:rFonts w:ascii="Calibri" w:eastAsia="Calibri" w:hAnsi="Calibri" w:cs="Calibri"/>
          <w:lang w:val="el-GR"/>
        </w:rPr>
        <w:t>για την</w:t>
      </w:r>
      <w:r w:rsidR="002B63B3" w:rsidRPr="007B58AC">
        <w:rPr>
          <w:rFonts w:ascii="Calibri" w:eastAsia="Calibri" w:hAnsi="Calibri" w:cs="Calibri"/>
          <w:b/>
          <w:bCs/>
          <w:lang w:val="el-GR"/>
        </w:rPr>
        <w:t xml:space="preserve"> </w:t>
      </w:r>
      <w:r w:rsidR="002B63B3">
        <w:rPr>
          <w:rFonts w:ascii="Calibri" w:eastAsia="Calibri" w:hAnsi="Calibri" w:cs="Calibri"/>
          <w:b/>
          <w:bCs/>
          <w:lang w:val="el-GR"/>
        </w:rPr>
        <w:t xml:space="preserve">τριετή </w:t>
      </w:r>
      <w:proofErr w:type="spellStart"/>
      <w:r w:rsidR="008C1F6D" w:rsidRPr="00666A48">
        <w:rPr>
          <w:rFonts w:ascii="Calibri" w:eastAsia="Calibri" w:hAnsi="Calibri" w:cs="Calibri"/>
          <w:b/>
          <w:bCs/>
          <w:lang w:val="el-GR"/>
        </w:rPr>
        <w:t>υποπαραχώρηση</w:t>
      </w:r>
      <w:proofErr w:type="spellEnd"/>
      <w:r w:rsidR="008C1F6D" w:rsidRPr="00666A48">
        <w:rPr>
          <w:rFonts w:ascii="Calibri" w:eastAsia="Calibri" w:hAnsi="Calibri" w:cs="Calibri"/>
          <w:b/>
          <w:bCs/>
          <w:lang w:val="el-GR"/>
        </w:rPr>
        <w:t xml:space="preserve"> </w:t>
      </w:r>
      <w:r w:rsidR="00DC1AFC" w:rsidRPr="007B58AC">
        <w:rPr>
          <w:rFonts w:ascii="Calibri" w:eastAsia="Calibri" w:hAnsi="Calibri" w:cs="Calibri"/>
          <w:bCs/>
          <w:color w:val="000000" w:themeColor="text1"/>
          <w:lang w:val="el-GR"/>
        </w:rPr>
        <w:t>με δυνατότητα</w:t>
      </w:r>
      <w:r w:rsidR="00DC1AFC" w:rsidRPr="007B58AC">
        <w:rPr>
          <w:rFonts w:ascii="Calibri" w:eastAsia="Calibri" w:hAnsi="Calibri" w:cs="Calibri"/>
          <w:b/>
          <w:bCs/>
          <w:color w:val="000000" w:themeColor="text1"/>
          <w:lang w:val="el-GR"/>
        </w:rPr>
        <w:t xml:space="preserve"> </w:t>
      </w:r>
      <w:r w:rsidR="00DC1AFC" w:rsidRPr="007B58AC">
        <w:rPr>
          <w:rFonts w:ascii="Calibri" w:eastAsia="Calibri" w:hAnsi="Calibri" w:cs="Calibri"/>
          <w:lang w:val="el-GR"/>
        </w:rPr>
        <w:t>παράτασης</w:t>
      </w:r>
      <w:r w:rsidR="002B63B3" w:rsidRPr="007B58AC">
        <w:rPr>
          <w:rFonts w:ascii="Calibri" w:eastAsia="Calibri" w:hAnsi="Calibri" w:cs="Calibri"/>
          <w:lang w:val="el-GR"/>
        </w:rPr>
        <w:t xml:space="preserve"> δύο ετών</w:t>
      </w:r>
      <w:r w:rsidR="004D0D65" w:rsidRPr="007B58AC">
        <w:rPr>
          <w:rFonts w:ascii="Calibri" w:eastAsia="Calibri" w:hAnsi="Calibri" w:cs="Calibri"/>
          <w:lang w:val="el-GR"/>
        </w:rPr>
        <w:t>,</w:t>
      </w:r>
      <w:r w:rsidR="007A08EB">
        <w:rPr>
          <w:rFonts w:ascii="Calibri" w:eastAsia="Calibri" w:hAnsi="Calibri" w:cs="Calibri"/>
          <w:lang w:val="el-GR"/>
        </w:rPr>
        <w:t xml:space="preserve"> της </w:t>
      </w:r>
      <w:r w:rsidR="004D0D65">
        <w:rPr>
          <w:rFonts w:ascii="Calibri" w:eastAsia="Calibri" w:hAnsi="Calibri" w:cs="Calibri"/>
          <w:lang w:val="el-GR"/>
        </w:rPr>
        <w:t>χρήσης</w:t>
      </w:r>
      <w:r w:rsidR="00B05939" w:rsidRPr="00467BF0">
        <w:rPr>
          <w:rFonts w:ascii="Calibri" w:eastAsia="Calibri" w:hAnsi="Calibri" w:cs="Calibri"/>
          <w:color w:val="00B0F0"/>
          <w:lang w:val="el-GR"/>
        </w:rPr>
        <w:t xml:space="preserve"> </w:t>
      </w:r>
      <w:r w:rsidR="002375E4" w:rsidRPr="008C1F6D">
        <w:rPr>
          <w:rFonts w:ascii="Calibri" w:eastAsia="Calibri" w:hAnsi="Calibri" w:cs="Calibri"/>
          <w:color w:val="000000" w:themeColor="text1"/>
          <w:lang w:val="el-GR"/>
        </w:rPr>
        <w:t>υπα</w:t>
      </w:r>
      <w:r w:rsidR="009D1DBB">
        <w:rPr>
          <w:rFonts w:ascii="Calibri" w:eastAsia="Calibri" w:hAnsi="Calibri" w:cs="Calibri"/>
          <w:color w:val="000000" w:themeColor="text1"/>
          <w:lang w:val="el-GR"/>
        </w:rPr>
        <w:t>ί</w:t>
      </w:r>
      <w:r w:rsidR="002375E4" w:rsidRPr="008C1F6D">
        <w:rPr>
          <w:rFonts w:ascii="Calibri" w:eastAsia="Calibri" w:hAnsi="Calibri" w:cs="Calibri"/>
          <w:color w:val="000000" w:themeColor="text1"/>
          <w:lang w:val="el-GR"/>
        </w:rPr>
        <w:t>θρ</w:t>
      </w:r>
      <w:r w:rsidR="009D1DBB">
        <w:rPr>
          <w:rFonts w:ascii="Calibri" w:eastAsia="Calibri" w:hAnsi="Calibri" w:cs="Calibri"/>
          <w:color w:val="000000" w:themeColor="text1"/>
          <w:lang w:val="el-GR"/>
        </w:rPr>
        <w:t>ιου</w:t>
      </w:r>
      <w:r w:rsidR="002375E4" w:rsidRPr="008C1F6D">
        <w:rPr>
          <w:rFonts w:ascii="Calibri" w:eastAsia="Calibri" w:hAnsi="Calibri" w:cs="Calibri"/>
          <w:color w:val="000000" w:themeColor="text1"/>
          <w:lang w:val="el-GR"/>
        </w:rPr>
        <w:t xml:space="preserve"> χώρ</w:t>
      </w:r>
      <w:r w:rsidR="009D1DBB">
        <w:rPr>
          <w:rFonts w:ascii="Calibri" w:eastAsia="Calibri" w:hAnsi="Calibri" w:cs="Calibri"/>
          <w:color w:val="000000" w:themeColor="text1"/>
          <w:lang w:val="el-GR"/>
        </w:rPr>
        <w:t>ου</w:t>
      </w:r>
      <w:r w:rsidR="002375E4" w:rsidRPr="008C1F6D">
        <w:rPr>
          <w:rFonts w:ascii="Calibri" w:eastAsia="Calibri" w:hAnsi="Calibri" w:cs="Calibri"/>
          <w:color w:val="000000" w:themeColor="text1"/>
          <w:lang w:val="el-GR"/>
        </w:rPr>
        <w:t xml:space="preserve"> </w:t>
      </w:r>
      <w:r w:rsidR="002375E4" w:rsidRPr="00DC1AFC">
        <w:rPr>
          <w:rFonts w:ascii="Calibri" w:eastAsia="Calibri" w:hAnsi="Calibri" w:cs="Calibri"/>
          <w:color w:val="000000" w:themeColor="text1"/>
          <w:lang w:val="el-GR"/>
        </w:rPr>
        <w:t xml:space="preserve">για την τοποθέτηση </w:t>
      </w:r>
      <w:r w:rsidR="00467BF0" w:rsidRPr="00DC1AFC">
        <w:rPr>
          <w:rFonts w:ascii="Calibri" w:eastAsia="Calibri" w:hAnsi="Calibri" w:cs="Calibri"/>
          <w:color w:val="000000" w:themeColor="text1"/>
          <w:lang w:val="el-GR"/>
        </w:rPr>
        <w:t>και</w:t>
      </w:r>
      <w:r w:rsidR="005F33A8" w:rsidRPr="00DC1AFC">
        <w:rPr>
          <w:rFonts w:ascii="Calibri" w:eastAsia="Calibri" w:hAnsi="Calibri" w:cs="Calibri"/>
          <w:color w:val="000000" w:themeColor="text1"/>
          <w:lang w:val="el-GR"/>
        </w:rPr>
        <w:t xml:space="preserve"> λειτουργία</w:t>
      </w:r>
      <w:r w:rsidR="002375E4" w:rsidRPr="00DC1AFC">
        <w:rPr>
          <w:rFonts w:ascii="Calibri" w:eastAsia="Calibri" w:hAnsi="Calibri" w:cs="Calibri"/>
          <w:color w:val="000000" w:themeColor="text1"/>
          <w:lang w:val="el-GR"/>
        </w:rPr>
        <w:t xml:space="preserve"> </w:t>
      </w:r>
      <w:r w:rsidR="009D1DBB">
        <w:rPr>
          <w:rFonts w:ascii="Calibri" w:eastAsia="Calibri" w:hAnsi="Calibri" w:cs="Calibri"/>
          <w:color w:val="000000" w:themeColor="text1"/>
          <w:lang w:val="el-GR"/>
        </w:rPr>
        <w:t>επιχείρησης</w:t>
      </w:r>
      <w:r w:rsidR="002375E4" w:rsidRPr="00DC1AFC">
        <w:rPr>
          <w:rFonts w:ascii="Calibri" w:eastAsia="Calibri" w:hAnsi="Calibri" w:cs="Calibri"/>
          <w:color w:val="000000" w:themeColor="text1"/>
          <w:lang w:val="el-GR"/>
        </w:rPr>
        <w:t xml:space="preserve"> υγειονομικού ενδιαφέροντος </w:t>
      </w:r>
      <w:r w:rsidR="00D31990" w:rsidRPr="00DC1AFC">
        <w:rPr>
          <w:rFonts w:ascii="Calibri" w:eastAsia="Calibri" w:hAnsi="Calibri" w:cs="Calibri"/>
          <w:color w:val="000000" w:themeColor="text1"/>
          <w:lang w:val="el-GR"/>
        </w:rPr>
        <w:t xml:space="preserve">εντός χερσαίας λιμενικής περιοχής της </w:t>
      </w:r>
      <w:r w:rsidR="00C74484" w:rsidRPr="00DC1AFC">
        <w:rPr>
          <w:rFonts w:ascii="Calibri" w:eastAsia="Calibri" w:hAnsi="Calibri" w:cs="Calibri"/>
          <w:color w:val="000000" w:themeColor="text1"/>
          <w:lang w:val="el-GR"/>
        </w:rPr>
        <w:t>ΟΛΠ Α</w:t>
      </w:r>
      <w:r w:rsidR="00C74484" w:rsidRPr="00DC1AFC">
        <w:rPr>
          <w:rFonts w:ascii="Calibri" w:eastAsia="Calibri" w:hAnsi="Calibri" w:cs="Calibri"/>
          <w:color w:val="000000" w:themeColor="text1"/>
        </w:rPr>
        <w:t>E</w:t>
      </w:r>
    </w:p>
    <w:p w14:paraId="0791ABEC" w14:textId="77777777" w:rsidR="00C74484" w:rsidRPr="00C74484" w:rsidRDefault="00C74484" w:rsidP="00BE011F">
      <w:pPr>
        <w:ind w:left="709"/>
        <w:jc w:val="both"/>
        <w:rPr>
          <w:rFonts w:ascii="Calibri" w:eastAsia="Calibri" w:hAnsi="Calibri" w:cs="Calibri"/>
          <w:b/>
          <w:bCs/>
          <w:lang w:val="el-GR"/>
        </w:rPr>
      </w:pPr>
    </w:p>
    <w:p w14:paraId="6ED18732" w14:textId="2CD34F16" w:rsidR="00912F3B" w:rsidRPr="00C74484" w:rsidRDefault="0077642B" w:rsidP="00C74484">
      <w:pPr>
        <w:pStyle w:val="Heading2"/>
        <w:rPr>
          <w:rFonts w:ascii="Calibri" w:eastAsia="Calibri" w:hAnsi="Calibri" w:cs="Calibri"/>
          <w:color w:val="auto"/>
          <w:sz w:val="24"/>
          <w:szCs w:val="24"/>
          <w:lang w:val="el-GR"/>
        </w:rPr>
      </w:pPr>
      <w:bookmarkStart w:id="6" w:name="_Toc60311081"/>
      <w:r w:rsidRPr="00CA134C">
        <w:rPr>
          <w:rFonts w:ascii="Calibri" w:eastAsia="Calibri" w:hAnsi="Calibri" w:cs="Calibri"/>
          <w:color w:val="auto"/>
          <w:sz w:val="24"/>
          <w:szCs w:val="24"/>
          <w:lang w:val="el-GR"/>
        </w:rPr>
        <w:t>Άρθρο</w:t>
      </w:r>
      <w:r w:rsidR="00E11081" w:rsidRPr="00CA134C">
        <w:rPr>
          <w:rFonts w:ascii="Calibri" w:eastAsia="Calibri" w:hAnsi="Calibri" w:cs="Calibri"/>
          <w:color w:val="auto"/>
          <w:sz w:val="24"/>
          <w:szCs w:val="24"/>
          <w:lang w:val="el-GR"/>
        </w:rPr>
        <w:t xml:space="preserve"> 1 : Αντικείμενο Διαγωνισμού</w:t>
      </w:r>
      <w:bookmarkEnd w:id="6"/>
      <w:r w:rsidR="00170509" w:rsidRPr="00552EEE">
        <w:rPr>
          <w:rFonts w:ascii="Calibri" w:eastAsia="Calibri" w:hAnsi="Calibri" w:cs="Calibri"/>
          <w:strike/>
          <w:color w:val="auto"/>
          <w:lang w:val="el-GR"/>
        </w:rPr>
        <w:t xml:space="preserve"> </w:t>
      </w:r>
    </w:p>
    <w:p w14:paraId="114C0FE0" w14:textId="71CC9917" w:rsidR="00F15AA9" w:rsidRPr="00552EEE" w:rsidRDefault="008F6356" w:rsidP="008F6356">
      <w:pPr>
        <w:ind w:left="709"/>
        <w:jc w:val="both"/>
        <w:rPr>
          <w:rFonts w:ascii="Calibri" w:eastAsia="Calibri" w:hAnsi="Calibri" w:cs="Calibri"/>
          <w:color w:val="auto"/>
          <w:lang w:val="el-GR"/>
        </w:rPr>
      </w:pPr>
      <w:r w:rsidRPr="00552EEE">
        <w:rPr>
          <w:rFonts w:ascii="Calibri" w:eastAsia="Times New Roman" w:hAnsi="Calibri" w:cs="Times New Roman"/>
          <w:bCs/>
          <w:color w:val="auto"/>
          <w:lang w:val="el-GR"/>
        </w:rPr>
        <w:tab/>
      </w:r>
      <w:r w:rsidRPr="00552EEE">
        <w:rPr>
          <w:rFonts w:ascii="Calibri" w:eastAsia="Calibri" w:hAnsi="Calibri" w:cs="Calibri"/>
          <w:color w:val="auto"/>
          <w:lang w:val="el-GR"/>
        </w:rPr>
        <w:t xml:space="preserve"> </w:t>
      </w:r>
    </w:p>
    <w:p w14:paraId="0BC0BB8B" w14:textId="45A05685" w:rsidR="001366E9" w:rsidRPr="00B00E10" w:rsidRDefault="002D539F" w:rsidP="003F3DE3">
      <w:pPr>
        <w:pStyle w:val="ListParagraph"/>
        <w:numPr>
          <w:ilvl w:val="2"/>
          <w:numId w:val="42"/>
        </w:numPr>
        <w:ind w:left="709" w:hanging="709"/>
        <w:jc w:val="both"/>
        <w:rPr>
          <w:rFonts w:ascii="Calibri" w:eastAsia="Calibri" w:hAnsi="Calibri" w:cs="Calibri"/>
          <w:color w:val="000000" w:themeColor="text1"/>
          <w:lang w:val="el-GR"/>
        </w:rPr>
      </w:pPr>
      <w:r w:rsidRPr="00B00E10">
        <w:rPr>
          <w:rFonts w:ascii="Calibri" w:eastAsia="Calibri" w:hAnsi="Calibri" w:cs="Calibri"/>
          <w:color w:val="000000" w:themeColor="text1"/>
          <w:lang w:val="el-GR"/>
        </w:rPr>
        <w:t xml:space="preserve">Αντικείμενο του διαγωνισμού είναι </w:t>
      </w:r>
      <w:r w:rsidR="008C1F6D" w:rsidRPr="00B00E10">
        <w:rPr>
          <w:rFonts w:ascii="Calibri" w:eastAsia="Calibri" w:hAnsi="Calibri" w:cs="Calibri"/>
          <w:color w:val="000000" w:themeColor="text1"/>
          <w:lang w:val="el-GR"/>
        </w:rPr>
        <w:t xml:space="preserve">η </w:t>
      </w:r>
      <w:r w:rsidR="002B63B3" w:rsidRPr="00B00E10">
        <w:rPr>
          <w:rFonts w:ascii="Calibri" w:eastAsia="Calibri" w:hAnsi="Calibri" w:cs="Calibri"/>
          <w:b/>
          <w:color w:val="000000" w:themeColor="text1"/>
          <w:lang w:val="el-GR"/>
        </w:rPr>
        <w:t xml:space="preserve">τριετής </w:t>
      </w:r>
      <w:proofErr w:type="spellStart"/>
      <w:r w:rsidR="008C1F6D" w:rsidRPr="00B00E10">
        <w:rPr>
          <w:rFonts w:ascii="Calibri" w:eastAsia="Calibri" w:hAnsi="Calibri" w:cs="Calibri"/>
          <w:b/>
          <w:bCs/>
          <w:color w:val="000000" w:themeColor="text1"/>
          <w:lang w:val="el-GR"/>
        </w:rPr>
        <w:t>υποπαραχώρηση</w:t>
      </w:r>
      <w:proofErr w:type="spellEnd"/>
      <w:r w:rsidR="008C1F6D" w:rsidRPr="00B00E10">
        <w:rPr>
          <w:rFonts w:ascii="Calibri" w:eastAsia="Calibri" w:hAnsi="Calibri" w:cs="Calibri"/>
          <w:b/>
          <w:bCs/>
          <w:color w:val="000000" w:themeColor="text1"/>
          <w:lang w:val="el-GR"/>
        </w:rPr>
        <w:t xml:space="preserve"> </w:t>
      </w:r>
      <w:r w:rsidR="00DC1AFC" w:rsidRPr="00B00E10">
        <w:rPr>
          <w:rFonts w:ascii="Calibri" w:eastAsia="Calibri" w:hAnsi="Calibri" w:cs="Calibri"/>
          <w:bCs/>
          <w:color w:val="000000" w:themeColor="text1"/>
          <w:lang w:val="el-GR"/>
        </w:rPr>
        <w:t>με δυνατότητα</w:t>
      </w:r>
      <w:r w:rsidR="00DC1AFC" w:rsidRPr="00B00E10">
        <w:rPr>
          <w:rFonts w:ascii="Calibri" w:eastAsia="Calibri" w:hAnsi="Calibri" w:cs="Calibri"/>
          <w:b/>
          <w:bCs/>
          <w:color w:val="000000" w:themeColor="text1"/>
          <w:lang w:val="el-GR"/>
        </w:rPr>
        <w:t xml:space="preserve"> </w:t>
      </w:r>
      <w:r w:rsidR="00DC1AFC" w:rsidRPr="00B00E10">
        <w:rPr>
          <w:rFonts w:ascii="Calibri" w:eastAsia="Calibri" w:hAnsi="Calibri" w:cs="Calibri"/>
          <w:color w:val="000000" w:themeColor="text1"/>
          <w:lang w:val="el-GR"/>
        </w:rPr>
        <w:t>παράτασης</w:t>
      </w:r>
      <w:r w:rsidR="00B00E10">
        <w:rPr>
          <w:rFonts w:ascii="Calibri" w:eastAsia="Calibri" w:hAnsi="Calibri" w:cs="Calibri"/>
          <w:color w:val="000000" w:themeColor="text1"/>
          <w:lang w:val="el-GR"/>
        </w:rPr>
        <w:t xml:space="preserve"> </w:t>
      </w:r>
      <w:r w:rsidR="00A4490B">
        <w:rPr>
          <w:rFonts w:ascii="Calibri" w:eastAsia="Calibri" w:hAnsi="Calibri" w:cs="Calibri"/>
          <w:color w:val="000000" w:themeColor="text1"/>
          <w:lang w:val="el-GR"/>
        </w:rPr>
        <w:t xml:space="preserve">επιπλέον </w:t>
      </w:r>
      <w:r w:rsidR="00DC1AFC" w:rsidRPr="00B00E10">
        <w:rPr>
          <w:rFonts w:ascii="Calibri" w:eastAsia="Calibri" w:hAnsi="Calibri" w:cs="Calibri"/>
          <w:color w:val="000000" w:themeColor="text1"/>
          <w:lang w:val="el-GR"/>
        </w:rPr>
        <w:t>δύο ετών</w:t>
      </w:r>
      <w:r w:rsidR="00DC1AFC" w:rsidRPr="00B00E10">
        <w:rPr>
          <w:rFonts w:ascii="Calibri" w:eastAsia="Calibri" w:hAnsi="Calibri" w:cs="Calibri"/>
          <w:lang w:val="el-GR"/>
        </w:rPr>
        <w:t xml:space="preserve">, </w:t>
      </w:r>
      <w:r w:rsidRPr="00B00E10">
        <w:rPr>
          <w:rFonts w:ascii="Calibri" w:eastAsia="Calibri" w:hAnsi="Calibri" w:cs="Calibri"/>
          <w:color w:val="000000" w:themeColor="text1"/>
          <w:lang w:val="el-GR"/>
        </w:rPr>
        <w:t xml:space="preserve">της χρήσης </w:t>
      </w:r>
      <w:r w:rsidR="00835C0E" w:rsidRPr="00B00E10">
        <w:rPr>
          <w:rFonts w:ascii="Calibri" w:eastAsia="Calibri" w:hAnsi="Calibri" w:cs="Calibri"/>
          <w:color w:val="000000" w:themeColor="text1"/>
          <w:lang w:val="el-GR"/>
        </w:rPr>
        <w:t xml:space="preserve">υπαίθριου χώρου για την τοποθέτηση και λειτουργία  επιχείρησης υγειονομικού ενδιαφέροντος εντός χερσαίας λιμενικής περιοχής της ΟΛΠ ΑE </w:t>
      </w:r>
      <w:r w:rsidR="001366E9" w:rsidRPr="00B00E10">
        <w:rPr>
          <w:rFonts w:ascii="Calibri" w:eastAsia="Calibri" w:hAnsi="Calibri" w:cs="Calibri"/>
          <w:color w:val="000000" w:themeColor="text1"/>
          <w:lang w:val="el-GR"/>
        </w:rPr>
        <w:t>και συγκεκριμένα:</w:t>
      </w:r>
    </w:p>
    <w:p w14:paraId="3D1F0D27" w14:textId="543A83C6" w:rsidR="00E01C39" w:rsidRDefault="008C1F6D" w:rsidP="003F3DE3">
      <w:pPr>
        <w:ind w:left="709"/>
        <w:jc w:val="both"/>
        <w:rPr>
          <w:rFonts w:ascii="Calibri" w:eastAsia="Calibri" w:hAnsi="Calibri" w:cs="Calibri"/>
          <w:color w:val="000000" w:themeColor="text1"/>
          <w:lang w:val="el-GR"/>
        </w:rPr>
      </w:pPr>
      <w:r w:rsidRPr="00B00E10">
        <w:rPr>
          <w:rFonts w:ascii="Calibri" w:eastAsia="Calibri" w:hAnsi="Calibri" w:cs="Calibri"/>
          <w:color w:val="000000" w:themeColor="text1"/>
          <w:lang w:val="el-GR"/>
        </w:rPr>
        <w:t>Υπαίθριος</w:t>
      </w:r>
      <w:r w:rsidR="00C74484" w:rsidRPr="00B00E10">
        <w:rPr>
          <w:rFonts w:ascii="Calibri" w:eastAsia="Calibri" w:hAnsi="Calibri" w:cs="Calibri"/>
          <w:color w:val="000000" w:themeColor="text1"/>
          <w:lang w:val="el-GR"/>
        </w:rPr>
        <w:t xml:space="preserve"> χώρο</w:t>
      </w:r>
      <w:r w:rsidRPr="00B00E10">
        <w:rPr>
          <w:rFonts w:ascii="Calibri" w:eastAsia="Calibri" w:hAnsi="Calibri" w:cs="Calibri"/>
          <w:color w:val="000000" w:themeColor="text1"/>
          <w:lang w:val="el-GR"/>
        </w:rPr>
        <w:t>ς</w:t>
      </w:r>
      <w:r w:rsidR="00C74484" w:rsidRPr="00B00E10">
        <w:rPr>
          <w:rFonts w:ascii="Calibri" w:eastAsia="Calibri" w:hAnsi="Calibri" w:cs="Calibri"/>
          <w:color w:val="000000" w:themeColor="text1"/>
          <w:lang w:val="el-GR"/>
        </w:rPr>
        <w:t xml:space="preserve">, </w:t>
      </w:r>
      <w:r w:rsidR="00C345C8" w:rsidRPr="00B00E10">
        <w:rPr>
          <w:rFonts w:ascii="Calibri" w:eastAsia="Calibri" w:hAnsi="Calibri" w:cs="Calibri"/>
          <w:color w:val="000000" w:themeColor="text1"/>
          <w:lang w:val="el-GR"/>
        </w:rPr>
        <w:t>επιφανείας 60 τ.μ.,</w:t>
      </w:r>
      <w:r w:rsidRPr="00B00E10">
        <w:rPr>
          <w:rFonts w:ascii="Calibri" w:eastAsia="Calibri" w:hAnsi="Calibri" w:cs="Calibri"/>
          <w:color w:val="000000" w:themeColor="text1"/>
          <w:lang w:val="el-GR"/>
        </w:rPr>
        <w:t xml:space="preserve"> </w:t>
      </w:r>
      <w:r w:rsidR="00C345C8" w:rsidRPr="00B00E10">
        <w:rPr>
          <w:rFonts w:ascii="Calibri" w:eastAsia="Calibri" w:hAnsi="Calibri" w:cs="Calibri"/>
          <w:color w:val="000000" w:themeColor="text1"/>
          <w:lang w:val="el-GR"/>
        </w:rPr>
        <w:t>που βρίσκεται πλησίον της Ιχθυόσκαλας</w:t>
      </w:r>
      <w:r w:rsidR="00DB34CE">
        <w:rPr>
          <w:rFonts w:ascii="Calibri" w:eastAsia="Calibri" w:hAnsi="Calibri" w:cs="Calibri"/>
          <w:color w:val="000000" w:themeColor="text1"/>
          <w:lang w:val="el-GR"/>
        </w:rPr>
        <w:t xml:space="preserve"> </w:t>
      </w:r>
      <w:r w:rsidR="00C345C8" w:rsidRPr="00B00E10">
        <w:rPr>
          <w:rFonts w:ascii="Calibri" w:eastAsia="Calibri" w:hAnsi="Calibri" w:cs="Calibri"/>
          <w:color w:val="000000" w:themeColor="text1"/>
          <w:lang w:val="el-GR"/>
        </w:rPr>
        <w:t>Κερατσινίου.</w:t>
      </w:r>
    </w:p>
    <w:p w14:paraId="7BA97D90" w14:textId="09C5CE13" w:rsidR="002E2F5F" w:rsidRPr="00B00E10" w:rsidRDefault="00A25FF2" w:rsidP="008E385A">
      <w:pPr>
        <w:ind w:left="709" w:firstLine="11"/>
        <w:jc w:val="both"/>
        <w:rPr>
          <w:rFonts w:ascii="Calibri" w:eastAsia="Calibri" w:hAnsi="Calibri" w:cs="Calibri"/>
          <w:color w:val="auto"/>
          <w:lang w:val="el-GR"/>
        </w:rPr>
      </w:pPr>
      <w:r w:rsidRPr="00B00E10">
        <w:rPr>
          <w:rFonts w:ascii="Calibri" w:eastAsia="Calibri" w:hAnsi="Calibri" w:cs="Calibri"/>
          <w:color w:val="auto"/>
          <w:lang w:val="el-GR"/>
        </w:rPr>
        <w:t xml:space="preserve">Για την παράταση της </w:t>
      </w:r>
      <w:proofErr w:type="spellStart"/>
      <w:r w:rsidR="00C516D6" w:rsidRPr="00B00E10">
        <w:rPr>
          <w:rFonts w:ascii="Calibri" w:eastAsia="Calibri" w:hAnsi="Calibri" w:cs="Calibri"/>
          <w:color w:val="auto"/>
          <w:lang w:val="el-GR"/>
        </w:rPr>
        <w:t>υποπ</w:t>
      </w:r>
      <w:r w:rsidR="008F0EDD" w:rsidRPr="00B00E10">
        <w:rPr>
          <w:rFonts w:ascii="Calibri" w:eastAsia="Calibri" w:hAnsi="Calibri" w:cs="Calibri"/>
          <w:color w:val="auto"/>
          <w:lang w:val="el-GR"/>
        </w:rPr>
        <w:t>α</w:t>
      </w:r>
      <w:r w:rsidR="00C516D6" w:rsidRPr="00B00E10">
        <w:rPr>
          <w:rFonts w:ascii="Calibri" w:eastAsia="Calibri" w:hAnsi="Calibri" w:cs="Calibri"/>
          <w:color w:val="auto"/>
          <w:lang w:val="el-GR"/>
        </w:rPr>
        <w:t>ραχώρησης</w:t>
      </w:r>
      <w:proofErr w:type="spellEnd"/>
      <w:r w:rsidR="00C516D6" w:rsidRPr="00B00E10">
        <w:rPr>
          <w:rFonts w:ascii="Calibri" w:eastAsia="Calibri" w:hAnsi="Calibri" w:cs="Calibri"/>
          <w:color w:val="auto"/>
          <w:lang w:val="el-GR"/>
        </w:rPr>
        <w:t xml:space="preserve">, ο </w:t>
      </w:r>
      <w:proofErr w:type="spellStart"/>
      <w:r w:rsidRPr="00B00E10">
        <w:rPr>
          <w:rFonts w:ascii="Calibri" w:eastAsia="Calibri" w:hAnsi="Calibri" w:cs="Calibri"/>
          <w:color w:val="auto"/>
          <w:lang w:val="el-GR"/>
        </w:rPr>
        <w:t>υποπαραχωρησιούχος</w:t>
      </w:r>
      <w:proofErr w:type="spellEnd"/>
      <w:r w:rsidRPr="00B00E10">
        <w:rPr>
          <w:rFonts w:ascii="Calibri" w:eastAsia="Calibri" w:hAnsi="Calibri" w:cs="Calibri"/>
          <w:color w:val="auto"/>
          <w:lang w:val="el-GR"/>
        </w:rPr>
        <w:t xml:space="preserve"> πρέπει να υποβάλει</w:t>
      </w:r>
      <w:r w:rsidR="00B00E10">
        <w:rPr>
          <w:rFonts w:ascii="Calibri" w:eastAsia="Calibri" w:hAnsi="Calibri" w:cs="Calibri"/>
          <w:color w:val="auto"/>
          <w:lang w:val="el-GR"/>
        </w:rPr>
        <w:t xml:space="preserve"> </w:t>
      </w:r>
      <w:r w:rsidR="00757E90">
        <w:rPr>
          <w:rFonts w:ascii="Calibri" w:eastAsia="Calibri" w:hAnsi="Calibri" w:cs="Calibri"/>
          <w:color w:val="auto"/>
          <w:lang w:val="el-GR"/>
        </w:rPr>
        <w:t xml:space="preserve">στο αρμόδιο Τμήμα της ΟΛΠ ΑΕ (Τμήμα Διοίκησης/Τομέας Διαχείρισης </w:t>
      </w:r>
      <w:r w:rsidR="00CD7EDC">
        <w:rPr>
          <w:rFonts w:ascii="Calibri" w:eastAsia="Calibri" w:hAnsi="Calibri" w:cs="Calibri"/>
          <w:color w:val="auto"/>
          <w:lang w:val="el-GR"/>
        </w:rPr>
        <w:t>Χώρων)</w:t>
      </w:r>
      <w:r w:rsidR="008E385A">
        <w:rPr>
          <w:rFonts w:ascii="Calibri" w:eastAsia="Calibri" w:hAnsi="Calibri" w:cs="Calibri"/>
          <w:color w:val="auto"/>
          <w:lang w:val="el-GR"/>
        </w:rPr>
        <w:t xml:space="preserve"> </w:t>
      </w:r>
      <w:r w:rsidRPr="00B00E10">
        <w:rPr>
          <w:rFonts w:ascii="Calibri" w:eastAsia="Calibri" w:hAnsi="Calibri" w:cs="Calibri"/>
          <w:color w:val="auto"/>
          <w:lang w:val="el-GR"/>
        </w:rPr>
        <w:t xml:space="preserve">σχετικό αίτημα </w:t>
      </w:r>
      <w:r w:rsidR="008C1F6D" w:rsidRPr="00B00E10">
        <w:rPr>
          <w:rFonts w:ascii="Calibri" w:eastAsia="Calibri" w:hAnsi="Calibri" w:cs="Calibri"/>
          <w:color w:val="auto"/>
          <w:lang w:val="el-GR"/>
        </w:rPr>
        <w:t>έξ</w:t>
      </w:r>
      <w:r w:rsidR="004D7374" w:rsidRPr="00B00E10">
        <w:rPr>
          <w:rFonts w:ascii="Calibri" w:eastAsia="Calibri" w:hAnsi="Calibri" w:cs="Calibri"/>
          <w:color w:val="auto"/>
          <w:lang w:val="el-GR"/>
        </w:rPr>
        <w:t xml:space="preserve">ι </w:t>
      </w:r>
      <w:r w:rsidR="008C1F6D" w:rsidRPr="00B00E10">
        <w:rPr>
          <w:rFonts w:ascii="Calibri" w:eastAsia="Calibri" w:hAnsi="Calibri" w:cs="Calibri"/>
          <w:color w:val="auto"/>
          <w:lang w:val="el-GR"/>
        </w:rPr>
        <w:t>(6)</w:t>
      </w:r>
      <w:r w:rsidR="004D7374" w:rsidRPr="00B00E10">
        <w:rPr>
          <w:rFonts w:ascii="Calibri" w:eastAsia="Calibri" w:hAnsi="Calibri" w:cs="Calibri"/>
          <w:color w:val="auto"/>
          <w:lang w:val="el-GR"/>
        </w:rPr>
        <w:t xml:space="preserve"> </w:t>
      </w:r>
      <w:r w:rsidR="008C1F6D" w:rsidRPr="00B00E10">
        <w:rPr>
          <w:rFonts w:ascii="Calibri" w:eastAsia="Calibri" w:hAnsi="Calibri" w:cs="Calibri"/>
          <w:color w:val="auto"/>
          <w:lang w:val="el-GR"/>
        </w:rPr>
        <w:t xml:space="preserve">μήνες </w:t>
      </w:r>
      <w:r w:rsidRPr="00B00E10">
        <w:rPr>
          <w:rFonts w:ascii="Calibri" w:eastAsia="Calibri" w:hAnsi="Calibri" w:cs="Calibri"/>
          <w:color w:val="auto"/>
          <w:lang w:val="el-GR"/>
        </w:rPr>
        <w:t xml:space="preserve">πριν από τη λήξη </w:t>
      </w:r>
      <w:r w:rsidR="00F25F36">
        <w:rPr>
          <w:rFonts w:ascii="Calibri" w:eastAsia="Calibri" w:hAnsi="Calibri" w:cs="Calibri"/>
          <w:color w:val="auto"/>
          <w:lang w:val="el-GR"/>
        </w:rPr>
        <w:t>της σύμβασης</w:t>
      </w:r>
      <w:r w:rsidRPr="00B00E10">
        <w:rPr>
          <w:rFonts w:ascii="Calibri" w:eastAsia="Calibri" w:hAnsi="Calibri" w:cs="Calibri"/>
          <w:color w:val="auto"/>
          <w:lang w:val="el-GR"/>
        </w:rPr>
        <w:t>.</w:t>
      </w:r>
    </w:p>
    <w:p w14:paraId="1FF21D6E" w14:textId="0F084F6A" w:rsidR="00B00E10" w:rsidRDefault="00CA134C" w:rsidP="00DB34CE">
      <w:pPr>
        <w:pStyle w:val="ListParagraph"/>
        <w:numPr>
          <w:ilvl w:val="2"/>
          <w:numId w:val="42"/>
        </w:numPr>
        <w:tabs>
          <w:tab w:val="left" w:pos="709"/>
        </w:tabs>
        <w:jc w:val="both"/>
        <w:rPr>
          <w:rFonts w:ascii="Calibri" w:eastAsia="Calibri" w:hAnsi="Calibri" w:cs="Calibri"/>
          <w:color w:val="auto"/>
          <w:lang w:val="el-GR"/>
        </w:rPr>
      </w:pPr>
      <w:r w:rsidRPr="00B00E10">
        <w:rPr>
          <w:rFonts w:ascii="Calibri" w:eastAsia="Calibri" w:hAnsi="Calibri" w:cs="Calibri"/>
          <w:color w:val="auto"/>
          <w:lang w:val="el-GR"/>
        </w:rPr>
        <w:t>Στ</w:t>
      </w:r>
      <w:r w:rsidR="00835C0E" w:rsidRPr="00B00E10">
        <w:rPr>
          <w:rFonts w:ascii="Calibri" w:eastAsia="Calibri" w:hAnsi="Calibri" w:cs="Calibri"/>
          <w:color w:val="auto"/>
          <w:lang w:val="el-GR"/>
        </w:rPr>
        <w:t>ο</w:t>
      </w:r>
      <w:r w:rsidR="00E26CC8" w:rsidRPr="00B00E10">
        <w:rPr>
          <w:rFonts w:ascii="Calibri" w:eastAsia="Calibri" w:hAnsi="Calibri" w:cs="Calibri"/>
          <w:color w:val="auto"/>
          <w:lang w:val="el-GR"/>
        </w:rPr>
        <w:t xml:space="preserve"> επισυναπτόμεν</w:t>
      </w:r>
      <w:r w:rsidR="00835C0E" w:rsidRPr="00B00E10">
        <w:rPr>
          <w:rFonts w:ascii="Calibri" w:eastAsia="Calibri" w:hAnsi="Calibri" w:cs="Calibri"/>
          <w:color w:val="auto"/>
          <w:lang w:val="el-GR"/>
        </w:rPr>
        <w:t>ο</w:t>
      </w:r>
      <w:r w:rsidRPr="00B00E10">
        <w:rPr>
          <w:rFonts w:ascii="Calibri" w:eastAsia="Calibri" w:hAnsi="Calibri" w:cs="Calibri"/>
          <w:color w:val="auto"/>
          <w:lang w:val="el-GR"/>
        </w:rPr>
        <w:t xml:space="preserve"> τοπογραφικ</w:t>
      </w:r>
      <w:r w:rsidR="00835C0E" w:rsidRPr="00B00E10">
        <w:rPr>
          <w:rFonts w:ascii="Calibri" w:eastAsia="Calibri" w:hAnsi="Calibri" w:cs="Calibri"/>
          <w:color w:val="auto"/>
          <w:lang w:val="el-GR"/>
        </w:rPr>
        <w:t>ό</w:t>
      </w:r>
      <w:r w:rsidRPr="00B00E10">
        <w:rPr>
          <w:rFonts w:ascii="Calibri" w:eastAsia="Calibri" w:hAnsi="Calibri" w:cs="Calibri"/>
          <w:color w:val="auto"/>
          <w:lang w:val="el-GR"/>
        </w:rPr>
        <w:t xml:space="preserve"> σχέδι</w:t>
      </w:r>
      <w:r w:rsidR="00835C0E" w:rsidRPr="00B00E10">
        <w:rPr>
          <w:rFonts w:ascii="Calibri" w:eastAsia="Calibri" w:hAnsi="Calibri" w:cs="Calibri"/>
          <w:color w:val="auto"/>
          <w:lang w:val="el-GR"/>
        </w:rPr>
        <w:t>ο</w:t>
      </w:r>
      <w:r w:rsidR="00E26CC8" w:rsidRPr="00B00E10">
        <w:rPr>
          <w:rFonts w:ascii="Calibri" w:eastAsia="Calibri" w:hAnsi="Calibri" w:cs="Calibri"/>
          <w:color w:val="auto"/>
          <w:lang w:val="el-GR"/>
        </w:rPr>
        <w:t xml:space="preserve"> </w:t>
      </w:r>
      <w:r w:rsidRPr="00B00E10">
        <w:rPr>
          <w:rFonts w:ascii="Calibri" w:eastAsia="Calibri" w:hAnsi="Calibri" w:cs="Calibri"/>
          <w:color w:val="auto"/>
          <w:lang w:val="el-GR"/>
        </w:rPr>
        <w:t xml:space="preserve">αποτυπώνονται οι διαστάσεις και η θέση </w:t>
      </w:r>
      <w:r w:rsidR="00835C0E" w:rsidRPr="00B00E10">
        <w:rPr>
          <w:rFonts w:ascii="Calibri" w:eastAsia="Calibri" w:hAnsi="Calibri" w:cs="Calibri"/>
          <w:color w:val="auto"/>
          <w:lang w:val="el-GR"/>
        </w:rPr>
        <w:t xml:space="preserve">του </w:t>
      </w:r>
    </w:p>
    <w:p w14:paraId="459654F1" w14:textId="6A5EDADE" w:rsidR="00AF59F7" w:rsidRPr="00DB34CE" w:rsidRDefault="00DB34CE" w:rsidP="00DB34CE">
      <w:pPr>
        <w:tabs>
          <w:tab w:val="left" w:pos="709"/>
        </w:tabs>
        <w:jc w:val="both"/>
        <w:rPr>
          <w:rFonts w:ascii="Calibri" w:eastAsia="Calibri" w:hAnsi="Calibri" w:cs="Calibri"/>
          <w:color w:val="auto"/>
          <w:lang w:val="el-GR"/>
        </w:rPr>
      </w:pPr>
      <w:r>
        <w:rPr>
          <w:rFonts w:ascii="Calibri" w:eastAsia="Calibri" w:hAnsi="Calibri" w:cs="Calibri"/>
          <w:color w:val="auto"/>
          <w:lang w:val="el-GR"/>
        </w:rPr>
        <w:tab/>
      </w:r>
      <w:r w:rsidR="00835C0E" w:rsidRPr="00DB34CE">
        <w:rPr>
          <w:rFonts w:ascii="Calibri" w:eastAsia="Calibri" w:hAnsi="Calibri" w:cs="Calibri"/>
          <w:color w:val="auto"/>
          <w:lang w:val="el-GR"/>
        </w:rPr>
        <w:t>υπαίθριου χώρου</w:t>
      </w:r>
      <w:r w:rsidR="00CA134C" w:rsidRPr="00DB34CE">
        <w:rPr>
          <w:rFonts w:ascii="Calibri" w:eastAsia="Calibri" w:hAnsi="Calibri" w:cs="Calibri"/>
          <w:color w:val="auto"/>
          <w:lang w:val="el-GR"/>
        </w:rPr>
        <w:t xml:space="preserve"> </w:t>
      </w:r>
      <w:r w:rsidR="00BF597A" w:rsidRPr="00DB34CE">
        <w:rPr>
          <w:rFonts w:ascii="Calibri" w:eastAsia="Calibri" w:hAnsi="Calibri" w:cs="Calibri"/>
          <w:color w:val="auto"/>
          <w:lang w:val="el-GR"/>
        </w:rPr>
        <w:t xml:space="preserve">στην χερσαία λιμενική </w:t>
      </w:r>
      <w:r w:rsidR="00E71CC4">
        <w:rPr>
          <w:rFonts w:ascii="Calibri" w:eastAsia="Calibri" w:hAnsi="Calibri" w:cs="Calibri"/>
          <w:color w:val="auto"/>
          <w:lang w:val="el-GR"/>
        </w:rPr>
        <w:t>περιο</w:t>
      </w:r>
      <w:r w:rsidR="00BF597A" w:rsidRPr="00DB34CE">
        <w:rPr>
          <w:rFonts w:ascii="Calibri" w:eastAsia="Calibri" w:hAnsi="Calibri" w:cs="Calibri"/>
          <w:color w:val="auto"/>
          <w:lang w:val="el-GR"/>
        </w:rPr>
        <w:t>χή της ΟΛΠ ΑΕ.</w:t>
      </w:r>
    </w:p>
    <w:p w14:paraId="0B61ADDD" w14:textId="2ACEEE5D" w:rsidR="004E2146" w:rsidRPr="004F338B" w:rsidRDefault="004E2146" w:rsidP="00F75CAC">
      <w:pPr>
        <w:pStyle w:val="ListParagraph"/>
        <w:numPr>
          <w:ilvl w:val="2"/>
          <w:numId w:val="42"/>
        </w:numPr>
        <w:tabs>
          <w:tab w:val="left" w:pos="709"/>
        </w:tabs>
        <w:ind w:left="709" w:hanging="709"/>
        <w:jc w:val="both"/>
        <w:rPr>
          <w:rFonts w:ascii="Calibri" w:eastAsia="Calibri" w:hAnsi="Calibri" w:cs="Calibri"/>
          <w:color w:val="auto"/>
          <w:lang w:val="el-GR"/>
        </w:rPr>
      </w:pPr>
      <w:r w:rsidRPr="004F338B">
        <w:rPr>
          <w:rFonts w:ascii="Calibri" w:eastAsia="Calibri" w:hAnsi="Calibri" w:cs="Calibri"/>
          <w:color w:val="auto"/>
          <w:lang w:val="el-GR"/>
        </w:rPr>
        <w:t>Ο χώρος δεν έχει σύνδεση με το δίκτυο</w:t>
      </w:r>
      <w:r w:rsidR="00802540" w:rsidRPr="004F338B">
        <w:rPr>
          <w:rFonts w:ascii="Calibri" w:eastAsia="Calibri" w:hAnsi="Calibri" w:cs="Calibri"/>
          <w:color w:val="auto"/>
          <w:lang w:val="el-GR"/>
        </w:rPr>
        <w:t xml:space="preserve"> ύδρευσης και αποχέτευσης</w:t>
      </w:r>
      <w:r w:rsidRPr="004F338B">
        <w:rPr>
          <w:rFonts w:ascii="Calibri" w:eastAsia="Calibri" w:hAnsi="Calibri" w:cs="Calibri"/>
          <w:color w:val="auto"/>
          <w:lang w:val="el-GR"/>
        </w:rPr>
        <w:t xml:space="preserve"> της </w:t>
      </w:r>
      <w:r w:rsidR="00802540" w:rsidRPr="004F338B">
        <w:rPr>
          <w:rFonts w:ascii="Calibri" w:eastAsia="Calibri" w:hAnsi="Calibri" w:cs="Calibri"/>
          <w:color w:val="auto"/>
          <w:lang w:val="el-GR"/>
        </w:rPr>
        <w:t>ΕΥΔΑΠ</w:t>
      </w:r>
      <w:r w:rsidRPr="004F338B">
        <w:rPr>
          <w:rFonts w:ascii="Calibri" w:eastAsia="Calibri" w:hAnsi="Calibri" w:cs="Calibri"/>
          <w:color w:val="auto"/>
          <w:lang w:val="el-GR"/>
        </w:rPr>
        <w:t xml:space="preserve">. </w:t>
      </w:r>
      <w:r w:rsidR="00B00E10" w:rsidRPr="004F338B">
        <w:rPr>
          <w:rFonts w:ascii="Calibri" w:eastAsia="Calibri" w:hAnsi="Calibri" w:cs="Calibri"/>
          <w:color w:val="auto"/>
          <w:lang w:val="el-GR"/>
        </w:rPr>
        <w:t>Ο</w:t>
      </w:r>
      <w:r w:rsidR="004F338B" w:rsidRPr="004F338B">
        <w:rPr>
          <w:rFonts w:ascii="Calibri" w:eastAsia="Calibri" w:hAnsi="Calibri" w:cs="Calibri"/>
          <w:color w:val="auto"/>
          <w:lang w:val="el-GR"/>
        </w:rPr>
        <w:t xml:space="preserve"> </w:t>
      </w:r>
      <w:r w:rsidR="00802540" w:rsidRPr="004F338B">
        <w:rPr>
          <w:rFonts w:ascii="Calibri" w:eastAsia="Calibri" w:hAnsi="Calibri" w:cs="Calibri"/>
          <w:color w:val="auto"/>
          <w:lang w:val="el-GR"/>
        </w:rPr>
        <w:tab/>
      </w:r>
      <w:proofErr w:type="spellStart"/>
      <w:r w:rsidR="00010D31" w:rsidRPr="004F338B">
        <w:rPr>
          <w:rFonts w:ascii="Calibri" w:eastAsia="Calibri" w:hAnsi="Calibri" w:cs="Calibri"/>
          <w:color w:val="auto"/>
          <w:lang w:val="el-GR"/>
        </w:rPr>
        <w:t>υποπαραχωρησιούχος</w:t>
      </w:r>
      <w:proofErr w:type="spellEnd"/>
      <w:r w:rsidRPr="004F338B">
        <w:rPr>
          <w:rFonts w:ascii="Calibri" w:eastAsia="Calibri" w:hAnsi="Calibri" w:cs="Calibri"/>
          <w:color w:val="auto"/>
          <w:lang w:val="el-GR"/>
        </w:rPr>
        <w:t xml:space="preserve"> </w:t>
      </w:r>
      <w:r w:rsidR="00802540" w:rsidRPr="004F338B">
        <w:rPr>
          <w:rFonts w:ascii="Calibri" w:eastAsia="Calibri" w:hAnsi="Calibri" w:cs="Calibri"/>
          <w:color w:val="auto"/>
          <w:lang w:val="el-GR"/>
        </w:rPr>
        <w:t xml:space="preserve">θα έχει την υποχρέωση εκπόνησης μελετών και λήψης της άδειας δόμησης από την αρμόδια υπηρεσία δόμησης (πολεοδομία) για την επιχείρηση υγειονομικού ενδιαφέροντος που θα </w:t>
      </w:r>
      <w:r w:rsidR="008523F1">
        <w:rPr>
          <w:rFonts w:ascii="Calibri" w:eastAsia="Calibri" w:hAnsi="Calibri" w:cs="Calibri"/>
          <w:color w:val="auto"/>
          <w:lang w:val="el-GR"/>
        </w:rPr>
        <w:t>τοποθετήσει</w:t>
      </w:r>
      <w:r w:rsidR="00802540" w:rsidRPr="004F338B">
        <w:rPr>
          <w:rFonts w:ascii="Calibri" w:eastAsia="Calibri" w:hAnsi="Calibri" w:cs="Calibri"/>
          <w:color w:val="auto"/>
          <w:lang w:val="el-GR"/>
        </w:rPr>
        <w:t xml:space="preserve"> με δικές του δαπάνες</w:t>
      </w:r>
      <w:r w:rsidRPr="004F338B">
        <w:rPr>
          <w:rFonts w:ascii="Calibri" w:eastAsia="Calibri" w:hAnsi="Calibri" w:cs="Calibri"/>
          <w:color w:val="auto"/>
          <w:lang w:val="el-GR"/>
        </w:rPr>
        <w:t>.</w:t>
      </w:r>
      <w:r w:rsidR="00802540" w:rsidRPr="004F338B">
        <w:rPr>
          <w:rFonts w:ascii="Calibri" w:eastAsia="Calibri" w:hAnsi="Calibri" w:cs="Calibri"/>
          <w:color w:val="auto"/>
          <w:lang w:val="el-GR"/>
        </w:rPr>
        <w:t xml:space="preserve"> Μετά την έκδοση της άδειας δόμησης η ΟΛΠ Α.Ε. θα αναλάβει με δικές της δαπάνες τη σύνδεση του ακινήτου στα δίκτυα ύδρευσης και αποχέτευσης της ΕΥΔΑΠ Α.Ε. </w:t>
      </w:r>
      <w:r w:rsidR="001F5F64" w:rsidRPr="004F338B">
        <w:rPr>
          <w:rFonts w:ascii="Calibri" w:eastAsia="Calibri" w:hAnsi="Calibri" w:cs="Calibri"/>
          <w:color w:val="auto"/>
          <w:lang w:val="el-GR"/>
        </w:rPr>
        <w:t>Επίσης, ο</w:t>
      </w:r>
      <w:r w:rsidRPr="004F338B">
        <w:rPr>
          <w:rFonts w:ascii="Calibri" w:eastAsia="Calibri" w:hAnsi="Calibri" w:cs="Calibri"/>
          <w:color w:val="auto"/>
          <w:lang w:val="el-GR"/>
        </w:rPr>
        <w:t xml:space="preserve"> </w:t>
      </w:r>
      <w:proofErr w:type="spellStart"/>
      <w:r w:rsidRPr="004F338B">
        <w:rPr>
          <w:rFonts w:ascii="Calibri" w:eastAsia="Calibri" w:hAnsi="Calibri" w:cs="Calibri"/>
          <w:color w:val="auto"/>
          <w:lang w:val="el-GR"/>
        </w:rPr>
        <w:t>υποπαραχωρησιούχος</w:t>
      </w:r>
      <w:proofErr w:type="spellEnd"/>
      <w:r w:rsidRPr="004F338B">
        <w:rPr>
          <w:rFonts w:ascii="Calibri" w:eastAsia="Calibri" w:hAnsi="Calibri" w:cs="Calibri"/>
          <w:color w:val="auto"/>
          <w:lang w:val="el-GR"/>
        </w:rPr>
        <w:t xml:space="preserve"> θα αναλάβει την απομάκρυνση των </w:t>
      </w:r>
      <w:r w:rsidR="008523F1">
        <w:rPr>
          <w:rFonts w:ascii="Calibri" w:eastAsia="Calibri" w:hAnsi="Calibri" w:cs="Calibri"/>
          <w:color w:val="auto"/>
          <w:lang w:val="el-GR"/>
        </w:rPr>
        <w:t>τοποθετημένων οικίσκων/</w:t>
      </w:r>
      <w:r w:rsidRPr="004F338B">
        <w:rPr>
          <w:rFonts w:ascii="Calibri" w:eastAsia="Calibri" w:hAnsi="Calibri" w:cs="Calibri"/>
          <w:color w:val="auto"/>
          <w:lang w:val="el-GR"/>
        </w:rPr>
        <w:t xml:space="preserve">κατασκευών που τώρα υπάρχουν στο χώρο.  </w:t>
      </w:r>
    </w:p>
    <w:p w14:paraId="3D2D0906" w14:textId="03BFF1FE" w:rsidR="00DB34CE" w:rsidRDefault="00DB34CE" w:rsidP="00DB34CE">
      <w:pPr>
        <w:tabs>
          <w:tab w:val="left" w:pos="709"/>
        </w:tabs>
        <w:ind w:left="709"/>
        <w:jc w:val="both"/>
        <w:rPr>
          <w:rFonts w:ascii="Calibri" w:eastAsia="Calibri" w:hAnsi="Calibri" w:cs="Calibri"/>
          <w:color w:val="auto"/>
          <w:lang w:val="el-GR"/>
        </w:rPr>
      </w:pPr>
    </w:p>
    <w:p w14:paraId="2BE1B9E8" w14:textId="46C17C0F" w:rsidR="00912F3B" w:rsidRPr="00CA134C" w:rsidRDefault="002D539F" w:rsidP="00666E29">
      <w:pPr>
        <w:tabs>
          <w:tab w:val="left" w:pos="1701"/>
          <w:tab w:val="left" w:pos="7655"/>
        </w:tabs>
        <w:jc w:val="both"/>
        <w:rPr>
          <w:rFonts w:ascii="Calibri" w:eastAsia="Calibri" w:hAnsi="Calibri" w:cs="Calibri"/>
          <w:b/>
          <w:bCs/>
          <w:color w:val="auto"/>
          <w:u w:color="4F81BD"/>
          <w:lang w:val="el-GR"/>
        </w:rPr>
      </w:pPr>
      <w:r w:rsidRPr="00CA134C">
        <w:rPr>
          <w:rFonts w:ascii="Calibri" w:eastAsia="Calibri" w:hAnsi="Calibri" w:cs="Calibri"/>
          <w:b/>
          <w:bCs/>
          <w:color w:val="auto"/>
          <w:u w:color="4F81BD"/>
          <w:lang w:val="el-GR"/>
        </w:rPr>
        <w:t xml:space="preserve">Άρθρο 2 : Παροχή διευκρινήσεων / προθεσμία υποβολής </w:t>
      </w:r>
      <w:r w:rsidR="008E06EF" w:rsidRPr="00CA134C">
        <w:rPr>
          <w:rFonts w:ascii="Calibri" w:eastAsia="Calibri" w:hAnsi="Calibri" w:cs="Calibri"/>
          <w:b/>
          <w:bCs/>
          <w:color w:val="auto"/>
          <w:u w:color="4F81BD"/>
          <w:lang w:val="el-GR"/>
        </w:rPr>
        <w:t>προσφορ</w:t>
      </w:r>
      <w:r w:rsidR="00A928AF" w:rsidRPr="00CA134C">
        <w:rPr>
          <w:rFonts w:ascii="Calibri" w:eastAsia="Calibri" w:hAnsi="Calibri" w:cs="Calibri"/>
          <w:b/>
          <w:bCs/>
          <w:color w:val="auto"/>
          <w:u w:color="4F81BD"/>
          <w:lang w:val="el-GR"/>
        </w:rPr>
        <w:t>ών</w:t>
      </w:r>
    </w:p>
    <w:p w14:paraId="0DA5C616" w14:textId="77777777" w:rsidR="00912F3B" w:rsidRPr="00666E29" w:rsidRDefault="00912F3B" w:rsidP="00666E29">
      <w:pPr>
        <w:tabs>
          <w:tab w:val="left" w:pos="426"/>
          <w:tab w:val="left" w:pos="7655"/>
        </w:tabs>
        <w:jc w:val="both"/>
        <w:rPr>
          <w:rFonts w:ascii="Calibri" w:eastAsia="Calibri" w:hAnsi="Calibri" w:cs="Calibri"/>
          <w:b/>
          <w:bCs/>
          <w:lang w:val="el-GR"/>
        </w:rPr>
      </w:pPr>
    </w:p>
    <w:p w14:paraId="589DC7AC" w14:textId="11BA55E3" w:rsidR="00FA2F9C" w:rsidRDefault="00FB52CC" w:rsidP="008361DF">
      <w:pPr>
        <w:tabs>
          <w:tab w:val="left" w:pos="709"/>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2.1</w:t>
      </w:r>
      <w:r w:rsidRPr="004E4BA3">
        <w:rPr>
          <w:rFonts w:ascii="Calibri" w:eastAsia="Calibri" w:hAnsi="Calibri" w:cs="Calibri"/>
          <w:color w:val="000000" w:themeColor="text1"/>
          <w:lang w:val="el-GR"/>
        </w:rPr>
        <w:t xml:space="preserve"> </w:t>
      </w:r>
      <w:r w:rsidR="00F943D6"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Οι Ενδιαφερόμενοι δύνανται να υποβάλλουν τυχόν ερωτήσεις / διευκρινήσεις επί της ΠΥΠ στην ηλεκτρονική διεύθυνση: </w:t>
      </w:r>
      <w:r w:rsidR="008E385A">
        <w:rPr>
          <w:rFonts w:ascii="Calibri" w:eastAsia="Calibri" w:hAnsi="Calibri" w:cs="Calibri"/>
        </w:rPr>
        <w:t>p</w:t>
      </w:r>
      <w:r w:rsidR="00475E88">
        <w:rPr>
          <w:rFonts w:ascii="Calibri" w:eastAsia="Calibri" w:hAnsi="Calibri" w:cs="Calibri"/>
        </w:rPr>
        <w:t>rocurement</w:t>
      </w:r>
      <w:r w:rsidR="00475E88" w:rsidRPr="008E385A">
        <w:rPr>
          <w:rFonts w:ascii="Calibri" w:eastAsia="Calibri" w:hAnsi="Calibri" w:cs="Calibri"/>
          <w:lang w:val="el-GR"/>
        </w:rPr>
        <w:t>@</w:t>
      </w:r>
      <w:proofErr w:type="spellStart"/>
      <w:r w:rsidR="00475E88">
        <w:rPr>
          <w:rFonts w:ascii="Calibri" w:eastAsia="Calibri" w:hAnsi="Calibri" w:cs="Calibri"/>
        </w:rPr>
        <w:t>olp</w:t>
      </w:r>
      <w:proofErr w:type="spellEnd"/>
      <w:r w:rsidR="00475E88" w:rsidRPr="008E385A">
        <w:rPr>
          <w:rFonts w:ascii="Calibri" w:eastAsia="Calibri" w:hAnsi="Calibri" w:cs="Calibri"/>
          <w:lang w:val="el-GR"/>
        </w:rPr>
        <w:t>.</w:t>
      </w:r>
      <w:r w:rsidR="00475E88">
        <w:rPr>
          <w:rFonts w:ascii="Calibri" w:eastAsia="Calibri" w:hAnsi="Calibri" w:cs="Calibri"/>
        </w:rPr>
        <w:t>gr</w:t>
      </w:r>
      <w:r w:rsidR="002D539F" w:rsidRPr="00666E29">
        <w:rPr>
          <w:rFonts w:ascii="Calibri" w:eastAsia="Calibri" w:hAnsi="Calibri" w:cs="Calibri"/>
          <w:lang w:val="el-GR"/>
        </w:rPr>
        <w:t>. Εφόσον ζητηθούν</w:t>
      </w:r>
      <w:r w:rsidR="00FA2F9C">
        <w:rPr>
          <w:rFonts w:ascii="Calibri" w:eastAsia="Calibri" w:hAnsi="Calibri" w:cs="Calibri"/>
          <w:lang w:val="el-GR"/>
        </w:rPr>
        <w:t xml:space="preserve"> </w:t>
      </w:r>
      <w:r w:rsidR="002D539F" w:rsidRPr="00666E29">
        <w:rPr>
          <w:rFonts w:ascii="Calibri" w:eastAsia="Calibri" w:hAnsi="Calibri" w:cs="Calibri"/>
          <w:lang w:val="el-GR"/>
        </w:rPr>
        <w:t>εγκαίρως συμπληρωματικές πληροφορίες, διευκρινίσεις</w:t>
      </w:r>
      <w:r w:rsidR="00FA2F9C">
        <w:rPr>
          <w:rFonts w:ascii="Calibri" w:eastAsia="Calibri" w:hAnsi="Calibri" w:cs="Calibri"/>
          <w:lang w:val="el-GR"/>
        </w:rPr>
        <w:t xml:space="preserve">, </w:t>
      </w:r>
      <w:r w:rsidR="002D539F" w:rsidRPr="00666E29">
        <w:rPr>
          <w:rFonts w:ascii="Calibri" w:eastAsia="Calibri" w:hAnsi="Calibri" w:cs="Calibri"/>
          <w:lang w:val="el-GR"/>
        </w:rPr>
        <w:t xml:space="preserve">κτλ., αυτές θα παρέχονται από τον ΟΛΠ το αργότερο μέχρι και τρεις (3) εργάσιμες ημέρες </w:t>
      </w:r>
      <w:r w:rsidR="005F7891">
        <w:rPr>
          <w:rFonts w:ascii="Calibri" w:eastAsia="Calibri" w:hAnsi="Calibri" w:cs="Calibri"/>
          <w:lang w:val="el-GR"/>
        </w:rPr>
        <w:t xml:space="preserve">πριν </w:t>
      </w:r>
      <w:r w:rsidR="002D539F" w:rsidRPr="00666E29">
        <w:rPr>
          <w:rFonts w:ascii="Calibri" w:eastAsia="Calibri" w:hAnsi="Calibri" w:cs="Calibri"/>
          <w:lang w:val="el-GR"/>
        </w:rPr>
        <w:t xml:space="preserve">από την ημερομηνία λήξης υποβολής </w:t>
      </w:r>
      <w:proofErr w:type="spellStart"/>
      <w:r w:rsidR="002D539F" w:rsidRPr="00666E29">
        <w:rPr>
          <w:rFonts w:ascii="Calibri" w:eastAsia="Calibri" w:hAnsi="Calibri" w:cs="Calibri"/>
          <w:lang w:val="el-GR"/>
        </w:rPr>
        <w:t>προσφορών.</w:t>
      </w:r>
      <w:r w:rsidR="00475E88" w:rsidRPr="00475E88">
        <w:rPr>
          <w:rFonts w:ascii="Calibri" w:eastAsia="Calibri" w:hAnsi="Calibri" w:cs="Calibri"/>
          <w:lang w:val="el-GR"/>
        </w:rPr>
        <w:t>Αν</w:t>
      </w:r>
      <w:proofErr w:type="spellEnd"/>
      <w:r w:rsidR="00475E88" w:rsidRPr="00475E88">
        <w:rPr>
          <w:rFonts w:ascii="Calibri" w:eastAsia="Calibri" w:hAnsi="Calibri" w:cs="Calibri"/>
          <w:lang w:val="el-GR"/>
        </w:rPr>
        <w:t xml:space="preserve"> δεν είναι εφικτή η έγκαιρη παροχή διευκρινίσεων ως άνω, ο </w:t>
      </w:r>
      <w:r w:rsidR="00475E88">
        <w:rPr>
          <w:rFonts w:ascii="Calibri" w:eastAsia="Calibri" w:hAnsi="Calibri" w:cs="Calibri"/>
          <w:lang w:val="el-GR"/>
        </w:rPr>
        <w:t>ΟΛΠ</w:t>
      </w:r>
      <w:r w:rsidR="00475E88" w:rsidRPr="00475E88">
        <w:rPr>
          <w:rFonts w:ascii="Calibri" w:eastAsia="Calibri" w:hAnsi="Calibri" w:cs="Calibri"/>
          <w:lang w:val="el-GR"/>
        </w:rPr>
        <w:t xml:space="preserve"> δύναται χωρίς να υποχρεούται προς τούτο να παρατείνει την προθεσμία υποβολής κατά εύλογο χρονικό διάστημα.</w:t>
      </w:r>
    </w:p>
    <w:p w14:paraId="252A3A3E" w14:textId="3DFAA228" w:rsidR="00912F3B" w:rsidRPr="00666E29" w:rsidRDefault="00FB52CC" w:rsidP="002550C7">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2.2</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Ως </w:t>
      </w:r>
      <w:r w:rsidR="002D539F" w:rsidRPr="008361DF">
        <w:rPr>
          <w:rFonts w:ascii="Calibri" w:eastAsia="Calibri" w:hAnsi="Calibri" w:cs="Calibri"/>
          <w:b/>
          <w:lang w:val="el-GR"/>
        </w:rPr>
        <w:t>καταληκτική ημερομηνία για την υποβολή προσφοράς</w:t>
      </w:r>
      <w:r w:rsidR="002D539F" w:rsidRPr="00666E29">
        <w:rPr>
          <w:rFonts w:ascii="Calibri" w:eastAsia="Calibri" w:hAnsi="Calibri" w:cs="Calibri"/>
          <w:lang w:val="el-GR"/>
        </w:rPr>
        <w:t xml:space="preserve">, σύμφωνα με τους όρους της παρούσας, </w:t>
      </w:r>
      <w:r w:rsidR="002D539F" w:rsidRPr="008361DF">
        <w:rPr>
          <w:rFonts w:ascii="Calibri" w:eastAsia="Calibri" w:hAnsi="Calibri" w:cs="Calibri"/>
          <w:b/>
          <w:lang w:val="el-GR"/>
        </w:rPr>
        <w:t xml:space="preserve">ορίζεται </w:t>
      </w:r>
      <w:r w:rsidR="002D539F" w:rsidRPr="002D56C7">
        <w:rPr>
          <w:rFonts w:ascii="Calibri" w:eastAsia="Calibri" w:hAnsi="Calibri" w:cs="Calibri"/>
          <w:b/>
          <w:lang w:val="el-GR"/>
        </w:rPr>
        <w:t>η</w:t>
      </w:r>
      <w:r w:rsidR="00617752" w:rsidRPr="002D56C7">
        <w:rPr>
          <w:rFonts w:ascii="Calibri" w:eastAsia="Calibri" w:hAnsi="Calibri" w:cs="Calibri"/>
          <w:b/>
          <w:lang w:val="el-GR"/>
        </w:rPr>
        <w:t xml:space="preserve"> </w:t>
      </w:r>
      <w:r w:rsidR="008813D8" w:rsidRPr="002D56C7">
        <w:rPr>
          <w:rFonts w:ascii="Calibri" w:eastAsia="Calibri" w:hAnsi="Calibri" w:cs="Calibri"/>
          <w:b/>
          <w:lang w:val="el-GR"/>
        </w:rPr>
        <w:t>27</w:t>
      </w:r>
      <w:r w:rsidR="00A80512" w:rsidRPr="002D56C7">
        <w:rPr>
          <w:rFonts w:ascii="Calibri" w:eastAsia="Calibri" w:hAnsi="Calibri" w:cs="Calibri"/>
          <w:b/>
          <w:lang w:val="el-GR"/>
        </w:rPr>
        <w:t>/1/2021</w:t>
      </w:r>
      <w:r w:rsidR="008813D8" w:rsidRPr="002D56C7">
        <w:rPr>
          <w:rFonts w:ascii="Calibri" w:eastAsia="Calibri" w:hAnsi="Calibri" w:cs="Calibri"/>
          <w:b/>
          <w:lang w:val="el-GR"/>
        </w:rPr>
        <w:t xml:space="preserve">, </w:t>
      </w:r>
      <w:r w:rsidR="003C61D3" w:rsidRPr="002D56C7">
        <w:rPr>
          <w:rFonts w:ascii="Calibri" w:eastAsia="Calibri" w:hAnsi="Calibri" w:cs="Calibri"/>
          <w:b/>
          <w:lang w:val="el-GR"/>
        </w:rPr>
        <w:t>ημέρα</w:t>
      </w:r>
      <w:r w:rsidR="00617752" w:rsidRPr="002D56C7">
        <w:rPr>
          <w:rFonts w:ascii="Calibri" w:eastAsia="Calibri" w:hAnsi="Calibri" w:cs="Calibri"/>
          <w:b/>
          <w:lang w:val="el-GR"/>
        </w:rPr>
        <w:t xml:space="preserve"> </w:t>
      </w:r>
      <w:r w:rsidR="00A80512" w:rsidRPr="002D56C7">
        <w:rPr>
          <w:rFonts w:ascii="Calibri" w:eastAsia="Calibri" w:hAnsi="Calibri" w:cs="Calibri"/>
          <w:b/>
          <w:lang w:val="el-GR"/>
        </w:rPr>
        <w:t xml:space="preserve">Τετάρτη </w:t>
      </w:r>
      <w:r w:rsidR="003C61D3" w:rsidRPr="002D56C7">
        <w:rPr>
          <w:rFonts w:ascii="Calibri" w:eastAsia="Calibri" w:hAnsi="Calibri" w:cs="Calibri"/>
          <w:b/>
          <w:lang w:val="el-GR"/>
        </w:rPr>
        <w:t>και ώρα</w:t>
      </w:r>
      <w:r w:rsidR="00617752" w:rsidRPr="002D56C7">
        <w:rPr>
          <w:rFonts w:ascii="Calibri" w:eastAsia="Calibri" w:hAnsi="Calibri" w:cs="Calibri"/>
          <w:b/>
          <w:lang w:val="el-GR"/>
        </w:rPr>
        <w:t xml:space="preserve"> 1</w:t>
      </w:r>
      <w:r w:rsidR="00A80512" w:rsidRPr="002D56C7">
        <w:rPr>
          <w:rFonts w:ascii="Calibri" w:eastAsia="Calibri" w:hAnsi="Calibri" w:cs="Calibri"/>
          <w:b/>
          <w:lang w:val="el-GR"/>
        </w:rPr>
        <w:t>5</w:t>
      </w:r>
      <w:r w:rsidR="00617752" w:rsidRPr="002D56C7">
        <w:rPr>
          <w:rFonts w:ascii="Calibri" w:eastAsia="Calibri" w:hAnsi="Calibri" w:cs="Calibri"/>
          <w:b/>
          <w:lang w:val="el-GR"/>
        </w:rPr>
        <w:t>:00</w:t>
      </w:r>
      <w:r w:rsidR="003C61D3">
        <w:rPr>
          <w:rFonts w:ascii="Calibri" w:eastAsia="Calibri" w:hAnsi="Calibri" w:cs="Calibri"/>
          <w:b/>
          <w:lang w:val="el-GR"/>
        </w:rPr>
        <w:t xml:space="preserve"> </w:t>
      </w:r>
      <w:r w:rsidR="002D539F" w:rsidRPr="00666E29">
        <w:rPr>
          <w:rFonts w:ascii="Calibri" w:eastAsia="Calibri" w:hAnsi="Calibri" w:cs="Calibri"/>
          <w:lang w:val="el-GR"/>
        </w:rPr>
        <w:t xml:space="preserve">και η κατάθεση των σχετικών φακέλων από τους Υποψήφιους θα γίνεται στο </w:t>
      </w:r>
      <w:r w:rsidR="00556595">
        <w:rPr>
          <w:rFonts w:ascii="Calibri" w:eastAsia="Calibri" w:hAnsi="Calibri" w:cs="Calibri"/>
          <w:lang w:val="el-GR"/>
        </w:rPr>
        <w:t xml:space="preserve">Τμήμα Προμηθειών </w:t>
      </w:r>
      <w:r w:rsidR="002D539F" w:rsidRPr="00666E29">
        <w:rPr>
          <w:rFonts w:ascii="Calibri" w:eastAsia="Calibri" w:hAnsi="Calibri" w:cs="Calibri"/>
          <w:lang w:val="el-GR"/>
        </w:rPr>
        <w:t xml:space="preserve">της ΟΛΠ Α.Ε. (Ακτή </w:t>
      </w:r>
      <w:r w:rsidR="00556595">
        <w:rPr>
          <w:rFonts w:ascii="Calibri" w:eastAsia="Calibri" w:hAnsi="Calibri" w:cs="Calibri"/>
          <w:lang w:val="el-GR"/>
        </w:rPr>
        <w:t>Μιαούλη 10 Πειραιάς, γραφείο 212</w:t>
      </w:r>
      <w:r w:rsidR="002D539F" w:rsidRPr="00666E29">
        <w:rPr>
          <w:rFonts w:ascii="Calibri" w:eastAsia="Calibri" w:hAnsi="Calibri" w:cs="Calibri"/>
          <w:lang w:val="el-GR"/>
        </w:rPr>
        <w:t xml:space="preserve">). Μετά την πάροδο της </w:t>
      </w:r>
      <w:r w:rsidR="00F54E6D">
        <w:rPr>
          <w:rFonts w:ascii="Calibri" w:eastAsia="Calibri" w:hAnsi="Calibri" w:cs="Calibri"/>
          <w:lang w:val="el-GR"/>
        </w:rPr>
        <w:t>ως άνω</w:t>
      </w:r>
      <w:r w:rsidR="002D539F" w:rsidRPr="00666E29">
        <w:rPr>
          <w:rFonts w:ascii="Calibri" w:eastAsia="Calibri" w:hAnsi="Calibri" w:cs="Calibri"/>
          <w:lang w:val="el-GR"/>
        </w:rPr>
        <w:t xml:space="preserve"> προθεσμίας κανένας φάκελος δεν θα γίνεται αποδεκτός από τον ΟΛΠ.</w:t>
      </w:r>
    </w:p>
    <w:p w14:paraId="60090FEC" w14:textId="77777777" w:rsidR="00912F3B"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Με την κατάθεση της προσφοράς οι υποβάλλοντες θα παραλαμβάνουν από το ηλεκτρονικό πρωτόκολλο της ΟΛΠ Α.Ε απόδειξη στην οποία αναγράφεται η ημέρα και ώρα κατάθεσης. </w:t>
      </w:r>
    </w:p>
    <w:p w14:paraId="56B4C1CD" w14:textId="69C59477" w:rsidR="00912F3B" w:rsidRPr="00666E29" w:rsidRDefault="002D539F"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2.3</w:t>
      </w:r>
      <w:r w:rsidR="00FB52CC" w:rsidRPr="004E4BA3">
        <w:rPr>
          <w:rFonts w:ascii="Calibri" w:eastAsia="Calibri" w:hAnsi="Calibri" w:cs="Calibri"/>
          <w:b/>
          <w:bCs/>
          <w:color w:val="000000" w:themeColor="text1"/>
          <w:lang w:val="el-GR"/>
        </w:rPr>
        <w:t xml:space="preserve"> </w:t>
      </w:r>
      <w:r w:rsidR="002550C7">
        <w:rPr>
          <w:rFonts w:ascii="Calibri" w:eastAsia="Calibri" w:hAnsi="Calibri" w:cs="Calibri"/>
          <w:b/>
          <w:bCs/>
          <w:color w:val="000000" w:themeColor="text1"/>
          <w:lang w:val="el-GR"/>
        </w:rPr>
        <w:tab/>
      </w:r>
      <w:r w:rsidR="00F54E6D">
        <w:rPr>
          <w:rFonts w:ascii="Calibri" w:eastAsia="Calibri" w:hAnsi="Calibri" w:cs="Calibri"/>
          <w:color w:val="222222"/>
          <w:u w:color="222222"/>
          <w:lang w:val="el-GR"/>
        </w:rPr>
        <w:t>Ο Υποψήφιος</w:t>
      </w:r>
      <w:r w:rsidRPr="00666E29">
        <w:rPr>
          <w:rFonts w:ascii="Calibri" w:eastAsia="Calibri" w:hAnsi="Calibri" w:cs="Calibri"/>
          <w:color w:val="222222"/>
          <w:u w:color="222222"/>
          <w:lang w:val="el-GR"/>
        </w:rPr>
        <w:t xml:space="preserve"> είναι υπεύθυνο</w:t>
      </w:r>
      <w:r w:rsidR="00F54E6D">
        <w:rPr>
          <w:rFonts w:ascii="Calibri" w:eastAsia="Calibri" w:hAnsi="Calibri" w:cs="Calibri"/>
          <w:color w:val="222222"/>
          <w:u w:color="222222"/>
          <w:lang w:val="el-GR"/>
        </w:rPr>
        <w:t>ς</w:t>
      </w:r>
      <w:r w:rsidRPr="00666E29">
        <w:rPr>
          <w:rFonts w:ascii="Calibri" w:eastAsia="Calibri" w:hAnsi="Calibri" w:cs="Calibri"/>
          <w:color w:val="222222"/>
          <w:u w:color="222222"/>
          <w:lang w:val="el-GR"/>
        </w:rPr>
        <w:t xml:space="preserve"> για την αποστολή του σφραγισμένου φάκελου της Προσφοράς μέχρι την παραλαβή του φάκελου από τον ΟΛΠ. Οποιοδήποτε κόστος ασφάλισης κα</w:t>
      </w:r>
      <w:r w:rsidR="00F54E6D">
        <w:rPr>
          <w:rFonts w:ascii="Calibri" w:eastAsia="Calibri" w:hAnsi="Calibri" w:cs="Calibri"/>
          <w:color w:val="222222"/>
          <w:u w:color="222222"/>
          <w:lang w:val="el-GR"/>
        </w:rPr>
        <w:t>ι έξοδα μεταφοράς βαρύνουν τον Υ</w:t>
      </w:r>
      <w:r w:rsidRPr="00666E29">
        <w:rPr>
          <w:rFonts w:ascii="Calibri" w:eastAsia="Calibri" w:hAnsi="Calibri" w:cs="Calibri"/>
          <w:color w:val="222222"/>
          <w:u w:color="222222"/>
          <w:lang w:val="el-GR"/>
        </w:rPr>
        <w:t>ποψήφιο. Ο Υποψήφιος είναι υπεύθυνος  για οποιοδήποτε γεγονός, συμπεριλαμβανομένης και της ανωτέρας βίας, που μπορεί να έχει ως αποτέλεσμα την μη έγκαιρη ή μη κανονική υποβολή του φάκελου Προσφοράς.</w:t>
      </w:r>
    </w:p>
    <w:p w14:paraId="6F7BB2FB" w14:textId="7553DD50" w:rsidR="00912F3B" w:rsidRDefault="00FB52CC" w:rsidP="002550C7">
      <w:pPr>
        <w:tabs>
          <w:tab w:val="left" w:pos="7655"/>
        </w:tabs>
        <w:ind w:left="709" w:hanging="709"/>
        <w:jc w:val="both"/>
        <w:rPr>
          <w:rFonts w:ascii="Calibri" w:eastAsia="Calibri" w:hAnsi="Calibri" w:cs="Calibri"/>
          <w:color w:val="222222"/>
          <w:u w:color="222222"/>
          <w:lang w:val="el-GR"/>
        </w:rPr>
      </w:pPr>
      <w:r w:rsidRPr="004E4BA3">
        <w:rPr>
          <w:rFonts w:ascii="Calibri" w:eastAsia="Calibri" w:hAnsi="Calibri" w:cs="Calibri"/>
          <w:b/>
          <w:color w:val="000000" w:themeColor="text1"/>
          <w:lang w:val="el-GR"/>
        </w:rPr>
        <w:t>2.4</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AA5BD1">
        <w:rPr>
          <w:rFonts w:ascii="Calibri" w:eastAsia="Calibri" w:hAnsi="Calibri" w:cs="Calibri"/>
          <w:color w:val="000000" w:themeColor="text1"/>
          <w:lang w:val="el-GR"/>
        </w:rPr>
        <w:t>Η</w:t>
      </w:r>
      <w:r w:rsidR="00AA5BD1" w:rsidRPr="00666E29">
        <w:rPr>
          <w:rFonts w:ascii="Calibri" w:eastAsia="Calibri" w:hAnsi="Calibri" w:cs="Calibri"/>
          <w:color w:val="222222"/>
          <w:u w:color="222222"/>
          <w:lang w:val="el-GR"/>
        </w:rPr>
        <w:t xml:space="preserve"> παρούσα </w:t>
      </w:r>
      <w:r w:rsidR="00AA5BD1" w:rsidRPr="00666E29">
        <w:rPr>
          <w:rFonts w:ascii="Calibri" w:eastAsia="Calibri" w:hAnsi="Calibri" w:cs="Calibri"/>
          <w:lang w:val="el-GR"/>
        </w:rPr>
        <w:t>Π</w:t>
      </w:r>
      <w:r w:rsidR="00AA5BD1">
        <w:rPr>
          <w:rFonts w:ascii="Calibri" w:eastAsia="Calibri" w:hAnsi="Calibri" w:cs="Calibri"/>
          <w:lang w:val="el-GR"/>
        </w:rPr>
        <w:t>ΥΠ</w:t>
      </w:r>
      <w:r w:rsidR="00AA5BD1" w:rsidRPr="00666E29">
        <w:rPr>
          <w:rFonts w:ascii="Calibri" w:eastAsia="Calibri" w:hAnsi="Calibri" w:cs="Calibri"/>
          <w:color w:val="222222"/>
          <w:u w:color="222222"/>
          <w:lang w:val="el-GR"/>
        </w:rPr>
        <w:t xml:space="preserve"> δεν αποτελεί δημόσια προσφορά που </w:t>
      </w:r>
      <w:proofErr w:type="spellStart"/>
      <w:r w:rsidR="00AA5BD1" w:rsidRPr="00666E29">
        <w:rPr>
          <w:rFonts w:ascii="Calibri" w:eastAsia="Calibri" w:hAnsi="Calibri" w:cs="Calibri"/>
          <w:color w:val="222222"/>
          <w:u w:color="222222"/>
          <w:lang w:val="el-GR"/>
        </w:rPr>
        <w:t>διέπεται</w:t>
      </w:r>
      <w:proofErr w:type="spellEnd"/>
      <w:r w:rsidR="00AA5BD1" w:rsidRPr="00666E29">
        <w:rPr>
          <w:rFonts w:ascii="Calibri" w:eastAsia="Calibri" w:hAnsi="Calibri" w:cs="Calibri"/>
          <w:color w:val="222222"/>
          <w:u w:color="222222"/>
          <w:lang w:val="el-GR"/>
        </w:rPr>
        <w:t xml:space="preserve"> από τους νόμους για την ανάθεση δημόσιας σύμβασης σε οποιαδήποτε από τις φάσεις και η αξιολόγηση των Προσφορών των Υποψηφίων και η διαδικασία αξιολόγησης αποτελεί εσωτερική διαδικασία της ΟΛΠ Α.Ε και θα διεξαχθεί χωρίς τ</w:t>
      </w:r>
      <w:r w:rsidR="00F54E6D">
        <w:rPr>
          <w:rFonts w:ascii="Calibri" w:eastAsia="Calibri" w:hAnsi="Calibri" w:cs="Calibri"/>
          <w:color w:val="222222"/>
          <w:u w:color="222222"/>
          <w:lang w:val="el-GR"/>
        </w:rPr>
        <w:t>η συμμετοχή ή την παρουσία των Υ</w:t>
      </w:r>
      <w:r w:rsidR="00AA5BD1" w:rsidRPr="00666E29">
        <w:rPr>
          <w:rFonts w:ascii="Calibri" w:eastAsia="Calibri" w:hAnsi="Calibri" w:cs="Calibri"/>
          <w:color w:val="222222"/>
          <w:u w:color="222222"/>
          <w:lang w:val="el-GR"/>
        </w:rPr>
        <w:t xml:space="preserve">ποψηφίων, οι οποίοι δεν έχουν δικαίωμα </w:t>
      </w:r>
      <w:r w:rsidR="00A5465B">
        <w:rPr>
          <w:rFonts w:ascii="Calibri" w:eastAsia="Calibri" w:hAnsi="Calibri" w:cs="Calibri"/>
          <w:color w:val="222222"/>
          <w:u w:color="222222"/>
          <w:lang w:val="el-GR"/>
        </w:rPr>
        <w:t>παρακολούθησης της διαδικασίας</w:t>
      </w:r>
      <w:r w:rsidR="00A5465B" w:rsidRPr="00666E29">
        <w:rPr>
          <w:rFonts w:ascii="Calibri" w:eastAsia="Calibri" w:hAnsi="Calibri" w:cs="Calibri"/>
          <w:color w:val="222222"/>
          <w:u w:color="222222"/>
          <w:lang w:val="el-GR"/>
        </w:rPr>
        <w:t xml:space="preserve"> </w:t>
      </w:r>
      <w:r w:rsidR="00AA5BD1" w:rsidRPr="00666E29">
        <w:rPr>
          <w:rFonts w:ascii="Calibri" w:eastAsia="Calibri" w:hAnsi="Calibri" w:cs="Calibri"/>
          <w:color w:val="222222"/>
          <w:u w:color="222222"/>
          <w:lang w:val="el-GR"/>
        </w:rPr>
        <w:t>ή ένστασης.</w:t>
      </w:r>
    </w:p>
    <w:p w14:paraId="515D871B" w14:textId="77777777" w:rsidR="009450BD" w:rsidRDefault="009450BD" w:rsidP="00C345C8">
      <w:pPr>
        <w:tabs>
          <w:tab w:val="left" w:pos="1305"/>
        </w:tabs>
        <w:ind w:left="709" w:hanging="709"/>
        <w:jc w:val="both"/>
        <w:rPr>
          <w:rFonts w:ascii="Calibri" w:eastAsia="Calibri" w:hAnsi="Calibri" w:cs="Calibri"/>
          <w:color w:val="222222"/>
          <w:u w:color="222222"/>
          <w:lang w:val="el-GR"/>
        </w:rPr>
      </w:pPr>
    </w:p>
    <w:p w14:paraId="47149285" w14:textId="2DFCFABD" w:rsidR="009450BD" w:rsidRPr="008E385A" w:rsidRDefault="009450BD" w:rsidP="009450BD">
      <w:pPr>
        <w:pStyle w:val="Heading2"/>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overflowPunct w:val="0"/>
        <w:autoSpaceDE w:val="0"/>
        <w:spacing w:before="120"/>
        <w:ind w:left="1134" w:hanging="1134"/>
        <w:jc w:val="both"/>
        <w:textAlignment w:val="baseline"/>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47016215"/>
      <w:bookmarkStart w:id="8" w:name="_Toc60311082"/>
      <w:proofErr w:type="spellStart"/>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Άρθρο</w:t>
      </w:r>
      <w:proofErr w:type="spellEnd"/>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w:t>
      </w:r>
      <w:proofErr w:type="spellEnd"/>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αδικασία </w:t>
      </w:r>
      <w:proofErr w:type="spellStart"/>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w:t>
      </w:r>
      <w:proofErr w:type="spellEnd"/>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αγωνισμού</w:t>
      </w:r>
      <w:bookmarkEnd w:id="7"/>
      <w:bookmarkEnd w:id="8"/>
      <w:r w:rsidRPr="008E385A">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45D347" w14:textId="77777777" w:rsidR="009450BD" w:rsidRPr="008E385A" w:rsidRDefault="009450BD" w:rsidP="009450BD">
      <w:pPr>
        <w:rPr>
          <w:rFonts w:ascii="Calibri" w:hAnsi="Calibri" w:cs="Calibri"/>
        </w:rPr>
      </w:pPr>
    </w:p>
    <w:p w14:paraId="46AFFB5E" w14:textId="34E584C9" w:rsidR="009450BD" w:rsidRPr="008E385A" w:rsidRDefault="009450BD" w:rsidP="008E385A">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360" w:lineRule="auto"/>
        <w:ind w:left="567" w:hanging="567"/>
        <w:contextualSpacing/>
        <w:jc w:val="both"/>
        <w:textAlignment w:val="baseline"/>
        <w:rPr>
          <w:rFonts w:ascii="Calibri" w:hAnsi="Calibri" w:cs="Calibri"/>
          <w:lang w:val="el-GR"/>
        </w:rPr>
      </w:pPr>
      <w:r w:rsidRPr="008E385A">
        <w:rPr>
          <w:rFonts w:ascii="Calibri" w:hAnsi="Calibri" w:cs="Calibri"/>
          <w:lang w:val="el-GR"/>
        </w:rPr>
        <w:t>Ο Διαγωνισμός θα διεξαχθεί σε ένα στάδιο.</w:t>
      </w:r>
      <w:bookmarkStart w:id="9" w:name="_Hlk531960344"/>
    </w:p>
    <w:bookmarkEnd w:id="9"/>
    <w:p w14:paraId="684B16E5" w14:textId="77777777" w:rsidR="009450BD" w:rsidRPr="008E385A" w:rsidRDefault="009450BD" w:rsidP="009450BD">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360" w:lineRule="auto"/>
        <w:ind w:left="567" w:hanging="567"/>
        <w:contextualSpacing/>
        <w:jc w:val="both"/>
        <w:textAlignment w:val="baseline"/>
        <w:rPr>
          <w:rFonts w:ascii="Calibri" w:hAnsi="Calibri" w:cs="Calibri"/>
          <w:lang w:val="el-GR"/>
        </w:rPr>
      </w:pPr>
      <w:r w:rsidRPr="008E385A">
        <w:rPr>
          <w:rFonts w:ascii="Calibri" w:hAnsi="Calibri" w:cs="Calibri"/>
          <w:lang w:val="el-GR"/>
        </w:rPr>
        <w:t>Σε περίπτωση που υποβληθούν λιγότερες από τρεις προσφορές που πληρούν τα κριτήρια του διαγωνισμού, ώστε να μπορούν να αποσφραγιστούν οι αντίστοιχες οικονομικές προσφορές, η Εταιρία διατηρεί το δικαίωμα να ακυρώσει τον διαγωνισμό, κηρύσσοντας άγονη τη διαγωνιστική διαδικασία.</w:t>
      </w:r>
    </w:p>
    <w:p w14:paraId="23BA2F8D" w14:textId="27FAF47D" w:rsidR="009450BD" w:rsidRPr="008E385A" w:rsidRDefault="009450BD" w:rsidP="009450BD">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360" w:lineRule="auto"/>
        <w:ind w:left="567" w:hanging="567"/>
        <w:jc w:val="both"/>
        <w:textAlignment w:val="baseline"/>
        <w:rPr>
          <w:rFonts w:ascii="Calibri" w:hAnsi="Calibri" w:cs="Calibri"/>
          <w:lang w:val="el-GR"/>
        </w:rPr>
      </w:pPr>
      <w:r w:rsidRPr="008E385A">
        <w:rPr>
          <w:rFonts w:ascii="Calibri" w:hAnsi="Calibri" w:cs="Calibri"/>
          <w:lang w:val="el-GR"/>
        </w:rPr>
        <w:t xml:space="preserve">Μετά την ακύρωση της διαδικασίας του διαγωνισμού μπορεί να διεξαχθεί διαδικασία διαπραγμάτευσης, </w:t>
      </w:r>
      <w:r w:rsidR="00885464">
        <w:rPr>
          <w:rFonts w:ascii="Calibri" w:hAnsi="Calibri" w:cs="Calibri"/>
          <w:lang w:val="el-GR"/>
        </w:rPr>
        <w:t xml:space="preserve">χωρίς να </w:t>
      </w:r>
      <w:r w:rsidR="00770AD7">
        <w:rPr>
          <w:rFonts w:ascii="Calibri" w:hAnsi="Calibri" w:cs="Calibri"/>
          <w:lang w:val="el-GR"/>
        </w:rPr>
        <w:t xml:space="preserve"> </w:t>
      </w:r>
      <w:r w:rsidRPr="008E385A">
        <w:rPr>
          <w:rFonts w:ascii="Calibri" w:hAnsi="Calibri" w:cs="Calibri"/>
          <w:lang w:val="el-GR"/>
        </w:rPr>
        <w:t>ανοιχτούν οι αρχικά υποβληθείσες οικονομικές προσφορές</w:t>
      </w:r>
      <w:r w:rsidR="00770AD7">
        <w:rPr>
          <w:rFonts w:ascii="Calibri" w:hAnsi="Calibri" w:cs="Calibri"/>
          <w:lang w:val="el-GR"/>
        </w:rPr>
        <w:t xml:space="preserve">. </w:t>
      </w:r>
      <w:r w:rsidRPr="008E385A">
        <w:rPr>
          <w:rFonts w:ascii="Calibri" w:hAnsi="Calibri" w:cs="Calibri"/>
          <w:lang w:val="el-GR"/>
        </w:rPr>
        <w:t xml:space="preserve">Στην περίπτωση αυτή η Εταιρεία διατηρεί το δικαίωμα να διαπραγματευτεί με τους συμμετέχοντες που </w:t>
      </w:r>
      <w:r w:rsidR="00482EF8">
        <w:rPr>
          <w:rFonts w:ascii="Calibri" w:hAnsi="Calibri" w:cs="Calibri"/>
          <w:lang w:val="el-GR"/>
        </w:rPr>
        <w:t>πληρούν τα κριτήρια του άρθρου 3</w:t>
      </w:r>
      <w:r w:rsidRPr="008E385A">
        <w:rPr>
          <w:rFonts w:ascii="Calibri" w:hAnsi="Calibri" w:cs="Calibri"/>
          <w:lang w:val="el-GR"/>
        </w:rPr>
        <w:t xml:space="preserve"> και έχουν καταθέσει έγκυρη Εγγυητική Επιστολή Συμμετοχής. Κατά τη διάρκεια της διαδικασίας διαπραγμάτευσης ο ΟΛΠ δύναται να ζητήσει από τους προαναφερθέντες συμμετέχοντες να υποβάλουν σε σφραγισμένο φάκελο (όχι μέσω ηλεκτρονικού ταχυδρομείου) βελτιωμένη προσφορά εντός </w:t>
      </w:r>
      <w:r w:rsidRPr="008E385A">
        <w:rPr>
          <w:rFonts w:ascii="Calibri" w:hAnsi="Calibri" w:cs="Calibri"/>
          <w:lang w:val="el-GR"/>
        </w:rPr>
        <w:lastRenderedPageBreak/>
        <w:t xml:space="preserve">3 εργάσιμων ημερών, χωρίς να τροποποιήσουν οποιαδήποτε από τις τεχνικές / ποιοτικές / προδιαγραφές των ήδη υποβληθεισών προσφορών. Σε περίπτωση που η ανωτέρω «βελτιωμένη» οικονομική προσφορά είναι </w:t>
      </w:r>
      <w:r w:rsidR="001B71E8" w:rsidRPr="008E385A">
        <w:rPr>
          <w:rFonts w:ascii="Calibri" w:hAnsi="Calibri" w:cs="Calibri"/>
          <w:lang w:val="el-GR"/>
        </w:rPr>
        <w:t xml:space="preserve">χαμηλότερη </w:t>
      </w:r>
      <w:r w:rsidRPr="008E385A">
        <w:rPr>
          <w:rFonts w:ascii="Calibri" w:hAnsi="Calibri" w:cs="Calibri"/>
          <w:lang w:val="el-GR"/>
        </w:rPr>
        <w:t>από την αρχική, θα απορρίπτεται.</w:t>
      </w:r>
    </w:p>
    <w:p w14:paraId="26898768" w14:textId="77777777" w:rsidR="005F10F9" w:rsidRDefault="002D539F" w:rsidP="005F10F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3 : Δικαίωμα συμμετοχής</w:t>
      </w:r>
    </w:p>
    <w:p w14:paraId="051C620C" w14:textId="77777777" w:rsidR="00AA5BD1"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60421D51" w:rsidR="00912F3B" w:rsidRDefault="005F10F9" w:rsidP="005F10F9">
      <w:pPr>
        <w:tabs>
          <w:tab w:val="left" w:pos="1701"/>
          <w:tab w:val="left" w:pos="7655"/>
        </w:tabs>
        <w:ind w:left="709" w:hanging="709"/>
        <w:jc w:val="both"/>
        <w:rPr>
          <w:rFonts w:ascii="Calibri" w:eastAsia="Calibri" w:hAnsi="Calibri" w:cs="Calibri"/>
          <w:lang w:val="el-GR"/>
        </w:rPr>
      </w:pPr>
      <w:r>
        <w:rPr>
          <w:rFonts w:ascii="Calibri" w:eastAsia="Calibri" w:hAnsi="Calibri" w:cs="Calibri"/>
          <w:b/>
          <w:bCs/>
          <w:color w:val="4F81BD"/>
          <w:u w:color="4F81BD"/>
          <w:lang w:val="el-GR"/>
        </w:rPr>
        <w:t xml:space="preserve">             </w:t>
      </w:r>
      <w:r w:rsidR="002D539F" w:rsidRPr="00666E29">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Pr>
          <w:rFonts w:ascii="Calibri" w:eastAsia="Calibri" w:hAnsi="Calibri" w:cs="Calibri"/>
          <w:lang w:val="el-GR"/>
        </w:rPr>
        <w:t xml:space="preserve">τα </w:t>
      </w:r>
      <w:r w:rsidR="002D539F" w:rsidRPr="00666E29">
        <w:rPr>
          <w:rFonts w:ascii="Calibri" w:eastAsia="Calibri" w:hAnsi="Calibri" w:cs="Calibri"/>
          <w:lang w:val="el-GR"/>
        </w:rPr>
        <w:t xml:space="preserve">κριτήρια </w:t>
      </w:r>
      <w:r w:rsidR="000C4A99">
        <w:rPr>
          <w:rFonts w:ascii="Calibri" w:eastAsia="Calibri" w:hAnsi="Calibri" w:cs="Calibri"/>
          <w:lang w:val="el-GR"/>
        </w:rPr>
        <w:t xml:space="preserve">των άρθρων </w:t>
      </w:r>
      <w:r w:rsidR="0096393D">
        <w:rPr>
          <w:rFonts w:ascii="Calibri" w:eastAsia="Calibri" w:hAnsi="Calibri" w:cs="Calibri"/>
          <w:lang w:val="el-GR"/>
        </w:rPr>
        <w:t xml:space="preserve">8.1.3, </w:t>
      </w:r>
      <w:r w:rsidR="000C4A99">
        <w:rPr>
          <w:rFonts w:ascii="Calibri" w:eastAsia="Calibri" w:hAnsi="Calibri" w:cs="Calibri"/>
          <w:lang w:val="el-GR"/>
        </w:rPr>
        <w:t>8.1.5</w:t>
      </w:r>
      <w:r w:rsidR="008C1F6D">
        <w:rPr>
          <w:rFonts w:ascii="Calibri" w:eastAsia="Calibri" w:hAnsi="Calibri" w:cs="Calibri"/>
          <w:lang w:val="el-GR"/>
        </w:rPr>
        <w:t xml:space="preserve">, 8.1.6 και </w:t>
      </w:r>
      <w:r w:rsidR="00E14778">
        <w:rPr>
          <w:rFonts w:ascii="Calibri" w:eastAsia="Calibri" w:hAnsi="Calibri" w:cs="Calibri"/>
          <w:lang w:val="el-GR"/>
        </w:rPr>
        <w:t>8.1.7</w:t>
      </w:r>
      <w:r w:rsidR="000C4A99">
        <w:rPr>
          <w:rFonts w:ascii="Calibri" w:eastAsia="Calibri" w:hAnsi="Calibri" w:cs="Calibri"/>
          <w:lang w:val="el-GR"/>
        </w:rPr>
        <w:t xml:space="preserve"> </w:t>
      </w:r>
    </w:p>
    <w:p w14:paraId="4F36727A" w14:textId="1E70B474" w:rsidR="00014139"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Δεν έχουν δικαίωμα συμμετοχής </w:t>
      </w:r>
      <w:r w:rsidR="00A5465B">
        <w:rPr>
          <w:rFonts w:ascii="Calibri" w:eastAsia="Calibri" w:hAnsi="Calibri" w:cs="Calibri"/>
          <w:lang w:val="el-GR"/>
        </w:rPr>
        <w:t>φυσικά ή νομικά πρόσ</w:t>
      </w:r>
      <w:r w:rsidR="00E8582D">
        <w:rPr>
          <w:rFonts w:ascii="Calibri" w:eastAsia="Calibri" w:hAnsi="Calibri" w:cs="Calibri"/>
          <w:lang w:val="el-GR"/>
        </w:rPr>
        <w:t xml:space="preserve">ωπα ή </w:t>
      </w:r>
      <w:r w:rsidR="00A5465B">
        <w:rPr>
          <w:rFonts w:ascii="Calibri" w:eastAsia="Calibri" w:hAnsi="Calibri" w:cs="Calibri"/>
          <w:lang w:val="el-GR"/>
        </w:rPr>
        <w:t xml:space="preserve">Ενώσεις/Κοινοπραξίες με τουλάχιστον ένα μέλος που ως </w:t>
      </w:r>
      <w:r w:rsidRPr="00666E29">
        <w:rPr>
          <w:rFonts w:ascii="Calibri" w:eastAsia="Calibri" w:hAnsi="Calibri" w:cs="Calibri"/>
          <w:lang w:val="el-GR"/>
        </w:rPr>
        <w:t>πρώην ή νυν χρήστ</w:t>
      </w:r>
      <w:r w:rsidR="00A5465B">
        <w:rPr>
          <w:rFonts w:ascii="Calibri" w:eastAsia="Calibri" w:hAnsi="Calibri" w:cs="Calibri"/>
          <w:lang w:val="el-GR"/>
        </w:rPr>
        <w:t>η</w:t>
      </w:r>
      <w:r w:rsidRPr="00666E29">
        <w:rPr>
          <w:rFonts w:ascii="Calibri" w:eastAsia="Calibri" w:hAnsi="Calibri" w:cs="Calibri"/>
          <w:lang w:val="el-GR"/>
        </w:rPr>
        <w:t xml:space="preserve">ς </w:t>
      </w:r>
      <w:r w:rsidR="00A5465B">
        <w:rPr>
          <w:rFonts w:ascii="Calibri" w:eastAsia="Calibri" w:hAnsi="Calibri" w:cs="Calibri"/>
          <w:lang w:val="el-GR"/>
        </w:rPr>
        <w:t xml:space="preserve">χώρων </w:t>
      </w:r>
      <w:r w:rsidRPr="00666E29">
        <w:rPr>
          <w:rFonts w:ascii="Calibri" w:eastAsia="Calibri" w:hAnsi="Calibri" w:cs="Calibri"/>
          <w:lang w:val="el-GR"/>
        </w:rPr>
        <w:t xml:space="preserve">της ΟΛΠ Α.Ε. </w:t>
      </w:r>
      <w:r w:rsidR="00A5465B">
        <w:rPr>
          <w:rFonts w:ascii="Calibri" w:eastAsia="Calibri" w:hAnsi="Calibri" w:cs="Calibri"/>
          <w:lang w:val="el-GR"/>
        </w:rPr>
        <w:t>έχει εκκρεμείς οφειλές</w:t>
      </w:r>
      <w:r w:rsidR="00A5465B" w:rsidRPr="00666E29">
        <w:rPr>
          <w:rFonts w:ascii="Calibri" w:eastAsia="Calibri" w:hAnsi="Calibri" w:cs="Calibri"/>
          <w:lang w:val="el-GR"/>
        </w:rPr>
        <w:t xml:space="preserve"> </w:t>
      </w:r>
      <w:r w:rsidRPr="00666E29">
        <w:rPr>
          <w:rFonts w:ascii="Calibri" w:eastAsia="Calibri" w:hAnsi="Calibri" w:cs="Calibri"/>
          <w:lang w:val="el-GR"/>
        </w:rPr>
        <w:t xml:space="preserve">– μέχρι τη διενέργεια </w:t>
      </w:r>
      <w:r w:rsidR="00F02D7B">
        <w:rPr>
          <w:rFonts w:ascii="Calibri" w:eastAsia="Calibri" w:hAnsi="Calibri" w:cs="Calibri"/>
          <w:lang w:val="el-GR"/>
        </w:rPr>
        <w:t>του διαγωνισμού – στην ΟΛΠ Α.Ε.</w:t>
      </w:r>
    </w:p>
    <w:p w14:paraId="374E5D07" w14:textId="77777777" w:rsidR="00C74484" w:rsidRPr="005F33A8" w:rsidRDefault="00C74484" w:rsidP="007B58AC">
      <w:pPr>
        <w:tabs>
          <w:tab w:val="left" w:pos="426"/>
        </w:tabs>
        <w:jc w:val="both"/>
        <w:rPr>
          <w:rFonts w:ascii="Calibri" w:eastAsia="Calibri" w:hAnsi="Calibri" w:cs="Calibri"/>
          <w:lang w:val="el-GR"/>
        </w:rPr>
      </w:pPr>
    </w:p>
    <w:p w14:paraId="0543DEFC"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Άρθρο 4 : Τεκμήριο από τη συμμετοχή στο διαγωνισμό </w:t>
      </w:r>
    </w:p>
    <w:p w14:paraId="17CE28B7" w14:textId="77777777" w:rsidR="00912F3B" w:rsidRPr="00666E29" w:rsidRDefault="00912F3B" w:rsidP="00666E29">
      <w:pPr>
        <w:tabs>
          <w:tab w:val="left" w:pos="7655"/>
        </w:tabs>
        <w:ind w:left="709"/>
        <w:jc w:val="both"/>
        <w:rPr>
          <w:rFonts w:ascii="Calibri" w:eastAsia="Calibri" w:hAnsi="Calibri" w:cs="Calibri"/>
          <w:lang w:val="el-GR"/>
        </w:rPr>
      </w:pPr>
    </w:p>
    <w:p w14:paraId="5AFCACAD" w14:textId="5488D831" w:rsidR="008C25B6" w:rsidRPr="00447FBE" w:rsidRDefault="005F10F9" w:rsidP="008C25B6">
      <w:pPr>
        <w:tabs>
          <w:tab w:val="left" w:pos="7655"/>
        </w:tabs>
        <w:ind w:left="709" w:hanging="709"/>
        <w:jc w:val="both"/>
        <w:rPr>
          <w:rStyle w:val="Strong"/>
          <w:rFonts w:ascii="Calibri" w:hAnsi="Calibri"/>
          <w:lang w:val="el-GR"/>
        </w:rPr>
      </w:pPr>
      <w:r w:rsidRPr="004E4BA3">
        <w:rPr>
          <w:rFonts w:ascii="Calibri" w:eastAsia="Calibri" w:hAnsi="Calibri" w:cs="Calibri"/>
          <w:b/>
          <w:color w:val="000000" w:themeColor="text1"/>
          <w:lang w:val="el-GR"/>
        </w:rPr>
        <w:t>4.1</w:t>
      </w:r>
      <w:r w:rsidR="00F02D7B">
        <w:rPr>
          <w:rFonts w:ascii="Calibri" w:eastAsia="Calibri" w:hAnsi="Calibri" w:cs="Calibri"/>
          <w:b/>
          <w:color w:val="000000" w:themeColor="text1"/>
          <w:lang w:val="el-GR"/>
        </w:rPr>
        <w:tab/>
      </w:r>
      <w:r w:rsidR="002D539F" w:rsidRPr="00666E29">
        <w:rPr>
          <w:rFonts w:ascii="Calibri" w:eastAsia="Calibri" w:hAnsi="Calibri" w:cs="Calibri"/>
          <w:lang w:val="el-GR"/>
        </w:rPr>
        <w:t xml:space="preserve">Η υποβολή προσφοράς στο Διαγωνισμό αποτελεί τεκμήριο ότι κάθε </w:t>
      </w:r>
      <w:r w:rsidR="008C25B6">
        <w:rPr>
          <w:rFonts w:ascii="Calibri" w:eastAsia="Calibri" w:hAnsi="Calibri" w:cs="Calibri"/>
          <w:lang w:val="el-GR"/>
        </w:rPr>
        <w:t>Υποψήφιος</w:t>
      </w:r>
      <w:r w:rsidR="002D539F" w:rsidRPr="00666E29">
        <w:rPr>
          <w:rFonts w:ascii="Calibri" w:eastAsia="Calibri" w:hAnsi="Calibri" w:cs="Calibri"/>
          <w:lang w:val="el-GR"/>
        </w:rPr>
        <w:t xml:space="preserve"> έχει λάβει πλήρη γνώση της παρούσας πρόσκλησης και των στοιχείων αυτής</w:t>
      </w:r>
      <w:r w:rsidR="008C25B6">
        <w:rPr>
          <w:rFonts w:ascii="Calibri" w:eastAsia="Calibri" w:hAnsi="Calibri" w:cs="Calibri"/>
          <w:lang w:val="el-GR"/>
        </w:rPr>
        <w:t xml:space="preserve"> και ότι η</w:t>
      </w:r>
      <w:r w:rsidR="008C25B6" w:rsidRPr="00666E29">
        <w:rPr>
          <w:rFonts w:ascii="Calibri" w:hAnsi="Calibri" w:cs="Arial"/>
          <w:lang w:val="el-GR"/>
        </w:rPr>
        <w:t xml:space="preserve"> προσφορά συντάχθηκε σύμφωνα με τους όρους της παρούσας </w:t>
      </w:r>
      <w:r w:rsidR="003553ED" w:rsidRPr="00802451">
        <w:rPr>
          <w:rFonts w:ascii="Calibri" w:hAnsi="Calibri" w:cs="Arial"/>
          <w:color w:val="auto"/>
          <w:lang w:val="el-GR"/>
        </w:rPr>
        <w:t>πρόσκλησης</w:t>
      </w:r>
      <w:r w:rsidR="00802451" w:rsidRPr="00441BAC">
        <w:rPr>
          <w:rFonts w:ascii="Calibri" w:hAnsi="Calibri" w:cs="Arial"/>
          <w:lang w:val="el-GR"/>
        </w:rPr>
        <w:t xml:space="preserve"> </w:t>
      </w:r>
      <w:r w:rsidR="008C25B6" w:rsidRPr="00666E29">
        <w:rPr>
          <w:rFonts w:ascii="Calibri" w:hAnsi="Calibri" w:cs="Arial"/>
          <w:lang w:val="el-GR"/>
        </w:rPr>
        <w:t xml:space="preserve">την </w:t>
      </w:r>
      <w:r w:rsidR="008C25B6">
        <w:rPr>
          <w:rFonts w:ascii="Calibri" w:hAnsi="Calibri" w:cs="Arial"/>
          <w:lang w:val="el-GR"/>
        </w:rPr>
        <w:t xml:space="preserve">οποία </w:t>
      </w:r>
      <w:r w:rsidR="008C25B6" w:rsidRPr="00666E29">
        <w:rPr>
          <w:rFonts w:ascii="Calibri" w:hAnsi="Calibri" w:cs="Arial"/>
          <w:lang w:val="el-GR"/>
        </w:rPr>
        <w:t xml:space="preserve">αποδέχεται πλήρως και ανεπιφύλακτα όπως </w:t>
      </w:r>
      <w:r w:rsidR="00A5465B" w:rsidRPr="00447FBE">
        <w:rPr>
          <w:rFonts w:ascii="Calibri" w:hAnsi="Calibri" w:cs="Arial"/>
          <w:lang w:val="el-GR"/>
        </w:rPr>
        <w:t>επίσης ότι</w:t>
      </w:r>
      <w:r w:rsidR="008C25B6" w:rsidRPr="00447FBE">
        <w:rPr>
          <w:rFonts w:ascii="Calibri" w:hAnsi="Calibri" w:cs="Arial"/>
          <w:lang w:val="el-GR"/>
        </w:rPr>
        <w:t xml:space="preserve"> έλαβε γνώση των τοπικών και των εν γένει συνθηκών </w:t>
      </w:r>
      <w:r w:rsidR="008C25B6" w:rsidRPr="00447FBE">
        <w:rPr>
          <w:rStyle w:val="Strong"/>
          <w:rFonts w:ascii="Calibri" w:hAnsi="Calibri"/>
          <w:b w:val="0"/>
          <w:lang w:val="el-GR"/>
        </w:rPr>
        <w:t>και της πραγματικής κατάστασης τ</w:t>
      </w:r>
      <w:r w:rsidR="00943926" w:rsidRPr="00447FBE">
        <w:rPr>
          <w:rStyle w:val="Strong"/>
          <w:rFonts w:ascii="Calibri" w:hAnsi="Calibri"/>
          <w:b w:val="0"/>
          <w:lang w:val="el-GR"/>
        </w:rPr>
        <w:t>ων</w:t>
      </w:r>
      <w:r w:rsidR="008C25B6" w:rsidRPr="00447FBE">
        <w:rPr>
          <w:rStyle w:val="Strong"/>
          <w:rFonts w:ascii="Calibri" w:hAnsi="Calibri"/>
          <w:b w:val="0"/>
          <w:lang w:val="el-GR"/>
        </w:rPr>
        <w:t xml:space="preserve"> χώρ</w:t>
      </w:r>
      <w:r w:rsidR="00943926" w:rsidRPr="00447FBE">
        <w:rPr>
          <w:rStyle w:val="Strong"/>
          <w:rFonts w:ascii="Calibri" w:hAnsi="Calibri"/>
          <w:b w:val="0"/>
          <w:lang w:val="el-GR"/>
        </w:rPr>
        <w:t>ων</w:t>
      </w:r>
      <w:r w:rsidR="008C25B6" w:rsidRPr="00447FBE">
        <w:rPr>
          <w:rFonts w:ascii="Calibri" w:hAnsi="Calibri" w:cs="Arial"/>
          <w:b/>
          <w:lang w:val="el-GR"/>
        </w:rPr>
        <w:t xml:space="preserve"> </w:t>
      </w:r>
      <w:r w:rsidR="008C25B6" w:rsidRPr="00447FBE">
        <w:rPr>
          <w:rStyle w:val="Strong"/>
          <w:rFonts w:ascii="Calibri" w:hAnsi="Calibri"/>
          <w:b w:val="0"/>
          <w:lang w:val="el-GR"/>
        </w:rPr>
        <w:t>ως έχει κατά την διενέργεια του διαγωνισμού</w:t>
      </w:r>
      <w:r w:rsidR="008C25B6" w:rsidRPr="00447FBE">
        <w:rPr>
          <w:rStyle w:val="Strong"/>
          <w:rFonts w:ascii="Calibri" w:hAnsi="Calibri"/>
          <w:lang w:val="el-GR"/>
        </w:rPr>
        <w:t xml:space="preserve"> </w:t>
      </w:r>
      <w:r w:rsidR="008C25B6" w:rsidRPr="00447FBE">
        <w:rPr>
          <w:rFonts w:ascii="Calibri" w:hAnsi="Calibri" w:cs="Arial"/>
          <w:lang w:val="el-GR"/>
        </w:rPr>
        <w:t>και διαπίστωσε ότι ο χώρ</w:t>
      </w:r>
      <w:r w:rsidR="00943926" w:rsidRPr="00447FBE">
        <w:rPr>
          <w:rFonts w:ascii="Calibri" w:hAnsi="Calibri" w:cs="Arial"/>
          <w:lang w:val="el-GR"/>
        </w:rPr>
        <w:t>ο</w:t>
      </w:r>
      <w:r w:rsidR="00835C0E">
        <w:rPr>
          <w:rFonts w:ascii="Calibri" w:hAnsi="Calibri" w:cs="Arial"/>
          <w:lang w:val="el-GR"/>
        </w:rPr>
        <w:t>ς</w:t>
      </w:r>
      <w:r w:rsidR="008C25B6" w:rsidRPr="00447FBE">
        <w:rPr>
          <w:rFonts w:ascii="Calibri" w:hAnsi="Calibri" w:cs="Arial"/>
          <w:lang w:val="el-GR"/>
        </w:rPr>
        <w:t xml:space="preserve"> είναι της αρεσκείας του και κατάλληλο</w:t>
      </w:r>
      <w:r w:rsidR="00835C0E">
        <w:rPr>
          <w:rFonts w:ascii="Calibri" w:hAnsi="Calibri" w:cs="Arial"/>
          <w:lang w:val="el-GR"/>
        </w:rPr>
        <w:t>ς</w:t>
      </w:r>
      <w:r w:rsidR="008C25B6" w:rsidRPr="00447FBE">
        <w:rPr>
          <w:rFonts w:ascii="Calibri" w:hAnsi="Calibri" w:cs="Arial"/>
          <w:lang w:val="el-GR"/>
        </w:rPr>
        <w:t xml:space="preserve"> για το σκοπό για τον οποίο προορίζ</w:t>
      </w:r>
      <w:r w:rsidR="00835C0E">
        <w:rPr>
          <w:rFonts w:ascii="Calibri" w:hAnsi="Calibri" w:cs="Arial"/>
          <w:lang w:val="el-GR"/>
        </w:rPr>
        <w:t>ε</w:t>
      </w:r>
      <w:r w:rsidR="00943926" w:rsidRPr="00447FBE">
        <w:rPr>
          <w:rFonts w:ascii="Calibri" w:hAnsi="Calibri" w:cs="Arial"/>
          <w:lang w:val="el-GR"/>
        </w:rPr>
        <w:t>ται</w:t>
      </w:r>
      <w:r w:rsidR="008C25B6" w:rsidRPr="00447FBE">
        <w:rPr>
          <w:rStyle w:val="Strong"/>
          <w:rFonts w:ascii="Calibri" w:hAnsi="Calibri"/>
          <w:lang w:val="el-GR"/>
        </w:rPr>
        <w:t>.</w:t>
      </w:r>
    </w:p>
    <w:p w14:paraId="2A794B88" w14:textId="65B3D8F0" w:rsidR="00C9646C" w:rsidRDefault="005F10F9" w:rsidP="008C25B6">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4.2</w:t>
      </w:r>
      <w:r w:rsidRPr="004E4BA3">
        <w:rPr>
          <w:rFonts w:ascii="Calibri" w:eastAsia="Calibri" w:hAnsi="Calibri" w:cs="Calibri"/>
          <w:color w:val="000000" w:themeColor="text1"/>
          <w:lang w:val="el-GR"/>
        </w:rPr>
        <w:t xml:space="preserve"> </w:t>
      </w:r>
      <w:r w:rsidR="008C25B6">
        <w:rPr>
          <w:rFonts w:ascii="Calibri" w:eastAsia="Calibri" w:hAnsi="Calibri" w:cs="Calibri"/>
          <w:color w:val="000000" w:themeColor="text1"/>
          <w:lang w:val="el-GR"/>
        </w:rPr>
        <w:tab/>
      </w:r>
      <w:r w:rsidR="00C9646C" w:rsidRPr="00666E29">
        <w:rPr>
          <w:rFonts w:ascii="Calibri" w:eastAsia="Calibri" w:hAnsi="Calibri" w:cs="Calibri"/>
          <w:lang w:val="el-GR"/>
        </w:rPr>
        <w:t xml:space="preserve">Οι ενδιαφερόμενοι, πριν υποβάλλουν τις προσφορές τους, οφείλουν να επισκεφτούν τον χώρο, κατόπιν συνεννοήσεως με τον Τομέα Διαχείρισης </w:t>
      </w:r>
      <w:r w:rsidR="00F5615A">
        <w:rPr>
          <w:rFonts w:ascii="Calibri" w:eastAsia="Calibri" w:hAnsi="Calibri" w:cs="Calibri"/>
          <w:lang w:val="el-GR"/>
        </w:rPr>
        <w:t>Περιουσίας του</w:t>
      </w:r>
      <w:r w:rsidR="00C9646C" w:rsidRPr="00666E29">
        <w:rPr>
          <w:rFonts w:ascii="Calibri" w:eastAsia="Calibri" w:hAnsi="Calibri" w:cs="Calibri"/>
          <w:lang w:val="el-GR"/>
        </w:rPr>
        <w:t xml:space="preserve"> Τμήματος Διοίκησης της ΟΛΠ Α.Ε., </w:t>
      </w:r>
      <w:r w:rsidR="003553ED" w:rsidRPr="00802451">
        <w:rPr>
          <w:rFonts w:ascii="Calibri" w:eastAsia="Calibri" w:hAnsi="Calibri" w:cs="Calibri"/>
          <w:color w:val="auto"/>
          <w:lang w:val="el-GR"/>
        </w:rPr>
        <w:t>Κτίριο Διοίκησης Ακτή Μιαούλη 10, γραφείο 134-135</w:t>
      </w:r>
      <w:r w:rsidR="003553ED" w:rsidRPr="00441BAC">
        <w:rPr>
          <w:rFonts w:ascii="Calibri" w:eastAsia="Calibri" w:hAnsi="Calibri" w:cs="Calibri"/>
          <w:color w:val="auto"/>
          <w:lang w:val="el-GR"/>
        </w:rPr>
        <w:t>,</w:t>
      </w:r>
      <w:r w:rsidR="00C9646C" w:rsidRPr="00802451">
        <w:rPr>
          <w:rFonts w:ascii="Calibri" w:eastAsia="Calibri" w:hAnsi="Calibri" w:cs="Calibri"/>
          <w:color w:val="auto"/>
          <w:lang w:val="el-GR"/>
        </w:rPr>
        <w:t xml:space="preserve"> </w:t>
      </w:r>
      <w:proofErr w:type="spellStart"/>
      <w:r w:rsidR="00C9646C" w:rsidRPr="00666E29">
        <w:rPr>
          <w:rFonts w:ascii="Calibri" w:eastAsia="Calibri" w:hAnsi="Calibri" w:cs="Calibri"/>
          <w:lang w:val="el-GR"/>
        </w:rPr>
        <w:t>τηλ</w:t>
      </w:r>
      <w:proofErr w:type="spellEnd"/>
      <w:r w:rsidR="00C9646C" w:rsidRPr="00666E29">
        <w:rPr>
          <w:rFonts w:ascii="Calibri" w:eastAsia="Calibri" w:hAnsi="Calibri" w:cs="Calibri"/>
          <w:lang w:val="el-GR"/>
        </w:rPr>
        <w:t xml:space="preserve">.: 210 4550149-138, </w:t>
      </w:r>
      <w:r w:rsidR="00C9646C" w:rsidRPr="00666E29">
        <w:rPr>
          <w:rFonts w:ascii="Calibri" w:eastAsia="Calibri" w:hAnsi="Calibri" w:cs="Calibri"/>
        </w:rPr>
        <w:t>Fax</w:t>
      </w:r>
      <w:r w:rsidR="00C9646C" w:rsidRPr="00666E29">
        <w:rPr>
          <w:rFonts w:ascii="Calibri" w:eastAsia="Calibri" w:hAnsi="Calibri" w:cs="Calibri"/>
          <w:lang w:val="el-GR"/>
        </w:rPr>
        <w:t>: 210 4550</w:t>
      </w:r>
      <w:r w:rsidR="004E2146">
        <w:rPr>
          <w:rFonts w:ascii="Calibri" w:eastAsia="Calibri" w:hAnsi="Calibri" w:cs="Calibri"/>
          <w:lang w:val="el-GR"/>
        </w:rPr>
        <w:t>1</w:t>
      </w:r>
      <w:r w:rsidR="00C9646C" w:rsidRPr="00666E29">
        <w:rPr>
          <w:rFonts w:ascii="Calibri" w:eastAsia="Calibri" w:hAnsi="Calibri" w:cs="Calibri"/>
          <w:lang w:val="el-GR"/>
        </w:rPr>
        <w:t>0</w:t>
      </w:r>
      <w:r w:rsidR="004E2146">
        <w:rPr>
          <w:rFonts w:ascii="Calibri" w:eastAsia="Calibri" w:hAnsi="Calibri" w:cs="Calibri"/>
          <w:lang w:val="el-GR"/>
        </w:rPr>
        <w:t>1</w:t>
      </w:r>
      <w:r w:rsidR="00C9646C" w:rsidRPr="00666E29">
        <w:rPr>
          <w:rFonts w:ascii="Calibri" w:eastAsia="Calibri" w:hAnsi="Calibri" w:cs="Calibri"/>
          <w:lang w:val="el-GR"/>
        </w:rPr>
        <w:t xml:space="preserve">, </w:t>
      </w:r>
      <w:r w:rsidR="00C9646C" w:rsidRPr="00666E29">
        <w:rPr>
          <w:rFonts w:ascii="Calibri" w:eastAsia="Calibri" w:hAnsi="Calibri" w:cs="Calibri"/>
        </w:rPr>
        <w:t>email</w:t>
      </w:r>
      <w:r w:rsidR="00C9646C" w:rsidRPr="00666E29">
        <w:rPr>
          <w:rFonts w:ascii="Calibri" w:eastAsia="Calibri" w:hAnsi="Calibri" w:cs="Calibri"/>
          <w:lang w:val="el-GR"/>
        </w:rPr>
        <w:t xml:space="preserve">: </w:t>
      </w:r>
      <w:r w:rsidR="00C9646C" w:rsidRPr="00666E29">
        <w:rPr>
          <w:rFonts w:ascii="Calibri" w:eastAsia="Calibri" w:hAnsi="Calibri" w:cs="Calibri"/>
        </w:rPr>
        <w:t>property</w:t>
      </w:r>
      <w:r w:rsidR="00C9646C" w:rsidRPr="00666E29">
        <w:rPr>
          <w:rFonts w:ascii="Calibri" w:eastAsia="Calibri" w:hAnsi="Calibri" w:cs="Calibri"/>
          <w:lang w:val="el-GR"/>
        </w:rPr>
        <w:t>@</w:t>
      </w:r>
      <w:proofErr w:type="spellStart"/>
      <w:r w:rsidR="00C9646C" w:rsidRPr="00666E29">
        <w:rPr>
          <w:rFonts w:ascii="Calibri" w:eastAsia="Calibri" w:hAnsi="Calibri" w:cs="Calibri"/>
        </w:rPr>
        <w:t>olp</w:t>
      </w:r>
      <w:proofErr w:type="spellEnd"/>
      <w:r w:rsidR="00C9646C" w:rsidRPr="00666E29">
        <w:rPr>
          <w:rFonts w:ascii="Calibri" w:eastAsia="Calibri" w:hAnsi="Calibri" w:cs="Calibri"/>
          <w:lang w:val="el-GR"/>
        </w:rPr>
        <w:t>.</w:t>
      </w:r>
      <w:r w:rsidR="00C9646C" w:rsidRPr="00666E29">
        <w:rPr>
          <w:rFonts w:ascii="Calibri" w:eastAsia="Calibri" w:hAnsi="Calibri" w:cs="Calibri"/>
        </w:rPr>
        <w:t>gr</w:t>
      </w:r>
      <w:r w:rsidR="00C9646C" w:rsidRPr="00666E29">
        <w:rPr>
          <w:rFonts w:ascii="Calibri" w:eastAsia="Calibri" w:hAnsi="Calibri" w:cs="Calibri"/>
          <w:lang w:val="el-GR"/>
        </w:rPr>
        <w:t>, για να λάβουν γνώση επιτόπου των συνθηκών και της κατάστασης τ</w:t>
      </w:r>
      <w:r w:rsidR="00943926">
        <w:rPr>
          <w:rFonts w:ascii="Calibri" w:eastAsia="Calibri" w:hAnsi="Calibri" w:cs="Calibri"/>
          <w:lang w:val="el-GR"/>
        </w:rPr>
        <w:t>ων</w:t>
      </w:r>
      <w:r w:rsidR="00C9646C" w:rsidRPr="00666E29">
        <w:rPr>
          <w:rFonts w:ascii="Calibri" w:eastAsia="Calibri" w:hAnsi="Calibri" w:cs="Calibri"/>
          <w:lang w:val="el-GR"/>
        </w:rPr>
        <w:t xml:space="preserve"> χώρ</w:t>
      </w:r>
      <w:r w:rsidR="00943926">
        <w:rPr>
          <w:rFonts w:ascii="Calibri" w:eastAsia="Calibri" w:hAnsi="Calibri" w:cs="Calibri"/>
          <w:lang w:val="el-GR"/>
        </w:rPr>
        <w:t>ων</w:t>
      </w:r>
      <w:r w:rsidR="00C9646C" w:rsidRPr="00666E29">
        <w:rPr>
          <w:rFonts w:ascii="Calibri" w:eastAsia="Calibri" w:hAnsi="Calibri" w:cs="Calibri"/>
          <w:lang w:val="el-GR"/>
        </w:rPr>
        <w:t>.</w:t>
      </w:r>
    </w:p>
    <w:p w14:paraId="25825416" w14:textId="77777777" w:rsidR="00B86BEF" w:rsidRDefault="00B86BEF" w:rsidP="008C25B6">
      <w:pPr>
        <w:tabs>
          <w:tab w:val="left" w:pos="7655"/>
        </w:tabs>
        <w:ind w:left="709" w:hanging="709"/>
        <w:jc w:val="both"/>
        <w:rPr>
          <w:rFonts w:ascii="Calibri" w:eastAsia="Calibri" w:hAnsi="Calibri" w:cs="Calibri"/>
          <w:lang w:val="el-GR"/>
        </w:rPr>
      </w:pPr>
    </w:p>
    <w:p w14:paraId="3B0AA829"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5 : Τρόπος υποβολής προσφορών </w:t>
      </w:r>
    </w:p>
    <w:p w14:paraId="22E200F7" w14:textId="77777777" w:rsidR="00912F3B" w:rsidRPr="00666E29" w:rsidRDefault="00912F3B" w:rsidP="00666E29">
      <w:pPr>
        <w:tabs>
          <w:tab w:val="left" w:pos="7655"/>
        </w:tabs>
        <w:ind w:left="851"/>
        <w:jc w:val="both"/>
        <w:rPr>
          <w:rFonts w:ascii="Calibri" w:eastAsia="Calibri" w:hAnsi="Calibri" w:cs="Calibri"/>
          <w:b/>
          <w:bCs/>
          <w:lang w:val="el-GR"/>
        </w:rPr>
      </w:pPr>
    </w:p>
    <w:p w14:paraId="534BD5ED" w14:textId="77777777" w:rsidR="00912F3B" w:rsidRPr="003F3DE3" w:rsidRDefault="005F10F9" w:rsidP="00FB5AFB">
      <w:pPr>
        <w:ind w:left="709" w:hanging="709"/>
        <w:jc w:val="both"/>
        <w:rPr>
          <w:rFonts w:ascii="Calibri" w:hAnsi="Calibri" w:cs="Arial"/>
          <w:lang w:val="el-GR"/>
        </w:rPr>
      </w:pPr>
      <w:r w:rsidRPr="004E4BA3">
        <w:rPr>
          <w:rFonts w:ascii="Calibri" w:eastAsia="Calibri" w:hAnsi="Calibri" w:cs="Calibri"/>
          <w:b/>
          <w:color w:val="000000" w:themeColor="text1"/>
          <w:lang w:val="el-GR"/>
        </w:rPr>
        <w:t>5.1</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3F3DE3">
        <w:rPr>
          <w:rFonts w:ascii="Calibri" w:hAnsi="Calibri" w:cs="Arial"/>
          <w:lang w:val="el-GR"/>
        </w:rPr>
        <w:t>Οι προσφορές υποβάλλονται μέσα σε ενιαίο φάκελο σφραγισμένο</w:t>
      </w:r>
      <w:r w:rsidR="00014139" w:rsidRPr="003F3DE3">
        <w:rPr>
          <w:rFonts w:ascii="Calibri" w:hAnsi="Calibri" w:cs="Arial"/>
          <w:lang w:val="el-GR"/>
        </w:rPr>
        <w:t xml:space="preserve"> στον οποίο αναγράφονται ευκρινώς τα παρακάτω</w:t>
      </w:r>
      <w:r w:rsidR="002D539F" w:rsidRPr="003F3DE3">
        <w:rPr>
          <w:rFonts w:ascii="Calibri" w:hAnsi="Calibri" w:cs="Arial"/>
          <w:lang w:val="el-GR"/>
        </w:rPr>
        <w:t xml:space="preserve">: </w:t>
      </w:r>
    </w:p>
    <w:p w14:paraId="78DA1DA8" w14:textId="0CF24E51" w:rsidR="00912F3B" w:rsidRPr="003F3DE3" w:rsidRDefault="00101E15" w:rsidP="00B721CF">
      <w:pPr>
        <w:tabs>
          <w:tab w:val="left" w:pos="993"/>
        </w:tabs>
        <w:ind w:left="993" w:hanging="284"/>
        <w:jc w:val="both"/>
        <w:rPr>
          <w:rFonts w:ascii="Calibri" w:hAnsi="Calibri" w:cs="Arial"/>
          <w:lang w:val="el-GR"/>
        </w:rPr>
      </w:pPr>
      <w:r w:rsidRPr="003F3DE3">
        <w:rPr>
          <w:rFonts w:ascii="Calibri" w:hAnsi="Calibri" w:cs="Arial"/>
          <w:lang w:val="el-GR"/>
        </w:rPr>
        <w:t xml:space="preserve">1. </w:t>
      </w:r>
      <w:r w:rsidR="002D539F" w:rsidRPr="003F3DE3">
        <w:rPr>
          <w:rFonts w:ascii="Calibri" w:hAnsi="Calibri" w:cs="Arial"/>
          <w:lang w:val="el-GR"/>
        </w:rPr>
        <w:t>Η λέξη ΠΡΟΣΦΟΡΑ με κεφαλαία γράμματα.</w:t>
      </w:r>
    </w:p>
    <w:p w14:paraId="62B0AAC5" w14:textId="5CDDC338" w:rsidR="00912F3B" w:rsidRPr="003F3DE3" w:rsidRDefault="00101E15" w:rsidP="00B721CF">
      <w:pPr>
        <w:tabs>
          <w:tab w:val="left" w:pos="993"/>
        </w:tabs>
        <w:ind w:left="993" w:hanging="284"/>
        <w:jc w:val="both"/>
        <w:rPr>
          <w:rFonts w:ascii="Calibri" w:hAnsi="Calibri" w:cs="Arial"/>
          <w:lang w:val="el-GR"/>
        </w:rPr>
      </w:pPr>
      <w:r w:rsidRPr="003F3DE3">
        <w:rPr>
          <w:rFonts w:ascii="Calibri" w:hAnsi="Calibri" w:cs="Arial"/>
          <w:lang w:val="el-GR"/>
        </w:rPr>
        <w:t xml:space="preserve">2. </w:t>
      </w:r>
      <w:r w:rsidR="0093680D" w:rsidRPr="003F3DE3">
        <w:rPr>
          <w:rFonts w:ascii="Calibri" w:hAnsi="Calibri" w:cs="Arial"/>
          <w:lang w:val="el-GR"/>
        </w:rPr>
        <w:t>Ο τίτλος του διαγωνισμού:</w:t>
      </w:r>
      <w:r w:rsidR="00B86BEF" w:rsidRPr="003F3DE3">
        <w:rPr>
          <w:rFonts w:ascii="Calibri" w:hAnsi="Calibri" w:cs="Arial"/>
          <w:lang w:val="el-GR"/>
        </w:rPr>
        <w:t xml:space="preserve"> </w:t>
      </w:r>
    </w:p>
    <w:p w14:paraId="480B318B" w14:textId="5ECC40C6" w:rsidR="00BF597A" w:rsidRPr="003F3DE3" w:rsidRDefault="00BF597A" w:rsidP="00835C0E">
      <w:pPr>
        <w:pStyle w:val="ListParagraph"/>
        <w:ind w:left="709"/>
        <w:jc w:val="both"/>
        <w:rPr>
          <w:rFonts w:ascii="Calibri" w:hAnsi="Calibri" w:cs="Arial"/>
          <w:lang w:val="el-GR"/>
        </w:rPr>
      </w:pPr>
      <w:r w:rsidRPr="003F3DE3">
        <w:rPr>
          <w:rFonts w:ascii="Calibri" w:hAnsi="Calibri" w:cs="Arial"/>
          <w:lang w:val="el-GR"/>
        </w:rPr>
        <w:t>«</w:t>
      </w:r>
      <w:proofErr w:type="spellStart"/>
      <w:r w:rsidRPr="003F3DE3">
        <w:rPr>
          <w:rFonts w:ascii="Calibri" w:hAnsi="Calibri" w:cs="Arial"/>
          <w:lang w:val="el-GR"/>
        </w:rPr>
        <w:t>Υποπαραχώρηση</w:t>
      </w:r>
      <w:proofErr w:type="spellEnd"/>
      <w:r w:rsidRPr="003F3DE3">
        <w:rPr>
          <w:rFonts w:ascii="Calibri" w:hAnsi="Calibri" w:cs="Arial"/>
          <w:lang w:val="el-GR"/>
        </w:rPr>
        <w:t xml:space="preserve"> </w:t>
      </w:r>
      <w:proofErr w:type="spellStart"/>
      <w:r w:rsidR="00C345C8" w:rsidRPr="003F3DE3">
        <w:rPr>
          <w:rFonts w:ascii="Calibri" w:hAnsi="Calibri" w:cs="Arial"/>
          <w:lang w:val="el-GR"/>
        </w:rPr>
        <w:t>υπαιθρίου</w:t>
      </w:r>
      <w:proofErr w:type="spellEnd"/>
      <w:r w:rsidR="00C345C8" w:rsidRPr="003F3DE3">
        <w:rPr>
          <w:rFonts w:ascii="Calibri" w:hAnsi="Calibri" w:cs="Arial"/>
          <w:lang w:val="el-GR"/>
        </w:rPr>
        <w:t xml:space="preserve"> χώρου για τοποθέτηση καντίνας</w:t>
      </w:r>
      <w:r w:rsidRPr="003F3DE3">
        <w:rPr>
          <w:rFonts w:ascii="Calibri" w:hAnsi="Calibri" w:cs="Arial"/>
          <w:lang w:val="el-GR"/>
        </w:rPr>
        <w:t xml:space="preserve">, πλησίον </w:t>
      </w:r>
      <w:r w:rsidR="00C345C8" w:rsidRPr="003F3DE3">
        <w:rPr>
          <w:rFonts w:ascii="Calibri" w:hAnsi="Calibri" w:cs="Arial"/>
          <w:lang w:val="el-GR"/>
        </w:rPr>
        <w:t>Ιχθυόσκαλας</w:t>
      </w:r>
      <w:r w:rsidRPr="003F3DE3">
        <w:rPr>
          <w:rFonts w:ascii="Calibri" w:hAnsi="Calibri" w:cs="Arial"/>
          <w:lang w:val="el-GR"/>
        </w:rPr>
        <w:t>»</w:t>
      </w:r>
    </w:p>
    <w:p w14:paraId="2E942168" w14:textId="56020078" w:rsidR="00912F3B" w:rsidRPr="003F3DE3" w:rsidRDefault="00101E15" w:rsidP="00B721CF">
      <w:pPr>
        <w:tabs>
          <w:tab w:val="left" w:pos="993"/>
        </w:tabs>
        <w:ind w:left="993" w:hanging="284"/>
        <w:jc w:val="both"/>
        <w:rPr>
          <w:rFonts w:ascii="Calibri" w:hAnsi="Calibri" w:cs="Arial"/>
          <w:lang w:val="el-GR"/>
        </w:rPr>
      </w:pPr>
      <w:r w:rsidRPr="003F3DE3">
        <w:rPr>
          <w:rFonts w:ascii="Calibri" w:hAnsi="Calibri" w:cs="Arial"/>
          <w:lang w:val="el-GR"/>
        </w:rPr>
        <w:t xml:space="preserve">3. </w:t>
      </w:r>
      <w:r w:rsidR="002D539F" w:rsidRPr="003F3DE3">
        <w:rPr>
          <w:rFonts w:ascii="Calibri" w:hAnsi="Calibri" w:cs="Arial"/>
          <w:lang w:val="el-GR"/>
        </w:rPr>
        <w:t>Η ημερομη</w:t>
      </w:r>
      <w:r w:rsidR="008E06EF" w:rsidRPr="003F3DE3">
        <w:rPr>
          <w:rFonts w:ascii="Calibri" w:hAnsi="Calibri" w:cs="Arial"/>
          <w:lang w:val="el-GR"/>
        </w:rPr>
        <w:t xml:space="preserve">νία διενέργειας του διαγωνισμού. </w:t>
      </w:r>
    </w:p>
    <w:p w14:paraId="03D26475" w14:textId="59E403FF" w:rsidR="00912F3B" w:rsidRPr="003F3DE3" w:rsidRDefault="00101E15" w:rsidP="00B721CF">
      <w:pPr>
        <w:tabs>
          <w:tab w:val="left" w:pos="993"/>
        </w:tabs>
        <w:ind w:left="993" w:hanging="284"/>
        <w:jc w:val="both"/>
        <w:rPr>
          <w:rFonts w:ascii="Calibri" w:hAnsi="Calibri" w:cs="Arial"/>
          <w:lang w:val="el-GR"/>
        </w:rPr>
      </w:pPr>
      <w:r w:rsidRPr="003F3DE3">
        <w:rPr>
          <w:rFonts w:ascii="Calibri" w:hAnsi="Calibri" w:cs="Arial"/>
          <w:lang w:val="el-GR"/>
        </w:rPr>
        <w:t xml:space="preserve">4. </w:t>
      </w:r>
      <w:r w:rsidR="002D539F" w:rsidRPr="003F3DE3">
        <w:rPr>
          <w:rFonts w:ascii="Calibri" w:hAnsi="Calibri" w:cs="Arial"/>
          <w:lang w:val="el-GR"/>
        </w:rPr>
        <w:t>Τα στοιχεία του αποστολέα.</w:t>
      </w:r>
    </w:p>
    <w:p w14:paraId="39648F88" w14:textId="1B7A3B7C" w:rsidR="00912F3B" w:rsidRPr="003F3DE3" w:rsidRDefault="00101E15" w:rsidP="00B721CF">
      <w:pPr>
        <w:tabs>
          <w:tab w:val="left" w:pos="993"/>
        </w:tabs>
        <w:ind w:left="993" w:hanging="284"/>
        <w:jc w:val="both"/>
        <w:rPr>
          <w:rFonts w:ascii="Calibri" w:hAnsi="Calibri" w:cs="Arial"/>
          <w:lang w:val="el-GR"/>
        </w:rPr>
      </w:pPr>
      <w:r w:rsidRPr="003F3DE3">
        <w:rPr>
          <w:rFonts w:ascii="Calibri" w:hAnsi="Calibri" w:cs="Arial"/>
          <w:lang w:val="el-GR"/>
        </w:rPr>
        <w:t xml:space="preserve">5. </w:t>
      </w:r>
      <w:r w:rsidR="002D539F" w:rsidRPr="003F3DE3">
        <w:rPr>
          <w:rFonts w:ascii="Calibri" w:hAnsi="Calibri" w:cs="Arial"/>
          <w:lang w:val="el-GR"/>
        </w:rPr>
        <w:t>Η Υπηρεσία του ΟΛΠ που διενεργεί το διαγωνισμό (ΠΡΟΣ ΤΜΗΜΑ ΠΡΟΜΗΘΕΙΩΝ ΟΛΠ).</w:t>
      </w:r>
    </w:p>
    <w:p w14:paraId="61B46C9A" w14:textId="64B72532" w:rsidR="00912F3B" w:rsidRPr="003F3DE3" w:rsidRDefault="00B721CF" w:rsidP="00B721CF">
      <w:pPr>
        <w:ind w:left="709" w:hanging="284"/>
        <w:jc w:val="both"/>
        <w:rPr>
          <w:rFonts w:ascii="Calibri" w:hAnsi="Calibri" w:cs="Arial"/>
          <w:lang w:val="el-GR"/>
        </w:rPr>
      </w:pPr>
      <w:r w:rsidRPr="003F3DE3">
        <w:rPr>
          <w:rFonts w:ascii="Calibri" w:hAnsi="Calibri" w:cs="Arial"/>
          <w:lang w:val="el-GR"/>
        </w:rPr>
        <w:t xml:space="preserve">     </w:t>
      </w:r>
      <w:r w:rsidR="002D539F" w:rsidRPr="003F3DE3">
        <w:rPr>
          <w:rFonts w:ascii="Calibri" w:hAnsi="Calibri" w:cs="Arial"/>
          <w:lang w:val="el-GR"/>
        </w:rPr>
        <w:t xml:space="preserve">Ο κλειστός φάκελος της προσφοράς πρέπει να περιέχει </w:t>
      </w:r>
      <w:r w:rsidR="00806E42" w:rsidRPr="003F3DE3">
        <w:rPr>
          <w:rFonts w:ascii="Calibri" w:hAnsi="Calibri" w:cs="Arial"/>
          <w:lang w:val="el-GR"/>
        </w:rPr>
        <w:t>δύο</w:t>
      </w:r>
      <w:r w:rsidR="002D539F" w:rsidRPr="003F3DE3">
        <w:rPr>
          <w:rFonts w:ascii="Calibri" w:hAnsi="Calibri" w:cs="Arial"/>
          <w:lang w:val="el-GR"/>
        </w:rPr>
        <w:t xml:space="preserve"> (</w:t>
      </w:r>
      <w:r w:rsidR="00B74002" w:rsidRPr="003F3DE3">
        <w:rPr>
          <w:rFonts w:ascii="Calibri" w:hAnsi="Calibri" w:cs="Arial"/>
          <w:lang w:val="el-GR"/>
        </w:rPr>
        <w:t>2</w:t>
      </w:r>
      <w:r w:rsidR="002D539F" w:rsidRPr="003F3DE3">
        <w:rPr>
          <w:rFonts w:ascii="Calibri" w:hAnsi="Calibri" w:cs="Arial"/>
          <w:lang w:val="el-GR"/>
        </w:rPr>
        <w:t xml:space="preserve">) </w:t>
      </w:r>
      <w:proofErr w:type="spellStart"/>
      <w:r w:rsidR="002D539F" w:rsidRPr="003F3DE3">
        <w:rPr>
          <w:rFonts w:ascii="Calibri" w:hAnsi="Calibri" w:cs="Arial"/>
          <w:lang w:val="el-GR"/>
        </w:rPr>
        <w:t>υποφακέλους</w:t>
      </w:r>
      <w:proofErr w:type="spellEnd"/>
      <w:r w:rsidR="00FB5AFB" w:rsidRPr="003F3DE3">
        <w:rPr>
          <w:rFonts w:ascii="Calibri" w:hAnsi="Calibri" w:cs="Arial"/>
          <w:lang w:val="el-GR"/>
        </w:rPr>
        <w:t xml:space="preserve"> (</w:t>
      </w:r>
      <w:r w:rsidR="008E06EF" w:rsidRPr="003F3DE3">
        <w:rPr>
          <w:rFonts w:ascii="Calibri" w:hAnsi="Calibri" w:cs="Arial"/>
          <w:lang w:val="el-GR"/>
        </w:rPr>
        <w:t>με μία σειρά</w:t>
      </w:r>
      <w:r w:rsidR="00FB5AFB" w:rsidRPr="003F3DE3">
        <w:rPr>
          <w:rFonts w:ascii="Calibri" w:hAnsi="Calibri" w:cs="Arial"/>
          <w:lang w:val="el-GR"/>
        </w:rPr>
        <w:t xml:space="preserve"> πρωτότυπ</w:t>
      </w:r>
      <w:r w:rsidR="008E06EF" w:rsidRPr="003F3DE3">
        <w:rPr>
          <w:rFonts w:ascii="Calibri" w:hAnsi="Calibri" w:cs="Arial"/>
          <w:lang w:val="el-GR"/>
        </w:rPr>
        <w:t xml:space="preserve">ων εγγράφων και μία σειρά αντιγράφων, έκαστος </w:t>
      </w:r>
      <w:proofErr w:type="spellStart"/>
      <w:r w:rsidR="008E06EF" w:rsidRPr="003F3DE3">
        <w:rPr>
          <w:rFonts w:ascii="Calibri" w:hAnsi="Calibri" w:cs="Arial"/>
          <w:lang w:val="el-GR"/>
        </w:rPr>
        <w:t>υποφάκελος</w:t>
      </w:r>
      <w:proofErr w:type="spellEnd"/>
      <w:r w:rsidR="008E06EF" w:rsidRPr="003F3DE3">
        <w:rPr>
          <w:rFonts w:ascii="Calibri" w:hAnsi="Calibri" w:cs="Arial"/>
          <w:lang w:val="el-GR"/>
        </w:rPr>
        <w:t>)</w:t>
      </w:r>
      <w:r w:rsidR="00FB5AFB" w:rsidRPr="003F3DE3">
        <w:rPr>
          <w:rFonts w:ascii="Calibri" w:hAnsi="Calibri" w:cs="Arial"/>
          <w:lang w:val="el-GR"/>
        </w:rPr>
        <w:t>:</w:t>
      </w:r>
    </w:p>
    <w:p w14:paraId="4E76CB67" w14:textId="3EAD2A77" w:rsidR="00912F3B" w:rsidRPr="00B85B8A" w:rsidRDefault="002D539F" w:rsidP="00B85B8A">
      <w:pPr>
        <w:pStyle w:val="ListParagraph"/>
        <w:numPr>
          <w:ilvl w:val="0"/>
          <w:numId w:val="41"/>
        </w:numPr>
        <w:tabs>
          <w:tab w:val="left" w:pos="993"/>
        </w:tabs>
        <w:jc w:val="both"/>
        <w:rPr>
          <w:rFonts w:ascii="Calibri" w:eastAsia="Calibri" w:hAnsi="Calibri" w:cs="Calibri"/>
          <w:lang w:val="el-GR"/>
        </w:rPr>
      </w:pPr>
      <w:r w:rsidRPr="003F3DE3">
        <w:rPr>
          <w:rFonts w:ascii="Calibri" w:hAnsi="Calibri" w:cs="Arial"/>
          <w:lang w:val="el-GR"/>
        </w:rPr>
        <w:t xml:space="preserve">Α’ </w:t>
      </w:r>
      <w:proofErr w:type="spellStart"/>
      <w:r w:rsidRPr="003F3DE3">
        <w:rPr>
          <w:rFonts w:ascii="Calibri" w:hAnsi="Calibri" w:cs="Arial"/>
          <w:lang w:val="el-GR"/>
        </w:rPr>
        <w:t>υποφάκελο</w:t>
      </w:r>
      <w:r w:rsidR="00101E15" w:rsidRPr="003F3DE3">
        <w:rPr>
          <w:rFonts w:ascii="Calibri" w:hAnsi="Calibri" w:cs="Arial"/>
          <w:lang w:val="el-GR"/>
        </w:rPr>
        <w:t>ς</w:t>
      </w:r>
      <w:proofErr w:type="spellEnd"/>
      <w:r w:rsidRPr="003F3DE3">
        <w:rPr>
          <w:rFonts w:ascii="Calibri" w:hAnsi="Calibri" w:cs="Arial"/>
          <w:lang w:val="el-GR"/>
        </w:rPr>
        <w:t xml:space="preserve"> με την ένδειξη: ΔΙΚΑΙΟΛΟΓΗΤΙΚΑ</w:t>
      </w:r>
      <w:r w:rsidRPr="00B85B8A">
        <w:rPr>
          <w:rFonts w:ascii="Calibri" w:eastAsia="Calibri" w:hAnsi="Calibri" w:cs="Calibri"/>
          <w:lang w:val="el-GR"/>
        </w:rPr>
        <w:t xml:space="preserve"> ΣΥΜΜΕΤΟΧΗΣ</w:t>
      </w:r>
    </w:p>
    <w:p w14:paraId="6A8B86D4" w14:textId="1442DC05" w:rsidR="00912F3B" w:rsidRPr="00B85B8A" w:rsidRDefault="00B74002" w:rsidP="00B85B8A">
      <w:pPr>
        <w:pStyle w:val="ListParagraph"/>
        <w:numPr>
          <w:ilvl w:val="0"/>
          <w:numId w:val="41"/>
        </w:numPr>
        <w:tabs>
          <w:tab w:val="left" w:pos="993"/>
        </w:tabs>
        <w:jc w:val="both"/>
        <w:rPr>
          <w:rFonts w:ascii="Calibri" w:eastAsia="Calibri" w:hAnsi="Calibri" w:cs="Calibri"/>
          <w:lang w:val="el-GR"/>
        </w:rPr>
      </w:pPr>
      <w:r w:rsidRPr="00B85B8A">
        <w:rPr>
          <w:rFonts w:ascii="Calibri" w:eastAsia="Calibri" w:hAnsi="Calibri" w:cs="Calibri"/>
          <w:lang w:val="el-GR"/>
        </w:rPr>
        <w:t>Β</w:t>
      </w:r>
      <w:r w:rsidR="002D539F" w:rsidRPr="00B85B8A">
        <w:rPr>
          <w:rFonts w:ascii="Calibri" w:eastAsia="Calibri" w:hAnsi="Calibri" w:cs="Calibri"/>
          <w:lang w:val="el-GR"/>
        </w:rPr>
        <w:t xml:space="preserve">’ </w:t>
      </w:r>
      <w:proofErr w:type="spellStart"/>
      <w:r w:rsidR="002D539F" w:rsidRPr="00B85B8A">
        <w:rPr>
          <w:rFonts w:ascii="Calibri" w:eastAsia="Calibri" w:hAnsi="Calibri" w:cs="Calibri"/>
          <w:lang w:val="el-GR"/>
        </w:rPr>
        <w:t>υποφάκελο</w:t>
      </w:r>
      <w:r w:rsidR="00101E15" w:rsidRPr="00B85B8A">
        <w:rPr>
          <w:rFonts w:ascii="Calibri" w:eastAsia="Calibri" w:hAnsi="Calibri" w:cs="Calibri"/>
          <w:lang w:val="el-GR"/>
        </w:rPr>
        <w:t>ς</w:t>
      </w:r>
      <w:proofErr w:type="spellEnd"/>
      <w:r w:rsidR="002D539F" w:rsidRPr="00B85B8A">
        <w:rPr>
          <w:rFonts w:ascii="Calibri" w:eastAsia="Calibri" w:hAnsi="Calibri" w:cs="Calibri"/>
          <w:lang w:val="el-GR"/>
        </w:rPr>
        <w:t xml:space="preserve"> με την ένδειξη: ΟΙΚΟΝΟΜΙΚΗ ΠΡΟΣΦΟΡΑ</w:t>
      </w:r>
    </w:p>
    <w:p w14:paraId="40DAB67E" w14:textId="0AE82F65"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Όλοι οι </w:t>
      </w:r>
      <w:proofErr w:type="spellStart"/>
      <w:r w:rsidR="00B50478">
        <w:rPr>
          <w:rFonts w:ascii="Calibri" w:eastAsia="Calibri" w:hAnsi="Calibri" w:cs="Calibri"/>
          <w:lang w:val="el-GR"/>
        </w:rPr>
        <w:t>υπο</w:t>
      </w:r>
      <w:r w:rsidRPr="00666E29">
        <w:rPr>
          <w:rFonts w:ascii="Calibri" w:eastAsia="Calibri" w:hAnsi="Calibri" w:cs="Calibri"/>
          <w:lang w:val="el-GR"/>
        </w:rPr>
        <w:t>φάκελο</w:t>
      </w:r>
      <w:r w:rsidR="00747F6A">
        <w:rPr>
          <w:rFonts w:ascii="Calibri" w:eastAsia="Calibri" w:hAnsi="Calibri" w:cs="Calibri"/>
          <w:lang w:val="el-GR"/>
        </w:rPr>
        <w:t>ι</w:t>
      </w:r>
      <w:proofErr w:type="spellEnd"/>
      <w:r w:rsidR="00747F6A">
        <w:rPr>
          <w:rFonts w:ascii="Calibri" w:eastAsia="Calibri" w:hAnsi="Calibri" w:cs="Calibri"/>
          <w:lang w:val="el-GR"/>
        </w:rPr>
        <w:t xml:space="preserve"> πρέπει να είναι σφραγισμένοι, με</w:t>
      </w:r>
      <w:r w:rsidRPr="00666E29">
        <w:rPr>
          <w:rFonts w:ascii="Calibri" w:eastAsia="Calibri" w:hAnsi="Calibri" w:cs="Calibri"/>
          <w:lang w:val="el-GR"/>
        </w:rPr>
        <w:t xml:space="preserve"> ποινή αποκλεισμού και θα πρέπει να φέρουν τις ενδείξεις του ενιαίου φακέλου της προσφοράς.</w:t>
      </w:r>
    </w:p>
    <w:p w14:paraId="2197DF62" w14:textId="52546FF3" w:rsidR="00912F3B" w:rsidRPr="00CC081E" w:rsidRDefault="00CC081E" w:rsidP="00CC081E">
      <w:pPr>
        <w:ind w:left="709" w:hanging="709"/>
        <w:jc w:val="both"/>
        <w:rPr>
          <w:rFonts w:ascii="Calibri" w:eastAsia="Calibri" w:hAnsi="Calibri" w:cs="Calibri"/>
          <w:color w:val="000000" w:themeColor="text1"/>
          <w:lang w:val="el-GR"/>
        </w:rPr>
      </w:pPr>
      <w:r w:rsidRPr="00CC081E">
        <w:rPr>
          <w:rFonts w:ascii="Calibri" w:eastAsia="Calibri" w:hAnsi="Calibri" w:cs="Calibri"/>
          <w:b/>
          <w:color w:val="000000" w:themeColor="text1"/>
          <w:lang w:val="el-GR"/>
        </w:rPr>
        <w:t>5.3</w:t>
      </w:r>
      <w:r>
        <w:rPr>
          <w:rFonts w:ascii="Calibri" w:eastAsia="Calibri" w:hAnsi="Calibri" w:cs="Calibri"/>
          <w:color w:val="000000" w:themeColor="text1"/>
          <w:lang w:val="el-GR"/>
        </w:rPr>
        <w:t xml:space="preserve">     </w:t>
      </w:r>
      <w:r w:rsidR="002D539F" w:rsidRPr="00666E29">
        <w:rPr>
          <w:rFonts w:ascii="Calibri" w:eastAsia="Calibri" w:hAnsi="Calibri" w:cs="Calibri"/>
          <w:lang w:val="el-GR"/>
        </w:rPr>
        <w:t xml:space="preserve">Τα ζητούμενα δικαιολογητικά συμμετοχής είναι προτιμητέο όπως υποβληθούν υπό μορφή φυλλαδίου με ευρετήριο και τιτλοφόρηση σύμφωνα με </w:t>
      </w:r>
      <w:r w:rsidR="002D539F" w:rsidRPr="006C5AFC">
        <w:rPr>
          <w:rFonts w:ascii="Calibri" w:eastAsia="Calibri" w:hAnsi="Calibri" w:cs="Calibri"/>
          <w:lang w:val="el-GR"/>
        </w:rPr>
        <w:t xml:space="preserve">το </w:t>
      </w:r>
      <w:r w:rsidR="00FB5AFB">
        <w:rPr>
          <w:rFonts w:ascii="Calibri" w:eastAsia="Calibri" w:hAnsi="Calibri" w:cs="Calibri"/>
          <w:lang w:val="el-GR"/>
        </w:rPr>
        <w:t>άρθρο 8</w:t>
      </w:r>
      <w:r w:rsidR="008753C6">
        <w:rPr>
          <w:rFonts w:ascii="Calibri" w:eastAsia="Calibri" w:hAnsi="Calibri" w:cs="Calibri"/>
          <w:lang w:val="el-GR"/>
        </w:rPr>
        <w:t>.1</w:t>
      </w:r>
      <w:r w:rsidR="00FB5AFB">
        <w:rPr>
          <w:rFonts w:ascii="Calibri" w:eastAsia="Calibri" w:hAnsi="Calibri" w:cs="Calibri"/>
          <w:lang w:val="el-GR"/>
        </w:rPr>
        <w:t xml:space="preserve"> </w:t>
      </w:r>
      <w:r w:rsidR="002D539F" w:rsidRPr="006C5AFC">
        <w:rPr>
          <w:rFonts w:ascii="Calibri" w:eastAsia="Calibri" w:hAnsi="Calibri" w:cs="Calibri"/>
          <w:lang w:val="el-GR"/>
        </w:rPr>
        <w:t>της παρούσας.</w:t>
      </w:r>
    </w:p>
    <w:p w14:paraId="5A6183BF" w14:textId="055A4EFA" w:rsidR="00912F3B" w:rsidRPr="00666E29" w:rsidRDefault="005F10F9" w:rsidP="00FB5AFB">
      <w:pPr>
        <w:ind w:left="709" w:hanging="709"/>
        <w:jc w:val="both"/>
        <w:rPr>
          <w:rFonts w:ascii="Calibri" w:eastAsia="Calibri" w:hAnsi="Calibri" w:cs="Calibri"/>
          <w:lang w:val="el-GR"/>
        </w:rPr>
      </w:pPr>
      <w:r w:rsidRPr="006C5AFC">
        <w:rPr>
          <w:rFonts w:ascii="Calibri" w:eastAsia="Calibri" w:hAnsi="Calibri" w:cs="Calibri"/>
          <w:b/>
          <w:color w:val="000000" w:themeColor="text1"/>
          <w:lang w:val="el-GR"/>
        </w:rPr>
        <w:lastRenderedPageBreak/>
        <w:t>5.</w:t>
      </w:r>
      <w:r w:rsidR="00CC081E">
        <w:rPr>
          <w:rFonts w:ascii="Calibri" w:eastAsia="Calibri" w:hAnsi="Calibri" w:cs="Calibri"/>
          <w:b/>
          <w:color w:val="000000" w:themeColor="text1"/>
          <w:lang w:val="el-GR"/>
        </w:rPr>
        <w:t>4</w:t>
      </w:r>
      <w:r w:rsidRPr="006C5AFC">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C5AFC">
        <w:rPr>
          <w:rFonts w:ascii="Calibri" w:eastAsia="Calibri" w:hAnsi="Calibri" w:cs="Calibri"/>
          <w:lang w:val="el-GR"/>
        </w:rPr>
        <w:t>Σε περίπτωση που μέρος των στοιχείων της προσφοράς δεν είναι δυνατόν, λόγω</w:t>
      </w:r>
      <w:r w:rsidR="002D539F" w:rsidRPr="00666E29">
        <w:rPr>
          <w:rFonts w:ascii="Calibri" w:eastAsia="Calibri" w:hAnsi="Calibri" w:cs="Calibri"/>
          <w:lang w:val="el-GR"/>
        </w:rPr>
        <w:t xml:space="preserve">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απαραίτητες ενδείξεις του ενιαίου φακέλου.</w:t>
      </w:r>
    </w:p>
    <w:p w14:paraId="6A082BB9" w14:textId="7FAEB96B" w:rsidR="00912F3B" w:rsidRPr="00666E29" w:rsidRDefault="002D539F"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5F10F9" w:rsidRPr="004E4BA3">
        <w:rPr>
          <w:rFonts w:ascii="Calibri" w:eastAsia="Calibri" w:hAnsi="Calibri" w:cs="Calibri"/>
          <w:b/>
          <w:color w:val="000000" w:themeColor="text1"/>
          <w:lang w:val="el-GR"/>
        </w:rPr>
        <w:t>.</w:t>
      </w:r>
      <w:r w:rsidR="00CC081E">
        <w:rPr>
          <w:rFonts w:ascii="Calibri" w:eastAsia="Calibri" w:hAnsi="Calibri" w:cs="Calibri"/>
          <w:b/>
          <w:color w:val="000000" w:themeColor="text1"/>
          <w:lang w:val="el-GR"/>
        </w:rPr>
        <w:t>4</w:t>
      </w:r>
      <w:r w:rsidR="00BC263F">
        <w:rPr>
          <w:rFonts w:ascii="Calibri" w:eastAsia="Calibri" w:hAnsi="Calibri" w:cs="Calibri"/>
          <w:color w:val="000000" w:themeColor="text1"/>
          <w:lang w:val="el-GR"/>
        </w:rPr>
        <w:tab/>
      </w:r>
      <w:r w:rsidRPr="00666E29">
        <w:rPr>
          <w:rFonts w:ascii="Calibri" w:eastAsia="Calibri" w:hAnsi="Calibri" w:cs="Calibri"/>
          <w:lang w:val="el-GR"/>
        </w:rPr>
        <w:t xml:space="preserve">Όλα τα έγγραφα που απαιτούνται για τη διενέργεια του διαγωνισμού και τη συμμετοχή σε αυτόν συντάσσονται στην Ελληνική </w:t>
      </w:r>
      <w:r w:rsidR="005D1286">
        <w:rPr>
          <w:rFonts w:ascii="Calibri" w:eastAsia="Calibri" w:hAnsi="Calibri" w:cs="Calibri"/>
          <w:lang w:val="el-GR"/>
        </w:rPr>
        <w:t xml:space="preserve">Γλώσσα. Συμπληρωματικά έγγραφα, </w:t>
      </w:r>
      <w:r w:rsidRPr="00666E29">
        <w:rPr>
          <w:rFonts w:ascii="Calibri" w:eastAsia="Calibri" w:hAnsi="Calibri" w:cs="Calibri"/>
          <w:lang w:val="el-GR"/>
        </w:rPr>
        <w:t xml:space="preserve">στοιχεία, πληροφορίες μπορούν να υποβληθούν στην </w:t>
      </w:r>
      <w:r w:rsidR="00200567">
        <w:rPr>
          <w:rFonts w:ascii="Calibri" w:eastAsia="Calibri" w:hAnsi="Calibri" w:cs="Calibri"/>
          <w:lang w:val="el-GR"/>
        </w:rPr>
        <w:t>Α</w:t>
      </w:r>
      <w:r w:rsidRPr="00666E29">
        <w:rPr>
          <w:rFonts w:ascii="Calibri" w:eastAsia="Calibri" w:hAnsi="Calibri" w:cs="Calibri"/>
          <w:lang w:val="el-GR"/>
        </w:rPr>
        <w:t>γγλική γλώσσα.</w:t>
      </w:r>
    </w:p>
    <w:p w14:paraId="56824347" w14:textId="066916AD" w:rsidR="00912F3B" w:rsidRPr="00666E29" w:rsidRDefault="005F10F9"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CC081E">
        <w:rPr>
          <w:rFonts w:ascii="Calibri" w:eastAsia="Calibri" w:hAnsi="Calibri" w:cs="Calibri"/>
          <w:b/>
          <w:color w:val="000000" w:themeColor="text1"/>
          <w:lang w:val="el-GR"/>
        </w:rPr>
        <w:t>6</w:t>
      </w:r>
      <w:r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002D539F" w:rsidRPr="00666E29">
        <w:rPr>
          <w:rFonts w:ascii="Calibri" w:eastAsia="Calibri" w:hAnsi="Calibri" w:cs="Calibri"/>
          <w:lang w:val="el-GR"/>
        </w:rPr>
        <w:t xml:space="preserve">Ο </w:t>
      </w:r>
      <w:r w:rsidR="000E1D37">
        <w:rPr>
          <w:rFonts w:ascii="Calibri" w:eastAsia="Calibri" w:hAnsi="Calibri" w:cs="Calibri"/>
          <w:lang w:val="el-GR"/>
        </w:rPr>
        <w:t>Υποψήφιος</w:t>
      </w:r>
      <w:r w:rsidR="002D539F" w:rsidRPr="00666E29">
        <w:rPr>
          <w:rFonts w:ascii="Calibri" w:eastAsia="Calibri" w:hAnsi="Calibri" w:cs="Calibri"/>
          <w:lang w:val="el-GR"/>
        </w:rPr>
        <w:t xml:space="preserve">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666E29">
        <w:rPr>
          <w:rFonts w:ascii="Calibri" w:eastAsia="Calibri" w:hAnsi="Calibri" w:cs="Calibri"/>
          <w:lang w:val="el-GR"/>
        </w:rPr>
        <w:t>όλω</w:t>
      </w:r>
      <w:proofErr w:type="spellEnd"/>
      <w:r w:rsidR="002D539F" w:rsidRPr="00666E29">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Pr>
          <w:rFonts w:ascii="Calibri" w:eastAsia="Calibri" w:hAnsi="Calibri" w:cs="Calibri"/>
          <w:lang w:val="el-GR"/>
        </w:rPr>
        <w:t xml:space="preserve">γραπτώς και μόνο </w:t>
      </w:r>
      <w:r w:rsidR="002D539F" w:rsidRPr="00666E29">
        <w:rPr>
          <w:rFonts w:ascii="Calibri" w:eastAsia="Calibri" w:hAnsi="Calibri" w:cs="Calibri"/>
          <w:lang w:val="el-GR"/>
        </w:rPr>
        <w:t xml:space="preserve">όταν ζητούνται από την </w:t>
      </w:r>
      <w:r w:rsidR="002F660F">
        <w:rPr>
          <w:rFonts w:ascii="Calibri" w:eastAsia="Calibri" w:hAnsi="Calibri" w:cs="Calibri"/>
          <w:lang w:val="el-GR"/>
        </w:rPr>
        <w:t>ΟΛΠ Α.Ε</w:t>
      </w:r>
      <w:r w:rsidR="002D539F" w:rsidRPr="00666E29">
        <w:rPr>
          <w:rFonts w:ascii="Calibri" w:eastAsia="Calibri" w:hAnsi="Calibri" w:cs="Calibri"/>
          <w:lang w:val="el-GR"/>
        </w:rPr>
        <w:t>.</w:t>
      </w:r>
      <w:r w:rsidR="00053AE8">
        <w:rPr>
          <w:rFonts w:ascii="Calibri" w:eastAsia="Calibri" w:hAnsi="Calibri" w:cs="Calibri"/>
          <w:lang w:val="el-GR"/>
        </w:rPr>
        <w:t>, αποτελούν δε αναπόσπαστο τμήμα της Προσφοράς και δεσμεύουν τον Προσφέροντα.</w:t>
      </w:r>
    </w:p>
    <w:p w14:paraId="5E5BEA49" w14:textId="3A37781F" w:rsidR="00912F3B" w:rsidRPr="00666E29" w:rsidRDefault="00950A09" w:rsidP="002F660F">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CC081E">
        <w:rPr>
          <w:rFonts w:ascii="Calibri" w:eastAsia="Calibri" w:hAnsi="Calibri" w:cs="Calibri"/>
          <w:b/>
          <w:color w:val="000000" w:themeColor="text1"/>
          <w:lang w:val="el-GR"/>
        </w:rPr>
        <w:t>7</w:t>
      </w:r>
      <w:r w:rsidR="005F10F9" w:rsidRPr="004E4BA3">
        <w:rPr>
          <w:rFonts w:ascii="Calibri" w:eastAsia="Calibri" w:hAnsi="Calibri" w:cs="Calibri"/>
          <w:color w:val="000000" w:themeColor="text1"/>
          <w:lang w:val="el-GR"/>
        </w:rPr>
        <w:t xml:space="preserve"> </w:t>
      </w:r>
      <w:r w:rsidR="002F660F">
        <w:rPr>
          <w:rFonts w:ascii="Calibri" w:eastAsia="Calibri" w:hAnsi="Calibri" w:cs="Calibri"/>
          <w:color w:val="000000" w:themeColor="text1"/>
          <w:lang w:val="el-GR"/>
        </w:rPr>
        <w:tab/>
      </w:r>
      <w:r w:rsidR="002D539F" w:rsidRPr="00666E29">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008F6356" w:rsidRPr="00666E29">
        <w:rPr>
          <w:rFonts w:ascii="Calibri" w:eastAsia="Calibri" w:hAnsi="Calibri" w:cs="Calibri"/>
          <w:lang w:val="el-GR"/>
        </w:rPr>
        <w:t>κ.λπ.</w:t>
      </w:r>
      <w:r w:rsidR="002D539F" w:rsidRPr="00666E29">
        <w:rPr>
          <w:rFonts w:ascii="Calibri" w:eastAsia="Calibri" w:hAnsi="Calibri" w:cs="Calibri"/>
          <w:lang w:val="el-GR"/>
        </w:rPr>
        <w:t>, είτε</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από</w:t>
      </w:r>
      <w:r w:rsidR="00053AE8">
        <w:rPr>
          <w:rFonts w:ascii="Calibri" w:eastAsia="Calibri" w:hAnsi="Calibri" w:cs="Calibri"/>
          <w:lang w:val="el-GR"/>
        </w:rPr>
        <w:t xml:space="preserve"> κοινό</w:t>
      </w:r>
      <w:r w:rsidR="002D539F" w:rsidRPr="00666E29">
        <w:rPr>
          <w:rFonts w:ascii="Calibri" w:eastAsia="Calibri" w:hAnsi="Calibri" w:cs="Calibri"/>
          <w:lang w:val="el-GR"/>
        </w:rPr>
        <w:t xml:space="preserve"> εκπρόσωπό τους εξουσιοδοτημένο με συμβολαιογραφική πράξη</w:t>
      </w:r>
      <w:r w:rsidR="00053AE8">
        <w:rPr>
          <w:rFonts w:ascii="Calibri" w:eastAsia="Calibri" w:hAnsi="Calibri" w:cs="Calibri"/>
          <w:lang w:val="el-GR"/>
        </w:rPr>
        <w:t>,</w:t>
      </w:r>
      <w:r w:rsidR="002D539F" w:rsidRPr="00666E29">
        <w:rPr>
          <w:rFonts w:ascii="Calibri" w:eastAsia="Calibri" w:hAnsi="Calibri" w:cs="Calibri"/>
          <w:lang w:val="el-GR"/>
        </w:rPr>
        <w:t xml:space="preserve"> η οποία συμπεριλαμβάνεται στο φάκελο της προσφοράς. Στην προσφορά</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Pr>
          <w:rFonts w:ascii="Calibri" w:eastAsia="Calibri" w:hAnsi="Calibri" w:cs="Calibri"/>
          <w:lang w:val="el-GR"/>
        </w:rPr>
        <w:t xml:space="preserve"> κατά την κρίση της ΟΛΠ ΑΕ</w:t>
      </w:r>
      <w:r w:rsidRPr="00666E29">
        <w:rPr>
          <w:rFonts w:ascii="Calibri" w:eastAsia="Calibri" w:hAnsi="Calibri" w:cs="Calibri"/>
          <w:lang w:val="el-GR"/>
        </w:rPr>
        <w:t xml:space="preserve"> η μετατροπή της είναι αναγκαία για την ορθή εκτέλεση της σύμβασης.</w:t>
      </w:r>
    </w:p>
    <w:p w14:paraId="7EC37D5C" w14:textId="58515844" w:rsidR="00912F3B" w:rsidRPr="00666E29" w:rsidRDefault="005F10F9" w:rsidP="00666E29">
      <w:pPr>
        <w:tabs>
          <w:tab w:val="left" w:pos="284"/>
          <w:tab w:val="left" w:pos="567"/>
        </w:tabs>
        <w:ind w:left="709"/>
        <w:jc w:val="both"/>
        <w:rPr>
          <w:rFonts w:ascii="Calibri" w:eastAsia="Calibri" w:hAnsi="Calibri" w:cs="Calibri"/>
          <w:lang w:val="el-GR"/>
        </w:rPr>
      </w:pPr>
      <w:r>
        <w:rPr>
          <w:rFonts w:ascii="Calibri" w:eastAsia="Calibri" w:hAnsi="Calibri" w:cs="Calibri"/>
          <w:lang w:val="el-GR"/>
        </w:rPr>
        <w:tab/>
      </w:r>
      <w:r w:rsidR="0073583A">
        <w:rPr>
          <w:rFonts w:ascii="Calibri" w:eastAsia="Calibri" w:hAnsi="Calibri" w:cs="Calibri"/>
          <w:lang w:val="el-GR"/>
        </w:rPr>
        <w:t>Σε περίπτωση που</w:t>
      </w:r>
      <w:r w:rsidR="002D539F" w:rsidRPr="00666E29">
        <w:rPr>
          <w:rFonts w:ascii="Calibri" w:eastAsia="Calibri" w:hAnsi="Calibri" w:cs="Calibri"/>
          <w:lang w:val="el-GR"/>
        </w:rPr>
        <w:t xml:space="preserve">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101E15">
        <w:rPr>
          <w:rFonts w:ascii="Calibri" w:eastAsia="Calibri" w:hAnsi="Calibri" w:cs="Calibri"/>
          <w:lang w:val="el-GR"/>
        </w:rPr>
        <w:t xml:space="preserve">α) </w:t>
      </w:r>
      <w:r w:rsidR="002D539F" w:rsidRPr="00802451">
        <w:rPr>
          <w:rFonts w:ascii="Calibri" w:eastAsia="Calibri" w:hAnsi="Calibri" w:cs="Calibri"/>
          <w:color w:val="auto"/>
          <w:lang w:val="el-GR"/>
        </w:rPr>
        <w:t>κατά τον χρόνο αξιολόγησης των προσφορών τα υπόλοιπα μέλη συνεχίζουν να έχουν την ευθύνη ολόκληρης της κοινής προσφοράς με την ίδια τιμή</w:t>
      </w:r>
      <w:r w:rsidR="00101E15">
        <w:rPr>
          <w:rFonts w:ascii="Calibri" w:eastAsia="Calibri" w:hAnsi="Calibri" w:cs="Calibri"/>
          <w:color w:val="auto"/>
          <w:lang w:val="el-GR"/>
        </w:rPr>
        <w:t xml:space="preserve"> β)</w:t>
      </w:r>
      <w:r w:rsidR="002D539F" w:rsidRPr="00802451">
        <w:rPr>
          <w:rFonts w:ascii="Calibri" w:eastAsia="Calibri" w:hAnsi="Calibri" w:cs="Calibri"/>
          <w:color w:val="auto"/>
          <w:lang w:val="el-GR"/>
        </w:rPr>
        <w:t xml:space="preserve"> Εάν η παραπάνω ανικανότητα προκύψει κατά τον χρόνο εκτέλεσης της σύμβασης τα</w:t>
      </w:r>
      <w:r w:rsidR="002D539F" w:rsidRPr="00802451">
        <w:rPr>
          <w:rFonts w:ascii="Calibri" w:eastAsia="Calibri" w:hAnsi="Calibri" w:cs="Calibri"/>
          <w:b/>
          <w:bCs/>
          <w:color w:val="auto"/>
          <w:lang w:val="el-GR"/>
        </w:rPr>
        <w:t xml:space="preserve"> </w:t>
      </w:r>
      <w:r w:rsidR="002D539F" w:rsidRPr="00802451">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Pr>
          <w:rFonts w:ascii="Calibri" w:eastAsia="Calibri" w:hAnsi="Calibri" w:cs="Calibri"/>
          <w:color w:val="auto"/>
          <w:lang w:val="el-GR"/>
        </w:rPr>
        <w:t xml:space="preserve"> </w:t>
      </w:r>
      <w:r w:rsidR="002D539F" w:rsidRPr="00802451">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666E29" w:rsidRDefault="002D539F" w:rsidP="00666E2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 </w:t>
      </w:r>
    </w:p>
    <w:p w14:paraId="0C144EF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6 : Απαράδεκτες προσφορές</w:t>
      </w:r>
    </w:p>
    <w:p w14:paraId="022558B5" w14:textId="77777777" w:rsidR="00912F3B" w:rsidRPr="00666E29" w:rsidRDefault="00912F3B" w:rsidP="00666E29">
      <w:pPr>
        <w:tabs>
          <w:tab w:val="left" w:pos="7655"/>
        </w:tabs>
        <w:ind w:left="709"/>
        <w:jc w:val="both"/>
        <w:rPr>
          <w:rFonts w:ascii="Calibri" w:eastAsia="Calibri" w:hAnsi="Calibri" w:cs="Calibri"/>
          <w:lang w:val="el-GR"/>
        </w:rPr>
      </w:pPr>
    </w:p>
    <w:p w14:paraId="6DC8D378" w14:textId="117C2FCF" w:rsidR="00912F3B" w:rsidRPr="00666E29" w:rsidRDefault="00967420" w:rsidP="002F660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ab/>
      </w:r>
      <w:r w:rsidR="002D539F" w:rsidRPr="00666E29">
        <w:rPr>
          <w:rFonts w:ascii="Calibri" w:eastAsia="Calibri" w:hAnsi="Calibri" w:cs="Calibri"/>
          <w:lang w:val="el-GR"/>
        </w:rPr>
        <w:t>Προσφορά απορρίπτεται ως απαράδεκτη όταν:</w:t>
      </w:r>
    </w:p>
    <w:p w14:paraId="4C6599E2" w14:textId="0AF83B27" w:rsidR="00912F3B" w:rsidRPr="00967420" w:rsidRDefault="0054430F" w:rsidP="00B775FE">
      <w:pPr>
        <w:pStyle w:val="ListParagraph"/>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είναι</w:t>
      </w:r>
      <w:r w:rsidR="002D539F" w:rsidRPr="00967420">
        <w:rPr>
          <w:rFonts w:ascii="Calibri" w:eastAsia="Calibri" w:hAnsi="Calibri" w:cs="Calibri"/>
          <w:lang w:val="el-GR"/>
        </w:rPr>
        <w:t xml:space="preserve"> εκπρόθεσμη (στην περίπτωση αυτή, η προσφορά δεν αποσφραγίζεται και </w:t>
      </w:r>
      <w:r w:rsidR="00DB35D9" w:rsidRPr="00967420">
        <w:rPr>
          <w:rFonts w:ascii="Calibri" w:eastAsia="Calibri" w:hAnsi="Calibri" w:cs="Calibri"/>
          <w:lang w:val="el-GR"/>
        </w:rPr>
        <w:t xml:space="preserve">    </w:t>
      </w:r>
      <w:r w:rsidR="002D539F" w:rsidRPr="00967420">
        <w:rPr>
          <w:rFonts w:ascii="Calibri" w:eastAsia="Calibri" w:hAnsi="Calibri" w:cs="Calibri"/>
          <w:lang w:val="el-GR"/>
        </w:rPr>
        <w:t>επιστρέφεται στον αποστολέα της),</w:t>
      </w:r>
    </w:p>
    <w:p w14:paraId="70CD443F" w14:textId="5F7A7CA5" w:rsidR="00912F3B" w:rsidRPr="00967420" w:rsidRDefault="002D539F" w:rsidP="00B775FE">
      <w:pPr>
        <w:pStyle w:val="ListParagraph"/>
        <w:numPr>
          <w:ilvl w:val="0"/>
          <w:numId w:val="17"/>
        </w:numPr>
        <w:tabs>
          <w:tab w:val="left" w:pos="7655"/>
        </w:tabs>
        <w:jc w:val="both"/>
        <w:rPr>
          <w:rFonts w:ascii="Calibri" w:hAnsi="Calibri"/>
          <w:lang w:val="el-GR"/>
        </w:rPr>
      </w:pPr>
      <w:r w:rsidRPr="00967420">
        <w:rPr>
          <w:rFonts w:ascii="Calibri" w:eastAsia="Calibri" w:hAnsi="Calibri" w:cs="Calibri"/>
          <w:lang w:val="el-GR"/>
        </w:rPr>
        <w:t>δεν συνοδεύεται από όλα τα απαραίτητα δικαιολογητικά που ζητούνται στο άρθρο 8</w:t>
      </w:r>
      <w:r w:rsidR="002F660F" w:rsidRPr="00967420">
        <w:rPr>
          <w:rFonts w:ascii="Calibri" w:eastAsia="Calibri" w:hAnsi="Calibri" w:cs="Calibri"/>
          <w:lang w:val="el-GR"/>
        </w:rPr>
        <w:t>.1</w:t>
      </w:r>
      <w:r w:rsidRPr="00967420">
        <w:rPr>
          <w:rFonts w:ascii="Calibri" w:eastAsia="Calibri" w:hAnsi="Calibri" w:cs="Calibri"/>
          <w:lang w:val="el-GR"/>
        </w:rPr>
        <w:t xml:space="preserve"> της</w:t>
      </w:r>
      <w:r w:rsidR="002F660F" w:rsidRPr="00967420">
        <w:rPr>
          <w:rFonts w:ascii="Calibri" w:eastAsia="Calibri" w:hAnsi="Calibri" w:cs="Calibri"/>
          <w:lang w:val="el-GR"/>
        </w:rPr>
        <w:t xml:space="preserve"> </w:t>
      </w:r>
      <w:r w:rsidRPr="00967420">
        <w:rPr>
          <w:rFonts w:ascii="Calibri" w:eastAsia="Calibri" w:hAnsi="Calibri" w:cs="Calibri"/>
          <w:lang w:val="el-GR"/>
        </w:rPr>
        <w:t>παρούσας ή είναι χωρίς τις ζητούμενες εγγυήσεις ή προσήκουσες εγγυήσεις σύμφωνα με</w:t>
      </w:r>
      <w:r w:rsidR="00950A09" w:rsidRPr="00967420">
        <w:rPr>
          <w:rFonts w:ascii="Calibri" w:eastAsia="Calibri" w:hAnsi="Calibri" w:cs="Calibri"/>
          <w:lang w:val="el-GR"/>
        </w:rPr>
        <w:t xml:space="preserve"> το άρθρο 1</w:t>
      </w:r>
      <w:r w:rsidR="00AB0C19">
        <w:rPr>
          <w:rFonts w:ascii="Calibri" w:eastAsia="Calibri" w:hAnsi="Calibri" w:cs="Calibri"/>
          <w:lang w:val="el-GR"/>
        </w:rPr>
        <w:t>4</w:t>
      </w:r>
      <w:r w:rsidRPr="00967420">
        <w:rPr>
          <w:rFonts w:ascii="Calibri" w:eastAsia="Calibri" w:hAnsi="Calibri" w:cs="Calibri"/>
          <w:lang w:val="el-GR"/>
        </w:rPr>
        <w:t xml:space="preserve"> της παρούσας,</w:t>
      </w:r>
    </w:p>
    <w:p w14:paraId="0DC01A3A" w14:textId="2421A4EA" w:rsidR="00912F3B" w:rsidRPr="00967420" w:rsidRDefault="002D539F" w:rsidP="00B775FE">
      <w:pPr>
        <w:pStyle w:val="ListParagraph"/>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 xml:space="preserve">είναι αόριστη και ανεπίδεκτη εκτίμησης ή είναι υπό αίρεση, </w:t>
      </w:r>
    </w:p>
    <w:p w14:paraId="1DBAE7EF" w14:textId="086EF0BD" w:rsidR="00912F3B" w:rsidRPr="00967420" w:rsidRDefault="002D539F" w:rsidP="00B775FE">
      <w:pPr>
        <w:pStyle w:val="ListParagraph"/>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lastRenderedPageBreak/>
        <w:t>αποκλίνει από τους όρους της παρούσας</w:t>
      </w:r>
      <w:r w:rsidRPr="00967420">
        <w:rPr>
          <w:rFonts w:ascii="Calibri" w:eastAsia="Calibri" w:hAnsi="Calibri" w:cs="Calibri"/>
          <w:b/>
          <w:bCs/>
          <w:lang w:val="el-GR"/>
        </w:rPr>
        <w:t xml:space="preserve"> </w:t>
      </w:r>
      <w:r w:rsidRPr="00967420">
        <w:rPr>
          <w:rFonts w:ascii="Calibri" w:eastAsia="Calibri" w:hAnsi="Calibri" w:cs="Calibri"/>
          <w:lang w:val="el-GR"/>
        </w:rPr>
        <w:t>Πρόσκλησης υποβολής προσφοράς</w:t>
      </w:r>
      <w:r w:rsidR="00B50478">
        <w:rPr>
          <w:rFonts w:ascii="Calibri" w:eastAsia="Calibri" w:hAnsi="Calibri" w:cs="Calibri"/>
          <w:lang w:val="el-GR"/>
        </w:rPr>
        <w:t>,</w:t>
      </w:r>
    </w:p>
    <w:p w14:paraId="26606C88" w14:textId="3659D147" w:rsidR="00912F3B" w:rsidRPr="00967420" w:rsidRDefault="002D539F" w:rsidP="00B775FE">
      <w:pPr>
        <w:pStyle w:val="ListParagraph"/>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από την οικονομική προσφορά δεν προκύπτει με σαφήνεια η προσφερόμενη τιμή</w:t>
      </w:r>
      <w:r w:rsidR="00493778" w:rsidRPr="00967420">
        <w:rPr>
          <w:rFonts w:ascii="Calibri" w:eastAsia="Calibri" w:hAnsi="Calibri" w:cs="Calibri"/>
          <w:lang w:val="el-GR"/>
        </w:rPr>
        <w:t>.</w:t>
      </w:r>
    </w:p>
    <w:p w14:paraId="5C30536E" w14:textId="77777777" w:rsidR="005F10F9" w:rsidRDefault="005F10F9" w:rsidP="00666E29">
      <w:pPr>
        <w:tabs>
          <w:tab w:val="left" w:pos="7655"/>
        </w:tabs>
        <w:ind w:left="709"/>
        <w:jc w:val="both"/>
        <w:rPr>
          <w:rFonts w:ascii="Calibri" w:eastAsia="Calibri" w:hAnsi="Calibri" w:cs="Calibri"/>
          <w:lang w:val="el-GR"/>
        </w:rPr>
      </w:pPr>
    </w:p>
    <w:p w14:paraId="72EDDFC0"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7 : Χρόνος ισχύος προσφοράς</w:t>
      </w:r>
    </w:p>
    <w:p w14:paraId="2AADB10D" w14:textId="77777777" w:rsidR="00912F3B" w:rsidRPr="00666E29" w:rsidRDefault="00912F3B" w:rsidP="00666E29">
      <w:pPr>
        <w:tabs>
          <w:tab w:val="left" w:pos="284"/>
          <w:tab w:val="left" w:pos="567"/>
        </w:tabs>
        <w:ind w:left="851"/>
        <w:jc w:val="both"/>
        <w:rPr>
          <w:rFonts w:ascii="Calibri" w:eastAsia="Calibri" w:hAnsi="Calibri" w:cs="Calibri"/>
          <w:lang w:val="el-GR"/>
        </w:rPr>
      </w:pPr>
    </w:p>
    <w:p w14:paraId="646E1391" w14:textId="37138DA2"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Η προσφορά ισχύει και δεσμεύει τον προσφέροντα </w:t>
      </w:r>
      <w:r w:rsidR="00CC081E">
        <w:rPr>
          <w:rFonts w:ascii="Calibri" w:eastAsia="Calibri" w:hAnsi="Calibri" w:cs="Calibri"/>
          <w:lang w:val="el-GR"/>
        </w:rPr>
        <w:t xml:space="preserve">για </w:t>
      </w:r>
      <w:proofErr w:type="spellStart"/>
      <w:r w:rsidR="00CC081E" w:rsidRPr="00DC1AFC">
        <w:rPr>
          <w:rFonts w:ascii="Calibri" w:eastAsia="Calibri" w:hAnsi="Calibri" w:cs="Calibri"/>
          <w:lang w:val="el-GR"/>
        </w:rPr>
        <w:t>εκατόν</w:t>
      </w:r>
      <w:proofErr w:type="spellEnd"/>
      <w:r w:rsidR="00CC081E" w:rsidRPr="00DC1AFC">
        <w:rPr>
          <w:rFonts w:ascii="Calibri" w:eastAsia="Calibri" w:hAnsi="Calibri" w:cs="Calibri"/>
          <w:lang w:val="el-GR"/>
        </w:rPr>
        <w:t xml:space="preserve"> είκοσι (</w:t>
      </w:r>
      <w:r w:rsidR="00CC081E" w:rsidRPr="002B63B3">
        <w:rPr>
          <w:rFonts w:ascii="Calibri" w:eastAsia="Calibri" w:hAnsi="Calibri" w:cs="Calibri"/>
          <w:lang w:val="el-GR"/>
        </w:rPr>
        <w:t>120) ημέρες,</w:t>
      </w:r>
      <w:r w:rsidR="00CC081E" w:rsidRPr="00666E29">
        <w:rPr>
          <w:rFonts w:ascii="Calibri" w:eastAsia="Calibri" w:hAnsi="Calibri" w:cs="Calibri"/>
          <w:lang w:val="el-GR"/>
        </w:rPr>
        <w:t xml:space="preserve"> </w:t>
      </w:r>
      <w:proofErr w:type="spellStart"/>
      <w:r w:rsidRPr="00666E29">
        <w:rPr>
          <w:rFonts w:ascii="Calibri" w:eastAsia="Calibri" w:hAnsi="Calibri" w:cs="Calibri"/>
          <w:lang w:val="el-GR"/>
        </w:rPr>
        <w:t>προσμετρούμενες</w:t>
      </w:r>
      <w:proofErr w:type="spellEnd"/>
      <w:r w:rsidRPr="00666E29">
        <w:rPr>
          <w:rFonts w:ascii="Calibri" w:eastAsia="Calibri" w:hAnsi="Calibri" w:cs="Calibri"/>
          <w:lang w:val="el-GR"/>
        </w:rPr>
        <w:t xml:space="preserve">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3B5593E3" w14:textId="77777777" w:rsidR="00F5615A" w:rsidRPr="00666E29" w:rsidRDefault="00F5615A" w:rsidP="00666E29">
      <w:pPr>
        <w:ind w:left="709"/>
        <w:jc w:val="both"/>
        <w:rPr>
          <w:rFonts w:ascii="Calibri" w:eastAsia="Calibri" w:hAnsi="Calibri" w:cs="Calibri"/>
          <w:lang w:val="el-GR"/>
        </w:rPr>
      </w:pPr>
    </w:p>
    <w:p w14:paraId="1A232B45"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8 : Δικαιολογητικά </w:t>
      </w:r>
    </w:p>
    <w:p w14:paraId="523FAF9C" w14:textId="77777777" w:rsidR="004A0369" w:rsidRPr="00666E29"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666E29" w:rsidRDefault="004A0369" w:rsidP="005F10F9">
      <w:pPr>
        <w:tabs>
          <w:tab w:val="left" w:pos="7655"/>
        </w:tabs>
        <w:ind w:left="709"/>
        <w:jc w:val="both"/>
        <w:rPr>
          <w:rStyle w:val="Strong"/>
          <w:rFonts w:ascii="Calibri" w:hAnsi="Calibri"/>
          <w:b w:val="0"/>
          <w:lang w:val="el-GR"/>
        </w:rPr>
      </w:pPr>
      <w:r w:rsidRPr="00666E29">
        <w:rPr>
          <w:rStyle w:val="Strong"/>
          <w:rFonts w:ascii="Calibri" w:hAnsi="Calibri"/>
          <w:b w:val="0"/>
          <w:lang w:val="el-GR"/>
        </w:rPr>
        <w:t>Τα δικαιολογητικά χωρίζονται σε δύο κατηγορίες:</w:t>
      </w:r>
    </w:p>
    <w:p w14:paraId="03F8CB29" w14:textId="5916F9E6" w:rsidR="004A0369" w:rsidRPr="00666E2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Α. Εκείνα που υποβάλλουν όλοι οι προσφέροντες (</w:t>
      </w:r>
      <w:r w:rsidR="005D1286">
        <w:rPr>
          <w:rStyle w:val="Strong"/>
          <w:rFonts w:ascii="Calibri" w:hAnsi="Calibri"/>
          <w:b w:val="0"/>
          <w:lang w:val="el-GR"/>
        </w:rPr>
        <w:t>ΔΙΚΑΙΟΛΟΓΗΤΙΚΑ ΣΥΜΜΕΤΟΧΗΣ</w:t>
      </w:r>
      <w:r w:rsidRPr="00666E29">
        <w:rPr>
          <w:rStyle w:val="Strong"/>
          <w:rFonts w:ascii="Calibri" w:hAnsi="Calibri"/>
          <w:b w:val="0"/>
          <w:lang w:val="el-GR"/>
        </w:rPr>
        <w:t>)</w:t>
      </w:r>
      <w:r w:rsidR="002F660F">
        <w:rPr>
          <w:rStyle w:val="Strong"/>
          <w:rFonts w:ascii="Calibri" w:hAnsi="Calibri"/>
          <w:b w:val="0"/>
          <w:lang w:val="el-GR"/>
        </w:rPr>
        <w:t xml:space="preserve"> του άρθρου 8.1</w:t>
      </w:r>
      <w:r w:rsidRPr="00666E29">
        <w:rPr>
          <w:rStyle w:val="Strong"/>
          <w:rFonts w:ascii="Calibri" w:hAnsi="Calibri"/>
          <w:b w:val="0"/>
          <w:lang w:val="el-GR"/>
        </w:rPr>
        <w:t xml:space="preserve"> και</w:t>
      </w:r>
    </w:p>
    <w:p w14:paraId="7A9683E3" w14:textId="3D244CF2" w:rsidR="004A036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 xml:space="preserve">Β. Εκείνα που υποβάλλει μόνο ο </w:t>
      </w:r>
      <w:r w:rsidR="000E1D37">
        <w:rPr>
          <w:rStyle w:val="Strong"/>
          <w:rFonts w:ascii="Calibri" w:hAnsi="Calibri"/>
          <w:b w:val="0"/>
          <w:lang w:val="el-GR"/>
        </w:rPr>
        <w:t>Υποψήφιος</w:t>
      </w:r>
      <w:r w:rsidRPr="00666E29">
        <w:rPr>
          <w:rStyle w:val="Strong"/>
          <w:rFonts w:ascii="Calibri" w:hAnsi="Calibri"/>
          <w:b w:val="0"/>
          <w:lang w:val="el-GR"/>
        </w:rPr>
        <w:t xml:space="preserve"> στον οποίο πρόκει</w:t>
      </w:r>
      <w:r w:rsidR="005F10F9">
        <w:rPr>
          <w:rStyle w:val="Strong"/>
          <w:rFonts w:ascii="Calibri" w:hAnsi="Calibri"/>
          <w:b w:val="0"/>
          <w:lang w:val="el-GR"/>
        </w:rPr>
        <w:t>ται να γίνει η κατακύρωση,</w:t>
      </w:r>
      <w:r w:rsidR="002F660F">
        <w:rPr>
          <w:rStyle w:val="Strong"/>
          <w:rFonts w:ascii="Calibri" w:hAnsi="Calibri"/>
          <w:b w:val="0"/>
          <w:lang w:val="el-GR"/>
        </w:rPr>
        <w:t xml:space="preserve"> </w:t>
      </w:r>
      <w:r w:rsidR="005D1286">
        <w:rPr>
          <w:rStyle w:val="Strong"/>
          <w:rFonts w:ascii="Calibri" w:hAnsi="Calibri"/>
          <w:b w:val="0"/>
          <w:lang w:val="el-GR"/>
        </w:rPr>
        <w:t xml:space="preserve">ήτοι </w:t>
      </w:r>
      <w:r w:rsidR="00DB35D9">
        <w:rPr>
          <w:rStyle w:val="Strong"/>
          <w:rFonts w:ascii="Calibri" w:hAnsi="Calibri"/>
          <w:b w:val="0"/>
          <w:lang w:val="el-GR"/>
        </w:rPr>
        <w:t xml:space="preserve">ο </w:t>
      </w:r>
      <w:r w:rsidRPr="00666E29">
        <w:rPr>
          <w:rStyle w:val="Strong"/>
          <w:rFonts w:ascii="Calibri" w:hAnsi="Calibri"/>
          <w:b w:val="0"/>
          <w:lang w:val="el-GR"/>
        </w:rPr>
        <w:t xml:space="preserve">προσωρινός </w:t>
      </w:r>
      <w:proofErr w:type="spellStart"/>
      <w:r w:rsidRPr="00666E29">
        <w:rPr>
          <w:rStyle w:val="Strong"/>
          <w:rFonts w:ascii="Calibri" w:hAnsi="Calibri"/>
          <w:b w:val="0"/>
          <w:lang w:val="el-GR"/>
        </w:rPr>
        <w:t>υποπαραχωρησιούχος</w:t>
      </w:r>
      <w:proofErr w:type="spellEnd"/>
      <w:r w:rsidRPr="00666E29">
        <w:rPr>
          <w:rStyle w:val="Strong"/>
          <w:rFonts w:ascii="Calibri" w:hAnsi="Calibri"/>
          <w:b w:val="0"/>
          <w:lang w:val="el-GR"/>
        </w:rPr>
        <w:t>, (</w:t>
      </w:r>
      <w:r w:rsidR="005D1286">
        <w:rPr>
          <w:rStyle w:val="Strong"/>
          <w:rFonts w:ascii="Calibri" w:hAnsi="Calibri"/>
          <w:b w:val="0"/>
          <w:lang w:val="el-GR"/>
        </w:rPr>
        <w:t>ΔΙΚΑΙΟΛΟΓΗΤΙΚΑ ΠΡΟΣΩΡΙΝΟΥ ΥΠΟΠΑΡΑΧΩ-ΡΗΣΙΟΥΧΟΥ</w:t>
      </w:r>
      <w:r w:rsidRPr="00666E29">
        <w:rPr>
          <w:rStyle w:val="Strong"/>
          <w:rFonts w:ascii="Calibri" w:hAnsi="Calibri"/>
          <w:b w:val="0"/>
          <w:lang w:val="el-GR"/>
        </w:rPr>
        <w:t>)</w:t>
      </w:r>
      <w:r w:rsidR="002F660F">
        <w:rPr>
          <w:rStyle w:val="Strong"/>
          <w:rFonts w:ascii="Calibri" w:hAnsi="Calibri"/>
          <w:b w:val="0"/>
          <w:lang w:val="el-GR"/>
        </w:rPr>
        <w:t xml:space="preserve"> του άρθρου 8.2</w:t>
      </w:r>
      <w:r w:rsidRPr="00666E29">
        <w:rPr>
          <w:rStyle w:val="Strong"/>
          <w:rFonts w:ascii="Calibri" w:hAnsi="Calibri"/>
          <w:b w:val="0"/>
          <w:lang w:val="el-GR"/>
        </w:rPr>
        <w:t xml:space="preserve">. </w:t>
      </w:r>
    </w:p>
    <w:p w14:paraId="34A8A393" w14:textId="77777777" w:rsidR="00DB34CE" w:rsidRPr="00554B9B" w:rsidRDefault="00DB34CE" w:rsidP="005F10F9">
      <w:pPr>
        <w:tabs>
          <w:tab w:val="left" w:pos="284"/>
          <w:tab w:val="left" w:pos="7655"/>
        </w:tabs>
        <w:ind w:left="709"/>
        <w:jc w:val="both"/>
        <w:rPr>
          <w:rStyle w:val="Strong"/>
          <w:rFonts w:ascii="Calibri" w:hAnsi="Calibri"/>
          <w:b w:val="0"/>
          <w:lang w:val="el-GR"/>
        </w:rPr>
      </w:pPr>
    </w:p>
    <w:p w14:paraId="5C4617D6" w14:textId="77777777" w:rsidR="00554B9B" w:rsidRPr="00963A40" w:rsidRDefault="00554B9B" w:rsidP="005F10F9">
      <w:pPr>
        <w:tabs>
          <w:tab w:val="left" w:pos="284"/>
          <w:tab w:val="left" w:pos="7655"/>
        </w:tabs>
        <w:ind w:left="709"/>
        <w:jc w:val="both"/>
        <w:rPr>
          <w:rStyle w:val="Strong"/>
          <w:rFonts w:ascii="Calibri" w:hAnsi="Calibri"/>
          <w:b w:val="0"/>
          <w:lang w:val="el-GR"/>
        </w:rPr>
      </w:pPr>
    </w:p>
    <w:p w14:paraId="7B4E8ACE" w14:textId="23DE1DC8" w:rsidR="004A0369" w:rsidRPr="00666E29" w:rsidRDefault="008802F5" w:rsidP="00546B26">
      <w:pPr>
        <w:tabs>
          <w:tab w:val="left" w:pos="284"/>
          <w:tab w:val="left" w:pos="2040"/>
        </w:tabs>
        <w:ind w:left="709"/>
        <w:jc w:val="both"/>
        <w:rPr>
          <w:rStyle w:val="Strong"/>
          <w:rFonts w:ascii="Calibri" w:hAnsi="Calibri"/>
          <w:b w:val="0"/>
          <w:lang w:val="el-GR"/>
        </w:rPr>
      </w:pPr>
      <w:r>
        <w:rPr>
          <w:rStyle w:val="Strong"/>
          <w:rFonts w:ascii="Calibri" w:hAnsi="Calibri"/>
          <w:b w:val="0"/>
          <w:lang w:val="el-GR"/>
        </w:rPr>
        <w:tab/>
      </w:r>
    </w:p>
    <w:p w14:paraId="0F2FFE0B" w14:textId="77777777" w:rsidR="004A0369" w:rsidRPr="008E385A" w:rsidRDefault="00F943D6" w:rsidP="002F660F">
      <w:pPr>
        <w:tabs>
          <w:tab w:val="left" w:pos="7655"/>
        </w:tabs>
        <w:ind w:left="709" w:hanging="709"/>
        <w:jc w:val="both"/>
        <w:rPr>
          <w:rStyle w:val="Strong"/>
          <w:rFonts w:ascii="Calibri" w:hAnsi="Calibri" w:cs="Calibri"/>
          <w:b w:val="0"/>
          <w:lang w:val="el-GR"/>
        </w:rPr>
      </w:pPr>
      <w:r w:rsidRPr="00F943D6">
        <w:rPr>
          <w:rStyle w:val="Strong"/>
          <w:rFonts w:ascii="Calibri" w:hAnsi="Calibri"/>
          <w:lang w:val="el-GR"/>
        </w:rPr>
        <w:t>8</w:t>
      </w:r>
      <w:r w:rsidR="004A0369" w:rsidRPr="00F943D6">
        <w:rPr>
          <w:rStyle w:val="Strong"/>
          <w:rFonts w:ascii="Calibri" w:hAnsi="Calibri"/>
          <w:lang w:val="el-GR"/>
        </w:rPr>
        <w:t>.1</w:t>
      </w:r>
      <w:r w:rsidR="004A0369" w:rsidRPr="00666E29">
        <w:rPr>
          <w:rStyle w:val="Strong"/>
          <w:rFonts w:ascii="Calibri" w:hAnsi="Calibri"/>
          <w:b w:val="0"/>
          <w:lang w:val="el-GR"/>
        </w:rPr>
        <w:t xml:space="preserve"> </w:t>
      </w:r>
      <w:r w:rsidR="002F660F">
        <w:rPr>
          <w:rStyle w:val="Strong"/>
          <w:rFonts w:ascii="Calibri" w:hAnsi="Calibri"/>
          <w:b w:val="0"/>
          <w:lang w:val="el-GR"/>
        </w:rPr>
        <w:tab/>
      </w:r>
      <w:r w:rsidRPr="008E385A">
        <w:rPr>
          <w:rStyle w:val="Strong"/>
          <w:rFonts w:ascii="Calibri" w:hAnsi="Calibri" w:cs="Calibri"/>
          <w:lang w:val="el-GR"/>
        </w:rPr>
        <w:t>ΔΙΚΑΙΟΛΟΓΗΤΙΚΑ ΣΥΜΜΕΤΟΧΗΣ</w:t>
      </w:r>
    </w:p>
    <w:p w14:paraId="3F31B38E" w14:textId="77777777" w:rsidR="004A0369" w:rsidRPr="008E385A" w:rsidRDefault="004A0369" w:rsidP="005F10F9">
      <w:pPr>
        <w:tabs>
          <w:tab w:val="left" w:pos="284"/>
          <w:tab w:val="left" w:pos="7655"/>
        </w:tabs>
        <w:ind w:left="709"/>
        <w:jc w:val="both"/>
        <w:rPr>
          <w:rStyle w:val="Strong"/>
          <w:rFonts w:ascii="Calibri" w:hAnsi="Calibri" w:cs="Calibri"/>
          <w:b w:val="0"/>
          <w:lang w:val="el-GR"/>
        </w:rPr>
      </w:pPr>
      <w:r w:rsidRPr="008E385A">
        <w:rPr>
          <w:rStyle w:val="Strong"/>
          <w:rFonts w:ascii="Calibri" w:hAnsi="Calibri" w:cs="Calibri"/>
          <w:b w:val="0"/>
          <w:lang w:val="el-GR"/>
        </w:rPr>
        <w:t xml:space="preserve">Ο </w:t>
      </w:r>
      <w:r w:rsidR="000E1D37" w:rsidRPr="008E385A">
        <w:rPr>
          <w:rStyle w:val="Strong"/>
          <w:rFonts w:ascii="Calibri" w:hAnsi="Calibri" w:cs="Calibri"/>
          <w:b w:val="0"/>
          <w:lang w:val="el-GR"/>
        </w:rPr>
        <w:t>Υποψήφιος</w:t>
      </w:r>
      <w:r w:rsidRPr="008E385A">
        <w:rPr>
          <w:rStyle w:val="Strong"/>
          <w:rFonts w:ascii="Calibri" w:hAnsi="Calibri" w:cs="Calibri"/>
          <w:b w:val="0"/>
          <w:lang w:val="el-GR"/>
        </w:rPr>
        <w:t xml:space="preserve"> οφείλει να καταθέσει υποχρεωτικά</w:t>
      </w:r>
      <w:r w:rsidR="002F660F" w:rsidRPr="008E385A">
        <w:rPr>
          <w:rStyle w:val="Strong"/>
          <w:rFonts w:ascii="Calibri" w:hAnsi="Calibri" w:cs="Calibri"/>
          <w:b w:val="0"/>
          <w:lang w:val="el-GR"/>
        </w:rPr>
        <w:t>,</w:t>
      </w:r>
      <w:r w:rsidRPr="008E385A">
        <w:rPr>
          <w:rStyle w:val="Strong"/>
          <w:rFonts w:ascii="Calibri" w:hAnsi="Calibri" w:cs="Calibri"/>
          <w:b w:val="0"/>
          <w:lang w:val="el-GR"/>
        </w:rPr>
        <w:t xml:space="preserve"> με ποινή αποκλεισμού, τα παρακάτω δικαιολογητικά και έγγραφα:</w:t>
      </w:r>
    </w:p>
    <w:p w14:paraId="70C213F8" w14:textId="77777777" w:rsidR="004A0369" w:rsidRPr="008E385A" w:rsidRDefault="00F943D6" w:rsidP="002F660F">
      <w:pPr>
        <w:tabs>
          <w:tab w:val="left" w:pos="7655"/>
        </w:tabs>
        <w:ind w:left="709" w:hanging="709"/>
        <w:jc w:val="both"/>
        <w:rPr>
          <w:rStyle w:val="Strong"/>
          <w:rFonts w:ascii="Calibri" w:hAnsi="Calibri" w:cs="Calibri"/>
          <w:lang w:val="el-GR"/>
        </w:rPr>
      </w:pPr>
      <w:r w:rsidRPr="008E385A">
        <w:rPr>
          <w:rStyle w:val="Strong"/>
          <w:rFonts w:ascii="Calibri" w:hAnsi="Calibri" w:cs="Calibri"/>
          <w:lang w:val="el-GR"/>
        </w:rPr>
        <w:t>8</w:t>
      </w:r>
      <w:r w:rsidR="004A0369" w:rsidRPr="008E385A">
        <w:rPr>
          <w:rStyle w:val="Strong"/>
          <w:rFonts w:ascii="Calibri" w:hAnsi="Calibri" w:cs="Calibri"/>
          <w:lang w:val="el-GR"/>
        </w:rPr>
        <w:t xml:space="preserve">.1.1 </w:t>
      </w:r>
      <w:r w:rsidR="002F660F" w:rsidRPr="008E385A">
        <w:rPr>
          <w:rStyle w:val="Strong"/>
          <w:rFonts w:ascii="Calibri" w:hAnsi="Calibri" w:cs="Calibri"/>
          <w:lang w:val="el-GR"/>
        </w:rPr>
        <w:tab/>
      </w:r>
      <w:r w:rsidR="004A0369" w:rsidRPr="008E385A">
        <w:rPr>
          <w:rStyle w:val="Strong"/>
          <w:rFonts w:ascii="Calibri" w:hAnsi="Calibri" w:cs="Calibri"/>
          <w:lang w:val="el-GR"/>
        </w:rPr>
        <w:t>Αίτηση συμμετοχής</w:t>
      </w:r>
    </w:p>
    <w:p w14:paraId="6084F293" w14:textId="72C062C9" w:rsidR="004A0369" w:rsidRPr="008E385A" w:rsidRDefault="004A0369" w:rsidP="005F10F9">
      <w:pPr>
        <w:tabs>
          <w:tab w:val="left" w:pos="284"/>
          <w:tab w:val="left" w:pos="7655"/>
        </w:tabs>
        <w:ind w:left="709"/>
        <w:jc w:val="both"/>
        <w:rPr>
          <w:rStyle w:val="Strong"/>
          <w:rFonts w:ascii="Calibri" w:hAnsi="Calibri" w:cs="Calibri"/>
          <w:b w:val="0"/>
          <w:lang w:val="el-GR"/>
        </w:rPr>
      </w:pPr>
      <w:r w:rsidRPr="008E385A">
        <w:rPr>
          <w:rStyle w:val="Strong"/>
          <w:rFonts w:ascii="Calibri" w:hAnsi="Calibri" w:cs="Calibri"/>
          <w:b w:val="0"/>
          <w:lang w:val="el-GR"/>
        </w:rPr>
        <w:t xml:space="preserve">Αίτηση συμμετοχής, σύμφωνα με το συνημμένο παράρτημα 1, η οποία θα δίδεται εκτός των σφραγισμένων φακέλων της προσφοράς και η οποία θα </w:t>
      </w:r>
      <w:proofErr w:type="spellStart"/>
      <w:r w:rsidRPr="008E385A">
        <w:rPr>
          <w:rStyle w:val="Strong"/>
          <w:rFonts w:ascii="Calibri" w:hAnsi="Calibri" w:cs="Calibri"/>
          <w:b w:val="0"/>
          <w:lang w:val="el-GR"/>
        </w:rPr>
        <w:t>πρωτοκο</w:t>
      </w:r>
      <w:r w:rsidR="00A80512">
        <w:rPr>
          <w:rStyle w:val="Strong"/>
          <w:rFonts w:ascii="Calibri" w:hAnsi="Calibri" w:cs="Calibri"/>
          <w:b w:val="0"/>
          <w:lang w:val="el-GR"/>
        </w:rPr>
        <w:t>λ</w:t>
      </w:r>
      <w:r w:rsidRPr="008E385A">
        <w:rPr>
          <w:rStyle w:val="Strong"/>
          <w:rFonts w:ascii="Calibri" w:hAnsi="Calibri" w:cs="Calibri"/>
          <w:b w:val="0"/>
          <w:lang w:val="el-GR"/>
        </w:rPr>
        <w:t>λείται</w:t>
      </w:r>
      <w:proofErr w:type="spellEnd"/>
      <w:r w:rsidR="005D1286" w:rsidRPr="008E385A">
        <w:rPr>
          <w:rStyle w:val="Strong"/>
          <w:rFonts w:ascii="Calibri" w:hAnsi="Calibri" w:cs="Calibri"/>
          <w:b w:val="0"/>
          <w:lang w:val="el-GR"/>
        </w:rPr>
        <w:t xml:space="preserve"> </w:t>
      </w:r>
      <w:r w:rsidR="00522A5B">
        <w:rPr>
          <w:rStyle w:val="Strong"/>
          <w:rFonts w:ascii="Calibri" w:hAnsi="Calibri" w:cs="Calibri"/>
          <w:b w:val="0"/>
          <w:lang w:val="el-GR"/>
        </w:rPr>
        <w:t>στη γραμματεία του Τμήματος Προμηθειών</w:t>
      </w:r>
      <w:r w:rsidR="005D1286" w:rsidRPr="008E385A">
        <w:rPr>
          <w:rStyle w:val="Strong"/>
          <w:rFonts w:ascii="Calibri" w:hAnsi="Calibri" w:cs="Calibri"/>
          <w:b w:val="0"/>
          <w:lang w:val="el-GR"/>
        </w:rPr>
        <w:t xml:space="preserve"> </w:t>
      </w:r>
      <w:r w:rsidR="00053AE8" w:rsidRPr="008E385A">
        <w:rPr>
          <w:rStyle w:val="Strong"/>
          <w:rFonts w:ascii="Calibri" w:hAnsi="Calibri" w:cs="Calibri"/>
          <w:b w:val="0"/>
          <w:lang w:val="el-GR"/>
        </w:rPr>
        <w:t>της ΟΛΠ ΑΕ</w:t>
      </w:r>
      <w:r w:rsidRPr="008E385A">
        <w:rPr>
          <w:rStyle w:val="Strong"/>
          <w:rFonts w:ascii="Calibri" w:hAnsi="Calibri" w:cs="Calibri"/>
          <w:b w:val="0"/>
          <w:lang w:val="el-GR"/>
        </w:rPr>
        <w:t>.</w:t>
      </w:r>
    </w:p>
    <w:p w14:paraId="675AD761" w14:textId="77777777" w:rsidR="004A0369" w:rsidRPr="008E385A" w:rsidRDefault="00F943D6" w:rsidP="002F660F">
      <w:pPr>
        <w:tabs>
          <w:tab w:val="left" w:pos="7655"/>
        </w:tabs>
        <w:ind w:left="709" w:hanging="709"/>
        <w:jc w:val="both"/>
        <w:rPr>
          <w:rStyle w:val="Strong"/>
          <w:rFonts w:ascii="Calibri" w:hAnsi="Calibri" w:cs="Calibri"/>
          <w:lang w:val="el-GR"/>
        </w:rPr>
      </w:pPr>
      <w:r w:rsidRPr="008E385A">
        <w:rPr>
          <w:rStyle w:val="Strong"/>
          <w:rFonts w:ascii="Calibri" w:hAnsi="Calibri" w:cs="Calibri"/>
          <w:lang w:val="el-GR"/>
        </w:rPr>
        <w:t>8</w:t>
      </w:r>
      <w:r w:rsidR="004A0369" w:rsidRPr="008E385A">
        <w:rPr>
          <w:rStyle w:val="Strong"/>
          <w:rFonts w:ascii="Calibri" w:hAnsi="Calibri" w:cs="Calibri"/>
          <w:lang w:val="el-GR"/>
        </w:rPr>
        <w:t xml:space="preserve">.1.2 </w:t>
      </w:r>
      <w:r w:rsidR="002F660F" w:rsidRPr="008E385A">
        <w:rPr>
          <w:rStyle w:val="Strong"/>
          <w:rFonts w:ascii="Calibri" w:hAnsi="Calibri" w:cs="Calibri"/>
          <w:lang w:val="el-GR"/>
        </w:rPr>
        <w:tab/>
      </w:r>
      <w:r w:rsidR="004A0369" w:rsidRPr="008E385A">
        <w:rPr>
          <w:rStyle w:val="Strong"/>
          <w:rFonts w:ascii="Calibri" w:hAnsi="Calibri" w:cs="Calibri"/>
          <w:lang w:val="el-GR"/>
        </w:rPr>
        <w:t>Εγγύηση Συμμετοχής</w:t>
      </w:r>
    </w:p>
    <w:p w14:paraId="2305863F" w14:textId="745A8D53" w:rsidR="004A0369" w:rsidRPr="008E385A" w:rsidRDefault="004A0369" w:rsidP="005F10F9">
      <w:pPr>
        <w:tabs>
          <w:tab w:val="left" w:pos="284"/>
          <w:tab w:val="left" w:pos="7655"/>
        </w:tabs>
        <w:ind w:left="709"/>
        <w:jc w:val="both"/>
        <w:rPr>
          <w:rStyle w:val="Strong"/>
          <w:rFonts w:ascii="Calibri" w:hAnsi="Calibri" w:cs="Calibri"/>
          <w:b w:val="0"/>
          <w:lang w:val="el-GR"/>
        </w:rPr>
      </w:pPr>
      <w:r w:rsidRPr="008E385A">
        <w:rPr>
          <w:rStyle w:val="Strong"/>
          <w:rFonts w:ascii="Calibri" w:hAnsi="Calibri" w:cs="Calibri"/>
          <w:b w:val="0"/>
          <w:lang w:val="el-GR"/>
        </w:rPr>
        <w:t xml:space="preserve">Σύμφωνα με το άρθρο </w:t>
      </w:r>
      <w:r w:rsidR="006C5AFC" w:rsidRPr="008E385A">
        <w:rPr>
          <w:rStyle w:val="Strong"/>
          <w:rFonts w:ascii="Calibri" w:hAnsi="Calibri" w:cs="Calibri"/>
          <w:b w:val="0"/>
          <w:lang w:val="el-GR"/>
        </w:rPr>
        <w:t>1</w:t>
      </w:r>
      <w:r w:rsidR="00AB0C19" w:rsidRPr="008E385A">
        <w:rPr>
          <w:rStyle w:val="Strong"/>
          <w:rFonts w:ascii="Calibri" w:hAnsi="Calibri" w:cs="Calibri"/>
          <w:b w:val="0"/>
          <w:lang w:val="el-GR"/>
        </w:rPr>
        <w:t>4</w:t>
      </w:r>
      <w:r w:rsidRPr="008E385A">
        <w:rPr>
          <w:rStyle w:val="Strong"/>
          <w:rFonts w:ascii="Calibri" w:hAnsi="Calibri" w:cs="Calibri"/>
          <w:b w:val="0"/>
          <w:lang w:val="el-GR"/>
        </w:rPr>
        <w:t xml:space="preserve"> της παρούσας </w:t>
      </w:r>
      <w:r w:rsidR="008644EA" w:rsidRPr="008E385A">
        <w:rPr>
          <w:rStyle w:val="Strong"/>
          <w:rFonts w:ascii="Calibri" w:hAnsi="Calibri" w:cs="Calibri"/>
          <w:b w:val="0"/>
          <w:lang w:val="el-GR"/>
        </w:rPr>
        <w:t>ΠΥΠ</w:t>
      </w:r>
      <w:r w:rsidRPr="008E385A">
        <w:rPr>
          <w:rStyle w:val="Strong"/>
          <w:rFonts w:ascii="Calibri" w:hAnsi="Calibri" w:cs="Calibri"/>
          <w:b w:val="0"/>
          <w:lang w:val="el-GR"/>
        </w:rPr>
        <w:t>.</w:t>
      </w:r>
    </w:p>
    <w:p w14:paraId="25FBE8D8" w14:textId="77777777" w:rsidR="004A0369" w:rsidRPr="008E385A" w:rsidRDefault="00F943D6" w:rsidP="002F660F">
      <w:pPr>
        <w:tabs>
          <w:tab w:val="left" w:pos="7655"/>
        </w:tabs>
        <w:ind w:left="709" w:hanging="709"/>
        <w:jc w:val="both"/>
        <w:rPr>
          <w:rStyle w:val="Strong"/>
          <w:rFonts w:ascii="Calibri" w:hAnsi="Calibri" w:cs="Calibri"/>
          <w:lang w:val="el-GR"/>
        </w:rPr>
      </w:pPr>
      <w:r w:rsidRPr="008E385A">
        <w:rPr>
          <w:rStyle w:val="Strong"/>
          <w:rFonts w:ascii="Calibri" w:hAnsi="Calibri" w:cs="Calibri"/>
          <w:lang w:val="el-GR"/>
        </w:rPr>
        <w:t>8</w:t>
      </w:r>
      <w:r w:rsidR="004A0369" w:rsidRPr="008E385A">
        <w:rPr>
          <w:rStyle w:val="Strong"/>
          <w:rFonts w:ascii="Calibri" w:hAnsi="Calibri" w:cs="Calibri"/>
          <w:lang w:val="el-GR"/>
        </w:rPr>
        <w:t xml:space="preserve">.1.3 </w:t>
      </w:r>
      <w:r w:rsidR="002F660F" w:rsidRPr="008E385A">
        <w:rPr>
          <w:rStyle w:val="Strong"/>
          <w:rFonts w:ascii="Calibri" w:hAnsi="Calibri" w:cs="Calibri"/>
          <w:lang w:val="el-GR"/>
        </w:rPr>
        <w:tab/>
      </w:r>
      <w:r w:rsidR="004A0369" w:rsidRPr="008E385A">
        <w:rPr>
          <w:rStyle w:val="Strong"/>
          <w:rFonts w:ascii="Calibri" w:hAnsi="Calibri" w:cs="Calibri"/>
          <w:lang w:val="el-GR"/>
        </w:rPr>
        <w:t>Υπεύθυνη δήλωση του Ν. 1599/86 άρθρο 8 παρ. 2</w:t>
      </w:r>
    </w:p>
    <w:p w14:paraId="4C2064A9" w14:textId="6B668EEB" w:rsidR="004A0369" w:rsidRPr="008E385A" w:rsidRDefault="004A0369" w:rsidP="005F10F9">
      <w:pPr>
        <w:tabs>
          <w:tab w:val="left" w:pos="284"/>
          <w:tab w:val="left" w:pos="7655"/>
        </w:tabs>
        <w:ind w:left="709"/>
        <w:jc w:val="both"/>
        <w:rPr>
          <w:rFonts w:ascii="Calibri" w:hAnsi="Calibri" w:cs="Calibri"/>
          <w:lang w:val="el-GR"/>
        </w:rPr>
      </w:pPr>
      <w:r w:rsidRPr="008E385A">
        <w:rPr>
          <w:rFonts w:ascii="Calibri" w:hAnsi="Calibri" w:cs="Calibri"/>
          <w:lang w:val="el-GR"/>
        </w:rPr>
        <w:t xml:space="preserve">με την οποία ο </w:t>
      </w:r>
      <w:r w:rsidR="000E1D37" w:rsidRPr="008E385A">
        <w:rPr>
          <w:rFonts w:ascii="Calibri" w:hAnsi="Calibri" w:cs="Calibri"/>
          <w:lang w:val="el-GR"/>
        </w:rPr>
        <w:t>Υποψήφιος</w:t>
      </w:r>
      <w:r w:rsidRPr="008E385A">
        <w:rPr>
          <w:rFonts w:ascii="Calibri" w:hAnsi="Calibri" w:cs="Calibri"/>
          <w:lang w:val="el-GR"/>
        </w:rPr>
        <w:t xml:space="preserve"> βεβαιώνει ότι δεν συντρέχουν τα κωλύματα συμμετοχής όπως καθορίζονται στην παρούσα </w:t>
      </w:r>
      <w:r w:rsidR="003553ED" w:rsidRPr="008E385A">
        <w:rPr>
          <w:rFonts w:ascii="Calibri" w:hAnsi="Calibri" w:cs="Calibri"/>
          <w:color w:val="auto"/>
          <w:lang w:val="el-GR"/>
        </w:rPr>
        <w:t>Πρόσκληση</w:t>
      </w:r>
      <w:r w:rsidR="003553ED" w:rsidRPr="008E385A">
        <w:rPr>
          <w:rFonts w:ascii="Calibri" w:hAnsi="Calibri" w:cs="Calibri"/>
          <w:lang w:val="el-GR"/>
        </w:rPr>
        <w:t xml:space="preserve"> </w:t>
      </w:r>
      <w:r w:rsidRPr="008E385A">
        <w:rPr>
          <w:rFonts w:ascii="Calibri" w:hAnsi="Calibri" w:cs="Calibri"/>
          <w:lang w:val="el-GR"/>
        </w:rPr>
        <w:t xml:space="preserve"> ήτοι : </w:t>
      </w:r>
    </w:p>
    <w:p w14:paraId="11C27818" w14:textId="77777777" w:rsidR="00AA6D4C" w:rsidRPr="007F53B6" w:rsidRDefault="00F943D6" w:rsidP="005F10F9">
      <w:pPr>
        <w:tabs>
          <w:tab w:val="left" w:pos="7655"/>
        </w:tabs>
        <w:ind w:left="709"/>
        <w:jc w:val="both"/>
        <w:rPr>
          <w:rFonts w:ascii="Calibri" w:eastAsia="Calibri" w:hAnsi="Calibri" w:cs="Calibri"/>
          <w:lang w:val="el-GR"/>
        </w:rPr>
      </w:pPr>
      <w:r w:rsidRPr="007F53B6">
        <w:rPr>
          <w:rFonts w:ascii="Calibri" w:eastAsia="Calibri" w:hAnsi="Calibri" w:cs="Calibri"/>
          <w:b/>
          <w:lang w:val="el-GR"/>
        </w:rPr>
        <w:t>1)</w:t>
      </w:r>
      <w:r w:rsidR="00AA6D4C" w:rsidRPr="007F53B6">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00E1B89D" w:rsidR="00AA6D4C" w:rsidRPr="007F53B6" w:rsidRDefault="00AA6D4C" w:rsidP="005F10F9">
      <w:pPr>
        <w:tabs>
          <w:tab w:val="left" w:pos="7655"/>
        </w:tabs>
        <w:ind w:left="709"/>
        <w:jc w:val="both"/>
        <w:rPr>
          <w:rFonts w:ascii="Calibri" w:eastAsia="Calibri" w:hAnsi="Calibri" w:cs="Calibri"/>
          <w:lang w:val="el-GR"/>
        </w:rPr>
      </w:pPr>
      <w:r w:rsidRPr="007F53B6">
        <w:rPr>
          <w:rFonts w:ascii="Calibri" w:eastAsia="Calibri" w:hAnsi="Calibri" w:cs="Calibri"/>
          <w:lang w:val="el-GR"/>
        </w:rPr>
        <w:t>α) Συμμετοχή σε εγκληματική οργάνωση, όπως αυτή ορίζεται στο άρθρο 2 της απόφασης-πλα</w:t>
      </w:r>
      <w:r w:rsidR="00D5187B" w:rsidRPr="007F53B6">
        <w:rPr>
          <w:rFonts w:ascii="Calibri" w:eastAsia="Calibri" w:hAnsi="Calibri" w:cs="Calibri"/>
          <w:lang w:val="el-GR"/>
        </w:rPr>
        <w:t>ίσιο</w:t>
      </w:r>
      <w:r w:rsidRPr="007F53B6">
        <w:rPr>
          <w:rFonts w:ascii="Calibri" w:eastAsia="Calibri" w:hAnsi="Calibri" w:cs="Calibri"/>
          <w:lang w:val="el-GR"/>
        </w:rPr>
        <w:t xml:space="preserve"> 2008/841 / ΔΕΥ του Συμβουλίου (28)</w:t>
      </w:r>
      <w:r w:rsidR="00D5187B" w:rsidRPr="007F53B6">
        <w:rPr>
          <w:rFonts w:ascii="Calibri" w:eastAsia="Calibri" w:hAnsi="Calibri" w:cs="Calibri"/>
          <w:lang w:val="el-GR"/>
        </w:rPr>
        <w:t xml:space="preserve"> </w:t>
      </w:r>
      <w:r w:rsidR="00D5187B" w:rsidRPr="008E385A">
        <w:rPr>
          <w:rFonts w:ascii="Calibri" w:eastAsia="Times New Roman" w:hAnsi="Calibri" w:cs="Calibri"/>
          <w:color w:val="auto"/>
          <w:lang w:val="el-GR" w:eastAsia="zh-CN"/>
        </w:rPr>
        <w:t>της 24ης Οκτωβρίου 2008, για την καταπολέμηση του οργανωμένου εγκλήματος,</w:t>
      </w:r>
    </w:p>
    <w:p w14:paraId="78B41C55" w14:textId="0D397AD8" w:rsidR="007F53B6" w:rsidRPr="008E385A" w:rsidRDefault="00AA6D4C" w:rsidP="00D5187B">
      <w:pPr>
        <w:pStyle w:val="Default"/>
        <w:spacing w:after="120" w:line="360" w:lineRule="auto"/>
        <w:ind w:left="720"/>
        <w:jc w:val="both"/>
        <w:rPr>
          <w:rFonts w:eastAsia="Times New Roman"/>
          <w:color w:val="auto"/>
          <w:lang w:eastAsia="zh-CN"/>
        </w:rPr>
      </w:pPr>
      <w:r w:rsidRPr="007F53B6">
        <w:rPr>
          <w:rFonts w:eastAsia="Calibri"/>
        </w:rPr>
        <w:t xml:space="preserve">β) Δωροδοκία όπως ορίζεται </w:t>
      </w:r>
      <w:r w:rsidR="00D5187B" w:rsidRPr="008E385A">
        <w:rPr>
          <w:rFonts w:eastAsia="Times New Roman"/>
          <w:color w:val="auto"/>
          <w:lang w:eastAsia="zh-CN"/>
        </w:rPr>
        <w:t>στην παράγραφο 1 του άρθρου 2 της απόφασης-πλαίσιο 2003/568/ΔΕΥ του Συμβουλίου της 22ας Ιουλίου 2003, για την καταπολέμηση της δωροδοκίας στον ιδιωτικό τομέα,</w:t>
      </w:r>
    </w:p>
    <w:p w14:paraId="6606691C" w14:textId="66B84DE0" w:rsidR="00AA6D4C" w:rsidRPr="008E385A" w:rsidRDefault="00AA6D4C" w:rsidP="008E385A">
      <w:pPr>
        <w:pStyle w:val="Default"/>
        <w:spacing w:after="120" w:line="360" w:lineRule="auto"/>
        <w:ind w:left="720"/>
        <w:jc w:val="both"/>
      </w:pPr>
      <w:r w:rsidRPr="008E385A">
        <w:lastRenderedPageBreak/>
        <w:t xml:space="preserve">γ) Απάτη, κατά την έννοια του άρθρου 1 της σύμβασης </w:t>
      </w:r>
      <w:r w:rsidR="00D5187B" w:rsidRPr="008E385A">
        <w:rPr>
          <w:rFonts w:eastAsia="Times New Roman"/>
          <w:color w:val="auto"/>
          <w:lang w:eastAsia="zh-CN"/>
        </w:rPr>
        <w:t>σχετικά με την προστασία των οικονομικών συμφερόντων των Ευρωπαϊκών Κοινοτήτων</w:t>
      </w:r>
      <w:r w:rsidRPr="008E385A">
        <w:t xml:space="preserve"> </w:t>
      </w:r>
    </w:p>
    <w:p w14:paraId="1EFB319D" w14:textId="1C1DDF7F" w:rsidR="00AA6D4C" w:rsidRPr="007F53B6" w:rsidRDefault="00AA6D4C" w:rsidP="005F10F9">
      <w:pPr>
        <w:tabs>
          <w:tab w:val="left" w:pos="7655"/>
        </w:tabs>
        <w:ind w:left="709"/>
        <w:jc w:val="both"/>
        <w:rPr>
          <w:rFonts w:ascii="Calibri" w:eastAsia="Calibri" w:hAnsi="Calibri" w:cs="Calibri"/>
          <w:lang w:val="el-GR"/>
        </w:rPr>
      </w:pPr>
      <w:r w:rsidRPr="007F53B6">
        <w:rPr>
          <w:rFonts w:ascii="Calibri" w:eastAsia="Calibri" w:hAnsi="Calibri" w:cs="Calibri"/>
          <w:lang w:val="el-GR"/>
        </w:rPr>
        <w:t xml:space="preserve">δ) Τρομοκρατικά </w:t>
      </w:r>
      <w:r w:rsidR="00D5187B" w:rsidRPr="008E385A">
        <w:rPr>
          <w:rFonts w:ascii="Calibri" w:eastAsia="Times New Roman" w:hAnsi="Calibri" w:cs="Calibri"/>
          <w:color w:val="auto"/>
          <w:lang w:val="el-GR" w:eastAsia="zh-CN"/>
        </w:rPr>
        <w:t>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ή ηθική αυτουργία ή συνέργεια ή απόπειρα διάπραξης εγκλήματος, όπως ορίζονται στο άρθρο 4 αυτής</w:t>
      </w:r>
      <w:r w:rsidRPr="007F53B6">
        <w:rPr>
          <w:rFonts w:ascii="Calibri" w:eastAsia="Calibri" w:hAnsi="Calibri" w:cs="Calibri"/>
          <w:lang w:val="el-GR"/>
        </w:rPr>
        <w:t xml:space="preserve"> </w:t>
      </w:r>
    </w:p>
    <w:p w14:paraId="25AB10BB" w14:textId="04F3E9CC" w:rsidR="00AA6D4C" w:rsidRPr="007F53B6" w:rsidRDefault="00AA6D4C" w:rsidP="005F10F9">
      <w:pPr>
        <w:tabs>
          <w:tab w:val="left" w:pos="7655"/>
        </w:tabs>
        <w:ind w:left="709"/>
        <w:jc w:val="both"/>
        <w:rPr>
          <w:rFonts w:ascii="Calibri" w:eastAsia="Calibri" w:hAnsi="Calibri" w:cs="Calibri"/>
          <w:lang w:val="el-GR"/>
        </w:rPr>
      </w:pPr>
      <w:r w:rsidRPr="007F53B6">
        <w:rPr>
          <w:rFonts w:ascii="Calibri" w:eastAsia="Calibri" w:hAnsi="Calibri" w:cs="Calibri"/>
          <w:lang w:val="el-GR"/>
        </w:rPr>
        <w:t xml:space="preserve">ε) Νομιμοποίηση εσόδων από παράνομες δραστηριότητες ή χρηματοδότηση της τρομοκρατίας, </w:t>
      </w:r>
      <w:r w:rsidR="00D5187B" w:rsidRPr="008E385A">
        <w:rPr>
          <w:rFonts w:ascii="Calibri" w:eastAsia="Times New Roman" w:hAnsi="Calibri" w:cs="Calibri"/>
          <w:color w:val="auto"/>
          <w:lang w:val="el-GR" w:eastAsia="zh-CN"/>
        </w:rPr>
        <w:t>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F53B6">
        <w:rPr>
          <w:rFonts w:ascii="Calibri" w:eastAsia="Calibri" w:hAnsi="Calibri" w:cs="Calibri"/>
          <w:lang w:val="el-GR"/>
        </w:rPr>
        <w:t xml:space="preserve">) </w:t>
      </w:r>
    </w:p>
    <w:p w14:paraId="2EAD8E5B" w14:textId="1E8D3ABA" w:rsidR="00AA6D4C" w:rsidRPr="007F53B6" w:rsidRDefault="00AA6D4C" w:rsidP="005F10F9">
      <w:pPr>
        <w:tabs>
          <w:tab w:val="left" w:pos="7655"/>
        </w:tabs>
        <w:ind w:left="709"/>
        <w:jc w:val="both"/>
        <w:rPr>
          <w:rFonts w:ascii="Calibri" w:eastAsia="Calibri" w:hAnsi="Calibri" w:cs="Calibri"/>
          <w:lang w:val="el-GR"/>
        </w:rPr>
      </w:pPr>
      <w:r w:rsidRPr="007F53B6">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w:t>
      </w:r>
      <w:r w:rsidR="00D5187B" w:rsidRPr="008E385A">
        <w:rPr>
          <w:rFonts w:ascii="Calibri" w:hAnsi="Calibri" w:cs="Calibri"/>
          <w:lang w:val="el-GR"/>
        </w:rPr>
        <w:t>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w:t>
      </w:r>
      <w:r w:rsidRPr="007F53B6">
        <w:rPr>
          <w:rFonts w:ascii="Calibri" w:eastAsia="Calibri" w:hAnsi="Calibri" w:cs="Calibri"/>
          <w:lang w:val="el-GR"/>
        </w:rPr>
        <w:t xml:space="preserve">.  </w:t>
      </w:r>
    </w:p>
    <w:p w14:paraId="0D923303" w14:textId="3D8A3722" w:rsidR="00101E15" w:rsidRPr="007F53B6" w:rsidRDefault="00AA6D4C" w:rsidP="00D5187B">
      <w:pPr>
        <w:tabs>
          <w:tab w:val="left" w:pos="7655"/>
        </w:tabs>
        <w:ind w:left="709"/>
        <w:jc w:val="both"/>
        <w:rPr>
          <w:rFonts w:ascii="Calibri" w:eastAsia="Calibri" w:hAnsi="Calibri" w:cs="Calibri"/>
          <w:lang w:val="el-GR"/>
        </w:rPr>
      </w:pPr>
      <w:r w:rsidRPr="007F53B6">
        <w:rPr>
          <w:rFonts w:ascii="Calibri" w:eastAsia="Calibri" w:hAnsi="Calibri" w:cs="Calibri"/>
          <w:lang w:val="el-GR"/>
        </w:rPr>
        <w:t>η) Νομιμοποίηση Εσόδων από παράνομες δραστηριότητες</w:t>
      </w:r>
      <w:r w:rsidR="00D5187B" w:rsidRPr="007F53B6">
        <w:rPr>
          <w:rFonts w:ascii="Calibri" w:eastAsia="Calibri" w:hAnsi="Calibri" w:cs="Calibri"/>
          <w:lang w:val="el-GR"/>
        </w:rPr>
        <w:t xml:space="preserve"> </w:t>
      </w:r>
      <w:r w:rsidR="00D5187B" w:rsidRPr="008E385A">
        <w:rPr>
          <w:rFonts w:ascii="Calibri" w:eastAsia="Times New Roman" w:hAnsi="Calibri" w:cs="Calibri"/>
          <w:color w:val="auto"/>
          <w:lang w:val="el-GR" w:eastAsia="zh-CN"/>
        </w:rPr>
        <w:t>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00101E15" w:rsidRPr="007F53B6">
        <w:rPr>
          <w:rFonts w:ascii="Calibri" w:eastAsia="Calibri" w:hAnsi="Calibri" w:cs="Calibri"/>
          <w:lang w:val="el-GR"/>
        </w:rPr>
        <w:t>.</w:t>
      </w:r>
    </w:p>
    <w:p w14:paraId="5A22A008" w14:textId="003ABBC0" w:rsidR="004A0369" w:rsidRPr="008E385A" w:rsidRDefault="004A0369" w:rsidP="005F10F9">
      <w:pPr>
        <w:tabs>
          <w:tab w:val="left" w:pos="-284"/>
          <w:tab w:val="left" w:pos="7655"/>
        </w:tabs>
        <w:ind w:left="709"/>
        <w:jc w:val="both"/>
        <w:rPr>
          <w:rFonts w:ascii="Calibri" w:hAnsi="Calibri" w:cs="Calibri"/>
          <w:lang w:val="el-GR"/>
        </w:rPr>
      </w:pPr>
      <w:r w:rsidRPr="008E385A">
        <w:rPr>
          <w:rFonts w:ascii="Calibri" w:hAnsi="Calibri" w:cs="Calibri"/>
          <w:b/>
          <w:lang w:val="el-GR"/>
        </w:rPr>
        <w:t>2)</w:t>
      </w:r>
      <w:r w:rsidRPr="008E385A">
        <w:rPr>
          <w:rFonts w:ascii="Calibri" w:hAnsi="Calibri" w:cs="Calibri"/>
          <w:lang w:val="el-GR"/>
        </w:rPr>
        <w:t xml:space="preserve"> </w:t>
      </w:r>
      <w:r w:rsidR="00D5187B" w:rsidRPr="008E385A">
        <w:rPr>
          <w:rFonts w:ascii="Calibri" w:eastAsia="Times New Roman" w:hAnsi="Calibri" w:cs="Calibri"/>
          <w:color w:val="auto"/>
          <w:lang w:val="el-GR" w:eastAsia="zh-CN"/>
        </w:rPr>
        <w:t>Δεν τελεί υπό πτώχευση, εκκαθάριση, παύση εργασιών, αναγκαστική διαχείριση, πτωχευτικό συμβιβασμό, ότι οι εργασίες της εταιρείας δεν έχουν ανασταλεί και ότι η εταιρεία δεν τελεί  σε οποιαδήποτε ανάλογη κατάσταση που προκύπτει από παρόμοια διαδικασία, δεν τελεί σε διαδικασία κήρυξης πτώχευσης ή σε διαδικασία έκδοσης απόφασης αναγκαστικής εκκαθάρισης ή διαχείρισης συμβιβασμού με τους πιστωτές και δεν βρίσκεται σε άλλη παρόμοια διαδικασία (εξυγίανση κλπ.).</w:t>
      </w:r>
      <w:r w:rsidRPr="008E385A">
        <w:rPr>
          <w:rFonts w:ascii="Calibri" w:hAnsi="Calibri" w:cs="Calibri"/>
          <w:lang w:val="el-GR"/>
        </w:rPr>
        <w:t xml:space="preserve">, </w:t>
      </w:r>
    </w:p>
    <w:p w14:paraId="7D6242C5" w14:textId="329E2FD8" w:rsidR="004A0369" w:rsidRPr="008E385A" w:rsidRDefault="004A0369" w:rsidP="005F10F9">
      <w:pPr>
        <w:tabs>
          <w:tab w:val="left" w:pos="0"/>
          <w:tab w:val="left" w:pos="7655"/>
        </w:tabs>
        <w:ind w:left="709"/>
        <w:jc w:val="both"/>
        <w:rPr>
          <w:rFonts w:ascii="Calibri" w:hAnsi="Calibri" w:cs="Calibri"/>
          <w:lang w:val="el-GR"/>
        </w:rPr>
      </w:pPr>
      <w:r w:rsidRPr="008E385A">
        <w:rPr>
          <w:rFonts w:ascii="Calibri" w:hAnsi="Calibri" w:cs="Calibri"/>
          <w:b/>
          <w:lang w:val="el-GR"/>
        </w:rPr>
        <w:t>3)</w:t>
      </w:r>
      <w:r w:rsidRPr="008E385A">
        <w:rPr>
          <w:rFonts w:ascii="Calibri" w:hAnsi="Calibri" w:cs="Calibri"/>
          <w:lang w:val="el-GR"/>
        </w:rPr>
        <w:t xml:space="preserve"> ότι </w:t>
      </w:r>
      <w:r w:rsidR="002251AA">
        <w:rPr>
          <w:rFonts w:ascii="Calibri" w:hAnsi="Calibri" w:cs="Calibri"/>
          <w:lang w:val="el-GR"/>
        </w:rPr>
        <w:t>σε περίπτωση  που έχει</w:t>
      </w:r>
      <w:r w:rsidR="00156BEB">
        <w:rPr>
          <w:rFonts w:ascii="Calibri" w:hAnsi="Calibri" w:cs="Calibri"/>
          <w:lang w:val="el-GR"/>
        </w:rPr>
        <w:t xml:space="preserve"> </w:t>
      </w:r>
      <w:r w:rsidRPr="008E385A">
        <w:rPr>
          <w:rFonts w:ascii="Calibri" w:hAnsi="Calibri" w:cs="Calibri"/>
          <w:lang w:val="el-GR"/>
        </w:rPr>
        <w:t>καταδικαστεί</w:t>
      </w:r>
      <w:r w:rsidR="00480440">
        <w:rPr>
          <w:rFonts w:ascii="Calibri" w:hAnsi="Calibri" w:cs="Calibri"/>
          <w:lang w:val="el-GR"/>
        </w:rPr>
        <w:t xml:space="preserve"> με τελεσίδικες και αμετάκλητες αποφάσεις </w:t>
      </w:r>
      <w:r w:rsidRPr="008E385A">
        <w:rPr>
          <w:rFonts w:ascii="Calibri" w:hAnsi="Calibri" w:cs="Calibri"/>
          <w:lang w:val="el-GR"/>
        </w:rPr>
        <w:t xml:space="preserve"> για αδίκημα σχετικό με την επαγγελματική του δραστηριότητα</w:t>
      </w:r>
      <w:r w:rsidR="00156BEB">
        <w:rPr>
          <w:rFonts w:ascii="Calibri" w:hAnsi="Calibri" w:cs="Calibri"/>
          <w:lang w:val="el-GR"/>
        </w:rPr>
        <w:t xml:space="preserve"> να υποβάλει σχετικά πληροφόρηση με νόμιμα έγγραφα</w:t>
      </w:r>
      <w:r w:rsidRPr="008E385A">
        <w:rPr>
          <w:rFonts w:ascii="Calibri" w:hAnsi="Calibri" w:cs="Calibri"/>
          <w:lang w:val="el-GR"/>
        </w:rPr>
        <w:t xml:space="preserve">, </w:t>
      </w:r>
    </w:p>
    <w:p w14:paraId="05514DB3" w14:textId="48328E2C" w:rsidR="004A0369" w:rsidRDefault="002251AA" w:rsidP="005F10F9">
      <w:pPr>
        <w:tabs>
          <w:tab w:val="left" w:pos="0"/>
          <w:tab w:val="left" w:pos="7655"/>
        </w:tabs>
        <w:ind w:left="709"/>
        <w:jc w:val="both"/>
        <w:rPr>
          <w:rFonts w:ascii="Calibri" w:hAnsi="Calibri" w:cs="Calibri"/>
          <w:lang w:val="el-GR"/>
        </w:rPr>
      </w:pPr>
      <w:r>
        <w:rPr>
          <w:rFonts w:ascii="Calibri" w:hAnsi="Calibri" w:cs="Calibri"/>
          <w:b/>
          <w:lang w:val="el-GR"/>
        </w:rPr>
        <w:t>4</w:t>
      </w:r>
      <w:r w:rsidR="004A0369" w:rsidRPr="008E385A">
        <w:rPr>
          <w:rFonts w:ascii="Calibri" w:hAnsi="Calibri" w:cs="Calibri"/>
          <w:b/>
          <w:lang w:val="el-GR"/>
        </w:rPr>
        <w:t>)</w:t>
      </w:r>
      <w:r w:rsidR="004A0369" w:rsidRPr="008E385A">
        <w:rPr>
          <w:rFonts w:ascii="Calibri" w:hAnsi="Calibri" w:cs="Calibri"/>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8644EA" w:rsidRPr="008E385A">
        <w:rPr>
          <w:rFonts w:ascii="Calibri" w:hAnsi="Calibri" w:cs="Calibri"/>
          <w:lang w:val="el-GR"/>
        </w:rPr>
        <w:t>8.2</w:t>
      </w:r>
      <w:r w:rsidR="004A0369" w:rsidRPr="008E385A">
        <w:rPr>
          <w:rFonts w:ascii="Calibri" w:hAnsi="Calibri" w:cs="Calibri"/>
          <w:lang w:val="el-GR"/>
        </w:rPr>
        <w:t xml:space="preserve"> του παρόντος άρθρου, εφόσον επιλεγεί ως προσωρινός </w:t>
      </w:r>
      <w:proofErr w:type="spellStart"/>
      <w:r w:rsidR="004A0369" w:rsidRPr="008E385A">
        <w:rPr>
          <w:rFonts w:ascii="Calibri" w:hAnsi="Calibri" w:cs="Calibri"/>
          <w:lang w:val="el-GR"/>
        </w:rPr>
        <w:t>υποπαραχωρησιούχος</w:t>
      </w:r>
      <w:proofErr w:type="spellEnd"/>
      <w:r w:rsidR="004A0369" w:rsidRPr="008E385A">
        <w:rPr>
          <w:rFonts w:ascii="Calibri" w:hAnsi="Calibri" w:cs="Calibri"/>
          <w:lang w:val="el-GR"/>
        </w:rPr>
        <w:t>.</w:t>
      </w:r>
      <w:r w:rsidR="009544C2" w:rsidRPr="009544C2">
        <w:rPr>
          <w:rFonts w:ascii="Calibri" w:hAnsi="Calibri" w:cs="Calibri"/>
          <w:lang w:val="el-GR"/>
        </w:rPr>
        <w:t xml:space="preserve">  </w:t>
      </w:r>
    </w:p>
    <w:p w14:paraId="1A0B0F69" w14:textId="5684FCE2" w:rsidR="00156BEB" w:rsidRPr="009544C2" w:rsidRDefault="00A80512" w:rsidP="005F10F9">
      <w:pPr>
        <w:tabs>
          <w:tab w:val="left" w:pos="0"/>
          <w:tab w:val="left" w:pos="7655"/>
        </w:tabs>
        <w:ind w:left="709"/>
        <w:jc w:val="both"/>
        <w:rPr>
          <w:rFonts w:ascii="Calibri" w:hAnsi="Calibri" w:cs="Calibri"/>
          <w:lang w:val="el-GR"/>
        </w:rPr>
      </w:pPr>
      <w:r>
        <w:rPr>
          <w:rFonts w:ascii="Calibri" w:hAnsi="Calibri" w:cs="Calibri"/>
          <w:b/>
          <w:lang w:val="el-GR"/>
        </w:rPr>
        <w:t>5</w:t>
      </w:r>
      <w:r w:rsidR="00156BEB">
        <w:rPr>
          <w:rFonts w:ascii="Calibri" w:hAnsi="Calibri" w:cs="Calibri"/>
          <w:b/>
          <w:lang w:val="el-GR"/>
        </w:rPr>
        <w:t xml:space="preserve">) ότι θα συμμορφώνονται με την ισχύουσα νομοθεσία περί της ίδρυσης και λειτουργίας του καταστήματός τους καθώς και με τις υποδείξεις και συστάσεις των αρμόδιων Αρχών και του ΟΛΠ. </w:t>
      </w:r>
    </w:p>
    <w:p w14:paraId="697D97A2" w14:textId="77777777" w:rsidR="00165B6A" w:rsidRPr="008E385A" w:rsidRDefault="00165B6A" w:rsidP="005F10F9">
      <w:pPr>
        <w:tabs>
          <w:tab w:val="left" w:pos="0"/>
          <w:tab w:val="left" w:pos="7655"/>
        </w:tabs>
        <w:ind w:left="709"/>
        <w:jc w:val="both"/>
        <w:rPr>
          <w:rFonts w:ascii="Calibri" w:hAnsi="Calibri" w:cs="Calibri"/>
          <w:lang w:val="el-GR"/>
        </w:rPr>
      </w:pPr>
    </w:p>
    <w:p w14:paraId="1F6401BD" w14:textId="79AE432C" w:rsidR="00DD7698" w:rsidRPr="008E385A" w:rsidRDefault="004A0369" w:rsidP="00DD7698">
      <w:pPr>
        <w:tabs>
          <w:tab w:val="left" w:pos="0"/>
          <w:tab w:val="left" w:pos="7655"/>
        </w:tabs>
        <w:ind w:left="709"/>
        <w:jc w:val="both"/>
        <w:rPr>
          <w:rFonts w:ascii="Calibri" w:hAnsi="Calibri" w:cs="Calibri"/>
          <w:lang w:val="el-GR"/>
        </w:rPr>
      </w:pPr>
      <w:r w:rsidRPr="008E385A">
        <w:rPr>
          <w:rFonts w:ascii="Calibri" w:hAnsi="Calibri" w:cs="Calibri"/>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8E385A">
        <w:rPr>
          <w:rFonts w:ascii="Calibri" w:hAnsi="Calibri" w:cs="Calibri"/>
          <w:color w:val="auto"/>
          <w:lang w:val="el-GR"/>
        </w:rPr>
        <w:t xml:space="preserve">Ε.Π.Ε και </w:t>
      </w:r>
      <w:r w:rsidR="000522F9" w:rsidRPr="008E385A">
        <w:rPr>
          <w:rFonts w:ascii="Calibri" w:hAnsi="Calibri" w:cs="Calibri"/>
          <w:lang w:val="el-GR"/>
        </w:rPr>
        <w:t>ΙΚΕ</w:t>
      </w:r>
      <w:r w:rsidRPr="008E385A">
        <w:rPr>
          <w:rFonts w:ascii="Calibri" w:hAnsi="Calibri" w:cs="Calibri"/>
          <w:lang w:val="el-GR"/>
        </w:rPr>
        <w:t xml:space="preserve"> ή γ) από τον Πρόεδρο και Διευθύνοντα Σύμβουλο Α.Ε. ανάλογα με την νομική μορφή του συμμετέχοντος Νομικού Προσώπου. </w:t>
      </w:r>
    </w:p>
    <w:p w14:paraId="34D5A949" w14:textId="49CEDEC7" w:rsidR="00165B6A" w:rsidRPr="008E385A" w:rsidRDefault="00165B6A" w:rsidP="00EB7077">
      <w:pPr>
        <w:pStyle w:val="Default"/>
        <w:spacing w:before="120"/>
        <w:ind w:left="709"/>
        <w:jc w:val="both"/>
        <w:rPr>
          <w:rFonts w:eastAsia="Times New Roman"/>
          <w:color w:val="auto"/>
          <w:lang w:eastAsia="zh-CN"/>
        </w:rPr>
      </w:pPr>
      <w:r w:rsidRPr="008E385A">
        <w:rPr>
          <w:rFonts w:eastAsia="Times New Roman"/>
          <w:color w:val="auto"/>
          <w:lang w:eastAsia="zh-CN"/>
        </w:rPr>
        <w:t xml:space="preserve">Σε περίπτωση </w:t>
      </w:r>
      <w:r w:rsidRPr="008E385A">
        <w:rPr>
          <w:rFonts w:eastAsia="Times New Roman"/>
          <w:b/>
          <w:color w:val="auto"/>
          <w:lang w:eastAsia="zh-CN"/>
        </w:rPr>
        <w:t>Κοινοπραξίας ή Ένωσης</w:t>
      </w:r>
      <w:r w:rsidRPr="008E385A">
        <w:rPr>
          <w:rFonts w:eastAsia="Times New Roman"/>
          <w:color w:val="auto"/>
          <w:lang w:eastAsia="zh-CN"/>
        </w:rPr>
        <w:t xml:space="preserve"> η ανωτέρω Υπεύθυνη Δήλωση θα πρέπει να υποβληθεί για την Κοινοπραξία ή Ένωση</w:t>
      </w:r>
      <w:r w:rsidRPr="008E385A">
        <w:rPr>
          <w:rFonts w:eastAsia="Times New Roman"/>
          <w:color w:val="C0504D" w:themeColor="accent2"/>
          <w:lang w:eastAsia="zh-CN"/>
        </w:rPr>
        <w:t xml:space="preserve"> </w:t>
      </w:r>
      <w:r w:rsidRPr="008E385A">
        <w:rPr>
          <w:rFonts w:eastAsia="Times New Roman"/>
          <w:color w:val="auto"/>
          <w:lang w:eastAsia="zh-CN"/>
        </w:rPr>
        <w:t xml:space="preserve">και επιπλέον για καθένα από τα μέλη τους. </w:t>
      </w:r>
    </w:p>
    <w:p w14:paraId="6AC8947F" w14:textId="3BB83EBD" w:rsidR="00D024DD" w:rsidRPr="008E385A" w:rsidRDefault="00D024DD" w:rsidP="00D024DD">
      <w:pPr>
        <w:tabs>
          <w:tab w:val="left" w:pos="-851"/>
        </w:tabs>
        <w:ind w:left="709" w:hanging="709"/>
        <w:jc w:val="both"/>
        <w:rPr>
          <w:rStyle w:val="Strong"/>
          <w:rFonts w:ascii="Calibri" w:hAnsi="Calibri" w:cs="Calibri"/>
          <w:lang w:val="el-GR"/>
        </w:rPr>
      </w:pPr>
      <w:r w:rsidRPr="008E385A">
        <w:rPr>
          <w:rStyle w:val="Strong"/>
          <w:rFonts w:ascii="Calibri" w:hAnsi="Calibri" w:cs="Calibri"/>
          <w:lang w:val="el-GR"/>
        </w:rPr>
        <w:t>8.1.4    Νομιμοποιητικά Έγγραφα - Εξουσιοδοτήσεις</w:t>
      </w:r>
    </w:p>
    <w:p w14:paraId="2BF5C7EB" w14:textId="5B02248F" w:rsidR="00D024DD" w:rsidRPr="008E385A" w:rsidRDefault="00D024DD" w:rsidP="00D024DD">
      <w:pPr>
        <w:ind w:firstLine="709"/>
        <w:rPr>
          <w:rStyle w:val="Strong"/>
          <w:rFonts w:ascii="Calibri" w:hAnsi="Calibri" w:cs="Calibri"/>
          <w:b w:val="0"/>
          <w:lang w:val="el-GR"/>
        </w:rPr>
      </w:pPr>
      <w:r w:rsidRPr="002D56C7">
        <w:rPr>
          <w:rFonts w:ascii="Calibri" w:hAnsi="Calibri" w:cs="Calibri"/>
          <w:lang w:val="el-GR"/>
        </w:rPr>
        <w:lastRenderedPageBreak/>
        <w:tab/>
      </w:r>
      <w:r w:rsidRPr="008E385A">
        <w:rPr>
          <w:rStyle w:val="Strong"/>
          <w:rFonts w:ascii="Calibri" w:hAnsi="Calibri" w:cs="Calibri"/>
          <w:lang w:val="el-GR"/>
        </w:rPr>
        <w:t xml:space="preserve">α. </w:t>
      </w:r>
      <w:r w:rsidRPr="008E385A">
        <w:rPr>
          <w:rStyle w:val="Strong"/>
          <w:rFonts w:ascii="Calibri" w:hAnsi="Calibri" w:cs="Calibri"/>
          <w:b w:val="0"/>
          <w:lang w:val="el-GR"/>
        </w:rPr>
        <w:t xml:space="preserve">Αναλόγως της </w:t>
      </w:r>
      <w:r w:rsidR="00552EEE" w:rsidRPr="008E385A">
        <w:rPr>
          <w:rStyle w:val="Strong"/>
          <w:rFonts w:ascii="Calibri" w:hAnsi="Calibri" w:cs="Calibri"/>
          <w:b w:val="0"/>
          <w:lang w:val="el-GR"/>
        </w:rPr>
        <w:t>Ν</w:t>
      </w:r>
      <w:r w:rsidRPr="008E385A">
        <w:rPr>
          <w:rStyle w:val="Strong"/>
          <w:rFonts w:ascii="Calibri" w:hAnsi="Calibri" w:cs="Calibri"/>
          <w:b w:val="0"/>
          <w:lang w:val="el-GR"/>
        </w:rPr>
        <w:t>ομικής μορφής οι υποψήφιοι θα πρέπει να προσκομίσουν:</w:t>
      </w:r>
    </w:p>
    <w:p w14:paraId="0F035EE9" w14:textId="77777777" w:rsidR="00D024DD" w:rsidRPr="008E385A" w:rsidRDefault="00D024DD" w:rsidP="00D024DD">
      <w:pPr>
        <w:ind w:firstLine="709"/>
        <w:rPr>
          <w:rStyle w:val="Strong"/>
          <w:rFonts w:ascii="Calibri" w:hAnsi="Calibri" w:cs="Calibri"/>
          <w:lang w:val="el-GR"/>
        </w:rPr>
      </w:pPr>
      <w:r w:rsidRPr="008E385A">
        <w:rPr>
          <w:rStyle w:val="Strong"/>
          <w:rFonts w:ascii="Calibri" w:hAnsi="Calibri" w:cs="Calibri"/>
          <w:color w:val="auto"/>
          <w:lang w:val="el-GR"/>
        </w:rPr>
        <w:t xml:space="preserve">Φυσικά Πρόσωπα </w:t>
      </w:r>
      <w:r w:rsidRPr="008E385A">
        <w:rPr>
          <w:rStyle w:val="Strong"/>
          <w:rFonts w:ascii="Calibri" w:hAnsi="Calibri" w:cs="Calibri"/>
          <w:lang w:val="el-GR"/>
        </w:rPr>
        <w:t xml:space="preserve">/ Ατομικές Επιχειρήσεις </w:t>
      </w:r>
    </w:p>
    <w:p w14:paraId="0F5CD0A3" w14:textId="77777777" w:rsidR="00D024DD" w:rsidRPr="007F53B6" w:rsidRDefault="00D024DD" w:rsidP="00D024DD">
      <w:pPr>
        <w:pStyle w:val="CommentText"/>
        <w:ind w:left="709"/>
        <w:jc w:val="both"/>
        <w:rPr>
          <w:rFonts w:ascii="Calibri" w:eastAsia="Calibri" w:hAnsi="Calibri" w:cs="Calibri"/>
          <w:sz w:val="24"/>
          <w:szCs w:val="24"/>
          <w:lang w:val="el-GR"/>
        </w:rPr>
      </w:pPr>
      <w:r w:rsidRPr="007F53B6">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7F53B6">
        <w:rPr>
          <w:rFonts w:ascii="Calibri" w:eastAsia="Calibri" w:hAnsi="Calibri" w:cs="Calibri"/>
          <w:sz w:val="24"/>
          <w:szCs w:val="24"/>
        </w:rPr>
        <w:t>TAXIS</w:t>
      </w:r>
      <w:r w:rsidRPr="007F53B6">
        <w:rPr>
          <w:rFonts w:ascii="Calibri" w:eastAsia="Calibri" w:hAnsi="Calibri" w:cs="Calibri"/>
          <w:sz w:val="24"/>
          <w:szCs w:val="24"/>
          <w:lang w:val="el-GR"/>
        </w:rPr>
        <w:t xml:space="preserve"> της ΑΑΔΕ. </w:t>
      </w:r>
    </w:p>
    <w:p w14:paraId="76BCB555" w14:textId="77777777" w:rsidR="00D024DD" w:rsidRPr="008E385A" w:rsidRDefault="00D024DD" w:rsidP="00D024DD">
      <w:pPr>
        <w:ind w:left="709"/>
        <w:rPr>
          <w:rStyle w:val="Strong"/>
          <w:rFonts w:ascii="Calibri" w:hAnsi="Calibri" w:cs="Calibri"/>
          <w:lang w:val="el-GR"/>
        </w:rPr>
      </w:pPr>
      <w:r w:rsidRPr="008E385A">
        <w:rPr>
          <w:rStyle w:val="Strong"/>
          <w:rFonts w:ascii="Calibri" w:hAnsi="Calibri" w:cs="Calibri"/>
          <w:lang w:val="el-GR"/>
        </w:rPr>
        <w:t>Νομικά Πρόσωπα</w:t>
      </w:r>
    </w:p>
    <w:p w14:paraId="40857FF4" w14:textId="3D432F60" w:rsidR="00D024DD" w:rsidRPr="008E385A" w:rsidRDefault="00D024DD" w:rsidP="00D024DD">
      <w:pPr>
        <w:ind w:left="709"/>
        <w:jc w:val="both"/>
        <w:rPr>
          <w:rFonts w:ascii="Calibri" w:hAnsi="Calibri" w:cs="Calibri"/>
          <w:lang w:val="el-GR"/>
        </w:rPr>
      </w:pPr>
      <w:r w:rsidRPr="008E385A">
        <w:rPr>
          <w:rFonts w:ascii="Calibri" w:hAnsi="Calibri" w:cs="Calibri"/>
          <w:lang w:val="el-GR"/>
        </w:rPr>
        <w:t xml:space="preserve">Τα έγγραφα εκείνα από τα οποία προκύπτει η σύσταση και η εκπροσώπησή τους. Ειδικότερα κωδικοποιημένο Καταστατικό και  ανάλογα με τη νομική μορφή του καθενός,  τα νομιμοποιητικά έγγραφα εκπροσώπησής τους  όπως το ΦΕΚ/ΓΕΜΗ ,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sidRPr="008E385A">
        <w:rPr>
          <w:rFonts w:ascii="Calibri" w:hAnsi="Calibri" w:cs="Calibri"/>
          <w:lang w:val="el-GR"/>
        </w:rPr>
        <w:t>νομίμου</w:t>
      </w:r>
      <w:proofErr w:type="spellEnd"/>
      <w:r w:rsidRPr="008E385A">
        <w:rPr>
          <w:rFonts w:ascii="Calibri" w:hAnsi="Calibri" w:cs="Calibri"/>
          <w:lang w:val="el-GR"/>
        </w:rPr>
        <w:t xml:space="preserve"> εκπροσώπου περί μη </w:t>
      </w:r>
      <w:proofErr w:type="spellStart"/>
      <w:r w:rsidRPr="008E385A">
        <w:rPr>
          <w:rFonts w:ascii="Calibri" w:hAnsi="Calibri" w:cs="Calibri"/>
          <w:lang w:val="el-GR"/>
        </w:rPr>
        <w:t>νεωτέρας</w:t>
      </w:r>
      <w:proofErr w:type="spellEnd"/>
      <w:r w:rsidRPr="008E385A">
        <w:rPr>
          <w:rFonts w:ascii="Calibri" w:hAnsi="Calibri" w:cs="Calibri"/>
          <w:lang w:val="el-GR"/>
        </w:rPr>
        <w:t xml:space="preserve"> τροποποίησης αυτών.</w:t>
      </w:r>
    </w:p>
    <w:p w14:paraId="5C8A9A11" w14:textId="77777777" w:rsidR="00D024DD" w:rsidRPr="008E385A" w:rsidRDefault="00D024DD" w:rsidP="00D024DD">
      <w:pPr>
        <w:ind w:left="709"/>
        <w:jc w:val="both"/>
        <w:rPr>
          <w:rStyle w:val="Strong"/>
          <w:rFonts w:ascii="Calibri" w:hAnsi="Calibri" w:cs="Calibri"/>
          <w:lang w:val="el-GR"/>
        </w:rPr>
      </w:pPr>
      <w:r w:rsidRPr="008E385A">
        <w:rPr>
          <w:rStyle w:val="Strong"/>
          <w:rFonts w:ascii="Calibri" w:hAnsi="Calibri" w:cs="Calibri"/>
          <w:lang w:val="el-GR"/>
        </w:rPr>
        <w:t>Κοινοπραξίες ή Ενώσεις</w:t>
      </w:r>
    </w:p>
    <w:p w14:paraId="4C4563A1" w14:textId="77777777" w:rsidR="00D024DD" w:rsidRPr="008E385A" w:rsidRDefault="00D024DD" w:rsidP="00D024DD">
      <w:pPr>
        <w:ind w:left="709"/>
        <w:rPr>
          <w:rFonts w:ascii="Calibri" w:hAnsi="Calibri" w:cs="Calibri"/>
          <w:lang w:val="el-GR"/>
        </w:rPr>
      </w:pPr>
      <w:r w:rsidRPr="008E385A">
        <w:rPr>
          <w:rFonts w:ascii="Calibri" w:eastAsia="Times New Roman" w:hAnsi="Calibri" w:cs="Calibri"/>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8E385A">
        <w:rPr>
          <w:rFonts w:ascii="Calibri" w:eastAsia="Times New Roman" w:hAnsi="Calibri" w:cs="Calibri"/>
          <w:color w:val="000000" w:themeColor="text1"/>
          <w:lang w:eastAsia="zh-CN"/>
        </w:rPr>
        <w:t>Leader</w:t>
      </w:r>
      <w:r w:rsidRPr="008E385A">
        <w:rPr>
          <w:rFonts w:ascii="Calibri" w:eastAsia="Times New Roman" w:hAnsi="Calibri" w:cs="Calibri"/>
          <w:color w:val="000000" w:themeColor="text1"/>
          <w:lang w:val="el-GR" w:eastAsia="zh-CN"/>
        </w:rPr>
        <w:t xml:space="preserve">) της Κοινοπραξίας ή της Ένωσης και με το οποίο θα δηλώνονται τουλάχιστον τα ακόλουθα: </w:t>
      </w:r>
    </w:p>
    <w:p w14:paraId="1D0BEF15" w14:textId="77777777" w:rsidR="00D024DD" w:rsidRPr="008E385A" w:rsidRDefault="00D024DD" w:rsidP="00D024DD">
      <w:pPr>
        <w:pStyle w:val="Default"/>
        <w:spacing w:before="120"/>
        <w:ind w:left="720"/>
        <w:jc w:val="both"/>
        <w:rPr>
          <w:rFonts w:eastAsia="Times New Roman"/>
          <w:color w:val="000000" w:themeColor="text1"/>
          <w:lang w:eastAsia="zh-CN"/>
        </w:rPr>
      </w:pPr>
      <w:r w:rsidRPr="008E385A">
        <w:rPr>
          <w:rFonts w:eastAsia="Times New Roman"/>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6DDFB911" w14:textId="77777777" w:rsidR="00D024DD" w:rsidRPr="008E385A" w:rsidRDefault="00D024DD" w:rsidP="00D024DD">
      <w:pPr>
        <w:pStyle w:val="Default"/>
        <w:spacing w:before="120"/>
        <w:ind w:left="720"/>
        <w:jc w:val="both"/>
        <w:rPr>
          <w:rFonts w:eastAsia="Times New Roman"/>
          <w:color w:val="000000" w:themeColor="text1"/>
          <w:lang w:eastAsia="zh-CN"/>
        </w:rPr>
      </w:pPr>
      <w:proofErr w:type="spellStart"/>
      <w:r w:rsidRPr="008E385A">
        <w:rPr>
          <w:rFonts w:eastAsia="Times New Roman"/>
          <w:color w:val="000000" w:themeColor="text1"/>
          <w:lang w:eastAsia="zh-CN"/>
        </w:rPr>
        <w:t>ii</w:t>
      </w:r>
      <w:proofErr w:type="spellEnd"/>
      <w:r w:rsidRPr="008E385A">
        <w:rPr>
          <w:rFonts w:eastAsia="Times New Roman"/>
          <w:color w:val="000000" w:themeColor="text1"/>
          <w:lang w:eastAsia="zh-CN"/>
        </w:rPr>
        <w:t xml:space="preserve">) τα ποσοστά συμμετοχής του κάθε μέλους στις ως άνω συμπράξεις, </w:t>
      </w:r>
    </w:p>
    <w:p w14:paraId="3ACBA31C" w14:textId="77777777" w:rsidR="00D024DD" w:rsidRPr="008E385A" w:rsidRDefault="00D024DD" w:rsidP="00D024DD">
      <w:pPr>
        <w:pStyle w:val="Default"/>
        <w:spacing w:before="120"/>
        <w:ind w:left="720"/>
        <w:jc w:val="both"/>
        <w:rPr>
          <w:rFonts w:eastAsia="Times New Roman"/>
          <w:color w:val="000000" w:themeColor="text1"/>
          <w:lang w:eastAsia="zh-CN"/>
        </w:rPr>
      </w:pPr>
      <w:proofErr w:type="spellStart"/>
      <w:r w:rsidRPr="008E385A">
        <w:rPr>
          <w:rFonts w:eastAsia="Times New Roman"/>
          <w:color w:val="000000" w:themeColor="text1"/>
          <w:lang w:eastAsia="zh-CN"/>
        </w:rPr>
        <w:t>iii</w:t>
      </w:r>
      <w:proofErr w:type="spellEnd"/>
      <w:r w:rsidRPr="008E385A">
        <w:rPr>
          <w:rFonts w:eastAsia="Times New Roman"/>
          <w:color w:val="000000" w:themeColor="text1"/>
          <w:lang w:eastAsia="zh-CN"/>
        </w:rPr>
        <w:t xml:space="preserve">) ο κοινός εκπρόσωπος και αντίκλητος των συμπραττόντων ή </w:t>
      </w:r>
      <w:proofErr w:type="spellStart"/>
      <w:r w:rsidRPr="008E385A">
        <w:rPr>
          <w:rFonts w:eastAsia="Times New Roman"/>
          <w:color w:val="000000" w:themeColor="text1"/>
          <w:lang w:eastAsia="zh-CN"/>
        </w:rPr>
        <w:t>κοινοπρακτούντων</w:t>
      </w:r>
      <w:proofErr w:type="spellEnd"/>
      <w:r w:rsidRPr="008E385A">
        <w:rPr>
          <w:rFonts w:eastAsia="Times New Roman"/>
          <w:color w:val="000000" w:themeColor="text1"/>
          <w:lang w:eastAsia="zh-CN"/>
        </w:rPr>
        <w:t xml:space="preserve"> προσώπων έναντι της ΟΛΠ ΑΕ και </w:t>
      </w:r>
    </w:p>
    <w:p w14:paraId="313D2C3C" w14:textId="77777777" w:rsidR="00D024DD" w:rsidRPr="008E385A" w:rsidRDefault="00D024DD" w:rsidP="00D024DD">
      <w:pPr>
        <w:pStyle w:val="Default"/>
        <w:spacing w:before="120"/>
        <w:ind w:left="720"/>
        <w:jc w:val="both"/>
        <w:rPr>
          <w:rStyle w:val="Strong"/>
          <w:rFonts w:eastAsia="Times New Roman"/>
          <w:b w:val="0"/>
          <w:bCs w:val="0"/>
          <w:color w:val="auto"/>
          <w:lang w:eastAsia="zh-CN"/>
        </w:rPr>
      </w:pPr>
      <w:proofErr w:type="spellStart"/>
      <w:r w:rsidRPr="008E385A">
        <w:rPr>
          <w:rFonts w:eastAsia="Times New Roman"/>
          <w:color w:val="000000" w:themeColor="text1"/>
          <w:lang w:eastAsia="zh-CN"/>
        </w:rPr>
        <w:t>iv</w:t>
      </w:r>
      <w:proofErr w:type="spellEnd"/>
      <w:r w:rsidRPr="008E385A">
        <w:rPr>
          <w:rFonts w:eastAsia="Times New Roman"/>
          <w:color w:val="000000" w:themeColor="text1"/>
          <w:lang w:eastAsia="zh-CN"/>
        </w:rPr>
        <w:t xml:space="preserve">) ότι τα μέλη της σύμπραξης θα είναι αλληλεγγύως και εις ολόκληρο υπεύθυνα έναντι της ΟΛΠ ΑΕ και σε περίπτωση διαδοχής, ειδικής ή </w:t>
      </w:r>
      <w:proofErr w:type="spellStart"/>
      <w:r w:rsidRPr="008E385A">
        <w:rPr>
          <w:rFonts w:eastAsia="Times New Roman"/>
          <w:color w:val="000000" w:themeColor="text1"/>
          <w:lang w:eastAsia="zh-CN"/>
        </w:rPr>
        <w:t>οιονεί</w:t>
      </w:r>
      <w:proofErr w:type="spellEnd"/>
      <w:r w:rsidRPr="008E385A">
        <w:rPr>
          <w:rFonts w:eastAsia="Times New Roman"/>
          <w:color w:val="000000" w:themeColor="text1"/>
          <w:lang w:eastAsia="zh-CN"/>
        </w:rPr>
        <w:t xml:space="preserve"> καθολικής, θα έχουν δεσμεύσει </w:t>
      </w:r>
      <w:r w:rsidRPr="008E385A">
        <w:rPr>
          <w:rFonts w:eastAsia="Times New Roman"/>
          <w:color w:val="auto"/>
          <w:lang w:eastAsia="zh-CN"/>
        </w:rPr>
        <w:t xml:space="preserve">και τους διαδόχους τους ότι θα συνεχίσουν να συμμετέχουν στην Κοινοπραξία με τους ίδιους όρους. </w:t>
      </w:r>
    </w:p>
    <w:p w14:paraId="5406A278" w14:textId="77777777" w:rsidR="00D024DD" w:rsidRPr="008E385A" w:rsidRDefault="00D024DD" w:rsidP="00D024DD">
      <w:pPr>
        <w:ind w:left="709"/>
        <w:jc w:val="both"/>
        <w:rPr>
          <w:rFonts w:ascii="Calibri" w:hAnsi="Calibri" w:cs="Calibri"/>
          <w:color w:val="auto"/>
          <w:lang w:val="el-GR"/>
        </w:rPr>
      </w:pPr>
      <w:r w:rsidRPr="008E385A">
        <w:rPr>
          <w:rFonts w:ascii="Calibri" w:hAnsi="Calibri" w:cs="Calibri"/>
          <w:b/>
          <w:lang w:val="el-GR"/>
        </w:rPr>
        <w:t>β.</w:t>
      </w:r>
      <w:r w:rsidRPr="008E385A">
        <w:rPr>
          <w:rFonts w:ascii="Calibri" w:hAnsi="Calibri" w:cs="Calibri"/>
          <w:lang w:val="el-GR"/>
        </w:rPr>
        <w:t xml:space="preserve"> Εφόσον ο  Υποψήφιος υποβάλλει την προσφορά του μέσω αντιπροσώπου, έγγραφο παροχής εξουσιοδότησης με θεώρηση του γνησίου της υπογραφής του εξουσιοδοτούντος από την εκάστοτε αρμόδια αρχή. </w:t>
      </w:r>
    </w:p>
    <w:p w14:paraId="0EA36AD5" w14:textId="77777777" w:rsidR="000010BA" w:rsidRPr="008E385A" w:rsidRDefault="000010BA" w:rsidP="000010BA">
      <w:pPr>
        <w:widowControl w:val="0"/>
        <w:jc w:val="both"/>
        <w:rPr>
          <w:rStyle w:val="Strong"/>
          <w:rFonts w:ascii="Calibri" w:hAnsi="Calibri" w:cs="Calibri"/>
          <w:color w:val="auto"/>
          <w:lang w:val="el-GR"/>
        </w:rPr>
      </w:pPr>
      <w:r w:rsidRPr="008E385A">
        <w:rPr>
          <w:rStyle w:val="Strong"/>
          <w:rFonts w:ascii="Calibri" w:hAnsi="Calibri" w:cs="Calibri"/>
          <w:color w:val="auto"/>
          <w:lang w:val="el-GR"/>
        </w:rPr>
        <w:t xml:space="preserve">8.1.5 </w:t>
      </w:r>
      <w:r w:rsidRPr="008E385A">
        <w:rPr>
          <w:rStyle w:val="Strong"/>
          <w:rFonts w:ascii="Calibri" w:hAnsi="Calibri" w:cs="Calibri"/>
          <w:color w:val="auto"/>
          <w:lang w:val="el-GR"/>
        </w:rPr>
        <w:tab/>
        <w:t xml:space="preserve">Αποδεικτικά Στοιχεία Επαγγελματικής Εμπειρίας </w:t>
      </w:r>
    </w:p>
    <w:p w14:paraId="2E462966" w14:textId="63E8E443" w:rsidR="000010BA" w:rsidRPr="007F53B6" w:rsidRDefault="000010BA" w:rsidP="000010BA">
      <w:pPr>
        <w:widowControl w:val="0"/>
        <w:tabs>
          <w:tab w:val="left" w:pos="284"/>
          <w:tab w:val="left" w:pos="680"/>
        </w:tabs>
        <w:ind w:left="709"/>
        <w:jc w:val="both"/>
        <w:rPr>
          <w:rFonts w:ascii="Calibri" w:eastAsia="Calibri" w:hAnsi="Calibri" w:cs="Calibri"/>
          <w:b/>
          <w:color w:val="auto"/>
          <w:lang w:val="el-GR"/>
        </w:rPr>
      </w:pPr>
      <w:r w:rsidRPr="007F53B6">
        <w:rPr>
          <w:rFonts w:ascii="Calibri" w:eastAsia="Calibri" w:hAnsi="Calibri" w:cs="Calibri"/>
          <w:color w:val="auto"/>
          <w:lang w:val="el-GR"/>
        </w:rPr>
        <w:t>Προκειμένου να διαπιστωθεί η εμπειρία και η επαγγελματική αξιοπιστία των υποψηφίων, θα πρέπει τα κ</w:t>
      </w:r>
      <w:r w:rsidR="00532890" w:rsidRPr="007F53B6">
        <w:rPr>
          <w:rFonts w:ascii="Calibri" w:eastAsia="Calibri" w:hAnsi="Calibri" w:cs="Calibri"/>
          <w:color w:val="auto"/>
          <w:lang w:val="el-GR"/>
        </w:rPr>
        <w:t>ριτήρια 8.1.5.1, 8.1.5.2, 8.1.6</w:t>
      </w:r>
      <w:r w:rsidRPr="007F53B6">
        <w:rPr>
          <w:rFonts w:ascii="Calibri" w:eastAsia="Calibri" w:hAnsi="Calibri" w:cs="Calibri"/>
          <w:color w:val="auto"/>
          <w:lang w:val="el-GR"/>
        </w:rPr>
        <w:t xml:space="preserve"> </w:t>
      </w:r>
      <w:r w:rsidR="00532890" w:rsidRPr="007F53B6">
        <w:rPr>
          <w:rFonts w:ascii="Calibri" w:eastAsia="Calibri" w:hAnsi="Calibri" w:cs="Calibri"/>
          <w:color w:val="auto"/>
          <w:lang w:val="el-GR"/>
        </w:rPr>
        <w:t xml:space="preserve">και </w:t>
      </w:r>
      <w:r w:rsidRPr="007F53B6">
        <w:rPr>
          <w:rFonts w:ascii="Calibri" w:eastAsia="Calibri" w:hAnsi="Calibri" w:cs="Calibri"/>
          <w:color w:val="auto"/>
          <w:lang w:val="el-GR"/>
        </w:rPr>
        <w:t xml:space="preserve">8.1.7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Pr="008E385A">
        <w:rPr>
          <w:rFonts w:ascii="Calibri" w:eastAsia="Times New Roman" w:hAnsi="Calibri" w:cs="Calibri"/>
          <w:b/>
          <w:color w:val="auto"/>
          <w:lang w:val="el-GR" w:eastAsia="zh-CN"/>
        </w:rPr>
        <w:t>Κοινοπραξίας ή Ένωσης</w:t>
      </w:r>
      <w:r w:rsidRPr="007F53B6">
        <w:rPr>
          <w:rFonts w:ascii="Calibri" w:eastAsia="Calibri" w:hAnsi="Calibri" w:cs="Calibri"/>
          <w:color w:val="auto"/>
          <w:lang w:val="el-GR"/>
        </w:rPr>
        <w:t xml:space="preserve"> και θα πρέπει να πληρούνται από ένα τουλάχιστον μέλος τους.</w:t>
      </w:r>
      <w:r w:rsidRPr="007F53B6">
        <w:rPr>
          <w:rFonts w:ascii="Calibri" w:eastAsia="Calibri" w:hAnsi="Calibri" w:cs="Calibri"/>
          <w:b/>
          <w:color w:val="auto"/>
          <w:lang w:val="el-GR"/>
        </w:rPr>
        <w:t xml:space="preserve"> </w:t>
      </w:r>
    </w:p>
    <w:p w14:paraId="54AEF47D" w14:textId="77777777" w:rsidR="000010BA" w:rsidRPr="007F53B6" w:rsidRDefault="000010BA" w:rsidP="000010BA">
      <w:pPr>
        <w:widowControl w:val="0"/>
        <w:tabs>
          <w:tab w:val="left" w:pos="284"/>
          <w:tab w:val="left" w:pos="680"/>
        </w:tabs>
        <w:ind w:left="709"/>
        <w:jc w:val="both"/>
        <w:rPr>
          <w:rFonts w:ascii="Calibri" w:eastAsia="Calibri" w:hAnsi="Calibri" w:cs="Calibri"/>
          <w:color w:val="auto"/>
          <w:lang w:val="el-GR"/>
        </w:rPr>
      </w:pPr>
      <w:r w:rsidRPr="007F53B6">
        <w:rPr>
          <w:rFonts w:ascii="Calibri" w:eastAsia="Calibri" w:hAnsi="Calibri" w:cs="Calibri"/>
          <w:color w:val="auto"/>
          <w:lang w:val="el-GR"/>
        </w:rPr>
        <w:t xml:space="preserve">Ειδικά, τα αποδεικτικά στοιχεία της 8.1.6 επί </w:t>
      </w:r>
      <w:r w:rsidRPr="008E385A">
        <w:rPr>
          <w:rFonts w:ascii="Calibri" w:eastAsia="Times New Roman" w:hAnsi="Calibri" w:cs="Calibri"/>
          <w:b/>
          <w:color w:val="auto"/>
          <w:lang w:val="el-GR" w:eastAsia="zh-CN"/>
        </w:rPr>
        <w:t>Κοινοπραξίας ή Ένωσης</w:t>
      </w:r>
      <w:r w:rsidRPr="007F53B6">
        <w:rPr>
          <w:rFonts w:ascii="Calibri" w:eastAsia="Calibri" w:hAnsi="Calibri" w:cs="Calibri"/>
          <w:color w:val="auto"/>
          <w:lang w:val="el-GR"/>
        </w:rPr>
        <w:t xml:space="preserve"> θα προσκομισθούν από κάθε μέλος της. </w:t>
      </w:r>
    </w:p>
    <w:p w14:paraId="56E62F5C" w14:textId="77777777" w:rsidR="000010BA" w:rsidRPr="007F53B6" w:rsidRDefault="000010BA" w:rsidP="000010BA">
      <w:pPr>
        <w:widowControl w:val="0"/>
        <w:tabs>
          <w:tab w:val="left" w:pos="284"/>
          <w:tab w:val="left" w:pos="680"/>
        </w:tabs>
        <w:ind w:left="709"/>
        <w:jc w:val="both"/>
        <w:rPr>
          <w:rFonts w:ascii="Calibri" w:eastAsia="Calibri" w:hAnsi="Calibri" w:cs="Calibri"/>
          <w:color w:val="auto"/>
          <w:lang w:val="el-GR"/>
        </w:rPr>
      </w:pPr>
      <w:r w:rsidRPr="007F53B6">
        <w:rPr>
          <w:rFonts w:ascii="Calibri" w:eastAsia="Calibri" w:hAnsi="Calibri" w:cs="Calibri"/>
          <w:color w:val="auto"/>
          <w:lang w:val="el-GR"/>
        </w:rPr>
        <w:t xml:space="preserve">Ο φάκελος των δικαιολογητικών συμμετοχής θα συνοδεύεται, </w:t>
      </w:r>
      <w:r w:rsidRPr="007F53B6">
        <w:rPr>
          <w:rFonts w:ascii="Calibri" w:eastAsia="Calibri" w:hAnsi="Calibri" w:cs="Calibri"/>
          <w:b/>
          <w:color w:val="auto"/>
          <w:lang w:val="el-GR"/>
        </w:rPr>
        <w:t>με ποινή αποκλεισμού</w:t>
      </w:r>
      <w:r w:rsidRPr="007F53B6">
        <w:rPr>
          <w:rFonts w:ascii="Calibri" w:eastAsia="Calibri" w:hAnsi="Calibri" w:cs="Calibri"/>
          <w:color w:val="auto"/>
          <w:lang w:val="el-GR"/>
        </w:rPr>
        <w:t>, από τα ακόλουθα:</w:t>
      </w:r>
    </w:p>
    <w:p w14:paraId="57B3AEFE" w14:textId="77777777" w:rsidR="000010BA" w:rsidRPr="008E385A" w:rsidRDefault="000010BA" w:rsidP="000010BA">
      <w:pPr>
        <w:tabs>
          <w:tab w:val="left" w:pos="7655"/>
        </w:tabs>
        <w:jc w:val="both"/>
        <w:rPr>
          <w:rStyle w:val="Strong"/>
          <w:rFonts w:ascii="Calibri" w:hAnsi="Calibri" w:cs="Calibri"/>
          <w:lang w:val="el-GR"/>
        </w:rPr>
      </w:pPr>
      <w:r w:rsidRPr="008E385A">
        <w:rPr>
          <w:rStyle w:val="Strong"/>
          <w:rFonts w:ascii="Calibri" w:hAnsi="Calibri" w:cs="Calibri"/>
          <w:lang w:val="el-GR"/>
        </w:rPr>
        <w:t>8.1.5.1 Πιστοποιητικό εγγραφής στο οικείο Επιμελητήριο ή αντίστοιχο νόμιμο φορέα</w:t>
      </w:r>
    </w:p>
    <w:p w14:paraId="234D268F" w14:textId="70713688" w:rsidR="000010BA" w:rsidRPr="007F53B6" w:rsidRDefault="000010BA" w:rsidP="000010BA">
      <w:pPr>
        <w:ind w:left="709"/>
        <w:jc w:val="both"/>
        <w:rPr>
          <w:rFonts w:ascii="Calibri" w:eastAsia="Calibri" w:hAnsi="Calibri" w:cs="Calibri"/>
          <w:lang w:val="el-GR"/>
        </w:rPr>
      </w:pPr>
      <w:r w:rsidRPr="007F53B6">
        <w:rPr>
          <w:rFonts w:ascii="Calibri" w:eastAsia="Calibri" w:hAnsi="Calibri" w:cs="Calibri"/>
          <w:lang w:val="el-GR"/>
        </w:rPr>
        <w:t xml:space="preserve">Το σχετικό πιστοποιητικό θα πρέπει να αποδεικνύει την εγγραφή του προσφέροντα στο οικείο Επιμελητήριο ή αντίστοιχο νόμιμο φορέα, </w:t>
      </w:r>
      <w:r w:rsidR="004006FA" w:rsidRPr="007F53B6">
        <w:rPr>
          <w:rFonts w:ascii="Calibri" w:eastAsia="Calibri" w:hAnsi="Calibri" w:cs="Calibri"/>
          <w:color w:val="000000" w:themeColor="text1"/>
          <w:lang w:val="el-GR"/>
        </w:rPr>
        <w:t>τουλάχιστον</w:t>
      </w:r>
      <w:r w:rsidR="004006FA" w:rsidRPr="007F53B6">
        <w:rPr>
          <w:rFonts w:ascii="Calibri" w:eastAsia="Calibri" w:hAnsi="Calibri" w:cs="Calibri"/>
          <w:color w:val="00B0F0"/>
          <w:lang w:val="el-GR"/>
        </w:rPr>
        <w:t xml:space="preserve"> </w:t>
      </w:r>
      <w:r w:rsidR="004006FA" w:rsidRPr="007F53B6">
        <w:rPr>
          <w:rFonts w:ascii="Calibri" w:eastAsia="Calibri" w:hAnsi="Calibri" w:cs="Calibri"/>
          <w:color w:val="000000" w:themeColor="text1"/>
          <w:lang w:val="el-GR"/>
        </w:rPr>
        <w:t xml:space="preserve">τρία (3) έτη  </w:t>
      </w:r>
      <w:r w:rsidRPr="007F53B6">
        <w:rPr>
          <w:rFonts w:ascii="Calibri" w:eastAsia="Calibri" w:hAnsi="Calibri" w:cs="Calibri"/>
          <w:lang w:val="el-GR"/>
        </w:rPr>
        <w:t>από το οποίο προκύπτει επάγγελμα στον χώρο της εστίασης, σύμφωνα με τα ειδικώς οριζόμενα στο αντικείμενο του παρόντος διαγωνισμού.</w:t>
      </w:r>
    </w:p>
    <w:p w14:paraId="61CCFF15" w14:textId="77777777" w:rsidR="000010BA" w:rsidRPr="007F53B6" w:rsidRDefault="000010BA" w:rsidP="000010BA">
      <w:pPr>
        <w:ind w:left="709"/>
        <w:jc w:val="both"/>
        <w:rPr>
          <w:rFonts w:ascii="Calibri" w:eastAsia="Calibri" w:hAnsi="Calibri" w:cs="Calibri"/>
          <w:lang w:val="el-GR"/>
        </w:rPr>
      </w:pPr>
      <w:r w:rsidRPr="007F53B6">
        <w:rPr>
          <w:rFonts w:ascii="Calibri" w:eastAsia="Calibri" w:hAnsi="Calibri" w:cs="Calibri"/>
          <w:lang w:val="el-GR"/>
        </w:rPr>
        <w:t xml:space="preserve">Για τις </w:t>
      </w:r>
      <w:proofErr w:type="spellStart"/>
      <w:r w:rsidRPr="007F53B6">
        <w:rPr>
          <w:rFonts w:ascii="Calibri" w:eastAsia="Calibri" w:hAnsi="Calibri" w:cs="Calibri"/>
          <w:lang w:val="el-GR"/>
        </w:rPr>
        <w:t>νεοσυσταθείσες</w:t>
      </w:r>
      <w:proofErr w:type="spellEnd"/>
      <w:r w:rsidRPr="007F53B6">
        <w:rPr>
          <w:rFonts w:ascii="Calibri" w:eastAsia="Calibri" w:hAnsi="Calibri" w:cs="Calibri"/>
          <w:lang w:val="el-GR"/>
        </w:rPr>
        <w:t xml:space="preserve"> εταιρείες αρκεί η προσκόμιση αντιγράφου υποβολής της αίτησης εγγραφής. </w:t>
      </w:r>
    </w:p>
    <w:p w14:paraId="1062BF3E" w14:textId="7113E49B" w:rsidR="000010BA" w:rsidRPr="007F53B6" w:rsidRDefault="000010BA" w:rsidP="000010BA">
      <w:pPr>
        <w:pStyle w:val="CommentText"/>
        <w:ind w:left="709"/>
        <w:jc w:val="both"/>
        <w:rPr>
          <w:rFonts w:ascii="Calibri" w:eastAsia="Calibri" w:hAnsi="Calibri" w:cs="Calibri"/>
          <w:sz w:val="24"/>
          <w:szCs w:val="24"/>
          <w:lang w:val="el-GR"/>
        </w:rPr>
      </w:pPr>
      <w:r w:rsidRPr="007F53B6">
        <w:rPr>
          <w:rFonts w:ascii="Calibri" w:eastAsia="Calibri" w:hAnsi="Calibri" w:cs="Calibri"/>
          <w:sz w:val="24"/>
          <w:szCs w:val="24"/>
          <w:lang w:val="el-GR"/>
        </w:rPr>
        <w:lastRenderedPageBreak/>
        <w:t>Για ατομικές επιχειρήσεις, αν δεν προβλέπεται βεβαίωση εγγραφής σε Επιμελητήριο κατά περίπτωση, ζητείται έναρξη</w:t>
      </w:r>
      <w:r w:rsidRPr="007F53B6">
        <w:rPr>
          <w:rFonts w:ascii="Calibri" w:eastAsia="Calibri" w:hAnsi="Calibri" w:cs="Calibri"/>
          <w:color w:val="000000" w:themeColor="text1"/>
          <w:sz w:val="24"/>
          <w:szCs w:val="24"/>
          <w:lang w:val="el-GR"/>
        </w:rPr>
        <w:t xml:space="preserve"> </w:t>
      </w:r>
      <w:r w:rsidR="00895EED" w:rsidRPr="007F53B6">
        <w:rPr>
          <w:rFonts w:ascii="Calibri" w:eastAsia="Calibri" w:hAnsi="Calibri" w:cs="Calibri"/>
          <w:b/>
          <w:color w:val="000000" w:themeColor="text1"/>
          <w:sz w:val="24"/>
          <w:szCs w:val="24"/>
          <w:lang w:val="el-GR"/>
        </w:rPr>
        <w:t>επιτηδεύματος</w:t>
      </w:r>
      <w:r w:rsidR="00895EED" w:rsidRPr="007F53B6">
        <w:rPr>
          <w:rFonts w:ascii="Calibri" w:eastAsia="Calibri" w:hAnsi="Calibri" w:cs="Calibri"/>
          <w:color w:val="000000" w:themeColor="text1"/>
          <w:sz w:val="24"/>
          <w:szCs w:val="24"/>
          <w:lang w:val="el-GR"/>
        </w:rPr>
        <w:t xml:space="preserve"> </w:t>
      </w:r>
      <w:r w:rsidRPr="007F53B6">
        <w:rPr>
          <w:rFonts w:ascii="Calibri" w:eastAsia="Calibri" w:hAnsi="Calibri" w:cs="Calibri"/>
          <w:sz w:val="24"/>
          <w:szCs w:val="24"/>
          <w:lang w:val="el-GR"/>
        </w:rPr>
        <w:t xml:space="preserve">στη Δ.Ο.Υ και τυχόν μεταβολές ή /και εκτύπωση της προσωποποιημένης πληροφόρησης από το </w:t>
      </w:r>
      <w:r w:rsidRPr="007F53B6">
        <w:rPr>
          <w:rFonts w:ascii="Calibri" w:eastAsia="Calibri" w:hAnsi="Calibri" w:cs="Calibri"/>
          <w:sz w:val="24"/>
          <w:szCs w:val="24"/>
        </w:rPr>
        <w:t>TAXIS</w:t>
      </w:r>
      <w:r w:rsidRPr="007F53B6">
        <w:rPr>
          <w:rFonts w:ascii="Calibri" w:eastAsia="Calibri" w:hAnsi="Calibri" w:cs="Calibri"/>
          <w:sz w:val="24"/>
          <w:szCs w:val="24"/>
          <w:lang w:val="el-GR"/>
        </w:rPr>
        <w:t xml:space="preserve"> της ΑΑΔΕ. </w:t>
      </w:r>
    </w:p>
    <w:p w14:paraId="374F759B" w14:textId="77777777" w:rsidR="000010BA" w:rsidRPr="007F53B6" w:rsidRDefault="000010BA" w:rsidP="000010BA">
      <w:pPr>
        <w:pStyle w:val="CommentText"/>
        <w:rPr>
          <w:rFonts w:ascii="Calibri" w:eastAsia="Calibri" w:hAnsi="Calibri" w:cs="Calibri"/>
          <w:b/>
          <w:sz w:val="24"/>
          <w:szCs w:val="24"/>
          <w:lang w:val="el-GR"/>
        </w:rPr>
      </w:pPr>
      <w:r w:rsidRPr="007F53B6">
        <w:rPr>
          <w:rFonts w:ascii="Calibri" w:eastAsia="Calibri" w:hAnsi="Calibri" w:cs="Calibri"/>
          <w:b/>
          <w:sz w:val="24"/>
          <w:szCs w:val="24"/>
          <w:lang w:val="el-GR"/>
        </w:rPr>
        <w:t>8.1.5.2 Αποδεικτικό έγγραφο λειτουργίας καταστήματος υγειονομικού ενδιαφέροντος</w:t>
      </w:r>
    </w:p>
    <w:p w14:paraId="441B28B3" w14:textId="4AF4769C" w:rsidR="000010BA" w:rsidRPr="007F53B6" w:rsidRDefault="000010BA" w:rsidP="00DC1AFC">
      <w:pPr>
        <w:pStyle w:val="CommentText"/>
        <w:ind w:left="709"/>
        <w:jc w:val="both"/>
        <w:rPr>
          <w:rFonts w:ascii="Calibri" w:eastAsia="Calibri" w:hAnsi="Calibri" w:cs="Calibri"/>
          <w:color w:val="00B0F0"/>
          <w:sz w:val="24"/>
          <w:szCs w:val="24"/>
          <w:lang w:val="el-GR"/>
        </w:rPr>
      </w:pPr>
      <w:r w:rsidRPr="007F53B6">
        <w:rPr>
          <w:rFonts w:ascii="Calibri" w:eastAsia="Calibri" w:hAnsi="Calibri" w:cs="Calibri"/>
          <w:sz w:val="24"/>
          <w:szCs w:val="24"/>
          <w:lang w:val="el-GR"/>
        </w:rPr>
        <w:t xml:space="preserve">Πιστοποιητικό ή άλλο Δημόσιο έγγραφο, από το οποίο να προκύπτει ότι η επιχείρηση διαθέτει τουλάχιστον </w:t>
      </w:r>
      <w:r w:rsidRPr="007F53B6">
        <w:rPr>
          <w:rFonts w:ascii="Calibri" w:eastAsia="Calibri" w:hAnsi="Calibri" w:cs="Calibri"/>
          <w:color w:val="000000" w:themeColor="text1"/>
          <w:sz w:val="24"/>
          <w:szCs w:val="24"/>
          <w:lang w:val="el-GR"/>
        </w:rPr>
        <w:t xml:space="preserve">μία άδεια λειτουργίας </w:t>
      </w:r>
      <w:r w:rsidRPr="007F53B6">
        <w:rPr>
          <w:rFonts w:ascii="Calibri" w:eastAsia="Calibri" w:hAnsi="Calibri" w:cs="Calibri"/>
          <w:sz w:val="24"/>
          <w:szCs w:val="24"/>
          <w:lang w:val="el-GR"/>
        </w:rPr>
        <w:t xml:space="preserve">καταστήματος υγειονομικού ενδιαφέροντος (πλήρους ή προχείρου γεύματος, όπως αυτά καθορίζονται στο άρθρο 2 παράγραφος 5.Δ.1 και 5.Δ.2 της υπ’ </w:t>
      </w:r>
      <w:proofErr w:type="spellStart"/>
      <w:r w:rsidRPr="007F53B6">
        <w:rPr>
          <w:rFonts w:ascii="Calibri" w:eastAsia="Calibri" w:hAnsi="Calibri" w:cs="Calibri"/>
          <w:sz w:val="24"/>
          <w:szCs w:val="24"/>
          <w:lang w:val="el-GR"/>
        </w:rPr>
        <w:t>αριθμ</w:t>
      </w:r>
      <w:proofErr w:type="spellEnd"/>
      <w:r w:rsidRPr="007F53B6">
        <w:rPr>
          <w:rFonts w:ascii="Calibri" w:eastAsia="Calibri" w:hAnsi="Calibri" w:cs="Calibri"/>
          <w:sz w:val="24"/>
          <w:szCs w:val="24"/>
          <w:lang w:val="el-GR"/>
        </w:rPr>
        <w:t xml:space="preserve">.  Υ1γ/Γ.Π/οικ.47829 - ΦΕΚ 2161 τ.2ο - απόφασης «Υγειονομικοί όροι και προϋποθέσεις λειτουργίας επιχειρήσεων τροφίμων / ποτών και άλλες διατάξεις»), </w:t>
      </w:r>
      <w:r w:rsidR="004006FA" w:rsidRPr="007F53B6">
        <w:rPr>
          <w:rFonts w:ascii="Calibri" w:eastAsia="Calibri" w:hAnsi="Calibri" w:cs="Calibri"/>
          <w:color w:val="000000" w:themeColor="text1"/>
          <w:sz w:val="24"/>
          <w:szCs w:val="24"/>
          <w:lang w:val="el-GR"/>
        </w:rPr>
        <w:t>τουλάχιστον</w:t>
      </w:r>
      <w:r w:rsidR="004006FA" w:rsidRPr="007F53B6">
        <w:rPr>
          <w:rFonts w:ascii="Calibri" w:eastAsia="Calibri" w:hAnsi="Calibri" w:cs="Calibri"/>
          <w:color w:val="00B0F0"/>
          <w:sz w:val="24"/>
          <w:szCs w:val="24"/>
          <w:lang w:val="el-GR"/>
        </w:rPr>
        <w:t xml:space="preserve"> </w:t>
      </w:r>
      <w:r w:rsidR="004006FA" w:rsidRPr="007F53B6">
        <w:rPr>
          <w:rFonts w:ascii="Calibri" w:eastAsia="Calibri" w:hAnsi="Calibri" w:cs="Calibri"/>
          <w:color w:val="000000" w:themeColor="text1"/>
          <w:sz w:val="24"/>
          <w:szCs w:val="24"/>
          <w:lang w:val="el-GR"/>
        </w:rPr>
        <w:t xml:space="preserve">τρία (3) έτη  </w:t>
      </w:r>
    </w:p>
    <w:p w14:paraId="3B9AC792" w14:textId="77777777" w:rsidR="000010BA" w:rsidRPr="007F53B6" w:rsidRDefault="000010BA" w:rsidP="000010BA">
      <w:pPr>
        <w:rPr>
          <w:rFonts w:ascii="Calibri" w:eastAsia="Calibri" w:hAnsi="Calibri" w:cs="Calibri"/>
          <w:bCs/>
          <w:i/>
          <w:iCs/>
          <w:color w:val="auto"/>
          <w:u w:color="FF0000"/>
          <w:lang w:val="el-GR"/>
        </w:rPr>
      </w:pPr>
      <w:r w:rsidRPr="008E385A">
        <w:rPr>
          <w:rStyle w:val="Strong"/>
          <w:rFonts w:ascii="Calibri" w:hAnsi="Calibri" w:cs="Calibri"/>
          <w:color w:val="auto"/>
          <w:lang w:val="el-GR"/>
        </w:rPr>
        <w:t>8.1.6</w:t>
      </w:r>
      <w:r w:rsidRPr="007F53B6">
        <w:rPr>
          <w:rFonts w:ascii="Calibri" w:eastAsia="Calibri" w:hAnsi="Calibri" w:cs="Calibri"/>
          <w:color w:val="auto"/>
          <w:lang w:val="el-GR"/>
        </w:rPr>
        <w:tab/>
      </w:r>
      <w:r w:rsidRPr="007F53B6">
        <w:rPr>
          <w:rFonts w:ascii="Calibri" w:eastAsia="Calibri" w:hAnsi="Calibri" w:cs="Calibri"/>
          <w:b/>
          <w:color w:val="auto"/>
          <w:lang w:val="el-GR"/>
        </w:rPr>
        <w:t xml:space="preserve">Αποδεικτικά στοιχεία  Χρηματοοικονομικής </w:t>
      </w:r>
      <w:r w:rsidRPr="007F53B6">
        <w:rPr>
          <w:rFonts w:ascii="Calibri" w:eastAsia="Calibri" w:hAnsi="Calibri" w:cs="Calibri"/>
          <w:b/>
          <w:color w:val="auto"/>
          <w:u w:color="FF0000"/>
          <w:lang w:val="el-GR"/>
        </w:rPr>
        <w:t>Αξιοπιστίας</w:t>
      </w:r>
    </w:p>
    <w:p w14:paraId="3BE6EF53" w14:textId="77777777" w:rsidR="000010BA" w:rsidRPr="007F53B6" w:rsidRDefault="000010BA" w:rsidP="000010BA">
      <w:pPr>
        <w:pStyle w:val="ListParagraph"/>
        <w:numPr>
          <w:ilvl w:val="0"/>
          <w:numId w:val="16"/>
        </w:numPr>
        <w:ind w:left="993" w:hanging="284"/>
        <w:jc w:val="both"/>
        <w:rPr>
          <w:rFonts w:ascii="Calibri" w:eastAsia="Calibri" w:hAnsi="Calibri" w:cs="Calibri"/>
          <w:color w:val="auto"/>
          <w:lang w:val="el-GR"/>
        </w:rPr>
      </w:pPr>
      <w:r w:rsidRPr="007F53B6">
        <w:rPr>
          <w:rFonts w:ascii="Calibri" w:eastAsia="Calibri" w:hAnsi="Calibri" w:cs="Calibri"/>
          <w:b/>
          <w:bCs/>
          <w:color w:val="auto"/>
          <w:lang w:val="el-GR"/>
        </w:rPr>
        <w:t>Πιστοποιητικό Ασφαλιστικής Ενημερότητας</w:t>
      </w:r>
      <w:r w:rsidRPr="007F53B6">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25782157" w14:textId="77777777" w:rsidR="000010BA" w:rsidRPr="007F53B6" w:rsidRDefault="000010BA" w:rsidP="000010BA">
      <w:pPr>
        <w:pStyle w:val="ListParagraph"/>
        <w:numPr>
          <w:ilvl w:val="0"/>
          <w:numId w:val="16"/>
        </w:numPr>
        <w:ind w:left="993" w:hanging="284"/>
        <w:jc w:val="both"/>
        <w:rPr>
          <w:rFonts w:ascii="Calibri" w:eastAsia="Calibri" w:hAnsi="Calibri" w:cs="Calibri"/>
          <w:color w:val="auto"/>
          <w:lang w:val="el-GR"/>
        </w:rPr>
      </w:pPr>
      <w:r w:rsidRPr="007F53B6">
        <w:rPr>
          <w:rFonts w:ascii="Calibri" w:eastAsia="Calibri" w:hAnsi="Calibri" w:cs="Calibri"/>
          <w:b/>
          <w:bCs/>
          <w:color w:val="auto"/>
          <w:lang w:val="el-GR"/>
        </w:rPr>
        <w:t>Πιστοποιητικό Φορολογικής Ενημερότητας</w:t>
      </w:r>
      <w:r w:rsidRPr="007F53B6">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0CA3C673" w14:textId="77777777" w:rsidR="000010BA" w:rsidRPr="007F53B6" w:rsidRDefault="000010BA" w:rsidP="000010BA">
      <w:pPr>
        <w:pStyle w:val="ListParagraph"/>
        <w:numPr>
          <w:ilvl w:val="0"/>
          <w:numId w:val="16"/>
        </w:numPr>
        <w:ind w:left="993" w:hanging="284"/>
        <w:jc w:val="both"/>
        <w:rPr>
          <w:rFonts w:ascii="Calibri" w:eastAsia="Calibri" w:hAnsi="Calibri" w:cs="Calibri"/>
          <w:color w:val="auto"/>
          <w:lang w:val="el-GR"/>
        </w:rPr>
      </w:pPr>
      <w:r w:rsidRPr="007F53B6">
        <w:rPr>
          <w:rFonts w:ascii="Calibri" w:eastAsia="Calibri" w:hAnsi="Calibri" w:cs="Calibri"/>
          <w:b/>
          <w:color w:val="auto"/>
          <w:lang w:val="el-GR"/>
        </w:rPr>
        <w:t xml:space="preserve">Βεβαίωση </w:t>
      </w:r>
      <w:r w:rsidRPr="007F53B6">
        <w:rPr>
          <w:rFonts w:ascii="Calibri" w:eastAsia="Calibri" w:hAnsi="Calibri" w:cs="Calibri"/>
          <w:color w:val="auto"/>
          <w:lang w:val="el-GR"/>
        </w:rPr>
        <w:t>ότι δεν είναι οφειλέτης της ΟΛΠ Α.Ε. και δεν εκκρεμεί υπόλοιπο οφειλής από διακανονισμό οφειλών.</w:t>
      </w:r>
    </w:p>
    <w:p w14:paraId="0200D3F7" w14:textId="77777777" w:rsidR="000010BA" w:rsidRPr="008E385A" w:rsidRDefault="000010BA" w:rsidP="000010BA">
      <w:pPr>
        <w:pStyle w:val="Default"/>
        <w:spacing w:before="120"/>
        <w:ind w:left="709"/>
        <w:jc w:val="both"/>
        <w:rPr>
          <w:rFonts w:eastAsia="Times New Roman"/>
          <w:color w:val="auto"/>
          <w:lang w:eastAsia="zh-CN"/>
        </w:rPr>
      </w:pPr>
      <w:r w:rsidRPr="008E385A">
        <w:rPr>
          <w:rFonts w:eastAsia="Times New Roman"/>
          <w:color w:val="auto"/>
          <w:lang w:eastAsia="zh-CN"/>
        </w:rPr>
        <w:t xml:space="preserve">Σε περίπτωση </w:t>
      </w:r>
      <w:r w:rsidRPr="008E385A">
        <w:rPr>
          <w:rFonts w:eastAsia="Times New Roman"/>
          <w:b/>
          <w:color w:val="auto"/>
          <w:lang w:eastAsia="zh-CN"/>
        </w:rPr>
        <w:t>Κοινοπραξίας ή Ένωσης</w:t>
      </w:r>
      <w:r w:rsidRPr="008E385A">
        <w:rPr>
          <w:rFonts w:eastAsia="Times New Roman"/>
          <w:color w:val="auto"/>
          <w:lang w:eastAsia="zh-CN"/>
        </w:rPr>
        <w:t xml:space="preserve"> τα παραπάνω δικαιολογητικά υποβάλλονται, επιπλέον, και για καθένα από τα μέλη τους. </w:t>
      </w:r>
    </w:p>
    <w:p w14:paraId="7BAC592C" w14:textId="4962E24B" w:rsidR="00DC1AFC" w:rsidRPr="008E385A" w:rsidRDefault="00DC1AFC" w:rsidP="00DC1AFC">
      <w:pPr>
        <w:ind w:left="709" w:hanging="709"/>
        <w:jc w:val="both"/>
        <w:rPr>
          <w:rFonts w:ascii="Calibri" w:hAnsi="Calibri" w:cs="Calibri"/>
          <w:b/>
          <w:color w:val="auto"/>
          <w:lang w:val="el-GR"/>
        </w:rPr>
      </w:pPr>
      <w:r w:rsidRPr="008E385A">
        <w:rPr>
          <w:rFonts w:ascii="Calibri" w:hAnsi="Calibri" w:cs="Calibri"/>
          <w:b/>
          <w:color w:val="auto"/>
          <w:lang w:val="el-GR"/>
        </w:rPr>
        <w:t>8.1.7 Χρηματοοικονομικά κριτήρια</w:t>
      </w:r>
    </w:p>
    <w:p w14:paraId="292C63D6" w14:textId="0065794E" w:rsidR="009914E7" w:rsidRPr="008E385A" w:rsidRDefault="00DC1AFC" w:rsidP="009914E7">
      <w:pPr>
        <w:ind w:left="709"/>
        <w:jc w:val="both"/>
        <w:rPr>
          <w:rFonts w:ascii="Calibri" w:hAnsi="Calibri" w:cs="Calibri"/>
          <w:color w:val="auto"/>
          <w:lang w:val="el-GR"/>
        </w:rPr>
      </w:pPr>
      <w:r w:rsidRPr="007F53B6">
        <w:rPr>
          <w:rFonts w:ascii="Calibri" w:eastAsia="Calibri" w:hAnsi="Calibri" w:cs="Calibri"/>
          <w:color w:val="auto"/>
          <w:lang w:val="el-GR"/>
        </w:rPr>
        <w:t>Οι Υποψήφιοι πρέπει να υποβάλουν</w:t>
      </w:r>
      <w:r w:rsidR="009914E7" w:rsidRPr="008E385A">
        <w:rPr>
          <w:rFonts w:ascii="Calibri" w:hAnsi="Calibri" w:cs="Calibri"/>
          <w:color w:val="auto"/>
          <w:lang w:val="el-GR"/>
        </w:rPr>
        <w:t xml:space="preserve"> ο</w:t>
      </w:r>
      <w:r w:rsidRPr="008E385A">
        <w:rPr>
          <w:rFonts w:ascii="Calibri" w:hAnsi="Calibri" w:cs="Calibri"/>
          <w:color w:val="auto"/>
          <w:lang w:val="el-GR"/>
        </w:rPr>
        <w:t>ικονομικές καταστάσεις για τα έτη 201</w:t>
      </w:r>
      <w:r w:rsidR="002834BE" w:rsidRPr="008E385A">
        <w:rPr>
          <w:rFonts w:ascii="Calibri" w:hAnsi="Calibri" w:cs="Calibri"/>
          <w:color w:val="auto"/>
          <w:lang w:val="el-GR"/>
        </w:rPr>
        <w:t>7</w:t>
      </w:r>
      <w:r w:rsidRPr="008E385A">
        <w:rPr>
          <w:rFonts w:ascii="Calibri" w:hAnsi="Calibri" w:cs="Calibri"/>
          <w:color w:val="auto"/>
          <w:lang w:val="el-GR"/>
        </w:rPr>
        <w:t>, 201</w:t>
      </w:r>
      <w:r w:rsidR="002834BE" w:rsidRPr="008E385A">
        <w:rPr>
          <w:rFonts w:ascii="Calibri" w:hAnsi="Calibri" w:cs="Calibri"/>
          <w:color w:val="auto"/>
          <w:lang w:val="el-GR"/>
        </w:rPr>
        <w:t>8</w:t>
      </w:r>
      <w:r w:rsidRPr="008E385A">
        <w:rPr>
          <w:rFonts w:ascii="Calibri" w:hAnsi="Calibri" w:cs="Calibri"/>
          <w:color w:val="auto"/>
          <w:lang w:val="el-GR"/>
        </w:rPr>
        <w:t xml:space="preserve"> και 201</w:t>
      </w:r>
      <w:r w:rsidR="002834BE" w:rsidRPr="008E385A">
        <w:rPr>
          <w:rFonts w:ascii="Calibri" w:hAnsi="Calibri" w:cs="Calibri"/>
          <w:color w:val="auto"/>
          <w:lang w:val="el-GR"/>
        </w:rPr>
        <w:t>9</w:t>
      </w:r>
      <w:r w:rsidR="009914E7" w:rsidRPr="008E385A">
        <w:rPr>
          <w:rFonts w:ascii="Calibri" w:hAnsi="Calibri" w:cs="Calibri"/>
          <w:color w:val="auto"/>
          <w:lang w:val="el-GR"/>
        </w:rPr>
        <w:t xml:space="preserve"> από τις οποίες να προκύπτει ότι ο μέσος ετήσιος κύκλος εργασιών του είναι ίσος ή μεγαλύτερος από </w:t>
      </w:r>
      <w:r w:rsidR="007F53B6" w:rsidRPr="002D56C7">
        <w:rPr>
          <w:rFonts w:ascii="Calibri" w:hAnsi="Calibri" w:cs="Calibri"/>
          <w:color w:val="auto"/>
          <w:lang w:val="el-GR"/>
        </w:rPr>
        <w:t>2</w:t>
      </w:r>
      <w:r w:rsidR="009914E7" w:rsidRPr="002D56C7">
        <w:rPr>
          <w:rFonts w:ascii="Calibri" w:hAnsi="Calibri" w:cs="Calibri"/>
          <w:color w:val="auto"/>
          <w:lang w:val="el-GR"/>
        </w:rPr>
        <w:t>0.000</w:t>
      </w:r>
      <w:r w:rsidR="00156BEB" w:rsidRPr="002D56C7">
        <w:rPr>
          <w:rFonts w:ascii="Calibri" w:hAnsi="Calibri" w:cs="Calibri"/>
          <w:color w:val="auto"/>
          <w:lang w:val="el-GR"/>
        </w:rPr>
        <w:t xml:space="preserve"> </w:t>
      </w:r>
      <w:r w:rsidR="009914E7" w:rsidRPr="008E385A">
        <w:rPr>
          <w:rFonts w:ascii="Calibri" w:hAnsi="Calibri" w:cs="Calibri"/>
          <w:color w:val="auto"/>
          <w:lang w:val="el-GR"/>
        </w:rPr>
        <w:t>€.</w:t>
      </w:r>
    </w:p>
    <w:p w14:paraId="15C99EA4" w14:textId="4615DB57" w:rsidR="00DC1AFC" w:rsidRDefault="009914E7" w:rsidP="009914E7">
      <w:pPr>
        <w:ind w:left="709"/>
        <w:jc w:val="both"/>
        <w:rPr>
          <w:rFonts w:ascii="Calibri" w:hAnsi="Calibri" w:cs="Calibri"/>
          <w:color w:val="auto"/>
          <w:lang w:val="el-GR"/>
        </w:rPr>
      </w:pPr>
      <w:r w:rsidRPr="008E385A">
        <w:rPr>
          <w:rFonts w:ascii="Calibri" w:hAnsi="Calibri" w:cs="Calibri"/>
          <w:color w:val="auto"/>
          <w:lang w:val="el-GR"/>
        </w:rPr>
        <w:t>Οι οικονομικές καταστάσεις πρέπει να είναι</w:t>
      </w:r>
      <w:r w:rsidR="007F53B6">
        <w:rPr>
          <w:rFonts w:ascii="Calibri" w:hAnsi="Calibri" w:cs="Calibri"/>
          <w:color w:val="auto"/>
          <w:lang w:val="el-GR"/>
        </w:rPr>
        <w:t xml:space="preserve"> </w:t>
      </w:r>
      <w:r w:rsidR="00DC1AFC" w:rsidRPr="008E385A">
        <w:rPr>
          <w:rFonts w:ascii="Calibri" w:hAnsi="Calibri" w:cs="Calibri"/>
          <w:color w:val="auto"/>
          <w:lang w:val="el-GR"/>
        </w:rPr>
        <w:t>νόμιμα δημοσιευμένες για όσους εκ των Διαγωνιζομένων – νομικών προσώπων απαιτεί ο νόμος να δημοσιεύουν οικονομικές καταστάσεις</w:t>
      </w:r>
      <w:r w:rsidR="007B51A2" w:rsidRPr="008E385A">
        <w:rPr>
          <w:rFonts w:ascii="Calibri" w:hAnsi="Calibri" w:cs="Calibri"/>
          <w:color w:val="auto"/>
          <w:lang w:val="el-GR"/>
        </w:rPr>
        <w:t>.</w:t>
      </w:r>
      <w:r w:rsidR="00DC1AFC" w:rsidRPr="008E385A">
        <w:rPr>
          <w:rFonts w:ascii="Calibri" w:hAnsi="Calibri" w:cs="Calibri"/>
          <w:color w:val="auto"/>
          <w:lang w:val="el-GR"/>
        </w:rPr>
        <w:t xml:space="preserve"> </w:t>
      </w:r>
      <w:r w:rsidR="007B51A2" w:rsidRPr="008E385A">
        <w:rPr>
          <w:rFonts w:ascii="Calibri" w:hAnsi="Calibri" w:cs="Calibri"/>
          <w:color w:val="auto"/>
          <w:lang w:val="el-GR"/>
        </w:rPr>
        <w:t>Σε υποψηφίους χωρίς την υποχρέωση αυτή</w:t>
      </w:r>
      <w:r w:rsidR="00705FE3" w:rsidRPr="008E385A">
        <w:rPr>
          <w:rFonts w:ascii="Calibri" w:hAnsi="Calibri" w:cs="Calibri"/>
          <w:color w:val="auto"/>
          <w:lang w:val="el-GR"/>
        </w:rPr>
        <w:t>,</w:t>
      </w:r>
      <w:r w:rsidR="007B51A2" w:rsidRPr="008E385A">
        <w:rPr>
          <w:rFonts w:ascii="Calibri" w:hAnsi="Calibri" w:cs="Calibri"/>
          <w:color w:val="auto"/>
          <w:lang w:val="el-GR"/>
        </w:rPr>
        <w:t xml:space="preserve">  να κατατεθεί αντίγραφο του Ε3</w:t>
      </w:r>
      <w:r w:rsidR="00DC1AFC" w:rsidRPr="008E385A">
        <w:rPr>
          <w:rFonts w:ascii="Calibri" w:hAnsi="Calibri" w:cs="Calibri"/>
          <w:color w:val="auto"/>
          <w:lang w:val="el-GR"/>
        </w:rPr>
        <w:t xml:space="preserve"> των ως άνω τριών τελευταίων ετών για τον έλεγχό τους.</w:t>
      </w:r>
    </w:p>
    <w:p w14:paraId="0777970C" w14:textId="77777777" w:rsidR="00DB34CE" w:rsidRPr="008969E4" w:rsidRDefault="00DB34CE" w:rsidP="008969E4">
      <w:pPr>
        <w:jc w:val="both"/>
        <w:rPr>
          <w:rFonts w:ascii="Calibri" w:eastAsia="Calibri" w:hAnsi="Calibri" w:cs="Calibri"/>
          <w:strike/>
          <w:color w:val="auto"/>
          <w:highlight w:val="yellow"/>
          <w:lang w:val="el-GR"/>
        </w:rPr>
      </w:pPr>
    </w:p>
    <w:p w14:paraId="22A3EEFC" w14:textId="77777777" w:rsidR="004A0369" w:rsidRPr="00666E29" w:rsidRDefault="00F943D6" w:rsidP="00ED1FE0">
      <w:pPr>
        <w:tabs>
          <w:tab w:val="left" w:pos="7655"/>
        </w:tabs>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 xml:space="preserve">.2 </w:t>
      </w:r>
      <w:r w:rsidR="00ED1FE0">
        <w:rPr>
          <w:rStyle w:val="Strong"/>
          <w:rFonts w:ascii="Calibri" w:hAnsi="Calibri"/>
          <w:lang w:val="el-GR"/>
        </w:rPr>
        <w:tab/>
      </w:r>
      <w:r w:rsidR="004A0369" w:rsidRPr="00666E29">
        <w:rPr>
          <w:rStyle w:val="Strong"/>
          <w:rFonts w:ascii="Calibri" w:hAnsi="Calibri"/>
          <w:lang w:val="el-GR"/>
        </w:rPr>
        <w:t xml:space="preserve">ΔΙΚΑΙΟΛΟΓΗΤΙΚΑ ΠΡΟΣΩΡΙΝΟΥ ΥΠΟΠΑΡΑΧΩΡΗΣΙΟΥΧΟΥ </w:t>
      </w:r>
    </w:p>
    <w:p w14:paraId="0613F472" w14:textId="77777777" w:rsidR="000A5639" w:rsidRPr="00666E29" w:rsidRDefault="004A0369" w:rsidP="00D42639">
      <w:pPr>
        <w:ind w:left="709"/>
        <w:jc w:val="both"/>
        <w:rPr>
          <w:rFonts w:ascii="Calibri" w:hAnsi="Calibri" w:cs="Arial"/>
          <w:lang w:val="el-GR"/>
        </w:rPr>
      </w:pPr>
      <w:r w:rsidRPr="00666E29">
        <w:rPr>
          <w:rFonts w:ascii="Calibri" w:hAnsi="Calibri" w:cs="Arial"/>
          <w:lang w:val="el-GR"/>
        </w:rPr>
        <w:t xml:space="preserve">Μετά την αξιολόγηση των προσφορών, ο </w:t>
      </w:r>
      <w:r w:rsidR="000E1D37">
        <w:rPr>
          <w:rFonts w:ascii="Calibri" w:hAnsi="Calibri" w:cs="Arial"/>
          <w:lang w:val="el-GR"/>
        </w:rPr>
        <w:t>Υποψήφιος</w:t>
      </w:r>
      <w:r w:rsidRPr="00666E29">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666E29" w:rsidRDefault="004A0369" w:rsidP="00ED1FE0">
      <w:pPr>
        <w:ind w:left="709"/>
        <w:jc w:val="both"/>
        <w:rPr>
          <w:rStyle w:val="Strong"/>
          <w:rFonts w:ascii="Calibri" w:hAnsi="Calibri"/>
          <w:lang w:val="el-GR"/>
        </w:rPr>
      </w:pPr>
      <w:r w:rsidRPr="00666E29">
        <w:rPr>
          <w:rStyle w:val="Strong"/>
          <w:rFonts w:ascii="Calibri" w:hAnsi="Calibri"/>
          <w:lang w:val="el-GR"/>
        </w:rPr>
        <w:t>Φυσικά Πρόσωπα – Νομικά Πρόσωπα</w:t>
      </w:r>
    </w:p>
    <w:p w14:paraId="7256630E" w14:textId="0D1A1665" w:rsidR="00391D3D" w:rsidRPr="00D6326E" w:rsidRDefault="00391D3D" w:rsidP="00391D3D">
      <w:pPr>
        <w:tabs>
          <w:tab w:val="left" w:pos="7655"/>
        </w:tabs>
        <w:ind w:left="709" w:hanging="709"/>
        <w:jc w:val="both"/>
        <w:rPr>
          <w:rStyle w:val="Strong"/>
          <w:rFonts w:ascii="Calibri" w:hAnsi="Calibri"/>
          <w:lang w:val="el-GR"/>
        </w:rPr>
      </w:pPr>
      <w:r>
        <w:rPr>
          <w:rFonts w:ascii="Calibri" w:hAnsi="Calibri" w:cs="Arial"/>
          <w:b/>
          <w:lang w:val="el-GR"/>
        </w:rPr>
        <w:t>8</w:t>
      </w:r>
      <w:r w:rsidRPr="00666E29">
        <w:rPr>
          <w:rFonts w:ascii="Calibri" w:hAnsi="Calibri" w:cs="Arial"/>
          <w:b/>
          <w:lang w:val="el-GR"/>
        </w:rPr>
        <w:t>.2.1</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 xml:space="preserve">Απόσπασμα ποινικού μητρώου ή ισοδύναμου εγγράφου αρμόδιας αρχής της χώρας εγκατάστασής του </w:t>
      </w:r>
      <w:r>
        <w:rPr>
          <w:rFonts w:ascii="Calibri" w:hAnsi="Calibri" w:cs="Arial"/>
          <w:lang w:val="el-GR"/>
        </w:rPr>
        <w:t xml:space="preserve">προσωρινού </w:t>
      </w:r>
      <w:proofErr w:type="spellStart"/>
      <w:r>
        <w:rPr>
          <w:rFonts w:ascii="Calibri" w:hAnsi="Calibri" w:cs="Arial"/>
          <w:lang w:val="el-GR"/>
        </w:rPr>
        <w:t>υποπαραχωρησιούχου</w:t>
      </w:r>
      <w:proofErr w:type="spellEnd"/>
      <w:r w:rsidRPr="00666E29">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6C0AEF">
        <w:rPr>
          <w:rFonts w:ascii="Calibri" w:hAnsi="Calibri" w:cs="Arial"/>
          <w:color w:val="auto"/>
          <w:lang w:val="el-GR"/>
        </w:rPr>
        <w:t>Πρόσκληση</w:t>
      </w:r>
      <w:r w:rsidRPr="00666E29">
        <w:rPr>
          <w:rFonts w:ascii="Calibri" w:hAnsi="Calibri" w:cs="Arial"/>
          <w:lang w:val="el-GR"/>
        </w:rPr>
        <w:t xml:space="preserve"> και έχουν δηλωθεί με την </w:t>
      </w:r>
      <w:r w:rsidRPr="00D6326E">
        <w:rPr>
          <w:rStyle w:val="Strong"/>
          <w:rFonts w:ascii="Calibri" w:hAnsi="Calibri"/>
          <w:b w:val="0"/>
          <w:lang w:val="el-GR"/>
        </w:rPr>
        <w:t>Υπεύθυν</w:t>
      </w:r>
      <w:r>
        <w:rPr>
          <w:rStyle w:val="Strong"/>
          <w:rFonts w:ascii="Calibri" w:hAnsi="Calibri"/>
          <w:b w:val="0"/>
          <w:lang w:val="el-GR"/>
        </w:rPr>
        <w:t>η δήλωση του Ν. 1599/86 του άρθρου 8.1.3.</w:t>
      </w:r>
      <w:r w:rsidRPr="00666E29">
        <w:rPr>
          <w:rStyle w:val="Strong"/>
          <w:rFonts w:ascii="Calibri" w:hAnsi="Calibri"/>
          <w:lang w:val="el-GR"/>
        </w:rPr>
        <w:t xml:space="preserve"> </w:t>
      </w:r>
    </w:p>
    <w:p w14:paraId="772306C5" w14:textId="77777777" w:rsidR="00391D3D" w:rsidRPr="005F7891"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.2.2</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15C7A8FB" w14:textId="77777777" w:rsidR="00391D3D" w:rsidRPr="00666E29" w:rsidRDefault="00391D3D" w:rsidP="00391D3D">
      <w:pPr>
        <w:ind w:left="709" w:hanging="709"/>
        <w:jc w:val="both"/>
        <w:rPr>
          <w:rFonts w:ascii="Calibri" w:hAnsi="Calibri" w:cs="Arial"/>
          <w:lang w:val="el-GR"/>
        </w:rPr>
      </w:pPr>
      <w:r>
        <w:rPr>
          <w:rFonts w:ascii="Calibri" w:hAnsi="Calibri" w:cs="Arial"/>
          <w:b/>
          <w:lang w:val="el-GR"/>
        </w:rPr>
        <w:lastRenderedPageBreak/>
        <w:t>8</w:t>
      </w:r>
      <w:r w:rsidRPr="00666E29">
        <w:rPr>
          <w:rFonts w:ascii="Calibri" w:hAnsi="Calibri" w:cs="Arial"/>
          <w:b/>
          <w:lang w:val="el-GR"/>
        </w:rPr>
        <w:t>.2.</w:t>
      </w:r>
      <w:r w:rsidRPr="005F7891">
        <w:rPr>
          <w:rFonts w:ascii="Calibri" w:hAnsi="Calibri" w:cs="Arial"/>
          <w:b/>
          <w:lang w:val="el-GR"/>
        </w:rPr>
        <w:t>3</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27AA70F0" w14:textId="77777777" w:rsidR="00391D3D" w:rsidRDefault="00391D3D" w:rsidP="00391D3D">
      <w:pPr>
        <w:ind w:left="709" w:hanging="709"/>
        <w:rPr>
          <w:rFonts w:ascii="Calibri" w:hAnsi="Calibri" w:cs="Arial"/>
          <w:lang w:val="el-GR"/>
        </w:rPr>
      </w:pPr>
      <w:r>
        <w:rPr>
          <w:rStyle w:val="Strong"/>
          <w:rFonts w:ascii="Calibri" w:hAnsi="Calibri"/>
          <w:lang w:val="el-GR"/>
        </w:rPr>
        <w:t>8</w:t>
      </w:r>
      <w:r w:rsidRPr="00666E29">
        <w:rPr>
          <w:rStyle w:val="Strong"/>
          <w:rFonts w:ascii="Calibri" w:hAnsi="Calibri"/>
          <w:lang w:val="el-GR"/>
        </w:rPr>
        <w:t>.2.</w:t>
      </w:r>
      <w:r w:rsidRPr="005F7891">
        <w:rPr>
          <w:rStyle w:val="Strong"/>
          <w:rFonts w:ascii="Calibri" w:hAnsi="Calibri"/>
          <w:lang w:val="el-GR"/>
        </w:rPr>
        <w:t>4</w:t>
      </w:r>
      <w:r w:rsidRPr="00666E29">
        <w:rPr>
          <w:rStyle w:val="Strong"/>
          <w:rFonts w:ascii="Calibri" w:hAnsi="Calibri"/>
          <w:lang w:val="el-GR"/>
        </w:rPr>
        <w:t xml:space="preserve"> </w:t>
      </w:r>
      <w:r>
        <w:rPr>
          <w:rStyle w:val="Strong"/>
          <w:rFonts w:ascii="Calibri" w:hAnsi="Calibri"/>
          <w:lang w:val="el-GR"/>
        </w:rPr>
        <w:tab/>
      </w:r>
      <w:r w:rsidRPr="00F640FD">
        <w:rPr>
          <w:rStyle w:val="Strong"/>
          <w:rFonts w:ascii="Calibri" w:hAnsi="Calibri"/>
          <w:b w:val="0"/>
          <w:lang w:val="el-GR"/>
        </w:rPr>
        <w:t>Υπεύθυνη</w:t>
      </w:r>
      <w:r w:rsidRPr="00666E29">
        <w:rPr>
          <w:rStyle w:val="Strong"/>
          <w:rFonts w:ascii="Calibri" w:hAnsi="Calibri"/>
          <w:lang w:val="el-GR"/>
        </w:rPr>
        <w:t xml:space="preserve"> </w:t>
      </w:r>
      <w:r w:rsidRPr="00666E29">
        <w:rPr>
          <w:rFonts w:ascii="Calibri" w:hAnsi="Calibri" w:cs="Arial"/>
          <w:lang w:val="el-GR"/>
        </w:rPr>
        <w:t>δήλωση του Ν</w:t>
      </w:r>
      <w:r>
        <w:rPr>
          <w:rFonts w:ascii="Calibri" w:hAnsi="Calibri" w:cs="Arial"/>
          <w:lang w:val="el-GR"/>
        </w:rPr>
        <w:t>.</w:t>
      </w:r>
      <w:r w:rsidRPr="00666E29">
        <w:rPr>
          <w:rFonts w:ascii="Calibri" w:hAnsi="Calibri" w:cs="Arial"/>
          <w:lang w:val="el-GR"/>
        </w:rPr>
        <w:t xml:space="preserve"> 1599/86 άρθρο 8  με την οποία ρητά δηλώνει ότι </w:t>
      </w:r>
    </w:p>
    <w:p w14:paraId="50BB732A" w14:textId="77777777" w:rsidR="00391D3D" w:rsidRPr="00666E29" w:rsidRDefault="00391D3D" w:rsidP="00391D3D">
      <w:pPr>
        <w:ind w:left="709"/>
        <w:jc w:val="both"/>
        <w:rPr>
          <w:rFonts w:ascii="Calibri" w:hAnsi="Calibri"/>
          <w:lang w:val="el-GR"/>
        </w:rPr>
      </w:pPr>
      <w:r>
        <w:rPr>
          <w:rFonts w:ascii="Calibri" w:hAnsi="Calibri" w:cs="Arial"/>
          <w:lang w:val="el-GR"/>
        </w:rPr>
        <w:t>α) Ε</w:t>
      </w:r>
      <w:r w:rsidRPr="00666E29">
        <w:rPr>
          <w:rFonts w:ascii="Calibri" w:hAnsi="Calibri" w:cs="Arial"/>
          <w:lang w:val="el-GR"/>
        </w:rPr>
        <w:t xml:space="preserve">νημερώθηκε πως στην παρούσα </w:t>
      </w:r>
      <w:proofErr w:type="spellStart"/>
      <w:r>
        <w:rPr>
          <w:rFonts w:ascii="Calibri" w:hAnsi="Calibri" w:cs="Arial"/>
          <w:lang w:val="el-GR"/>
        </w:rPr>
        <w:t>υπο</w:t>
      </w:r>
      <w:r w:rsidRPr="00666E29">
        <w:rPr>
          <w:rFonts w:ascii="Calibri" w:hAnsi="Calibri" w:cs="Arial"/>
          <w:lang w:val="el-GR"/>
        </w:rPr>
        <w:t>παραχώρηση</w:t>
      </w:r>
      <w:proofErr w:type="spellEnd"/>
      <w:r w:rsidRPr="00666E29">
        <w:rPr>
          <w:rFonts w:ascii="Calibri" w:hAnsi="Calibri" w:cs="Arial"/>
          <w:lang w:val="el-GR"/>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23DF324" w14:textId="77777777" w:rsidR="00391D3D" w:rsidRDefault="00391D3D" w:rsidP="00391D3D">
      <w:pPr>
        <w:tabs>
          <w:tab w:val="left" w:pos="709"/>
        </w:tabs>
        <w:ind w:left="709"/>
        <w:jc w:val="both"/>
        <w:rPr>
          <w:rFonts w:ascii="Calibri" w:hAnsi="Calibri" w:cs="Arial"/>
          <w:lang w:val="el-GR"/>
        </w:rPr>
      </w:pPr>
      <w:r w:rsidRPr="00666E29">
        <w:rPr>
          <w:rFonts w:ascii="Calibri" w:hAnsi="Calibri" w:cs="Arial"/>
          <w:lang w:val="el-GR"/>
        </w:rPr>
        <w:t>β) Αποδέχεται ότι</w:t>
      </w:r>
      <w:r>
        <w:rPr>
          <w:rFonts w:ascii="Calibri" w:hAnsi="Calibri" w:cs="Arial"/>
          <w:lang w:val="el-GR"/>
        </w:rPr>
        <w:t xml:space="preserve"> και αναλαμβάνει τον κίνδυνο</w:t>
      </w:r>
      <w:r w:rsidRPr="00666E29">
        <w:rPr>
          <w:rFonts w:ascii="Calibri" w:hAnsi="Calibri" w:cs="Arial"/>
          <w:lang w:val="el-GR"/>
        </w:rPr>
        <w:t xml:space="preserve"> οποι</w:t>
      </w:r>
      <w:r>
        <w:rPr>
          <w:rFonts w:ascii="Calibri" w:hAnsi="Calibri" w:cs="Arial"/>
          <w:lang w:val="el-GR"/>
        </w:rPr>
        <w:t>ων</w:t>
      </w:r>
      <w:r w:rsidRPr="00666E29">
        <w:rPr>
          <w:rFonts w:ascii="Calibri" w:hAnsi="Calibri" w:cs="Arial"/>
          <w:lang w:val="el-GR"/>
        </w:rPr>
        <w:t xml:space="preserve">δήποτε </w:t>
      </w:r>
      <w:r>
        <w:rPr>
          <w:rFonts w:ascii="Calibri" w:hAnsi="Calibri" w:cs="Arial"/>
          <w:lang w:val="el-GR"/>
        </w:rPr>
        <w:t>τυχόν αυξομειώσεων στον κύκλο εργασιών του</w:t>
      </w:r>
      <w:r w:rsidRPr="00666E29">
        <w:rPr>
          <w:rFonts w:ascii="Calibri" w:hAnsi="Calibri" w:cs="Arial"/>
          <w:lang w:val="el-GR"/>
        </w:rPr>
        <w:t xml:space="preserve"> λόγω</w:t>
      </w:r>
      <w:r>
        <w:rPr>
          <w:rFonts w:ascii="Calibri" w:hAnsi="Calibri" w:cs="Arial"/>
          <w:lang w:val="el-GR"/>
        </w:rPr>
        <w:t>, ενδεικτικά και όχι περιοριστικά,</w:t>
      </w:r>
      <w:r w:rsidRPr="00666E29">
        <w:rPr>
          <w:rFonts w:ascii="Calibri" w:hAnsi="Calibri" w:cs="Arial"/>
          <w:lang w:val="el-GR"/>
        </w:rPr>
        <w:t xml:space="preserve"> απεργιακών κινητοποιήσεων, μείωση </w:t>
      </w:r>
      <w:r>
        <w:rPr>
          <w:rFonts w:ascii="Calibri" w:hAnsi="Calibri" w:cs="Arial"/>
          <w:lang w:val="el-GR"/>
        </w:rPr>
        <w:t xml:space="preserve">αριθμού </w:t>
      </w:r>
      <w:r w:rsidRPr="00666E29">
        <w:rPr>
          <w:rFonts w:ascii="Calibri" w:hAnsi="Calibri" w:cs="Arial"/>
          <w:lang w:val="el-GR"/>
        </w:rPr>
        <w:t xml:space="preserve">επιβατών/χρηστών λιμένος, μείωση δρομολογίων των πλοίων κ.λπ. </w:t>
      </w:r>
      <w:r>
        <w:rPr>
          <w:rFonts w:ascii="Calibri" w:hAnsi="Calibri" w:cs="Arial"/>
          <w:lang w:val="el-GR"/>
        </w:rPr>
        <w:t xml:space="preserve">και αναγνωρίσει </w:t>
      </w:r>
      <w:r w:rsidRPr="00666E29">
        <w:rPr>
          <w:rFonts w:ascii="Calibri" w:hAnsi="Calibri" w:cs="Arial"/>
          <w:lang w:val="el-GR"/>
        </w:rPr>
        <w:t xml:space="preserve">δεν </w:t>
      </w:r>
      <w:r>
        <w:rPr>
          <w:rFonts w:ascii="Calibri" w:hAnsi="Calibri" w:cs="Arial"/>
          <w:lang w:val="el-GR"/>
        </w:rPr>
        <w:t xml:space="preserve">αποτελούν λόγο τροποποίησης της σύμβασης και, ιδίως, </w:t>
      </w:r>
      <w:r w:rsidRPr="00666E29">
        <w:rPr>
          <w:rFonts w:ascii="Calibri" w:hAnsi="Calibri" w:cs="Arial"/>
          <w:lang w:val="el-GR"/>
        </w:rPr>
        <w:t>μείωση</w:t>
      </w:r>
      <w:r>
        <w:rPr>
          <w:rFonts w:ascii="Calibri" w:hAnsi="Calibri" w:cs="Arial"/>
          <w:lang w:val="el-GR"/>
        </w:rPr>
        <w:t>ς</w:t>
      </w:r>
      <w:r w:rsidRPr="00666E29">
        <w:rPr>
          <w:rFonts w:ascii="Calibri" w:hAnsi="Calibri" w:cs="Arial"/>
          <w:lang w:val="el-GR"/>
        </w:rPr>
        <w:t xml:space="preserve"> του ανταλλάγματος</w:t>
      </w:r>
      <w:r>
        <w:rPr>
          <w:rFonts w:ascii="Calibri" w:hAnsi="Calibri" w:cs="Arial"/>
          <w:lang w:val="el-GR"/>
        </w:rPr>
        <w:t>.</w:t>
      </w:r>
    </w:p>
    <w:p w14:paraId="277FEAC2" w14:textId="19F7F3EC" w:rsidR="004A0369" w:rsidRPr="00666E29" w:rsidRDefault="000F4FBA" w:rsidP="000F4FBA">
      <w:pPr>
        <w:jc w:val="both"/>
        <w:rPr>
          <w:rStyle w:val="Strong"/>
          <w:rFonts w:ascii="Calibri" w:hAnsi="Calibri"/>
          <w:lang w:val="el-GR"/>
        </w:rPr>
      </w:pPr>
      <w:r>
        <w:rPr>
          <w:rStyle w:val="Strong"/>
          <w:rFonts w:ascii="Calibri" w:hAnsi="Calibri"/>
          <w:lang w:val="el-GR"/>
        </w:rPr>
        <w:t>8.2.</w:t>
      </w:r>
      <w:r w:rsidR="00357A6A">
        <w:rPr>
          <w:rStyle w:val="Strong"/>
          <w:rFonts w:ascii="Calibri" w:hAnsi="Calibri"/>
          <w:lang w:val="el-GR"/>
        </w:rPr>
        <w:t>6</w:t>
      </w:r>
      <w:r>
        <w:rPr>
          <w:rStyle w:val="Strong"/>
          <w:rFonts w:ascii="Calibri" w:hAnsi="Calibri"/>
          <w:lang w:val="el-GR"/>
        </w:rPr>
        <w:t xml:space="preserve"> </w:t>
      </w:r>
      <w:r>
        <w:rPr>
          <w:rStyle w:val="Strong"/>
          <w:rFonts w:ascii="Calibri" w:hAnsi="Calibri"/>
          <w:lang w:val="el-GR"/>
        </w:rPr>
        <w:tab/>
      </w:r>
      <w:r w:rsidR="004A0369" w:rsidRPr="00666E29">
        <w:rPr>
          <w:rStyle w:val="Strong"/>
          <w:rFonts w:ascii="Calibri" w:hAnsi="Calibri"/>
          <w:lang w:val="el-GR"/>
        </w:rPr>
        <w:t>Νομικά Πρόσωπα</w:t>
      </w:r>
    </w:p>
    <w:p w14:paraId="119C756F" w14:textId="5591733C" w:rsidR="00391D3D" w:rsidRPr="00666E29" w:rsidRDefault="004A0369" w:rsidP="00391D3D">
      <w:pPr>
        <w:tabs>
          <w:tab w:val="left" w:pos="284"/>
        </w:tabs>
        <w:ind w:left="709"/>
        <w:jc w:val="both"/>
        <w:rPr>
          <w:rFonts w:ascii="Calibri" w:hAnsi="Calibri" w:cs="Arial"/>
          <w:b/>
          <w:lang w:val="el-GR"/>
        </w:rPr>
      </w:pPr>
      <w:r w:rsidRPr="00666E29">
        <w:rPr>
          <w:rFonts w:ascii="Calibri" w:hAnsi="Calibri" w:cs="Arial"/>
          <w:lang w:val="el-GR"/>
        </w:rPr>
        <w:tab/>
      </w:r>
      <w:r w:rsidR="00391D3D" w:rsidRPr="00666E29">
        <w:rPr>
          <w:rFonts w:ascii="Calibri" w:hAnsi="Calibri" w:cs="Arial"/>
          <w:lang w:val="el-GR"/>
        </w:rPr>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00391D3D">
        <w:rPr>
          <w:rFonts w:ascii="Calibri" w:hAnsi="Calibri" w:cs="Arial"/>
          <w:lang w:val="el-GR"/>
        </w:rPr>
        <w:t>.</w:t>
      </w:r>
      <w:r w:rsidR="00391D3D" w:rsidRPr="00666E29">
        <w:rPr>
          <w:rFonts w:ascii="Calibri" w:hAnsi="Calibri" w:cs="Arial"/>
          <w:b/>
          <w:lang w:val="el-GR"/>
        </w:rPr>
        <w:t xml:space="preserve"> </w:t>
      </w:r>
    </w:p>
    <w:p w14:paraId="3A51D527" w14:textId="77777777" w:rsidR="00391D3D" w:rsidRDefault="00391D3D" w:rsidP="00391D3D">
      <w:pPr>
        <w:tabs>
          <w:tab w:val="left" w:pos="284"/>
        </w:tabs>
        <w:ind w:left="709"/>
        <w:jc w:val="both"/>
        <w:rPr>
          <w:rFonts w:ascii="Calibri" w:hAnsi="Calibri" w:cs="Arial"/>
          <w:lang w:val="el-GR"/>
        </w:rPr>
      </w:pPr>
      <w:r w:rsidRPr="00666E29">
        <w:rPr>
          <w:rFonts w:ascii="Calibri" w:hAnsi="Calibri" w:cs="Arial"/>
          <w:lang w:val="el-GR"/>
        </w:rPr>
        <w:tab/>
        <w:t>Την υπεύθυνη δήλωση υποβάλλει ο νόμιμος εκπρόσωπος της εταιρείας.</w:t>
      </w:r>
    </w:p>
    <w:p w14:paraId="41BBC91D" w14:textId="172E5D5A" w:rsidR="004B2766" w:rsidRDefault="00391D3D" w:rsidP="00951A03">
      <w:pPr>
        <w:pStyle w:val="Default"/>
        <w:spacing w:before="120"/>
        <w:ind w:left="709"/>
        <w:jc w:val="both"/>
        <w:rPr>
          <w:rFonts w:eastAsia="Times New Roman" w:cs="Arial"/>
          <w:color w:val="auto"/>
          <w:lang w:eastAsia="zh-CN"/>
        </w:rPr>
      </w:pP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1AB7C713" w14:textId="68C0F883" w:rsidR="00BB03EE" w:rsidRPr="00BB03EE" w:rsidRDefault="00BB03EE" w:rsidP="00BB03EE">
      <w:pPr>
        <w:jc w:val="both"/>
        <w:rPr>
          <w:rFonts w:ascii="Calibri" w:hAnsi="Calibri" w:cs="Arial"/>
          <w:b/>
          <w:lang w:val="el-GR"/>
        </w:rPr>
      </w:pPr>
      <w:r w:rsidRPr="00BB03EE">
        <w:rPr>
          <w:rFonts w:ascii="Calibri" w:hAnsi="Calibri" w:cs="Arial"/>
          <w:b/>
          <w:lang w:val="el-GR"/>
        </w:rPr>
        <w:t>8.2.7   Κοινοπραξίες ή Ενώσεις που υποβάλλουν κοινή προσφορά</w:t>
      </w:r>
    </w:p>
    <w:p w14:paraId="5C1F3CFE" w14:textId="5916783D" w:rsidR="004B2766" w:rsidRPr="004006FA" w:rsidRDefault="00BB03EE" w:rsidP="004006FA">
      <w:pPr>
        <w:ind w:left="709"/>
        <w:jc w:val="both"/>
        <w:rPr>
          <w:rFonts w:ascii="Calibri" w:hAnsi="Calibri" w:cs="Arial"/>
          <w:color w:val="auto"/>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 xml:space="preserve">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w:t>
      </w:r>
      <w:r w:rsidRPr="00850A24">
        <w:rPr>
          <w:rFonts w:ascii="Calibri" w:hAnsi="Calibri" w:cs="Arial"/>
          <w:color w:val="auto"/>
          <w:lang w:val="el-GR"/>
        </w:rPr>
        <w:t xml:space="preserve">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w:t>
      </w:r>
      <w:proofErr w:type="spellStart"/>
      <w:r w:rsidRPr="00850A24">
        <w:rPr>
          <w:rFonts w:ascii="Calibri" w:hAnsi="Calibri" w:cs="Arial"/>
          <w:color w:val="auto"/>
          <w:lang w:val="el-GR"/>
        </w:rPr>
        <w:t>νομίμου</w:t>
      </w:r>
      <w:proofErr w:type="spellEnd"/>
      <w:r w:rsidRPr="00850A24">
        <w:rPr>
          <w:rFonts w:ascii="Calibri" w:hAnsi="Calibri" w:cs="Arial"/>
          <w:color w:val="auto"/>
          <w:lang w:val="el-GR"/>
        </w:rPr>
        <w:t xml:space="preserve"> εκπροσώπου περί </w:t>
      </w:r>
      <w:r w:rsidR="004006FA">
        <w:rPr>
          <w:rFonts w:ascii="Calibri" w:hAnsi="Calibri" w:cs="Arial"/>
          <w:color w:val="auto"/>
          <w:lang w:val="el-GR"/>
        </w:rPr>
        <w:t xml:space="preserve">μη </w:t>
      </w:r>
      <w:proofErr w:type="spellStart"/>
      <w:r w:rsidR="004006FA">
        <w:rPr>
          <w:rFonts w:ascii="Calibri" w:hAnsi="Calibri" w:cs="Arial"/>
          <w:color w:val="auto"/>
          <w:lang w:val="el-GR"/>
        </w:rPr>
        <w:t>νεωτέρας</w:t>
      </w:r>
      <w:proofErr w:type="spellEnd"/>
      <w:r w:rsidR="004006FA">
        <w:rPr>
          <w:rFonts w:ascii="Calibri" w:hAnsi="Calibri" w:cs="Arial"/>
          <w:color w:val="auto"/>
          <w:lang w:val="el-GR"/>
        </w:rPr>
        <w:t xml:space="preserve"> τροποποίησης αυτών.</w:t>
      </w:r>
    </w:p>
    <w:p w14:paraId="53E83381" w14:textId="4B7FFD06" w:rsidR="00A33DDC" w:rsidRDefault="00A33DDC" w:rsidP="00156BEB">
      <w:pPr>
        <w:pStyle w:val="Default"/>
        <w:jc w:val="both"/>
        <w:rPr>
          <w:rFonts w:eastAsia="Times New Roman" w:cs="Arial"/>
          <w:color w:val="auto"/>
          <w:lang w:eastAsia="zh-CN"/>
        </w:rPr>
      </w:pPr>
    </w:p>
    <w:p w14:paraId="081AB589" w14:textId="03B300E5" w:rsidR="00156BEB" w:rsidRDefault="00156BEB" w:rsidP="00156BEB">
      <w:pPr>
        <w:pStyle w:val="Default"/>
        <w:jc w:val="both"/>
        <w:rPr>
          <w:rFonts w:eastAsia="Times New Roman" w:cs="Arial"/>
          <w:color w:val="auto"/>
          <w:lang w:eastAsia="zh-CN"/>
        </w:rPr>
      </w:pPr>
    </w:p>
    <w:p w14:paraId="0536068B" w14:textId="77777777" w:rsidR="00156BEB" w:rsidRDefault="00156BEB" w:rsidP="002D56C7">
      <w:pPr>
        <w:pStyle w:val="Default"/>
        <w:jc w:val="both"/>
        <w:rPr>
          <w:rFonts w:eastAsia="Times New Roman" w:cs="Arial"/>
          <w:color w:val="auto"/>
          <w:lang w:eastAsia="zh-CN"/>
        </w:rPr>
      </w:pPr>
    </w:p>
    <w:p w14:paraId="73AAC661" w14:textId="28CD0044" w:rsidR="00912F3B" w:rsidRPr="00850A24" w:rsidRDefault="00765EC9" w:rsidP="00BB03EE">
      <w:pPr>
        <w:jc w:val="both"/>
        <w:rPr>
          <w:rFonts w:ascii="Calibri" w:eastAsia="Calibri" w:hAnsi="Calibri" w:cs="Calibri"/>
          <w:b/>
          <w:bCs/>
          <w:color w:val="auto"/>
          <w:u w:color="4F81BD"/>
          <w:lang w:val="el-GR"/>
        </w:rPr>
      </w:pPr>
      <w:r w:rsidRPr="00850A24">
        <w:rPr>
          <w:rFonts w:ascii="Calibri" w:eastAsia="Calibri" w:hAnsi="Calibri" w:cs="Calibri"/>
          <w:b/>
          <w:bCs/>
          <w:color w:val="auto"/>
          <w:u w:color="4F81BD"/>
          <w:lang w:val="el-GR"/>
        </w:rPr>
        <w:t>ΑΡΘΡΟ 9</w:t>
      </w:r>
      <w:r w:rsidR="002D539F" w:rsidRPr="00850A24">
        <w:rPr>
          <w:rFonts w:ascii="Calibri" w:eastAsia="Calibri" w:hAnsi="Calibri" w:cs="Calibri"/>
          <w:b/>
          <w:bCs/>
          <w:color w:val="auto"/>
          <w:u w:color="4F81BD"/>
          <w:lang w:val="el-GR"/>
        </w:rPr>
        <w:t xml:space="preserve"> : Οικονομική Προσφορά</w:t>
      </w:r>
    </w:p>
    <w:p w14:paraId="1C490CE5" w14:textId="77777777" w:rsidR="001A24C5" w:rsidRPr="00850A24" w:rsidRDefault="001A24C5" w:rsidP="001A24C5">
      <w:pPr>
        <w:ind w:left="709"/>
        <w:jc w:val="both"/>
        <w:rPr>
          <w:rFonts w:ascii="Calibri" w:eastAsia="Calibri" w:hAnsi="Calibri" w:cs="Calibri"/>
          <w:color w:val="auto"/>
          <w:lang w:val="el-GR"/>
        </w:rPr>
      </w:pPr>
    </w:p>
    <w:p w14:paraId="170BB606" w14:textId="74ACAA4D" w:rsidR="003A480F" w:rsidRPr="007B58AC" w:rsidRDefault="00765EC9">
      <w:pPr>
        <w:jc w:val="both"/>
        <w:rPr>
          <w:rFonts w:ascii="Calibri" w:eastAsia="Calibri" w:hAnsi="Calibri" w:cs="Calibri"/>
          <w:color w:val="auto"/>
          <w:lang w:val="el-GR"/>
        </w:rPr>
      </w:pPr>
      <w:r w:rsidRPr="00850A24">
        <w:rPr>
          <w:rFonts w:ascii="Calibri" w:eastAsia="Calibri" w:hAnsi="Calibri" w:cs="Calibri"/>
          <w:b/>
          <w:color w:val="auto"/>
          <w:lang w:val="el-GR"/>
        </w:rPr>
        <w:t>9</w:t>
      </w:r>
      <w:r w:rsidR="003A480F" w:rsidRPr="00850A24">
        <w:rPr>
          <w:rFonts w:ascii="Calibri" w:eastAsia="Calibri" w:hAnsi="Calibri" w:cs="Calibri"/>
          <w:b/>
          <w:color w:val="auto"/>
          <w:lang w:val="el-GR"/>
        </w:rPr>
        <w:t>.1</w:t>
      </w:r>
      <w:r w:rsidR="0042693D" w:rsidRPr="00850A24">
        <w:rPr>
          <w:rFonts w:ascii="Calibri" w:eastAsia="Calibri" w:hAnsi="Calibri" w:cs="Calibri"/>
          <w:color w:val="auto"/>
          <w:lang w:val="el-GR"/>
        </w:rPr>
        <w:tab/>
      </w:r>
      <w:r w:rsidR="003A480F" w:rsidRPr="007B58AC">
        <w:rPr>
          <w:rFonts w:ascii="Calibri" w:eastAsia="Calibri" w:hAnsi="Calibri" w:cs="Calibri"/>
          <w:b/>
          <w:color w:val="auto"/>
          <w:lang w:val="el-GR"/>
        </w:rPr>
        <w:t>Τιμή Εκκίνησης</w:t>
      </w:r>
    </w:p>
    <w:p w14:paraId="4BAE0FA9" w14:textId="6816F3D0" w:rsidR="00D518DA" w:rsidRPr="007B58AC" w:rsidRDefault="003A480F" w:rsidP="003A480F">
      <w:pPr>
        <w:tabs>
          <w:tab w:val="left" w:pos="426"/>
          <w:tab w:val="left" w:pos="7655"/>
        </w:tabs>
        <w:ind w:left="709"/>
        <w:jc w:val="both"/>
        <w:rPr>
          <w:rFonts w:ascii="Calibri" w:eastAsia="Calibri" w:hAnsi="Calibri" w:cs="Calibri"/>
          <w:strike/>
          <w:highlight w:val="green"/>
          <w:lang w:val="el-GR"/>
        </w:rPr>
      </w:pPr>
      <w:r w:rsidRPr="007B58AC">
        <w:rPr>
          <w:rFonts w:ascii="Calibri" w:eastAsia="Calibri" w:hAnsi="Calibri" w:cs="Calibri"/>
          <w:lang w:val="el-GR"/>
        </w:rPr>
        <w:t>Η τιμή εκκίνησης του διαγωνισμού</w:t>
      </w:r>
      <w:r w:rsidR="009914E7">
        <w:rPr>
          <w:rFonts w:ascii="Calibri" w:eastAsia="Calibri" w:hAnsi="Calibri" w:cs="Calibri"/>
          <w:lang w:val="el-GR"/>
        </w:rPr>
        <w:t xml:space="preserve"> είναι 1050 ευρώ,</w:t>
      </w:r>
      <w:r w:rsidRPr="007B58AC">
        <w:rPr>
          <w:rFonts w:ascii="Calibri" w:eastAsia="Calibri" w:hAnsi="Calibri" w:cs="Calibri"/>
          <w:lang w:val="el-GR"/>
        </w:rPr>
        <w:t xml:space="preserve"> αναφέρεται στο </w:t>
      </w:r>
      <w:r w:rsidR="004006FA" w:rsidRPr="007B58AC">
        <w:rPr>
          <w:rFonts w:ascii="Calibri" w:eastAsia="Calibri" w:hAnsi="Calibri" w:cs="Calibri"/>
          <w:color w:val="000000" w:themeColor="text1"/>
          <w:lang w:val="el-GR"/>
        </w:rPr>
        <w:t>μηνιαίο</w:t>
      </w:r>
      <w:r w:rsidRPr="007B58AC">
        <w:rPr>
          <w:rFonts w:ascii="Calibri" w:eastAsia="Calibri" w:hAnsi="Calibri" w:cs="Calibri"/>
          <w:lang w:val="el-GR"/>
        </w:rPr>
        <w:t xml:space="preserve"> προσφερόμενο αντάλλαγμα πλέον χαρτοσήμου 3,6%</w:t>
      </w:r>
      <w:r w:rsidR="003D3457" w:rsidRPr="007B58AC">
        <w:rPr>
          <w:rFonts w:ascii="Calibri" w:eastAsia="Calibri" w:hAnsi="Calibri" w:cs="Calibri"/>
          <w:lang w:val="el-GR"/>
        </w:rPr>
        <w:t>.</w:t>
      </w:r>
      <w:r w:rsidRPr="007B58AC">
        <w:rPr>
          <w:rFonts w:ascii="Calibri" w:eastAsia="Calibri" w:hAnsi="Calibri" w:cs="Calibri"/>
          <w:lang w:val="el-GR"/>
        </w:rPr>
        <w:t xml:space="preserve"> </w:t>
      </w:r>
    </w:p>
    <w:p w14:paraId="3752D255" w14:textId="2BA02289" w:rsidR="003A480F" w:rsidRPr="00A33DDC" w:rsidRDefault="003A480F" w:rsidP="00B816DA">
      <w:pPr>
        <w:tabs>
          <w:tab w:val="left" w:pos="426"/>
          <w:tab w:val="left" w:pos="1545"/>
        </w:tabs>
        <w:jc w:val="both"/>
        <w:rPr>
          <w:rFonts w:ascii="Calibri" w:eastAsia="Calibri" w:hAnsi="Calibri" w:cs="Calibri"/>
          <w:lang w:val="el-GR"/>
        </w:rPr>
      </w:pPr>
    </w:p>
    <w:p w14:paraId="7F5BCBA9" w14:textId="61B86114" w:rsidR="003A480F" w:rsidRPr="00F943D6" w:rsidRDefault="00765EC9" w:rsidP="004006FA">
      <w:pPr>
        <w:tabs>
          <w:tab w:val="left" w:pos="7655"/>
        </w:tabs>
        <w:ind w:left="709" w:hanging="709"/>
        <w:jc w:val="both"/>
        <w:rPr>
          <w:rFonts w:ascii="Calibri" w:eastAsia="Calibri" w:hAnsi="Calibri" w:cs="Calibri"/>
          <w:b/>
          <w:lang w:val="el-GR"/>
        </w:rPr>
      </w:pPr>
      <w:r>
        <w:rPr>
          <w:rFonts w:ascii="Calibri" w:eastAsia="Calibri" w:hAnsi="Calibri" w:cs="Calibri"/>
          <w:b/>
          <w:lang w:val="el-GR"/>
        </w:rPr>
        <w:t>9</w:t>
      </w:r>
      <w:r w:rsidR="003A480F" w:rsidRPr="00F943D6">
        <w:rPr>
          <w:rFonts w:ascii="Calibri" w:eastAsia="Calibri" w:hAnsi="Calibri" w:cs="Calibri"/>
          <w:b/>
          <w:lang w:val="el-GR"/>
        </w:rPr>
        <w:t xml:space="preserve">.2    </w:t>
      </w:r>
      <w:r w:rsidR="003A480F" w:rsidRPr="00765EC9">
        <w:rPr>
          <w:rFonts w:ascii="Calibri" w:eastAsia="Calibri" w:hAnsi="Calibri" w:cs="Calibri"/>
          <w:b/>
          <w:lang w:val="el-GR"/>
        </w:rPr>
        <w:tab/>
        <w:t>Φάκελος Οικονομικής Προσφοράς</w:t>
      </w:r>
    </w:p>
    <w:p w14:paraId="5A56F39B" w14:textId="12AAAB1D" w:rsidR="00AC658B" w:rsidRPr="007B58AC" w:rsidRDefault="006C0AEF" w:rsidP="00AC658B">
      <w:pPr>
        <w:tabs>
          <w:tab w:val="left" w:pos="709"/>
          <w:tab w:val="left" w:pos="7655"/>
        </w:tabs>
        <w:ind w:left="709" w:hanging="709"/>
        <w:jc w:val="both"/>
        <w:rPr>
          <w:rFonts w:ascii="Calibri" w:eastAsia="Calibri" w:hAnsi="Calibri" w:cs="Calibri"/>
          <w:color w:val="000000" w:themeColor="text1"/>
          <w:lang w:val="el-GR"/>
        </w:rPr>
      </w:pPr>
      <w:r>
        <w:rPr>
          <w:rFonts w:ascii="Calibri" w:eastAsia="Calibri" w:hAnsi="Calibri" w:cs="Calibri"/>
          <w:lang w:val="el-GR"/>
        </w:rPr>
        <w:tab/>
      </w:r>
      <w:r w:rsidR="003A480F" w:rsidRPr="007B58AC">
        <w:rPr>
          <w:rFonts w:ascii="Calibri" w:eastAsia="Calibri" w:hAnsi="Calibri" w:cs="Calibri"/>
          <w:color w:val="000000" w:themeColor="text1"/>
          <w:lang w:val="el-GR"/>
        </w:rPr>
        <w:t xml:space="preserve">Η οικονομική προσφορά θα είναι γραπτή σε κλειστό φάκελο σύμφωνα με το άρθρο 5 και θα πρέπει να αναφέρει ολογράφως και αριθμητικώς </w:t>
      </w:r>
      <w:r w:rsidR="004D0BD4" w:rsidRPr="007B58AC">
        <w:rPr>
          <w:rFonts w:ascii="Calibri" w:eastAsia="Calibri" w:hAnsi="Calibri" w:cs="Calibri"/>
          <w:color w:val="000000" w:themeColor="text1"/>
          <w:lang w:val="el-GR"/>
        </w:rPr>
        <w:t xml:space="preserve">(ξεχωριστός φάκελος ανά χώρο) </w:t>
      </w:r>
      <w:r w:rsidR="003A480F" w:rsidRPr="007B58AC">
        <w:rPr>
          <w:rFonts w:ascii="Calibri" w:eastAsia="Calibri" w:hAnsi="Calibri" w:cs="Calibri"/>
          <w:color w:val="000000" w:themeColor="text1"/>
          <w:lang w:val="el-GR"/>
        </w:rPr>
        <w:t xml:space="preserve">το προσφερόμενο </w:t>
      </w:r>
      <w:r w:rsidR="004006FA" w:rsidRPr="002B63B3">
        <w:rPr>
          <w:rFonts w:ascii="Calibri" w:eastAsia="Calibri" w:hAnsi="Calibri" w:cs="Calibri"/>
          <w:color w:val="000000" w:themeColor="text1"/>
          <w:lang w:val="el-GR"/>
        </w:rPr>
        <w:t>μηνιαίο</w:t>
      </w:r>
      <w:r w:rsidR="003A480F" w:rsidRPr="007B58AC">
        <w:rPr>
          <w:rFonts w:ascii="Calibri" w:eastAsia="Calibri" w:hAnsi="Calibri" w:cs="Calibri"/>
          <w:color w:val="000000" w:themeColor="text1"/>
          <w:lang w:val="el-GR"/>
        </w:rPr>
        <w:t xml:space="preserve"> </w:t>
      </w:r>
      <w:r w:rsidR="003A480F" w:rsidRPr="007B58AC">
        <w:rPr>
          <w:rFonts w:ascii="Calibri" w:eastAsia="Calibri" w:hAnsi="Calibri" w:cs="Calibri"/>
          <w:color w:val="000000" w:themeColor="text1"/>
          <w:u w:color="FF0000"/>
          <w:lang w:val="el-GR"/>
        </w:rPr>
        <w:t>οικονομικό</w:t>
      </w:r>
      <w:r w:rsidR="003A480F" w:rsidRPr="007B58AC">
        <w:rPr>
          <w:rFonts w:ascii="Calibri" w:eastAsia="Calibri" w:hAnsi="Calibri" w:cs="Calibri"/>
          <w:color w:val="000000" w:themeColor="text1"/>
          <w:lang w:val="el-GR"/>
        </w:rPr>
        <w:t xml:space="preserve"> α</w:t>
      </w:r>
      <w:r w:rsidR="003212D3" w:rsidRPr="007B58AC">
        <w:rPr>
          <w:rFonts w:ascii="Calibri" w:eastAsia="Calibri" w:hAnsi="Calibri" w:cs="Calibri"/>
          <w:color w:val="000000" w:themeColor="text1"/>
          <w:lang w:val="el-GR"/>
        </w:rPr>
        <w:t>ντάλλαγμα πλέον χαρτοσήμου 3,6</w:t>
      </w:r>
      <w:r w:rsidR="004D0BD4" w:rsidRPr="007B58AC">
        <w:rPr>
          <w:rFonts w:ascii="Calibri" w:eastAsia="Calibri" w:hAnsi="Calibri" w:cs="Calibri"/>
          <w:color w:val="000000" w:themeColor="text1"/>
          <w:lang w:val="el-GR"/>
        </w:rPr>
        <w:t>%.</w:t>
      </w:r>
    </w:p>
    <w:p w14:paraId="7FA108DA" w14:textId="2F5274A3" w:rsidR="003A480F" w:rsidRPr="007B58AC" w:rsidRDefault="003A480F" w:rsidP="004006FA">
      <w:pPr>
        <w:tabs>
          <w:tab w:val="left" w:pos="709"/>
          <w:tab w:val="left" w:pos="7655"/>
        </w:tabs>
        <w:ind w:left="709" w:hanging="709"/>
        <w:jc w:val="both"/>
        <w:rPr>
          <w:rFonts w:ascii="Calibri" w:eastAsia="Calibri" w:hAnsi="Calibri" w:cs="Calibri"/>
          <w:b/>
          <w:color w:val="000000" w:themeColor="text1"/>
          <w:lang w:val="el-GR"/>
        </w:rPr>
      </w:pPr>
    </w:p>
    <w:p w14:paraId="24232093" w14:textId="42E70CA2" w:rsidR="00912F3B" w:rsidRPr="005A272A" w:rsidRDefault="002D539F" w:rsidP="004006FA">
      <w:pPr>
        <w:tabs>
          <w:tab w:val="left" w:pos="1701"/>
          <w:tab w:val="left" w:pos="7655"/>
        </w:tabs>
        <w:jc w:val="both"/>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7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ΑΡΘΡΟ 1</w:t>
      </w:r>
      <w:r w:rsidR="00AB0C19" w:rsidRPr="005A27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5A27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Αποσφράγιση Προσφορών</w:t>
      </w:r>
    </w:p>
    <w:p w14:paraId="72A56BBC" w14:textId="77777777" w:rsidR="00912F3B" w:rsidRPr="007F53B6" w:rsidRDefault="00912F3B" w:rsidP="004006FA">
      <w:pPr>
        <w:tabs>
          <w:tab w:val="left" w:pos="7655"/>
        </w:tabs>
        <w:jc w:val="both"/>
        <w:rPr>
          <w:rFonts w:ascii="Calibri" w:eastAsia="Calibri" w:hAnsi="Calibri" w:cs="Calibri"/>
          <w:b/>
          <w:bCs/>
          <w:lang w:val="el-GR"/>
        </w:rPr>
      </w:pPr>
    </w:p>
    <w:p w14:paraId="4F22FE50" w14:textId="16E345F7" w:rsidR="00912F3B" w:rsidRDefault="002D539F" w:rsidP="00F71257">
      <w:pPr>
        <w:pStyle w:val="10"/>
        <w:tabs>
          <w:tab w:val="clear" w:pos="2524"/>
        </w:tabs>
        <w:spacing w:after="0" w:line="240" w:lineRule="auto"/>
        <w:ind w:left="709" w:firstLine="0"/>
        <w:rPr>
          <w:rFonts w:ascii="Calibri" w:eastAsia="Calibri" w:hAnsi="Calibri" w:cs="Calibri"/>
          <w:sz w:val="24"/>
          <w:szCs w:val="24"/>
          <w:lang w:val="el-GR"/>
        </w:rPr>
      </w:pPr>
      <w:r w:rsidRPr="00F71257">
        <w:rPr>
          <w:rFonts w:ascii="Calibri" w:eastAsia="Calibri" w:hAnsi="Calibri" w:cs="Calibri"/>
          <w:sz w:val="24"/>
          <w:szCs w:val="24"/>
          <w:lang w:val="el-GR"/>
        </w:rPr>
        <w:t>Οι οικονομικές προσφορές αποσφραγίζονται μόνο για τις προσφορές που κρίθηκαν αποδεκτές από την αξιολόγηση των λοιπών στοιχείων τους (Δικαιολογητικά συμμετοχής</w:t>
      </w:r>
      <w:r w:rsidR="00156BEB">
        <w:rPr>
          <w:rFonts w:ascii="Calibri" w:eastAsia="Calibri" w:hAnsi="Calibri" w:cs="Calibri"/>
          <w:sz w:val="24"/>
          <w:szCs w:val="24"/>
          <w:lang w:val="el-GR"/>
        </w:rPr>
        <w:t xml:space="preserve"> του άρθρου 8</w:t>
      </w:r>
      <w:r w:rsidRPr="00F71257">
        <w:rPr>
          <w:rFonts w:ascii="Calibri" w:eastAsia="Calibri" w:hAnsi="Calibri" w:cs="Calibri"/>
          <w:sz w:val="24"/>
          <w:szCs w:val="24"/>
          <w:lang w:val="el-GR"/>
        </w:rPr>
        <w:t>). Όσες προσφορές δεν κρίθηκαν αποδεκτές δεν αποσφραγίζονται και επιστρέφονται.</w:t>
      </w:r>
    </w:p>
    <w:p w14:paraId="7A817D1C" w14:textId="77777777" w:rsidR="0096634A" w:rsidRPr="00F71257" w:rsidRDefault="0096634A" w:rsidP="00F71257">
      <w:pPr>
        <w:pStyle w:val="10"/>
        <w:tabs>
          <w:tab w:val="clear" w:pos="2524"/>
        </w:tabs>
        <w:spacing w:after="0" w:line="240" w:lineRule="auto"/>
        <w:ind w:left="709" w:firstLine="0"/>
        <w:rPr>
          <w:rFonts w:ascii="Calibri" w:eastAsia="Calibri" w:hAnsi="Calibri" w:cs="Calibri"/>
          <w:color w:val="FF0000"/>
          <w:sz w:val="24"/>
          <w:szCs w:val="24"/>
          <w:u w:color="FF0000"/>
          <w:lang w:val="el-GR"/>
        </w:rPr>
      </w:pPr>
    </w:p>
    <w:p w14:paraId="1BF0277E" w14:textId="092429ED" w:rsidR="00912F3B" w:rsidRPr="0074010C" w:rsidRDefault="002D539F" w:rsidP="00666E29">
      <w:pPr>
        <w:tabs>
          <w:tab w:val="left" w:pos="1701"/>
          <w:tab w:val="left" w:pos="7655"/>
        </w:tabs>
        <w:jc w:val="both"/>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010C">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ΑΡΘΡΟ 1</w:t>
      </w:r>
      <w:r w:rsidR="00AB0C19" w:rsidRPr="0074010C">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4010C">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Αναβολή – Ματαίωση Διαγωνισμού</w:t>
      </w:r>
    </w:p>
    <w:p w14:paraId="6727BB4D" w14:textId="77777777" w:rsidR="00912F3B" w:rsidRPr="00666E29" w:rsidRDefault="00912F3B" w:rsidP="00666E29">
      <w:pPr>
        <w:tabs>
          <w:tab w:val="left" w:pos="284"/>
          <w:tab w:val="left" w:pos="7655"/>
        </w:tabs>
        <w:jc w:val="both"/>
        <w:rPr>
          <w:rFonts w:ascii="Calibri" w:eastAsia="Calibri" w:hAnsi="Calibri" w:cs="Calibri"/>
          <w:lang w:val="el-GR"/>
        </w:rPr>
      </w:pPr>
    </w:p>
    <w:p w14:paraId="7A497174" w14:textId="41612605"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.1</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666E29">
        <w:rPr>
          <w:rFonts w:ascii="Calibri" w:eastAsia="Calibri" w:hAnsi="Calibri" w:cs="Calibri"/>
          <w:lang w:val="el-GR"/>
        </w:rPr>
        <w:t>όλω</w:t>
      </w:r>
      <w:proofErr w:type="spellEnd"/>
      <w:r w:rsidR="002D539F" w:rsidRPr="00666E29">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6E927256" w14:textId="056675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.2</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w:t>
      </w:r>
      <w:r w:rsidR="008076D8">
        <w:rPr>
          <w:rFonts w:ascii="Calibri" w:eastAsia="Calibri" w:hAnsi="Calibri" w:cs="Calibri"/>
          <w:lang w:val="el-GR"/>
        </w:rPr>
        <w:t xml:space="preserve"> </w:t>
      </w:r>
      <w:r w:rsidR="002D539F" w:rsidRPr="00666E29">
        <w:rPr>
          <w:rFonts w:ascii="Calibri" w:eastAsia="Calibri" w:hAnsi="Calibri" w:cs="Calibri"/>
          <w:lang w:val="el-GR"/>
        </w:rPr>
        <w:t xml:space="preserve">. Εάν αυτοί δεν προσέλθουν εντός της καθορισμένης από την Επιτροπή προθεσμίας, αυτές καταστρέφονται. </w:t>
      </w:r>
    </w:p>
    <w:p w14:paraId="03394F8C" w14:textId="58A8FC2F"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.3</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Η συμμετοχή στο Διαγωνισμό γίνεται με ευθύνη του Υποψηφίου, ο οποίος δεν δικαιούται καμίας αποζημίωσης για δαπάνες σχετικές με τη συμμετοχή του στο Διαγωνισμό και τη σύνταξη και υποβολή της Προσφοράς.</w:t>
      </w:r>
    </w:p>
    <w:p w14:paraId="0867DC5D" w14:textId="77777777" w:rsidR="00A33DDC" w:rsidRPr="00B728E1" w:rsidRDefault="00A33DDC" w:rsidP="00666E29">
      <w:pPr>
        <w:tabs>
          <w:tab w:val="left" w:pos="284"/>
          <w:tab w:val="left" w:pos="7655"/>
        </w:tabs>
        <w:jc w:val="both"/>
        <w:rPr>
          <w:rFonts w:ascii="Calibri" w:eastAsia="Calibri" w:hAnsi="Calibri" w:cs="Calibri"/>
          <w:lang w:val="el-GR"/>
        </w:rPr>
      </w:pPr>
    </w:p>
    <w:p w14:paraId="3DC3FA32" w14:textId="4A9C346B" w:rsidR="00912F3B" w:rsidRPr="00F943D6" w:rsidRDefault="002D539F" w:rsidP="00F943D6">
      <w:pPr>
        <w:tabs>
          <w:tab w:val="left" w:pos="1701"/>
          <w:tab w:val="left" w:pos="7655"/>
        </w:tabs>
        <w:jc w:val="both"/>
        <w:rPr>
          <w:rFonts w:ascii="Calibri" w:eastAsia="Calibri" w:hAnsi="Calibri" w:cs="Calibri"/>
          <w:b/>
          <w:bCs/>
          <w:color w:val="4F81BD"/>
          <w:u w:color="4F81BD"/>
          <w:lang w:val="el-GR"/>
        </w:rPr>
      </w:pPr>
      <w:r w:rsidRPr="0074010C">
        <w:rPr>
          <w:rFonts w:ascii="Calibri" w:eastAsia="Calibri" w:hAnsi="Calibri" w:cs="Calibri"/>
          <w:b/>
          <w:bCs/>
          <w:color w:val="000000" w:themeColor="text1"/>
          <w:u w:color="4F81BD"/>
          <w:lang w:val="el-GR"/>
        </w:rPr>
        <w:t>ΑΡΘΡΟ 1</w:t>
      </w:r>
      <w:r w:rsidR="00AB0C19" w:rsidRPr="0074010C">
        <w:rPr>
          <w:rFonts w:ascii="Calibri" w:eastAsia="Calibri" w:hAnsi="Calibri" w:cs="Calibri"/>
          <w:b/>
          <w:bCs/>
          <w:color w:val="000000" w:themeColor="text1"/>
          <w:u w:color="4F81BD"/>
          <w:lang w:val="el-GR"/>
        </w:rPr>
        <w:t>2</w:t>
      </w:r>
      <w:r w:rsidRPr="0074010C">
        <w:rPr>
          <w:rFonts w:ascii="Calibri" w:eastAsia="Calibri" w:hAnsi="Calibri" w:cs="Calibri"/>
          <w:b/>
          <w:bCs/>
          <w:color w:val="000000" w:themeColor="text1"/>
          <w:u w:color="4F81BD"/>
          <w:lang w:val="el-GR"/>
        </w:rPr>
        <w:t xml:space="preserve"> : Αξιολόγηση Προσφορών</w:t>
      </w:r>
    </w:p>
    <w:p w14:paraId="3A6E46FE" w14:textId="2625C6DB" w:rsidR="003A480F" w:rsidRPr="00666E29" w:rsidRDefault="003A480F" w:rsidP="00791603">
      <w:pPr>
        <w:jc w:val="both"/>
        <w:rPr>
          <w:rFonts w:ascii="Calibri" w:eastAsia="Calibri" w:hAnsi="Calibri" w:cs="Calibri"/>
          <w:lang w:val="el-GR"/>
        </w:rPr>
      </w:pPr>
      <w:r w:rsidRPr="00666E29">
        <w:rPr>
          <w:rFonts w:ascii="Calibri" w:eastAsia="Calibri" w:hAnsi="Calibri" w:cs="Calibri"/>
          <w:lang w:val="el-GR"/>
        </w:rPr>
        <w:t xml:space="preserve"> </w:t>
      </w:r>
    </w:p>
    <w:p w14:paraId="33A65AD0" w14:textId="44A04A1D" w:rsidR="003A480F" w:rsidRDefault="003A480F" w:rsidP="00791603">
      <w:pPr>
        <w:ind w:left="709"/>
        <w:jc w:val="both"/>
        <w:rPr>
          <w:rFonts w:ascii="Calibri" w:eastAsia="Calibri" w:hAnsi="Calibri" w:cs="Calibri"/>
          <w:lang w:val="el-GR"/>
        </w:rPr>
      </w:pPr>
      <w:r w:rsidRPr="00666E29">
        <w:rPr>
          <w:rFonts w:ascii="Calibri" w:eastAsia="Calibri" w:hAnsi="Calibri" w:cs="Calibri"/>
          <w:lang w:val="el-GR"/>
        </w:rPr>
        <w:t xml:space="preserve">Ο υποψήφιος που θα </w:t>
      </w:r>
      <w:r w:rsidR="00C06593">
        <w:rPr>
          <w:rFonts w:ascii="Calibri" w:eastAsia="Calibri" w:hAnsi="Calibri" w:cs="Calibri"/>
          <w:lang w:val="el-GR"/>
        </w:rPr>
        <w:t xml:space="preserve">προσφέρει το μεγαλύτερο </w:t>
      </w:r>
      <w:r w:rsidR="00AC658B">
        <w:rPr>
          <w:rFonts w:ascii="Calibri" w:eastAsia="Calibri" w:hAnsi="Calibri" w:cs="Calibri"/>
          <w:lang w:val="el-GR"/>
        </w:rPr>
        <w:t>μηνιαίο</w:t>
      </w:r>
      <w:r w:rsidR="00C06593">
        <w:rPr>
          <w:rFonts w:ascii="Calibri" w:eastAsia="Calibri" w:hAnsi="Calibri" w:cs="Calibri"/>
          <w:lang w:val="el-GR"/>
        </w:rPr>
        <w:t xml:space="preserve"> οικονομικό αντάλλαγμα </w:t>
      </w:r>
      <w:r w:rsidRPr="00666E29">
        <w:rPr>
          <w:rFonts w:ascii="Calibri" w:eastAsia="Calibri" w:hAnsi="Calibri" w:cs="Calibri"/>
          <w:lang w:val="el-GR"/>
        </w:rPr>
        <w:t xml:space="preserve">θα είναι ο προσωρινός </w:t>
      </w:r>
      <w:proofErr w:type="spellStart"/>
      <w:r w:rsidRPr="00666E29">
        <w:rPr>
          <w:rFonts w:ascii="Calibri" w:eastAsia="Calibri" w:hAnsi="Calibri" w:cs="Calibri"/>
          <w:lang w:val="el-GR"/>
        </w:rPr>
        <w:t>Υποπαραχωρησιούχος</w:t>
      </w:r>
      <w:proofErr w:type="spellEnd"/>
      <w:r w:rsidRPr="00666E29">
        <w:rPr>
          <w:rFonts w:ascii="Calibri" w:eastAsia="Calibri" w:hAnsi="Calibri" w:cs="Calibri"/>
          <w:lang w:val="el-GR"/>
        </w:rPr>
        <w:t>.</w:t>
      </w:r>
    </w:p>
    <w:p w14:paraId="54A98C76" w14:textId="77777777" w:rsidR="0096634A" w:rsidRPr="00666E29" w:rsidRDefault="0096634A" w:rsidP="00791603">
      <w:pPr>
        <w:ind w:left="709"/>
        <w:jc w:val="both"/>
        <w:rPr>
          <w:rFonts w:ascii="Calibri" w:eastAsia="Calibri" w:hAnsi="Calibri" w:cs="Calibri"/>
          <w:lang w:val="el-GR"/>
        </w:rPr>
      </w:pPr>
    </w:p>
    <w:p w14:paraId="6B6EAC30" w14:textId="77777777" w:rsidR="004006FA" w:rsidRPr="00666E29" w:rsidRDefault="004006FA" w:rsidP="004006FA">
      <w:pPr>
        <w:tabs>
          <w:tab w:val="left" w:pos="1701"/>
          <w:tab w:val="left" w:pos="7655"/>
        </w:tabs>
        <w:jc w:val="both"/>
        <w:rPr>
          <w:rFonts w:ascii="Calibri" w:eastAsia="Calibri" w:hAnsi="Calibri" w:cs="Calibri"/>
          <w:b/>
          <w:bCs/>
          <w:color w:val="4F81BD"/>
          <w:u w:color="4F81BD"/>
          <w:lang w:val="el-GR"/>
        </w:rPr>
      </w:pPr>
      <w:r w:rsidRPr="0074010C">
        <w:rPr>
          <w:rFonts w:ascii="Calibri" w:eastAsia="Calibri" w:hAnsi="Calibri" w:cs="Calibri"/>
          <w:b/>
          <w:bCs/>
          <w:color w:val="000000" w:themeColor="text1"/>
          <w:u w:color="4F81BD"/>
          <w:lang w:val="el-GR"/>
        </w:rPr>
        <w:t xml:space="preserve">ΑΡΘΡΟ 13 :Ανάθεση-  Έναρξη </w:t>
      </w:r>
      <w:proofErr w:type="spellStart"/>
      <w:r w:rsidRPr="0074010C">
        <w:rPr>
          <w:rFonts w:ascii="Calibri" w:eastAsia="Calibri" w:hAnsi="Calibri" w:cs="Calibri"/>
          <w:b/>
          <w:bCs/>
          <w:color w:val="000000" w:themeColor="text1"/>
          <w:u w:color="4F81BD"/>
          <w:lang w:val="el-GR"/>
        </w:rPr>
        <w:t>υποπαραχώρησης</w:t>
      </w:r>
      <w:proofErr w:type="spellEnd"/>
      <w:r w:rsidRPr="0074010C">
        <w:rPr>
          <w:rFonts w:ascii="Calibri" w:eastAsia="Calibri" w:hAnsi="Calibri" w:cs="Calibri"/>
          <w:b/>
          <w:bCs/>
          <w:color w:val="000000" w:themeColor="text1"/>
          <w:u w:color="4F81BD"/>
          <w:lang w:val="el-GR"/>
        </w:rPr>
        <w:t xml:space="preserve"> – Υπογραφή Σύμβασης</w:t>
      </w:r>
    </w:p>
    <w:p w14:paraId="0FD09045" w14:textId="77777777" w:rsidR="004006FA" w:rsidRPr="00666E29" w:rsidRDefault="004006FA" w:rsidP="004006FA">
      <w:pPr>
        <w:pStyle w:val="BodyText2"/>
        <w:spacing w:after="0" w:line="240" w:lineRule="auto"/>
        <w:ind w:left="709"/>
        <w:jc w:val="both"/>
        <w:rPr>
          <w:rFonts w:ascii="Calibri" w:eastAsia="Calibri" w:hAnsi="Calibri" w:cs="Calibri"/>
          <w:lang w:val="el-GR"/>
        </w:rPr>
      </w:pPr>
    </w:p>
    <w:p w14:paraId="1B6F722F" w14:textId="50101DD6" w:rsidR="003A480F" w:rsidRPr="00AC658B" w:rsidRDefault="004006FA" w:rsidP="004006FA">
      <w:pPr>
        <w:pStyle w:val="BodyText2"/>
        <w:spacing w:after="0" w:line="240" w:lineRule="auto"/>
        <w:ind w:left="709" w:hanging="709"/>
        <w:jc w:val="both"/>
        <w:rPr>
          <w:rFonts w:ascii="Calibri" w:eastAsia="Calibri" w:hAnsi="Calibri" w:cs="Calibri"/>
          <w:lang w:val="el-GR"/>
        </w:rPr>
      </w:pPr>
      <w:r w:rsidRPr="003212D3">
        <w:rPr>
          <w:rFonts w:ascii="Calibri" w:eastAsia="Calibri" w:hAnsi="Calibri" w:cs="Calibri"/>
          <w:b/>
          <w:lang w:val="el-GR"/>
        </w:rPr>
        <w:t>13.1</w:t>
      </w:r>
      <w:r>
        <w:rPr>
          <w:rFonts w:ascii="Calibri" w:eastAsia="Calibri" w:hAnsi="Calibri" w:cs="Calibri"/>
          <w:lang w:val="el-GR"/>
        </w:rPr>
        <w:tab/>
      </w:r>
      <w:r w:rsidRPr="00AC658B">
        <w:rPr>
          <w:rFonts w:ascii="Calibri" w:eastAsia="Calibri" w:hAnsi="Calibri" w:cs="Calibri"/>
          <w:lang w:val="el-GR"/>
        </w:rPr>
        <w:t>Μετά τ</w:t>
      </w:r>
      <w:r w:rsidR="008076D8">
        <w:rPr>
          <w:rFonts w:ascii="Calibri" w:eastAsia="Calibri" w:hAnsi="Calibri" w:cs="Calibri"/>
          <w:lang w:val="el-GR"/>
        </w:rPr>
        <w:t xml:space="preserve">ην ολοκλήρωση της διαγωνιστικής διαδικασίας και την έγκριση από το αρμόδιο αποφασιστικό όργανο του ΟΛΠ </w:t>
      </w:r>
      <w:r w:rsidRPr="00AC658B">
        <w:rPr>
          <w:rFonts w:ascii="Calibri" w:eastAsia="Calibri" w:hAnsi="Calibri" w:cs="Calibri"/>
          <w:lang w:val="el-GR"/>
        </w:rPr>
        <w:t xml:space="preserve">ανακοινώνεται η οριστική κατακύρωση. Στη συνέχεια ο προσωρινός </w:t>
      </w:r>
      <w:proofErr w:type="spellStart"/>
      <w:r w:rsidRPr="00AC658B">
        <w:rPr>
          <w:rFonts w:ascii="Calibri" w:eastAsia="Calibri" w:hAnsi="Calibri" w:cs="Calibri"/>
          <w:lang w:val="el-GR"/>
        </w:rPr>
        <w:t>υποπαραχωρησιούχος</w:t>
      </w:r>
      <w:proofErr w:type="spellEnd"/>
      <w:r w:rsidRPr="00AC658B">
        <w:rPr>
          <w:rFonts w:ascii="Calibri" w:eastAsia="Calibri" w:hAnsi="Calibri" w:cs="Calibri"/>
          <w:lang w:val="el-GR"/>
        </w:rPr>
        <w:t xml:space="preserve"> θα κληθεί να προσέλθει στο Νομικό Τμήμα  της ΟΛΠ Α.Ε. για την υπογραφή της σύμβασης</w:t>
      </w:r>
      <w:r w:rsidR="007B3B9F">
        <w:rPr>
          <w:rFonts w:ascii="Calibri" w:eastAsia="Calibri" w:hAnsi="Calibri" w:cs="Calibri"/>
          <w:lang w:val="el-GR"/>
        </w:rPr>
        <w:t xml:space="preserve"> </w:t>
      </w:r>
      <w:r w:rsidR="007B3B9F" w:rsidRPr="00A80512">
        <w:rPr>
          <w:rFonts w:ascii="Calibri" w:eastAsia="Calibri" w:hAnsi="Calibri" w:cs="Calibri"/>
          <w:lang w:val="el-GR"/>
        </w:rPr>
        <w:t>εντός μηνός από την επίσημη γνωστοποίηση της κατακύρωσης</w:t>
      </w:r>
      <w:r w:rsidRPr="000E0310">
        <w:rPr>
          <w:rFonts w:ascii="Calibri" w:eastAsia="Calibri" w:hAnsi="Calibri" w:cs="Calibri"/>
          <w:lang w:val="el-GR"/>
        </w:rPr>
        <w:t>,</w:t>
      </w:r>
      <w:r w:rsidRPr="00AC658B">
        <w:rPr>
          <w:rFonts w:ascii="Calibri" w:eastAsia="Calibri" w:hAnsi="Calibri" w:cs="Calibri"/>
          <w:lang w:val="el-GR"/>
        </w:rPr>
        <w:t xml:space="preserve"> προσκομίζοντας την εγγυητική επιστολή καλής εκτέλεσης σύμφωνα με το άρθρο 14 της παρούσας. Σε περίπτωση μη προσέλευσης, ανακαλείται η κατακύρωση. </w:t>
      </w:r>
      <w:r w:rsidR="003A480F" w:rsidRPr="00AC658B">
        <w:rPr>
          <w:rFonts w:ascii="Calibri" w:eastAsia="Calibri" w:hAnsi="Calibri" w:cs="Calibri"/>
          <w:lang w:val="el-GR"/>
        </w:rPr>
        <w:t xml:space="preserve"> </w:t>
      </w:r>
    </w:p>
    <w:p w14:paraId="793B859E" w14:textId="77777777" w:rsidR="00BD70DA" w:rsidRDefault="00BD70DA" w:rsidP="003A480F">
      <w:pPr>
        <w:pStyle w:val="BodyText2"/>
        <w:tabs>
          <w:tab w:val="left" w:pos="567"/>
        </w:tabs>
        <w:spacing w:after="0" w:line="240" w:lineRule="auto"/>
        <w:ind w:left="709"/>
        <w:jc w:val="both"/>
        <w:rPr>
          <w:rFonts w:ascii="Calibri" w:eastAsia="Calibri" w:hAnsi="Calibri" w:cs="Calibri"/>
          <w:lang w:val="el-GR"/>
        </w:rPr>
      </w:pPr>
    </w:p>
    <w:p w14:paraId="7905AEFF" w14:textId="3D080F30" w:rsidR="00BD70DA" w:rsidRDefault="003A480F" w:rsidP="003A480F">
      <w:pPr>
        <w:pStyle w:val="BodyText2"/>
        <w:tabs>
          <w:tab w:val="left" w:pos="567"/>
        </w:tabs>
        <w:spacing w:after="0" w:line="240" w:lineRule="auto"/>
        <w:ind w:left="709"/>
        <w:jc w:val="both"/>
        <w:rPr>
          <w:rFonts w:ascii="Calibri" w:eastAsia="Calibri" w:hAnsi="Calibri" w:cs="Calibri"/>
          <w:b/>
          <w:highlight w:val="yellow"/>
          <w:lang w:val="el-GR"/>
        </w:rPr>
      </w:pPr>
      <w:r w:rsidRPr="00666E29">
        <w:rPr>
          <w:rFonts w:ascii="Calibri" w:eastAsia="Calibri" w:hAnsi="Calibri" w:cs="Calibri"/>
          <w:lang w:val="el-GR"/>
        </w:rPr>
        <w:tab/>
      </w:r>
      <w:r w:rsidR="008076D8" w:rsidRPr="002D56C7">
        <w:rPr>
          <w:rFonts w:ascii="Calibri" w:eastAsia="Calibri" w:hAnsi="Calibri" w:cs="Calibri"/>
          <w:b/>
          <w:lang w:val="el-GR"/>
        </w:rPr>
        <w:t>Η</w:t>
      </w:r>
      <w:r w:rsidR="008076D8" w:rsidRPr="002D56C7">
        <w:rPr>
          <w:rFonts w:ascii="Calibri" w:eastAsia="Calibri" w:hAnsi="Calibri" w:cs="Calibri"/>
          <w:lang w:val="el-GR"/>
        </w:rPr>
        <w:t xml:space="preserve"> </w:t>
      </w:r>
      <w:r w:rsidR="008076D8" w:rsidRPr="002D56C7">
        <w:rPr>
          <w:rFonts w:ascii="Calibri" w:eastAsia="Calibri" w:hAnsi="Calibri" w:cs="Calibri"/>
          <w:b/>
          <w:lang w:val="el-GR"/>
        </w:rPr>
        <w:t xml:space="preserve">διάρκεια της </w:t>
      </w:r>
      <w:proofErr w:type="spellStart"/>
      <w:r w:rsidR="008076D8" w:rsidRPr="002D56C7">
        <w:rPr>
          <w:rFonts w:ascii="Calibri" w:eastAsia="Calibri" w:hAnsi="Calibri" w:cs="Calibri"/>
          <w:b/>
          <w:lang w:val="el-GR"/>
        </w:rPr>
        <w:t>υποπαραχώρησης</w:t>
      </w:r>
      <w:proofErr w:type="spellEnd"/>
      <w:r w:rsidR="008076D8" w:rsidRPr="002D56C7">
        <w:rPr>
          <w:rFonts w:ascii="Calibri" w:eastAsia="Calibri" w:hAnsi="Calibri" w:cs="Calibri"/>
          <w:b/>
          <w:lang w:val="el-GR"/>
        </w:rPr>
        <w:t xml:space="preserve"> </w:t>
      </w:r>
      <w:proofErr w:type="spellStart"/>
      <w:r w:rsidR="008076D8" w:rsidRPr="002D56C7">
        <w:rPr>
          <w:rFonts w:ascii="Calibri" w:eastAsia="Calibri" w:hAnsi="Calibri" w:cs="Calibri"/>
          <w:b/>
          <w:lang w:val="el-GR"/>
        </w:rPr>
        <w:t>άρχεται</w:t>
      </w:r>
      <w:proofErr w:type="spellEnd"/>
      <w:r w:rsidR="005F4A61" w:rsidRPr="002D56C7">
        <w:rPr>
          <w:rFonts w:ascii="Calibri" w:eastAsia="Calibri" w:hAnsi="Calibri" w:cs="Calibri"/>
          <w:b/>
          <w:lang w:val="el-GR"/>
        </w:rPr>
        <w:t xml:space="preserve"> </w:t>
      </w:r>
      <w:r w:rsidR="008076D8" w:rsidRPr="002D56C7">
        <w:rPr>
          <w:rFonts w:ascii="Calibri" w:eastAsia="Calibri" w:hAnsi="Calibri" w:cs="Calibri"/>
          <w:b/>
          <w:lang w:val="el-GR"/>
        </w:rPr>
        <w:t>με την υπογραφή του πρωτοκόλλου παράδοσης – παραλαβής του χώρου</w:t>
      </w:r>
      <w:r w:rsidR="005F4A61" w:rsidRPr="002D56C7">
        <w:rPr>
          <w:rFonts w:ascii="Calibri" w:eastAsia="Calibri" w:hAnsi="Calibri" w:cs="Calibri"/>
          <w:b/>
          <w:lang w:val="el-GR"/>
        </w:rPr>
        <w:t>. Το πρωτόκολλο παράδοσης</w:t>
      </w:r>
      <w:r w:rsidR="007B3B9F" w:rsidRPr="002D56C7">
        <w:rPr>
          <w:rFonts w:ascii="Calibri" w:eastAsia="Calibri" w:hAnsi="Calibri" w:cs="Calibri"/>
          <w:b/>
          <w:lang w:val="el-GR"/>
        </w:rPr>
        <w:t xml:space="preserve"> </w:t>
      </w:r>
      <w:r w:rsidR="005F4A61" w:rsidRPr="002D56C7">
        <w:rPr>
          <w:rFonts w:ascii="Calibri" w:eastAsia="Calibri" w:hAnsi="Calibri" w:cs="Calibri"/>
          <w:b/>
          <w:lang w:val="el-GR"/>
        </w:rPr>
        <w:t>-</w:t>
      </w:r>
      <w:r w:rsidR="007B3B9F" w:rsidRPr="002D56C7">
        <w:rPr>
          <w:rFonts w:ascii="Calibri" w:eastAsia="Calibri" w:hAnsi="Calibri" w:cs="Calibri"/>
          <w:b/>
          <w:lang w:val="el-GR"/>
        </w:rPr>
        <w:t xml:space="preserve"> </w:t>
      </w:r>
      <w:r w:rsidR="005F4A61" w:rsidRPr="002D56C7">
        <w:rPr>
          <w:rFonts w:ascii="Calibri" w:eastAsia="Calibri" w:hAnsi="Calibri" w:cs="Calibri"/>
          <w:b/>
          <w:lang w:val="el-GR"/>
        </w:rPr>
        <w:t xml:space="preserve">παραλαβής θα υπογραφεί μετά την ολοκλήρωση των εργασιών σύνδεσης </w:t>
      </w:r>
      <w:r w:rsidR="005F4A61" w:rsidRPr="002D56C7">
        <w:rPr>
          <w:rFonts w:ascii="Calibri" w:eastAsia="Calibri" w:hAnsi="Calibri" w:cs="Calibri"/>
          <w:b/>
          <w:color w:val="000000" w:themeColor="text1"/>
          <w:lang w:val="el-GR"/>
        </w:rPr>
        <w:t>με τα δίκτυα ύδρευσης και αποχέτευσης</w:t>
      </w:r>
      <w:r w:rsidR="008076D8" w:rsidRPr="002D56C7">
        <w:rPr>
          <w:rFonts w:ascii="Calibri" w:eastAsia="Calibri" w:hAnsi="Calibri" w:cs="Calibri"/>
          <w:b/>
          <w:lang w:val="el-GR"/>
        </w:rPr>
        <w:t>.</w:t>
      </w:r>
    </w:p>
    <w:p w14:paraId="7205222E" w14:textId="77777777" w:rsidR="00BD70DA" w:rsidRDefault="00BD70DA" w:rsidP="002D56C7">
      <w:pPr>
        <w:pStyle w:val="BodyText2"/>
        <w:tabs>
          <w:tab w:val="left" w:pos="567"/>
        </w:tabs>
        <w:spacing w:after="0" w:line="240" w:lineRule="auto"/>
        <w:jc w:val="both"/>
        <w:rPr>
          <w:rFonts w:ascii="Calibri" w:eastAsia="Calibri" w:hAnsi="Calibri" w:cs="Calibri"/>
          <w:b/>
          <w:lang w:val="el-GR"/>
        </w:rPr>
      </w:pPr>
    </w:p>
    <w:p w14:paraId="6095BA36" w14:textId="3ADEA2E1" w:rsidR="00CA08F1" w:rsidRPr="002D56C7" w:rsidRDefault="00402DBA" w:rsidP="003A480F">
      <w:pPr>
        <w:pStyle w:val="BodyText2"/>
        <w:tabs>
          <w:tab w:val="left" w:pos="567"/>
        </w:tabs>
        <w:spacing w:after="0" w:line="240" w:lineRule="auto"/>
        <w:ind w:left="709"/>
        <w:jc w:val="both"/>
        <w:rPr>
          <w:rFonts w:ascii="Calibri" w:eastAsia="Calibri" w:hAnsi="Calibri" w:cs="Calibri"/>
          <w:u w:val="single"/>
          <w:lang w:val="el-GR"/>
        </w:rPr>
      </w:pPr>
      <w:r w:rsidRPr="002D56C7">
        <w:rPr>
          <w:rFonts w:ascii="Calibri" w:eastAsia="Calibri" w:hAnsi="Calibri" w:cs="Calibri"/>
          <w:u w:val="single"/>
          <w:lang w:val="el-GR"/>
        </w:rPr>
        <w:t xml:space="preserve">Ο </w:t>
      </w:r>
      <w:proofErr w:type="spellStart"/>
      <w:r w:rsidR="00CA08F1" w:rsidRPr="002D56C7">
        <w:rPr>
          <w:rFonts w:ascii="Calibri" w:eastAsia="Calibri" w:hAnsi="Calibri" w:cs="Calibri"/>
          <w:u w:val="single"/>
          <w:lang w:val="el-GR"/>
        </w:rPr>
        <w:t>Υποπαραχωρησιούχος</w:t>
      </w:r>
      <w:proofErr w:type="spellEnd"/>
      <w:r w:rsidR="00CA08F1" w:rsidRPr="002D56C7">
        <w:rPr>
          <w:rFonts w:ascii="Calibri" w:eastAsia="Calibri" w:hAnsi="Calibri" w:cs="Calibri"/>
          <w:u w:val="single"/>
          <w:lang w:val="el-GR"/>
        </w:rPr>
        <w:t xml:space="preserve"> οφείλει να </w:t>
      </w:r>
      <w:r w:rsidRPr="002D56C7">
        <w:rPr>
          <w:rFonts w:ascii="Calibri" w:eastAsia="Calibri" w:hAnsi="Calibri" w:cs="Calibri"/>
          <w:u w:val="single"/>
          <w:lang w:val="el-GR"/>
        </w:rPr>
        <w:t xml:space="preserve">παρέχει </w:t>
      </w:r>
      <w:r w:rsidR="00CA08F1" w:rsidRPr="002D56C7">
        <w:rPr>
          <w:rFonts w:ascii="Calibri" w:eastAsia="Calibri" w:hAnsi="Calibri" w:cs="Calibri"/>
          <w:u w:val="single"/>
          <w:lang w:val="el-GR"/>
        </w:rPr>
        <w:t>στον ΟΛΠ</w:t>
      </w:r>
      <w:r>
        <w:rPr>
          <w:rFonts w:ascii="Calibri" w:eastAsia="Calibri" w:hAnsi="Calibri" w:cs="Calibri"/>
          <w:u w:val="single"/>
          <w:lang w:val="el-GR"/>
        </w:rPr>
        <w:t xml:space="preserve"> (Τμήμα Έργων, Τμήμα Διοίκησης)</w:t>
      </w:r>
      <w:r w:rsidRPr="002D56C7">
        <w:rPr>
          <w:rFonts w:ascii="Calibri" w:eastAsia="Calibri" w:hAnsi="Calibri" w:cs="Calibri"/>
          <w:u w:val="single"/>
          <w:lang w:val="el-GR"/>
        </w:rPr>
        <w:t xml:space="preserve"> πληροφόρηση σχετικά με τη πορεία της διεκπεραίωσης της διαδικασίας </w:t>
      </w:r>
      <w:r w:rsidR="00CA08F1" w:rsidRPr="002D56C7">
        <w:rPr>
          <w:rFonts w:ascii="Calibri" w:eastAsia="Calibri" w:hAnsi="Calibri" w:cs="Calibri"/>
          <w:u w:val="single"/>
          <w:lang w:val="el-GR"/>
        </w:rPr>
        <w:t xml:space="preserve"> σύμφωνα με τις απαιτήσεις του άρθρου 1.3 της παρούσης.</w:t>
      </w:r>
    </w:p>
    <w:p w14:paraId="33BFCCE9" w14:textId="77777777" w:rsidR="00CA08F1" w:rsidRDefault="00CA08F1" w:rsidP="003A480F">
      <w:pPr>
        <w:pStyle w:val="BodyText2"/>
        <w:tabs>
          <w:tab w:val="left" w:pos="567"/>
        </w:tabs>
        <w:spacing w:after="0" w:line="240" w:lineRule="auto"/>
        <w:ind w:left="709"/>
        <w:jc w:val="both"/>
        <w:rPr>
          <w:rFonts w:ascii="Calibri" w:eastAsia="Calibri" w:hAnsi="Calibri" w:cs="Calibri"/>
          <w:b/>
          <w:lang w:val="el-GR"/>
        </w:rPr>
      </w:pPr>
    </w:p>
    <w:p w14:paraId="1D7C2388" w14:textId="46E64E35" w:rsidR="003A480F" w:rsidRDefault="003A480F" w:rsidP="003A480F">
      <w:pPr>
        <w:pStyle w:val="BodyText2"/>
        <w:tabs>
          <w:tab w:val="left" w:pos="567"/>
        </w:tabs>
        <w:spacing w:after="0" w:line="240" w:lineRule="auto"/>
        <w:ind w:left="709"/>
        <w:jc w:val="both"/>
        <w:rPr>
          <w:rFonts w:ascii="Calibri" w:eastAsia="Calibri" w:hAnsi="Calibri" w:cs="Calibri"/>
          <w:lang w:val="el-GR"/>
        </w:rPr>
      </w:pPr>
      <w:r w:rsidRPr="00666E29">
        <w:rPr>
          <w:rFonts w:ascii="Calibri" w:eastAsia="Calibri" w:hAnsi="Calibri" w:cs="Calibri"/>
          <w:lang w:val="el-GR"/>
        </w:rPr>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w:t>
      </w:r>
      <w:r w:rsidRPr="00666E29">
        <w:rPr>
          <w:rFonts w:ascii="Calibri" w:eastAsia="Calibri" w:hAnsi="Calibri" w:cs="Calibri"/>
          <w:lang w:val="el-GR"/>
        </w:rPr>
        <w:lastRenderedPageBreak/>
        <w:t xml:space="preserve">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666E29">
        <w:rPr>
          <w:rFonts w:ascii="Calibri" w:eastAsia="Calibri" w:hAnsi="Calibri" w:cs="Calibri"/>
          <w:lang w:val="el-GR"/>
        </w:rPr>
        <w:t>παραχωρησιούχου</w:t>
      </w:r>
      <w:proofErr w:type="spellEnd"/>
      <w:r w:rsidRPr="00666E29">
        <w:rPr>
          <w:rFonts w:ascii="Calibri" w:eastAsia="Calibri" w:hAnsi="Calibri" w:cs="Calibri"/>
          <w:lang w:val="el-GR"/>
        </w:rPr>
        <w:t xml:space="preserve"> θα γίνεται επίσης στην ελληνική γλώσσα. </w:t>
      </w:r>
    </w:p>
    <w:p w14:paraId="412788CF" w14:textId="0C531482" w:rsidR="003A480F" w:rsidRPr="003212D3" w:rsidRDefault="003A480F" w:rsidP="004E2A65">
      <w:pPr>
        <w:pStyle w:val="BodyText2"/>
        <w:spacing w:after="0" w:line="240" w:lineRule="auto"/>
        <w:ind w:left="709" w:hanging="709"/>
        <w:jc w:val="both"/>
        <w:rPr>
          <w:rFonts w:ascii="Calibri" w:eastAsia="Calibri" w:hAnsi="Calibri" w:cs="Calibri"/>
          <w:lang w:val="el-GR"/>
        </w:rPr>
      </w:pPr>
      <w:r w:rsidRPr="003212D3">
        <w:rPr>
          <w:rFonts w:ascii="Calibri" w:eastAsia="Calibri" w:hAnsi="Calibri" w:cs="Calibri"/>
          <w:b/>
          <w:color w:val="auto"/>
          <w:lang w:val="el-GR"/>
        </w:rPr>
        <w:t>1</w:t>
      </w:r>
      <w:r w:rsidR="00AB0C19" w:rsidRPr="003212D3">
        <w:rPr>
          <w:rFonts w:ascii="Calibri" w:eastAsia="Calibri" w:hAnsi="Calibri" w:cs="Calibri"/>
          <w:b/>
          <w:color w:val="auto"/>
          <w:lang w:val="el-GR"/>
        </w:rPr>
        <w:t>3</w:t>
      </w:r>
      <w:r w:rsidRPr="003212D3">
        <w:rPr>
          <w:rFonts w:ascii="Calibri" w:eastAsia="Calibri" w:hAnsi="Calibri" w:cs="Calibri"/>
          <w:b/>
          <w:color w:val="auto"/>
          <w:lang w:val="el-GR"/>
        </w:rPr>
        <w:t>.2</w:t>
      </w:r>
      <w:r w:rsidRPr="003212D3">
        <w:rPr>
          <w:rFonts w:ascii="Calibri" w:eastAsia="Calibri" w:hAnsi="Calibri" w:cs="Calibri"/>
          <w:color w:val="FF0000"/>
          <w:lang w:val="el-GR"/>
        </w:rPr>
        <w:tab/>
      </w:r>
      <w:r w:rsidRPr="003212D3">
        <w:rPr>
          <w:rFonts w:ascii="Calibri" w:eastAsia="Calibri" w:hAnsi="Calibri" w:cs="Calibri"/>
          <w:lang w:val="el-GR"/>
        </w:rPr>
        <w:tab/>
      </w:r>
      <w:r w:rsidRPr="00532890">
        <w:rPr>
          <w:rFonts w:ascii="Calibri" w:eastAsia="Calibri" w:hAnsi="Calibri" w:cs="Calibri"/>
          <w:color w:val="000000" w:themeColor="text1"/>
          <w:lang w:val="el-GR"/>
        </w:rPr>
        <w:t xml:space="preserve">Η υποχρέωση καταβολής ανταλλάγματος της </w:t>
      </w:r>
      <w:proofErr w:type="spellStart"/>
      <w:r w:rsidRPr="00532890">
        <w:rPr>
          <w:rFonts w:ascii="Calibri" w:eastAsia="Calibri" w:hAnsi="Calibri" w:cs="Calibri"/>
          <w:color w:val="000000" w:themeColor="text1"/>
          <w:lang w:val="el-GR"/>
        </w:rPr>
        <w:t>υποπαραχώρησης</w:t>
      </w:r>
      <w:proofErr w:type="spellEnd"/>
      <w:r w:rsidRPr="00532890">
        <w:rPr>
          <w:rFonts w:ascii="Calibri" w:eastAsia="Calibri" w:hAnsi="Calibri" w:cs="Calibri"/>
          <w:color w:val="000000" w:themeColor="text1"/>
          <w:lang w:val="el-GR"/>
        </w:rPr>
        <w:t xml:space="preserve"> </w:t>
      </w:r>
      <w:proofErr w:type="spellStart"/>
      <w:r w:rsidRPr="00532890">
        <w:rPr>
          <w:rFonts w:ascii="Calibri" w:eastAsia="Calibri" w:hAnsi="Calibri" w:cs="Calibri"/>
          <w:color w:val="000000" w:themeColor="text1"/>
          <w:lang w:val="el-GR"/>
        </w:rPr>
        <w:t>άρχεται</w:t>
      </w:r>
      <w:proofErr w:type="spellEnd"/>
      <w:r w:rsidRPr="00532890">
        <w:rPr>
          <w:rFonts w:ascii="Calibri" w:eastAsia="Calibri" w:hAnsi="Calibri" w:cs="Calibri"/>
          <w:color w:val="000000" w:themeColor="text1"/>
          <w:lang w:val="el-GR"/>
        </w:rPr>
        <w:t xml:space="preserve"> </w:t>
      </w:r>
      <w:r w:rsidR="00B05C67" w:rsidRPr="00532890">
        <w:rPr>
          <w:rFonts w:ascii="Calibri" w:eastAsia="Calibri" w:hAnsi="Calibri" w:cs="Calibri"/>
          <w:color w:val="000000" w:themeColor="text1"/>
          <w:lang w:val="el-GR"/>
        </w:rPr>
        <w:t>ένα</w:t>
      </w:r>
      <w:r w:rsidRPr="00532890">
        <w:rPr>
          <w:rFonts w:ascii="Calibri" w:eastAsia="Calibri" w:hAnsi="Calibri" w:cs="Calibri"/>
          <w:color w:val="000000" w:themeColor="text1"/>
          <w:lang w:val="el-GR"/>
        </w:rPr>
        <w:t xml:space="preserve"> (</w:t>
      </w:r>
      <w:r w:rsidR="00B05C67" w:rsidRPr="00532890">
        <w:rPr>
          <w:rFonts w:ascii="Calibri" w:eastAsia="Calibri" w:hAnsi="Calibri" w:cs="Calibri"/>
          <w:color w:val="000000" w:themeColor="text1"/>
          <w:lang w:val="el-GR"/>
        </w:rPr>
        <w:t>1</w:t>
      </w:r>
      <w:r w:rsidRPr="00532890">
        <w:rPr>
          <w:rFonts w:ascii="Calibri" w:eastAsia="Calibri" w:hAnsi="Calibri" w:cs="Calibri"/>
          <w:color w:val="000000" w:themeColor="text1"/>
          <w:lang w:val="el-GR"/>
        </w:rPr>
        <w:t>) μήν</w:t>
      </w:r>
      <w:r w:rsidR="00B05C67" w:rsidRPr="00532890">
        <w:rPr>
          <w:rFonts w:ascii="Calibri" w:eastAsia="Calibri" w:hAnsi="Calibri" w:cs="Calibri"/>
          <w:color w:val="000000" w:themeColor="text1"/>
          <w:lang w:val="el-GR"/>
        </w:rPr>
        <w:t>α</w:t>
      </w:r>
      <w:r w:rsidR="002834BE">
        <w:rPr>
          <w:rFonts w:ascii="Calibri" w:eastAsia="Calibri" w:hAnsi="Calibri" w:cs="Calibri"/>
          <w:color w:val="000000" w:themeColor="text1"/>
          <w:lang w:val="el-GR"/>
        </w:rPr>
        <w:t xml:space="preserve"> μετά</w:t>
      </w:r>
      <w:r w:rsidR="005F4A61">
        <w:rPr>
          <w:rFonts w:ascii="Calibri" w:eastAsia="Calibri" w:hAnsi="Calibri" w:cs="Calibri"/>
          <w:color w:val="000000" w:themeColor="text1"/>
          <w:lang w:val="el-GR"/>
        </w:rPr>
        <w:t xml:space="preserve"> </w:t>
      </w:r>
      <w:r w:rsidR="002C4D0D" w:rsidRPr="002D56C7">
        <w:rPr>
          <w:rFonts w:ascii="Calibri" w:eastAsia="Calibri" w:hAnsi="Calibri" w:cs="Calibri"/>
          <w:color w:val="000000" w:themeColor="text1"/>
          <w:lang w:val="el-GR"/>
        </w:rPr>
        <w:t xml:space="preserve">την υπογραφή του πρωτοκόλλου παράδοσης – παραλαβής του χώρου </w:t>
      </w:r>
      <w:r w:rsidRPr="002D56C7">
        <w:rPr>
          <w:rFonts w:ascii="Calibri" w:eastAsia="Calibri" w:hAnsi="Calibri" w:cs="Calibri"/>
          <w:color w:val="000000" w:themeColor="text1"/>
          <w:lang w:val="el-GR"/>
        </w:rPr>
        <w:t xml:space="preserve">(περίοδος </w:t>
      </w:r>
      <w:r w:rsidR="00900425" w:rsidRPr="002D56C7">
        <w:rPr>
          <w:rFonts w:ascii="Calibri" w:eastAsia="Calibri" w:hAnsi="Calibri" w:cs="Calibri"/>
          <w:color w:val="000000" w:themeColor="text1"/>
          <w:lang w:val="el-GR"/>
        </w:rPr>
        <w:t>χάριτος</w:t>
      </w:r>
      <w:r w:rsidRPr="002D56C7">
        <w:rPr>
          <w:rFonts w:ascii="Calibri" w:eastAsia="Calibri" w:hAnsi="Calibri" w:cs="Calibri"/>
          <w:color w:val="000000" w:themeColor="text1"/>
          <w:lang w:val="el-GR"/>
        </w:rPr>
        <w:t>)</w:t>
      </w:r>
      <w:r w:rsidRPr="00A80512">
        <w:rPr>
          <w:rFonts w:ascii="Calibri" w:eastAsia="Calibri" w:hAnsi="Calibri" w:cs="Calibri"/>
          <w:color w:val="000000" w:themeColor="text1"/>
          <w:lang w:val="el-GR"/>
        </w:rPr>
        <w:t>.</w:t>
      </w:r>
      <w:r w:rsidRPr="00532890">
        <w:rPr>
          <w:rFonts w:ascii="Calibri" w:eastAsia="Calibri" w:hAnsi="Calibri" w:cs="Calibri"/>
          <w:color w:val="000000" w:themeColor="text1"/>
          <w:lang w:val="el-GR"/>
        </w:rPr>
        <w:t xml:space="preserve"> </w:t>
      </w:r>
      <w:r w:rsidRPr="003212D3">
        <w:rPr>
          <w:rFonts w:ascii="Calibri" w:eastAsia="Calibri" w:hAnsi="Calibri" w:cs="Calibri"/>
          <w:lang w:val="el-GR"/>
        </w:rPr>
        <w:t>Η περίοδος χάρ</w:t>
      </w:r>
      <w:r w:rsidR="00900425">
        <w:rPr>
          <w:rFonts w:ascii="Calibri" w:eastAsia="Calibri" w:hAnsi="Calibri" w:cs="Calibri"/>
          <w:lang w:val="el-GR"/>
        </w:rPr>
        <w:t>ι</w:t>
      </w:r>
      <w:r w:rsidRPr="003212D3">
        <w:rPr>
          <w:rFonts w:ascii="Calibri" w:eastAsia="Calibri" w:hAnsi="Calibri" w:cs="Calibri"/>
          <w:lang w:val="el-GR"/>
        </w:rPr>
        <w:t>τος παρέχεται</w:t>
      </w:r>
      <w:r w:rsidR="00BD70DA">
        <w:rPr>
          <w:rFonts w:ascii="Calibri" w:eastAsia="Calibri" w:hAnsi="Calibri" w:cs="Calibri"/>
          <w:lang w:val="el-GR"/>
        </w:rPr>
        <w:t xml:space="preserve"> </w:t>
      </w:r>
      <w:r w:rsidRPr="003212D3">
        <w:rPr>
          <w:rFonts w:ascii="Calibri" w:eastAsia="Calibri" w:hAnsi="Calibri" w:cs="Calibri"/>
          <w:lang w:val="el-GR"/>
        </w:rPr>
        <w:t xml:space="preserve">στον </w:t>
      </w:r>
      <w:proofErr w:type="spellStart"/>
      <w:r w:rsidRPr="003212D3">
        <w:rPr>
          <w:rFonts w:ascii="Calibri" w:eastAsia="Calibri" w:hAnsi="Calibri" w:cs="Calibri"/>
          <w:lang w:val="el-GR"/>
        </w:rPr>
        <w:t>υποπαραχωρησιούχο</w:t>
      </w:r>
      <w:proofErr w:type="spellEnd"/>
      <w:r w:rsidRPr="003212D3">
        <w:rPr>
          <w:rFonts w:ascii="Calibri" w:eastAsia="Calibri" w:hAnsi="Calibri" w:cs="Calibri"/>
          <w:lang w:val="el-GR"/>
        </w:rPr>
        <w:t xml:space="preserve"> </w:t>
      </w:r>
      <w:r w:rsidRPr="003212D3">
        <w:rPr>
          <w:rFonts w:ascii="Calibri" w:eastAsia="Calibri" w:hAnsi="Calibri" w:cs="Calibri"/>
          <w:color w:val="auto"/>
          <w:lang w:val="el-GR"/>
        </w:rPr>
        <w:t xml:space="preserve">προκειμένου αυτός να προχωρήσει </w:t>
      </w:r>
      <w:r w:rsidR="00B05C67" w:rsidRPr="003212D3">
        <w:rPr>
          <w:rFonts w:ascii="Calibri" w:eastAsia="Calibri" w:hAnsi="Calibri" w:cs="Calibri"/>
          <w:color w:val="auto"/>
          <w:lang w:val="el-GR"/>
        </w:rPr>
        <w:t>στις αναγκαίες εργασίες στους χώρους</w:t>
      </w:r>
      <w:r w:rsidRPr="003212D3">
        <w:rPr>
          <w:rFonts w:ascii="Calibri" w:eastAsia="Calibri" w:hAnsi="Calibri" w:cs="Calibri"/>
          <w:color w:val="auto"/>
          <w:lang w:val="el-GR"/>
        </w:rPr>
        <w:t xml:space="preserve"> καθώς και</w:t>
      </w:r>
      <w:r w:rsidRPr="003212D3">
        <w:rPr>
          <w:rFonts w:ascii="Calibri" w:eastAsia="Calibri" w:hAnsi="Calibri" w:cs="Calibri"/>
          <w:lang w:val="el-GR"/>
        </w:rPr>
        <w:t xml:space="preserve"> για τη λήψη των απαραίτητων αδειών </w:t>
      </w:r>
      <w:r w:rsidR="00B05C67" w:rsidRPr="003212D3">
        <w:rPr>
          <w:rFonts w:ascii="Calibri" w:eastAsia="Calibri" w:hAnsi="Calibri" w:cs="Calibri"/>
          <w:lang w:val="el-GR"/>
        </w:rPr>
        <w:t>από τους αρμόδιους φορείς</w:t>
      </w:r>
      <w:r w:rsidRPr="003212D3">
        <w:rPr>
          <w:rFonts w:ascii="Calibri" w:eastAsia="Calibri" w:hAnsi="Calibri" w:cs="Calibri"/>
          <w:lang w:val="el-GR"/>
        </w:rPr>
        <w:t xml:space="preserve">. </w:t>
      </w:r>
    </w:p>
    <w:p w14:paraId="59BE99FC" w14:textId="77777777" w:rsidR="00796F42" w:rsidRPr="00666E29" w:rsidRDefault="00796F42" w:rsidP="004E2A65">
      <w:pPr>
        <w:pStyle w:val="BodyText2"/>
        <w:spacing w:after="0" w:line="240" w:lineRule="auto"/>
        <w:ind w:left="709" w:hanging="709"/>
        <w:jc w:val="both"/>
        <w:rPr>
          <w:rFonts w:ascii="Calibri" w:eastAsia="Calibri" w:hAnsi="Calibri" w:cs="Calibri"/>
          <w:lang w:val="el-GR"/>
        </w:rPr>
      </w:pPr>
    </w:p>
    <w:p w14:paraId="6481A712" w14:textId="250496B9" w:rsidR="00912F3B" w:rsidRPr="00900425" w:rsidRDefault="002D539F" w:rsidP="00666E29">
      <w:pPr>
        <w:tabs>
          <w:tab w:val="left" w:pos="1701"/>
          <w:tab w:val="left" w:pos="7655"/>
        </w:tabs>
        <w:jc w:val="both"/>
        <w:rPr>
          <w:rFonts w:ascii="Calibri" w:eastAsia="Calibri" w:hAnsi="Calibri" w:cs="Calibri"/>
          <w:b/>
          <w:bCs/>
          <w:color w:val="000000" w:themeColor="text1"/>
          <w:u w:color="4F81BD"/>
          <w:lang w:val="el-GR"/>
        </w:rPr>
      </w:pPr>
      <w:r w:rsidRPr="00900425">
        <w:rPr>
          <w:rFonts w:ascii="Calibri" w:eastAsia="Calibri" w:hAnsi="Calibri" w:cs="Calibri"/>
          <w:b/>
          <w:bCs/>
          <w:color w:val="000000" w:themeColor="text1"/>
          <w:u w:color="4F81BD"/>
          <w:lang w:val="el-GR"/>
        </w:rPr>
        <w:t>ΑΡΘΡΟ 1</w:t>
      </w:r>
      <w:r w:rsidR="00AB0C19" w:rsidRPr="00900425">
        <w:rPr>
          <w:rFonts w:ascii="Calibri" w:eastAsia="Calibri" w:hAnsi="Calibri" w:cs="Calibri"/>
          <w:b/>
          <w:bCs/>
          <w:color w:val="000000" w:themeColor="text1"/>
          <w:u w:color="4F81BD"/>
          <w:lang w:val="el-GR"/>
        </w:rPr>
        <w:t>4</w:t>
      </w:r>
      <w:r w:rsidRPr="00900425">
        <w:rPr>
          <w:rFonts w:ascii="Calibri" w:eastAsia="Calibri" w:hAnsi="Calibri" w:cs="Calibri"/>
          <w:b/>
          <w:bCs/>
          <w:color w:val="000000" w:themeColor="text1"/>
          <w:u w:color="4F81BD"/>
          <w:lang w:val="el-GR"/>
        </w:rPr>
        <w:t xml:space="preserve"> : Εγγυ</w:t>
      </w:r>
      <w:r w:rsidR="00CA2853" w:rsidRPr="00900425">
        <w:rPr>
          <w:rFonts w:ascii="Calibri" w:eastAsia="Calibri" w:hAnsi="Calibri" w:cs="Calibri"/>
          <w:b/>
          <w:bCs/>
          <w:color w:val="000000" w:themeColor="text1"/>
          <w:u w:color="4F81BD"/>
          <w:lang w:val="el-GR"/>
        </w:rPr>
        <w:t>ήσεις</w:t>
      </w:r>
    </w:p>
    <w:p w14:paraId="5CF3507A" w14:textId="77777777" w:rsidR="00912F3B" w:rsidRPr="00666E29" w:rsidRDefault="00912F3B" w:rsidP="00666E29">
      <w:pPr>
        <w:tabs>
          <w:tab w:val="left" w:pos="567"/>
          <w:tab w:val="left" w:pos="7655"/>
        </w:tabs>
        <w:jc w:val="both"/>
        <w:rPr>
          <w:rFonts w:ascii="Calibri" w:eastAsia="Calibri" w:hAnsi="Calibri" w:cs="Calibri"/>
          <w:b/>
          <w:bCs/>
          <w:lang w:val="el-GR"/>
        </w:rPr>
      </w:pPr>
    </w:p>
    <w:p w14:paraId="76FD9787" w14:textId="14E54C14" w:rsidR="00E45977" w:rsidRPr="00900425" w:rsidRDefault="00E45977" w:rsidP="00E4597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b/>
          <w:lang w:val="el-GR"/>
        </w:rPr>
      </w:pPr>
      <w:r w:rsidRPr="00900425">
        <w:rPr>
          <w:rFonts w:ascii="Calibri" w:hAnsi="Calibri" w:cs="Calibri"/>
          <w:lang w:val="el-GR"/>
        </w:rPr>
        <w:t xml:space="preserve">Οι απαιτούμενες εγγυήσεις (Συμμετοχής, και Καλής Εκτέλεσης) για τον παρόντα διαγωνισμό δύνανται να έχουν μία από τις παρακάτω μορφές: </w:t>
      </w:r>
    </w:p>
    <w:p w14:paraId="79AB115F" w14:textId="731630B6" w:rsidR="00E45977" w:rsidRPr="00900425" w:rsidRDefault="00E45977" w:rsidP="00E459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360" w:lineRule="auto"/>
        <w:contextualSpacing/>
        <w:jc w:val="both"/>
        <w:textAlignment w:val="baseline"/>
        <w:rPr>
          <w:rFonts w:ascii="Calibri" w:hAnsi="Calibri" w:cs="Calibri"/>
          <w:b/>
          <w:lang w:val="el-GR"/>
        </w:rPr>
      </w:pPr>
      <w:r w:rsidRPr="00900425">
        <w:rPr>
          <w:rFonts w:ascii="Calibri" w:hAnsi="Calibri" w:cs="Calibri"/>
          <w:lang w:val="el-GR"/>
        </w:rPr>
        <w:t xml:space="preserve">Εγγυητική Επιστολή, σύμφωνα µε τα υποδείγματα των παραρτημάτων </w:t>
      </w:r>
      <w:r w:rsidR="00F77843">
        <w:rPr>
          <w:rFonts w:ascii="Calibri" w:hAnsi="Calibri" w:cs="Calibri"/>
          <w:lang w:val="el-GR"/>
        </w:rPr>
        <w:t>2α</w:t>
      </w:r>
      <w:r w:rsidRPr="00900425">
        <w:rPr>
          <w:rFonts w:ascii="Calibri" w:hAnsi="Calibri" w:cs="Calibri"/>
          <w:lang w:val="el-GR"/>
        </w:rPr>
        <w:t xml:space="preserve"> &amp; </w:t>
      </w:r>
      <w:r w:rsidR="00F77843">
        <w:rPr>
          <w:rFonts w:ascii="Calibri" w:hAnsi="Calibri" w:cs="Calibri"/>
          <w:lang w:val="el-GR"/>
        </w:rPr>
        <w:t>2β</w:t>
      </w:r>
      <w:r w:rsidRPr="00900425">
        <w:rPr>
          <w:rFonts w:ascii="Calibri" w:hAnsi="Calibri" w:cs="Calibri"/>
          <w:lang w:val="el-GR"/>
        </w:rPr>
        <w:t>.</w:t>
      </w:r>
    </w:p>
    <w:p w14:paraId="32C6691E" w14:textId="77777777" w:rsidR="00E45977" w:rsidRPr="00900425" w:rsidRDefault="00E45977" w:rsidP="00E459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360" w:lineRule="auto"/>
        <w:contextualSpacing/>
        <w:jc w:val="both"/>
        <w:textAlignment w:val="baseline"/>
        <w:rPr>
          <w:rFonts w:ascii="Calibri" w:hAnsi="Calibri" w:cs="Calibri"/>
          <w:lang w:val="el-GR"/>
        </w:rPr>
      </w:pPr>
      <w:r w:rsidRPr="00900425">
        <w:rPr>
          <w:rFonts w:ascii="Calibri" w:hAnsi="Calibri" w:cs="Calibri"/>
          <w:lang w:val="el-GR"/>
        </w:rPr>
        <w:t>Κατάθεση στον ΟΛΠ (σε έναν από τους κάτωθι τραπεζικούς λογαριασμούς του ΟΛΠ), ως εγγύηση, του αντίστοιχου χρηματικού ποσού.</w:t>
      </w:r>
    </w:p>
    <w:p w14:paraId="00BB6444" w14:textId="77777777" w:rsidR="00E45977" w:rsidRPr="00900425" w:rsidRDefault="00E45977" w:rsidP="00E45977">
      <w:pPr>
        <w:rPr>
          <w:rFonts w:ascii="Calibri" w:hAnsi="Calibri" w:cs="Calibri"/>
          <w:lang w:val="el-GR"/>
        </w:rPr>
      </w:pPr>
    </w:p>
    <w:p w14:paraId="3002394E" w14:textId="77777777" w:rsidR="00E45977" w:rsidRPr="00900425" w:rsidRDefault="00E45977" w:rsidP="00E45977">
      <w:pPr>
        <w:rPr>
          <w:rFonts w:ascii="Calibri" w:hAnsi="Calibri" w:cs="Calibri"/>
        </w:rPr>
      </w:pPr>
      <w:r w:rsidRPr="00900425">
        <w:rPr>
          <w:rFonts w:ascii="Calibri" w:hAnsi="Calibri" w:cs="Calibri"/>
          <w:noProof/>
          <w:lang w:eastAsia="en-US"/>
        </w:rPr>
        <w:drawing>
          <wp:inline distT="0" distB="0" distL="0" distR="0" wp14:anchorId="59FACA9A" wp14:editId="053B593B">
            <wp:extent cx="588010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2125" cy="2691543"/>
                    </a:xfrm>
                    <a:prstGeom prst="rect">
                      <a:avLst/>
                    </a:prstGeom>
                    <a:noFill/>
                    <a:ln>
                      <a:noFill/>
                    </a:ln>
                  </pic:spPr>
                </pic:pic>
              </a:graphicData>
            </a:graphic>
          </wp:inline>
        </w:drawing>
      </w:r>
    </w:p>
    <w:p w14:paraId="605D2C71" w14:textId="77777777" w:rsidR="00E45977" w:rsidRPr="00900425" w:rsidRDefault="00E45977" w:rsidP="00E45977">
      <w:pPr>
        <w:rPr>
          <w:rFonts w:ascii="Calibri" w:hAnsi="Calibri" w:cs="Calibri"/>
        </w:rPr>
      </w:pPr>
    </w:p>
    <w:p w14:paraId="717EDEDA" w14:textId="77777777" w:rsidR="00E45977" w:rsidRPr="00900425" w:rsidRDefault="00E45977" w:rsidP="00E459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360" w:lineRule="auto"/>
        <w:contextualSpacing/>
        <w:jc w:val="both"/>
        <w:textAlignment w:val="baseline"/>
        <w:rPr>
          <w:rFonts w:ascii="Calibri" w:hAnsi="Calibri" w:cs="Calibri"/>
          <w:lang w:val="el-GR"/>
        </w:rPr>
      </w:pPr>
      <w:r w:rsidRPr="00900425">
        <w:rPr>
          <w:rFonts w:ascii="Calibri" w:hAnsi="Calibri" w:cs="Calibri"/>
        </w:rPr>
        <w:t>A</w:t>
      </w:r>
      <w:proofErr w:type="spellStart"/>
      <w:r w:rsidRPr="00900425">
        <w:rPr>
          <w:rFonts w:ascii="Calibri" w:hAnsi="Calibri" w:cs="Calibri"/>
          <w:lang w:val="el-GR"/>
        </w:rPr>
        <w:t>ντεγγυητική</w:t>
      </w:r>
      <w:proofErr w:type="spellEnd"/>
      <w:r w:rsidRPr="00900425">
        <w:rPr>
          <w:rFonts w:ascii="Calibri" w:hAnsi="Calibri" w:cs="Calibri"/>
          <w:lang w:val="el-GR"/>
        </w:rPr>
        <w:t xml:space="preserve"> επιστολή με τη συμμετοχή δεύτερης τράπεζας στη βασική σχέση της εγγυητικής επιστολής µ</w:t>
      </w:r>
      <w:proofErr w:type="spellStart"/>
      <w:r w:rsidRPr="00900425">
        <w:rPr>
          <w:rFonts w:ascii="Calibri" w:hAnsi="Calibri" w:cs="Calibri"/>
          <w:lang w:val="el-GR"/>
        </w:rPr>
        <w:t>εταξύ</w:t>
      </w:r>
      <w:proofErr w:type="spellEnd"/>
      <w:r w:rsidRPr="00900425">
        <w:rPr>
          <w:rFonts w:ascii="Calibri" w:hAnsi="Calibri" w:cs="Calibri"/>
          <w:lang w:val="el-GR"/>
        </w:rPr>
        <w:t xml:space="preserve"> εκδότριας τράπεζας και του λήπτη της εγγυητικής.</w:t>
      </w:r>
    </w:p>
    <w:p w14:paraId="2B3833A7" w14:textId="6E30442B" w:rsidR="00E45977" w:rsidRPr="00900425" w:rsidRDefault="00E45977" w:rsidP="00E4597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900425">
        <w:rPr>
          <w:rFonts w:ascii="Calibri" w:hAnsi="Calibri" w:cs="Calibri"/>
          <w:lang w:val="el-GR"/>
        </w:rPr>
        <w:t xml:space="preserve">Οι εγγυητικές επιστολές απευθύνονται στον ΟΛΠ  και σε περίπτωση διαγωνιζόμενης Κοινοπραξίας ή Ένωσης πρέπει να είναι κοινές υπέρ όλων των μελών της.  </w:t>
      </w:r>
    </w:p>
    <w:p w14:paraId="26225B38" w14:textId="77777777" w:rsidR="00E45977" w:rsidRPr="00900425" w:rsidRDefault="00E45977" w:rsidP="00E4597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900425">
        <w:rPr>
          <w:rFonts w:ascii="Calibri" w:hAnsi="Calibri" w:cs="Calibri"/>
          <w:lang w:val="el-GR"/>
        </w:rPr>
        <w:t>Σφάλματα ή παραλείψεις στον τίτλο του έργου ή στο πρόσωπο στου  οποίου εκδίδεται η εγγυητική δεν θα οδηγήσει σε αποκλεισμό εφόσον δεν προκαλείται σύγχυση.</w:t>
      </w:r>
    </w:p>
    <w:p w14:paraId="0F124D1C" w14:textId="56CB5356" w:rsidR="00E45977" w:rsidRPr="00900425" w:rsidRDefault="00E45977" w:rsidP="00E4597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900425">
        <w:rPr>
          <w:rFonts w:ascii="Calibri" w:hAnsi="Calibri" w:cs="Calibri"/>
          <w:lang w:val="el-GR"/>
        </w:rPr>
        <w:lastRenderedPageBreak/>
        <w:t xml:space="preserve">Η </w:t>
      </w:r>
      <w:r w:rsidRPr="00900425">
        <w:rPr>
          <w:rFonts w:ascii="Calibri" w:hAnsi="Calibri" w:cs="Calibri"/>
          <w:b/>
          <w:lang w:val="el-GR"/>
        </w:rPr>
        <w:t>Εγγυητική Επιστολή Συμμετοχής</w:t>
      </w:r>
      <w:r w:rsidRPr="00900425">
        <w:rPr>
          <w:rFonts w:ascii="Calibri" w:hAnsi="Calibri" w:cs="Calibri"/>
          <w:lang w:val="el-GR"/>
        </w:rPr>
        <w:t xml:space="preserve"> θα είναι ποσού </w:t>
      </w:r>
      <w:bookmarkStart w:id="10" w:name="_Hlk60132390"/>
      <w:r w:rsidR="0080284C">
        <w:rPr>
          <w:rFonts w:ascii="Calibri" w:hAnsi="Calibri" w:cs="Calibri"/>
          <w:lang w:val="el-GR"/>
        </w:rPr>
        <w:t xml:space="preserve">χιλίων </w:t>
      </w:r>
      <w:bookmarkEnd w:id="10"/>
      <w:r w:rsidR="00A80512" w:rsidRPr="00900425">
        <w:rPr>
          <w:rFonts w:ascii="Calibri" w:hAnsi="Calibri" w:cs="Calibri"/>
          <w:lang w:val="el-GR"/>
        </w:rPr>
        <w:t>(</w:t>
      </w:r>
      <w:r w:rsidR="0080284C" w:rsidRPr="0080284C">
        <w:rPr>
          <w:rFonts w:ascii="Calibri" w:hAnsi="Calibri" w:cs="Calibri"/>
          <w:lang w:val="el-GR"/>
        </w:rPr>
        <w:t>1.000</w:t>
      </w:r>
      <w:r w:rsidR="00A80512">
        <w:rPr>
          <w:rFonts w:ascii="Calibri" w:hAnsi="Calibri" w:cs="Calibri"/>
          <w:lang w:val="el-GR"/>
        </w:rPr>
        <w:t>)</w:t>
      </w:r>
      <w:r w:rsidR="00A80512" w:rsidRPr="00900425">
        <w:rPr>
          <w:rFonts w:ascii="Calibri" w:hAnsi="Calibri" w:cs="Calibri"/>
          <w:lang w:val="el-GR"/>
        </w:rPr>
        <w:t xml:space="preserve"> </w:t>
      </w:r>
      <w:r w:rsidRPr="00900425">
        <w:rPr>
          <w:rFonts w:ascii="Calibri" w:hAnsi="Calibri" w:cs="Calibri"/>
          <w:lang w:val="el-GR"/>
        </w:rPr>
        <w:t xml:space="preserve">€, διάρκειας </w:t>
      </w:r>
      <w:r w:rsidR="00402DBA">
        <w:rPr>
          <w:rFonts w:ascii="Calibri" w:hAnsi="Calibri" w:cs="Calibri"/>
          <w:lang w:val="el-GR"/>
        </w:rPr>
        <w:t>εξήντα</w:t>
      </w:r>
      <w:r w:rsidRPr="00900425">
        <w:rPr>
          <w:rFonts w:ascii="Calibri" w:hAnsi="Calibri" w:cs="Calibri"/>
          <w:lang w:val="el-GR"/>
        </w:rPr>
        <w:t xml:space="preserve"> (</w:t>
      </w:r>
      <w:r w:rsidR="00402DBA">
        <w:rPr>
          <w:rFonts w:ascii="Calibri" w:hAnsi="Calibri" w:cs="Calibri"/>
          <w:lang w:val="el-GR"/>
        </w:rPr>
        <w:t>60</w:t>
      </w:r>
      <w:r w:rsidRPr="00900425">
        <w:rPr>
          <w:rFonts w:ascii="Calibri" w:hAnsi="Calibri" w:cs="Calibri"/>
          <w:lang w:val="el-GR"/>
        </w:rPr>
        <w:t>) ημερών.</w:t>
      </w:r>
    </w:p>
    <w:p w14:paraId="4C24F5E0" w14:textId="3716F413" w:rsidR="00E45977" w:rsidRPr="00900425" w:rsidRDefault="00E45977" w:rsidP="00E4597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900425">
        <w:rPr>
          <w:rFonts w:ascii="Calibri" w:hAnsi="Calibri" w:cs="Calibri"/>
          <w:lang w:val="el-GR"/>
        </w:rPr>
        <w:t xml:space="preserve">Η ανωτέρω εγγύηση συμμετοχής καταπίπτει υπέρ του </w:t>
      </w:r>
      <w:r w:rsidRPr="002D56C7">
        <w:rPr>
          <w:rFonts w:ascii="Calibri" w:hAnsi="Calibri" w:cs="Calibri"/>
          <w:lang w:val="el-GR"/>
        </w:rPr>
        <w:t>ΟΛΠ</w:t>
      </w:r>
      <w:r w:rsidRPr="00900425">
        <w:rPr>
          <w:rFonts w:ascii="Calibri" w:hAnsi="Calibri" w:cs="Calibri"/>
          <w:lang w:val="el-GR"/>
        </w:rPr>
        <w:t xml:space="preserve"> εάν κατά τη διάρκεια ισχύος αυτής (α) ο Διαγωνιζόμενος αποσύρει τη προσφορά του ή (β) αν ο προσωρινός </w:t>
      </w:r>
      <w:proofErr w:type="spellStart"/>
      <w:r w:rsidRPr="00900425">
        <w:rPr>
          <w:rFonts w:ascii="Calibri" w:hAnsi="Calibri" w:cs="Calibri"/>
          <w:lang w:val="el-GR"/>
        </w:rPr>
        <w:t>Υποπαραχωρησιούχος</w:t>
      </w:r>
      <w:proofErr w:type="spellEnd"/>
      <w:r w:rsidRPr="00900425">
        <w:rPr>
          <w:rFonts w:ascii="Calibri" w:hAnsi="Calibri" w:cs="Calibri"/>
          <w:lang w:val="el-GR"/>
        </w:rPr>
        <w:t xml:space="preserve"> δεν προσκομίσει εγκαίρως τα δικαιολογητικά κατακύρωσης ή δεν προσέλθει εγκαίρως για την υπογραφή της σύμβασης ή (γ) αν οι παραπάνω παράσχουν ψευδή στοιχεία ή πληροφορίες που  αφορούν τους λόγους αποκλεισμού. </w:t>
      </w:r>
    </w:p>
    <w:p w14:paraId="40F96FE3" w14:textId="6D035C8C" w:rsidR="00E45977" w:rsidRPr="00900425" w:rsidRDefault="00E45977" w:rsidP="00E4597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900425">
        <w:rPr>
          <w:rFonts w:ascii="Calibri" w:hAnsi="Calibri" w:cs="Calibri"/>
          <w:lang w:val="el-GR"/>
        </w:rPr>
        <w:t>Η Εγγυητική Επιστολή Συμμετοχής θα επιστραφεί (μετά από έγγραφη συνεννόηση με το Τμήμα Προμηθειών</w:t>
      </w:r>
      <w:r w:rsidR="00A63403">
        <w:rPr>
          <w:rFonts w:ascii="Calibri" w:hAnsi="Calibri" w:cs="Calibri"/>
          <w:lang w:val="el-GR"/>
        </w:rPr>
        <w:t xml:space="preserve"> </w:t>
      </w:r>
      <w:r w:rsidR="00A63403" w:rsidRPr="00A63403">
        <w:rPr>
          <w:rFonts w:ascii="Calibri" w:hAnsi="Calibri" w:cs="Calibri"/>
          <w:lang w:val="el-GR"/>
        </w:rPr>
        <w:t>μέσω e-</w:t>
      </w:r>
      <w:proofErr w:type="spellStart"/>
      <w:r w:rsidR="00A63403" w:rsidRPr="00A63403">
        <w:rPr>
          <w:rFonts w:ascii="Calibri" w:hAnsi="Calibri" w:cs="Calibri"/>
          <w:lang w:val="el-GR"/>
        </w:rPr>
        <w:t>mail</w:t>
      </w:r>
      <w:proofErr w:type="spellEnd"/>
      <w:r w:rsidR="00A63403" w:rsidRPr="00A63403">
        <w:rPr>
          <w:rFonts w:ascii="Calibri" w:hAnsi="Calibri" w:cs="Calibri"/>
          <w:lang w:val="el-GR"/>
        </w:rPr>
        <w:t xml:space="preserve"> στην ηλεκτρονική διεύθυνση </w:t>
      </w:r>
      <w:hyperlink r:id="rId10" w:history="1">
        <w:r w:rsidR="00A63403" w:rsidRPr="00FC686C">
          <w:rPr>
            <w:rStyle w:val="Hyperlink"/>
            <w:rFonts w:ascii="Calibri" w:hAnsi="Calibri" w:cs="Calibri"/>
            <w:lang w:val="el-GR"/>
          </w:rPr>
          <w:t>procurement@olp.gr</w:t>
        </w:r>
      </w:hyperlink>
      <w:r w:rsidRPr="00900425">
        <w:rPr>
          <w:rFonts w:ascii="Calibri" w:hAnsi="Calibri" w:cs="Calibri"/>
          <w:lang w:val="el-GR"/>
        </w:rPr>
        <w:t xml:space="preserve">): </w:t>
      </w:r>
    </w:p>
    <w:p w14:paraId="3C462551" w14:textId="68846084" w:rsidR="00E45977" w:rsidRPr="00900425" w:rsidRDefault="00E45977" w:rsidP="00E45977">
      <w:pPr>
        <w:pStyle w:val="ListParagraph"/>
        <w:spacing w:before="120" w:after="120" w:line="360" w:lineRule="auto"/>
        <w:jc w:val="both"/>
        <w:rPr>
          <w:rFonts w:ascii="Calibri" w:hAnsi="Calibri" w:cs="Calibri"/>
          <w:lang w:val="el-GR"/>
        </w:rPr>
      </w:pPr>
      <w:r w:rsidRPr="00900425">
        <w:rPr>
          <w:rFonts w:ascii="Calibri" w:hAnsi="Calibri" w:cs="Calibri"/>
          <w:lang w:val="el-GR"/>
        </w:rPr>
        <w:t xml:space="preserve">(α) στον </w:t>
      </w:r>
      <w:proofErr w:type="spellStart"/>
      <w:r w:rsidRPr="00900425">
        <w:rPr>
          <w:rFonts w:ascii="Calibri" w:hAnsi="Calibri" w:cs="Calibri"/>
          <w:lang w:val="el-GR"/>
        </w:rPr>
        <w:t>Υποπαραχωρησιούχο</w:t>
      </w:r>
      <w:proofErr w:type="spellEnd"/>
      <w:r w:rsidRPr="00900425">
        <w:rPr>
          <w:rFonts w:ascii="Calibri" w:hAnsi="Calibri" w:cs="Calibri"/>
          <w:lang w:val="el-GR"/>
        </w:rPr>
        <w:t xml:space="preserve"> με την προσκόμιση της Εγγυητικής Επιστολής Καλής Εκτέλεσης και</w:t>
      </w:r>
      <w:r w:rsidR="00402DBA">
        <w:rPr>
          <w:rFonts w:ascii="Calibri" w:hAnsi="Calibri" w:cs="Calibri"/>
          <w:lang w:val="el-GR"/>
        </w:rPr>
        <w:t xml:space="preserve"> την υπογραφής της σύμβασης</w:t>
      </w:r>
      <w:r w:rsidRPr="00900425">
        <w:rPr>
          <w:rFonts w:ascii="Calibri" w:hAnsi="Calibri" w:cs="Calibri"/>
          <w:lang w:val="el-GR"/>
        </w:rPr>
        <w:t xml:space="preserve">, </w:t>
      </w:r>
    </w:p>
    <w:p w14:paraId="6A1263B3" w14:textId="23AB966D" w:rsidR="00E45977" w:rsidRPr="00900425" w:rsidRDefault="00E45977" w:rsidP="00E45977">
      <w:pPr>
        <w:pStyle w:val="ListParagraph"/>
        <w:spacing w:before="120" w:after="120" w:line="360" w:lineRule="auto"/>
        <w:jc w:val="both"/>
        <w:rPr>
          <w:rFonts w:ascii="Calibri" w:hAnsi="Calibri" w:cs="Calibri"/>
          <w:lang w:val="el-GR"/>
        </w:rPr>
      </w:pPr>
      <w:r w:rsidRPr="00900425">
        <w:rPr>
          <w:rFonts w:ascii="Calibri" w:hAnsi="Calibri" w:cs="Calibri"/>
          <w:lang w:val="el-GR"/>
        </w:rPr>
        <w:t xml:space="preserve">(β) στους Υποψήφιους εντός </w:t>
      </w:r>
      <w:r w:rsidR="00402DBA">
        <w:rPr>
          <w:rFonts w:ascii="Calibri" w:hAnsi="Calibri" w:cs="Calibri"/>
          <w:lang w:val="el-GR"/>
        </w:rPr>
        <w:t>δέκα</w:t>
      </w:r>
      <w:r w:rsidRPr="00900425">
        <w:rPr>
          <w:rFonts w:ascii="Calibri" w:hAnsi="Calibri" w:cs="Calibri"/>
          <w:lang w:val="el-GR"/>
        </w:rPr>
        <w:t xml:space="preserve"> (</w:t>
      </w:r>
      <w:r w:rsidR="00402DBA">
        <w:rPr>
          <w:rFonts w:ascii="Calibri" w:hAnsi="Calibri" w:cs="Calibri"/>
          <w:lang w:val="el-GR"/>
        </w:rPr>
        <w:t>10</w:t>
      </w:r>
      <w:r w:rsidRPr="00900425">
        <w:rPr>
          <w:rFonts w:ascii="Calibri" w:hAnsi="Calibri" w:cs="Calibri"/>
          <w:lang w:val="el-GR"/>
        </w:rPr>
        <w:t xml:space="preserve">) εργασίμων ημερών από την </w:t>
      </w:r>
      <w:r w:rsidR="00402DBA">
        <w:rPr>
          <w:rFonts w:ascii="Calibri" w:hAnsi="Calibri" w:cs="Calibri"/>
          <w:lang w:val="el-GR"/>
        </w:rPr>
        <w:t>υπογραφή της σύμβασης.</w:t>
      </w:r>
    </w:p>
    <w:p w14:paraId="47A7112F" w14:textId="1B4697BC" w:rsidR="00E45977" w:rsidRPr="002D56C7" w:rsidRDefault="00AF4D93" w:rsidP="00900425">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AF4D93">
        <w:rPr>
          <w:rFonts w:ascii="Calibri" w:hAnsi="Calibri" w:cs="Calibri"/>
          <w:lang w:val="el-GR"/>
        </w:rPr>
        <w:t xml:space="preserve">Για την </w:t>
      </w:r>
      <w:r w:rsidRPr="008F32DD">
        <w:rPr>
          <w:rFonts w:ascii="Calibri" w:eastAsia="Calibri" w:hAnsi="Calibri" w:cs="Calibri"/>
          <w:b/>
          <w:bCs/>
          <w:lang w:val="el-GR"/>
        </w:rPr>
        <w:t>Εγγύηση Καλής Εκτέλεσης των Όρων της Σύμβασης</w:t>
      </w:r>
      <w:r w:rsidRPr="00A80512" w:rsidDel="00AF4D93">
        <w:rPr>
          <w:rFonts w:ascii="Calibri" w:hAnsi="Calibri" w:cs="Calibri"/>
          <w:lang w:val="el-GR"/>
        </w:rPr>
        <w:t xml:space="preserve"> </w:t>
      </w:r>
      <w:r w:rsidRPr="002D56C7">
        <w:rPr>
          <w:rFonts w:ascii="Calibri" w:eastAsia="Calibri" w:hAnsi="Calibri" w:cs="Calibri"/>
          <w:lang w:val="el-GR"/>
        </w:rPr>
        <w:t>ισχύουν τα εξής:</w:t>
      </w:r>
    </w:p>
    <w:p w14:paraId="15C1379D" w14:textId="6E873B3F" w:rsidR="00AF4D93" w:rsidRPr="009021E6" w:rsidRDefault="00AF4D93" w:rsidP="002D56C7">
      <w:pPr>
        <w:pStyle w:val="CommentText"/>
        <w:ind w:left="458"/>
        <w:jc w:val="both"/>
        <w:rPr>
          <w:lang w:val="el-GR"/>
        </w:rPr>
      </w:pPr>
      <w:r w:rsidRPr="009021E6">
        <w:rPr>
          <w:rFonts w:ascii="Calibri" w:eastAsia="Calibri" w:hAnsi="Calibri" w:cs="Calibri"/>
          <w:sz w:val="24"/>
          <w:szCs w:val="24"/>
          <w:lang w:val="el-GR"/>
        </w:rPr>
        <w:t xml:space="preserve">α. Ο </w:t>
      </w:r>
      <w:proofErr w:type="spellStart"/>
      <w:r w:rsidRPr="009021E6">
        <w:rPr>
          <w:rFonts w:ascii="Calibri" w:eastAsia="Calibri" w:hAnsi="Calibri" w:cs="Calibri"/>
          <w:sz w:val="24"/>
          <w:szCs w:val="24"/>
          <w:lang w:val="el-GR"/>
        </w:rPr>
        <w:t>υποπαραχωρησιούχος</w:t>
      </w:r>
      <w:proofErr w:type="spellEnd"/>
      <w:r w:rsidRPr="009021E6">
        <w:rPr>
          <w:rFonts w:ascii="Calibri" w:eastAsia="Calibri" w:hAnsi="Calibri" w:cs="Calibri"/>
          <w:sz w:val="24"/>
          <w:szCs w:val="24"/>
          <w:lang w:val="el-GR"/>
        </w:rPr>
        <w:t xml:space="preserve"> υποχρεούται κατά την υπογραφή της σύμβασης να προσκομίσει </w:t>
      </w:r>
      <w:r w:rsidR="006F4DEC">
        <w:rPr>
          <w:rFonts w:ascii="Calibri" w:eastAsia="Calibri" w:hAnsi="Calibri" w:cs="Calibri"/>
          <w:sz w:val="24"/>
          <w:szCs w:val="24"/>
          <w:lang w:val="el-GR"/>
        </w:rPr>
        <w:t>σύμφωνα με τα αναγραφόμενα στον όρο 14.1</w:t>
      </w:r>
      <w:r w:rsidRPr="009021E6">
        <w:rPr>
          <w:rFonts w:ascii="Calibri" w:eastAsia="Calibri" w:hAnsi="Calibri" w:cs="Calibri"/>
          <w:sz w:val="24"/>
          <w:szCs w:val="24"/>
          <w:lang w:val="el-GR"/>
        </w:rPr>
        <w:t xml:space="preserve">, ως εγγύηση καλής εκτέλεσης των όρων της σύμβασης, </w:t>
      </w:r>
      <w:r w:rsidRPr="009021E6">
        <w:rPr>
          <w:rFonts w:ascii="Calibri" w:eastAsia="Calibri" w:hAnsi="Calibri" w:cs="Calibri"/>
          <w:bCs/>
          <w:sz w:val="24"/>
          <w:szCs w:val="24"/>
          <w:lang w:val="el-GR"/>
        </w:rPr>
        <w:t xml:space="preserve">το ποσό που αντιστοιχεί </w:t>
      </w:r>
      <w:r w:rsidRPr="009021E6">
        <w:rPr>
          <w:rFonts w:ascii="Calibri" w:eastAsia="Calibri" w:hAnsi="Calibri" w:cs="Calibri"/>
          <w:bCs/>
          <w:color w:val="auto"/>
          <w:sz w:val="24"/>
          <w:szCs w:val="24"/>
          <w:lang w:val="el-GR"/>
        </w:rPr>
        <w:t xml:space="preserve">σε </w:t>
      </w:r>
      <w:r w:rsidRPr="002D56C7">
        <w:rPr>
          <w:rFonts w:ascii="Calibri" w:eastAsia="Calibri" w:hAnsi="Calibri" w:cs="Calibri"/>
          <w:bCs/>
          <w:color w:val="000000" w:themeColor="text1"/>
          <w:sz w:val="24"/>
          <w:szCs w:val="24"/>
          <w:lang w:val="el-GR"/>
        </w:rPr>
        <w:t>δύο</w:t>
      </w:r>
      <w:r w:rsidR="0080284C">
        <w:rPr>
          <w:rFonts w:ascii="Calibri" w:eastAsia="Calibri" w:hAnsi="Calibri" w:cs="Calibri"/>
          <w:bCs/>
          <w:color w:val="000000" w:themeColor="text1"/>
          <w:sz w:val="24"/>
          <w:szCs w:val="24"/>
          <w:lang w:val="el-GR"/>
        </w:rPr>
        <w:t xml:space="preserve"> (2)</w:t>
      </w:r>
      <w:r w:rsidRPr="009021E6">
        <w:rPr>
          <w:rFonts w:ascii="Calibri" w:eastAsia="Calibri" w:hAnsi="Calibri" w:cs="Calibri"/>
          <w:bCs/>
          <w:color w:val="000000" w:themeColor="text1"/>
          <w:sz w:val="24"/>
          <w:szCs w:val="24"/>
          <w:lang w:val="el-GR"/>
        </w:rPr>
        <w:t xml:space="preserve"> </w:t>
      </w:r>
      <w:r w:rsidRPr="009021E6">
        <w:rPr>
          <w:rFonts w:ascii="Calibri" w:eastAsia="Calibri" w:hAnsi="Calibri" w:cs="Calibri"/>
          <w:bCs/>
          <w:color w:val="auto"/>
          <w:sz w:val="24"/>
          <w:szCs w:val="24"/>
          <w:lang w:val="el-GR"/>
        </w:rPr>
        <w:t xml:space="preserve">μηνιαία </w:t>
      </w:r>
      <w:r w:rsidRPr="009021E6">
        <w:rPr>
          <w:rFonts w:ascii="Calibri" w:eastAsia="Calibri" w:hAnsi="Calibri" w:cs="Calibri"/>
          <w:bCs/>
          <w:sz w:val="24"/>
          <w:szCs w:val="24"/>
          <w:lang w:val="el-GR"/>
        </w:rPr>
        <w:t xml:space="preserve">ανταλλάγματα, όπως προκύπτει από το τελικό προσφερόμενο αντάλλαγμα. </w:t>
      </w:r>
    </w:p>
    <w:p w14:paraId="1E6ACF47" w14:textId="7D6D1341" w:rsidR="00AF4D93" w:rsidRPr="002D56C7" w:rsidRDefault="00AF4D93" w:rsidP="002D56C7">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458"/>
        <w:jc w:val="both"/>
        <w:rPr>
          <w:rFonts w:ascii="Calibri" w:eastAsia="Calibri" w:hAnsi="Calibri" w:cs="Calibri"/>
          <w:b/>
          <w:bCs/>
          <w:sz w:val="24"/>
          <w:szCs w:val="24"/>
        </w:rPr>
      </w:pPr>
      <w:r w:rsidRPr="002D56C7">
        <w:rPr>
          <w:rFonts w:ascii="Calibri" w:eastAsia="Calibri" w:hAnsi="Calibri" w:cs="Calibri"/>
          <w:sz w:val="24"/>
          <w:szCs w:val="24"/>
        </w:rPr>
        <w:t xml:space="preserve">β. Η εγγύηση καλής εκτέλεσης της σύμβασης θα παραμείνει στη διάθεση της ΟΛΠ Α.Ε. άτοκη για όλη τη διάρκεια της </w:t>
      </w:r>
      <w:proofErr w:type="spellStart"/>
      <w:r w:rsidRPr="002D56C7">
        <w:rPr>
          <w:rFonts w:ascii="Calibri" w:eastAsia="Calibri" w:hAnsi="Calibri" w:cs="Calibri"/>
          <w:sz w:val="24"/>
          <w:szCs w:val="24"/>
        </w:rPr>
        <w:t>υποπαραχώρησης</w:t>
      </w:r>
      <w:proofErr w:type="spellEnd"/>
      <w:r w:rsidRPr="002D56C7">
        <w:rPr>
          <w:rFonts w:ascii="Calibri" w:eastAsia="Calibri" w:hAnsi="Calibri" w:cs="Calibri"/>
          <w:sz w:val="24"/>
          <w:szCs w:val="24"/>
        </w:rPr>
        <w:t xml:space="preserve"> της χρήσης του χώρου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sidR="000E0310">
        <w:rPr>
          <w:rFonts w:ascii="Calibri" w:eastAsia="Calibri" w:hAnsi="Calibri" w:cs="Calibri"/>
          <w:sz w:val="24"/>
          <w:szCs w:val="24"/>
        </w:rPr>
        <w:t>υπο</w:t>
      </w:r>
      <w:r w:rsidRPr="002D56C7">
        <w:rPr>
          <w:rFonts w:ascii="Calibri" w:eastAsia="Calibri" w:hAnsi="Calibri" w:cs="Calibri"/>
          <w:sz w:val="24"/>
          <w:szCs w:val="24"/>
        </w:rPr>
        <w:t>παραχωρησιούχου</w:t>
      </w:r>
      <w:proofErr w:type="spellEnd"/>
      <w:r w:rsidRPr="002D56C7">
        <w:rPr>
          <w:rFonts w:ascii="Calibri" w:eastAsia="Calibri" w:hAnsi="Calibri" w:cs="Calibri"/>
          <w:sz w:val="24"/>
          <w:szCs w:val="24"/>
        </w:rPr>
        <w:t xml:space="preserve"> σύμφωνα με την παρούσα, το νόμο και τη σύμβαση.</w:t>
      </w:r>
    </w:p>
    <w:p w14:paraId="029E9477" w14:textId="77777777" w:rsidR="00AF4D93" w:rsidRPr="00AF4D93" w:rsidRDefault="00AF4D93" w:rsidP="002D56C7">
      <w:pPr>
        <w:pStyle w:val="ListParagraph"/>
        <w:tabs>
          <w:tab w:val="left" w:pos="720"/>
          <w:tab w:val="left" w:pos="3888"/>
          <w:tab w:val="left" w:pos="4608"/>
        </w:tabs>
        <w:ind w:left="458"/>
        <w:jc w:val="both"/>
        <w:rPr>
          <w:rFonts w:ascii="Calibri" w:eastAsia="Calibri" w:hAnsi="Calibri" w:cs="Calibri"/>
          <w:lang w:val="el-GR"/>
        </w:rPr>
      </w:pPr>
      <w:r w:rsidRPr="00AF4D93">
        <w:rPr>
          <w:rFonts w:ascii="Calibri" w:eastAsia="Calibri" w:hAnsi="Calibri" w:cs="Calibri"/>
          <w:lang w:val="el-GR"/>
        </w:rPr>
        <w:t xml:space="preserve">γ. 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sidRPr="00AF4D93">
        <w:rPr>
          <w:rFonts w:ascii="Calibri" w:eastAsia="Calibri" w:hAnsi="Calibri" w:cs="Calibri"/>
          <w:lang w:val="el-GR"/>
        </w:rPr>
        <w:t>υποπαραχωρησιούχος</w:t>
      </w:r>
      <w:proofErr w:type="spellEnd"/>
      <w:r w:rsidRPr="00AF4D93">
        <w:rPr>
          <w:rFonts w:ascii="Calibri" w:eastAsia="Calibri" w:hAnsi="Calibri" w:cs="Calibri"/>
          <w:lang w:val="el-GR"/>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ΑΕ. </w:t>
      </w:r>
    </w:p>
    <w:p w14:paraId="18B23927" w14:textId="2A8920DD" w:rsidR="00AF4D93" w:rsidRPr="00666E29" w:rsidRDefault="00AF4D93" w:rsidP="002D56C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8"/>
        <w:jc w:val="both"/>
        <w:rPr>
          <w:rFonts w:ascii="Calibri" w:eastAsia="Calibri" w:hAnsi="Calibri" w:cs="Calibri"/>
          <w:sz w:val="24"/>
          <w:szCs w:val="24"/>
        </w:rPr>
      </w:pPr>
      <w:r w:rsidRPr="00666E29">
        <w:rPr>
          <w:rFonts w:ascii="Calibri" w:eastAsia="Calibri" w:hAnsi="Calibri" w:cs="Calibri"/>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proofErr w:type="spellStart"/>
      <w:r w:rsidR="000E0310">
        <w:rPr>
          <w:rFonts w:ascii="Calibri" w:eastAsia="Calibri" w:hAnsi="Calibri" w:cs="Calibri"/>
          <w:sz w:val="24"/>
          <w:szCs w:val="24"/>
        </w:rPr>
        <w:t>υπο</w:t>
      </w:r>
      <w:r w:rsidRPr="00666E29">
        <w:rPr>
          <w:rFonts w:ascii="Calibri" w:eastAsia="Calibri" w:hAnsi="Calibri" w:cs="Calibri"/>
          <w:sz w:val="24"/>
          <w:szCs w:val="24"/>
        </w:rPr>
        <w:t>παραχωρησιούχου</w:t>
      </w:r>
      <w:proofErr w:type="spellEnd"/>
      <w:r w:rsidRPr="00666E29">
        <w:rPr>
          <w:rFonts w:ascii="Calibri" w:eastAsia="Calibri" w:hAnsi="Calibri" w:cs="Calibri"/>
          <w:sz w:val="24"/>
          <w:szCs w:val="24"/>
        </w:rPr>
        <w:t xml:space="preserve"> καθώς και για την ικανοποίηση κάθε αξίωσης της ΟΛΠ Α.Ε. κατά του </w:t>
      </w:r>
      <w:proofErr w:type="spellStart"/>
      <w:r w:rsidR="000E0310">
        <w:rPr>
          <w:rFonts w:ascii="Calibri" w:eastAsia="Calibri" w:hAnsi="Calibri" w:cs="Calibri"/>
          <w:sz w:val="24"/>
          <w:szCs w:val="24"/>
        </w:rPr>
        <w:t>υπο</w:t>
      </w:r>
      <w:r w:rsidRPr="00666E29">
        <w:rPr>
          <w:rFonts w:ascii="Calibri" w:eastAsia="Calibri" w:hAnsi="Calibri" w:cs="Calibri"/>
          <w:sz w:val="24"/>
          <w:szCs w:val="24"/>
        </w:rPr>
        <w:t>παραχωρησιούχου</w:t>
      </w:r>
      <w:proofErr w:type="spellEnd"/>
      <w:r w:rsidRPr="00666E29">
        <w:rPr>
          <w:rFonts w:ascii="Calibri" w:eastAsia="Calibri" w:hAnsi="Calibri" w:cs="Calibri"/>
          <w:sz w:val="24"/>
          <w:szCs w:val="24"/>
        </w:rPr>
        <w:t xml:space="preserve"> από καθυστερούμενα ανταλλάγματα ή άλλη αιτία.</w:t>
      </w:r>
    </w:p>
    <w:p w14:paraId="08474F30" w14:textId="77777777" w:rsidR="00AF4D93" w:rsidRPr="008F32DD" w:rsidRDefault="00AF4D93" w:rsidP="002D56C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8"/>
        <w:jc w:val="both"/>
        <w:rPr>
          <w:rFonts w:ascii="Calibri" w:eastAsia="Calibri" w:hAnsi="Calibri" w:cs="Calibri"/>
          <w:sz w:val="24"/>
          <w:szCs w:val="24"/>
        </w:rPr>
      </w:pPr>
      <w:r w:rsidRPr="00666E29">
        <w:rPr>
          <w:rFonts w:ascii="Calibri" w:eastAsia="Calibri" w:hAnsi="Calibri" w:cs="Calibri"/>
          <w:sz w:val="24"/>
          <w:szCs w:val="24"/>
        </w:rPr>
        <w:t xml:space="preserve">ε. Εφόσον κατά τη διάρκεια της </w:t>
      </w:r>
      <w:proofErr w:type="spellStart"/>
      <w:r>
        <w:rPr>
          <w:rFonts w:ascii="Calibri" w:eastAsia="Calibri" w:hAnsi="Calibri" w:cs="Calibri"/>
          <w:sz w:val="24"/>
          <w:szCs w:val="24"/>
        </w:rPr>
        <w:t>υπο</w:t>
      </w:r>
      <w:r w:rsidRPr="00666E29">
        <w:rPr>
          <w:rFonts w:ascii="Calibri" w:eastAsia="Calibri" w:hAnsi="Calibri" w:cs="Calibri"/>
          <w:sz w:val="24"/>
          <w:szCs w:val="24"/>
        </w:rPr>
        <w:t>παραχώρησης</w:t>
      </w:r>
      <w:proofErr w:type="spellEnd"/>
      <w:r w:rsidRPr="00666E29">
        <w:rPr>
          <w:rFonts w:ascii="Calibri" w:eastAsia="Calibri" w:hAnsi="Calibri" w:cs="Calibri"/>
          <w:sz w:val="24"/>
          <w:szCs w:val="24"/>
        </w:rPr>
        <w:t>, η εγγύηση μειωθεί λόγω επιβολής ποινικής ρήτρας</w:t>
      </w:r>
      <w:r>
        <w:rPr>
          <w:rFonts w:ascii="Calibri" w:eastAsia="Calibri" w:hAnsi="Calibri" w:cs="Calibri"/>
          <w:sz w:val="24"/>
          <w:szCs w:val="24"/>
        </w:rPr>
        <w:t xml:space="preserve"> </w:t>
      </w:r>
      <w:r w:rsidRPr="00666E29">
        <w:rPr>
          <w:rFonts w:ascii="Calibri" w:eastAsia="Calibri" w:hAnsi="Calibri" w:cs="Calibri"/>
          <w:sz w:val="24"/>
          <w:szCs w:val="24"/>
        </w:rPr>
        <w:t>ή άλλου λόγου που προβλέπεται από τη</w:t>
      </w:r>
      <w:r>
        <w:rPr>
          <w:rFonts w:ascii="Calibri" w:eastAsia="Calibri" w:hAnsi="Calibri" w:cs="Calibri"/>
          <w:sz w:val="24"/>
          <w:szCs w:val="24"/>
        </w:rPr>
        <w:t>ν</w:t>
      </w:r>
      <w:r w:rsidRPr="00666E29">
        <w:rPr>
          <w:rFonts w:ascii="Calibri" w:eastAsia="Calibri" w:hAnsi="Calibri" w:cs="Calibri"/>
          <w:sz w:val="24"/>
          <w:szCs w:val="24"/>
        </w:rPr>
        <w:t xml:space="preserve"> Πρόσκληση υποβολής προσφοράς, το νόμο ή τη σύμβαση, ο </w:t>
      </w:r>
      <w:proofErr w:type="spellStart"/>
      <w:r>
        <w:rPr>
          <w:rFonts w:ascii="Calibri" w:eastAsia="Calibri" w:hAnsi="Calibri" w:cs="Calibri"/>
          <w:sz w:val="24"/>
          <w:szCs w:val="24"/>
        </w:rPr>
        <w:t>υπο</w:t>
      </w:r>
      <w:r w:rsidRPr="00666E29">
        <w:rPr>
          <w:rFonts w:ascii="Calibri" w:eastAsia="Calibri" w:hAnsi="Calibri" w:cs="Calibri"/>
          <w:sz w:val="24"/>
          <w:szCs w:val="24"/>
        </w:rPr>
        <w:t>παραχωρησιούχος</w:t>
      </w:r>
      <w:proofErr w:type="spellEnd"/>
      <w:r w:rsidRPr="00666E29">
        <w:rPr>
          <w:rFonts w:ascii="Calibri" w:eastAsia="Calibri" w:hAnsi="Calibri" w:cs="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666E29">
        <w:rPr>
          <w:rFonts w:ascii="Calibri" w:eastAsia="Calibri" w:hAnsi="Calibri" w:cs="Calibri"/>
          <w:sz w:val="24"/>
          <w:szCs w:val="24"/>
          <w:lang w:val="en-US"/>
        </w:rPr>
        <w:t>E</w:t>
      </w:r>
      <w:r>
        <w:rPr>
          <w:rFonts w:ascii="Calibri" w:eastAsia="Calibri" w:hAnsi="Calibri" w:cs="Calibri"/>
          <w:sz w:val="24"/>
          <w:szCs w:val="24"/>
        </w:rPr>
        <w:t>.</w:t>
      </w:r>
    </w:p>
    <w:p w14:paraId="32B58987" w14:textId="6FCF47E7" w:rsidR="00AF4D93" w:rsidRPr="00666E29" w:rsidRDefault="00AF4D93" w:rsidP="002D56C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8"/>
        <w:jc w:val="both"/>
        <w:rPr>
          <w:rFonts w:ascii="Calibri" w:eastAsia="Calibri" w:hAnsi="Calibri" w:cs="Calibri"/>
          <w:sz w:val="24"/>
          <w:szCs w:val="24"/>
        </w:rPr>
      </w:pPr>
      <w:proofErr w:type="spellStart"/>
      <w:r w:rsidRPr="00666E29">
        <w:rPr>
          <w:rFonts w:ascii="Calibri" w:eastAsia="Calibri" w:hAnsi="Calibri" w:cs="Calibri"/>
          <w:sz w:val="24"/>
          <w:szCs w:val="24"/>
        </w:rPr>
        <w:t>στ</w:t>
      </w:r>
      <w:proofErr w:type="spellEnd"/>
      <w:r w:rsidRPr="00666E29">
        <w:rPr>
          <w:rFonts w:ascii="Calibri" w:eastAsia="Calibri" w:hAnsi="Calibri" w:cs="Calibri"/>
          <w:sz w:val="24"/>
          <w:szCs w:val="24"/>
        </w:rPr>
        <w:t xml:space="preserve">. Το ποσό της </w:t>
      </w:r>
      <w:r>
        <w:rPr>
          <w:rFonts w:ascii="Calibri" w:eastAsia="Calibri" w:hAnsi="Calibri" w:cs="Calibri"/>
          <w:sz w:val="24"/>
          <w:szCs w:val="24"/>
        </w:rPr>
        <w:t>εγγύησης</w:t>
      </w:r>
      <w:r w:rsidRPr="00666E29">
        <w:rPr>
          <w:rFonts w:ascii="Calibri" w:eastAsia="Calibri" w:hAnsi="Calibri" w:cs="Calibri"/>
          <w:sz w:val="24"/>
          <w:szCs w:val="24"/>
        </w:rPr>
        <w:t xml:space="preserve">, καθ’ ολοκληρίαν ή μέρος αυτού, καταπίπτει λόγω ποινής υπέρ της ΟΛΠ Α.Ε., εκτός των λοιπών στην παρούσα </w:t>
      </w:r>
      <w:proofErr w:type="spellStart"/>
      <w:r w:rsidRPr="00666E29">
        <w:rPr>
          <w:rFonts w:ascii="Calibri" w:eastAsia="Calibri" w:hAnsi="Calibri" w:cs="Calibri"/>
          <w:sz w:val="24"/>
          <w:szCs w:val="24"/>
        </w:rPr>
        <w:t>προβλεπομένων</w:t>
      </w:r>
      <w:proofErr w:type="spellEnd"/>
      <w:r w:rsidRPr="00666E29">
        <w:rPr>
          <w:rFonts w:ascii="Calibri" w:eastAsia="Calibri" w:hAnsi="Calibri" w:cs="Calibri"/>
          <w:sz w:val="24"/>
          <w:szCs w:val="24"/>
        </w:rPr>
        <w:t xml:space="preserve"> περιπτώσεων έκπτωσης του </w:t>
      </w:r>
      <w:proofErr w:type="spellStart"/>
      <w:r w:rsidR="000E0310">
        <w:rPr>
          <w:rFonts w:ascii="Calibri" w:eastAsia="Calibri" w:hAnsi="Calibri" w:cs="Calibri"/>
          <w:sz w:val="24"/>
          <w:szCs w:val="24"/>
        </w:rPr>
        <w:lastRenderedPageBreak/>
        <w:t>υπο</w:t>
      </w:r>
      <w:r w:rsidRPr="00666E29">
        <w:rPr>
          <w:rFonts w:ascii="Calibri" w:eastAsia="Calibri" w:hAnsi="Calibri" w:cs="Calibri"/>
          <w:sz w:val="24"/>
          <w:szCs w:val="24"/>
        </w:rPr>
        <w:t>παραχωρησιούχου</w:t>
      </w:r>
      <w:proofErr w:type="spellEnd"/>
      <w:r w:rsidRPr="00666E29">
        <w:rPr>
          <w:rFonts w:ascii="Calibri" w:eastAsia="Calibri" w:hAnsi="Calibri" w:cs="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2EFE2302" w14:textId="7969D682" w:rsidR="00AF4D93" w:rsidRPr="002D56C7" w:rsidRDefault="00AF4D93" w:rsidP="002D56C7">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ind w:left="458"/>
        <w:contextualSpacing/>
        <w:jc w:val="both"/>
        <w:textAlignment w:val="baseline"/>
        <w:rPr>
          <w:rFonts w:ascii="Calibri" w:hAnsi="Calibri" w:cs="Calibri"/>
          <w:lang w:val="el-GR"/>
        </w:rPr>
      </w:pPr>
      <w:r w:rsidRPr="002D56C7">
        <w:rPr>
          <w:rFonts w:ascii="Calibri" w:eastAsia="Calibri" w:hAnsi="Calibri" w:cs="Calibri"/>
          <w:lang w:val="el-GR"/>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Pr="002D56C7">
        <w:rPr>
          <w:rFonts w:ascii="Calibri" w:eastAsia="Calibri" w:hAnsi="Calibri" w:cs="Calibri"/>
          <w:lang w:val="el-GR"/>
        </w:rPr>
        <w:t>υποπαραχώρησης</w:t>
      </w:r>
      <w:proofErr w:type="spellEnd"/>
      <w:r w:rsidRPr="002D56C7">
        <w:rPr>
          <w:rFonts w:ascii="Calibri" w:eastAsia="Calibri" w:hAnsi="Calibri" w:cs="Calibri"/>
          <w:lang w:val="el-GR"/>
        </w:rPr>
        <w:t>.</w:t>
      </w:r>
    </w:p>
    <w:p w14:paraId="7493D43B" w14:textId="1E1D5864" w:rsidR="00653202" w:rsidRPr="006C7197" w:rsidRDefault="00E45977" w:rsidP="006C719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360" w:lineRule="auto"/>
        <w:contextualSpacing/>
        <w:jc w:val="both"/>
        <w:textAlignment w:val="baseline"/>
        <w:rPr>
          <w:rFonts w:ascii="Calibri" w:hAnsi="Calibri" w:cs="Calibri"/>
          <w:lang w:val="el-GR"/>
        </w:rPr>
      </w:pPr>
      <w:r w:rsidRPr="002D56C7">
        <w:rPr>
          <w:rFonts w:ascii="Calibri" w:hAnsi="Calibri" w:cs="Calibri"/>
          <w:lang w:val="el-GR"/>
        </w:rPr>
        <w:t>Σε περίπτωση Κοινοπραξίας ή Ένωσης, οι εγγυήσεις είναι πάντοτε κοινές υπέρ όλων των μελών τ</w:t>
      </w:r>
      <w:r w:rsidR="00C831B8">
        <w:rPr>
          <w:rFonts w:ascii="Calibri" w:hAnsi="Calibri" w:cs="Calibri"/>
          <w:lang w:val="el-GR"/>
        </w:rPr>
        <w:t>ου</w:t>
      </w:r>
      <w:r w:rsidRPr="002D56C7">
        <w:rPr>
          <w:rFonts w:ascii="Calibri" w:hAnsi="Calibri" w:cs="Calibri"/>
          <w:lang w:val="el-GR"/>
        </w:rPr>
        <w:t xml:space="preserve">ς. </w:t>
      </w:r>
    </w:p>
    <w:p w14:paraId="2B6ED92F" w14:textId="77777777" w:rsidR="00653202" w:rsidRPr="00B572BF" w:rsidRDefault="00653202" w:rsidP="003A480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ECEB6ED" w14:textId="77777777" w:rsidR="005D00DC" w:rsidRDefault="005D00DC" w:rsidP="003A480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DA44BB5" w14:textId="766ADEBE" w:rsidR="00E66964" w:rsidRPr="00900425" w:rsidRDefault="00E66964" w:rsidP="00E66964">
      <w:pPr>
        <w:tabs>
          <w:tab w:val="left" w:pos="1701"/>
          <w:tab w:val="left" w:pos="7655"/>
        </w:tabs>
        <w:jc w:val="both"/>
        <w:rPr>
          <w:rFonts w:ascii="Calibri" w:eastAsia="Calibri" w:hAnsi="Calibri" w:cs="Calibri"/>
          <w:b/>
          <w:bCs/>
          <w:color w:val="000000" w:themeColor="text1"/>
          <w:u w:color="4F81BD"/>
          <w:lang w:val="el-GR"/>
        </w:rPr>
      </w:pPr>
      <w:r w:rsidRPr="00900425">
        <w:rPr>
          <w:rFonts w:ascii="Calibri" w:eastAsia="Calibri" w:hAnsi="Calibri" w:cs="Calibri"/>
          <w:b/>
          <w:bCs/>
          <w:color w:val="000000" w:themeColor="text1"/>
          <w:u w:color="4F81BD"/>
          <w:lang w:val="el-GR"/>
        </w:rPr>
        <w:t>ΑΡΘΡΟ 1</w:t>
      </w:r>
      <w:r w:rsidR="00AB0C19" w:rsidRPr="00900425">
        <w:rPr>
          <w:rFonts w:ascii="Calibri" w:eastAsia="Calibri" w:hAnsi="Calibri" w:cs="Calibri"/>
          <w:b/>
          <w:bCs/>
          <w:color w:val="000000" w:themeColor="text1"/>
          <w:u w:color="4F81BD"/>
          <w:lang w:val="el-GR"/>
        </w:rPr>
        <w:t>5</w:t>
      </w:r>
      <w:r w:rsidRPr="00900425">
        <w:rPr>
          <w:rFonts w:ascii="Calibri" w:eastAsia="Calibri" w:hAnsi="Calibri" w:cs="Calibri"/>
          <w:b/>
          <w:bCs/>
          <w:color w:val="000000" w:themeColor="text1"/>
          <w:u w:color="4F81BD"/>
          <w:lang w:val="el-GR"/>
        </w:rPr>
        <w:t xml:space="preserve"> : Όροι </w:t>
      </w:r>
      <w:proofErr w:type="spellStart"/>
      <w:r w:rsidR="00E10A41" w:rsidRPr="00900425">
        <w:rPr>
          <w:rFonts w:ascii="Calibri" w:eastAsia="Calibri" w:hAnsi="Calibri" w:cs="Calibri"/>
          <w:b/>
          <w:bCs/>
          <w:color w:val="000000" w:themeColor="text1"/>
          <w:u w:color="4F81BD"/>
          <w:lang w:val="el-GR"/>
        </w:rPr>
        <w:t>Υποπαραχώρησης</w:t>
      </w:r>
      <w:proofErr w:type="spellEnd"/>
    </w:p>
    <w:p w14:paraId="726EDF38" w14:textId="77777777" w:rsidR="009C48FE" w:rsidRDefault="009C48FE" w:rsidP="00E66964">
      <w:pPr>
        <w:tabs>
          <w:tab w:val="left" w:pos="1701"/>
          <w:tab w:val="left" w:pos="7655"/>
        </w:tabs>
        <w:jc w:val="both"/>
        <w:rPr>
          <w:rFonts w:ascii="Calibri" w:eastAsia="Calibri" w:hAnsi="Calibri" w:cs="Calibri"/>
          <w:b/>
          <w:bCs/>
          <w:color w:val="4F81BD"/>
          <w:u w:color="4F81BD"/>
          <w:lang w:val="el-GR"/>
        </w:rPr>
      </w:pPr>
    </w:p>
    <w:p w14:paraId="3F8940D0" w14:textId="56D4B5B4" w:rsidR="003A480F" w:rsidRPr="009622F4" w:rsidRDefault="003A480F" w:rsidP="00956CE0">
      <w:pPr>
        <w:pStyle w:val="Heading1"/>
        <w:spacing w:before="0"/>
        <w:ind w:left="709" w:hanging="709"/>
        <w:jc w:val="both"/>
        <w:rPr>
          <w:rFonts w:ascii="Calibri" w:hAnsi="Calibri"/>
          <w:color w:val="000000" w:themeColor="text1"/>
          <w:sz w:val="24"/>
          <w:szCs w:val="24"/>
          <w:lang w:val="el-GR"/>
        </w:rPr>
      </w:pPr>
      <w:bookmarkStart w:id="11" w:name="_Toc60311083"/>
      <w:r w:rsidRPr="00CE25EC">
        <w:rPr>
          <w:rFonts w:ascii="Calibri" w:hAnsi="Calibri" w:cs="Calibri"/>
          <w:color w:val="000000" w:themeColor="text1"/>
          <w:sz w:val="24"/>
          <w:szCs w:val="24"/>
          <w:lang w:val="el-GR"/>
        </w:rPr>
        <w:t>1</w:t>
      </w:r>
      <w:r w:rsidR="00796F42">
        <w:rPr>
          <w:rFonts w:ascii="Calibri" w:hAnsi="Calibri" w:cs="Calibri"/>
          <w:color w:val="000000" w:themeColor="text1"/>
          <w:sz w:val="24"/>
          <w:szCs w:val="24"/>
          <w:lang w:val="el-GR"/>
        </w:rPr>
        <w:t>5</w:t>
      </w:r>
      <w:r w:rsidRPr="00CE25EC">
        <w:rPr>
          <w:rFonts w:ascii="Calibri" w:hAnsi="Calibri" w:cs="Calibri"/>
          <w:color w:val="000000" w:themeColor="text1"/>
          <w:sz w:val="24"/>
          <w:szCs w:val="24"/>
          <w:lang w:val="el-GR"/>
        </w:rPr>
        <w:t xml:space="preserve">.1. </w:t>
      </w:r>
      <w:r>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ab/>
      </w:r>
      <w:r>
        <w:rPr>
          <w:rFonts w:ascii="Calibri" w:hAnsi="Calibri"/>
          <w:color w:val="000000" w:themeColor="text1"/>
          <w:sz w:val="24"/>
          <w:szCs w:val="24"/>
          <w:lang w:val="el-GR"/>
        </w:rPr>
        <w:t xml:space="preserve">Αντάλλαγμα  </w:t>
      </w:r>
      <w:r w:rsidRPr="00650CFE">
        <w:rPr>
          <w:rFonts w:ascii="Calibri" w:hAnsi="Calibri"/>
          <w:color w:val="000000" w:themeColor="text1"/>
          <w:sz w:val="24"/>
          <w:szCs w:val="24"/>
          <w:lang w:val="el-GR"/>
        </w:rPr>
        <w:t>τ</w:t>
      </w:r>
      <w:r>
        <w:rPr>
          <w:rFonts w:ascii="Calibri" w:hAnsi="Calibri"/>
          <w:color w:val="000000" w:themeColor="text1"/>
          <w:sz w:val="24"/>
          <w:szCs w:val="24"/>
          <w:lang w:val="el-GR"/>
        </w:rPr>
        <w:t>ης</w:t>
      </w:r>
      <w:r w:rsidRPr="00650CFE">
        <w:rPr>
          <w:rFonts w:ascii="Calibri" w:hAnsi="Calibri"/>
          <w:color w:val="000000" w:themeColor="text1"/>
          <w:sz w:val="24"/>
          <w:szCs w:val="24"/>
          <w:lang w:val="el-GR"/>
        </w:rPr>
        <w:t xml:space="preserve"> </w:t>
      </w:r>
      <w:r>
        <w:rPr>
          <w:rFonts w:ascii="Calibri" w:hAnsi="Calibri"/>
          <w:color w:val="000000" w:themeColor="text1"/>
          <w:sz w:val="24"/>
          <w:szCs w:val="24"/>
          <w:lang w:val="el-GR"/>
        </w:rPr>
        <w:t>παραχώρησης</w:t>
      </w:r>
      <w:bookmarkEnd w:id="11"/>
      <w:r>
        <w:rPr>
          <w:rFonts w:ascii="Calibri" w:hAnsi="Calibri"/>
          <w:color w:val="000000" w:themeColor="text1"/>
          <w:sz w:val="24"/>
          <w:szCs w:val="24"/>
          <w:lang w:val="el-GR"/>
        </w:rPr>
        <w:t xml:space="preserve"> </w:t>
      </w:r>
    </w:p>
    <w:p w14:paraId="2E9D5666" w14:textId="63CB423F" w:rsidR="00663684" w:rsidRDefault="003A480F" w:rsidP="00B7116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lang w:val="el-GR"/>
        </w:rPr>
      </w:pPr>
      <w:r w:rsidRPr="00967420">
        <w:rPr>
          <w:rFonts w:ascii="Calibri" w:hAnsi="Calibri" w:cs="Arial"/>
          <w:b/>
          <w:lang w:val="el-GR"/>
        </w:rPr>
        <w:t>1</w:t>
      </w:r>
      <w:r w:rsidR="00796F42">
        <w:rPr>
          <w:rFonts w:ascii="Calibri" w:hAnsi="Calibri" w:cs="Arial"/>
          <w:b/>
          <w:lang w:val="el-GR"/>
        </w:rPr>
        <w:t>5</w:t>
      </w:r>
      <w:r w:rsidRPr="00967420">
        <w:rPr>
          <w:rFonts w:ascii="Calibri" w:hAnsi="Calibri" w:cs="Arial"/>
          <w:b/>
          <w:lang w:val="el-GR"/>
        </w:rPr>
        <w:t>.</w:t>
      </w:r>
      <w:r w:rsidR="00956CE0">
        <w:rPr>
          <w:rFonts w:ascii="Calibri" w:hAnsi="Calibri" w:cs="Arial"/>
          <w:b/>
          <w:lang w:val="el-GR"/>
        </w:rPr>
        <w:t>1</w:t>
      </w:r>
      <w:r w:rsidRPr="00967420">
        <w:rPr>
          <w:rFonts w:ascii="Calibri" w:hAnsi="Calibri" w:cs="Arial"/>
          <w:b/>
          <w:lang w:val="el-GR"/>
        </w:rPr>
        <w:t>.1</w:t>
      </w:r>
      <w:r>
        <w:rPr>
          <w:rFonts w:ascii="Calibri" w:hAnsi="Calibri" w:cs="Arial"/>
          <w:lang w:val="el-GR"/>
        </w:rPr>
        <w:tab/>
        <w:t xml:space="preserve">Το </w:t>
      </w:r>
      <w:r w:rsidRPr="002C750D">
        <w:rPr>
          <w:rFonts w:ascii="Calibri" w:hAnsi="Calibri" w:cs="Arial"/>
          <w:lang w:val="el-GR"/>
        </w:rPr>
        <w:t>αντάλλαγμα θα καταβάλλεται από τον Χρήστη εντός του πρώτου πενθήμερου κάθε μήνα χωρίς να απαιτείται περαιτέρω ειδοποίηση προς τούτο.</w:t>
      </w:r>
      <w:r>
        <w:rPr>
          <w:rFonts w:ascii="Calibri" w:hAnsi="Calibri" w:cs="Arial"/>
          <w:lang w:val="el-GR"/>
        </w:rPr>
        <w:t xml:space="preserve"> </w:t>
      </w:r>
      <w:r w:rsidRPr="00967420">
        <w:rPr>
          <w:rFonts w:ascii="Calibri" w:hAnsi="Calibri" w:cs="Arial"/>
          <w:lang w:val="el-GR"/>
        </w:rPr>
        <w:t xml:space="preserve">Η καταβολή του ανωτέρω ανταλλάγματος δύναται να πραγματοποιηθεί κατ’ επιλογή του Χρήστη είτε στο Κεντρικό Ταμείο της ΟΛΠ Α.Ε είτε μέσω κατάθεσης σε έναν από τους τραπεζικούς λογαριασμούς που τηρεί. </w:t>
      </w:r>
    </w:p>
    <w:p w14:paraId="2A4F1069" w14:textId="77777777" w:rsidR="00AC658B" w:rsidRPr="00241493" w:rsidRDefault="00AC658B" w:rsidP="00AC658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color w:val="000000" w:themeColor="text1"/>
          <w:lang w:val="el-GR"/>
        </w:rPr>
      </w:pPr>
      <w:r w:rsidRPr="00241493">
        <w:rPr>
          <w:rFonts w:ascii="Calibri" w:hAnsi="Calibri" w:cs="Arial"/>
          <w:b/>
          <w:color w:val="000000" w:themeColor="text1"/>
          <w:lang w:val="el-GR"/>
        </w:rPr>
        <w:t xml:space="preserve">15.1.2 </w:t>
      </w:r>
      <w:r w:rsidRPr="00241493">
        <w:rPr>
          <w:rFonts w:ascii="Calibri" w:hAnsi="Calibri" w:cs="Arial"/>
          <w:color w:val="000000" w:themeColor="text1"/>
          <w:lang w:val="el-GR"/>
        </w:rPr>
        <w:t xml:space="preserve">Το αντάλλαγμα θα αναπροσαρμόζεται ετησίως κατά ποσοστό ίσο με την αύξηση του </w:t>
      </w:r>
      <w:r w:rsidRPr="00241493">
        <w:rPr>
          <w:rFonts w:ascii="Calibri" w:hAnsi="Calibri"/>
          <w:color w:val="000000" w:themeColor="text1"/>
          <w:lang w:val="el-GR"/>
        </w:rPr>
        <w:t>Μ.Δ.Τ.Κ., όπως αυτό καθορίστηκε από την Εθνική Στατιστική Υπηρεσία (ΕΛΣΤΑΤ)</w:t>
      </w:r>
      <w:r w:rsidRPr="00241493">
        <w:rPr>
          <w:rFonts w:ascii="Calibri" w:hAnsi="Calibri" w:cs="Arial"/>
          <w:color w:val="000000" w:themeColor="text1"/>
          <w:lang w:val="el-GR"/>
        </w:rPr>
        <w:t xml:space="preserve">  συν μία ποσοστιαία μονάδα. Σε περίπτωση αρνητικού ή μηδενικού δείκτη το αντάλλαγμα θα αυξάνεται κατά μία ποσοστιαία μονάδα.</w:t>
      </w:r>
    </w:p>
    <w:p w14:paraId="3E8909F0" w14:textId="77777777" w:rsidR="00AC658B" w:rsidRPr="00241493" w:rsidRDefault="00AC658B" w:rsidP="00B7116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color w:val="000000" w:themeColor="text1"/>
          <w:lang w:val="el-GR"/>
        </w:rPr>
      </w:pPr>
    </w:p>
    <w:p w14:paraId="3921AA01" w14:textId="34C7FD92" w:rsidR="00663684" w:rsidRPr="00532890" w:rsidRDefault="003A480F" w:rsidP="005328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Arial"/>
          <w:lang w:val="el-GR"/>
        </w:rPr>
      </w:pPr>
      <w:r w:rsidRPr="00967420">
        <w:rPr>
          <w:rFonts w:ascii="Calibri" w:hAnsi="Calibri" w:cs="Arial"/>
          <w:b/>
          <w:lang w:val="el-GR"/>
        </w:rPr>
        <w:t>1</w:t>
      </w:r>
      <w:r w:rsidR="00796F42">
        <w:rPr>
          <w:rFonts w:ascii="Calibri" w:hAnsi="Calibri" w:cs="Arial"/>
          <w:b/>
          <w:lang w:val="el-GR"/>
        </w:rPr>
        <w:t>5</w:t>
      </w:r>
      <w:r w:rsidRPr="00967420">
        <w:rPr>
          <w:rFonts w:ascii="Calibri" w:hAnsi="Calibri" w:cs="Arial"/>
          <w:b/>
          <w:lang w:val="el-GR"/>
        </w:rPr>
        <w:t>.</w:t>
      </w:r>
      <w:r w:rsidR="00EF398E">
        <w:rPr>
          <w:rFonts w:ascii="Calibri" w:hAnsi="Calibri" w:cs="Arial"/>
          <w:b/>
          <w:lang w:val="el-GR"/>
        </w:rPr>
        <w:t>1</w:t>
      </w:r>
      <w:r w:rsidRPr="00967420">
        <w:rPr>
          <w:rFonts w:ascii="Calibri" w:hAnsi="Calibri" w:cs="Arial"/>
          <w:b/>
          <w:lang w:val="el-GR"/>
        </w:rPr>
        <w:t>.</w:t>
      </w:r>
      <w:r w:rsidR="00AC658B">
        <w:rPr>
          <w:rFonts w:ascii="Calibri" w:hAnsi="Calibri" w:cs="Arial"/>
          <w:b/>
          <w:lang w:val="el-GR"/>
        </w:rPr>
        <w:t>3</w:t>
      </w:r>
      <w:r>
        <w:rPr>
          <w:rFonts w:ascii="Calibri" w:hAnsi="Calibri" w:cs="Arial"/>
          <w:lang w:val="el-GR"/>
        </w:rPr>
        <w:tab/>
      </w:r>
      <w:r w:rsidRPr="002C750D">
        <w:rPr>
          <w:rFonts w:ascii="Calibri" w:hAnsi="Calibri" w:cs="Arial"/>
          <w:lang w:val="el-GR"/>
        </w:rPr>
        <w:t xml:space="preserve">Κάθε οφειλή που καθυστερεί ο </w:t>
      </w:r>
      <w:proofErr w:type="spellStart"/>
      <w:r w:rsidR="00EC5845">
        <w:rPr>
          <w:rFonts w:ascii="Calibri" w:hAnsi="Calibri" w:cs="Arial"/>
          <w:lang w:val="el-GR"/>
        </w:rPr>
        <w:t>υποπαραχωρησιούχος</w:t>
      </w:r>
      <w:proofErr w:type="spellEnd"/>
      <w:r w:rsidRPr="002C750D">
        <w:rPr>
          <w:rFonts w:ascii="Calibri" w:hAnsi="Calibri" w:cs="Arial"/>
          <w:lang w:val="el-GR"/>
        </w:rPr>
        <w:t xml:space="preserve"> προς την ΟΛΠ ΑΕ </w:t>
      </w:r>
      <w:proofErr w:type="spellStart"/>
      <w:r w:rsidRPr="002C750D">
        <w:rPr>
          <w:rFonts w:ascii="Calibri" w:hAnsi="Calibri" w:cs="Arial"/>
          <w:lang w:val="el-GR"/>
        </w:rPr>
        <w:t>βαρύνεται</w:t>
      </w:r>
      <w:proofErr w:type="spellEnd"/>
      <w:r w:rsidRPr="002C750D">
        <w:rPr>
          <w:rFonts w:ascii="Calibri" w:hAnsi="Calibri" w:cs="Arial"/>
          <w:lang w:val="el-GR"/>
        </w:rPr>
        <w:t xml:space="preserve"> με </w:t>
      </w:r>
      <w:r w:rsidR="0079237E">
        <w:rPr>
          <w:rFonts w:ascii="Calibri" w:hAnsi="Calibri" w:cs="Arial"/>
          <w:lang w:val="el-GR"/>
        </w:rPr>
        <w:t xml:space="preserve">   </w:t>
      </w:r>
      <w:r w:rsidRPr="002C750D">
        <w:rPr>
          <w:rFonts w:ascii="Calibri" w:hAnsi="Calibri" w:cs="Arial"/>
          <w:lang w:val="el-GR"/>
        </w:rPr>
        <w:t>τους νόμιμους τόκους</w:t>
      </w:r>
      <w:r w:rsidR="00B71162">
        <w:rPr>
          <w:rFonts w:ascii="Calibri" w:hAnsi="Calibri" w:cs="Arial"/>
          <w:lang w:val="el-GR"/>
        </w:rPr>
        <w:t>.</w:t>
      </w:r>
    </w:p>
    <w:p w14:paraId="239F56EC" w14:textId="77777777" w:rsidR="0079237E" w:rsidRPr="00093A4C" w:rsidRDefault="0079237E" w:rsidP="00B711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eastAsia="BookAntiqua" w:hAnsi="Calibri" w:cs="BookAntiqua"/>
          <w:color w:val="000000" w:themeColor="text1"/>
          <w:sz w:val="22"/>
          <w:szCs w:val="22"/>
          <w:lang w:val="el-GR"/>
        </w:rPr>
      </w:pPr>
    </w:p>
    <w:p w14:paraId="32D64FA9" w14:textId="05CDFBC5" w:rsidR="0079237E"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lang w:val="el-GR"/>
        </w:rPr>
      </w:pPr>
      <w:r w:rsidRPr="006B5872">
        <w:rPr>
          <w:rFonts w:ascii="Calibri" w:hAnsi="Calibri" w:cs="Calibri"/>
          <w:b/>
          <w:lang w:val="el-GR"/>
        </w:rPr>
        <w:t>1</w:t>
      </w:r>
      <w:r w:rsidR="00796F42">
        <w:rPr>
          <w:rFonts w:ascii="Calibri" w:hAnsi="Calibri" w:cs="Calibri"/>
          <w:b/>
          <w:lang w:val="el-GR"/>
        </w:rPr>
        <w:t>5</w:t>
      </w:r>
      <w:r w:rsidRPr="006B5872">
        <w:rPr>
          <w:rFonts w:ascii="Calibri" w:hAnsi="Calibri" w:cs="Calibri"/>
          <w:b/>
          <w:lang w:val="el-GR"/>
        </w:rPr>
        <w:t>.</w:t>
      </w:r>
      <w:r w:rsidR="00EF398E">
        <w:rPr>
          <w:rFonts w:ascii="Calibri" w:hAnsi="Calibri" w:cs="Calibri"/>
          <w:b/>
          <w:lang w:val="el-GR"/>
        </w:rPr>
        <w:t>2</w:t>
      </w:r>
      <w:r w:rsidR="005E1910">
        <w:rPr>
          <w:rFonts w:ascii="Calibri" w:hAnsi="Calibri" w:cs="Calibri"/>
          <w:b/>
          <w:lang w:val="el-GR"/>
        </w:rPr>
        <w:t xml:space="preserve"> </w:t>
      </w:r>
      <w:r w:rsidR="005E1910">
        <w:rPr>
          <w:rFonts w:ascii="Calibri" w:hAnsi="Calibri" w:cs="Calibri"/>
          <w:b/>
          <w:lang w:val="el-GR"/>
        </w:rPr>
        <w:tab/>
        <w:t xml:space="preserve">Δαπάνες ηλεκτρισμού, </w:t>
      </w:r>
      <w:r w:rsidRPr="006B5872">
        <w:rPr>
          <w:rFonts w:ascii="Calibri" w:hAnsi="Calibri" w:cs="Calibri"/>
          <w:b/>
          <w:lang w:val="el-GR"/>
        </w:rPr>
        <w:t>νερού</w:t>
      </w:r>
      <w:r w:rsidR="005E1910">
        <w:rPr>
          <w:rFonts w:ascii="Calibri" w:hAnsi="Calibri" w:cs="Calibri"/>
          <w:b/>
          <w:lang w:val="el-GR"/>
        </w:rPr>
        <w:t xml:space="preserve"> και καθαριότητας</w:t>
      </w:r>
      <w:r w:rsidRPr="006B5872">
        <w:rPr>
          <w:rFonts w:ascii="Calibri" w:hAnsi="Calibri" w:cs="Calibri"/>
          <w:b/>
          <w:lang w:val="el-GR"/>
        </w:rPr>
        <w:t xml:space="preserve"> </w:t>
      </w:r>
    </w:p>
    <w:p w14:paraId="7CE4C9E0" w14:textId="12D38114" w:rsidR="005E1910"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sidRPr="006B5872">
        <w:rPr>
          <w:rFonts w:ascii="Calibri" w:hAnsi="Calibri" w:cs="Calibri"/>
          <w:lang w:val="el-GR"/>
        </w:rPr>
        <w:t>Η δαπάνη κατα</w:t>
      </w:r>
      <w:r w:rsidR="005E1910">
        <w:rPr>
          <w:rFonts w:ascii="Calibri" w:hAnsi="Calibri" w:cs="Calibri"/>
          <w:lang w:val="el-GR"/>
        </w:rPr>
        <w:t xml:space="preserve">νάλωσης ηλεκτρικού ρεύματος και </w:t>
      </w:r>
      <w:r w:rsidRPr="006B5872">
        <w:rPr>
          <w:rFonts w:ascii="Calibri" w:hAnsi="Calibri" w:cs="Calibri"/>
          <w:lang w:val="el-GR"/>
        </w:rPr>
        <w:t xml:space="preserve">νερού θα βαρύνει αποκλειστικά τον </w:t>
      </w:r>
      <w:proofErr w:type="spellStart"/>
      <w:r w:rsidR="005E1910">
        <w:rPr>
          <w:rFonts w:ascii="Calibri" w:hAnsi="Calibri" w:cs="Calibri"/>
          <w:lang w:val="el-GR"/>
        </w:rPr>
        <w:t>υποπαραχωρησιούχο</w:t>
      </w:r>
      <w:proofErr w:type="spellEnd"/>
      <w:r w:rsidR="004F4254">
        <w:rPr>
          <w:rFonts w:ascii="Calibri" w:hAnsi="Calibri" w:cs="Calibri"/>
          <w:lang w:val="el-GR"/>
        </w:rPr>
        <w:t xml:space="preserve"> από την ημερομηνία </w:t>
      </w:r>
      <w:r w:rsidR="000E0310">
        <w:rPr>
          <w:rFonts w:ascii="Calibri" w:hAnsi="Calibri" w:cs="Calibri"/>
          <w:lang w:val="el-GR"/>
        </w:rPr>
        <w:t xml:space="preserve">έναρξης της </w:t>
      </w:r>
      <w:proofErr w:type="spellStart"/>
      <w:r w:rsidR="000E0310">
        <w:rPr>
          <w:rFonts w:ascii="Calibri" w:hAnsi="Calibri" w:cs="Calibri"/>
          <w:lang w:val="el-GR"/>
        </w:rPr>
        <w:t>υποπαραχώρησης</w:t>
      </w:r>
      <w:proofErr w:type="spellEnd"/>
      <w:r w:rsidR="000E0310">
        <w:rPr>
          <w:rFonts w:ascii="Calibri" w:hAnsi="Calibri" w:cs="Calibri"/>
          <w:lang w:val="el-GR"/>
        </w:rPr>
        <w:t xml:space="preserve"> που συμπίπτει με αυτή της υπογραφής του πρωτοκόλλου παράδοσης-παραλαβής του χώρου</w:t>
      </w:r>
      <w:r w:rsidRPr="006B5872">
        <w:rPr>
          <w:rFonts w:ascii="Calibri" w:hAnsi="Calibri" w:cs="Calibri"/>
          <w:lang w:val="el-GR"/>
        </w:rPr>
        <w:t xml:space="preserve">, όπως επίσης και τα κατά νόμο τέλη, φόροι, δικαιώματα, εισφορές ή κρατήσεις και γενικά επιβαρύνσεις, που βαρύνουν από οποιαδήποτε αιτία τον παραχωρούμενο χώρο, όπως αυτά που επιβάλλονται για την χρήση και λόγω της χρήσης του χώρου αυτού. </w:t>
      </w:r>
    </w:p>
    <w:p w14:paraId="78F4A3C5" w14:textId="246FE374" w:rsidR="003A480F" w:rsidRPr="006B5872" w:rsidRDefault="005E1910"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Pr>
          <w:rFonts w:ascii="Calibri" w:hAnsi="Calibri" w:cs="Calibri"/>
          <w:lang w:val="el-GR"/>
        </w:rPr>
        <w:t xml:space="preserve">Η μέριμνα, η ευθύνη και η δαπάνη για την καθαριότητα του συνολικού παραχωρούμενου </w:t>
      </w:r>
      <w:proofErr w:type="spellStart"/>
      <w:r w:rsidRPr="00A04275">
        <w:rPr>
          <w:rFonts w:ascii="Calibri" w:hAnsi="Calibri" w:cs="Calibri"/>
          <w:lang w:val="el-GR"/>
        </w:rPr>
        <w:t>υπαιθρίου</w:t>
      </w:r>
      <w:proofErr w:type="spellEnd"/>
      <w:r w:rsidRPr="00A04275">
        <w:rPr>
          <w:rFonts w:ascii="Calibri" w:hAnsi="Calibri" w:cs="Calibri"/>
          <w:lang w:val="el-GR"/>
        </w:rPr>
        <w:t xml:space="preserve"> </w:t>
      </w:r>
      <w:r>
        <w:rPr>
          <w:rFonts w:ascii="Calibri" w:hAnsi="Calibri" w:cs="Calibri"/>
          <w:lang w:val="el-GR"/>
        </w:rPr>
        <w:t xml:space="preserve">χώρου είναι αποκλειστικά του </w:t>
      </w:r>
      <w:proofErr w:type="spellStart"/>
      <w:r>
        <w:rPr>
          <w:rFonts w:ascii="Calibri" w:hAnsi="Calibri" w:cs="Calibri"/>
          <w:lang w:val="el-GR"/>
        </w:rPr>
        <w:t>υποπαραχωρησιούχου</w:t>
      </w:r>
      <w:proofErr w:type="spellEnd"/>
      <w:r>
        <w:rPr>
          <w:rFonts w:ascii="Calibri" w:hAnsi="Calibri" w:cs="Calibri"/>
          <w:lang w:val="el-GR"/>
        </w:rPr>
        <w:t>.</w:t>
      </w:r>
    </w:p>
    <w:p w14:paraId="5C3BC708" w14:textId="77777777"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rFonts w:ascii="Calibri" w:hAnsi="Calibri" w:cs="Calibri"/>
          <w:b/>
          <w:lang w:val="el-GR"/>
        </w:rPr>
      </w:pPr>
    </w:p>
    <w:p w14:paraId="7C4F7184" w14:textId="6A57082E" w:rsidR="003A480F" w:rsidRPr="006C7197"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C7197">
        <w:rPr>
          <w:rFonts w:ascii="Calibri" w:hAnsi="Calibri" w:cs="Times New Roman"/>
          <w:b/>
          <w:color w:val="auto"/>
          <w:lang w:val="el-GR"/>
        </w:rPr>
        <w:t>1</w:t>
      </w:r>
      <w:r w:rsidR="00796F42" w:rsidRPr="006C7197">
        <w:rPr>
          <w:rFonts w:ascii="Calibri" w:hAnsi="Calibri" w:cs="Times New Roman"/>
          <w:b/>
          <w:color w:val="auto"/>
          <w:lang w:val="el-GR"/>
        </w:rPr>
        <w:t>5</w:t>
      </w:r>
      <w:r w:rsidRPr="006C7197">
        <w:rPr>
          <w:rFonts w:ascii="Calibri" w:hAnsi="Calibri" w:cs="Times New Roman"/>
          <w:b/>
          <w:color w:val="auto"/>
          <w:lang w:val="el-GR"/>
        </w:rPr>
        <w:t>.</w:t>
      </w:r>
      <w:r w:rsidR="00EF398E" w:rsidRPr="006C7197">
        <w:rPr>
          <w:rFonts w:ascii="Calibri" w:hAnsi="Calibri" w:cs="Times New Roman"/>
          <w:b/>
          <w:color w:val="auto"/>
          <w:lang w:val="el-GR"/>
        </w:rPr>
        <w:t>3</w:t>
      </w:r>
      <w:r w:rsidRPr="006C7197">
        <w:rPr>
          <w:rFonts w:ascii="Calibri" w:hAnsi="Calibri" w:cs="Times New Roman"/>
          <w:b/>
          <w:color w:val="auto"/>
          <w:lang w:val="el-GR"/>
        </w:rPr>
        <w:t xml:space="preserve">.  Παράταση - αυθαίρετη χρήση </w:t>
      </w:r>
      <w:r w:rsidR="002161E9" w:rsidRPr="006C7197">
        <w:rPr>
          <w:rFonts w:ascii="Calibri" w:hAnsi="Calibri" w:cs="Times New Roman"/>
          <w:b/>
          <w:color w:val="auto"/>
          <w:lang w:val="el-GR"/>
        </w:rPr>
        <w:t xml:space="preserve">- </w:t>
      </w:r>
    </w:p>
    <w:p w14:paraId="6507BF3A" w14:textId="4D3E7AE1"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C7197">
        <w:rPr>
          <w:rFonts w:ascii="Calibri" w:hAnsi="Calibri" w:cs="Times New Roman"/>
          <w:b/>
          <w:color w:val="auto"/>
          <w:lang w:val="el-GR"/>
        </w:rPr>
        <w:t>1</w:t>
      </w:r>
      <w:r w:rsidR="00796F42" w:rsidRPr="006C7197">
        <w:rPr>
          <w:rFonts w:ascii="Calibri" w:hAnsi="Calibri" w:cs="Times New Roman"/>
          <w:b/>
          <w:color w:val="auto"/>
          <w:lang w:val="el-GR"/>
        </w:rPr>
        <w:t>5</w:t>
      </w:r>
      <w:r w:rsidRPr="006C7197">
        <w:rPr>
          <w:rFonts w:ascii="Calibri" w:hAnsi="Calibri" w:cs="Times New Roman"/>
          <w:b/>
          <w:color w:val="auto"/>
          <w:lang w:val="el-GR"/>
        </w:rPr>
        <w:t>.</w:t>
      </w:r>
      <w:r w:rsidR="00EF398E" w:rsidRPr="006C7197">
        <w:rPr>
          <w:rFonts w:ascii="Calibri" w:hAnsi="Calibri" w:cs="Times New Roman"/>
          <w:b/>
          <w:color w:val="auto"/>
          <w:lang w:val="el-GR"/>
        </w:rPr>
        <w:t>3</w:t>
      </w:r>
      <w:r w:rsidRPr="006C7197">
        <w:rPr>
          <w:rFonts w:ascii="Calibri" w:hAnsi="Calibri" w:cs="Times New Roman"/>
          <w:b/>
          <w:color w:val="auto"/>
          <w:lang w:val="el-GR"/>
        </w:rPr>
        <w:t xml:space="preserve">.1 </w:t>
      </w:r>
      <w:r w:rsidRPr="006C7197">
        <w:rPr>
          <w:rFonts w:ascii="Calibri" w:hAnsi="Calibri" w:cs="Times New Roman"/>
          <w:color w:val="auto"/>
          <w:lang w:val="el-GR"/>
        </w:rPr>
        <w:t xml:space="preserve">Αποκλείεται ρητά η σιωπηρή παράταση του χρόνου της παραχώρησης ή η σιωπηρή ανανέωσή της. Ως σιωπηρή παράταση ή σιωπηρή ανανέωση δεν μπορεί να θεωρηθεί η εξακολούθηση της χρήσης του χώρου από τον </w:t>
      </w:r>
      <w:proofErr w:type="spellStart"/>
      <w:r w:rsidR="00541718" w:rsidRPr="006C7197">
        <w:rPr>
          <w:rFonts w:ascii="Calibri" w:hAnsi="Calibri" w:cs="Times New Roman"/>
          <w:color w:val="auto"/>
          <w:lang w:val="el-GR"/>
        </w:rPr>
        <w:t>υποπαραχωρησιούχο</w:t>
      </w:r>
      <w:proofErr w:type="spellEnd"/>
      <w:r w:rsidRPr="006C7197">
        <w:rPr>
          <w:rFonts w:ascii="Calibri" w:hAnsi="Calibri" w:cs="Times New Roman"/>
          <w:color w:val="auto"/>
          <w:lang w:val="el-GR"/>
        </w:rPr>
        <w:t xml:space="preserve"> μετά τη λήξη της</w:t>
      </w:r>
      <w:r w:rsidRPr="006B5872">
        <w:rPr>
          <w:rFonts w:ascii="Calibri" w:hAnsi="Calibri" w:cs="Times New Roman"/>
          <w:color w:val="auto"/>
          <w:lang w:val="el-GR"/>
        </w:rPr>
        <w:t xml:space="preserve"> διάρκειας της παραχώρησης, ακόμη και εάν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έχει εναντιωθεί ρητά σε αυτή. </w:t>
      </w:r>
      <w:r w:rsidR="00541718">
        <w:rPr>
          <w:rFonts w:ascii="Calibri" w:hAnsi="Calibri" w:cs="Times New Roman"/>
          <w:color w:val="auto"/>
          <w:lang w:val="el-GR"/>
        </w:rPr>
        <w:t>Το δικαίωμα 2</w:t>
      </w:r>
      <w:r>
        <w:rPr>
          <w:rFonts w:ascii="Calibri" w:hAnsi="Calibri" w:cs="Times New Roman"/>
          <w:color w:val="auto"/>
          <w:lang w:val="el-GR"/>
        </w:rPr>
        <w:t xml:space="preserve">ετούς παράτασης του </w:t>
      </w:r>
      <w:proofErr w:type="spellStart"/>
      <w:r w:rsidR="00541718">
        <w:rPr>
          <w:rFonts w:ascii="Calibri" w:hAnsi="Calibri" w:cs="Times New Roman"/>
          <w:color w:val="auto"/>
          <w:lang w:val="el-GR"/>
        </w:rPr>
        <w:t>υποπαραχωρησιούχου</w:t>
      </w:r>
      <w:proofErr w:type="spellEnd"/>
      <w:r>
        <w:rPr>
          <w:rFonts w:ascii="Calibri" w:hAnsi="Calibri" w:cs="Times New Roman"/>
          <w:color w:val="auto"/>
          <w:lang w:val="el-GR"/>
        </w:rPr>
        <w:t xml:space="preserve"> πρέπει να ασκηθεί εγκαίρως, </w:t>
      </w:r>
      <w:r>
        <w:rPr>
          <w:rFonts w:ascii="Calibri" w:hAnsi="Calibri" w:cs="Times New Roman"/>
          <w:color w:val="auto"/>
          <w:lang w:val="el-GR"/>
        </w:rPr>
        <w:lastRenderedPageBreak/>
        <w:t xml:space="preserve">και κατ' απώτατο όριο προ </w:t>
      </w:r>
      <w:r w:rsidR="004006FA">
        <w:rPr>
          <w:rFonts w:ascii="Calibri" w:hAnsi="Calibri" w:cs="Times New Roman"/>
          <w:color w:val="auto"/>
          <w:lang w:val="el-GR"/>
        </w:rPr>
        <w:t>6</w:t>
      </w:r>
      <w:r>
        <w:rPr>
          <w:rFonts w:ascii="Calibri" w:hAnsi="Calibri" w:cs="Times New Roman"/>
          <w:color w:val="auto"/>
          <w:lang w:val="el-GR"/>
        </w:rPr>
        <w:t xml:space="preserve">μήνου από την ημερομηνία λήξης της </w:t>
      </w:r>
      <w:r w:rsidR="00DD23CA">
        <w:rPr>
          <w:rFonts w:ascii="Calibri" w:hAnsi="Calibri" w:cs="Times New Roman"/>
          <w:color w:val="auto"/>
          <w:lang w:val="el-GR"/>
        </w:rPr>
        <w:t>5</w:t>
      </w:r>
      <w:r>
        <w:rPr>
          <w:rFonts w:ascii="Calibri" w:hAnsi="Calibri" w:cs="Times New Roman"/>
          <w:color w:val="auto"/>
          <w:lang w:val="el-GR"/>
        </w:rPr>
        <w:t>ετούς διάρκειας της παρούσας σύμβασης.</w:t>
      </w:r>
      <w:r w:rsidR="004F4254">
        <w:rPr>
          <w:rFonts w:ascii="Calibri" w:hAnsi="Calibri" w:cs="Times New Roman"/>
          <w:color w:val="auto"/>
          <w:lang w:val="el-GR"/>
        </w:rPr>
        <w:t xml:space="preserve"> </w:t>
      </w:r>
    </w:p>
    <w:p w14:paraId="28687EDE" w14:textId="7B1D439E" w:rsidR="00C02981" w:rsidRPr="004006FA"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000000" w:themeColor="text1"/>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F643A1">
        <w:rPr>
          <w:rFonts w:ascii="Calibri" w:hAnsi="Calibri" w:cs="Times New Roman"/>
          <w:b/>
          <w:color w:val="auto"/>
          <w:lang w:val="el-GR"/>
        </w:rPr>
        <w:t>3</w:t>
      </w:r>
      <w:r w:rsidR="00697315">
        <w:rPr>
          <w:rFonts w:ascii="Calibri" w:hAnsi="Calibri" w:cs="Times New Roman"/>
          <w:b/>
          <w:color w:val="auto"/>
          <w:lang w:val="el-GR"/>
        </w:rPr>
        <w:t xml:space="preserve">.2 </w:t>
      </w:r>
      <w:r w:rsidRPr="006B5872">
        <w:rPr>
          <w:rFonts w:ascii="Calibri" w:hAnsi="Calibri" w:cs="Times New Roman"/>
          <w:color w:val="auto"/>
          <w:lang w:val="el-GR"/>
        </w:rPr>
        <w:t xml:space="preserve">Εάν γίνει επιμέτρηση του χώρου από την ΟΛΠ </w:t>
      </w:r>
      <w:r>
        <w:rPr>
          <w:rFonts w:ascii="Calibri" w:hAnsi="Calibri" w:cs="Times New Roman"/>
          <w:color w:val="auto"/>
          <w:lang w:val="el-GR"/>
        </w:rPr>
        <w:t xml:space="preserve">Α.Ε </w:t>
      </w:r>
      <w:r w:rsidRPr="006B5872">
        <w:rPr>
          <w:rFonts w:ascii="Calibri" w:hAnsi="Calibri" w:cs="Times New Roman"/>
          <w:color w:val="auto"/>
          <w:lang w:val="el-GR"/>
        </w:rPr>
        <w:t xml:space="preserve">και διαπιστωθεί ότι ο </w:t>
      </w:r>
      <w:proofErr w:type="spellStart"/>
      <w:r w:rsidR="00782DF0">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έχει καταλάβει χώρο επιπλέον του παραχωρούμενου, χωρίς την απαραίτητη έγγραφη έγκριση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θα θεωρείται ότι </w:t>
      </w:r>
      <w:r w:rsidR="00CA2853">
        <w:rPr>
          <w:rFonts w:ascii="Calibri" w:hAnsi="Calibri" w:cs="Times New Roman"/>
          <w:color w:val="auto"/>
          <w:lang w:val="el-GR"/>
        </w:rPr>
        <w:t>ο επιπλέον του παραχωρούμενου χώρος</w:t>
      </w:r>
      <w:r w:rsidRPr="006B5872">
        <w:rPr>
          <w:rFonts w:ascii="Calibri" w:hAnsi="Calibri" w:cs="Times New Roman"/>
          <w:color w:val="auto"/>
          <w:lang w:val="el-GR"/>
        </w:rPr>
        <w:t xml:space="preserve"> έχει καταληφθεί αυθαιρέτως και </w:t>
      </w:r>
      <w:r w:rsidR="00CA2853">
        <w:rPr>
          <w:rFonts w:ascii="Calibri" w:hAnsi="Calibri" w:cs="Times New Roman"/>
          <w:color w:val="auto"/>
          <w:lang w:val="el-GR"/>
        </w:rPr>
        <w:t>ο Χρήστης</w:t>
      </w:r>
      <w:r w:rsidR="00CA2853" w:rsidRPr="006B5872">
        <w:rPr>
          <w:rFonts w:ascii="Calibri" w:hAnsi="Calibri" w:cs="Times New Roman"/>
          <w:color w:val="auto"/>
          <w:lang w:val="el-GR"/>
        </w:rPr>
        <w:t xml:space="preserve"> </w:t>
      </w:r>
      <w:r w:rsidRPr="006B5872">
        <w:rPr>
          <w:rFonts w:ascii="Calibri" w:hAnsi="Calibri" w:cs="Times New Roman"/>
          <w:color w:val="auto"/>
          <w:lang w:val="el-GR"/>
        </w:rPr>
        <w:t xml:space="preserve">θα χρεώνεται μέχρι και το διπλάσιο </w:t>
      </w:r>
      <w:r>
        <w:rPr>
          <w:rFonts w:ascii="Calibri" w:hAnsi="Calibri" w:cs="Times New Roman"/>
          <w:color w:val="auto"/>
          <w:lang w:val="el-GR"/>
        </w:rPr>
        <w:t xml:space="preserve">της αξίας του μηνιαίου ανταλλάγματος ανά </w:t>
      </w:r>
      <w:proofErr w:type="spellStart"/>
      <w:r w:rsidR="007075F4">
        <w:rPr>
          <w:rFonts w:ascii="Calibri" w:hAnsi="Calibri" w:cs="Times New Roman"/>
          <w:color w:val="auto"/>
          <w:lang w:val="el-GR"/>
        </w:rPr>
        <w:t>τμ</w:t>
      </w:r>
      <w:proofErr w:type="spellEnd"/>
      <w:r>
        <w:rPr>
          <w:rFonts w:ascii="Calibri" w:hAnsi="Calibri" w:cs="Times New Roman"/>
          <w:color w:val="auto"/>
          <w:lang w:val="el-GR"/>
        </w:rPr>
        <w:t>,</w:t>
      </w:r>
      <w:r w:rsidRPr="006B5872">
        <w:rPr>
          <w:rFonts w:ascii="Calibri" w:hAnsi="Calibri" w:cs="Times New Roman"/>
          <w:color w:val="auto"/>
          <w:lang w:val="el-GR"/>
        </w:rPr>
        <w:t xml:space="preserve"> κατά την αποκλειστική ευχέρεια της ΟΛΠ.</w:t>
      </w:r>
      <w:r w:rsidR="006B5C7B">
        <w:rPr>
          <w:rFonts w:ascii="Calibri" w:hAnsi="Calibri" w:cs="Times New Roman"/>
          <w:color w:val="auto"/>
          <w:lang w:val="el-GR"/>
        </w:rPr>
        <w:t xml:space="preserve"> </w:t>
      </w:r>
      <w:r w:rsidR="006B5C7B" w:rsidRPr="004006FA">
        <w:rPr>
          <w:rFonts w:ascii="Calibri" w:hAnsi="Calibri" w:cs="Times New Roman"/>
          <w:color w:val="000000" w:themeColor="text1"/>
          <w:lang w:val="el-GR"/>
        </w:rPr>
        <w:t xml:space="preserve">Η αυθαίρετη κατάληψη χώρου </w:t>
      </w:r>
      <w:r w:rsidR="0028443F" w:rsidRPr="004006FA">
        <w:rPr>
          <w:rFonts w:ascii="Calibri" w:hAnsi="Calibri" w:cs="Times New Roman"/>
          <w:color w:val="000000" w:themeColor="text1"/>
          <w:lang w:val="el-GR"/>
        </w:rPr>
        <w:t>αποτελεί</w:t>
      </w:r>
      <w:r w:rsidR="006B5C7B" w:rsidRPr="004006FA">
        <w:rPr>
          <w:rFonts w:ascii="Calibri" w:hAnsi="Calibri" w:cs="Times New Roman"/>
          <w:color w:val="000000" w:themeColor="text1"/>
          <w:lang w:val="el-GR"/>
        </w:rPr>
        <w:t xml:space="preserve"> λόγο καταγγελίας της σύμβασης εκ μέρους της ΟΛΠ.</w:t>
      </w:r>
      <w:r w:rsidRPr="004006FA">
        <w:rPr>
          <w:rFonts w:ascii="Calibri" w:hAnsi="Calibri" w:cs="Times New Roman"/>
          <w:color w:val="000000" w:themeColor="text1"/>
          <w:lang w:val="el-GR"/>
        </w:rPr>
        <w:t xml:space="preserve"> </w:t>
      </w:r>
    </w:p>
    <w:p w14:paraId="2CB7FE29" w14:textId="77777777" w:rsidR="004006FA" w:rsidRPr="00C02981" w:rsidRDefault="004006FA"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p>
    <w:p w14:paraId="30EA3191" w14:textId="15036DC7" w:rsidR="003A480F" w:rsidRPr="006B5872" w:rsidRDefault="003A480F" w:rsidP="003A480F">
      <w:pPr>
        <w:pStyle w:val="Heading1"/>
        <w:spacing w:before="0"/>
        <w:rPr>
          <w:rFonts w:ascii="Calibri" w:hAnsi="Calibri"/>
          <w:color w:val="000000" w:themeColor="text1"/>
          <w:sz w:val="24"/>
          <w:szCs w:val="24"/>
          <w:lang w:val="el-GR"/>
        </w:rPr>
      </w:pPr>
      <w:bookmarkStart w:id="12" w:name="_Toc60311084"/>
      <w:r w:rsidRPr="006B5872">
        <w:rPr>
          <w:rFonts w:ascii="Calibri" w:hAnsi="Calibri" w:cs="Times New Roman"/>
          <w:color w:val="000000" w:themeColor="text1"/>
          <w:sz w:val="24"/>
          <w:szCs w:val="24"/>
          <w:lang w:val="el-GR"/>
        </w:rPr>
        <w:t>1</w:t>
      </w:r>
      <w:r w:rsidR="00796F42">
        <w:rPr>
          <w:rFonts w:ascii="Calibri" w:hAnsi="Calibri" w:cs="Times New Roman"/>
          <w:color w:val="000000" w:themeColor="text1"/>
          <w:sz w:val="24"/>
          <w:szCs w:val="24"/>
          <w:lang w:val="el-GR"/>
        </w:rPr>
        <w:t>5</w:t>
      </w:r>
      <w:r w:rsidRPr="006B5872">
        <w:rPr>
          <w:rFonts w:ascii="Calibri" w:hAnsi="Calibri" w:cs="Times New Roman"/>
          <w:color w:val="000000" w:themeColor="text1"/>
          <w:sz w:val="24"/>
          <w:szCs w:val="24"/>
          <w:lang w:val="el-GR"/>
        </w:rPr>
        <w:t>.</w:t>
      </w:r>
      <w:r w:rsidR="000E6A36">
        <w:rPr>
          <w:rFonts w:ascii="Calibri" w:hAnsi="Calibri" w:cs="Times New Roman"/>
          <w:color w:val="000000" w:themeColor="text1"/>
          <w:sz w:val="24"/>
          <w:szCs w:val="24"/>
          <w:lang w:val="el-GR"/>
        </w:rPr>
        <w:t>4</w:t>
      </w:r>
      <w:r w:rsidRPr="006B5872">
        <w:rPr>
          <w:rFonts w:ascii="Calibri" w:hAnsi="Calibri" w:cs="Times New Roman"/>
          <w:color w:val="000000" w:themeColor="text1"/>
          <w:sz w:val="24"/>
          <w:szCs w:val="24"/>
          <w:lang w:val="el-GR"/>
        </w:rPr>
        <w:t>.</w:t>
      </w:r>
      <w:r w:rsidR="00417160">
        <w:rPr>
          <w:rFonts w:ascii="Calibri" w:hAnsi="Calibri" w:cs="Times New Roman"/>
          <w:color w:val="000000" w:themeColor="text1"/>
          <w:sz w:val="24"/>
          <w:szCs w:val="24"/>
          <w:lang w:val="el-GR"/>
        </w:rPr>
        <w:tab/>
      </w:r>
      <w:bookmarkStart w:id="13" w:name="_Toc488617938"/>
      <w:r w:rsidRPr="006B5872">
        <w:rPr>
          <w:rFonts w:ascii="Calibri" w:hAnsi="Calibri"/>
          <w:color w:val="000000" w:themeColor="text1"/>
          <w:sz w:val="24"/>
          <w:szCs w:val="24"/>
          <w:lang w:val="el-GR"/>
        </w:rPr>
        <w:t xml:space="preserve">Καταγγελία - λύση της </w:t>
      </w:r>
      <w:bookmarkEnd w:id="13"/>
      <w:r w:rsidRPr="006B5872">
        <w:rPr>
          <w:rFonts w:ascii="Calibri" w:hAnsi="Calibri"/>
          <w:color w:val="000000" w:themeColor="text1"/>
          <w:sz w:val="24"/>
          <w:szCs w:val="24"/>
          <w:lang w:val="el-GR"/>
        </w:rPr>
        <w:t>σύμβασης</w:t>
      </w:r>
      <w:bookmarkEnd w:id="12"/>
    </w:p>
    <w:p w14:paraId="540BFC90" w14:textId="77777777" w:rsidR="00900425" w:rsidRPr="00900425" w:rsidRDefault="003A480F" w:rsidP="00CE6E02">
      <w:pPr>
        <w:ind w:left="709" w:hanging="709"/>
        <w:jc w:val="both"/>
        <w:rPr>
          <w:rFonts w:ascii="Calibri" w:hAnsi="Calibri"/>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sidR="000E6A36">
        <w:rPr>
          <w:rFonts w:ascii="Calibri" w:hAnsi="Calibri"/>
          <w:b/>
          <w:lang w:val="el-GR"/>
        </w:rPr>
        <w:t>4</w:t>
      </w:r>
      <w:r w:rsidRPr="006B5872">
        <w:rPr>
          <w:rFonts w:ascii="Calibri" w:hAnsi="Calibri"/>
          <w:b/>
          <w:lang w:val="el-GR"/>
        </w:rPr>
        <w:t>.</w:t>
      </w:r>
      <w:r w:rsidRPr="00900425">
        <w:rPr>
          <w:rFonts w:ascii="Calibri" w:hAnsi="Calibri"/>
          <w:b/>
          <w:lang w:val="el-GR"/>
        </w:rPr>
        <w:t>1</w:t>
      </w:r>
      <w:r w:rsidRPr="00900425">
        <w:rPr>
          <w:rFonts w:ascii="Calibri" w:hAnsi="Calibri"/>
          <w:lang w:val="el-GR"/>
        </w:rPr>
        <w:t xml:space="preserve"> </w:t>
      </w:r>
      <w:r w:rsidR="0079237E" w:rsidRPr="00900425">
        <w:rPr>
          <w:rFonts w:ascii="Calibri" w:hAnsi="Calibri"/>
          <w:lang w:val="el-GR"/>
        </w:rPr>
        <w:t>Η παρούσα σύμβαση</w:t>
      </w:r>
      <w:r w:rsidR="00EC5845" w:rsidRPr="00900425">
        <w:rPr>
          <w:rFonts w:ascii="Calibri" w:hAnsi="Calibri"/>
          <w:lang w:val="el-GR"/>
        </w:rPr>
        <w:t xml:space="preserve"> μπορεί να καταγγελθεί από οποιοδήποτε από τα μέρη και πριν τη λήξη της διάρκειας της παραχώρησης για σπουδαίο λόγο. </w:t>
      </w:r>
      <w:r w:rsidR="00C07AE6" w:rsidRPr="00900425">
        <w:rPr>
          <w:rFonts w:ascii="Calibri" w:hAnsi="Calibri"/>
          <w:lang w:val="el-GR"/>
        </w:rPr>
        <w:t xml:space="preserve">Ο </w:t>
      </w:r>
      <w:proofErr w:type="spellStart"/>
      <w:r w:rsidR="00C07AE6" w:rsidRPr="00900425">
        <w:rPr>
          <w:rFonts w:ascii="Calibri" w:hAnsi="Calibri"/>
          <w:lang w:val="el-GR"/>
        </w:rPr>
        <w:t>υποπαραχωρησιούχος</w:t>
      </w:r>
      <w:proofErr w:type="spellEnd"/>
      <w:r w:rsidR="00C07AE6" w:rsidRPr="00900425">
        <w:rPr>
          <w:rFonts w:ascii="Calibri" w:hAnsi="Calibri"/>
          <w:lang w:val="el-GR"/>
        </w:rPr>
        <w:t xml:space="preserve"> δεν μπορεί να καταγγείλει τη σύμβαση πριν από τη παρέλευση 18μήνου </w:t>
      </w:r>
      <w:r w:rsidR="008936B0" w:rsidRPr="00900425">
        <w:rPr>
          <w:rFonts w:ascii="Calibri" w:hAnsi="Calibri"/>
          <w:lang w:val="el-GR"/>
        </w:rPr>
        <w:t xml:space="preserve">από την έναρξη της παραχώρησης. Σε διαφορετική περίπτωση καταπίπτει η εγγύηση καλής εκτέλεσης της σύμβασης. </w:t>
      </w:r>
    </w:p>
    <w:p w14:paraId="0CF18EC0" w14:textId="536E930B" w:rsidR="00EC5845" w:rsidRDefault="00EC5845" w:rsidP="00900425">
      <w:pPr>
        <w:ind w:left="709"/>
        <w:jc w:val="both"/>
        <w:rPr>
          <w:rFonts w:ascii="Calibri" w:hAnsi="Calibri"/>
          <w:lang w:val="el-GR"/>
        </w:rPr>
      </w:pPr>
      <w:r w:rsidRPr="00900425">
        <w:rPr>
          <w:rFonts w:ascii="Calibri" w:hAnsi="Calibri"/>
          <w:lang w:val="el-GR"/>
        </w:rPr>
        <w:t>Σ</w:t>
      </w:r>
      <w:r w:rsidR="008936B0" w:rsidRPr="00900425">
        <w:rPr>
          <w:rFonts w:ascii="Calibri" w:hAnsi="Calibri"/>
          <w:lang w:val="el-GR"/>
        </w:rPr>
        <w:t xml:space="preserve">ε περίπτωση καταγγελίας της σύμβασης </w:t>
      </w:r>
      <w:r w:rsidRPr="00900425">
        <w:rPr>
          <w:rFonts w:ascii="Calibri" w:hAnsi="Calibri"/>
          <w:lang w:val="el-GR"/>
        </w:rPr>
        <w:t xml:space="preserve">πρέπει να ειδοποιηθεί εγγράφως το άλλο μέρος τουλάχιστον </w:t>
      </w:r>
      <w:r w:rsidR="004006FA" w:rsidRPr="00900425">
        <w:rPr>
          <w:rFonts w:ascii="Calibri" w:hAnsi="Calibri"/>
          <w:lang w:val="el-GR"/>
        </w:rPr>
        <w:t>έξ</w:t>
      </w:r>
      <w:r w:rsidR="00E53A79" w:rsidRPr="00900425">
        <w:rPr>
          <w:rFonts w:ascii="Calibri" w:hAnsi="Calibri"/>
          <w:lang w:val="el-GR"/>
        </w:rPr>
        <w:t>ι</w:t>
      </w:r>
      <w:r w:rsidR="004006FA" w:rsidRPr="00900425">
        <w:rPr>
          <w:rFonts w:ascii="Calibri" w:hAnsi="Calibri"/>
          <w:lang w:val="el-GR"/>
        </w:rPr>
        <w:t xml:space="preserve"> (6) μήνες </w:t>
      </w:r>
      <w:r w:rsidRPr="00900425">
        <w:rPr>
          <w:rFonts w:ascii="Calibri" w:hAnsi="Calibri"/>
          <w:lang w:val="el-GR"/>
        </w:rPr>
        <w:t xml:space="preserve">πριν από την επιθυμητή λύση της. Ρητά αναφέρεται ότι στην περίπτωση αυτή ο </w:t>
      </w:r>
      <w:proofErr w:type="spellStart"/>
      <w:r w:rsidRPr="00900425">
        <w:rPr>
          <w:rFonts w:ascii="Calibri" w:hAnsi="Calibri"/>
          <w:lang w:val="el-GR"/>
        </w:rPr>
        <w:t>υποπαραχωρησιούχος</w:t>
      </w:r>
      <w:proofErr w:type="spellEnd"/>
      <w:r w:rsidRPr="00900425">
        <w:rPr>
          <w:rFonts w:ascii="Calibri" w:hAnsi="Calibri"/>
          <w:lang w:val="el-GR"/>
        </w:rPr>
        <w:t xml:space="preserve"> είναι υποχρεωμένος να καταβάλλει το αντάλλαγμα που αντιστοιχεί στο χρονικό διάστημα μέχρι το πέρας του </w:t>
      </w:r>
      <w:r w:rsidR="004006FA" w:rsidRPr="00900425">
        <w:rPr>
          <w:rFonts w:ascii="Calibri" w:hAnsi="Calibri"/>
          <w:lang w:val="el-GR"/>
        </w:rPr>
        <w:t>εξαμήνου</w:t>
      </w:r>
      <w:r w:rsidRPr="00900425">
        <w:rPr>
          <w:rFonts w:ascii="Calibri" w:hAnsi="Calibri"/>
          <w:lang w:val="el-GR"/>
        </w:rPr>
        <w:t>, οπότε και επέρχεται η λύση της σύμβασης</w:t>
      </w:r>
      <w:r w:rsidR="00C02981" w:rsidRPr="00900425">
        <w:rPr>
          <w:rFonts w:ascii="Calibri" w:hAnsi="Calibri"/>
          <w:lang w:val="el-GR"/>
        </w:rPr>
        <w:t>.</w:t>
      </w:r>
    </w:p>
    <w:p w14:paraId="48D24F74" w14:textId="473EED68" w:rsidR="00857901" w:rsidRPr="009021E6" w:rsidRDefault="00EA0425" w:rsidP="00857901">
      <w:pPr>
        <w:ind w:left="709" w:hanging="709"/>
        <w:jc w:val="both"/>
        <w:rPr>
          <w:rFonts w:ascii="Calibri" w:hAnsi="Calibri"/>
          <w:b/>
          <w:color w:val="auto"/>
          <w:lang w:val="el-GR"/>
        </w:rPr>
      </w:pPr>
      <w:r w:rsidRPr="009021E6">
        <w:rPr>
          <w:rFonts w:ascii="Calibri" w:hAnsi="Calibri"/>
          <w:b/>
          <w:color w:val="auto"/>
          <w:lang w:val="el-GR"/>
        </w:rPr>
        <w:t xml:space="preserve">15.4.2. </w:t>
      </w:r>
      <w:r w:rsidR="00857901" w:rsidRPr="009021E6">
        <w:rPr>
          <w:rFonts w:ascii="Calibri" w:hAnsi="Calibri"/>
          <w:b/>
          <w:color w:val="auto"/>
          <w:lang w:val="el-GR"/>
        </w:rPr>
        <w:t xml:space="preserve"> Ιδίως για τον ΟΛΠ σπουδαίος λόγος θεωρείται:</w:t>
      </w:r>
    </w:p>
    <w:p w14:paraId="36B3F0FD" w14:textId="77777777" w:rsidR="00EA0425" w:rsidRPr="009021E6" w:rsidRDefault="00EA0425" w:rsidP="00EA0425">
      <w:pPr>
        <w:ind w:left="709" w:hanging="709"/>
        <w:jc w:val="both"/>
        <w:rPr>
          <w:rFonts w:ascii="Calibri" w:hAnsi="Calibri"/>
          <w:color w:val="auto"/>
          <w:lang w:val="el-GR"/>
        </w:rPr>
      </w:pPr>
      <w:r w:rsidRPr="009021E6">
        <w:rPr>
          <w:rFonts w:ascii="Calibri" w:hAnsi="Calibri"/>
          <w:b/>
          <w:color w:val="auto"/>
          <w:lang w:val="el-GR"/>
        </w:rPr>
        <w:t xml:space="preserve">            </w:t>
      </w:r>
      <w:r w:rsidRPr="009021E6">
        <w:rPr>
          <w:rFonts w:ascii="Calibri" w:hAnsi="Calibri"/>
          <w:color w:val="auto"/>
          <w:lang w:val="el-GR"/>
        </w:rPr>
        <w:t>α)</w:t>
      </w:r>
      <w:r w:rsidRPr="009021E6">
        <w:rPr>
          <w:rFonts w:ascii="Calibri" w:hAnsi="Calibri"/>
          <w:b/>
          <w:color w:val="auto"/>
          <w:lang w:val="el-GR"/>
        </w:rPr>
        <w:t xml:space="preserve"> </w:t>
      </w:r>
      <w:r w:rsidRPr="009021E6">
        <w:rPr>
          <w:rFonts w:ascii="Calibri" w:hAnsi="Calibri"/>
          <w:color w:val="auto"/>
          <w:lang w:val="el-GR"/>
        </w:rPr>
        <w:t xml:space="preserve">οποιαδήποτε αλλαγή στη </w:t>
      </w:r>
      <w:proofErr w:type="spellStart"/>
      <w:r w:rsidRPr="009021E6">
        <w:rPr>
          <w:rFonts w:ascii="Calibri" w:hAnsi="Calibri"/>
          <w:color w:val="auto"/>
          <w:lang w:val="el-GR"/>
        </w:rPr>
        <w:t>χωροθέτηση</w:t>
      </w:r>
      <w:proofErr w:type="spellEnd"/>
      <w:r w:rsidRPr="009021E6">
        <w:rPr>
          <w:rFonts w:ascii="Calibri" w:hAnsi="Calibri"/>
          <w:color w:val="auto"/>
          <w:lang w:val="el-GR"/>
        </w:rPr>
        <w:t xml:space="preserve"> και των κατασκευών του Λιμένα, που θα επέλθει  από την εφαρμογή του </w:t>
      </w:r>
      <w:r w:rsidRPr="009021E6">
        <w:rPr>
          <w:rFonts w:ascii="Calibri" w:hAnsi="Calibri"/>
          <w:color w:val="auto"/>
        </w:rPr>
        <w:t>Master</w:t>
      </w:r>
      <w:r w:rsidRPr="009021E6">
        <w:rPr>
          <w:rFonts w:ascii="Calibri" w:hAnsi="Calibri"/>
          <w:color w:val="auto"/>
          <w:lang w:val="el-GR"/>
        </w:rPr>
        <w:t xml:space="preserve"> </w:t>
      </w:r>
      <w:r w:rsidRPr="009021E6">
        <w:rPr>
          <w:rFonts w:ascii="Calibri" w:hAnsi="Calibri"/>
          <w:color w:val="auto"/>
        </w:rPr>
        <w:t>Plan</w:t>
      </w:r>
    </w:p>
    <w:p w14:paraId="3030DF98" w14:textId="77777777" w:rsidR="00EA0425" w:rsidRPr="009021E6" w:rsidRDefault="00EA0425" w:rsidP="00EA0425">
      <w:pPr>
        <w:ind w:left="709" w:hanging="709"/>
        <w:jc w:val="both"/>
        <w:rPr>
          <w:rFonts w:ascii="Calibri" w:hAnsi="Calibri"/>
          <w:color w:val="auto"/>
          <w:lang w:val="el-GR"/>
        </w:rPr>
      </w:pPr>
      <w:r w:rsidRPr="009021E6">
        <w:rPr>
          <w:rFonts w:ascii="Calibri" w:hAnsi="Calibri"/>
          <w:color w:val="auto"/>
          <w:lang w:val="el-GR"/>
        </w:rPr>
        <w:t xml:space="preserve">             β) οποιαδήποτε </w:t>
      </w:r>
      <w:r w:rsidRPr="009021E6">
        <w:rPr>
          <w:rFonts w:ascii="Calibri" w:hAnsi="Calibri" w:cs="Arial"/>
          <w:color w:val="auto"/>
          <w:lang w:val="el-GR"/>
        </w:rPr>
        <w:t xml:space="preserve">έργα αξιοποίησης ή ανάπλασης του Λιμένα που συναρτώνται με κυκλοφοριακές ρυθμίσεις και λόγους ασφαλείας στη διέλευση και στάθμευση οχημάτων. </w:t>
      </w:r>
    </w:p>
    <w:p w14:paraId="0C7B6A0A" w14:textId="77777777" w:rsidR="00EA0425" w:rsidRPr="009021E6" w:rsidRDefault="00EA0425" w:rsidP="00EA0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Arial"/>
          <w:color w:val="auto"/>
          <w:lang w:val="el-GR"/>
        </w:rPr>
      </w:pPr>
      <w:r w:rsidRPr="009021E6">
        <w:rPr>
          <w:rFonts w:ascii="Calibri" w:hAnsi="Calibri" w:cs="Arial"/>
          <w:color w:val="auto"/>
          <w:lang w:val="el-GR"/>
        </w:rPr>
        <w:t xml:space="preserve">Στην περίπτωση χρήσης των ανωτέρω λόγων, ο ΟΛΠ θα προτείνει είτε την αλλαγή θέσης του </w:t>
      </w:r>
      <w:proofErr w:type="spellStart"/>
      <w:r w:rsidRPr="009021E6">
        <w:rPr>
          <w:rFonts w:ascii="Calibri" w:hAnsi="Calibri" w:cs="Times New Roman"/>
          <w:color w:val="auto"/>
          <w:lang w:val="el-GR"/>
        </w:rPr>
        <w:t>υποπαραχωρησιούχου</w:t>
      </w:r>
      <w:proofErr w:type="spellEnd"/>
      <w:r w:rsidRPr="009021E6">
        <w:rPr>
          <w:rFonts w:ascii="Calibri" w:hAnsi="Calibri" w:cs="Arial"/>
          <w:color w:val="auto"/>
          <w:lang w:val="el-GR"/>
        </w:rPr>
        <w:t xml:space="preserve"> (προτιμητέο) και τότε ο </w:t>
      </w:r>
      <w:proofErr w:type="spellStart"/>
      <w:r w:rsidRPr="009021E6">
        <w:rPr>
          <w:rFonts w:ascii="Calibri" w:hAnsi="Calibri" w:cs="Arial"/>
          <w:color w:val="auto"/>
          <w:lang w:val="el-GR"/>
        </w:rPr>
        <w:t>υποπαραχωρησιούχος</w:t>
      </w:r>
      <w:proofErr w:type="spellEnd"/>
      <w:r w:rsidRPr="009021E6">
        <w:rPr>
          <w:rFonts w:ascii="Calibri" w:hAnsi="Calibri" w:cs="Arial"/>
          <w:color w:val="auto"/>
          <w:lang w:val="el-GR"/>
        </w:rPr>
        <w:t xml:space="preserve"> αυτός οφείλει να μετακινηθεί σε άλλο σημείο που θα υποδειχθεί από την ΟΛΠ ΑΕ σε συνεργασία με τον ανάδοχο, είτε εφόσον υπάρχει αναγκαιότητα διακοπής του συμβολαίου ή μη συμφωνία για τη νέα </w:t>
      </w:r>
      <w:proofErr w:type="spellStart"/>
      <w:r w:rsidRPr="009021E6">
        <w:rPr>
          <w:rFonts w:ascii="Calibri" w:hAnsi="Calibri" w:cs="Arial"/>
          <w:color w:val="auto"/>
          <w:lang w:val="el-GR"/>
        </w:rPr>
        <w:t>χωροθέτηση</w:t>
      </w:r>
      <w:proofErr w:type="spellEnd"/>
      <w:r w:rsidRPr="009021E6">
        <w:rPr>
          <w:rFonts w:ascii="Calibri" w:hAnsi="Calibri" w:cs="Arial"/>
          <w:color w:val="auto"/>
          <w:lang w:val="el-GR"/>
        </w:rPr>
        <w:t xml:space="preserve"> θα υπάρχει διακοπή του συμβολαίου χωρίς καμιά αξίωση αποζημίωσης για οποιοδήποτε λόγο ή αιτία. </w:t>
      </w:r>
    </w:p>
    <w:p w14:paraId="759FB7CE" w14:textId="67C77484" w:rsidR="00EA0425" w:rsidRPr="009021E6" w:rsidRDefault="00EA0425" w:rsidP="00EA0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Arial"/>
          <w:color w:val="auto"/>
          <w:lang w:val="el-GR"/>
        </w:rPr>
      </w:pPr>
      <w:r w:rsidRPr="009021E6">
        <w:rPr>
          <w:rFonts w:ascii="Calibri" w:hAnsi="Calibri" w:cs="Arial"/>
          <w:color w:val="auto"/>
          <w:lang w:val="el-GR"/>
        </w:rPr>
        <w:t xml:space="preserve">Τα ανωτέρω θα γίνουν μετά από έγγραφη ειδοποίησή του έξι (6) μήνες πριν. Στη περίπτωση αλλαγής θέσης θα επανακαθορισθεί το καταβαλλόμενο αντάλλαγμα, ύστερα από διαπραγμάτευση των μερών λαμβάνοντας υπόψη την εμπορικότητα της νέας </w:t>
      </w:r>
      <w:proofErr w:type="spellStart"/>
      <w:r w:rsidRPr="009021E6">
        <w:rPr>
          <w:rFonts w:ascii="Calibri" w:hAnsi="Calibri" w:cs="Arial"/>
          <w:color w:val="auto"/>
          <w:lang w:val="el-GR"/>
        </w:rPr>
        <w:t>χωροθέτησης</w:t>
      </w:r>
      <w:proofErr w:type="spellEnd"/>
      <w:r w:rsidRPr="009021E6">
        <w:rPr>
          <w:rFonts w:ascii="Calibri" w:hAnsi="Calibri" w:cs="Arial"/>
          <w:color w:val="auto"/>
          <w:lang w:val="el-GR"/>
        </w:rPr>
        <w:t xml:space="preserve"> σε σχέση με την παλαιά και των δαπανών του </w:t>
      </w:r>
      <w:proofErr w:type="spellStart"/>
      <w:r w:rsidRPr="009021E6">
        <w:rPr>
          <w:rFonts w:ascii="Calibri" w:hAnsi="Calibri" w:cs="Arial"/>
          <w:color w:val="auto"/>
          <w:lang w:val="el-GR"/>
        </w:rPr>
        <w:t>υποπαραχωρησιούχου</w:t>
      </w:r>
      <w:proofErr w:type="spellEnd"/>
      <w:r w:rsidRPr="009021E6">
        <w:rPr>
          <w:rFonts w:ascii="Calibri" w:hAnsi="Calibri" w:cs="Arial"/>
          <w:color w:val="auto"/>
          <w:lang w:val="el-GR"/>
        </w:rPr>
        <w:t xml:space="preserve"> για τη λειτουργία </w:t>
      </w:r>
      <w:r w:rsidR="00101E15">
        <w:rPr>
          <w:rFonts w:ascii="Calibri" w:hAnsi="Calibri" w:cs="Arial"/>
          <w:color w:val="auto"/>
          <w:lang w:val="el-GR"/>
        </w:rPr>
        <w:t xml:space="preserve">νέας </w:t>
      </w:r>
      <w:r w:rsidRPr="009021E6">
        <w:rPr>
          <w:rFonts w:ascii="Calibri" w:hAnsi="Calibri" w:cs="Arial"/>
          <w:color w:val="auto"/>
          <w:lang w:val="el-GR"/>
        </w:rPr>
        <w:t xml:space="preserve">καντίνας. </w:t>
      </w:r>
    </w:p>
    <w:p w14:paraId="0B5B4031" w14:textId="77777777" w:rsidR="00EA0425" w:rsidRPr="009021E6" w:rsidRDefault="00EA0425" w:rsidP="00EA0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auto"/>
          <w:lang w:val="el-GR"/>
        </w:rPr>
      </w:pPr>
      <w:r w:rsidRPr="009021E6">
        <w:rPr>
          <w:rFonts w:ascii="Calibri" w:hAnsi="Calibri" w:cs="Arial"/>
          <w:color w:val="auto"/>
          <w:lang w:val="el-GR"/>
        </w:rPr>
        <w:t>Η ΟΛΠ Α.Ε μπορεί να ασκήσει το δικαίωμα του σπουδαίου λόγου μετά την παρέλευση ενός έτους από την υπογραφή της σύμβασης.</w:t>
      </w:r>
    </w:p>
    <w:p w14:paraId="74FDDEE6" w14:textId="5D34D0DA" w:rsidR="003A480F" w:rsidRDefault="00EC5845" w:rsidP="00EC5845">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Pr="006B5872">
        <w:rPr>
          <w:rFonts w:ascii="Calibri" w:hAnsi="Calibri"/>
          <w:b/>
          <w:lang w:val="el-GR"/>
        </w:rPr>
        <w:t>.</w:t>
      </w:r>
      <w:r w:rsidR="00F65ADB">
        <w:rPr>
          <w:rFonts w:ascii="Calibri" w:hAnsi="Calibri"/>
          <w:b/>
          <w:lang w:val="el-GR"/>
        </w:rPr>
        <w:t>3</w:t>
      </w:r>
      <w:r w:rsidRPr="006B5872">
        <w:rPr>
          <w:rFonts w:ascii="Calibri" w:hAnsi="Calibri"/>
          <w:lang w:val="el-GR"/>
        </w:rPr>
        <w:t xml:space="preserve"> </w:t>
      </w:r>
      <w:r w:rsidR="003A480F" w:rsidRPr="006B5872">
        <w:rPr>
          <w:rFonts w:ascii="Calibri" w:hAnsi="Calibri" w:cs="Times New Roman"/>
          <w:color w:val="auto"/>
          <w:lang w:val="el-GR"/>
        </w:rPr>
        <w:t xml:space="preserve">Όλοι οι όροι της σύμβασης </w:t>
      </w:r>
      <w:proofErr w:type="spellStart"/>
      <w:r w:rsidR="003A480F" w:rsidRPr="006B5872">
        <w:rPr>
          <w:rFonts w:ascii="Calibri" w:hAnsi="Calibri" w:cs="Times New Roman"/>
          <w:color w:val="auto"/>
          <w:lang w:val="el-GR"/>
        </w:rPr>
        <w:t>συνομολογούνται</w:t>
      </w:r>
      <w:proofErr w:type="spellEnd"/>
      <w:r w:rsidR="003A480F" w:rsidRPr="006B5872">
        <w:rPr>
          <w:rFonts w:ascii="Calibri" w:hAnsi="Calibri" w:cs="Times New Roman"/>
          <w:color w:val="auto"/>
          <w:lang w:val="el-GR"/>
        </w:rPr>
        <w:t xml:space="preserve"> ουσιώδεις, η παράβαση δε οποιουδήποτε από αυτούς επάγεται το δικαίωμα καταγγελίας της παρούσης και την αποβολή του </w:t>
      </w:r>
      <w:proofErr w:type="spellStart"/>
      <w:r w:rsidR="00D702F1">
        <w:rPr>
          <w:rFonts w:ascii="Calibri" w:hAnsi="Calibri" w:cs="Times New Roman"/>
          <w:color w:val="auto"/>
          <w:lang w:val="el-GR"/>
        </w:rPr>
        <w:t>υποπαραχωρησιούχου</w:t>
      </w:r>
      <w:proofErr w:type="spellEnd"/>
      <w:r w:rsidR="003A480F" w:rsidRPr="006B5872">
        <w:rPr>
          <w:rFonts w:ascii="Calibri" w:hAnsi="Calibri" w:cs="Times New Roman"/>
          <w:color w:val="auto"/>
          <w:lang w:val="el-GR"/>
        </w:rPr>
        <w:t xml:space="preserve"> από τον παραχωρούμενο χώρο, σύμφωνα με τις διατάξεις της </w:t>
      </w:r>
      <w:r w:rsidR="003A480F" w:rsidRPr="006D629B">
        <w:rPr>
          <w:rFonts w:ascii="Calibri" w:hAnsi="Calibri" w:cs="Times New Roman"/>
          <w:color w:val="auto"/>
          <w:lang w:val="el-GR"/>
        </w:rPr>
        <w:t>παρούσας.</w:t>
      </w:r>
      <w:r w:rsidR="003A480F" w:rsidRPr="006B5872">
        <w:rPr>
          <w:rFonts w:ascii="Calibri" w:hAnsi="Calibri" w:cs="Times New Roman"/>
          <w:color w:val="auto"/>
          <w:lang w:val="el-GR"/>
        </w:rPr>
        <w:t xml:space="preserve"> </w:t>
      </w:r>
    </w:p>
    <w:p w14:paraId="4A5D1883" w14:textId="1B25ABDF" w:rsidR="003A480F" w:rsidRPr="006B5872" w:rsidRDefault="00EC5845" w:rsidP="003A480F">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Pr="006B5872">
        <w:rPr>
          <w:rFonts w:ascii="Calibri" w:hAnsi="Calibri"/>
          <w:b/>
          <w:lang w:val="el-GR"/>
        </w:rPr>
        <w:t>.</w:t>
      </w:r>
      <w:r w:rsidR="00F65ADB">
        <w:rPr>
          <w:rFonts w:ascii="Calibri" w:hAnsi="Calibri"/>
          <w:b/>
          <w:lang w:val="el-GR"/>
        </w:rPr>
        <w:t>4</w:t>
      </w:r>
      <w:r w:rsidRPr="006B5872">
        <w:rPr>
          <w:rFonts w:ascii="Calibri" w:hAnsi="Calibri"/>
          <w:lang w:val="el-GR"/>
        </w:rPr>
        <w:t xml:space="preserve"> </w:t>
      </w:r>
      <w:r w:rsidRPr="006B5872">
        <w:rPr>
          <w:rFonts w:ascii="Calibri" w:hAnsi="Calibri" w:cs="Times New Roman"/>
          <w:color w:val="auto"/>
          <w:lang w:val="el-GR"/>
        </w:rPr>
        <w:t xml:space="preserve"> </w:t>
      </w:r>
      <w:r w:rsidR="00E02CFF">
        <w:rPr>
          <w:rFonts w:ascii="Calibri" w:hAnsi="Calibri"/>
          <w:lang w:val="el-GR"/>
        </w:rPr>
        <w:t>Ο</w:t>
      </w:r>
      <w:r w:rsidR="003A480F" w:rsidRPr="006B5872">
        <w:rPr>
          <w:rFonts w:ascii="Calibri" w:hAnsi="Calibri" w:cs="Times New Roman"/>
          <w:color w:val="auto"/>
          <w:lang w:val="el-GR"/>
        </w:rPr>
        <w:t xml:space="preserve">ποιαδήποτε περαιτέρω παραχώρηση με αντάλλαγμα ή χωρίς αντάλλαγμα της χρήσης μέρους ή του συνόλου του παραχωρούμενου χώρου εκ μέρους του </w:t>
      </w:r>
      <w:proofErr w:type="spellStart"/>
      <w:r w:rsidR="006D629B">
        <w:rPr>
          <w:rFonts w:ascii="Calibri" w:hAnsi="Calibri" w:cs="Times New Roman"/>
          <w:color w:val="auto"/>
          <w:lang w:val="el-GR"/>
        </w:rPr>
        <w:t>υποπαραχωρησιούχου</w:t>
      </w:r>
      <w:proofErr w:type="spellEnd"/>
      <w:r w:rsidR="003A480F" w:rsidRPr="006B5872">
        <w:rPr>
          <w:rFonts w:ascii="Calibri" w:hAnsi="Calibri" w:cs="Times New Roman"/>
          <w:color w:val="auto"/>
          <w:lang w:val="el-GR"/>
        </w:rPr>
        <w:t xml:space="preserve"> σε τρίτους, </w:t>
      </w:r>
      <w:r w:rsidR="00E02CFF">
        <w:rPr>
          <w:rFonts w:ascii="Calibri" w:hAnsi="Calibri" w:cs="Times New Roman"/>
          <w:color w:val="auto"/>
          <w:lang w:val="el-GR"/>
        </w:rPr>
        <w:t xml:space="preserve">επιτρέπεται </w:t>
      </w:r>
      <w:r w:rsidR="003437BE">
        <w:rPr>
          <w:rFonts w:ascii="Calibri" w:hAnsi="Calibri" w:cs="Times New Roman"/>
          <w:color w:val="auto"/>
          <w:lang w:val="el-GR"/>
        </w:rPr>
        <w:t xml:space="preserve">αποκλειστικά και μόνο μετά από </w:t>
      </w:r>
      <w:r w:rsidR="003A480F" w:rsidRPr="006B5872">
        <w:rPr>
          <w:rFonts w:ascii="Calibri" w:hAnsi="Calibri" w:cs="Times New Roman"/>
          <w:color w:val="auto"/>
          <w:lang w:val="el-GR"/>
        </w:rPr>
        <w:t>προηγούμενη έγγραφη έγκριση της ΟΛΠ</w:t>
      </w:r>
      <w:r w:rsidR="003A480F">
        <w:rPr>
          <w:rFonts w:ascii="Calibri" w:hAnsi="Calibri" w:cs="Times New Roman"/>
          <w:color w:val="auto"/>
          <w:lang w:val="el-GR"/>
        </w:rPr>
        <w:t xml:space="preserve"> Α.Ε</w:t>
      </w:r>
      <w:r w:rsidR="003A480F" w:rsidRPr="006B5872">
        <w:rPr>
          <w:rFonts w:ascii="Calibri" w:hAnsi="Calibri" w:cs="Times New Roman"/>
          <w:color w:val="auto"/>
          <w:lang w:val="el-GR"/>
        </w:rPr>
        <w:t>. Σε περίπτωση τέτοιας παραχώρησης που θα γίνει κατά παράβαση της παρούσης</w:t>
      </w:r>
      <w:r w:rsidR="003437BE">
        <w:rPr>
          <w:rFonts w:ascii="Calibri" w:hAnsi="Calibri" w:cs="Times New Roman"/>
          <w:color w:val="auto"/>
          <w:lang w:val="el-GR"/>
        </w:rPr>
        <w:t>,</w:t>
      </w:r>
      <w:r w:rsidR="00E02CFF">
        <w:rPr>
          <w:rFonts w:ascii="Calibri" w:hAnsi="Calibri" w:cs="Times New Roman"/>
          <w:color w:val="auto"/>
          <w:lang w:val="el-GR"/>
        </w:rPr>
        <w:t xml:space="preserve"> </w:t>
      </w:r>
      <w:r w:rsidR="003A480F" w:rsidRPr="006B5872">
        <w:rPr>
          <w:rFonts w:ascii="Calibri" w:hAnsi="Calibri" w:cs="Times New Roman"/>
          <w:color w:val="auto"/>
          <w:lang w:val="el-GR"/>
        </w:rPr>
        <w:t>η ΟΛΠ</w:t>
      </w:r>
      <w:r w:rsidR="003A480F">
        <w:rPr>
          <w:rFonts w:ascii="Calibri" w:hAnsi="Calibri" w:cs="Times New Roman"/>
          <w:color w:val="auto"/>
          <w:lang w:val="el-GR"/>
        </w:rPr>
        <w:t xml:space="preserve"> Α.Ε</w:t>
      </w:r>
      <w:r w:rsidR="003A480F" w:rsidRPr="006B5872">
        <w:rPr>
          <w:rFonts w:ascii="Calibri" w:hAnsi="Calibri" w:cs="Times New Roman"/>
          <w:color w:val="auto"/>
          <w:lang w:val="el-GR"/>
        </w:rPr>
        <w:t xml:space="preserve"> </w:t>
      </w:r>
      <w:r w:rsidR="00DD23CA">
        <w:rPr>
          <w:rFonts w:ascii="Calibri" w:hAnsi="Calibri" w:cs="Times New Roman"/>
          <w:color w:val="auto"/>
          <w:lang w:val="el-GR"/>
        </w:rPr>
        <w:t>δύναται να καταγγείλει τη σ</w:t>
      </w:r>
      <w:r w:rsidR="00E02CFF">
        <w:rPr>
          <w:rFonts w:ascii="Calibri" w:hAnsi="Calibri" w:cs="Times New Roman"/>
          <w:color w:val="auto"/>
          <w:lang w:val="el-GR"/>
        </w:rPr>
        <w:t xml:space="preserve">ύμβαση και </w:t>
      </w:r>
      <w:r w:rsidR="003A480F" w:rsidRPr="006B5872">
        <w:rPr>
          <w:rFonts w:ascii="Calibri" w:hAnsi="Calibri" w:cs="Times New Roman"/>
          <w:color w:val="auto"/>
          <w:lang w:val="el-GR"/>
        </w:rPr>
        <w:t xml:space="preserve">ο </w:t>
      </w:r>
      <w:proofErr w:type="spellStart"/>
      <w:r w:rsidR="00B61B9E">
        <w:rPr>
          <w:rFonts w:ascii="Calibri" w:hAnsi="Calibri" w:cs="Times New Roman"/>
          <w:color w:val="auto"/>
          <w:lang w:val="el-GR"/>
        </w:rPr>
        <w:t>υποπαραχωρησιούχο</w:t>
      </w:r>
      <w:r w:rsidR="003A480F" w:rsidRPr="006B5872">
        <w:rPr>
          <w:rFonts w:ascii="Calibri" w:hAnsi="Calibri" w:cs="Times New Roman"/>
          <w:color w:val="auto"/>
          <w:lang w:val="el-GR"/>
        </w:rPr>
        <w:t>ς</w:t>
      </w:r>
      <w:proofErr w:type="spellEnd"/>
      <w:r w:rsidR="003A480F" w:rsidRPr="006B5872">
        <w:rPr>
          <w:rFonts w:ascii="Calibri" w:hAnsi="Calibri" w:cs="Times New Roman"/>
          <w:color w:val="auto"/>
          <w:lang w:val="el-GR"/>
        </w:rPr>
        <w:t xml:space="preserve"> </w:t>
      </w:r>
      <w:r w:rsidR="003A480F" w:rsidRPr="006B5872">
        <w:rPr>
          <w:rFonts w:ascii="Calibri" w:hAnsi="Calibri" w:cs="Times New Roman"/>
          <w:color w:val="auto"/>
          <w:lang w:val="el-GR"/>
        </w:rPr>
        <w:lastRenderedPageBreak/>
        <w:t xml:space="preserve">υποχρεούται να αποδώσει στην ΟΛΠ </w:t>
      </w:r>
      <w:r w:rsidR="003A480F">
        <w:rPr>
          <w:rFonts w:ascii="Calibri" w:hAnsi="Calibri" w:cs="Times New Roman"/>
          <w:color w:val="auto"/>
          <w:lang w:val="el-GR"/>
        </w:rPr>
        <w:t xml:space="preserve">Α.Ε </w:t>
      </w:r>
      <w:r w:rsidR="003A480F" w:rsidRPr="006B5872">
        <w:rPr>
          <w:rFonts w:ascii="Calibri" w:hAnsi="Calibri" w:cs="Times New Roman"/>
          <w:color w:val="auto"/>
          <w:lang w:val="el-GR"/>
        </w:rPr>
        <w:t>όλα τα εισπραχθέντα ανταλλάγματα καθώς και οτιδήποτε άλλο εισέπραξε εξ αυτής της αιτίας</w:t>
      </w:r>
      <w:r w:rsidR="003437BE" w:rsidRPr="00C70538">
        <w:rPr>
          <w:rFonts w:ascii="Calibri" w:hAnsi="Calibri" w:cs="Times New Roman"/>
          <w:color w:val="auto"/>
          <w:lang w:val="el-GR"/>
        </w:rPr>
        <w:t>, καθώς και τα μηνιαία ανταλλάγματα που αντιστοιχούν στον χρόνο από την καταγγελία μέχρι και τη λήξη της παρούσας σύμβασης</w:t>
      </w:r>
      <w:r w:rsidR="003A480F" w:rsidRPr="00C70538">
        <w:rPr>
          <w:rFonts w:ascii="Calibri" w:hAnsi="Calibri" w:cs="Times New Roman"/>
          <w:color w:val="auto"/>
          <w:lang w:val="el-GR"/>
        </w:rPr>
        <w:t>.</w:t>
      </w:r>
    </w:p>
    <w:p w14:paraId="70823646" w14:textId="30361B66" w:rsidR="003A480F" w:rsidRDefault="00EC5845" w:rsidP="003A480F">
      <w:pPr>
        <w:ind w:left="709" w:hanging="709"/>
        <w:jc w:val="both"/>
        <w:rPr>
          <w:rFonts w:ascii="Calibri" w:hAnsi="Calibri" w:cs="Times New Roman"/>
          <w:color w:val="auto"/>
          <w:lang w:val="el-GR"/>
        </w:rPr>
      </w:pPr>
      <w:r w:rsidRPr="0095190A">
        <w:rPr>
          <w:rFonts w:ascii="Calibri" w:hAnsi="Calibri" w:cs="Times New Roman"/>
          <w:b/>
          <w:color w:val="auto"/>
          <w:lang w:val="el-GR"/>
        </w:rPr>
        <w:t>1</w:t>
      </w:r>
      <w:r w:rsidR="00796F42">
        <w:rPr>
          <w:rFonts w:ascii="Calibri" w:hAnsi="Calibri" w:cs="Times New Roman"/>
          <w:b/>
          <w:color w:val="auto"/>
          <w:lang w:val="el-GR"/>
        </w:rPr>
        <w:t>5</w:t>
      </w:r>
      <w:r w:rsidRPr="0095190A">
        <w:rPr>
          <w:rFonts w:ascii="Calibri" w:hAnsi="Calibri" w:cs="Times New Roman"/>
          <w:b/>
          <w:color w:val="auto"/>
          <w:lang w:val="el-GR"/>
        </w:rPr>
        <w:t>.</w:t>
      </w:r>
      <w:r>
        <w:rPr>
          <w:rFonts w:ascii="Calibri" w:hAnsi="Calibri" w:cs="Times New Roman"/>
          <w:b/>
          <w:color w:val="auto"/>
          <w:lang w:val="el-GR"/>
        </w:rPr>
        <w:t>4</w:t>
      </w:r>
      <w:r w:rsidRPr="0095190A">
        <w:rPr>
          <w:rFonts w:ascii="Calibri" w:hAnsi="Calibri" w:cs="Times New Roman"/>
          <w:b/>
          <w:color w:val="auto"/>
          <w:lang w:val="el-GR"/>
        </w:rPr>
        <w:t>.</w:t>
      </w:r>
      <w:r w:rsidR="00F65ADB">
        <w:rPr>
          <w:rFonts w:ascii="Calibri" w:hAnsi="Calibri" w:cs="Times New Roman"/>
          <w:b/>
          <w:color w:val="auto"/>
          <w:lang w:val="el-GR"/>
        </w:rPr>
        <w:t>5</w:t>
      </w:r>
      <w:r w:rsidR="009021E6" w:rsidRPr="009021E6">
        <w:rPr>
          <w:rFonts w:ascii="Calibri" w:hAnsi="Calibri" w:cs="Times New Roman"/>
          <w:b/>
          <w:color w:val="auto"/>
          <w:lang w:val="el-GR"/>
        </w:rPr>
        <w:t xml:space="preserve"> </w:t>
      </w:r>
      <w:r w:rsidR="003A480F" w:rsidRPr="006B5872">
        <w:rPr>
          <w:rFonts w:ascii="Calibri" w:hAnsi="Calibri" w:cs="Times New Roman"/>
          <w:color w:val="auto"/>
          <w:lang w:val="el-GR"/>
        </w:rPr>
        <w:t xml:space="preserve">Η καθυστέρηση πληρωμής του ανταλλάγματος ή του λογαριασμού ηλεκτρικού ρεύματος ή νερού σύμφωνα με τα οριζόμενα ανωτέρω, για διάστημα έως δύο (2) μηνών καθώς και κάθε άλλη περίπτωση παραβάσεως των υποχρεώσεων του </w:t>
      </w:r>
      <w:proofErr w:type="spellStart"/>
      <w:r>
        <w:rPr>
          <w:rFonts w:ascii="Calibri" w:hAnsi="Calibri" w:cs="Times New Roman"/>
          <w:color w:val="auto"/>
          <w:lang w:val="el-GR"/>
        </w:rPr>
        <w:t>υποπαραχωρησιούχου</w:t>
      </w:r>
      <w:proofErr w:type="spellEnd"/>
      <w:r w:rsidR="003A480F" w:rsidRPr="006B5872">
        <w:rPr>
          <w:rFonts w:ascii="Calibri" w:hAnsi="Calibri" w:cs="Times New Roman"/>
          <w:color w:val="auto"/>
          <w:lang w:val="el-GR"/>
        </w:rPr>
        <w:t xml:space="preserve"> αποτελούν λόγο καταγγελίας </w:t>
      </w:r>
      <w:r w:rsidR="003437BE">
        <w:rPr>
          <w:rFonts w:ascii="Calibri" w:hAnsi="Calibri" w:cs="Times New Roman"/>
          <w:color w:val="auto"/>
          <w:lang w:val="el-GR"/>
        </w:rPr>
        <w:t xml:space="preserve">από την ΟΛΠ Α.Ε. </w:t>
      </w:r>
      <w:r w:rsidR="003437BE" w:rsidRPr="006B5872">
        <w:rPr>
          <w:rFonts w:ascii="Calibri" w:hAnsi="Calibri" w:cs="Times New Roman"/>
          <w:color w:val="auto"/>
          <w:lang w:val="el-GR"/>
        </w:rPr>
        <w:t xml:space="preserve"> </w:t>
      </w:r>
      <w:r w:rsidR="003A480F" w:rsidRPr="006B5872">
        <w:rPr>
          <w:rFonts w:ascii="Calibri" w:hAnsi="Calibri" w:cs="Times New Roman"/>
          <w:color w:val="auto"/>
          <w:lang w:val="el-GR"/>
        </w:rPr>
        <w:t>της παραχώρησης</w:t>
      </w:r>
      <w:r>
        <w:rPr>
          <w:rFonts w:ascii="Calibri" w:hAnsi="Calibri" w:cs="Times New Roman"/>
          <w:color w:val="auto"/>
          <w:lang w:val="el-GR"/>
        </w:rPr>
        <w:t xml:space="preserve"> και της σύμβασης</w:t>
      </w:r>
      <w:r w:rsidR="003A480F">
        <w:rPr>
          <w:rFonts w:ascii="Calibri" w:hAnsi="Calibri" w:cs="Times New Roman"/>
          <w:color w:val="auto"/>
          <w:lang w:val="el-GR"/>
        </w:rPr>
        <w:t>.</w:t>
      </w:r>
      <w:r w:rsidR="003437BE">
        <w:rPr>
          <w:rFonts w:ascii="Calibri" w:hAnsi="Calibri" w:cs="Times New Roman"/>
          <w:color w:val="auto"/>
          <w:lang w:val="el-GR"/>
        </w:rPr>
        <w:t xml:space="preserve"> </w:t>
      </w:r>
    </w:p>
    <w:p w14:paraId="4E690FB8" w14:textId="5F89DB22" w:rsidR="003A480F" w:rsidRPr="006B5872" w:rsidRDefault="00EC5845" w:rsidP="003A480F">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00F65ADB">
        <w:rPr>
          <w:rFonts w:ascii="Calibri" w:hAnsi="Calibri"/>
          <w:b/>
          <w:lang w:val="el-GR"/>
        </w:rPr>
        <w:t>6</w:t>
      </w:r>
      <w:r w:rsidRPr="006B5872">
        <w:rPr>
          <w:rFonts w:ascii="Calibri" w:hAnsi="Calibri" w:cs="Times New Roman"/>
          <w:color w:val="auto"/>
          <w:lang w:val="el-GR"/>
        </w:rPr>
        <w:t xml:space="preserve"> </w:t>
      </w:r>
      <w:r w:rsidR="003A480F" w:rsidRPr="006B5872">
        <w:rPr>
          <w:rFonts w:ascii="Calibri" w:hAnsi="Calibri" w:cs="Times New Roman"/>
          <w:color w:val="auto"/>
          <w:lang w:val="el-GR"/>
        </w:rPr>
        <w:t>Ιδίως δε</w:t>
      </w:r>
      <w:r>
        <w:rPr>
          <w:rFonts w:ascii="Calibri" w:hAnsi="Calibri" w:cs="Times New Roman"/>
          <w:color w:val="auto"/>
          <w:lang w:val="el-GR"/>
        </w:rPr>
        <w:t>,</w:t>
      </w:r>
      <w:r w:rsidR="003A480F" w:rsidRPr="006B5872">
        <w:rPr>
          <w:rFonts w:ascii="Calibri" w:hAnsi="Calibri" w:cs="Times New Roman"/>
          <w:color w:val="auto"/>
          <w:lang w:val="el-GR"/>
        </w:rPr>
        <w:t xml:space="preserve"> </w:t>
      </w:r>
      <w:r>
        <w:rPr>
          <w:rFonts w:ascii="Calibri" w:hAnsi="Calibri" w:cs="Times New Roman"/>
          <w:color w:val="auto"/>
          <w:lang w:val="el-GR"/>
        </w:rPr>
        <w:t xml:space="preserve">αλλά όχι </w:t>
      </w:r>
      <w:proofErr w:type="spellStart"/>
      <w:r>
        <w:rPr>
          <w:rFonts w:ascii="Calibri" w:hAnsi="Calibri" w:cs="Times New Roman"/>
          <w:color w:val="auto"/>
          <w:lang w:val="el-GR"/>
        </w:rPr>
        <w:t>περιοριστικώς</w:t>
      </w:r>
      <w:proofErr w:type="spellEnd"/>
      <w:r>
        <w:rPr>
          <w:rFonts w:ascii="Calibri" w:hAnsi="Calibri" w:cs="Times New Roman"/>
          <w:color w:val="auto"/>
          <w:lang w:val="el-GR"/>
        </w:rPr>
        <w:t xml:space="preserve">, </w:t>
      </w:r>
      <w:r w:rsidR="003A480F" w:rsidRPr="006B5872">
        <w:rPr>
          <w:rFonts w:ascii="Calibri" w:hAnsi="Calibri" w:cs="Times New Roman"/>
          <w:color w:val="auto"/>
          <w:lang w:val="el-GR"/>
        </w:rPr>
        <w:t xml:space="preserve">θεωρείται σπουδαίος λόγος καταγγελίας </w:t>
      </w:r>
      <w:r w:rsidR="003437BE" w:rsidRPr="003A4709">
        <w:rPr>
          <w:rFonts w:ascii="Calibri" w:hAnsi="Calibri" w:cs="Times New Roman"/>
          <w:color w:val="auto"/>
          <w:lang w:val="el-GR"/>
        </w:rPr>
        <w:t>από την ΟΛΠ Α.Ε.</w:t>
      </w:r>
      <w:r w:rsidR="003437BE">
        <w:rPr>
          <w:rFonts w:ascii="Calibri" w:hAnsi="Calibri" w:cs="Times New Roman"/>
          <w:color w:val="auto"/>
          <w:lang w:val="el-GR"/>
        </w:rPr>
        <w:t xml:space="preserve"> </w:t>
      </w:r>
      <w:r w:rsidR="003A480F" w:rsidRPr="006B5872">
        <w:rPr>
          <w:rFonts w:ascii="Calibri" w:hAnsi="Calibri" w:cs="Times New Roman"/>
          <w:color w:val="auto"/>
          <w:lang w:val="el-GR"/>
        </w:rPr>
        <w:t xml:space="preserve">της σύμβασης οποιαδήποτε ενέργεια του </w:t>
      </w:r>
      <w:proofErr w:type="spellStart"/>
      <w:r>
        <w:rPr>
          <w:rFonts w:ascii="Calibri" w:hAnsi="Calibri" w:cs="Times New Roman"/>
          <w:color w:val="auto"/>
          <w:lang w:val="el-GR"/>
        </w:rPr>
        <w:t>υποπαραχωρησιούχου</w:t>
      </w:r>
      <w:proofErr w:type="spellEnd"/>
      <w:r w:rsidR="003A480F" w:rsidRPr="006B5872">
        <w:rPr>
          <w:rFonts w:ascii="Calibri" w:hAnsi="Calibri" w:cs="Times New Roman"/>
          <w:color w:val="auto"/>
          <w:lang w:val="el-GR"/>
        </w:rPr>
        <w:t xml:space="preserve"> δύναται να θεωρηθεί αντίθετη στις διατάξεις της </w:t>
      </w:r>
      <w:r>
        <w:rPr>
          <w:rFonts w:ascii="Calibri" w:hAnsi="Calibri" w:cs="Times New Roman"/>
          <w:color w:val="auto"/>
          <w:lang w:val="el-GR"/>
        </w:rPr>
        <w:t xml:space="preserve">παρούσας σύμβασης καθώς και της </w:t>
      </w:r>
      <w:r w:rsidR="003A480F" w:rsidRPr="006B5872">
        <w:rPr>
          <w:rFonts w:ascii="Calibri" w:hAnsi="Calibri" w:cs="Times New Roman"/>
          <w:color w:val="auto"/>
          <w:lang w:val="el-GR"/>
        </w:rPr>
        <w:t xml:space="preserve">από 24/6/2016 Σύμβασης Παραχώρησης μεταξύ του Ελληνικού Δημοσίου και της ΟΛΠ </w:t>
      </w:r>
      <w:r w:rsidR="003A480F">
        <w:rPr>
          <w:rFonts w:ascii="Calibri" w:hAnsi="Calibri" w:cs="Times New Roman"/>
          <w:color w:val="auto"/>
          <w:lang w:val="el-GR"/>
        </w:rPr>
        <w:t xml:space="preserve">Α.Ε </w:t>
      </w:r>
      <w:r w:rsidR="003A480F" w:rsidRPr="006B5872">
        <w:rPr>
          <w:rFonts w:ascii="Calibri" w:hAnsi="Calibri" w:cs="Times New Roman"/>
          <w:color w:val="auto"/>
          <w:lang w:val="el-GR"/>
        </w:rPr>
        <w:t>σχετικά με τη Χρήση και την Εκμετάλλευση Ορισμένων Χώρων και Περιουσιακών Στοιχείων καθώς και του κυρωτικού αυτής Νόμου 4404/2016 (ΦΕΚ Α΄ 126/8.7.2016).</w:t>
      </w:r>
    </w:p>
    <w:p w14:paraId="2F8CDC16" w14:textId="4B203313" w:rsidR="003A480F" w:rsidRDefault="00EC5845"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t>1</w:t>
      </w:r>
      <w:r w:rsidR="00796F42">
        <w:rPr>
          <w:rFonts w:ascii="Calibri" w:hAnsi="Calibri" w:cs="Times New Roman"/>
          <w:b/>
          <w:color w:val="auto"/>
          <w:lang w:val="el-GR"/>
        </w:rPr>
        <w:t>5</w:t>
      </w:r>
      <w:r w:rsidRPr="00F17055">
        <w:rPr>
          <w:rFonts w:ascii="Calibri" w:hAnsi="Calibri" w:cs="Times New Roman"/>
          <w:b/>
          <w:color w:val="auto"/>
          <w:lang w:val="el-GR"/>
        </w:rPr>
        <w:t>.</w:t>
      </w:r>
      <w:r>
        <w:rPr>
          <w:rFonts w:ascii="Calibri" w:hAnsi="Calibri" w:cs="Times New Roman"/>
          <w:b/>
          <w:color w:val="auto"/>
          <w:lang w:val="el-GR"/>
        </w:rPr>
        <w:t>4</w:t>
      </w:r>
      <w:r w:rsidRPr="00F17055">
        <w:rPr>
          <w:rFonts w:ascii="Calibri" w:hAnsi="Calibri" w:cs="Times New Roman"/>
          <w:b/>
          <w:color w:val="auto"/>
          <w:lang w:val="el-GR"/>
        </w:rPr>
        <w:t>.</w:t>
      </w:r>
      <w:r w:rsidR="00F65ADB">
        <w:rPr>
          <w:rFonts w:ascii="Calibri" w:hAnsi="Calibri" w:cs="Times New Roman"/>
          <w:b/>
          <w:color w:val="auto"/>
          <w:lang w:val="el-GR"/>
        </w:rPr>
        <w:t>7</w:t>
      </w:r>
      <w:r>
        <w:rPr>
          <w:rFonts w:ascii="Calibri" w:hAnsi="Calibri" w:cs="Times New Roman"/>
          <w:color w:val="auto"/>
          <w:lang w:val="el-GR"/>
        </w:rPr>
        <w:t xml:space="preserve"> </w:t>
      </w:r>
      <w:r w:rsidR="003A480F" w:rsidRPr="006B5872">
        <w:rPr>
          <w:rFonts w:ascii="Calibri" w:hAnsi="Calibri" w:cs="Times New Roman"/>
          <w:color w:val="auto"/>
          <w:lang w:val="el-GR"/>
        </w:rPr>
        <w:t xml:space="preserve">Ο </w:t>
      </w:r>
      <w:proofErr w:type="spellStart"/>
      <w:r w:rsidR="00B61B9E">
        <w:rPr>
          <w:rFonts w:ascii="Calibri" w:hAnsi="Calibri" w:cs="Times New Roman"/>
          <w:color w:val="auto"/>
          <w:lang w:val="el-GR"/>
        </w:rPr>
        <w:t>υποπαραχωρησιούχο</w:t>
      </w:r>
      <w:r w:rsidR="003A480F" w:rsidRPr="006B5872">
        <w:rPr>
          <w:rFonts w:ascii="Calibri" w:hAnsi="Calibri" w:cs="Times New Roman"/>
          <w:color w:val="auto"/>
          <w:lang w:val="el-GR"/>
        </w:rPr>
        <w:t>ς</w:t>
      </w:r>
      <w:proofErr w:type="spellEnd"/>
      <w:r w:rsidR="003A480F" w:rsidRPr="006B5872">
        <w:rPr>
          <w:rFonts w:ascii="Calibri" w:hAnsi="Calibri" w:cs="Times New Roman"/>
          <w:color w:val="auto"/>
          <w:lang w:val="el-GR"/>
        </w:rPr>
        <w:t xml:space="preserve"> είναι υποχρεωμένος να αποδώσει τον χώρο σε </w:t>
      </w:r>
      <w:r w:rsidR="003A480F">
        <w:rPr>
          <w:rFonts w:ascii="Calibri" w:hAnsi="Calibri" w:cs="Times New Roman"/>
          <w:color w:val="auto"/>
          <w:lang w:val="el-GR"/>
        </w:rPr>
        <w:t>καλή</w:t>
      </w:r>
      <w:r w:rsidR="003A480F" w:rsidRPr="006B5872">
        <w:rPr>
          <w:rFonts w:ascii="Calibri" w:hAnsi="Calibri" w:cs="Times New Roman"/>
          <w:color w:val="auto"/>
          <w:lang w:val="el-GR"/>
        </w:rPr>
        <w:t xml:space="preserve"> </w:t>
      </w:r>
      <w:r w:rsidR="00090B42" w:rsidRPr="00B16DA7">
        <w:rPr>
          <w:rFonts w:ascii="Calibri" w:hAnsi="Calibri" w:cs="Times New Roman"/>
          <w:color w:val="000000" w:themeColor="text1"/>
          <w:lang w:val="el-GR"/>
        </w:rPr>
        <w:t xml:space="preserve">και λειτουργική </w:t>
      </w:r>
      <w:r w:rsidR="003A480F" w:rsidRPr="006B5872">
        <w:rPr>
          <w:rFonts w:ascii="Calibri" w:hAnsi="Calibri" w:cs="Times New Roman"/>
          <w:color w:val="auto"/>
          <w:lang w:val="el-GR"/>
        </w:rPr>
        <w:t xml:space="preserve">κατάσταση </w:t>
      </w:r>
      <w:r w:rsidR="003A480F" w:rsidRPr="00BA6346">
        <w:rPr>
          <w:rFonts w:ascii="Calibri" w:hAnsi="Calibri" w:cs="Times New Roman"/>
          <w:color w:val="auto"/>
          <w:lang w:val="el-GR"/>
        </w:rPr>
        <w:t xml:space="preserve">εντός </w:t>
      </w:r>
      <w:r w:rsidR="004006FA" w:rsidRPr="00090B42">
        <w:rPr>
          <w:rFonts w:ascii="Calibri" w:hAnsi="Calibri" w:cs="Times New Roman"/>
          <w:color w:val="auto"/>
          <w:lang w:val="el-GR"/>
        </w:rPr>
        <w:t>δέκα πέντε (15) ημερών</w:t>
      </w:r>
      <w:r w:rsidR="003A480F" w:rsidRPr="006B5872">
        <w:rPr>
          <w:rFonts w:ascii="Calibri" w:hAnsi="Calibri" w:cs="Times New Roman"/>
          <w:color w:val="auto"/>
          <w:lang w:val="el-GR"/>
        </w:rPr>
        <w:t xml:space="preserve"> από την λήξη ή την με οποιοδήποτε τρόπο λύση της παραχώρησης. Στην περίπτωση αυτή συντάσσεται σχετικό πρωτόκολλο. </w:t>
      </w:r>
    </w:p>
    <w:p w14:paraId="5F446EAD" w14:textId="128007FA" w:rsidR="00246AEB" w:rsidRDefault="00796F42" w:rsidP="00246AEB">
      <w:pPr>
        <w:tabs>
          <w:tab w:val="left" w:pos="709"/>
        </w:tabs>
        <w:ind w:left="709" w:hanging="709"/>
        <w:jc w:val="both"/>
        <w:rPr>
          <w:rFonts w:ascii="Calibri" w:hAnsi="Calibri" w:cs="Times New Roman"/>
          <w:color w:val="auto"/>
          <w:lang w:val="el-GR"/>
        </w:rPr>
      </w:pPr>
      <w:r>
        <w:rPr>
          <w:rFonts w:ascii="Calibri" w:hAnsi="Calibri" w:cs="Times New Roman"/>
          <w:b/>
          <w:color w:val="auto"/>
          <w:lang w:val="el-GR"/>
        </w:rPr>
        <w:t>15</w:t>
      </w:r>
      <w:r w:rsidR="00246AEB" w:rsidRPr="00F17055">
        <w:rPr>
          <w:rFonts w:ascii="Calibri" w:hAnsi="Calibri" w:cs="Times New Roman"/>
          <w:b/>
          <w:color w:val="auto"/>
          <w:lang w:val="el-GR"/>
        </w:rPr>
        <w:t>.</w:t>
      </w:r>
      <w:r w:rsidR="00246AEB">
        <w:rPr>
          <w:rFonts w:ascii="Calibri" w:hAnsi="Calibri" w:cs="Times New Roman"/>
          <w:b/>
          <w:color w:val="auto"/>
          <w:lang w:val="el-GR"/>
        </w:rPr>
        <w:t>4</w:t>
      </w:r>
      <w:r w:rsidR="00246AEB" w:rsidRPr="00F17055">
        <w:rPr>
          <w:rFonts w:ascii="Calibri" w:hAnsi="Calibri" w:cs="Times New Roman"/>
          <w:b/>
          <w:color w:val="auto"/>
          <w:lang w:val="el-GR"/>
        </w:rPr>
        <w:t>.</w:t>
      </w:r>
      <w:r w:rsidR="00F65ADB">
        <w:rPr>
          <w:rFonts w:ascii="Calibri" w:hAnsi="Calibri" w:cs="Times New Roman"/>
          <w:b/>
          <w:color w:val="auto"/>
          <w:lang w:val="el-GR"/>
        </w:rPr>
        <w:t>8</w:t>
      </w:r>
      <w:r w:rsidR="00246AEB">
        <w:rPr>
          <w:rFonts w:ascii="Calibri" w:hAnsi="Calibri" w:cs="Times New Roman"/>
          <w:color w:val="auto"/>
          <w:lang w:val="el-GR"/>
        </w:rPr>
        <w:t xml:space="preserve"> </w:t>
      </w:r>
      <w:r w:rsidR="00246AEB" w:rsidRPr="0037085B">
        <w:rPr>
          <w:rFonts w:ascii="Calibri" w:hAnsi="Calibri" w:cs="Arial"/>
          <w:color w:val="000000" w:themeColor="text1"/>
          <w:lang w:val="el-GR"/>
        </w:rPr>
        <w:t xml:space="preserve">Με τη λήξη της </w:t>
      </w:r>
      <w:proofErr w:type="spellStart"/>
      <w:r w:rsidR="00CE0316" w:rsidRPr="0037085B">
        <w:rPr>
          <w:rFonts w:ascii="Calibri" w:hAnsi="Calibri" w:cs="Arial"/>
          <w:color w:val="000000" w:themeColor="text1"/>
          <w:lang w:val="el-GR"/>
        </w:rPr>
        <w:t>υπο</w:t>
      </w:r>
      <w:r w:rsidR="00246AEB" w:rsidRPr="0037085B">
        <w:rPr>
          <w:rFonts w:ascii="Calibri" w:hAnsi="Calibri" w:cs="Arial"/>
          <w:color w:val="000000" w:themeColor="text1"/>
          <w:lang w:val="el-GR"/>
        </w:rPr>
        <w:t>παραχώρησης</w:t>
      </w:r>
      <w:proofErr w:type="spellEnd"/>
      <w:r w:rsidR="00246AEB" w:rsidRPr="0037085B">
        <w:rPr>
          <w:rFonts w:ascii="Calibri" w:hAnsi="Calibri" w:cs="Arial"/>
          <w:color w:val="000000" w:themeColor="text1"/>
          <w:lang w:val="el-GR"/>
        </w:rPr>
        <w:t xml:space="preserve">, τυχόν υπάρχουσες </w:t>
      </w:r>
      <w:r w:rsidR="00CE0316" w:rsidRPr="0037085B">
        <w:rPr>
          <w:rFonts w:ascii="Calibri" w:hAnsi="Calibri" w:cs="Arial"/>
          <w:color w:val="000000" w:themeColor="text1"/>
          <w:lang w:val="el-GR"/>
        </w:rPr>
        <w:t>υποδομές</w:t>
      </w:r>
      <w:r w:rsidR="00246AEB" w:rsidRPr="0037085B">
        <w:rPr>
          <w:rFonts w:ascii="Calibri" w:hAnsi="Calibri" w:cs="Arial"/>
          <w:color w:val="000000" w:themeColor="text1"/>
          <w:lang w:val="el-GR"/>
        </w:rPr>
        <w:t xml:space="preserve"> θα παραμείνουν υπέρ της ΟΛΠ ΑΕ. Σε περίπτωση που η ΟΛΠ ΑΕ </w:t>
      </w:r>
      <w:r w:rsidR="00DD23CA" w:rsidRPr="0037085B">
        <w:rPr>
          <w:rFonts w:ascii="Calibri" w:hAnsi="Calibri" w:cs="Arial"/>
          <w:color w:val="000000" w:themeColor="text1"/>
          <w:lang w:val="el-GR"/>
        </w:rPr>
        <w:t xml:space="preserve">κρίνει ότι </w:t>
      </w:r>
      <w:r w:rsidR="00246AEB" w:rsidRPr="0037085B">
        <w:rPr>
          <w:rFonts w:ascii="Calibri" w:hAnsi="Calibri" w:cs="Arial"/>
          <w:color w:val="000000" w:themeColor="text1"/>
          <w:lang w:val="el-GR"/>
        </w:rPr>
        <w:t xml:space="preserve">δεν χρειάζεται τις κατασκευές, ο χρήστης είναι υποχρεωμένος να παραδώσει τον χώρο </w:t>
      </w:r>
      <w:r w:rsidR="00CA69B3" w:rsidRPr="0037085B">
        <w:rPr>
          <w:rFonts w:ascii="Calibri" w:hAnsi="Calibri" w:cs="Arial"/>
          <w:color w:val="000000" w:themeColor="text1"/>
          <w:lang w:val="el-GR"/>
        </w:rPr>
        <w:t>ελεύθερο προς χρήση</w:t>
      </w:r>
      <w:r w:rsidR="00246AEB" w:rsidRPr="0037085B">
        <w:rPr>
          <w:rFonts w:ascii="Calibri" w:hAnsi="Calibri" w:cs="Arial"/>
          <w:color w:val="000000" w:themeColor="text1"/>
          <w:lang w:val="el-GR"/>
        </w:rPr>
        <w:t>.</w:t>
      </w:r>
    </w:p>
    <w:p w14:paraId="4DF18586" w14:textId="3274BF56" w:rsidR="003A480F" w:rsidRPr="006B5872" w:rsidRDefault="003A480F"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t>1</w:t>
      </w:r>
      <w:r w:rsidR="00796F42">
        <w:rPr>
          <w:rFonts w:ascii="Calibri" w:hAnsi="Calibri" w:cs="Times New Roman"/>
          <w:b/>
          <w:color w:val="auto"/>
          <w:lang w:val="el-GR"/>
        </w:rPr>
        <w:t>5</w:t>
      </w:r>
      <w:r w:rsidRPr="00F17055">
        <w:rPr>
          <w:rFonts w:ascii="Calibri" w:hAnsi="Calibri" w:cs="Times New Roman"/>
          <w:b/>
          <w:color w:val="auto"/>
          <w:lang w:val="el-GR"/>
        </w:rPr>
        <w:t>.</w:t>
      </w:r>
      <w:r w:rsidR="000E6A36">
        <w:rPr>
          <w:rFonts w:ascii="Calibri" w:hAnsi="Calibri" w:cs="Times New Roman"/>
          <w:b/>
          <w:color w:val="auto"/>
          <w:lang w:val="el-GR"/>
        </w:rPr>
        <w:t>4</w:t>
      </w:r>
      <w:r w:rsidRPr="00F17055">
        <w:rPr>
          <w:rFonts w:ascii="Calibri" w:hAnsi="Calibri" w:cs="Times New Roman"/>
          <w:b/>
          <w:color w:val="auto"/>
          <w:lang w:val="el-GR"/>
        </w:rPr>
        <w:t>.</w:t>
      </w:r>
      <w:r w:rsidR="00F65ADB">
        <w:rPr>
          <w:rFonts w:ascii="Calibri" w:hAnsi="Calibri" w:cs="Times New Roman"/>
          <w:b/>
          <w:color w:val="auto"/>
          <w:lang w:val="el-GR"/>
        </w:rPr>
        <w:t>9</w:t>
      </w:r>
      <w:r>
        <w:rPr>
          <w:rFonts w:ascii="Calibri" w:hAnsi="Calibri" w:cs="Times New Roman"/>
          <w:color w:val="auto"/>
          <w:lang w:val="el-GR"/>
        </w:rPr>
        <w:t xml:space="preserve"> </w:t>
      </w:r>
      <w:r w:rsidRPr="006B5872">
        <w:rPr>
          <w:rFonts w:ascii="Calibri" w:hAnsi="Calibri" w:cs="Times New Roman"/>
          <w:color w:val="auto"/>
          <w:lang w:val="el-GR"/>
        </w:rPr>
        <w:t xml:space="preserve">Αν ο </w:t>
      </w:r>
      <w:proofErr w:type="spellStart"/>
      <w:r w:rsidR="00B61B9E">
        <w:rPr>
          <w:rFonts w:ascii="Calibri" w:hAnsi="Calibri" w:cs="Times New Roman"/>
          <w:color w:val="auto"/>
          <w:lang w:val="el-GR"/>
        </w:rPr>
        <w:t>υποπαραχωρησιούχο</w:t>
      </w:r>
      <w:r w:rsidRPr="006B5872">
        <w:rPr>
          <w:rFonts w:ascii="Calibri" w:hAnsi="Calibri" w:cs="Times New Roman"/>
          <w:color w:val="auto"/>
          <w:lang w:val="el-GR"/>
        </w:rPr>
        <w:t>ς</w:t>
      </w:r>
      <w:proofErr w:type="spellEnd"/>
      <w:r w:rsidRPr="006B5872">
        <w:rPr>
          <w:rFonts w:ascii="Calibri" w:hAnsi="Calibri" w:cs="Times New Roman"/>
          <w:color w:val="auto"/>
          <w:lang w:val="el-GR"/>
        </w:rPr>
        <w:t xml:space="preserve"> δεν παραδώσει τη χρήση του χώρου κατά τα ανωτέρω, θεωρείται ότι κάνει αυθαίρετη χρήση και ευθύνεται σε αποζημίωση για κάθε ζημία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Επιπλέον και αθροιστικώς υποχρεούται στην καταβολή ποινικής ρήτρας ποσού ίσου με το διπλάσιο του 1/30 του μηνιαίου ανταλλάγματος για κάθε ημερολογιακή ημέρα καθυστέρησης (από οποιοδήποτε λόγο και αιτία και αν προήλθε η καθυστέρηση αυτή). </w:t>
      </w:r>
    </w:p>
    <w:p w14:paraId="6FACCB9B" w14:textId="16AA4FCF" w:rsidR="00532890" w:rsidRDefault="003A480F" w:rsidP="00CE6E02">
      <w:pPr>
        <w:ind w:left="709"/>
        <w:jc w:val="both"/>
        <w:rPr>
          <w:rFonts w:ascii="Calibri" w:hAnsi="Calibri" w:cs="Times New Roman"/>
          <w:color w:val="auto"/>
          <w:lang w:val="el-GR"/>
        </w:rPr>
      </w:pPr>
      <w:r w:rsidRPr="006B5872">
        <w:rPr>
          <w:rFonts w:ascii="Calibri" w:hAnsi="Calibri" w:cs="Times New Roman"/>
          <w:color w:val="auto"/>
          <w:lang w:val="el-GR"/>
        </w:rPr>
        <w:t xml:space="preserve">Η ποινική ρήτρα δεν θα καταβληθεί εάν ο </w:t>
      </w:r>
      <w:proofErr w:type="spellStart"/>
      <w:r w:rsidR="00B61B9E">
        <w:rPr>
          <w:rFonts w:ascii="Calibri" w:hAnsi="Calibri" w:cs="Times New Roman"/>
          <w:color w:val="auto"/>
          <w:lang w:val="el-GR"/>
        </w:rPr>
        <w:t>υποπαραχωρησιούχο</w:t>
      </w:r>
      <w:r w:rsidRPr="006B5872">
        <w:rPr>
          <w:rFonts w:ascii="Calibri" w:hAnsi="Calibri" w:cs="Times New Roman"/>
          <w:color w:val="auto"/>
          <w:lang w:val="el-GR"/>
        </w:rPr>
        <w:t>ς</w:t>
      </w:r>
      <w:proofErr w:type="spellEnd"/>
      <w:r w:rsidRPr="006B5872">
        <w:rPr>
          <w:rFonts w:ascii="Calibri" w:hAnsi="Calibri" w:cs="Times New Roman"/>
          <w:color w:val="auto"/>
          <w:lang w:val="el-GR"/>
        </w:rPr>
        <w:t xml:space="preserve"> πριν λήξει η διάρκεια της παραχώρησης υποβάλλει αίτηση ανανέωσης </w:t>
      </w:r>
      <w:r w:rsidR="003437BE">
        <w:rPr>
          <w:rFonts w:ascii="Calibri" w:hAnsi="Calibri" w:cs="Times New Roman"/>
          <w:color w:val="auto"/>
          <w:lang w:val="el-GR"/>
        </w:rPr>
        <w:t>αυτής,</w:t>
      </w:r>
      <w:r w:rsidRPr="006B5872">
        <w:rPr>
          <w:rFonts w:ascii="Calibri" w:hAnsi="Calibri" w:cs="Times New Roman"/>
          <w:color w:val="auto"/>
          <w:lang w:val="el-GR"/>
        </w:rPr>
        <w:t xml:space="preserve"> </w:t>
      </w:r>
      <w:r w:rsidR="003437BE">
        <w:rPr>
          <w:rFonts w:ascii="Calibri" w:hAnsi="Calibri" w:cs="Times New Roman"/>
          <w:color w:val="auto"/>
          <w:lang w:val="el-GR"/>
        </w:rPr>
        <w:t>σύμφωνα με τους όρους της</w:t>
      </w:r>
      <w:r w:rsidR="003437BE" w:rsidRPr="003A4709">
        <w:rPr>
          <w:rFonts w:ascii="Calibri" w:hAnsi="Calibri" w:cs="Times New Roman"/>
          <w:color w:val="auto"/>
          <w:lang w:val="el-GR"/>
        </w:rPr>
        <w:t xml:space="preserve"> ως άνω</w:t>
      </w:r>
      <w:r w:rsidR="003437BE">
        <w:rPr>
          <w:rFonts w:ascii="Calibri" w:hAnsi="Calibri" w:cs="Times New Roman"/>
          <w:color w:val="auto"/>
          <w:lang w:val="el-GR"/>
        </w:rPr>
        <w:t xml:space="preserve"> παραγράφου 15.3.1 </w:t>
      </w:r>
      <w:r w:rsidRPr="006B5872">
        <w:rPr>
          <w:rFonts w:ascii="Calibri" w:hAnsi="Calibri" w:cs="Times New Roman"/>
          <w:color w:val="auto"/>
          <w:lang w:val="el-GR"/>
        </w:rPr>
        <w:t xml:space="preserve">και μέχρι να εκδοθεί και γνωστοποιηθεί σε αυτόν η σχετική απόφαση του αρμοδίου οργάνου της ΟΛΠ ΑΕ. </w:t>
      </w:r>
    </w:p>
    <w:p w14:paraId="1EC48108" w14:textId="77777777" w:rsidR="00CE6E02" w:rsidRPr="005F33A8" w:rsidRDefault="00CE6E02" w:rsidP="00CE6E02">
      <w:pPr>
        <w:ind w:left="709"/>
        <w:jc w:val="both"/>
        <w:rPr>
          <w:rFonts w:ascii="Calibri" w:hAnsi="Calibri" w:cs="Times New Roman"/>
          <w:color w:val="auto"/>
          <w:lang w:val="el-GR"/>
        </w:rPr>
      </w:pPr>
    </w:p>
    <w:p w14:paraId="4EB80C72" w14:textId="16CB30E5" w:rsidR="00CE6E02" w:rsidRPr="002D5EF2" w:rsidRDefault="00417160" w:rsidP="00CE6E02">
      <w:pPr>
        <w:jc w:val="both"/>
        <w:rPr>
          <w:rStyle w:val="Strong"/>
          <w:rFonts w:ascii="Calibri" w:hAnsi="Calibri"/>
          <w:color w:val="000000" w:themeColor="text1"/>
          <w:lang w:val="el-GR"/>
        </w:rPr>
      </w:pPr>
      <w:r>
        <w:rPr>
          <w:rStyle w:val="Strong"/>
          <w:rFonts w:ascii="Calibri" w:hAnsi="Calibri"/>
          <w:lang w:val="el-GR"/>
        </w:rPr>
        <w:t>1</w:t>
      </w:r>
      <w:r w:rsidR="00796F42">
        <w:rPr>
          <w:rStyle w:val="Strong"/>
          <w:rFonts w:ascii="Calibri" w:hAnsi="Calibri"/>
          <w:lang w:val="el-GR"/>
        </w:rPr>
        <w:t>5</w:t>
      </w:r>
      <w:r w:rsidRPr="00417160">
        <w:rPr>
          <w:rStyle w:val="Strong"/>
          <w:rFonts w:ascii="Calibri" w:hAnsi="Calibri"/>
          <w:lang w:val="el-GR"/>
        </w:rPr>
        <w:t>.</w:t>
      </w:r>
      <w:r>
        <w:rPr>
          <w:rStyle w:val="Strong"/>
          <w:rFonts w:ascii="Calibri" w:hAnsi="Calibri"/>
          <w:lang w:val="el-GR"/>
        </w:rPr>
        <w:t>5</w:t>
      </w:r>
      <w:r w:rsidRPr="00417160">
        <w:rPr>
          <w:rStyle w:val="Strong"/>
          <w:rFonts w:ascii="Calibri" w:hAnsi="Calibri"/>
          <w:lang w:val="el-GR"/>
        </w:rPr>
        <w:t xml:space="preserve"> </w:t>
      </w:r>
      <w:r w:rsidRPr="00417160">
        <w:rPr>
          <w:rStyle w:val="Strong"/>
          <w:rFonts w:ascii="Calibri" w:hAnsi="Calibri"/>
          <w:lang w:val="el-GR"/>
        </w:rPr>
        <w:tab/>
      </w:r>
      <w:r w:rsidR="00CE6E02">
        <w:rPr>
          <w:rStyle w:val="Strong"/>
          <w:rFonts w:ascii="Calibri" w:hAnsi="Calibri"/>
          <w:color w:val="000000" w:themeColor="text1"/>
          <w:lang w:val="el-GR"/>
        </w:rPr>
        <w:t xml:space="preserve">Πρόταση </w:t>
      </w:r>
      <w:r w:rsidR="00CE6E02" w:rsidRPr="002D5EF2">
        <w:rPr>
          <w:rStyle w:val="Strong"/>
          <w:rFonts w:ascii="Calibri" w:hAnsi="Calibri"/>
          <w:color w:val="000000" w:themeColor="text1"/>
          <w:lang w:val="el-GR"/>
        </w:rPr>
        <w:t xml:space="preserve"> διαμόρφωσης </w:t>
      </w:r>
      <w:r w:rsidR="00EA0425">
        <w:rPr>
          <w:rStyle w:val="Strong"/>
          <w:rFonts w:ascii="Calibri" w:hAnsi="Calibri"/>
          <w:color w:val="000000" w:themeColor="text1"/>
          <w:lang w:val="el-GR"/>
        </w:rPr>
        <w:t>χ</w:t>
      </w:r>
      <w:r w:rsidR="00CE6E02" w:rsidRPr="002D5EF2">
        <w:rPr>
          <w:rStyle w:val="Strong"/>
          <w:rFonts w:ascii="Calibri" w:hAnsi="Calibri"/>
          <w:color w:val="000000" w:themeColor="text1"/>
          <w:lang w:val="el-GR"/>
        </w:rPr>
        <w:t>ώρου</w:t>
      </w:r>
    </w:p>
    <w:p w14:paraId="713024AC" w14:textId="7FEB4EFD" w:rsidR="00EA0425" w:rsidRDefault="00CE6E02" w:rsidP="00EA0425">
      <w:pPr>
        <w:ind w:left="709"/>
        <w:jc w:val="both"/>
        <w:rPr>
          <w:rFonts w:ascii="Calibri" w:hAnsi="Calibri" w:cs="Arial"/>
          <w:color w:val="000000" w:themeColor="text1"/>
          <w:lang w:val="el-GR"/>
        </w:rPr>
      </w:pPr>
      <w:r w:rsidRPr="00093A4C">
        <w:rPr>
          <w:rFonts w:ascii="Calibri" w:hAnsi="Calibri" w:cs="Arial"/>
          <w:color w:val="000000" w:themeColor="text1"/>
          <w:lang w:val="el-GR"/>
        </w:rPr>
        <w:tab/>
      </w:r>
      <w:r w:rsidRPr="00B16DA7">
        <w:rPr>
          <w:rFonts w:ascii="Calibri" w:hAnsi="Calibri" w:cs="Arial"/>
          <w:color w:val="000000" w:themeColor="text1"/>
          <w:lang w:val="el-GR"/>
        </w:rPr>
        <w:t xml:space="preserve">Ο </w:t>
      </w:r>
      <w:proofErr w:type="spellStart"/>
      <w:r w:rsidRPr="00B16DA7">
        <w:rPr>
          <w:rFonts w:ascii="Calibri" w:hAnsi="Calibri" w:cs="Arial"/>
          <w:color w:val="000000" w:themeColor="text1"/>
          <w:lang w:val="el-GR"/>
        </w:rPr>
        <w:t>υποπαραχωρησιούχος</w:t>
      </w:r>
      <w:proofErr w:type="spellEnd"/>
      <w:r w:rsidRPr="00B16DA7">
        <w:rPr>
          <w:rFonts w:ascii="Calibri" w:hAnsi="Calibri" w:cs="Arial"/>
          <w:color w:val="000000" w:themeColor="text1"/>
          <w:lang w:val="el-GR"/>
        </w:rPr>
        <w:t xml:space="preserve"> οφείλει εντός δύο μηνών από τη γνωστοποίηση της οριστικής κατακύρωσης, να καταθέσει για έγκριση πρόταση</w:t>
      </w:r>
      <w:r w:rsidRPr="00B16DA7">
        <w:rPr>
          <w:rStyle w:val="Strong"/>
          <w:rFonts w:ascii="Calibri" w:hAnsi="Calibri"/>
          <w:color w:val="000000" w:themeColor="text1"/>
          <w:lang w:val="el-GR"/>
        </w:rPr>
        <w:t xml:space="preserve"> </w:t>
      </w:r>
      <w:r w:rsidRPr="00B16DA7">
        <w:rPr>
          <w:rStyle w:val="Strong"/>
          <w:rFonts w:ascii="Calibri" w:hAnsi="Calibri"/>
          <w:b w:val="0"/>
          <w:color w:val="000000" w:themeColor="text1"/>
          <w:lang w:val="el-GR"/>
        </w:rPr>
        <w:t>διαμόρφωσης του χώρου.</w:t>
      </w:r>
      <w:r w:rsidR="00EA0425" w:rsidRPr="00B16DA7">
        <w:rPr>
          <w:rFonts w:ascii="Calibri" w:hAnsi="Calibri" w:cs="Arial"/>
          <w:color w:val="000000" w:themeColor="text1"/>
          <w:lang w:val="el-GR"/>
        </w:rPr>
        <w:t xml:space="preserve"> Η ΟΛΠ ΑΕ θα ελέγξει την πρόταση και, μετά την έγκρισή της ο </w:t>
      </w:r>
      <w:proofErr w:type="spellStart"/>
      <w:r w:rsidR="00EA0425" w:rsidRPr="00B16DA7">
        <w:rPr>
          <w:rFonts w:ascii="Calibri" w:hAnsi="Calibri" w:cs="Arial"/>
          <w:color w:val="000000" w:themeColor="text1"/>
          <w:lang w:val="el-GR"/>
        </w:rPr>
        <w:t>υποπαραχωρησιούχος</w:t>
      </w:r>
      <w:proofErr w:type="spellEnd"/>
      <w:r w:rsidR="00EA0425" w:rsidRPr="00B16DA7">
        <w:rPr>
          <w:rFonts w:ascii="Calibri" w:hAnsi="Calibri" w:cs="Arial"/>
          <w:color w:val="000000" w:themeColor="text1"/>
          <w:lang w:val="el-GR"/>
        </w:rPr>
        <w:t xml:space="preserve"> δύναται να προχωρήσει, με δική του δαπάνη και ευθύνη, στις απαραίτητες εργασίες για την εφαρμογή της.</w:t>
      </w:r>
    </w:p>
    <w:p w14:paraId="0EA7CA86" w14:textId="46C0CCCF" w:rsidR="001F7555" w:rsidRPr="007B58AC" w:rsidRDefault="001F7555" w:rsidP="003F09D2">
      <w:pPr>
        <w:jc w:val="both"/>
        <w:rPr>
          <w:rFonts w:ascii="Calibri" w:hAnsi="Calibri" w:cs="Arial"/>
          <w:color w:val="000000" w:themeColor="text1"/>
          <w:lang w:val="el-GR"/>
        </w:rPr>
      </w:pPr>
    </w:p>
    <w:p w14:paraId="178DF3DC" w14:textId="0CD4AF53"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F33A8">
        <w:rPr>
          <w:rFonts w:ascii="Calibri" w:hAnsi="Calibri" w:cs="Times New Roman"/>
          <w:b/>
          <w:color w:val="auto"/>
          <w:lang w:val="el-GR"/>
        </w:rPr>
        <w:t>6</w:t>
      </w:r>
      <w:r w:rsidRPr="006B5872">
        <w:rPr>
          <w:rFonts w:ascii="Calibri" w:hAnsi="Calibri" w:cs="Times New Roman"/>
          <w:b/>
          <w:color w:val="auto"/>
          <w:lang w:val="el-GR"/>
        </w:rPr>
        <w:t xml:space="preserve">    Γενικοί όροι </w:t>
      </w:r>
    </w:p>
    <w:p w14:paraId="3BD10282" w14:textId="4DBF3CB6" w:rsidR="003A480F" w:rsidRPr="006B5872" w:rsidRDefault="00A477C6" w:rsidP="004171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b/>
          <w:color w:val="auto"/>
          <w:lang w:val="el-GR"/>
        </w:rPr>
      </w:pPr>
      <w:r w:rsidRPr="00417160">
        <w:rPr>
          <w:rFonts w:ascii="Calibri" w:hAnsi="Calibri" w:cs="Times New Roman"/>
          <w:color w:val="auto"/>
          <w:lang w:val="el-GR"/>
        </w:rPr>
        <w:t xml:space="preserve">Οι Γενικοί όροι που διέπουν τις συμβάσεις </w:t>
      </w:r>
      <w:proofErr w:type="spellStart"/>
      <w:r w:rsidRPr="00417160">
        <w:rPr>
          <w:rFonts w:ascii="Calibri" w:hAnsi="Calibri" w:cs="Times New Roman"/>
          <w:color w:val="auto"/>
          <w:lang w:val="el-GR"/>
        </w:rPr>
        <w:t>υποπαραχώρησης</w:t>
      </w:r>
      <w:proofErr w:type="spellEnd"/>
      <w:r w:rsidRPr="00417160">
        <w:rPr>
          <w:rFonts w:ascii="Calibri" w:hAnsi="Calibri" w:cs="Times New Roman"/>
          <w:color w:val="auto"/>
          <w:lang w:val="el-GR"/>
        </w:rPr>
        <w:t xml:space="preserve"> χώρων είναι αναρτημένοι στην ιστοσελίδα της ΟΛΠ Α.Ε www.olp.gr/υπηρεσίες/αξιοποίηση χώρων/ενδεικτικοί όροι </w:t>
      </w:r>
      <w:proofErr w:type="spellStart"/>
      <w:r w:rsidRPr="00417160">
        <w:rPr>
          <w:rFonts w:ascii="Calibri" w:hAnsi="Calibri" w:cs="Times New Roman"/>
          <w:color w:val="auto"/>
          <w:lang w:val="el-GR"/>
        </w:rPr>
        <w:t>υποπαραχωρήσεων</w:t>
      </w:r>
      <w:proofErr w:type="spellEnd"/>
      <w:r w:rsidRPr="00417160">
        <w:rPr>
          <w:rFonts w:ascii="Calibri" w:hAnsi="Calibri" w:cs="Times New Roman"/>
          <w:color w:val="auto"/>
          <w:lang w:val="el-GR"/>
        </w:rPr>
        <w:t xml:space="preserve"> ήσσονος σημασίας ή </w:t>
      </w:r>
      <w:hyperlink r:id="rId11" w:history="1">
        <w:r w:rsidR="008E385A" w:rsidRPr="00E0628C">
          <w:rPr>
            <w:rStyle w:val="Hyperlink"/>
            <w:rFonts w:ascii="Calibri" w:hAnsi="Calibri" w:cs="Times New Roman"/>
            <w:lang w:val="el-GR"/>
          </w:rPr>
          <w:t>http://www.olp.gr/images/stories/uploads/oroi-ipoparahoriseon.pdf</w:t>
        </w:r>
      </w:hyperlink>
      <w:r w:rsidRPr="00417160">
        <w:rPr>
          <w:rFonts w:ascii="Calibri" w:hAnsi="Calibri" w:cs="Times New Roman"/>
          <w:color w:val="auto"/>
          <w:lang w:val="el-GR"/>
        </w:rPr>
        <w:t>.</w:t>
      </w:r>
      <w:r w:rsidR="00417160">
        <w:rPr>
          <w:rFonts w:ascii="Calibri" w:hAnsi="Calibri" w:cs="Times New Roman"/>
          <w:color w:val="auto"/>
          <w:lang w:val="el-GR"/>
        </w:rPr>
        <w:t xml:space="preserve"> </w:t>
      </w:r>
      <w:r w:rsidRPr="00417160">
        <w:rPr>
          <w:rFonts w:ascii="Calibri" w:hAnsi="Calibri" w:cs="Times New Roman"/>
          <w:color w:val="auto"/>
          <w:lang w:val="el-GR"/>
        </w:rPr>
        <w:t xml:space="preserve">Η ΟΛΠ ΑΕ διατηρεί το δικαίωμα να τροποποιήσει ορισμένους επιμέρους από τους (ενδεικτικούς) ως άνω όρους κατά την υπογραφή της παρούσας σύμβασης </w:t>
      </w:r>
      <w:proofErr w:type="spellStart"/>
      <w:r w:rsidR="007A08EB">
        <w:rPr>
          <w:rFonts w:ascii="Calibri" w:hAnsi="Calibri" w:cs="Times New Roman"/>
          <w:color w:val="auto"/>
          <w:lang w:val="el-GR"/>
        </w:rPr>
        <w:t>υπο</w:t>
      </w:r>
      <w:r w:rsidRPr="00417160">
        <w:rPr>
          <w:rFonts w:ascii="Calibri" w:hAnsi="Calibri" w:cs="Times New Roman"/>
          <w:color w:val="auto"/>
          <w:lang w:val="el-GR"/>
        </w:rPr>
        <w:t>παραχώρησης</w:t>
      </w:r>
      <w:proofErr w:type="spellEnd"/>
      <w:r w:rsidRPr="00417160">
        <w:rPr>
          <w:rFonts w:ascii="Calibri" w:hAnsi="Calibri" w:cs="Times New Roman"/>
          <w:color w:val="auto"/>
          <w:lang w:val="el-GR"/>
        </w:rPr>
        <w:t>, στην περίπτωση που ειδικές συνθήκες του συγκεκρι</w:t>
      </w:r>
      <w:r w:rsidR="00417160">
        <w:rPr>
          <w:rFonts w:ascii="Calibri" w:hAnsi="Calibri" w:cs="Times New Roman"/>
          <w:color w:val="auto"/>
          <w:lang w:val="el-GR"/>
        </w:rPr>
        <w:t>μένου κτιρίου επιβάλλουν τούτο.</w:t>
      </w:r>
    </w:p>
    <w:p w14:paraId="5C5A08EC" w14:textId="577DF219" w:rsidR="003A480F" w:rsidRPr="00B16DA7"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Pr>
          <w:rFonts w:ascii="Calibri" w:hAnsi="Calibri" w:cs="Times New Roman"/>
          <w:b/>
          <w:color w:val="auto"/>
          <w:lang w:val="el-GR"/>
        </w:rPr>
        <w:t>1</w:t>
      </w:r>
      <w:r w:rsidR="00796F42">
        <w:rPr>
          <w:rFonts w:ascii="Calibri" w:hAnsi="Calibri" w:cs="Times New Roman"/>
          <w:b/>
          <w:color w:val="auto"/>
          <w:lang w:val="el-GR"/>
        </w:rPr>
        <w:t>5</w:t>
      </w:r>
      <w:r>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.1</w:t>
      </w:r>
      <w:r w:rsidRPr="006B5872">
        <w:rPr>
          <w:rFonts w:ascii="Calibri" w:hAnsi="Calibri" w:cs="Times New Roman"/>
          <w:color w:val="auto"/>
          <w:lang w:val="el-GR"/>
        </w:rPr>
        <w:t xml:space="preserve"> Ο </w:t>
      </w:r>
      <w:proofErr w:type="spellStart"/>
      <w:r w:rsidRPr="006B5872">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υποχρεούται στη διατήρηση του παραχωρούμενου χώρου σε καλή κατάσταση, </w:t>
      </w:r>
      <w:r>
        <w:rPr>
          <w:rFonts w:ascii="Calibri" w:hAnsi="Calibri" w:cs="Times New Roman"/>
          <w:color w:val="auto"/>
          <w:lang w:val="el-GR"/>
        </w:rPr>
        <w:t xml:space="preserve">όπως αυτός διαμορφώθηκε </w:t>
      </w:r>
      <w:r w:rsidRPr="00D620A0">
        <w:rPr>
          <w:rFonts w:ascii="Calibri" w:hAnsi="Calibri" w:cs="Times New Roman"/>
          <w:color w:val="000000" w:themeColor="text1"/>
          <w:lang w:val="el-GR"/>
        </w:rPr>
        <w:t xml:space="preserve">μετά την ολοκλήρωση των εργασιών </w:t>
      </w:r>
      <w:r>
        <w:rPr>
          <w:rFonts w:ascii="Calibri" w:hAnsi="Calibri" w:cs="Times New Roman"/>
          <w:color w:val="auto"/>
          <w:lang w:val="el-GR"/>
        </w:rPr>
        <w:t>χωρίς</w:t>
      </w:r>
      <w:r w:rsidRPr="006B5872">
        <w:rPr>
          <w:rFonts w:ascii="Calibri" w:hAnsi="Calibri" w:cs="Times New Roman"/>
          <w:color w:val="auto"/>
          <w:lang w:val="el-GR"/>
        </w:rPr>
        <w:t xml:space="preserve"> να </w:t>
      </w:r>
      <w:r w:rsidRPr="00906B3D">
        <w:rPr>
          <w:rFonts w:ascii="Calibri" w:hAnsi="Calibri" w:cs="Times New Roman"/>
          <w:color w:val="auto"/>
          <w:lang w:val="el-GR"/>
        </w:rPr>
        <w:t>μπορεί να μεταβάλλει τη φύση και κατάστασή του ή</w:t>
      </w:r>
      <w:r w:rsidRPr="006B5872">
        <w:rPr>
          <w:rFonts w:ascii="Calibri" w:hAnsi="Calibri" w:cs="Times New Roman"/>
          <w:color w:val="auto"/>
          <w:lang w:val="el-GR"/>
        </w:rPr>
        <w:t xml:space="preserve"> να τον χρησιμοποιήσει για σκοπό </w:t>
      </w:r>
      <w:r w:rsidRPr="006B5872">
        <w:rPr>
          <w:rFonts w:ascii="Calibri" w:hAnsi="Calibri" w:cs="Times New Roman"/>
          <w:color w:val="auto"/>
          <w:lang w:val="el-GR"/>
        </w:rPr>
        <w:lastRenderedPageBreak/>
        <w:t>διαφορετικό από αυτόν που συμφωνήθηκε χωρίς προηγούμενη έγγραφη άδεια της ΟΛΠ</w:t>
      </w:r>
      <w:r>
        <w:rPr>
          <w:rFonts w:ascii="Calibri" w:hAnsi="Calibri" w:cs="Times New Roman"/>
          <w:color w:val="auto"/>
          <w:lang w:val="el-GR"/>
        </w:rPr>
        <w:t xml:space="preserve"> Α.Ε</w:t>
      </w:r>
      <w:r w:rsidRPr="006B5872">
        <w:rPr>
          <w:rFonts w:ascii="Calibri" w:hAnsi="Calibri" w:cs="Times New Roman"/>
          <w:color w:val="auto"/>
          <w:lang w:val="el-GR"/>
        </w:rPr>
        <w:t>. Επίσης υποχρεούται να συμμορφώνεται στις υποδείξεις της Λιμενικής Αρχής</w:t>
      </w:r>
      <w:r>
        <w:rPr>
          <w:rFonts w:ascii="Calibri" w:hAnsi="Calibri" w:cs="Times New Roman"/>
          <w:color w:val="auto"/>
          <w:lang w:val="el-GR"/>
        </w:rPr>
        <w:t>.</w:t>
      </w:r>
      <w:r w:rsidR="00D702F1">
        <w:rPr>
          <w:rFonts w:ascii="Calibri" w:hAnsi="Calibri" w:cs="Times New Roman"/>
          <w:color w:val="auto"/>
          <w:lang w:val="el-GR"/>
        </w:rPr>
        <w:t xml:space="preserve"> </w:t>
      </w:r>
    </w:p>
    <w:p w14:paraId="3E2181A4" w14:textId="26C5DAE5" w:rsidR="003F3AB2" w:rsidRPr="00B16DA7" w:rsidRDefault="003F3A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FF0000"/>
          <w:lang w:val="el-GR"/>
        </w:rPr>
      </w:pPr>
      <w:r w:rsidRPr="009021E6">
        <w:rPr>
          <w:rFonts w:ascii="Calibri" w:hAnsi="Calibri" w:cs="Times New Roman"/>
          <w:b/>
          <w:color w:val="auto"/>
          <w:lang w:val="el-GR"/>
        </w:rPr>
        <w:t>15.6.2.</w:t>
      </w:r>
      <w:r w:rsidR="009021E6" w:rsidRPr="009021E6">
        <w:rPr>
          <w:rFonts w:ascii="Calibri" w:hAnsi="Calibri" w:cs="Times New Roman"/>
          <w:b/>
          <w:color w:val="auto"/>
          <w:lang w:val="el-GR"/>
        </w:rPr>
        <w:t xml:space="preserve"> </w:t>
      </w:r>
      <w:r w:rsidRPr="009021E6">
        <w:rPr>
          <w:rFonts w:ascii="Calibri" w:hAnsi="Calibri" w:cs="Times New Roman"/>
          <w:color w:val="auto"/>
          <w:lang w:val="el-GR"/>
        </w:rPr>
        <w:t xml:space="preserve">Δίνεται η δυνατότητα στον </w:t>
      </w:r>
      <w:proofErr w:type="spellStart"/>
      <w:r w:rsidRPr="009021E6">
        <w:rPr>
          <w:rFonts w:ascii="Calibri" w:hAnsi="Calibri" w:cs="Times New Roman"/>
          <w:color w:val="auto"/>
          <w:lang w:val="el-GR"/>
        </w:rPr>
        <w:t>υποπαραχωρησιούχο</w:t>
      </w:r>
      <w:proofErr w:type="spellEnd"/>
      <w:r w:rsidRPr="009021E6">
        <w:rPr>
          <w:rFonts w:ascii="Calibri" w:hAnsi="Calibri" w:cs="Times New Roman"/>
          <w:color w:val="auto"/>
          <w:lang w:val="el-GR"/>
        </w:rPr>
        <w:t xml:space="preserve"> της ανάπτυξης </w:t>
      </w:r>
      <w:proofErr w:type="spellStart"/>
      <w:r w:rsidRPr="009021E6">
        <w:rPr>
          <w:rFonts w:ascii="Calibri" w:hAnsi="Calibri" w:cs="Times New Roman"/>
          <w:color w:val="auto"/>
          <w:lang w:val="el-GR"/>
        </w:rPr>
        <w:t>τραπεζοκαθισμάτων</w:t>
      </w:r>
      <w:proofErr w:type="spellEnd"/>
      <w:r w:rsidRPr="009021E6">
        <w:rPr>
          <w:rFonts w:ascii="Calibri" w:hAnsi="Calibri" w:cs="Times New Roman"/>
          <w:color w:val="auto"/>
          <w:lang w:val="el-GR"/>
        </w:rPr>
        <w:t xml:space="preserve"> στον παραχωρούμενο υπαίθριο χώρο, </w:t>
      </w:r>
      <w:r w:rsidR="00B16DA7" w:rsidRPr="009021E6">
        <w:rPr>
          <w:rFonts w:ascii="Calibri" w:hAnsi="Calibri" w:cs="Times New Roman"/>
          <w:color w:val="auto"/>
          <w:lang w:val="el-GR"/>
        </w:rPr>
        <w:t xml:space="preserve">τηρώντας τις </w:t>
      </w:r>
      <w:r w:rsidR="00253DF3" w:rsidRPr="009021E6">
        <w:rPr>
          <w:rFonts w:ascii="Calibri" w:hAnsi="Calibri" w:cs="Times New Roman"/>
          <w:color w:val="auto"/>
          <w:lang w:val="el-GR"/>
        </w:rPr>
        <w:t>προβλέψεις των ισχυουσών διατάξεων για τη λήψη σχετικών αδειών</w:t>
      </w:r>
      <w:r w:rsidRPr="009021E6">
        <w:rPr>
          <w:rFonts w:ascii="Calibri" w:hAnsi="Calibri" w:cs="Times New Roman"/>
          <w:color w:val="auto"/>
          <w:lang w:val="el-GR"/>
        </w:rPr>
        <w:t>.</w:t>
      </w:r>
    </w:p>
    <w:p w14:paraId="05151B75" w14:textId="1E06AC48"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Ο </w:t>
      </w:r>
      <w:proofErr w:type="spellStart"/>
      <w:r w:rsidR="007E682D">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αναλαμβάνει την υποχρέωση να εκδώσει τις απαιτούμενες από οποιαδήποτε Αρχή άδειες</w:t>
      </w:r>
      <w:r w:rsidR="007E682D">
        <w:rPr>
          <w:rFonts w:ascii="Calibri" w:hAnsi="Calibri" w:cs="Times New Roman"/>
          <w:color w:val="auto"/>
          <w:lang w:val="el-GR"/>
        </w:rPr>
        <w:t>,</w:t>
      </w:r>
      <w:r w:rsidR="00D1635A">
        <w:rPr>
          <w:rFonts w:ascii="Calibri" w:hAnsi="Calibri" w:cs="Times New Roman"/>
          <w:color w:val="auto"/>
          <w:lang w:val="el-GR"/>
        </w:rPr>
        <w:t xml:space="preserve"> </w:t>
      </w:r>
      <w:r w:rsidR="00D1635A" w:rsidRPr="004B2766">
        <w:rPr>
          <w:rFonts w:ascii="Calibri" w:hAnsi="Calibri" w:cs="Times New Roman"/>
          <w:color w:val="000000" w:themeColor="text1"/>
          <w:lang w:val="el-GR"/>
        </w:rPr>
        <w:t xml:space="preserve">που αφορούν στη λειτουργία </w:t>
      </w:r>
      <w:r w:rsidR="00CC051E">
        <w:rPr>
          <w:rFonts w:ascii="Calibri" w:hAnsi="Calibri" w:cs="Times New Roman"/>
          <w:color w:val="000000" w:themeColor="text1"/>
          <w:lang w:val="el-GR"/>
        </w:rPr>
        <w:t>των καντινών</w:t>
      </w:r>
      <w:r w:rsidR="00D1635A" w:rsidRPr="004B2766">
        <w:rPr>
          <w:rFonts w:ascii="Calibri" w:hAnsi="Calibri" w:cs="Times New Roman"/>
          <w:color w:val="000000" w:themeColor="text1"/>
          <w:lang w:val="el-GR"/>
        </w:rPr>
        <w:t>,</w:t>
      </w:r>
      <w:r w:rsidR="007E682D" w:rsidRPr="004B2766">
        <w:rPr>
          <w:rFonts w:ascii="Calibri" w:hAnsi="Calibri" w:cs="Times New Roman"/>
          <w:color w:val="000000" w:themeColor="text1"/>
          <w:lang w:val="el-GR"/>
        </w:rPr>
        <w:t xml:space="preserve"> </w:t>
      </w:r>
      <w:r w:rsidR="007E682D">
        <w:rPr>
          <w:rFonts w:ascii="Calibri" w:hAnsi="Calibri" w:cs="Times New Roman"/>
          <w:color w:val="auto"/>
          <w:lang w:val="el-GR"/>
        </w:rPr>
        <w:t>Πιστοποιητικά Πυρασφάλειας κ.λπ</w:t>
      </w:r>
      <w:r w:rsidRPr="006B5872">
        <w:rPr>
          <w:rFonts w:ascii="Calibri" w:hAnsi="Calibri" w:cs="Times New Roman"/>
          <w:color w:val="auto"/>
          <w:lang w:val="el-GR"/>
        </w:rPr>
        <w:t xml:space="preserve">. Επίσης είναι υποχρεωμένος να τηρεί τις ισχύουσες Αστυνομικές, Λιμενικές, </w:t>
      </w:r>
      <w:r w:rsidR="007E682D">
        <w:rPr>
          <w:rFonts w:ascii="Calibri" w:hAnsi="Calibri" w:cs="Times New Roman"/>
          <w:color w:val="auto"/>
          <w:lang w:val="el-GR"/>
        </w:rPr>
        <w:t xml:space="preserve">Πυροσβεστικές, </w:t>
      </w:r>
      <w:r w:rsidRPr="006B5872">
        <w:rPr>
          <w:rFonts w:ascii="Calibri" w:hAnsi="Calibri" w:cs="Times New Roman"/>
          <w:color w:val="auto"/>
          <w:lang w:val="el-GR"/>
        </w:rPr>
        <w:t>Υγειονομικ</w:t>
      </w:r>
      <w:r w:rsidR="007E682D">
        <w:rPr>
          <w:rFonts w:ascii="Calibri" w:hAnsi="Calibri" w:cs="Times New Roman"/>
          <w:color w:val="auto"/>
          <w:lang w:val="el-GR"/>
        </w:rPr>
        <w:t xml:space="preserve">ές διατάξεις ή εντολές άλλων </w:t>
      </w:r>
      <w:r w:rsidRPr="006B5872">
        <w:rPr>
          <w:rFonts w:ascii="Calibri" w:hAnsi="Calibri" w:cs="Times New Roman"/>
          <w:color w:val="auto"/>
          <w:lang w:val="el-GR"/>
        </w:rPr>
        <w:t>αρμοδίων αρχών</w:t>
      </w:r>
      <w:r w:rsidR="00FD345D">
        <w:rPr>
          <w:rFonts w:ascii="Calibri" w:hAnsi="Calibri" w:cs="Times New Roman"/>
          <w:color w:val="auto"/>
          <w:lang w:val="el-GR"/>
        </w:rPr>
        <w:t xml:space="preserve"> </w:t>
      </w:r>
      <w:r w:rsidR="00FD345D" w:rsidRPr="00093A4C">
        <w:rPr>
          <w:rFonts w:ascii="Calibri" w:hAnsi="Calibri" w:cs="Times New Roman"/>
          <w:color w:val="000000" w:themeColor="text1"/>
          <w:lang w:val="el-GR"/>
        </w:rPr>
        <w:t>καθώς και τις κυκλοφοριακές ρυθμίσεις</w:t>
      </w:r>
      <w:r w:rsidR="00C62A14" w:rsidRPr="00093A4C">
        <w:rPr>
          <w:rFonts w:ascii="Calibri" w:hAnsi="Calibri" w:cs="Times New Roman"/>
          <w:color w:val="000000" w:themeColor="text1"/>
          <w:lang w:val="el-GR"/>
        </w:rPr>
        <w:t xml:space="preserve"> όπως αυτές εκάστοτε ισχύουν</w:t>
      </w:r>
      <w:r w:rsidRPr="00093A4C">
        <w:rPr>
          <w:rFonts w:ascii="Calibri" w:hAnsi="Calibri" w:cs="Times New Roman"/>
          <w:color w:val="000000" w:themeColor="text1"/>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δε</w:t>
      </w:r>
      <w:r w:rsidR="007E682D">
        <w:rPr>
          <w:rFonts w:ascii="Calibri" w:hAnsi="Calibri" w:cs="Times New Roman"/>
          <w:color w:val="auto"/>
          <w:lang w:val="el-GR"/>
        </w:rPr>
        <w:t>ν</w:t>
      </w:r>
      <w:r w:rsidRPr="006B5872">
        <w:rPr>
          <w:rFonts w:ascii="Calibri" w:hAnsi="Calibri" w:cs="Times New Roman"/>
          <w:color w:val="auto"/>
          <w:lang w:val="el-GR"/>
        </w:rPr>
        <w:t xml:space="preserve"> φέρει καμία ευθύνη για τυχόν μ</w:t>
      </w:r>
      <w:r>
        <w:rPr>
          <w:rFonts w:ascii="Calibri" w:hAnsi="Calibri" w:cs="Times New Roman"/>
          <w:color w:val="auto"/>
          <w:lang w:val="el-GR"/>
        </w:rPr>
        <w:t>η χορήγηση οποιασδήποτε άδειας</w:t>
      </w:r>
      <w:r w:rsidR="007E682D">
        <w:rPr>
          <w:rFonts w:ascii="Calibri" w:hAnsi="Calibri" w:cs="Times New Roman"/>
          <w:color w:val="auto"/>
          <w:lang w:val="el-GR"/>
        </w:rPr>
        <w:t>,</w:t>
      </w:r>
      <w:r>
        <w:rPr>
          <w:rFonts w:ascii="Calibri" w:hAnsi="Calibri" w:cs="Times New Roman"/>
          <w:color w:val="auto"/>
          <w:lang w:val="el-GR"/>
        </w:rPr>
        <w:t xml:space="preserve"> ο δε </w:t>
      </w:r>
      <w:proofErr w:type="spellStart"/>
      <w:r w:rsidR="007E682D">
        <w:rPr>
          <w:rFonts w:ascii="Calibri" w:hAnsi="Calibri" w:cs="Times New Roman"/>
          <w:color w:val="auto"/>
          <w:lang w:val="el-GR"/>
        </w:rPr>
        <w:t>υποπαραχωρησιούχος</w:t>
      </w:r>
      <w:proofErr w:type="spellEnd"/>
      <w:r>
        <w:rPr>
          <w:rFonts w:ascii="Calibri" w:hAnsi="Calibri" w:cs="Times New Roman"/>
          <w:color w:val="auto"/>
          <w:lang w:val="el-GR"/>
        </w:rPr>
        <w:t xml:space="preserve"> εξακολουθεί να </w:t>
      </w:r>
      <w:r w:rsidR="007E682D">
        <w:rPr>
          <w:rFonts w:ascii="Calibri" w:hAnsi="Calibri" w:cs="Times New Roman"/>
          <w:color w:val="auto"/>
          <w:lang w:val="el-GR"/>
        </w:rPr>
        <w:t>υποχρεούται στην καταβολή του συμφωνηθέντος ανταλλάγματος</w:t>
      </w:r>
      <w:r>
        <w:rPr>
          <w:rFonts w:ascii="Calibri" w:hAnsi="Calibri" w:cs="Times New Roman"/>
          <w:color w:val="auto"/>
          <w:lang w:val="el-GR"/>
        </w:rPr>
        <w:t>.</w:t>
      </w:r>
    </w:p>
    <w:p w14:paraId="00137F73" w14:textId="3E315876" w:rsidR="006130A7" w:rsidRPr="006B5872" w:rsidRDefault="003A480F" w:rsidP="006130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.3</w:t>
      </w:r>
      <w:r>
        <w:rPr>
          <w:rFonts w:ascii="Calibri" w:hAnsi="Calibri" w:cs="Times New Roman"/>
          <w:color w:val="auto"/>
          <w:lang w:val="el-GR"/>
        </w:rPr>
        <w:tab/>
      </w:r>
      <w:r w:rsidRPr="006B5872">
        <w:rPr>
          <w:rFonts w:ascii="Calibri" w:hAnsi="Calibri" w:cs="Times New Roman"/>
          <w:color w:val="auto"/>
          <w:lang w:val="el-GR"/>
        </w:rPr>
        <w:t xml:space="preserve">Ο </w:t>
      </w:r>
      <w:proofErr w:type="spellStart"/>
      <w:r w:rsidR="002B37E6">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υποχρεούται να λαμβάνει τα ενδεικνυόμενα και επιβαλλόμενα από τις περιστάσεις μέτρα για την αποφυγή ζημιών ή ατυχημάτων σε τρίτους, στον παραχωρούμενο χώρο και την αποφυγή ρύπανσης του περιβάλλοντος. Συγκεκριμένα, δεν πρέπει να προκαλείται οποιαδήποτε μορφή ρύπανσης του χερσαίου, θαλασσίου και εναέριου χώρου από τις δραστηριότητες του </w:t>
      </w:r>
      <w:proofErr w:type="spellStart"/>
      <w:r w:rsidR="002B37E6">
        <w:rPr>
          <w:rFonts w:ascii="Calibri" w:hAnsi="Calibri" w:cs="Times New Roman"/>
          <w:color w:val="auto"/>
          <w:lang w:val="el-GR"/>
        </w:rPr>
        <w:t>υποπαραχωρησιούχου</w:t>
      </w:r>
      <w:proofErr w:type="spellEnd"/>
      <w:r w:rsidRPr="006B5872">
        <w:rPr>
          <w:rFonts w:ascii="Calibri" w:hAnsi="Calibri" w:cs="Times New Roman"/>
          <w:color w:val="auto"/>
          <w:lang w:val="el-GR"/>
        </w:rPr>
        <w:t>, ενώ θα πρέπει να υπάρχουν και κατάλληλοι μηχανισμοί αντιμετώπισης και περιορισμού ρύπανσης με ευθύνη του.</w:t>
      </w:r>
      <w:r w:rsidR="002B37E6">
        <w:rPr>
          <w:rFonts w:ascii="Calibri" w:hAnsi="Calibri" w:cs="Times New Roman"/>
          <w:color w:val="auto"/>
          <w:lang w:val="el-GR"/>
        </w:rPr>
        <w:t xml:space="preserve"> Φέρει </w:t>
      </w:r>
      <w:r w:rsidR="002B37E6" w:rsidRPr="002B37E6">
        <w:rPr>
          <w:rFonts w:ascii="Calibri" w:hAnsi="Calibri" w:cs="Times New Roman"/>
          <w:color w:val="auto"/>
          <w:lang w:val="el-GR"/>
        </w:rPr>
        <w:t xml:space="preserve">δε αποκλειστικά την πλήρη ποινική, αστική και διοικητική ευθύνη από το λόγο αυτό καθώς και για τη μη τήρηση των χώρων αυτών κατάλληλων για την εξυπηρέτηση των αναγκών του λιμένος και την απρόσκοπτη λειτουργία και εκμετάλλευσή του καθώς και την εξασφάλιση ελευθέρας διακίνησης των διερχομένων. Ο </w:t>
      </w:r>
      <w:proofErr w:type="spellStart"/>
      <w:r w:rsidR="002B37E6">
        <w:rPr>
          <w:rFonts w:ascii="Calibri" w:hAnsi="Calibri" w:cs="Times New Roman"/>
          <w:color w:val="auto"/>
          <w:lang w:val="el-GR"/>
        </w:rPr>
        <w:t>υ</w:t>
      </w:r>
      <w:r w:rsidR="002B37E6" w:rsidRPr="002B37E6">
        <w:rPr>
          <w:rFonts w:ascii="Calibri" w:hAnsi="Calibri" w:cs="Times New Roman"/>
          <w:color w:val="auto"/>
          <w:lang w:val="el-GR"/>
        </w:rPr>
        <w:t>ποπαραχωρησιούχος</w:t>
      </w:r>
      <w:proofErr w:type="spellEnd"/>
      <w:r w:rsidR="002B37E6" w:rsidRPr="002B37E6">
        <w:rPr>
          <w:rFonts w:ascii="Calibri" w:hAnsi="Calibri" w:cs="Times New Roman"/>
          <w:color w:val="auto"/>
          <w:lang w:val="el-GR"/>
        </w:rPr>
        <w:t xml:space="preserve"> υποχρεούται σε αποζημίωση για κάθε ζημιά που προκαλείται στην ΟΛΠ ΑΕ ή σε τρίτους από τη χρήση των παραχωρούμενων χώρων</w:t>
      </w:r>
      <w:r w:rsidR="006130A7">
        <w:rPr>
          <w:rFonts w:ascii="Calibri" w:hAnsi="Calibri" w:cs="Times New Roman"/>
          <w:color w:val="auto"/>
          <w:lang w:val="el-GR"/>
        </w:rPr>
        <w:t xml:space="preserve"> και θα αναλαμβάνει ο ίδιος την ευθύνη για την αποκατάστασή της σε περίπτωση που εναχθεί ο ΟΛΠ από τον ζημιωθέντα εξ αυτής της αιτίας. </w:t>
      </w:r>
      <w:r w:rsidR="006130A7" w:rsidRPr="006B5872">
        <w:rPr>
          <w:rFonts w:ascii="Calibri" w:hAnsi="Calibri" w:cs="Times New Roman"/>
          <w:color w:val="auto"/>
          <w:lang w:val="el-GR"/>
        </w:rPr>
        <w:t xml:space="preserve"> </w:t>
      </w:r>
    </w:p>
    <w:p w14:paraId="65E8616C" w14:textId="77777777" w:rsidR="005F205C" w:rsidRPr="007827B3" w:rsidRDefault="003A480F" w:rsidP="005F20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.4</w:t>
      </w:r>
      <w:r w:rsidRPr="006B5872">
        <w:rPr>
          <w:rFonts w:ascii="Calibri" w:hAnsi="Calibri" w:cs="Times New Roman"/>
          <w:color w:val="auto"/>
          <w:lang w:val="el-GR"/>
        </w:rPr>
        <w:t xml:space="preserve"> </w:t>
      </w:r>
      <w:r w:rsidR="005F205C" w:rsidRPr="004B2766">
        <w:rPr>
          <w:rFonts w:ascii="Calibri" w:hAnsi="Calibri" w:cs="Times New Roman"/>
          <w:color w:val="000000" w:themeColor="text1"/>
          <w:lang w:val="el-GR"/>
        </w:rPr>
        <w:t xml:space="preserve">Επιτρέπεται η προβολή του εμπορικού σήματος του </w:t>
      </w:r>
      <w:proofErr w:type="spellStart"/>
      <w:r w:rsidR="005F205C" w:rsidRPr="004B2766">
        <w:rPr>
          <w:rFonts w:ascii="Calibri" w:hAnsi="Calibri" w:cs="Times New Roman"/>
          <w:color w:val="000000" w:themeColor="text1"/>
          <w:lang w:val="el-GR"/>
        </w:rPr>
        <w:t>υποπαραχωρησιούχου</w:t>
      </w:r>
      <w:proofErr w:type="spellEnd"/>
      <w:r w:rsidR="005F205C" w:rsidRPr="004B2766">
        <w:rPr>
          <w:rFonts w:ascii="Calibri" w:hAnsi="Calibri" w:cs="Times New Roman"/>
          <w:color w:val="000000" w:themeColor="text1"/>
          <w:lang w:val="el-GR"/>
        </w:rPr>
        <w:t xml:space="preserve"> κατόπιν προηγούμενης έγγραφης έγκρισης της ΟΛΠ Α.Ε, τηρουμένων όλων των κείμενων νομοθετικών διατάξεων, </w:t>
      </w:r>
      <w:r w:rsidR="005F205C" w:rsidRPr="0028443F">
        <w:rPr>
          <w:rFonts w:ascii="Calibri" w:hAnsi="Calibri" w:cs="Times New Roman"/>
          <w:color w:val="000000" w:themeColor="text1"/>
          <w:lang w:val="el-GR"/>
        </w:rPr>
        <w:t>όπως, ενδεικτικά, περί υπαίθριας διαφήμισης</w:t>
      </w:r>
      <w:r w:rsidR="005F205C">
        <w:rPr>
          <w:rFonts w:ascii="Calibri" w:hAnsi="Calibri" w:cs="Times New Roman"/>
          <w:color w:val="000000" w:themeColor="text1"/>
          <w:lang w:val="el-GR"/>
        </w:rPr>
        <w:t>.</w:t>
      </w:r>
      <w:r w:rsidR="005F205C" w:rsidRPr="00CF2FEE">
        <w:rPr>
          <w:rFonts w:ascii="Calibri" w:hAnsi="Calibri" w:cs="Times New Roman"/>
          <w:color w:val="000000" w:themeColor="text1"/>
          <w:lang w:val="el-GR"/>
        </w:rPr>
        <w:t xml:space="preserve"> </w:t>
      </w:r>
      <w:r w:rsidR="005F205C">
        <w:rPr>
          <w:rFonts w:ascii="Calibri" w:hAnsi="Calibri" w:cs="Times New Roman"/>
          <w:color w:val="000000" w:themeColor="text1"/>
          <w:lang w:val="el-GR"/>
        </w:rPr>
        <w:t xml:space="preserve">Η ΟΛΠ Α.Ε διατηρεί το δικαίωμα να εκμεταλλεύεται διαφημιστικά τους χώρους  αρμοδιότητάς της πάντοτε σύμφωνα με την κείμενη νομοθεσία, με φροντίδα τα διαφημιστικά μηνύματα να μην αντιστρατεύονται – ανταγωνίζονται τα συμφέροντα των </w:t>
      </w:r>
      <w:proofErr w:type="spellStart"/>
      <w:r w:rsidR="005F205C">
        <w:rPr>
          <w:rFonts w:ascii="Calibri" w:hAnsi="Calibri" w:cs="Times New Roman"/>
          <w:color w:val="000000" w:themeColor="text1"/>
          <w:lang w:val="el-GR"/>
        </w:rPr>
        <w:t>υποπαραχωρησιούχων</w:t>
      </w:r>
      <w:proofErr w:type="spellEnd"/>
      <w:r w:rsidR="005F205C">
        <w:rPr>
          <w:rFonts w:ascii="Calibri" w:hAnsi="Calibri" w:cs="Times New Roman"/>
          <w:color w:val="000000" w:themeColor="text1"/>
          <w:lang w:val="el-GR"/>
        </w:rPr>
        <w:t>.</w:t>
      </w:r>
    </w:p>
    <w:p w14:paraId="25057652" w14:textId="522EBBD3"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 xml:space="preserve">.5 </w:t>
      </w:r>
      <w:r w:rsidRPr="006B5872">
        <w:rPr>
          <w:rFonts w:ascii="Calibri" w:hAnsi="Calibri" w:cs="Times New Roman"/>
          <w:color w:val="auto"/>
          <w:lang w:val="el-GR"/>
        </w:rPr>
        <w:t xml:space="preserve">Σε περίπτωση παράνομης διατάραξης ή αποβολής του από τον παραχωρούμενο χώρο καθώς και σε κάθε περίπτωση παράνομης ενέργειας τρίτου στον παραπάνω χώρο, ο </w:t>
      </w:r>
      <w:proofErr w:type="spellStart"/>
      <w:r w:rsidR="002B37E6">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είναι υποχρεωμένος να ειδοποιεί αμέσως με κάθε πρόσφορο μέσο την ΟΛΠ</w:t>
      </w:r>
      <w:r>
        <w:rPr>
          <w:rFonts w:ascii="Calibri" w:hAnsi="Calibri" w:cs="Times New Roman"/>
          <w:color w:val="auto"/>
          <w:lang w:val="el-GR"/>
        </w:rPr>
        <w:t xml:space="preserve"> Α.Ε</w:t>
      </w:r>
      <w:r w:rsidRPr="006B5872">
        <w:rPr>
          <w:rFonts w:ascii="Calibri" w:hAnsi="Calibri" w:cs="Times New Roman"/>
          <w:color w:val="auto"/>
          <w:lang w:val="el-GR"/>
        </w:rPr>
        <w:t xml:space="preserve"> σχετικά. </w:t>
      </w:r>
    </w:p>
    <w:p w14:paraId="5D98F56A" w14:textId="2F2077BC"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.6</w:t>
      </w:r>
      <w:r w:rsidRPr="006B5872">
        <w:rPr>
          <w:rFonts w:ascii="Calibri" w:hAnsi="Calibri" w:cs="Times New Roman"/>
          <w:color w:val="auto"/>
          <w:lang w:val="el-GR"/>
        </w:rPr>
        <w:t xml:space="preserve">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διατηρεί το δικαίωμα οποτεδήποτε να προβαίνει στην επιθεώρηση του χώρου για τη διαπίστωση της κατάστασης αυτού και της τήρησης ή όχι των όρων της παρούσας. </w:t>
      </w:r>
    </w:p>
    <w:p w14:paraId="500BC43D" w14:textId="4D811810"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.7</w:t>
      </w:r>
      <w:r w:rsidRPr="006B5872">
        <w:rPr>
          <w:rFonts w:ascii="Calibri" w:hAnsi="Calibri" w:cs="Times New Roman"/>
          <w:color w:val="auto"/>
          <w:lang w:val="el-GR"/>
        </w:rPr>
        <w:t xml:space="preserve"> Κατά τη διάρκεια της παρούσας σύμβασης,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είναι υποχρεωμένη να προβεί σε καμία συντήρηση ή επισκευή ή επιδιόρθωση ή μεταβολή του χώρου και των εγκαταστάσεων του και οι σχετικές δαπάνες και ευθύνες θα βαρύνουν αποκλειστικά τον </w:t>
      </w:r>
      <w:proofErr w:type="spellStart"/>
      <w:r w:rsidR="002B37E6">
        <w:rPr>
          <w:rFonts w:ascii="Calibri" w:hAnsi="Calibri" w:cs="Times New Roman"/>
          <w:color w:val="auto"/>
          <w:lang w:val="el-GR"/>
        </w:rPr>
        <w:t>υποπαραχωρησιούχο</w:t>
      </w:r>
      <w:proofErr w:type="spellEnd"/>
      <w:r w:rsidRPr="006B5872">
        <w:rPr>
          <w:rFonts w:ascii="Calibri" w:hAnsi="Calibri" w:cs="Times New Roman"/>
          <w:color w:val="auto"/>
          <w:lang w:val="el-GR"/>
        </w:rPr>
        <w:t xml:space="preserve">. </w:t>
      </w:r>
    </w:p>
    <w:p w14:paraId="7F5D3AAC" w14:textId="17EBFACE" w:rsidR="003A1BE4" w:rsidRDefault="003A480F" w:rsidP="003A1B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532890" w:rsidRPr="00532890">
        <w:rPr>
          <w:rFonts w:ascii="Calibri" w:hAnsi="Calibri" w:cs="Times New Roman"/>
          <w:b/>
          <w:color w:val="auto"/>
          <w:lang w:val="el-GR"/>
        </w:rPr>
        <w:t>6</w:t>
      </w:r>
      <w:r w:rsidRPr="006B5872">
        <w:rPr>
          <w:rFonts w:ascii="Calibri" w:hAnsi="Calibri" w:cs="Times New Roman"/>
          <w:b/>
          <w:color w:val="auto"/>
          <w:lang w:val="el-GR"/>
        </w:rPr>
        <w:t>.</w:t>
      </w:r>
      <w:r w:rsidR="00EA0425">
        <w:rPr>
          <w:rFonts w:ascii="Calibri" w:hAnsi="Calibri" w:cs="Times New Roman"/>
          <w:b/>
          <w:color w:val="auto"/>
          <w:lang w:val="el-GR"/>
        </w:rPr>
        <w:t>8</w:t>
      </w:r>
      <w:r w:rsidR="00B45DE8">
        <w:rPr>
          <w:rFonts w:ascii="Calibri" w:hAnsi="Calibri" w:cs="Times New Roman"/>
          <w:color w:val="auto"/>
          <w:lang w:val="el-GR"/>
        </w:rPr>
        <w:tab/>
      </w:r>
      <w:r w:rsidRPr="006B5872">
        <w:rPr>
          <w:rFonts w:ascii="Calibri" w:hAnsi="Calibri" w:cs="Times New Roman"/>
          <w:color w:val="auto"/>
          <w:lang w:val="el-GR"/>
        </w:rPr>
        <w:t xml:space="preserve">Η ΟΛΠ ΑΕ δεν ευθύνεται για τυχόν θέσπιση απαγόρευσης ή περιορισμού της εκμετάλλευσης του χώρου για λόγους ανωτέρας βίας και δεν έχει δικαίωμα ο </w:t>
      </w:r>
      <w:proofErr w:type="spellStart"/>
      <w:r w:rsidR="002B37E6">
        <w:rPr>
          <w:rFonts w:ascii="Calibri" w:hAnsi="Calibri" w:cs="Times New Roman"/>
          <w:color w:val="auto"/>
          <w:lang w:val="el-GR"/>
        </w:rPr>
        <w:t>υποπαραχωρησιούχο</w:t>
      </w:r>
      <w:r w:rsidRPr="006B5872">
        <w:rPr>
          <w:rFonts w:ascii="Calibri" w:hAnsi="Calibri" w:cs="Times New Roman"/>
          <w:color w:val="auto"/>
          <w:lang w:val="el-GR"/>
        </w:rPr>
        <w:t>ς</w:t>
      </w:r>
      <w:proofErr w:type="spellEnd"/>
      <w:r w:rsidRPr="006B5872">
        <w:rPr>
          <w:rFonts w:ascii="Calibri" w:hAnsi="Calibri" w:cs="Times New Roman"/>
          <w:color w:val="auto"/>
          <w:lang w:val="el-GR"/>
        </w:rPr>
        <w:t xml:space="preserve"> να προβάλλει οποιαδήποτε αξίωση κατά της ΟΛΠ Α</w:t>
      </w:r>
      <w:r>
        <w:rPr>
          <w:rFonts w:ascii="Calibri" w:hAnsi="Calibri" w:cs="Times New Roman"/>
          <w:color w:val="auto"/>
          <w:lang w:val="el-GR"/>
        </w:rPr>
        <w:t>.</w:t>
      </w:r>
      <w:r w:rsidRPr="006B5872">
        <w:rPr>
          <w:rFonts w:ascii="Calibri" w:hAnsi="Calibri" w:cs="Times New Roman"/>
          <w:color w:val="auto"/>
          <w:lang w:val="el-GR"/>
        </w:rPr>
        <w:t xml:space="preserve">Ε από αυτό το λόγο. </w:t>
      </w:r>
    </w:p>
    <w:p w14:paraId="5A80FCB9" w14:textId="1BBE4315" w:rsidR="0086306C" w:rsidRPr="003A1BE4" w:rsidRDefault="0086306C" w:rsidP="003A1B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796F42">
        <w:rPr>
          <w:rFonts w:ascii="Calibri" w:hAnsi="Calibri" w:cs="Times New Roman"/>
          <w:b/>
          <w:color w:val="000000" w:themeColor="text1"/>
          <w:lang w:val="el-GR"/>
        </w:rPr>
        <w:t>15.</w:t>
      </w:r>
      <w:r w:rsidR="00532890" w:rsidRPr="005F33A8">
        <w:rPr>
          <w:rFonts w:ascii="Calibri" w:hAnsi="Calibri" w:cs="Times New Roman"/>
          <w:b/>
          <w:color w:val="000000" w:themeColor="text1"/>
          <w:lang w:val="el-GR"/>
        </w:rPr>
        <w:t>6</w:t>
      </w:r>
      <w:r>
        <w:rPr>
          <w:rFonts w:ascii="Calibri" w:hAnsi="Calibri" w:cs="Times New Roman"/>
          <w:b/>
          <w:color w:val="000000" w:themeColor="text1"/>
          <w:lang w:val="el-GR"/>
        </w:rPr>
        <w:t>.</w:t>
      </w:r>
      <w:r w:rsidR="00EA0425">
        <w:rPr>
          <w:rFonts w:ascii="Calibri" w:hAnsi="Calibri" w:cs="Times New Roman"/>
          <w:b/>
          <w:color w:val="000000" w:themeColor="text1"/>
          <w:lang w:val="el-GR"/>
        </w:rPr>
        <w:t>9</w:t>
      </w:r>
      <w:r w:rsidRPr="00093A4C">
        <w:rPr>
          <w:rFonts w:ascii="Calibri" w:hAnsi="Calibri" w:cs="Times New Roman"/>
          <w:color w:val="000000" w:themeColor="text1"/>
          <w:lang w:val="el-GR"/>
        </w:rPr>
        <w:t xml:space="preserve"> </w:t>
      </w:r>
      <w:r w:rsidRPr="0086306C">
        <w:rPr>
          <w:rFonts w:ascii="Calibri" w:hAnsi="Calibri" w:cs="Times New Roman"/>
          <w:color w:val="000000" w:themeColor="text1"/>
          <w:lang w:val="el-GR"/>
        </w:rPr>
        <w:t>Η ΟΛΠ ΑΕ, εφαρμόζει ολοκληρωμένο σύστημα διαχείρισης των αποβλήτων που παράγονται στις χερσαίες εγκαταστάσεις της. Για την</w:t>
      </w:r>
      <w:r>
        <w:rPr>
          <w:rFonts w:ascii="Calibri" w:hAnsi="Calibri" w:cs="Times New Roman"/>
          <w:color w:val="000000" w:themeColor="text1"/>
          <w:lang w:val="el-GR"/>
        </w:rPr>
        <w:t xml:space="preserve"> εναρμόνιση με το σύστημα αυτό, ο χρήστης </w:t>
      </w:r>
      <w:r w:rsidRPr="0086306C">
        <w:rPr>
          <w:rFonts w:ascii="Calibri" w:hAnsi="Calibri" w:cs="Times New Roman"/>
          <w:color w:val="000000" w:themeColor="text1"/>
          <w:lang w:val="el-GR"/>
        </w:rPr>
        <w:lastRenderedPageBreak/>
        <w:t>οφείλε</w:t>
      </w:r>
      <w:r>
        <w:rPr>
          <w:rFonts w:ascii="Calibri" w:hAnsi="Calibri" w:cs="Times New Roman"/>
          <w:color w:val="000000" w:themeColor="text1"/>
          <w:lang w:val="el-GR"/>
        </w:rPr>
        <w:t xml:space="preserve">ι </w:t>
      </w:r>
      <w:r w:rsidRPr="0086306C">
        <w:rPr>
          <w:rFonts w:ascii="Calibri" w:hAnsi="Calibri" w:cs="Times New Roman"/>
          <w:color w:val="000000" w:themeColor="text1"/>
          <w:lang w:val="el-GR"/>
        </w:rPr>
        <w:t>να τηρεί τους παρακάτω ειδικούς όρους για την καθαριότητα του παραχωρούμενου χώρου.</w:t>
      </w:r>
    </w:p>
    <w:p w14:paraId="216C1EE6" w14:textId="77777777"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α) τοποθέτηση συλλεκτικών μέσων για σύμμεικτα απόβλητα  και τοποθέτηση κατάλληλων συλλεκτικών μέσων που θα διασφαλίζουν τη χωριστή συλλογή των επιμέρους υλικών συσκευασίας (γυαλί, πλαστικό, μέταλλα και χαρτί).</w:t>
      </w:r>
    </w:p>
    <w:p w14:paraId="4BEA214A" w14:textId="04C6C0B9"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 xml:space="preserve">β) τα </w:t>
      </w:r>
      <w:proofErr w:type="spellStart"/>
      <w:r w:rsidRPr="0086306C">
        <w:rPr>
          <w:rFonts w:ascii="Calibri" w:hAnsi="Calibri" w:cs="Times New Roman"/>
          <w:color w:val="000000" w:themeColor="text1"/>
          <w:lang w:val="el-GR"/>
        </w:rPr>
        <w:t>συλλεγέντα</w:t>
      </w:r>
      <w:proofErr w:type="spellEnd"/>
      <w:r w:rsidRPr="0086306C">
        <w:rPr>
          <w:rFonts w:ascii="Calibri" w:hAnsi="Calibri" w:cs="Times New Roman"/>
          <w:color w:val="000000" w:themeColor="text1"/>
          <w:lang w:val="el-GR"/>
        </w:rPr>
        <w:t xml:space="preserve"> απόβλητα από τις εργασίες καθαριότητας θα πρέπει να διατίθενται διαχωρισμένα στους εξωτερικούς κάδους σύμμεικτων και ανακυκλώσιμων αποβλήτων που έχει σε εγγύτητα η ΟΛΠ ΑΕ ή σε αντίστοιχους κάδους </w:t>
      </w:r>
      <w:r>
        <w:rPr>
          <w:rFonts w:ascii="Calibri" w:hAnsi="Calibri" w:cs="Times New Roman"/>
          <w:color w:val="000000" w:themeColor="text1"/>
          <w:lang w:val="el-GR"/>
        </w:rPr>
        <w:t xml:space="preserve">που θα τοποθετηθούν με </w:t>
      </w:r>
      <w:r w:rsidRPr="0086306C">
        <w:rPr>
          <w:rFonts w:ascii="Calibri" w:hAnsi="Calibri" w:cs="Times New Roman"/>
          <w:color w:val="000000" w:themeColor="text1"/>
          <w:lang w:val="el-GR"/>
        </w:rPr>
        <w:t>μέριμνα</w:t>
      </w:r>
      <w:r>
        <w:rPr>
          <w:rFonts w:ascii="Calibri" w:hAnsi="Calibri" w:cs="Times New Roman"/>
          <w:color w:val="000000" w:themeColor="text1"/>
          <w:lang w:val="el-GR"/>
        </w:rPr>
        <w:t xml:space="preserve"> του χρήστη</w:t>
      </w:r>
      <w:r w:rsidRPr="0086306C">
        <w:rPr>
          <w:rFonts w:ascii="Calibri" w:hAnsi="Calibri" w:cs="Times New Roman"/>
          <w:color w:val="000000" w:themeColor="text1"/>
          <w:lang w:val="el-GR"/>
        </w:rPr>
        <w:t xml:space="preserve"> εντός της λιμενικής ζώνης στον εξωτερικό χώρο του κτιρίου, προκειμένου να συλλέγονται προς διαχείριση από κοινού με τα υπόλοιπα απόβλητα του λιμένα.</w:t>
      </w:r>
    </w:p>
    <w:p w14:paraId="11AF3DAB" w14:textId="04A5C290" w:rsid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γ) μέριμνα για την εναλλακτική διαχείριση αποβλήτων ηλεκτρικών στηλών (μπαταρίες) και αποβλήτων ηλεκτρικού και ηλεκτρονικού εξοπλισμού (ΑΗΗΕ) σε συνεργασία με εγκεκριμένο Σύστημα Εναλλακτικής Διαχείρισης.</w:t>
      </w:r>
    </w:p>
    <w:p w14:paraId="6625CD66" w14:textId="18667EEF" w:rsidR="00156BEB" w:rsidRDefault="00156BEB" w:rsidP="002D56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420"/>
        <w:contextualSpacing/>
        <w:jc w:val="both"/>
        <w:rPr>
          <w:rFonts w:ascii="Calibri" w:hAnsi="Calibri" w:cs="Times New Roman"/>
          <w:color w:val="000000" w:themeColor="text1"/>
          <w:lang w:val="el-GR"/>
        </w:rPr>
      </w:pPr>
      <w:r w:rsidRPr="00796F42">
        <w:rPr>
          <w:rFonts w:ascii="Calibri" w:hAnsi="Calibri" w:cs="Times New Roman"/>
          <w:b/>
          <w:color w:val="000000" w:themeColor="text1"/>
          <w:lang w:val="el-GR"/>
        </w:rPr>
        <w:t>15.</w:t>
      </w:r>
      <w:r w:rsidRPr="005F33A8">
        <w:rPr>
          <w:rFonts w:ascii="Calibri" w:hAnsi="Calibri" w:cs="Times New Roman"/>
          <w:b/>
          <w:color w:val="000000" w:themeColor="text1"/>
          <w:lang w:val="el-GR"/>
        </w:rPr>
        <w:t>6</w:t>
      </w:r>
      <w:r>
        <w:rPr>
          <w:rFonts w:ascii="Calibri" w:hAnsi="Calibri" w:cs="Times New Roman"/>
          <w:b/>
          <w:color w:val="000000" w:themeColor="text1"/>
          <w:lang w:val="el-GR"/>
        </w:rPr>
        <w:t xml:space="preserve">.9 Η παροχή προσωπικών στοιχείων τυγχάνουν της απολύτου προστασίας προσωπικών Δεδομένων σύμφωνα με το Νόμο. </w:t>
      </w:r>
    </w:p>
    <w:p w14:paraId="30B06F9A" w14:textId="6E3A4DAF" w:rsidR="00AC30C5" w:rsidRPr="00532890" w:rsidRDefault="00AC30C5" w:rsidP="00532890">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532890">
        <w:rPr>
          <w:rFonts w:ascii="Calibri" w:hAnsi="Calibri" w:cs="Times New Roman"/>
          <w:b/>
          <w:color w:val="auto"/>
          <w:lang w:val="el-GR"/>
        </w:rPr>
        <w:t xml:space="preserve">Ειδικοί όροι </w:t>
      </w:r>
    </w:p>
    <w:p w14:paraId="7C039A11" w14:textId="62BFC788" w:rsidR="008158E3" w:rsidRPr="00532890" w:rsidRDefault="00532890" w:rsidP="00EC60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rPr>
          <w:rFonts w:ascii="Calibri" w:hAnsi="Calibri" w:cs="Times New Roman"/>
          <w:color w:val="auto"/>
          <w:lang w:val="el-GR"/>
        </w:rPr>
      </w:pPr>
      <w:r w:rsidRPr="00CA7E4F">
        <w:rPr>
          <w:rFonts w:ascii="Calibri" w:hAnsi="Calibri"/>
          <w:b/>
          <w:lang w:val="el-GR"/>
        </w:rPr>
        <w:t>15.7.1</w:t>
      </w:r>
      <w:r w:rsidRPr="00532890">
        <w:rPr>
          <w:rFonts w:ascii="Calibri" w:hAnsi="Calibri"/>
          <w:lang w:val="el-GR"/>
        </w:rPr>
        <w:t xml:space="preserve"> </w:t>
      </w:r>
      <w:r w:rsidR="008158E3" w:rsidRPr="00532890">
        <w:rPr>
          <w:rFonts w:ascii="Calibri" w:hAnsi="Calibri"/>
          <w:lang w:val="el-GR"/>
        </w:rPr>
        <w:t>Ο χρήστης οφείλει να τηρεί τις διατάξεις της εκάστοτε ισχύουσας Υγειονομικής  Διάταξης και νομοθεσίας περί διακίνησης τροφίμων και ποτών, φέρει  δε την αποκλειστική ευθύνη και κάθε έννομη συνέπεια σε περίπτωση ενδεχόμενης πρόκλησης βλάβης στην υγεία των επισκεπτών της επιχείρησης μαζικής εστίασης με κάθε επιφύλαξη της ΟΛΠ ΑΕ για την ανόρθωση κάθε ζημιάς που θα υποστεί εξ αιτίας αυτού του γεγονότος.</w:t>
      </w:r>
    </w:p>
    <w:p w14:paraId="313A88DF" w14:textId="019EB48E" w:rsidR="008158E3" w:rsidRPr="005F33A8" w:rsidRDefault="008158E3" w:rsidP="008158E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s>
        <w:ind w:left="709" w:hanging="709"/>
        <w:jc w:val="both"/>
        <w:rPr>
          <w:rFonts w:ascii="Calibri" w:hAnsi="Calibri"/>
          <w:lang w:val="el-GR"/>
        </w:rPr>
      </w:pPr>
      <w:r w:rsidRPr="00CA7E4F">
        <w:rPr>
          <w:rFonts w:ascii="Calibri" w:hAnsi="Calibri"/>
          <w:b/>
          <w:lang w:val="el-GR"/>
        </w:rPr>
        <w:t>15.</w:t>
      </w:r>
      <w:r w:rsidR="00532890" w:rsidRPr="00CA7E4F">
        <w:rPr>
          <w:rFonts w:ascii="Calibri" w:hAnsi="Calibri"/>
          <w:b/>
          <w:lang w:val="el-GR"/>
        </w:rPr>
        <w:t>7</w:t>
      </w:r>
      <w:r w:rsidRPr="00CA7E4F">
        <w:rPr>
          <w:rFonts w:ascii="Calibri" w:hAnsi="Calibri"/>
          <w:b/>
          <w:lang w:val="el-GR"/>
        </w:rPr>
        <w:t>.2</w:t>
      </w:r>
      <w:r>
        <w:rPr>
          <w:rFonts w:ascii="Calibri" w:hAnsi="Calibri"/>
          <w:lang w:val="el-GR"/>
        </w:rPr>
        <w:t xml:space="preserve"> </w:t>
      </w:r>
      <w:r w:rsidRPr="008158E3">
        <w:rPr>
          <w:rFonts w:ascii="Calibri" w:hAnsi="Calibri"/>
          <w:lang w:val="el-GR"/>
        </w:rPr>
        <w:t>Ο χρήστης θα πρέπει να έχει ασφαλισμένο όλο το απασχολούμενο προσωπικό στον αντίστοιχο ασφαλιστικό φορέα, παραμένοντας ο ίδιος αποκλειστικά υπεύθυνος έναντι κάθε αρμόδιου φορέα.</w:t>
      </w:r>
    </w:p>
    <w:p w14:paraId="2DA18EE2" w14:textId="0EBFD391" w:rsidR="008158E3" w:rsidRPr="005F33A8" w:rsidRDefault="00EC603F" w:rsidP="00EC603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s>
        <w:ind w:left="709" w:hanging="709"/>
        <w:jc w:val="both"/>
        <w:rPr>
          <w:rFonts w:ascii="Calibri" w:hAnsi="Calibri"/>
          <w:lang w:val="el-GR"/>
        </w:rPr>
      </w:pPr>
      <w:r w:rsidRPr="00CA7E4F">
        <w:rPr>
          <w:rFonts w:ascii="Calibri" w:hAnsi="Calibri"/>
          <w:b/>
          <w:lang w:val="el-GR"/>
        </w:rPr>
        <w:t>15.7.3</w:t>
      </w:r>
      <w:r w:rsidR="00CA7E4F">
        <w:rPr>
          <w:rFonts w:ascii="Calibri" w:hAnsi="Calibri"/>
          <w:lang w:val="el-GR"/>
        </w:rPr>
        <w:t xml:space="preserve"> </w:t>
      </w:r>
      <w:r w:rsidR="008158E3" w:rsidRPr="00EC603F">
        <w:rPr>
          <w:rFonts w:ascii="Calibri" w:hAnsi="Calibri"/>
          <w:lang w:val="el-GR"/>
        </w:rPr>
        <w:t>Ο εξοπλισμός της επιχείρησης μαζικής εστίασης βαρύνει τον χρήστη. Ο εξοπλισμός θα είναι σε άριστη κατάσταση και ο χρήστης υποχρεούται να συμμορφώνεται στις υποδείξεις των οργάνων της ΟΛΠ ΑΕ.</w:t>
      </w:r>
    </w:p>
    <w:p w14:paraId="7102C1C5" w14:textId="2EF460CC" w:rsidR="008158E3" w:rsidRPr="00EC603F" w:rsidRDefault="008158E3" w:rsidP="00EC603F">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s>
        <w:jc w:val="both"/>
        <w:rPr>
          <w:rFonts w:ascii="Calibri" w:hAnsi="Calibri"/>
          <w:lang w:val="el-GR"/>
        </w:rPr>
      </w:pPr>
      <w:r w:rsidRPr="00EC603F">
        <w:rPr>
          <w:rFonts w:ascii="Calibri" w:hAnsi="Calibri"/>
          <w:lang w:val="el-GR"/>
        </w:rPr>
        <w:t>Η χρήση υγραερίου επιτρέπεται μόνο μετά από την πλήρη τήρηση των σχετικών διατάξεων και αδειών για την πυρασφάλεια και με αποκλειστική ευθύνη του χρήστη.</w:t>
      </w:r>
    </w:p>
    <w:p w14:paraId="0ACD9F14" w14:textId="29501BDF" w:rsidR="008158E3" w:rsidRPr="003A1BE4" w:rsidRDefault="008158E3" w:rsidP="003A1BE4">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s>
        <w:jc w:val="both"/>
        <w:rPr>
          <w:rFonts w:ascii="Calibri" w:hAnsi="Calibri"/>
          <w:lang w:val="el-GR"/>
        </w:rPr>
      </w:pPr>
      <w:r w:rsidRPr="00EC603F">
        <w:rPr>
          <w:rFonts w:ascii="Calibri" w:hAnsi="Calibri"/>
          <w:lang w:val="el-GR"/>
        </w:rPr>
        <w:t>Δεν επιτρέπεται η χρήση – αποθήκευση υλικών που προκαλούν δυσοσμία, είναι επικίνδυνα για τη δημόσια υγεία ή επικίνδυνα προς ανάφλεξη κ.λπ.</w:t>
      </w:r>
      <w:r w:rsidRPr="003A1BE4">
        <w:rPr>
          <w:rFonts w:ascii="Calibri" w:hAnsi="Calibri"/>
          <w:lang w:val="el-GR"/>
        </w:rPr>
        <w:t xml:space="preserve">. </w:t>
      </w:r>
    </w:p>
    <w:p w14:paraId="0D5C8841" w14:textId="3864A240" w:rsidR="008158E3" w:rsidRDefault="008158E3" w:rsidP="00EC603F">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s>
        <w:jc w:val="both"/>
        <w:rPr>
          <w:rFonts w:ascii="Calibri" w:hAnsi="Calibri"/>
          <w:lang w:val="el-GR"/>
        </w:rPr>
      </w:pPr>
      <w:r w:rsidRPr="00EC603F">
        <w:rPr>
          <w:rFonts w:ascii="Calibri" w:hAnsi="Calibri"/>
          <w:lang w:val="el-GR"/>
        </w:rPr>
        <w:t>Σε περίπτωση περιορισμού της εκμετάλλευσης της επιχείρησης μαζικής εστίασης για υγειονομικούς λόγους, ο χρήστης υποχρεούται στην καταβολή του ανταλλάγματος για το χρονικό διάστημα που η επιχείρηση παραμένει κλειστή.</w:t>
      </w:r>
    </w:p>
    <w:p w14:paraId="07B13464" w14:textId="0CFB0C2F" w:rsidR="000C1EBD" w:rsidRPr="00EC603F" w:rsidRDefault="000C1EBD" w:rsidP="00EC603F">
      <w:pPr>
        <w:pStyle w:val="ListParagraph"/>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s>
        <w:jc w:val="both"/>
        <w:rPr>
          <w:rFonts w:ascii="Calibri" w:hAnsi="Calibri"/>
          <w:lang w:val="el-GR"/>
        </w:rPr>
      </w:pPr>
      <w:r w:rsidRPr="000C1EBD">
        <w:rPr>
          <w:rFonts w:ascii="Calibri" w:hAnsi="Calibri"/>
          <w:lang w:val="el-GR"/>
        </w:rPr>
        <w:t xml:space="preserve">Σε περίπτωση που επιβληθεί χρηματικό πρόστιμο παράβασης πολεοδομικής είτε υγειονομικής νομοθεσίας είτε άλλων διατάξεων συναφών με την ίδρυση και λειτουργία του καταστήματος, τούτο βαρύνει αποκλειστικά τον </w:t>
      </w:r>
      <w:proofErr w:type="spellStart"/>
      <w:r w:rsidRPr="000C1EBD">
        <w:rPr>
          <w:rFonts w:ascii="Calibri" w:hAnsi="Calibri"/>
          <w:lang w:val="el-GR"/>
        </w:rPr>
        <w:t>υποπαραχωρησιούχο</w:t>
      </w:r>
      <w:proofErr w:type="spellEnd"/>
      <w:r w:rsidRPr="000C1EBD">
        <w:rPr>
          <w:rFonts w:ascii="Calibri" w:hAnsi="Calibri"/>
          <w:lang w:val="el-GR"/>
        </w:rPr>
        <w:t>, ο οποίος υποχρεούται στην καταβολή και εξόφλησή του, ενημερώνοντας σχετικώς τον ΟΛΠ</w:t>
      </w:r>
      <w:r w:rsidRPr="002D56C7">
        <w:rPr>
          <w:rFonts w:ascii="Calibri" w:hAnsi="Calibri"/>
          <w:lang w:val="el-GR"/>
        </w:rPr>
        <w:t>.</w:t>
      </w:r>
    </w:p>
    <w:p w14:paraId="7169F1F2" w14:textId="160F0E57" w:rsidR="001A4D94" w:rsidRDefault="001A4D94" w:rsidP="002C36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rPr>
          <w:rFonts w:ascii="Calibri" w:hAnsi="Calibri" w:cs="Times New Roman"/>
          <w:color w:val="000000" w:themeColor="text1"/>
          <w:lang w:val="el-GR"/>
        </w:rPr>
      </w:pPr>
    </w:p>
    <w:p w14:paraId="75D6D74D" w14:textId="77777777" w:rsidR="000C1EBD" w:rsidRPr="007B58AC" w:rsidRDefault="000C1EBD" w:rsidP="005A0C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Times New Roman"/>
          <w:color w:val="000000" w:themeColor="text1"/>
          <w:lang w:val="el-GR"/>
        </w:rPr>
      </w:pPr>
    </w:p>
    <w:p w14:paraId="67B320DA" w14:textId="1E92DCD9" w:rsidR="00414A58" w:rsidRPr="006B5872" w:rsidRDefault="00437221"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4F81BD" w:themeColor="accent1"/>
          <w:lang w:val="el-GR"/>
        </w:rPr>
      </w:pPr>
      <w:r w:rsidRPr="006B5872">
        <w:rPr>
          <w:rFonts w:ascii="Calibri" w:hAnsi="Calibri" w:cs="Times New Roman"/>
          <w:b/>
          <w:color w:val="4F81BD" w:themeColor="accent1"/>
          <w:lang w:val="el-GR"/>
        </w:rPr>
        <w:t xml:space="preserve">Άρθρο </w:t>
      </w:r>
      <w:r w:rsidR="00EE2B4A" w:rsidRPr="006B5872">
        <w:rPr>
          <w:rFonts w:ascii="Calibri" w:hAnsi="Calibri" w:cs="Times New Roman"/>
          <w:b/>
          <w:color w:val="4F81BD" w:themeColor="accent1"/>
          <w:lang w:val="el-GR"/>
        </w:rPr>
        <w:t>1</w:t>
      </w:r>
      <w:r w:rsidR="00796F42">
        <w:rPr>
          <w:rFonts w:ascii="Calibri" w:hAnsi="Calibri" w:cs="Times New Roman"/>
          <w:b/>
          <w:color w:val="4F81BD" w:themeColor="accent1"/>
          <w:lang w:val="el-GR"/>
        </w:rPr>
        <w:t>6</w:t>
      </w:r>
      <w:r w:rsidR="00EE2B4A" w:rsidRPr="006B5872">
        <w:rPr>
          <w:rFonts w:ascii="Calibri" w:hAnsi="Calibri" w:cs="Times New Roman"/>
          <w:b/>
          <w:color w:val="4F81BD" w:themeColor="accent1"/>
          <w:lang w:val="el-GR"/>
        </w:rPr>
        <w:t>.</w:t>
      </w:r>
      <w:r w:rsidR="00414A58"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004951A2"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Pr="006B5872">
        <w:rPr>
          <w:rFonts w:ascii="Calibri" w:hAnsi="Calibri" w:cs="Times New Roman"/>
          <w:b/>
          <w:color w:val="4F81BD" w:themeColor="accent1"/>
          <w:lang w:val="el-GR"/>
        </w:rPr>
        <w:t xml:space="preserve">Λοιπές διατάξεις </w:t>
      </w:r>
    </w:p>
    <w:p w14:paraId="02B4796D" w14:textId="77777777" w:rsidR="004951A2" w:rsidRPr="006B5872" w:rsidRDefault="004951A2"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388F6C62" w14:textId="46313299"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Κάθε τροποποίηση των όρων της παρούσας αποδεικνύεται αποκλειστικά και μόνον εγγράφως. Η μη έγκαιρη ενάσκηση από την ΟΛΠ </w:t>
      </w:r>
      <w:r>
        <w:rPr>
          <w:rFonts w:ascii="Calibri" w:hAnsi="Calibri" w:cs="Times New Roman"/>
          <w:color w:val="auto"/>
          <w:lang w:val="el-GR"/>
        </w:rPr>
        <w:t xml:space="preserve">Α.Ε </w:t>
      </w:r>
      <w:r w:rsidRPr="006B5872">
        <w:rPr>
          <w:rFonts w:ascii="Calibri" w:hAnsi="Calibri" w:cs="Times New Roman"/>
          <w:color w:val="auto"/>
          <w:lang w:val="el-GR"/>
        </w:rPr>
        <w:t xml:space="preserve">μία φορά ή κατ’ επανάληψη οποιουδήποτε δικαιώματός της, δεν μπορεί να θεωρηθεί ως παραίτηση από το δικαίωμά της αυτό και δε δημιουργεί κανένα δικαίωμα υπέρ του </w:t>
      </w:r>
      <w:proofErr w:type="spellStart"/>
      <w:r w:rsidR="006D629B">
        <w:rPr>
          <w:rFonts w:ascii="Calibri" w:hAnsi="Calibri" w:cs="Times New Roman"/>
          <w:color w:val="auto"/>
          <w:lang w:val="el-GR"/>
        </w:rPr>
        <w:t>υποπαραχωρησιούχου</w:t>
      </w:r>
      <w:proofErr w:type="spellEnd"/>
      <w:r w:rsidRPr="006B5872">
        <w:rPr>
          <w:rFonts w:ascii="Calibri" w:hAnsi="Calibri" w:cs="Times New Roman"/>
          <w:color w:val="auto"/>
          <w:lang w:val="el-GR"/>
        </w:rPr>
        <w:t>.</w:t>
      </w:r>
    </w:p>
    <w:p w14:paraId="713DCB49" w14:textId="04DCF1A5"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lastRenderedPageBreak/>
        <w:t>1</w:t>
      </w:r>
      <w:r w:rsidR="00796F42">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w:t>
      </w:r>
      <w:r w:rsidRPr="006B5872">
        <w:rPr>
          <w:rFonts w:ascii="Calibri" w:hAnsi="Calibri" w:cs="Times New Roman"/>
          <w:b/>
          <w:color w:val="auto"/>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αναλαμβάνει την υποχρέωση να υποβάλει εντός των χρονικών ορίων που προβλέπονται εκ του νόμου, την απαιτούμενη Δήλωση Πληροφοριακών Στοιχείων Μίσθωσης, </w:t>
      </w:r>
      <w:r w:rsidRPr="005777F5">
        <w:rPr>
          <w:rFonts w:ascii="Calibri" w:hAnsi="Calibri" w:cs="Times New Roman"/>
          <w:color w:val="auto"/>
          <w:lang w:val="el-GR"/>
        </w:rPr>
        <w:t>υποβάλλοντας τα απαιτούμενα στοιχεία της παρούσας Σύμβασης ηλεκτρονικά</w:t>
      </w:r>
      <w:r w:rsidRPr="006B5872">
        <w:rPr>
          <w:rFonts w:ascii="Calibri" w:hAnsi="Calibri" w:cs="Times New Roman"/>
          <w:color w:val="auto"/>
          <w:lang w:val="el-GR"/>
        </w:rPr>
        <w:t xml:space="preserve"> (μέσω του </w:t>
      </w:r>
      <w:proofErr w:type="spellStart"/>
      <w:r w:rsidRPr="006B5872">
        <w:rPr>
          <w:rFonts w:ascii="Calibri" w:hAnsi="Calibri" w:cs="Times New Roman"/>
          <w:color w:val="auto"/>
          <w:lang w:val="el-GR"/>
        </w:rPr>
        <w:t>Taxisnet</w:t>
      </w:r>
      <w:proofErr w:type="spellEnd"/>
      <w:r w:rsidRPr="006B5872">
        <w:rPr>
          <w:rFonts w:ascii="Calibri" w:hAnsi="Calibri" w:cs="Times New Roman"/>
          <w:color w:val="auto"/>
          <w:lang w:val="el-GR"/>
        </w:rPr>
        <w:t xml:space="preserve">) στο Υπουργείο Οικονομικών-Γενική Γραμματεία Πληροφοριακών Συστημάτων και ο </w:t>
      </w:r>
      <w:proofErr w:type="spellStart"/>
      <w:r w:rsidR="006D629B">
        <w:rPr>
          <w:rFonts w:ascii="Calibri" w:hAnsi="Calibri" w:cs="Times New Roman"/>
          <w:color w:val="auto"/>
          <w:lang w:val="el-GR"/>
        </w:rPr>
        <w:t>υποπαραχωρησιούχος</w:t>
      </w:r>
      <w:proofErr w:type="spellEnd"/>
      <w:r w:rsidRPr="006B5872">
        <w:rPr>
          <w:rFonts w:ascii="Calibri" w:hAnsi="Calibri" w:cs="Times New Roman"/>
          <w:color w:val="auto"/>
          <w:lang w:val="el-GR"/>
        </w:rPr>
        <w:t xml:space="preserve"> στη συνέχεια θα αποδεχθεί την ανωτέρω Δήλωση. </w:t>
      </w:r>
    </w:p>
    <w:p w14:paraId="6AAC9EA3" w14:textId="42D3FD5B"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.3     </w:t>
      </w:r>
      <w:r w:rsidRPr="006B5872">
        <w:rPr>
          <w:rFonts w:ascii="Calibri" w:hAnsi="Calibri" w:cs="Times New Roman"/>
          <w:color w:val="auto"/>
          <w:lang w:val="el-GR"/>
        </w:rPr>
        <w:t xml:space="preserve">Η παρούσα </w:t>
      </w:r>
      <w:proofErr w:type="spellStart"/>
      <w:r>
        <w:rPr>
          <w:rFonts w:ascii="Calibri" w:hAnsi="Calibri" w:cs="Times New Roman"/>
          <w:color w:val="auto"/>
          <w:lang w:val="el-GR"/>
        </w:rPr>
        <w:t>υποπαραχώρηση</w:t>
      </w:r>
      <w:proofErr w:type="spellEnd"/>
      <w:r w:rsidRPr="006B5872">
        <w:rPr>
          <w:rFonts w:ascii="Calibri" w:hAnsi="Calibri" w:cs="Times New Roman"/>
          <w:color w:val="auto"/>
          <w:lang w:val="el-GR"/>
        </w:rPr>
        <w:t xml:space="preserve"> δεν υπόκειται στις διατάξεις περί εμπορικών μισθώσεων. </w:t>
      </w:r>
    </w:p>
    <w:p w14:paraId="7B4EBB70" w14:textId="6A0BFDF8"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.4    </w:t>
      </w:r>
      <w:r w:rsidRPr="006B5872">
        <w:rPr>
          <w:rFonts w:ascii="Calibri" w:hAnsi="Calibri" w:cs="Times New Roman"/>
          <w:color w:val="auto"/>
          <w:lang w:val="el-GR"/>
        </w:rPr>
        <w:t xml:space="preserve">Η παρούσα </w:t>
      </w:r>
      <w:proofErr w:type="spellStart"/>
      <w:r>
        <w:rPr>
          <w:rFonts w:ascii="Calibri" w:hAnsi="Calibri" w:cs="Times New Roman"/>
          <w:color w:val="auto"/>
          <w:lang w:val="el-GR"/>
        </w:rPr>
        <w:t>υποπαραχώρηση</w:t>
      </w:r>
      <w:proofErr w:type="spellEnd"/>
      <w:r>
        <w:rPr>
          <w:rFonts w:ascii="Calibri" w:hAnsi="Calibri" w:cs="Times New Roman"/>
          <w:color w:val="auto"/>
          <w:lang w:val="el-GR"/>
        </w:rPr>
        <w:t xml:space="preserve"> </w:t>
      </w:r>
      <w:proofErr w:type="spellStart"/>
      <w:r w:rsidRPr="006B5872">
        <w:rPr>
          <w:rFonts w:ascii="Calibri" w:hAnsi="Calibri" w:cs="Times New Roman"/>
          <w:color w:val="auto"/>
          <w:lang w:val="el-GR"/>
        </w:rPr>
        <w:t>διέπεται</w:t>
      </w:r>
      <w:proofErr w:type="spellEnd"/>
      <w:r w:rsidRPr="006B5872">
        <w:rPr>
          <w:rFonts w:ascii="Calibri" w:hAnsi="Calibri" w:cs="Times New Roman"/>
          <w:color w:val="auto"/>
          <w:lang w:val="el-GR"/>
        </w:rPr>
        <w:t xml:space="preserve"> από τους όρους της παρούσας, καθώς και από τους όρους της από 24/6/2016 Σύμβασης Παραχώρησης μεταξύ του Ελληνικού Δημοσίου και του Οργανισμού Λιμένος Πειραιώς Α.Ε. σχετικά με τη Χρήση και την Εκμετάλλευση Ορισμένων Χώρων και Περιουσιακών Στοιχείων καθώς και του κυρωτικού αυτής Νόμου 4404/2016 (ΦΕΚ Α΄ 126/8.7.2016) και του από </w:t>
      </w:r>
      <w:r w:rsidR="008B2501">
        <w:rPr>
          <w:rFonts w:ascii="Calibri" w:hAnsi="Calibri" w:cs="Times New Roman"/>
          <w:color w:val="auto"/>
          <w:lang w:val="el-GR"/>
        </w:rPr>
        <w:t>4/10/2019</w:t>
      </w:r>
      <w:r w:rsidRPr="006B5872">
        <w:rPr>
          <w:rFonts w:ascii="Calibri" w:hAnsi="Calibri" w:cs="Times New Roman"/>
          <w:color w:val="auto"/>
          <w:lang w:val="el-GR"/>
        </w:rPr>
        <w:t xml:space="preserve"> εγκεκριμένου Κανονισμού </w:t>
      </w:r>
      <w:proofErr w:type="spellStart"/>
      <w:r w:rsidRPr="006B5872">
        <w:rPr>
          <w:rFonts w:ascii="Calibri" w:hAnsi="Calibri" w:cs="Times New Roman"/>
          <w:color w:val="auto"/>
          <w:lang w:val="el-GR"/>
        </w:rPr>
        <w:t>Υποπαραχωρήσεων</w:t>
      </w:r>
      <w:proofErr w:type="spellEnd"/>
      <w:r w:rsidRPr="006B5872">
        <w:rPr>
          <w:rFonts w:ascii="Calibri" w:hAnsi="Calibri" w:cs="Times New Roman"/>
          <w:color w:val="auto"/>
          <w:lang w:val="el-GR"/>
        </w:rPr>
        <w:t xml:space="preserve">. Τυχόν παράβαση των διατάξεων αυτών, ανεξάρτητα των κυρώσεων που προβλέπονται από αυτές, επάγεται το δικαίωμα καταγγελίας της παραχώρησης και την αποβολή του </w:t>
      </w:r>
      <w:proofErr w:type="spellStart"/>
      <w:r w:rsidR="006D629B">
        <w:rPr>
          <w:rFonts w:ascii="Calibri" w:hAnsi="Calibri" w:cs="Times New Roman"/>
          <w:color w:val="auto"/>
          <w:lang w:val="el-GR"/>
        </w:rPr>
        <w:t>υποπαραχωρησιούχου</w:t>
      </w:r>
      <w:proofErr w:type="spellEnd"/>
      <w:r w:rsidRPr="006B5872">
        <w:rPr>
          <w:rFonts w:ascii="Calibri" w:hAnsi="Calibri" w:cs="Times New Roman"/>
          <w:color w:val="auto"/>
          <w:lang w:val="el-GR"/>
        </w:rPr>
        <w:t xml:space="preserve"> από τον παραχωρούμενο χώρο.</w:t>
      </w:r>
    </w:p>
    <w:p w14:paraId="1679AAEE" w14:textId="738C6439"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.5</w:t>
      </w:r>
      <w:r>
        <w:rPr>
          <w:rFonts w:ascii="Calibri" w:hAnsi="Calibri" w:cs="Times New Roman"/>
          <w:color w:val="auto"/>
          <w:lang w:val="el-GR"/>
        </w:rPr>
        <w:tab/>
      </w:r>
      <w:r w:rsidRPr="006B5872">
        <w:rPr>
          <w:rFonts w:ascii="Calibri" w:hAnsi="Calibri" w:cs="Times New Roman"/>
          <w:color w:val="auto"/>
          <w:lang w:val="el-GR"/>
        </w:rPr>
        <w:t xml:space="preserve">Κάθε διαφορά που τυχόν προκύψει κατά την εκτέλεση της σύμβασης υπάγεται στην αρμοδιότητα των Δικαστηρίων του Πειραιά. </w:t>
      </w:r>
    </w:p>
    <w:p w14:paraId="549F2DDF"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6FEBEE7" w14:textId="77777777" w:rsidR="00414A58" w:rsidRPr="005F33A8" w:rsidRDefault="00414A58"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1CDEF89D" w14:textId="77777777" w:rsidR="0052044D" w:rsidRDefault="0052044D"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014A12F5" w14:textId="77777777" w:rsidR="003A1BE4" w:rsidRDefault="003A1BE4"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8CC8AC3" w14:textId="77777777" w:rsidR="00414A58" w:rsidRDefault="00414A58"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1 : ΑΙΤΗΣΗ ΣΥΜΜΕΤΟΧΗΣ</w:t>
      </w:r>
    </w:p>
    <w:p w14:paraId="0F415CDB" w14:textId="77777777" w:rsidR="00912F3B" w:rsidRPr="00666E29" w:rsidRDefault="00912F3B" w:rsidP="00666E29">
      <w:pPr>
        <w:tabs>
          <w:tab w:val="left" w:pos="7655"/>
        </w:tabs>
        <w:jc w:val="both"/>
        <w:rPr>
          <w:rFonts w:ascii="Calibri" w:eastAsia="Calibri" w:hAnsi="Calibri" w:cs="Calibri"/>
          <w:b/>
          <w:bCs/>
          <w:lang w:val="el-GR"/>
        </w:rPr>
      </w:pPr>
    </w:p>
    <w:p w14:paraId="599401AB" w14:textId="78CA5BBC" w:rsidR="00912F3B" w:rsidRPr="00A94B3B"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w:t>
      </w:r>
      <w:r w:rsidR="006C7197">
        <w:rPr>
          <w:rFonts w:ascii="Calibri" w:eastAsia="Calibri" w:hAnsi="Calibri" w:cs="Calibri"/>
          <w:b/>
          <w:bCs/>
          <w:lang w:val="el-GR"/>
        </w:rPr>
        <w:t>ΤΑ</w:t>
      </w:r>
      <w:r w:rsidRPr="00666E29">
        <w:rPr>
          <w:rFonts w:ascii="Calibri" w:eastAsia="Calibri" w:hAnsi="Calibri" w:cs="Calibri"/>
          <w:b/>
          <w:bCs/>
          <w:lang w:val="el-GR"/>
        </w:rPr>
        <w:t xml:space="preserve"> 2</w:t>
      </w:r>
      <w:r w:rsidR="006C7197">
        <w:rPr>
          <w:rFonts w:ascii="Calibri" w:eastAsia="Calibri" w:hAnsi="Calibri" w:cs="Calibri"/>
          <w:b/>
          <w:bCs/>
          <w:lang w:val="el-GR"/>
        </w:rPr>
        <w:t xml:space="preserve">α &amp; 2β </w:t>
      </w:r>
      <w:r w:rsidRPr="00666E29">
        <w:rPr>
          <w:rFonts w:ascii="Calibri" w:eastAsia="Calibri" w:hAnsi="Calibri" w:cs="Calibri"/>
          <w:b/>
          <w:bCs/>
          <w:lang w:val="el-GR"/>
        </w:rPr>
        <w:t>: ΥΠΟΔΕΙΓΜΑ ΕΓΓΥΗΤΙΚΗΣ ΕΠΙΣΤΟΛΗΣ ΣΥΜΜΕΤΟΧΗΣ</w:t>
      </w:r>
      <w:r w:rsidR="00A94B3B" w:rsidRPr="00900425">
        <w:rPr>
          <w:rFonts w:ascii="Calibri" w:eastAsia="Calibri" w:hAnsi="Calibri" w:cs="Calibri"/>
          <w:b/>
          <w:bCs/>
          <w:lang w:val="el-GR"/>
        </w:rPr>
        <w:t xml:space="preserve"> &amp; </w:t>
      </w:r>
      <w:r w:rsidR="00A94B3B" w:rsidRPr="00A94B3B">
        <w:rPr>
          <w:rFonts w:ascii="Calibri" w:eastAsia="Calibri" w:hAnsi="Calibri" w:cs="Calibri"/>
          <w:b/>
          <w:bCs/>
          <w:lang w:val="el-GR"/>
        </w:rPr>
        <w:t>ΕΓΓΥΗΤΙΚΗΣ ΕΠΙΣΤΟΛΗ</w:t>
      </w:r>
      <w:r w:rsidR="00A94B3B">
        <w:rPr>
          <w:rFonts w:ascii="Calibri" w:eastAsia="Calibri" w:hAnsi="Calibri" w:cs="Calibri"/>
          <w:b/>
          <w:bCs/>
          <w:lang w:val="el-GR"/>
        </w:rPr>
        <w:t>Σ ΚΑΛΗΣ ΕΚΤΕΛΕΣΗΣ</w:t>
      </w:r>
    </w:p>
    <w:p w14:paraId="1E10DB3C" w14:textId="77777777" w:rsidR="00912F3B" w:rsidRPr="00666E29" w:rsidRDefault="00912F3B" w:rsidP="00666E29">
      <w:pPr>
        <w:tabs>
          <w:tab w:val="left" w:pos="7655"/>
        </w:tabs>
        <w:jc w:val="both"/>
        <w:rPr>
          <w:rFonts w:ascii="Calibri" w:eastAsia="Calibri" w:hAnsi="Calibri" w:cs="Calibri"/>
          <w:b/>
          <w:bCs/>
          <w:lang w:val="el-GR"/>
        </w:rPr>
      </w:pPr>
    </w:p>
    <w:p w14:paraId="07B745AC" w14:textId="5AB4A28A" w:rsidR="003553ED" w:rsidRPr="00C22FF0" w:rsidRDefault="0028443F" w:rsidP="00E92EBE">
      <w:pPr>
        <w:tabs>
          <w:tab w:val="left" w:pos="7655"/>
        </w:tabs>
        <w:ind w:left="2694" w:hanging="2694"/>
        <w:jc w:val="both"/>
        <w:rPr>
          <w:rFonts w:ascii="Calibri" w:eastAsia="Calibri" w:hAnsi="Calibri" w:cs="Calibri"/>
          <w:bCs/>
          <w:color w:val="auto"/>
          <w:lang w:val="el-GR"/>
        </w:rPr>
      </w:pPr>
      <w:r>
        <w:rPr>
          <w:rFonts w:ascii="Calibri" w:eastAsia="Calibri" w:hAnsi="Calibri" w:cs="Calibri"/>
          <w:b/>
          <w:bCs/>
          <w:lang w:val="el-GR"/>
        </w:rPr>
        <w:t>ΠΑΡΑΡΤΗΜΑ 3: ΤΟΠΟΓΡΑΦΙΚΑ ΣΧΕΔΙΑ</w:t>
      </w:r>
    </w:p>
    <w:p w14:paraId="01E6002B" w14:textId="77777777" w:rsidR="003553ED" w:rsidRDefault="003553ED">
      <w:pPr>
        <w:rPr>
          <w:rFonts w:ascii="Calibri" w:eastAsia="Calibri" w:hAnsi="Calibri" w:cs="Calibri"/>
          <w:bCs/>
          <w:color w:val="FF0000"/>
          <w:lang w:val="el-GR"/>
        </w:rPr>
      </w:pPr>
      <w:r>
        <w:rPr>
          <w:rFonts w:ascii="Calibri" w:eastAsia="Calibri" w:hAnsi="Calibri" w:cs="Calibri"/>
          <w:bCs/>
          <w:color w:val="FF0000"/>
          <w:lang w:val="el-GR"/>
        </w:rPr>
        <w:br w:type="page"/>
      </w:r>
    </w:p>
    <w:p w14:paraId="44EDF47A" w14:textId="77777777" w:rsidR="003553ED" w:rsidRPr="00666E29" w:rsidRDefault="003553ED" w:rsidP="003553ED">
      <w:pPr>
        <w:tabs>
          <w:tab w:val="left" w:pos="7655"/>
        </w:tabs>
        <w:jc w:val="both"/>
        <w:rPr>
          <w:rFonts w:ascii="Calibri" w:eastAsia="Calibri" w:hAnsi="Calibri" w:cs="Calibri"/>
          <w:b/>
          <w:bCs/>
          <w:lang w:val="el-GR"/>
        </w:rPr>
      </w:pPr>
      <w:r w:rsidRPr="00666E29">
        <w:rPr>
          <w:rFonts w:ascii="Calibri" w:eastAsia="Calibri" w:hAnsi="Calibri" w:cs="Calibri"/>
          <w:b/>
          <w:bCs/>
          <w:lang w:val="el-GR"/>
        </w:rPr>
        <w:lastRenderedPageBreak/>
        <w:t>ΠΑΡΑΡΤΗΜΑ 1 : ΑΙΤΗΣΗ ΣΥΜΜΕΤΟΧΗΣ</w:t>
      </w:r>
    </w:p>
    <w:p w14:paraId="77C8C1BC" w14:textId="77777777" w:rsidR="003553ED" w:rsidRPr="00815679"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bookmarkStart w:id="14" w:name="_Toc60311085"/>
      <w:r>
        <w:rPr>
          <w:rFonts w:ascii="Calibri" w:hAnsi="Calibri"/>
          <w:sz w:val="24"/>
          <w:szCs w:val="24"/>
        </w:rPr>
        <w:t>ΠΡΟΣ</w:t>
      </w:r>
      <w:bookmarkEnd w:id="14"/>
    </w:p>
    <w:p w14:paraId="6BBD4C32" w14:textId="77777777" w:rsidR="003553ED" w:rsidRPr="00815679"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815679">
        <w:rPr>
          <w:rFonts w:ascii="Calibri" w:hAnsi="Calibri"/>
          <w:caps/>
          <w:sz w:val="24"/>
          <w:szCs w:val="24"/>
        </w:rPr>
        <w:tab/>
      </w:r>
      <w:r>
        <w:rPr>
          <w:rFonts w:ascii="Calibri" w:hAnsi="Calibri"/>
          <w:caps/>
          <w:sz w:val="24"/>
          <w:szCs w:val="24"/>
        </w:rPr>
        <w:tab/>
      </w:r>
      <w:r>
        <w:rPr>
          <w:rFonts w:ascii="Calibri" w:hAnsi="Calibri"/>
          <w:caps/>
          <w:sz w:val="24"/>
          <w:szCs w:val="24"/>
        </w:rPr>
        <w:tab/>
      </w:r>
      <w:bookmarkStart w:id="15" w:name="_Toc60311086"/>
      <w:r w:rsidRPr="00815679">
        <w:rPr>
          <w:rFonts w:ascii="Calibri" w:hAnsi="Calibri"/>
          <w:caps/>
          <w:sz w:val="24"/>
          <w:szCs w:val="24"/>
        </w:rPr>
        <w:t>οργανιςμο λιμενος πειραιως α.ε.</w:t>
      </w:r>
      <w:bookmarkEnd w:id="15"/>
    </w:p>
    <w:p w14:paraId="58210097" w14:textId="77777777" w:rsidR="003553ED" w:rsidRPr="00815679" w:rsidRDefault="003553ED" w:rsidP="003553ED">
      <w:pPr>
        <w:pStyle w:val="20"/>
        <w:shd w:val="clear" w:color="auto" w:fill="auto"/>
        <w:tabs>
          <w:tab w:val="left" w:pos="4253"/>
        </w:tabs>
        <w:spacing w:after="0" w:line="360" w:lineRule="auto"/>
        <w:rPr>
          <w:rStyle w:val="Heading115pt"/>
          <w:rFonts w:ascii="Calibri" w:hAnsi="Calibri"/>
          <w:sz w:val="24"/>
          <w:szCs w:val="24"/>
          <w:u w:val="single"/>
        </w:rPr>
      </w:pPr>
      <w:r w:rsidRPr="00815679">
        <w:rPr>
          <w:rStyle w:val="Heading115pt"/>
          <w:rFonts w:ascii="Calibri" w:hAnsi="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3553ED" w:rsidRPr="00815679"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815679" w:rsidRDefault="003553ED" w:rsidP="00FE331C">
            <w:pPr>
              <w:pStyle w:val="20"/>
              <w:shd w:val="clear" w:color="auto" w:fill="auto"/>
              <w:tabs>
                <w:tab w:val="left" w:pos="4253"/>
              </w:tabs>
              <w:spacing w:before="80" w:after="0" w:line="276" w:lineRule="auto"/>
              <w:jc w:val="center"/>
              <w:rPr>
                <w:rFonts w:ascii="Calibri" w:hAnsi="Calibri"/>
                <w:sz w:val="24"/>
                <w:szCs w:val="24"/>
              </w:rPr>
            </w:pPr>
            <w:r w:rsidRPr="00815679">
              <w:rPr>
                <w:rStyle w:val="Heading115pt"/>
                <w:rFonts w:ascii="Calibri" w:hAnsi="Calibri"/>
                <w:sz w:val="24"/>
                <w:szCs w:val="24"/>
                <w:u w:val="single"/>
              </w:rPr>
              <w:t>Α Ι Τ Η Σ Η</w:t>
            </w:r>
          </w:p>
        </w:tc>
      </w:tr>
    </w:tbl>
    <w:p w14:paraId="0EA0D394" w14:textId="77777777" w:rsidR="003553ED" w:rsidRPr="00815679" w:rsidRDefault="003553ED" w:rsidP="003553ED">
      <w:pPr>
        <w:pStyle w:val="20"/>
        <w:shd w:val="clear" w:color="auto" w:fill="auto"/>
        <w:tabs>
          <w:tab w:val="left" w:pos="4253"/>
        </w:tabs>
        <w:spacing w:after="0" w:line="360" w:lineRule="auto"/>
        <w:rPr>
          <w:rFonts w:ascii="Calibri" w:hAnsi="Calibri"/>
          <w:sz w:val="24"/>
          <w:szCs w:val="24"/>
        </w:rPr>
      </w:pPr>
      <w:r w:rsidRPr="00815679">
        <w:rPr>
          <w:rFonts w:ascii="Calibri" w:hAnsi="Calibri"/>
          <w:sz w:val="24"/>
          <w:szCs w:val="24"/>
        </w:rPr>
        <w:tab/>
      </w:r>
    </w:p>
    <w:p w14:paraId="4AE190B5" w14:textId="77777777" w:rsidR="003553ED" w:rsidRPr="00815679" w:rsidRDefault="003553ED" w:rsidP="003553ED">
      <w:pPr>
        <w:pStyle w:val="20"/>
        <w:shd w:val="clear" w:color="auto" w:fill="auto"/>
        <w:tabs>
          <w:tab w:val="left" w:pos="4111"/>
          <w:tab w:val="left" w:pos="4253"/>
        </w:tabs>
        <w:spacing w:after="120" w:line="360" w:lineRule="auto"/>
        <w:ind w:left="4162" w:right="40"/>
        <w:rPr>
          <w:rFonts w:ascii="Calibri" w:hAnsi="Calibri"/>
          <w:sz w:val="24"/>
          <w:szCs w:val="24"/>
        </w:rPr>
      </w:pPr>
      <w:r w:rsidRPr="00815679">
        <w:rPr>
          <w:rFonts w:ascii="Calibri" w:hAnsi="Calibri"/>
          <w:sz w:val="24"/>
          <w:szCs w:val="24"/>
        </w:rPr>
        <w:t>ΘΕΜΑ: "Αίτηση συμμετοχής σε διαγωνισμό"</w:t>
      </w:r>
    </w:p>
    <w:p w14:paraId="4A795595" w14:textId="77777777" w:rsidR="003553ED" w:rsidRPr="00E92EBE" w:rsidRDefault="003553ED" w:rsidP="003553ED">
      <w:pPr>
        <w:pStyle w:val="20"/>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815679" w:rsidRDefault="003553ED" w:rsidP="003553ED">
      <w:pPr>
        <w:pStyle w:val="20"/>
        <w:shd w:val="clear" w:color="auto" w:fill="auto"/>
        <w:tabs>
          <w:tab w:val="left" w:leader="dot" w:pos="3802"/>
          <w:tab w:val="left" w:pos="4111"/>
        </w:tabs>
        <w:spacing w:after="0" w:line="480" w:lineRule="auto"/>
        <w:ind w:left="20"/>
        <w:rPr>
          <w:rFonts w:ascii="Calibri" w:hAnsi="Calibri"/>
          <w:sz w:val="24"/>
          <w:szCs w:val="24"/>
        </w:rPr>
      </w:pPr>
      <w:r w:rsidRPr="00815679">
        <w:rPr>
          <w:rFonts w:ascii="Calibri" w:hAnsi="Calibri"/>
          <w:sz w:val="24"/>
          <w:szCs w:val="24"/>
        </w:rPr>
        <w:t>Επωνυμία: _____________________</w:t>
      </w:r>
      <w:r>
        <w:rPr>
          <w:rFonts w:ascii="Calibri" w:hAnsi="Calibri"/>
          <w:sz w:val="24"/>
          <w:szCs w:val="24"/>
        </w:rPr>
        <w:t>_</w:t>
      </w:r>
      <w:r>
        <w:rPr>
          <w:rFonts w:ascii="Calibri" w:hAnsi="Calibri"/>
          <w:sz w:val="24"/>
          <w:szCs w:val="24"/>
        </w:rPr>
        <w:tab/>
      </w:r>
      <w:r>
        <w:rPr>
          <w:rFonts w:ascii="Calibri" w:hAnsi="Calibri"/>
          <w:sz w:val="24"/>
          <w:szCs w:val="24"/>
        </w:rPr>
        <w:tab/>
      </w:r>
      <w:r w:rsidRPr="00815679">
        <w:rPr>
          <w:rFonts w:ascii="Calibri" w:hAnsi="Calibri"/>
          <w:sz w:val="24"/>
          <w:szCs w:val="24"/>
        </w:rPr>
        <w:t>Υποβάλλουμε συνημμένα σε κλειστό</w:t>
      </w:r>
    </w:p>
    <w:p w14:paraId="26CEBBBA" w14:textId="77777777" w:rsidR="003553ED" w:rsidRPr="00815679"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φάκελο την προσφορά μας στο διαγωνισμό</w:t>
      </w:r>
    </w:p>
    <w:p w14:paraId="64048C02" w14:textId="77777777" w:rsidR="003553ED" w:rsidRPr="00815679"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που διενεργεί η ΟΛΠ Α.Ε. με αντικείμενο</w:t>
      </w:r>
    </w:p>
    <w:p w14:paraId="1D7C26D5" w14:textId="77777777" w:rsidR="003553ED" w:rsidRPr="00815679" w:rsidRDefault="003553ED" w:rsidP="003553ED">
      <w:pPr>
        <w:pStyle w:val="20"/>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815679">
        <w:rPr>
          <w:rFonts w:ascii="Calibri" w:hAnsi="Calibri"/>
          <w:sz w:val="24"/>
          <w:szCs w:val="24"/>
        </w:rPr>
        <w:t>Διεύθυνση: _____________________</w:t>
      </w:r>
      <w:r>
        <w:rPr>
          <w:rFonts w:ascii="Calibri" w:hAnsi="Calibri"/>
          <w:sz w:val="24"/>
          <w:szCs w:val="24"/>
        </w:rPr>
        <w:t xml:space="preserve">       </w:t>
      </w:r>
      <w:r w:rsidRPr="00815679">
        <w:rPr>
          <w:rFonts w:ascii="Calibri" w:hAnsi="Calibri"/>
          <w:sz w:val="24"/>
          <w:szCs w:val="24"/>
        </w:rPr>
        <w:t>_____________________________________</w:t>
      </w:r>
      <w:r>
        <w:rPr>
          <w:rFonts w:ascii="Calibri" w:hAnsi="Calibri"/>
          <w:sz w:val="24"/>
          <w:szCs w:val="24"/>
        </w:rPr>
        <w:t>__</w:t>
      </w:r>
    </w:p>
    <w:p w14:paraId="3EEA87C1" w14:textId="77777777" w:rsidR="003553ED" w:rsidRPr="00815679"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_______________________________________</w:t>
      </w:r>
    </w:p>
    <w:p w14:paraId="4666D0CD" w14:textId="77777777" w:rsidR="003553ED" w:rsidRPr="00815679"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lang w:val="en-US"/>
        </w:rPr>
        <w:t>Fax</w:t>
      </w:r>
      <w:r w:rsidRPr="00815679">
        <w:rPr>
          <w:rFonts w:ascii="Calibri" w:hAnsi="Calibri"/>
          <w:sz w:val="24"/>
          <w:szCs w:val="24"/>
        </w:rPr>
        <w:t>: ___________________________</w:t>
      </w:r>
      <w:r w:rsidRPr="00815679">
        <w:rPr>
          <w:rFonts w:ascii="Calibri" w:hAnsi="Calibri"/>
          <w:sz w:val="24"/>
          <w:szCs w:val="24"/>
        </w:rPr>
        <w:tab/>
        <w:t>_______________________________________</w:t>
      </w:r>
    </w:p>
    <w:p w14:paraId="71653292" w14:textId="77777777" w:rsidR="003553ED" w:rsidRPr="00815679" w:rsidRDefault="003553ED" w:rsidP="003553ED">
      <w:pPr>
        <w:pStyle w:val="20"/>
        <w:shd w:val="clear" w:color="auto" w:fill="auto"/>
        <w:spacing w:after="0" w:line="480" w:lineRule="auto"/>
        <w:ind w:left="20"/>
        <w:rPr>
          <w:rFonts w:ascii="Calibri" w:hAnsi="Calibri"/>
          <w:sz w:val="24"/>
          <w:szCs w:val="24"/>
        </w:rPr>
      </w:pPr>
      <w:r w:rsidRPr="00815679">
        <w:rPr>
          <w:rFonts w:ascii="Calibri" w:hAnsi="Calibri"/>
          <w:sz w:val="24"/>
          <w:szCs w:val="24"/>
          <w:lang w:val="en-US"/>
        </w:rPr>
        <w:t>Email</w:t>
      </w:r>
      <w:r w:rsidRPr="00E92EBE">
        <w:rPr>
          <w:rFonts w:ascii="Calibri" w:hAnsi="Calibri"/>
          <w:sz w:val="24"/>
          <w:szCs w:val="24"/>
        </w:rPr>
        <w:t xml:space="preserve">: </w:t>
      </w:r>
      <w:r w:rsidRPr="00815679">
        <w:rPr>
          <w:rFonts w:ascii="Calibri" w:hAnsi="Calibri"/>
          <w:sz w:val="24"/>
          <w:szCs w:val="24"/>
        </w:rPr>
        <w:t xml:space="preserve">_________________________    </w:t>
      </w:r>
      <w:r>
        <w:rPr>
          <w:rFonts w:ascii="Calibri" w:hAnsi="Calibri"/>
          <w:sz w:val="24"/>
          <w:szCs w:val="24"/>
        </w:rPr>
        <w:t xml:space="preserve">    ___</w:t>
      </w:r>
      <w:r w:rsidRPr="00815679">
        <w:rPr>
          <w:rFonts w:ascii="Calibri" w:hAnsi="Calibri"/>
          <w:sz w:val="24"/>
          <w:szCs w:val="24"/>
        </w:rPr>
        <w:t>____________________________________</w:t>
      </w:r>
    </w:p>
    <w:p w14:paraId="5251ECAB" w14:textId="77777777" w:rsidR="003553ED" w:rsidRPr="00815679" w:rsidRDefault="003553ED" w:rsidP="003553ED">
      <w:pPr>
        <w:pStyle w:val="20"/>
        <w:shd w:val="clear" w:color="auto" w:fill="auto"/>
        <w:tabs>
          <w:tab w:val="left" w:leader="dot" w:pos="3783"/>
          <w:tab w:val="left" w:pos="4111"/>
          <w:tab w:val="right" w:pos="9174"/>
        </w:tabs>
        <w:spacing w:after="0" w:line="480" w:lineRule="auto"/>
        <w:ind w:left="20"/>
        <w:rPr>
          <w:rFonts w:ascii="Calibri" w:hAnsi="Calibri"/>
          <w:sz w:val="24"/>
          <w:szCs w:val="24"/>
        </w:rPr>
      </w:pPr>
      <w:r w:rsidRPr="00815679">
        <w:rPr>
          <w:rFonts w:ascii="Calibri" w:hAnsi="Calibri"/>
          <w:sz w:val="24"/>
          <w:szCs w:val="24"/>
        </w:rPr>
        <w:t>Όνομα: ________________________</w:t>
      </w:r>
      <w:r>
        <w:rPr>
          <w:rFonts w:ascii="Calibri" w:hAnsi="Calibri"/>
          <w:sz w:val="24"/>
          <w:szCs w:val="24"/>
        </w:rPr>
        <w:t xml:space="preserve">        </w:t>
      </w:r>
      <w:r w:rsidRPr="00815679">
        <w:rPr>
          <w:rFonts w:ascii="Calibri" w:hAnsi="Calibri"/>
          <w:sz w:val="24"/>
          <w:szCs w:val="24"/>
        </w:rPr>
        <w:t>_______________________________________</w:t>
      </w:r>
    </w:p>
    <w:p w14:paraId="2BF15009" w14:textId="77777777" w:rsidR="003553ED" w:rsidRPr="00815679" w:rsidRDefault="003553ED" w:rsidP="003553ED">
      <w:pPr>
        <w:pStyle w:val="20"/>
        <w:shd w:val="clear" w:color="auto" w:fill="auto"/>
        <w:tabs>
          <w:tab w:val="left" w:leader="dot" w:pos="3778"/>
          <w:tab w:val="left" w:pos="4111"/>
          <w:tab w:val="right" w:pos="9159"/>
        </w:tabs>
        <w:spacing w:after="0" w:line="480" w:lineRule="auto"/>
        <w:ind w:left="20"/>
        <w:rPr>
          <w:rFonts w:ascii="Calibri" w:hAnsi="Calibri"/>
          <w:sz w:val="24"/>
          <w:szCs w:val="24"/>
        </w:rPr>
      </w:pPr>
      <w:r w:rsidRPr="00815679">
        <w:rPr>
          <w:rFonts w:ascii="Calibri" w:hAnsi="Calibri"/>
          <w:sz w:val="24"/>
          <w:szCs w:val="24"/>
        </w:rPr>
        <w:t>Επώνυμο: ______________________</w:t>
      </w:r>
      <w:r w:rsidRPr="00815679">
        <w:rPr>
          <w:rFonts w:ascii="Calibri" w:hAnsi="Calibri"/>
          <w:sz w:val="24"/>
          <w:szCs w:val="24"/>
        </w:rPr>
        <w:tab/>
      </w:r>
      <w:r>
        <w:rPr>
          <w:rFonts w:ascii="Calibri" w:hAnsi="Calibri"/>
          <w:sz w:val="24"/>
          <w:szCs w:val="24"/>
        </w:rPr>
        <w:t xml:space="preserve">     </w:t>
      </w:r>
      <w:r w:rsidRPr="00815679">
        <w:rPr>
          <w:rFonts w:ascii="Calibri" w:hAnsi="Calibri"/>
          <w:sz w:val="24"/>
          <w:szCs w:val="24"/>
        </w:rPr>
        <w:t>________________________________________</w:t>
      </w:r>
    </w:p>
    <w:p w14:paraId="63984308" w14:textId="77777777" w:rsidR="003553ED" w:rsidRPr="00815679" w:rsidRDefault="003553ED" w:rsidP="003553ED">
      <w:pPr>
        <w:pStyle w:val="20"/>
        <w:shd w:val="clear" w:color="auto" w:fill="auto"/>
        <w:tabs>
          <w:tab w:val="left" w:leader="dot" w:pos="3793"/>
          <w:tab w:val="left" w:pos="4111"/>
          <w:tab w:val="right" w:pos="9169"/>
        </w:tabs>
        <w:spacing w:after="0" w:line="480" w:lineRule="auto"/>
        <w:ind w:left="20"/>
        <w:rPr>
          <w:rFonts w:ascii="Calibri" w:hAnsi="Calibri"/>
          <w:sz w:val="24"/>
          <w:szCs w:val="24"/>
        </w:rPr>
      </w:pPr>
      <w:r w:rsidRPr="00815679">
        <w:rPr>
          <w:rFonts w:ascii="Calibri" w:hAnsi="Calibri"/>
          <w:sz w:val="24"/>
          <w:szCs w:val="24"/>
        </w:rPr>
        <w:t>Ιδιότητα: _______________________</w:t>
      </w:r>
      <w:r>
        <w:rPr>
          <w:rFonts w:ascii="Calibri" w:hAnsi="Calibri"/>
          <w:sz w:val="24"/>
          <w:szCs w:val="24"/>
        </w:rPr>
        <w:t xml:space="preserve">      </w:t>
      </w:r>
      <w:r w:rsidRPr="00815679">
        <w:rPr>
          <w:rFonts w:ascii="Calibri" w:hAnsi="Calibri"/>
          <w:sz w:val="24"/>
          <w:szCs w:val="24"/>
        </w:rPr>
        <w:t>Δηλώνουμε ότι αποδεχόμαστε πλήρως</w:t>
      </w:r>
      <w:r>
        <w:rPr>
          <w:rFonts w:ascii="Calibri" w:hAnsi="Calibri"/>
          <w:sz w:val="24"/>
          <w:szCs w:val="24"/>
        </w:rPr>
        <w:t xml:space="preserve"> και</w:t>
      </w:r>
    </w:p>
    <w:p w14:paraId="63507AF9" w14:textId="77777777" w:rsidR="003553ED" w:rsidRPr="00E92EBE" w:rsidRDefault="003553ED" w:rsidP="003553ED">
      <w:pPr>
        <w:pStyle w:val="20"/>
        <w:shd w:val="clear" w:color="auto" w:fill="auto"/>
        <w:tabs>
          <w:tab w:val="left" w:leader="dot" w:pos="3850"/>
          <w:tab w:val="left" w:pos="4111"/>
        </w:tabs>
        <w:spacing w:after="0" w:line="480" w:lineRule="auto"/>
        <w:ind w:left="23"/>
        <w:rPr>
          <w:rFonts w:ascii="Calibri" w:hAnsi="Calibri"/>
          <w:sz w:val="24"/>
          <w:szCs w:val="24"/>
        </w:rPr>
      </w:pPr>
      <w:r w:rsidRPr="00815679">
        <w:rPr>
          <w:rFonts w:ascii="Calibri" w:hAnsi="Calibri"/>
          <w:sz w:val="24"/>
          <w:szCs w:val="24"/>
        </w:rPr>
        <w:t xml:space="preserve"> ______________________________</w:t>
      </w:r>
      <w:r>
        <w:rPr>
          <w:rFonts w:ascii="Calibri" w:hAnsi="Calibri"/>
          <w:sz w:val="24"/>
          <w:szCs w:val="24"/>
        </w:rPr>
        <w:t xml:space="preserve">     </w:t>
      </w:r>
      <w:r w:rsidRPr="00815679">
        <w:rPr>
          <w:rFonts w:ascii="Calibri" w:hAnsi="Calibri"/>
          <w:sz w:val="24"/>
          <w:szCs w:val="24"/>
        </w:rPr>
        <w:t xml:space="preserve"> </w:t>
      </w:r>
      <w:r>
        <w:rPr>
          <w:rFonts w:ascii="Calibri" w:hAnsi="Calibri"/>
          <w:sz w:val="24"/>
          <w:szCs w:val="24"/>
        </w:rPr>
        <w:t xml:space="preserve"> </w:t>
      </w:r>
      <w:r w:rsidRPr="00815679">
        <w:rPr>
          <w:rFonts w:ascii="Calibri" w:hAnsi="Calibri"/>
          <w:sz w:val="24"/>
          <w:szCs w:val="24"/>
        </w:rPr>
        <w:t>ανεπιφύλακτα τους όρους της</w:t>
      </w:r>
      <w:r w:rsidRPr="00E92EBE">
        <w:rPr>
          <w:rFonts w:ascii="Calibri" w:hAnsi="Calibri"/>
          <w:sz w:val="24"/>
          <w:szCs w:val="24"/>
        </w:rPr>
        <w:t xml:space="preserve"> </w:t>
      </w:r>
      <w:r w:rsidRPr="00815679">
        <w:rPr>
          <w:rFonts w:ascii="Calibri" w:hAnsi="Calibri"/>
          <w:sz w:val="24"/>
          <w:szCs w:val="24"/>
        </w:rPr>
        <w:t>διαδικασίας του</w:t>
      </w:r>
    </w:p>
    <w:p w14:paraId="218A7FF8" w14:textId="77777777" w:rsidR="003553ED" w:rsidRPr="00F20AC5" w:rsidRDefault="003553ED" w:rsidP="003553ED">
      <w:pPr>
        <w:pStyle w:val="20"/>
        <w:shd w:val="clear" w:color="auto" w:fill="auto"/>
        <w:tabs>
          <w:tab w:val="left" w:pos="4111"/>
        </w:tabs>
        <w:spacing w:after="0" w:line="480" w:lineRule="auto"/>
        <w:ind w:left="4103" w:hanging="408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διαγωνισμού αυτού.</w:t>
      </w:r>
    </w:p>
    <w:p w14:paraId="595C1AF1" w14:textId="77777777" w:rsidR="003553ED" w:rsidRPr="00815679" w:rsidRDefault="003553ED" w:rsidP="003553ED">
      <w:pPr>
        <w:pStyle w:val="20"/>
        <w:shd w:val="clear" w:color="auto" w:fill="auto"/>
        <w:tabs>
          <w:tab w:val="left" w:pos="6000"/>
        </w:tabs>
        <w:spacing w:after="398" w:line="480" w:lineRule="auto"/>
        <w:ind w:left="20"/>
        <w:rPr>
          <w:rFonts w:ascii="Calibri" w:hAnsi="Calibri"/>
          <w:sz w:val="24"/>
          <w:szCs w:val="24"/>
        </w:rPr>
      </w:pPr>
      <w:r w:rsidRPr="00815679">
        <w:rPr>
          <w:rFonts w:ascii="Calibri" w:hAnsi="Calibri"/>
          <w:sz w:val="24"/>
          <w:szCs w:val="24"/>
        </w:rPr>
        <w:tab/>
      </w:r>
      <w:r w:rsidRPr="00815679">
        <w:rPr>
          <w:rStyle w:val="BodytextSpacing1pt"/>
          <w:rFonts w:ascii="Calibri" w:hAnsi="Calibri"/>
          <w:sz w:val="24"/>
          <w:szCs w:val="24"/>
        </w:rPr>
        <w:t>Ο/Η</w:t>
      </w:r>
      <w:r w:rsidRPr="00815679">
        <w:rPr>
          <w:rFonts w:ascii="Calibri" w:hAnsi="Calibri"/>
          <w:sz w:val="24"/>
          <w:szCs w:val="24"/>
        </w:rPr>
        <w:t xml:space="preserve"> αιτ... &amp; δηλ.</w:t>
      </w:r>
    </w:p>
    <w:p w14:paraId="3D828530" w14:textId="77777777" w:rsidR="003553ED" w:rsidRPr="00815679" w:rsidRDefault="003553ED" w:rsidP="003553ED">
      <w:pPr>
        <w:pStyle w:val="20"/>
        <w:shd w:val="clear" w:color="auto" w:fill="auto"/>
        <w:spacing w:after="398" w:line="480" w:lineRule="auto"/>
        <w:ind w:left="20"/>
        <w:rPr>
          <w:rFonts w:ascii="Calibri" w:hAnsi="Calibri"/>
          <w:sz w:val="24"/>
          <w:szCs w:val="24"/>
        </w:rPr>
      </w:pPr>
      <w:r w:rsidRPr="00815679">
        <w:rPr>
          <w:rFonts w:ascii="Calibri" w:hAnsi="Calibri"/>
          <w:sz w:val="24"/>
          <w:szCs w:val="24"/>
        </w:rPr>
        <w:t>Πειραιάς,</w:t>
      </w:r>
      <w:r w:rsidRPr="00815679">
        <w:rPr>
          <w:rFonts w:ascii="Calibri" w:hAnsi="Calibri"/>
          <w:sz w:val="24"/>
          <w:szCs w:val="24"/>
        </w:rPr>
        <w:tab/>
        <w:t xml:space="preserve">   /     /201</w:t>
      </w:r>
      <w:r w:rsidRPr="00815679">
        <w:rPr>
          <w:rFonts w:ascii="Calibri" w:hAnsi="Calibri"/>
          <w:sz w:val="24"/>
          <w:szCs w:val="24"/>
        </w:rPr>
        <w:tab/>
      </w:r>
    </w:p>
    <w:p w14:paraId="4EAF95D3" w14:textId="54861495" w:rsidR="003553ED" w:rsidRDefault="003553ED" w:rsidP="00F20AC5">
      <w:pPr>
        <w:pStyle w:val="20"/>
        <w:shd w:val="clear" w:color="auto" w:fill="auto"/>
        <w:spacing w:after="398" w:line="480" w:lineRule="auto"/>
        <w:ind w:left="20"/>
        <w:rPr>
          <w:rFonts w:ascii="Calibri" w:hAnsi="Calibri"/>
          <w:i/>
          <w:sz w:val="24"/>
          <w:szCs w:val="24"/>
        </w:rPr>
      </w:pPr>
      <w:r>
        <w:rPr>
          <w:rFonts w:asciiTheme="minorHAnsi" w:hAnsiTheme="minorHAnsi"/>
          <w:sz w:val="25"/>
          <w:szCs w:val="25"/>
        </w:rPr>
        <w:tab/>
      </w:r>
      <w:r w:rsidRPr="00815679">
        <w:rPr>
          <w:rStyle w:val="11"/>
          <w:rFonts w:ascii="Calibri" w:hAnsi="Calibri"/>
          <w:i/>
          <w:sz w:val="24"/>
          <w:szCs w:val="24"/>
        </w:rPr>
        <w:t>Συνημμένα:</w:t>
      </w:r>
      <w:r w:rsidRPr="00815679">
        <w:rPr>
          <w:rFonts w:ascii="Calibri" w:hAnsi="Calibri"/>
          <w:i/>
          <w:sz w:val="24"/>
          <w:szCs w:val="24"/>
        </w:rPr>
        <w:t xml:space="preserve"> ένας (1) κλειστός φάκελος προσφοράς.</w:t>
      </w:r>
    </w:p>
    <w:p w14:paraId="4113A5C8" w14:textId="3557A623" w:rsidR="003553ED" w:rsidRPr="00F20AC5" w:rsidRDefault="003553ED" w:rsidP="003553ED">
      <w:pPr>
        <w:pStyle w:val="20"/>
        <w:shd w:val="clear" w:color="auto" w:fill="auto"/>
        <w:spacing w:after="0" w:line="360" w:lineRule="auto"/>
        <w:ind w:left="20" w:right="40"/>
        <w:rPr>
          <w:rFonts w:ascii="Calibri" w:eastAsia="Calibri" w:hAnsi="Calibri" w:cs="Calibri"/>
          <w:b/>
          <w:bCs/>
        </w:rPr>
      </w:pPr>
      <w:r w:rsidRPr="00666E29">
        <w:rPr>
          <w:rFonts w:ascii="Calibri" w:eastAsia="Calibri" w:hAnsi="Calibri" w:cs="Calibri"/>
          <w:b/>
          <w:bCs/>
        </w:rPr>
        <w:lastRenderedPageBreak/>
        <w:t>ΠΑΡΑΡΤΗΜΑ 2</w:t>
      </w:r>
      <w:r w:rsidR="00F77843">
        <w:rPr>
          <w:rFonts w:ascii="Calibri" w:eastAsia="Calibri" w:hAnsi="Calibri" w:cs="Calibri"/>
          <w:b/>
          <w:bCs/>
        </w:rPr>
        <w:t>α</w:t>
      </w:r>
      <w:r w:rsidRPr="00666E29">
        <w:rPr>
          <w:rFonts w:ascii="Calibri" w:eastAsia="Calibri" w:hAnsi="Calibri" w:cs="Calibri"/>
          <w:b/>
          <w:bCs/>
        </w:rPr>
        <w:t xml:space="preserve">: </w:t>
      </w:r>
    </w:p>
    <w:p w14:paraId="29CBB33D"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Tahoma"/>
          <w:b/>
          <w:sz w:val="24"/>
          <w:szCs w:val="24"/>
        </w:rPr>
      </w:pPr>
      <w:r w:rsidRPr="004A7F0B">
        <w:rPr>
          <w:rFonts w:ascii="Calibri" w:hAnsi="Calibri" w:cs="Tahoma"/>
          <w:b/>
          <w:sz w:val="24"/>
          <w:szCs w:val="24"/>
        </w:rPr>
        <w:t xml:space="preserve">ΥΠΟΔΕΙΓΜΑ ΕΓΓΥΗΤΙΚΗΣ ΕΠΙΣΤΟΛΗΣ ΣΥΜΜΕΤΟΧΗΣ </w:t>
      </w:r>
    </w:p>
    <w:p w14:paraId="06A7ECE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1999C553" w14:textId="77777777" w:rsidR="00164F5D" w:rsidRPr="00900425" w:rsidRDefault="00164F5D" w:rsidP="00164F5D">
      <w:pPr>
        <w:pStyle w:val="BodyText0"/>
        <w:ind w:left="567" w:hanging="567"/>
        <w:rPr>
          <w:rFonts w:ascii="Verdana" w:hAnsi="Verdana" w:cs="Tahoma"/>
          <w:sz w:val="20"/>
          <w:szCs w:val="20"/>
          <w:lang w:val="el-GR"/>
        </w:rPr>
      </w:pPr>
      <w:r w:rsidRPr="00900425">
        <w:rPr>
          <w:rFonts w:ascii="Verdana" w:hAnsi="Verdana" w:cs="Tahoma"/>
          <w:sz w:val="20"/>
          <w:szCs w:val="20"/>
          <w:lang w:val="el-GR"/>
        </w:rPr>
        <w:t>Επωνυμία Αποδεκτού Ιδρύματος......................……............</w:t>
      </w:r>
    </w:p>
    <w:p w14:paraId="3B33CB42" w14:textId="77777777" w:rsidR="00164F5D" w:rsidRPr="00900425" w:rsidRDefault="00164F5D" w:rsidP="00164F5D">
      <w:pPr>
        <w:pStyle w:val="BodyText0"/>
        <w:ind w:left="567" w:hanging="567"/>
        <w:rPr>
          <w:rFonts w:ascii="Verdana" w:hAnsi="Verdana" w:cs="Tahoma"/>
          <w:sz w:val="20"/>
          <w:szCs w:val="20"/>
          <w:lang w:val="el-GR"/>
        </w:rPr>
      </w:pPr>
      <w:r w:rsidRPr="00900425">
        <w:rPr>
          <w:rFonts w:ascii="Verdana" w:hAnsi="Verdana" w:cs="Tahoma"/>
          <w:sz w:val="20"/>
          <w:szCs w:val="20"/>
          <w:lang w:val="el-GR"/>
        </w:rPr>
        <w:t>Διεύθυνση.......…...............................</w:t>
      </w:r>
    </w:p>
    <w:p w14:paraId="4D096F1A" w14:textId="77777777" w:rsidR="00164F5D" w:rsidRPr="00900425" w:rsidRDefault="00164F5D" w:rsidP="00164F5D">
      <w:pPr>
        <w:pStyle w:val="BodyText0"/>
        <w:ind w:left="567" w:hanging="567"/>
        <w:rPr>
          <w:rFonts w:ascii="Verdana" w:hAnsi="Verdana" w:cs="Tahoma"/>
          <w:sz w:val="20"/>
          <w:szCs w:val="20"/>
          <w:lang w:val="el-GR"/>
        </w:rPr>
      </w:pPr>
      <w:proofErr w:type="spellStart"/>
      <w:r w:rsidRPr="00900425">
        <w:rPr>
          <w:rFonts w:ascii="Verdana" w:hAnsi="Verdana" w:cs="Tahoma"/>
          <w:sz w:val="20"/>
          <w:szCs w:val="20"/>
          <w:lang w:val="el-GR"/>
        </w:rPr>
        <w:t>Ηµεροµηνία</w:t>
      </w:r>
      <w:proofErr w:type="spellEnd"/>
      <w:r w:rsidRPr="00900425">
        <w:rPr>
          <w:rFonts w:ascii="Verdana" w:hAnsi="Verdana" w:cs="Tahoma"/>
          <w:sz w:val="20"/>
          <w:szCs w:val="20"/>
          <w:lang w:val="el-GR"/>
        </w:rPr>
        <w:t xml:space="preserve"> έκδοσης ..................................</w:t>
      </w:r>
    </w:p>
    <w:p w14:paraId="21E04915" w14:textId="221F67FF"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4A7F0B">
        <w:rPr>
          <w:rFonts w:ascii="Calibri" w:hAnsi="Calibri" w:cs="Tahoma"/>
          <w:color w:val="A6A6A6" w:themeColor="background1" w:themeShade="A6"/>
          <w:sz w:val="24"/>
          <w:szCs w:val="24"/>
        </w:rPr>
        <w:t>(</w:t>
      </w:r>
      <w:r w:rsidRPr="004A7F0B">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4A7F0B">
        <w:rPr>
          <w:rFonts w:ascii="Calibri" w:hAnsi="Calibri" w:cs="Arial"/>
          <w:color w:val="A6A6A6" w:themeColor="background1" w:themeShade="A6"/>
          <w:sz w:val="24"/>
          <w:szCs w:val="24"/>
        </w:rPr>
        <w:t>)</w:t>
      </w:r>
    </w:p>
    <w:p w14:paraId="34607363"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Ημερομηνία έκδοσης: …………………………………………</w:t>
      </w:r>
    </w:p>
    <w:p w14:paraId="73375EC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Προς: ΟΛΠ Α.Ε., Ακτή Μιαούλη 10, 18538 Πειραιάς</w:t>
      </w:r>
    </w:p>
    <w:p w14:paraId="2E3AD806"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ΕΓΓΥΗΤΙΚΗ ΕΠΙΣΤΟΛΗ ΣΥΜΜΕΤΟΧΗΣ ΑΡΙΘ. …………………………………………..</w:t>
      </w:r>
    </w:p>
    <w:p w14:paraId="5C2FCC6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Ποσόν εγγυητικής επιστολής: ……………………………………………………………... ευρώ (…..€)</w:t>
      </w:r>
    </w:p>
    <w:p w14:paraId="30C18B52"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6A24728B"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διζήσεως και διαιρέσεως μέχρι του ποσού των …………………… ευρώ (….€) υπέρ της εταιρείας ……………………………………………… </w:t>
      </w:r>
      <w:r w:rsidRPr="004A7F0B">
        <w:rPr>
          <w:rFonts w:ascii="Calibri" w:hAnsi="Calibri" w:cs="Tahoma"/>
          <w:color w:val="A6A6A6" w:themeColor="background1" w:themeShade="A6"/>
          <w:sz w:val="24"/>
          <w:szCs w:val="24"/>
        </w:rPr>
        <w:t>(</w:t>
      </w:r>
      <w:r w:rsidRPr="004A7F0B">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4A7F0B">
        <w:rPr>
          <w:rFonts w:ascii="Calibri" w:hAnsi="Calibri" w:cs="Tahoma"/>
          <w:color w:val="A6A6A6" w:themeColor="background1" w:themeShade="A6"/>
          <w:sz w:val="24"/>
          <w:szCs w:val="24"/>
        </w:rPr>
        <w:t>)</w:t>
      </w:r>
      <w:r w:rsidRPr="004A7F0B">
        <w:rPr>
          <w:rFonts w:ascii="Calibri" w:hAnsi="Calibri" w:cs="Tahoma"/>
          <w:sz w:val="24"/>
          <w:szCs w:val="24"/>
        </w:rPr>
        <w:t xml:space="preserve">. Το ως άνω ποσό θα χρησιμοποιηθεί ως εγγύηση συμμετοχής στον ανοικτό πλειοδοτικό διαγωνισμό </w:t>
      </w:r>
      <w:r w:rsidR="0096393D">
        <w:rPr>
          <w:rFonts w:ascii="Calibri" w:hAnsi="Calibri" w:cs="Tahoma"/>
          <w:sz w:val="24"/>
          <w:szCs w:val="24"/>
        </w:rPr>
        <w:t>υπο</w:t>
      </w:r>
      <w:r w:rsidRPr="004A7F0B">
        <w:rPr>
          <w:rFonts w:ascii="Calibri" w:hAnsi="Calibri" w:cs="Tahoma"/>
          <w:sz w:val="24"/>
          <w:szCs w:val="24"/>
        </w:rPr>
        <w:t xml:space="preserve">παραχώρησης χρήσης </w:t>
      </w:r>
      <w:r w:rsidR="008158E3">
        <w:rPr>
          <w:rFonts w:ascii="Calibri" w:hAnsi="Calibri" w:cs="Tahoma"/>
          <w:sz w:val="24"/>
          <w:szCs w:val="24"/>
        </w:rPr>
        <w:t>ΥΠΑΙΘΡΙΟΥ ΧΩΡΟΥ ΓΙΑ ΤΟΠΟΘΕΤΗΣΗ ΚΑΝΤΙΝΑΣ</w:t>
      </w:r>
      <w:r w:rsidR="0028443F">
        <w:rPr>
          <w:rFonts w:ascii="Calibri" w:hAnsi="Calibri" w:cs="Tahoma"/>
          <w:sz w:val="24"/>
          <w:szCs w:val="24"/>
        </w:rPr>
        <w:t>, ΕΠΙΦΑΝΕΙΑΣ ……… Τ.Μ. ΠΟΥ ΒΡΙΣΚΕΤΑΙ …………………………………</w:t>
      </w:r>
      <w:r w:rsidR="008A2BCC">
        <w:rPr>
          <w:rFonts w:ascii="Calibri" w:hAnsi="Calibri" w:cs="Tahoma"/>
          <w:sz w:val="24"/>
          <w:szCs w:val="24"/>
        </w:rPr>
        <w:t xml:space="preserve">….. </w:t>
      </w:r>
      <w:r w:rsidRPr="004A7F0B">
        <w:rPr>
          <w:rFonts w:ascii="Calibri" w:hAnsi="Calibri" w:cs="Tahoma"/>
          <w:sz w:val="24"/>
          <w:szCs w:val="24"/>
        </w:rPr>
        <w:t xml:space="preserve">σύμφωνα </w:t>
      </w:r>
      <w:r w:rsidR="00AE0525" w:rsidRPr="004A7F0B">
        <w:rPr>
          <w:rFonts w:ascii="Calibri" w:hAnsi="Calibri" w:cs="Tahoma"/>
          <w:sz w:val="24"/>
          <w:szCs w:val="24"/>
        </w:rPr>
        <w:t xml:space="preserve">με την </w:t>
      </w:r>
      <w:r w:rsidR="00AE0525">
        <w:rPr>
          <w:rFonts w:ascii="Calibri" w:hAnsi="Calibri" w:cs="Tahoma"/>
          <w:sz w:val="24"/>
          <w:szCs w:val="24"/>
        </w:rPr>
        <w:t>ΠΥΠ</w:t>
      </w:r>
      <w:r w:rsidR="00AE0525" w:rsidRPr="004A7F0B">
        <w:rPr>
          <w:rFonts w:ascii="Calibri" w:hAnsi="Calibri" w:cs="Tahoma"/>
          <w:sz w:val="24"/>
          <w:szCs w:val="24"/>
        </w:rPr>
        <w:t xml:space="preserve"> τ</w:t>
      </w:r>
      <w:r w:rsidR="00AE0525">
        <w:rPr>
          <w:rFonts w:ascii="Calibri" w:hAnsi="Calibri" w:cs="Tahoma"/>
          <w:sz w:val="24"/>
          <w:szCs w:val="24"/>
        </w:rPr>
        <w:t>ης</w:t>
      </w:r>
      <w:r w:rsidR="00AE0525" w:rsidRPr="004A7F0B">
        <w:rPr>
          <w:rFonts w:ascii="Calibri" w:hAnsi="Calibri" w:cs="Tahoma"/>
          <w:sz w:val="24"/>
          <w:szCs w:val="24"/>
        </w:rPr>
        <w:t xml:space="preserve"> ΟΛΠ Α.Ε., που θα γίνει στις </w:t>
      </w:r>
      <w:r w:rsidR="00AE0525">
        <w:rPr>
          <w:rFonts w:ascii="Calibri" w:hAnsi="Calibri" w:cs="Tahoma"/>
          <w:sz w:val="24"/>
          <w:szCs w:val="24"/>
        </w:rPr>
        <w:t>………</w:t>
      </w:r>
      <w:r w:rsidR="00AE0525" w:rsidRPr="004A7F0B">
        <w:rPr>
          <w:rFonts w:ascii="Calibri" w:hAnsi="Calibri" w:cs="Tahoma"/>
          <w:sz w:val="24"/>
          <w:szCs w:val="24"/>
        </w:rPr>
        <w:t>.</w:t>
      </w:r>
      <w:r w:rsidRPr="004A7F0B">
        <w:rPr>
          <w:rFonts w:ascii="Calibri" w:hAnsi="Calibri" w:cs="Tahoma"/>
          <w:sz w:val="24"/>
          <w:szCs w:val="24"/>
        </w:rPr>
        <w:t>.</w:t>
      </w:r>
    </w:p>
    <w:p w14:paraId="0F66E82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Η παρούσα ισχύει μέχρι και την ………………………………………………………………………………….</w:t>
      </w:r>
    </w:p>
    <w:p w14:paraId="52B1746F"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4A7F0B">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4A7F0B">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Default="00F20AC5" w:rsidP="00666E29">
      <w:pPr>
        <w:tabs>
          <w:tab w:val="left" w:pos="7655"/>
        </w:tabs>
        <w:jc w:val="both"/>
        <w:rPr>
          <w:rFonts w:ascii="Calibri" w:hAnsi="Calibri" w:cs="Arial"/>
          <w:iCs/>
          <w:color w:val="auto"/>
          <w:lang w:val="el-GR"/>
        </w:rPr>
      </w:pPr>
    </w:p>
    <w:p w14:paraId="129EBD2E" w14:textId="077C2192" w:rsidR="004E5271" w:rsidRDefault="003553ED" w:rsidP="00900425">
      <w:pPr>
        <w:tabs>
          <w:tab w:val="left" w:pos="7655"/>
        </w:tabs>
        <w:jc w:val="both"/>
        <w:rPr>
          <w:rFonts w:ascii="Calibri" w:hAnsi="Calibri" w:cs="Arial"/>
          <w:iCs/>
          <w:color w:val="auto"/>
          <w:lang w:val="el-GR"/>
        </w:rPr>
      </w:pPr>
      <w:r w:rsidRPr="00F20AC5">
        <w:rPr>
          <w:rFonts w:ascii="Calibri" w:hAnsi="Calibri" w:cs="Arial"/>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r w:rsidR="004E5271">
        <w:rPr>
          <w:rFonts w:ascii="Calibri" w:hAnsi="Calibri" w:cs="Arial"/>
          <w:iCs/>
          <w:color w:val="auto"/>
          <w:lang w:val="el-GR"/>
        </w:rPr>
        <w:br w:type="page"/>
      </w:r>
    </w:p>
    <w:p w14:paraId="651F5058" w14:textId="059700A0" w:rsidR="00F77843" w:rsidRPr="00F20AC5" w:rsidRDefault="00F77843" w:rsidP="00F77843">
      <w:pPr>
        <w:pStyle w:val="20"/>
        <w:shd w:val="clear" w:color="auto" w:fill="auto"/>
        <w:spacing w:after="0" w:line="360" w:lineRule="auto"/>
        <w:ind w:left="20" w:right="40"/>
        <w:rPr>
          <w:rFonts w:ascii="Calibri" w:eastAsia="Calibri" w:hAnsi="Calibri" w:cs="Calibri"/>
          <w:b/>
          <w:bCs/>
        </w:rPr>
      </w:pPr>
      <w:r w:rsidRPr="00666E29">
        <w:rPr>
          <w:rFonts w:ascii="Calibri" w:eastAsia="Calibri" w:hAnsi="Calibri" w:cs="Calibri"/>
          <w:b/>
          <w:bCs/>
        </w:rPr>
        <w:lastRenderedPageBreak/>
        <w:t>ΠΑΡΑΡΤΗΜΑ 2</w:t>
      </w:r>
      <w:r>
        <w:rPr>
          <w:rFonts w:ascii="Calibri" w:eastAsia="Calibri" w:hAnsi="Calibri" w:cs="Calibri"/>
          <w:b/>
          <w:bCs/>
        </w:rPr>
        <w:t>β</w:t>
      </w:r>
      <w:r w:rsidRPr="00666E29">
        <w:rPr>
          <w:rFonts w:ascii="Calibri" w:eastAsia="Calibri" w:hAnsi="Calibri" w:cs="Calibri"/>
          <w:b/>
          <w:bCs/>
        </w:rPr>
        <w:t xml:space="preserve">: </w:t>
      </w:r>
    </w:p>
    <w:p w14:paraId="20A26A32" w14:textId="37302DE7" w:rsidR="00912F3B" w:rsidRDefault="004E5271" w:rsidP="00666E29">
      <w:pPr>
        <w:tabs>
          <w:tab w:val="left" w:pos="7655"/>
        </w:tabs>
        <w:jc w:val="both"/>
        <w:rPr>
          <w:rFonts w:ascii="Calibri" w:hAnsi="Calibri"/>
        </w:rPr>
      </w:pPr>
      <w:r>
        <w:rPr>
          <w:rFonts w:ascii="Calibri" w:hAnsi="Calibri"/>
          <w:noProof/>
          <w:lang w:eastAsia="en-US"/>
        </w:rPr>
        <w:drawing>
          <wp:inline distT="0" distB="0" distL="0" distR="0" wp14:anchorId="4E5DD5C7" wp14:editId="7B3028EE">
            <wp:extent cx="6116320" cy="827849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6320" cy="8278495"/>
                    </a:xfrm>
                    <a:prstGeom prst="rect">
                      <a:avLst/>
                    </a:prstGeom>
                  </pic:spPr>
                </pic:pic>
              </a:graphicData>
            </a:graphic>
          </wp:inline>
        </w:drawing>
      </w:r>
    </w:p>
    <w:p w14:paraId="1A9911F7" w14:textId="77777777" w:rsidR="00E52CB4" w:rsidRDefault="00E52CB4" w:rsidP="00666E29">
      <w:pPr>
        <w:tabs>
          <w:tab w:val="left" w:pos="7655"/>
        </w:tabs>
        <w:jc w:val="both"/>
        <w:rPr>
          <w:rFonts w:ascii="Calibri" w:hAnsi="Calibri"/>
        </w:rPr>
      </w:pPr>
    </w:p>
    <w:p w14:paraId="2B0BA892" w14:textId="77777777" w:rsidR="00F77843" w:rsidRDefault="00F77843" w:rsidP="00F77843">
      <w:pPr>
        <w:tabs>
          <w:tab w:val="left" w:pos="7655"/>
        </w:tabs>
        <w:jc w:val="both"/>
        <w:rPr>
          <w:rFonts w:ascii="Calibri" w:eastAsia="Calibri" w:hAnsi="Calibri" w:cs="Calibri"/>
          <w:b/>
          <w:bCs/>
          <w:lang w:val="el-GR"/>
        </w:rPr>
      </w:pPr>
    </w:p>
    <w:p w14:paraId="6A653213" w14:textId="2FECD09B" w:rsidR="003F3DE3" w:rsidRDefault="00E52CB4" w:rsidP="003F3DE3">
      <w:pPr>
        <w:tabs>
          <w:tab w:val="left" w:pos="7655"/>
        </w:tabs>
        <w:ind w:left="2694" w:hanging="2694"/>
        <w:jc w:val="both"/>
        <w:rPr>
          <w:rFonts w:ascii="Calibri" w:eastAsia="Calibri" w:hAnsi="Calibri" w:cs="Calibri"/>
          <w:b/>
          <w:bCs/>
          <w:lang w:val="el-GR"/>
        </w:rPr>
      </w:pPr>
      <w:r>
        <w:rPr>
          <w:rFonts w:ascii="Calibri" w:eastAsia="Calibri" w:hAnsi="Calibri" w:cs="Calibri"/>
          <w:b/>
          <w:bCs/>
          <w:lang w:val="el-GR"/>
        </w:rPr>
        <w:lastRenderedPageBreak/>
        <w:t>ΠΑΡΑΡΤΗΜΑ 3: ΤΟΠΟΓΡΑΦΙΚΑ ΣΧΕΔΙΑ</w:t>
      </w:r>
    </w:p>
    <w:p w14:paraId="13239F6F" w14:textId="473EF970" w:rsidR="00E52CB4" w:rsidRPr="00E52CB4" w:rsidRDefault="00B135B9" w:rsidP="003F3DE3">
      <w:pPr>
        <w:tabs>
          <w:tab w:val="left" w:pos="7655"/>
        </w:tabs>
        <w:ind w:left="2694" w:hanging="2694"/>
        <w:jc w:val="both"/>
        <w:rPr>
          <w:rFonts w:ascii="Calibri" w:hAnsi="Calibri"/>
        </w:rPr>
      </w:pPr>
      <w:r>
        <w:rPr>
          <w:rFonts w:ascii="Calibri" w:hAnsi="Calibri"/>
          <w:noProof/>
          <w:lang w:eastAsia="en-US"/>
        </w:rPr>
        <w:drawing>
          <wp:inline distT="0" distB="0" distL="0" distR="0" wp14:anchorId="1AA27FCC" wp14:editId="6A81C97D">
            <wp:extent cx="6116320" cy="8646701"/>
            <wp:effectExtent l="0" t="0" r="0" b="254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6320" cy="8646701"/>
                    </a:xfrm>
                    <a:prstGeom prst="rect">
                      <a:avLst/>
                    </a:prstGeom>
                    <a:noFill/>
                    <a:ln>
                      <a:noFill/>
                    </a:ln>
                  </pic:spPr>
                </pic:pic>
              </a:graphicData>
            </a:graphic>
          </wp:inline>
        </w:drawing>
      </w:r>
    </w:p>
    <w:sectPr w:rsidR="00E52CB4" w:rsidRPr="00E52CB4">
      <w:headerReference w:type="default" r:id="rId14"/>
      <w:footerReference w:type="default" r:id="rId15"/>
      <w:headerReference w:type="first" r:id="rId16"/>
      <w:footerReference w:type="first" r:id="rId17"/>
      <w:pgSz w:w="11900" w:h="16840"/>
      <w:pgMar w:top="1134" w:right="1134" w:bottom="1134" w:left="1134" w:header="1077" w:footer="2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EA867" w14:textId="77777777" w:rsidR="0047213B" w:rsidRDefault="0047213B">
      <w:r>
        <w:separator/>
      </w:r>
    </w:p>
  </w:endnote>
  <w:endnote w:type="continuationSeparator" w:id="0">
    <w:p w14:paraId="20AE9C1D" w14:textId="77777777" w:rsidR="0047213B" w:rsidRDefault="0047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EFF" w:usb1="C000785B"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9E5B" w14:textId="5C22FA8E" w:rsidR="008813D8" w:rsidRDefault="008813D8">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Pr>
        <w:rFonts w:ascii="Calibri" w:eastAsia="Calibri" w:hAnsi="Calibri" w:cs="Calibri"/>
        <w:noProof/>
        <w:sz w:val="16"/>
        <w:szCs w:val="16"/>
      </w:rPr>
      <w:t>11</w:t>
    </w:r>
    <w:r>
      <w:rPr>
        <w:rFonts w:ascii="Calibri" w:eastAsia="Calibri" w:hAnsi="Calibri" w:cs="Calibri"/>
        <w:sz w:val="16"/>
        <w:szCs w:val="16"/>
      </w:rPr>
      <w:fldChar w:fldCharType="end"/>
    </w:r>
  </w:p>
  <w:p w14:paraId="0D0CA655" w14:textId="77777777" w:rsidR="008813D8" w:rsidRDefault="008813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0AB9" w14:textId="242A1008" w:rsidR="008813D8" w:rsidRDefault="008813D8">
    <w:pPr>
      <w:pStyle w:val="Footer"/>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C12C301" w14:textId="77777777" w:rsidR="008813D8" w:rsidRDefault="00881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B5BE0" w14:textId="77777777" w:rsidR="0047213B" w:rsidRDefault="0047213B">
      <w:r>
        <w:separator/>
      </w:r>
    </w:p>
  </w:footnote>
  <w:footnote w:type="continuationSeparator" w:id="0">
    <w:p w14:paraId="30F7D393" w14:textId="77777777" w:rsidR="0047213B" w:rsidRDefault="0047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FFA7" w14:textId="77777777" w:rsidR="008813D8" w:rsidRDefault="008813D8">
    <w:pPr>
      <w:pStyle w:val="a0"/>
      <w:rPr>
        <w:rFonts w:hint="eastAsia"/>
      </w:rPr>
    </w:pPr>
  </w:p>
  <w:p w14:paraId="0E66CC1E" w14:textId="77777777" w:rsidR="008813D8" w:rsidRDefault="008813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C17C" w14:textId="5D210951" w:rsidR="008813D8" w:rsidRDefault="008813D8">
    <w:pPr>
      <w:pStyle w:val="Header"/>
    </w:pPr>
    <w:r>
      <w:rPr>
        <w:noProof/>
        <w:lang w:eastAsia="en-US"/>
      </w:rPr>
      <w:drawing>
        <wp:anchor distT="152400" distB="152400" distL="152400" distR="152400" simplePos="0" relativeHeight="251658240" behindDoc="1" locked="0" layoutInCell="1" allowOverlap="1" wp14:anchorId="1B80BCC5" wp14:editId="14F05518">
          <wp:simplePos x="0" y="0"/>
          <wp:positionH relativeFrom="page">
            <wp:posOffset>367665</wp:posOffset>
          </wp:positionH>
          <wp:positionV relativeFrom="page">
            <wp:posOffset>400050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60288" behindDoc="1" locked="0" layoutInCell="1" allowOverlap="1" wp14:anchorId="449AFEA9" wp14:editId="7E94F5C9">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8813D8" w:rsidRDefault="008813D8">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type w14:anchorId="449AFEA9" id="_x0000_t202" coordsize="21600,21600" o:spt="202" path="m,l,21600r21600,l21600,xe">
              <v:stroke joinstyle="miter"/>
              <v:path gradientshapeok="t" o:connecttype="rect"/>
            </v:shapetype>
            <v:shape id="officeArt object" o:spid="_x0000_s1026"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" filled="f" stroked="f" strokeweight="1pt">
              <v:stroke miterlimit="4"/>
              <v:textbox inset="1.27mm,1.27mm,1.27mm,1.27mm">
                <w:txbxContent>
                  <w:p w14:paraId="787AED9D" w14:textId="77777777" w:rsidR="008813D8" w:rsidRDefault="008813D8">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576F3F31" w:rsidR="008813D8" w:rsidRDefault="008813D8">
    <w:r>
      <w:rPr>
        <w:noProof/>
        <w:lang w:eastAsia="en-US"/>
      </w:rPr>
      <mc:AlternateContent>
        <mc:Choice Requires="wps">
          <w:drawing>
            <wp:anchor distT="152400" distB="152400" distL="152400" distR="152400" simplePos="0" relativeHeight="251659264" behindDoc="1" locked="0" layoutInCell="1" allowOverlap="1" wp14:anchorId="25B7BD4A" wp14:editId="597BCFDD">
              <wp:simplePos x="0" y="0"/>
              <wp:positionH relativeFrom="page">
                <wp:posOffset>2305050</wp:posOffset>
              </wp:positionH>
              <wp:positionV relativeFrom="page">
                <wp:posOffset>1133475</wp:posOffset>
              </wp:positionV>
              <wp:extent cx="4848225" cy="2667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48225" cy="266700"/>
                      </a:xfrm>
                      <a:prstGeom prst="rect">
                        <a:avLst/>
                      </a:prstGeom>
                      <a:noFill/>
                      <a:ln w="12700" cap="flat">
                        <a:noFill/>
                        <a:miter lim="400000"/>
                      </a:ln>
                      <a:effectLst/>
                    </wps:spPr>
                    <wps:txbx>
                      <w:txbxContent>
                        <w:p w14:paraId="6D4A33F4" w14:textId="6A55426B" w:rsidR="008813D8" w:rsidRDefault="008813D8">
                          <w:pPr>
                            <w:jc w:val="right"/>
                          </w:pP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25B7BD4A" id="_x0000_s1027" type="#_x0000_t202" alt="Text Box 18" style="position:absolute;margin-left:181.5pt;margin-top:89.25pt;width:381.75pt;height:21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" filled="f" stroked="f" strokeweight="1pt">
              <v:stroke miterlimit="4"/>
              <v:textbox inset="1.27mm,1.27mm,1.27mm,1.27mm">
                <w:txbxContent>
                  <w:p w14:paraId="6D4A33F4" w14:textId="6A55426B" w:rsidR="008813D8" w:rsidRDefault="008813D8">
                    <w:pPr>
                      <w:jc w:val="right"/>
                    </w:pPr>
                    <w:r>
                      <w:rPr>
                        <w:rFonts w:ascii="Arial Narrow" w:hAnsi="Arial Narrow"/>
                        <w:b/>
                        <w:bCs/>
                        <w:i/>
                        <w:iCs/>
                        <w:color w:val="365F91"/>
                        <w:spacing w:val="-1"/>
                        <w:u w:color="365F91"/>
                      </w:rPr>
                      <w:t>ΤΜΗΜΑ ΠΡΟΜΗΘΕΙΩΝ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1A1AFE">
      <w:start w:val="1"/>
      <w:numFmt w:val="lowerLetter"/>
      <w:lvlText w:val="%2."/>
      <w:lvlJc w:val="left"/>
      <w:pPr>
        <w:ind w:left="7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DA3228">
      <w:start w:val="1"/>
      <w:numFmt w:val="lowerRoman"/>
      <w:lvlText w:val="%3."/>
      <w:lvlJc w:val="left"/>
      <w:pPr>
        <w:ind w:left="150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083886">
      <w:start w:val="1"/>
      <w:numFmt w:val="decimal"/>
      <w:lvlText w:val="%4."/>
      <w:lvlJc w:val="left"/>
      <w:pPr>
        <w:ind w:left="22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CEB334">
      <w:start w:val="1"/>
      <w:numFmt w:val="lowerLetter"/>
      <w:lvlText w:val="%5."/>
      <w:lvlJc w:val="left"/>
      <w:pPr>
        <w:ind w:left="29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D03B7A">
      <w:start w:val="1"/>
      <w:numFmt w:val="lowerRoman"/>
      <w:lvlText w:val="%6."/>
      <w:lvlJc w:val="left"/>
      <w:pPr>
        <w:ind w:left="36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2165C">
      <w:start w:val="1"/>
      <w:numFmt w:val="decimal"/>
      <w:lvlText w:val="%7."/>
      <w:lvlJc w:val="left"/>
      <w:pPr>
        <w:ind w:left="43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AF5E4">
      <w:start w:val="1"/>
      <w:numFmt w:val="lowerLetter"/>
      <w:lvlText w:val="%8."/>
      <w:lvlJc w:val="left"/>
      <w:pPr>
        <w:ind w:left="51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9847B6">
      <w:start w:val="1"/>
      <w:numFmt w:val="lowerRoman"/>
      <w:lvlText w:val="%9."/>
      <w:lvlJc w:val="left"/>
      <w:pPr>
        <w:ind w:left="58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8E59E7"/>
    <w:multiLevelType w:val="multilevel"/>
    <w:tmpl w:val="1D20BF2A"/>
    <w:numStyleLink w:val="4"/>
  </w:abstractNum>
  <w:abstractNum w:abstractNumId="2" w15:restartNumberingAfterBreak="0">
    <w:nsid w:val="05F94C73"/>
    <w:multiLevelType w:val="hybridMultilevel"/>
    <w:tmpl w:val="4772335E"/>
    <w:lvl w:ilvl="0" w:tplc="04080001">
      <w:start w:val="1"/>
      <w:numFmt w:val="bullet"/>
      <w:lvlText w:val=""/>
      <w:lvlJc w:val="left"/>
      <w:pPr>
        <w:ind w:left="1778" w:hanging="360"/>
      </w:pPr>
      <w:rPr>
        <w:rFonts w:ascii="Symbol" w:hAnsi="Symbol"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3" w15:restartNumberingAfterBreak="0">
    <w:nsid w:val="0B4B7E78"/>
    <w:multiLevelType w:val="hybridMultilevel"/>
    <w:tmpl w:val="3B2EE2C8"/>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4" w15:restartNumberingAfterBreak="0">
    <w:nsid w:val="0C873E15"/>
    <w:multiLevelType w:val="multilevel"/>
    <w:tmpl w:val="8654ABC2"/>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b/>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5" w15:restartNumberingAfterBreak="0">
    <w:nsid w:val="0D9C4328"/>
    <w:multiLevelType w:val="multilevel"/>
    <w:tmpl w:val="86FACD46"/>
    <w:lvl w:ilvl="0">
      <w:start w:val="12"/>
      <w:numFmt w:val="decimal"/>
      <w:lvlText w:val="%1"/>
      <w:lvlJc w:val="left"/>
      <w:pPr>
        <w:ind w:left="458" w:hanging="458"/>
      </w:pPr>
      <w:rPr>
        <w:rFonts w:hint="default"/>
      </w:rPr>
    </w:lvl>
    <w:lvl w:ilvl="1">
      <w:start w:val="1"/>
      <w:numFmt w:val="decimal"/>
      <w:lvlText w:val="14.%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 w15:restartNumberingAfterBreak="0">
    <w:nsid w:val="12C30463"/>
    <w:multiLevelType w:val="multilevel"/>
    <w:tmpl w:val="02EA3C84"/>
    <w:lvl w:ilvl="0">
      <w:start w:val="15"/>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77736"/>
    <w:multiLevelType w:val="multilevel"/>
    <w:tmpl w:val="BA7EEEF2"/>
    <w:lvl w:ilvl="0">
      <w:start w:val="15"/>
      <w:numFmt w:val="decimal"/>
      <w:lvlText w:val="%1"/>
      <w:lvlJc w:val="left"/>
      <w:pPr>
        <w:ind w:left="600" w:hanging="600"/>
      </w:pPr>
      <w:rPr>
        <w:rFonts w:cs="Times New Roman" w:hint="default"/>
        <w:color w:val="auto"/>
      </w:rPr>
    </w:lvl>
    <w:lvl w:ilvl="1">
      <w:start w:val="8"/>
      <w:numFmt w:val="decimal"/>
      <w:lvlText w:val="%1.%2"/>
      <w:lvlJc w:val="left"/>
      <w:pPr>
        <w:ind w:left="600" w:hanging="60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9" w15:restartNumberingAfterBreak="0">
    <w:nsid w:val="1A7A0342"/>
    <w:multiLevelType w:val="hybridMultilevel"/>
    <w:tmpl w:val="5594946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1EA37E51"/>
    <w:multiLevelType w:val="multilevel"/>
    <w:tmpl w:val="97A2A79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D633F9"/>
    <w:multiLevelType w:val="multilevel"/>
    <w:tmpl w:val="BA7EEEF2"/>
    <w:lvl w:ilvl="0">
      <w:start w:val="1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17AC1"/>
    <w:multiLevelType w:val="multilevel"/>
    <w:tmpl w:val="16B8DAA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B31DE"/>
    <w:multiLevelType w:val="hybridMultilevel"/>
    <w:tmpl w:val="9E163BA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4" w15:restartNumberingAfterBreak="0">
    <w:nsid w:val="259914C3"/>
    <w:multiLevelType w:val="multilevel"/>
    <w:tmpl w:val="E0466744"/>
    <w:lvl w:ilvl="0">
      <w:start w:val="15"/>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4577C0"/>
    <w:multiLevelType w:val="hybridMultilevel"/>
    <w:tmpl w:val="C44AC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92827"/>
    <w:multiLevelType w:val="hybridMultilevel"/>
    <w:tmpl w:val="4DB0A84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15:restartNumberingAfterBreak="0">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F225BC1"/>
    <w:multiLevelType w:val="hybridMultilevel"/>
    <w:tmpl w:val="3370DC12"/>
    <w:lvl w:ilvl="0" w:tplc="0408000F">
      <w:start w:val="1"/>
      <w:numFmt w:val="decimal"/>
      <w:lvlText w:val="%1."/>
      <w:lvlJc w:val="left"/>
      <w:pPr>
        <w:ind w:left="20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0B14013"/>
    <w:multiLevelType w:val="hybridMultilevel"/>
    <w:tmpl w:val="98B844D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0" w15:restartNumberingAfterBreak="0">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B21AE3"/>
    <w:multiLevelType w:val="hybridMultilevel"/>
    <w:tmpl w:val="60FC2D48"/>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22" w15:restartNumberingAfterBreak="0">
    <w:nsid w:val="32C624A3"/>
    <w:multiLevelType w:val="multilevel"/>
    <w:tmpl w:val="A69052DC"/>
    <w:lvl w:ilvl="0">
      <w:start w:val="1"/>
      <w:numFmt w:val="decimal"/>
      <w:lvlText w:val="%1."/>
      <w:lvlJc w:val="left"/>
      <w:pPr>
        <w:ind w:left="720" w:hanging="360"/>
      </w:pPr>
      <w:rPr>
        <w:rFonts w:ascii="Calibri" w:hAnsi="Calibri" w:hint="default"/>
        <w:b/>
      </w:rPr>
    </w:lvl>
    <w:lvl w:ilvl="1">
      <w:start w:val="1"/>
      <w:numFmt w:val="decimal"/>
      <w:isLgl/>
      <w:lvlText w:val="%1.%2"/>
      <w:lvlJc w:val="left"/>
      <w:pPr>
        <w:ind w:left="737" w:hanging="73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5287FD2"/>
    <w:multiLevelType w:val="hybridMultilevel"/>
    <w:tmpl w:val="9046586E"/>
    <w:numStyleLink w:val="2"/>
  </w:abstractNum>
  <w:abstractNum w:abstractNumId="24" w15:restartNumberingAfterBreak="0">
    <w:nsid w:val="360D51DB"/>
    <w:multiLevelType w:val="hybridMultilevel"/>
    <w:tmpl w:val="2778A14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38A602DE"/>
    <w:multiLevelType w:val="hybridMultilevel"/>
    <w:tmpl w:val="3A9E49E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6" w15:restartNumberingAfterBreak="0">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EA4C8C">
      <w:start w:val="1"/>
      <w:numFmt w:val="bullet"/>
      <w:lvlText w:val="-"/>
      <w:lvlJc w:val="left"/>
      <w:pPr>
        <w:tabs>
          <w:tab w:val="left" w:pos="7655"/>
        </w:tabs>
        <w:ind w:left="14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5EC7E8">
      <w:start w:val="1"/>
      <w:numFmt w:val="bullet"/>
      <w:lvlText w:val="-"/>
      <w:lvlJc w:val="left"/>
      <w:pPr>
        <w:tabs>
          <w:tab w:val="left" w:pos="7655"/>
        </w:tabs>
        <w:ind w:left="20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D01600">
      <w:start w:val="1"/>
      <w:numFmt w:val="bullet"/>
      <w:lvlText w:val="-"/>
      <w:lvlJc w:val="left"/>
      <w:pPr>
        <w:tabs>
          <w:tab w:val="left" w:pos="7655"/>
        </w:tabs>
        <w:ind w:left="26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BCD3A0">
      <w:start w:val="1"/>
      <w:numFmt w:val="bullet"/>
      <w:lvlText w:val="-"/>
      <w:lvlJc w:val="left"/>
      <w:pPr>
        <w:tabs>
          <w:tab w:val="left" w:pos="7655"/>
        </w:tabs>
        <w:ind w:left="32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6A378">
      <w:start w:val="1"/>
      <w:numFmt w:val="bullet"/>
      <w:lvlText w:val="-"/>
      <w:lvlJc w:val="left"/>
      <w:pPr>
        <w:tabs>
          <w:tab w:val="left" w:pos="7655"/>
        </w:tabs>
        <w:ind w:left="38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E0FC6">
      <w:start w:val="1"/>
      <w:numFmt w:val="bullet"/>
      <w:lvlText w:val="-"/>
      <w:lvlJc w:val="left"/>
      <w:pPr>
        <w:tabs>
          <w:tab w:val="left" w:pos="7655"/>
        </w:tabs>
        <w:ind w:left="44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BC3A82">
      <w:start w:val="1"/>
      <w:numFmt w:val="bullet"/>
      <w:lvlText w:val="-"/>
      <w:lvlJc w:val="left"/>
      <w:pPr>
        <w:tabs>
          <w:tab w:val="left" w:pos="7655"/>
        </w:tabs>
        <w:ind w:left="50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3A4C0C">
      <w:start w:val="1"/>
      <w:numFmt w:val="bullet"/>
      <w:lvlText w:val="-"/>
      <w:lvlJc w:val="left"/>
      <w:pPr>
        <w:tabs>
          <w:tab w:val="left" w:pos="7655"/>
        </w:tabs>
        <w:ind w:left="56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58A033C"/>
    <w:multiLevelType w:val="hybridMultilevel"/>
    <w:tmpl w:val="4A9EF6F8"/>
    <w:numStyleLink w:val="1"/>
  </w:abstractNum>
  <w:abstractNum w:abstractNumId="28" w15:restartNumberingAfterBreak="0">
    <w:nsid w:val="47C76EE9"/>
    <w:multiLevelType w:val="hybridMultilevel"/>
    <w:tmpl w:val="362210F8"/>
    <w:numStyleLink w:val="3"/>
  </w:abstractNum>
  <w:abstractNum w:abstractNumId="29" w15:restartNumberingAfterBreak="0">
    <w:nsid w:val="490628D6"/>
    <w:multiLevelType w:val="multilevel"/>
    <w:tmpl w:val="BE287B8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AC315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24BFAC">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8468">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C11C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CACB4C">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2E436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F4D488">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486DD8">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E0C7368"/>
    <w:multiLevelType w:val="hybridMultilevel"/>
    <w:tmpl w:val="4E7EC7B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32" w15:restartNumberingAfterBreak="0">
    <w:nsid w:val="5BC60020"/>
    <w:multiLevelType w:val="hybridMultilevel"/>
    <w:tmpl w:val="F02ED61C"/>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3" w15:restartNumberingAfterBreak="0">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655"/>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7655"/>
        </w:tabs>
        <w:ind w:left="1024" w:hanging="10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7655"/>
        </w:tabs>
        <w:ind w:left="1024" w:hanging="10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655"/>
        </w:tabs>
        <w:ind w:left="1384" w:hanging="1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655"/>
        </w:tabs>
        <w:ind w:left="1384" w:hanging="1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655"/>
        </w:tabs>
        <w:ind w:left="1744" w:hanging="17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655"/>
        </w:tabs>
        <w:ind w:left="1744" w:hanging="17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655"/>
        </w:tabs>
        <w:ind w:left="2104" w:hanging="21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1C06162"/>
    <w:multiLevelType w:val="hybridMultilevel"/>
    <w:tmpl w:val="7EEE08E6"/>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024B0"/>
    <w:multiLevelType w:val="hybridMultilevel"/>
    <w:tmpl w:val="673CC9B2"/>
    <w:lvl w:ilvl="0" w:tplc="0408000F">
      <w:start w:val="1"/>
      <w:numFmt w:val="decimal"/>
      <w:lvlText w:val="%1."/>
      <w:lvlJc w:val="left"/>
      <w:pPr>
        <w:ind w:left="2149" w:hanging="360"/>
      </w:pPr>
      <w:rPr>
        <w:rFonts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36" w15:restartNumberingAfterBreak="0">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8" w15:restartNumberingAfterBreak="0">
    <w:nsid w:val="72D23B05"/>
    <w:multiLevelType w:val="multilevel"/>
    <w:tmpl w:val="BA7EEEF2"/>
    <w:lvl w:ilvl="0">
      <w:start w:val="15"/>
      <w:numFmt w:val="decimal"/>
      <w:lvlText w:val="%1"/>
      <w:lvlJc w:val="left"/>
      <w:pPr>
        <w:ind w:left="600" w:hanging="600"/>
      </w:pPr>
      <w:rPr>
        <w:rFonts w:cs="Times New Roman" w:hint="default"/>
        <w:color w:val="auto"/>
      </w:rPr>
    </w:lvl>
    <w:lvl w:ilvl="1">
      <w:start w:val="8"/>
      <w:numFmt w:val="decimal"/>
      <w:lvlText w:val="%1.%2"/>
      <w:lvlJc w:val="left"/>
      <w:pPr>
        <w:ind w:left="600" w:hanging="60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9" w15:restartNumberingAfterBreak="0">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984520">
      <w:start w:val="1"/>
      <w:numFmt w:val="lowerLetter"/>
      <w:lvlText w:val="%2."/>
      <w:lvlJc w:val="left"/>
      <w:pPr>
        <w:tabs>
          <w:tab w:val="left" w:pos="7655"/>
        </w:tabs>
        <w:ind w:left="199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348932">
      <w:start w:val="1"/>
      <w:numFmt w:val="lowerRoman"/>
      <w:lvlText w:val="%3."/>
      <w:lvlJc w:val="left"/>
      <w:pPr>
        <w:tabs>
          <w:tab w:val="left" w:pos="7655"/>
        </w:tabs>
        <w:ind w:left="2716"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64752E">
      <w:start w:val="1"/>
      <w:numFmt w:val="decimal"/>
      <w:lvlText w:val="%4."/>
      <w:lvlJc w:val="left"/>
      <w:pPr>
        <w:tabs>
          <w:tab w:val="left" w:pos="7655"/>
        </w:tabs>
        <w:ind w:left="343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B29D02">
      <w:start w:val="1"/>
      <w:numFmt w:val="lowerLetter"/>
      <w:lvlText w:val="%5."/>
      <w:lvlJc w:val="left"/>
      <w:pPr>
        <w:tabs>
          <w:tab w:val="left" w:pos="7655"/>
        </w:tabs>
        <w:ind w:left="415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05F6A">
      <w:start w:val="1"/>
      <w:numFmt w:val="lowerRoman"/>
      <w:lvlText w:val="%6."/>
      <w:lvlJc w:val="left"/>
      <w:pPr>
        <w:tabs>
          <w:tab w:val="left" w:pos="7655"/>
        </w:tabs>
        <w:ind w:left="4876"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90DFA8">
      <w:start w:val="1"/>
      <w:numFmt w:val="decimal"/>
      <w:lvlText w:val="%7."/>
      <w:lvlJc w:val="left"/>
      <w:pPr>
        <w:tabs>
          <w:tab w:val="left" w:pos="7655"/>
        </w:tabs>
        <w:ind w:left="559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56D684">
      <w:start w:val="1"/>
      <w:numFmt w:val="lowerLetter"/>
      <w:lvlText w:val="%8."/>
      <w:lvlJc w:val="left"/>
      <w:pPr>
        <w:tabs>
          <w:tab w:val="left" w:pos="7655"/>
        </w:tabs>
        <w:ind w:left="631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B0BD60">
      <w:start w:val="1"/>
      <w:numFmt w:val="lowerRoman"/>
      <w:lvlText w:val="%9."/>
      <w:lvlJc w:val="left"/>
      <w:pPr>
        <w:tabs>
          <w:tab w:val="left" w:pos="7655"/>
        </w:tabs>
        <w:ind w:left="7036"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7FD6E5F"/>
    <w:multiLevelType w:val="hybridMultilevel"/>
    <w:tmpl w:val="F6106E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15:restartNumberingAfterBreak="0">
    <w:nsid w:val="782E60FA"/>
    <w:multiLevelType w:val="hybridMultilevel"/>
    <w:tmpl w:val="C13CA1B2"/>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42" w15:restartNumberingAfterBreak="0">
    <w:nsid w:val="7CC26C44"/>
    <w:multiLevelType w:val="hybridMultilevel"/>
    <w:tmpl w:val="C462623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3" w15:restartNumberingAfterBreak="0">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EE21AE">
      <w:start w:val="1"/>
      <w:numFmt w:val="lowerLetter"/>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DC54F2">
      <w:start w:val="1"/>
      <w:numFmt w:val="lowerRoman"/>
      <w:lvlText w:val="%3."/>
      <w:lvlJc w:val="left"/>
      <w:pPr>
        <w:tabs>
          <w:tab w:val="left" w:pos="426"/>
        </w:tabs>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468D06">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24EA2">
      <w:start w:val="1"/>
      <w:numFmt w:val="lowerLetter"/>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826F4A">
      <w:start w:val="1"/>
      <w:numFmt w:val="lowerRoman"/>
      <w:lvlText w:val="%6."/>
      <w:lvlJc w:val="left"/>
      <w:pPr>
        <w:tabs>
          <w:tab w:val="left" w:pos="426"/>
        </w:tabs>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A64B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9A60BA">
      <w:start w:val="1"/>
      <w:numFmt w:val="lowerLetter"/>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22C8">
      <w:start w:val="1"/>
      <w:numFmt w:val="lowerRoman"/>
      <w:lvlText w:val="%9."/>
      <w:lvlJc w:val="left"/>
      <w:pPr>
        <w:tabs>
          <w:tab w:val="left" w:pos="426"/>
        </w:tabs>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0"/>
  </w:num>
  <w:num w:numId="2">
    <w:abstractNumId w:val="27"/>
  </w:num>
  <w:num w:numId="3">
    <w:abstractNumId w:val="27"/>
    <w:lvlOverride w:ilvl="0">
      <w:lvl w:ilvl="0" w:tplc="1C5C37F6">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9403EC">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52C7BA">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CA7B8A">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3E61E8">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E25D1E">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A01D26">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FFABBDA">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296C3C4">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23"/>
    <w:lvlOverride w:ilvl="0">
      <w:startOverride w:val="5"/>
    </w:lvlOverride>
  </w:num>
  <w:num w:numId="6">
    <w:abstractNumId w:val="23"/>
    <w:lvlOverride w:ilvl="0">
      <w:lvl w:ilvl="0" w:tplc="89BC641A">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D849E0">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EC32">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90567A">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B5630FC">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0E5632">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661EE0">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58BDD0">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CAFF56">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3"/>
    <w:lvlOverride w:ilvl="0">
      <w:lvl w:ilvl="0" w:tplc="89BC641A">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D849E0">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2EEC32">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90567A">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B5630FC">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0E5632">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661EE0">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58BDD0">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CAFF56">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3"/>
  </w:num>
  <w:num w:numId="9">
    <w:abstractNumId w:val="28"/>
  </w:num>
  <w:num w:numId="10">
    <w:abstractNumId w:val="33"/>
  </w:num>
  <w:num w:numId="11">
    <w:abstractNumId w:val="17"/>
  </w:num>
  <w:num w:numId="12">
    <w:abstractNumId w:val="26"/>
  </w:num>
  <w:num w:numId="13">
    <w:abstractNumId w:val="39"/>
  </w:num>
  <w:num w:numId="14">
    <w:abstractNumId w:val="36"/>
  </w:num>
  <w:num w:numId="15">
    <w:abstractNumId w:val="20"/>
  </w:num>
  <w:num w:numId="16">
    <w:abstractNumId w:val="6"/>
  </w:num>
  <w:num w:numId="17">
    <w:abstractNumId w:val="37"/>
  </w:num>
  <w:num w:numId="18">
    <w:abstractNumId w:val="16"/>
  </w:num>
  <w:num w:numId="19">
    <w:abstractNumId w:val="12"/>
  </w:num>
  <w:num w:numId="20">
    <w:abstractNumId w:val="21"/>
  </w:num>
  <w:num w:numId="21">
    <w:abstractNumId w:val="2"/>
  </w:num>
  <w:num w:numId="22">
    <w:abstractNumId w:val="31"/>
  </w:num>
  <w:num w:numId="23">
    <w:abstractNumId w:val="42"/>
  </w:num>
  <w:num w:numId="24">
    <w:abstractNumId w:val="19"/>
  </w:num>
  <w:num w:numId="25">
    <w:abstractNumId w:val="41"/>
  </w:num>
  <w:num w:numId="26">
    <w:abstractNumId w:val="18"/>
  </w:num>
  <w:num w:numId="27">
    <w:abstractNumId w:val="25"/>
  </w:num>
  <w:num w:numId="28">
    <w:abstractNumId w:val="4"/>
  </w:num>
  <w:num w:numId="29">
    <w:abstractNumId w:val="9"/>
  </w:num>
  <w:num w:numId="30">
    <w:abstractNumId w:val="13"/>
  </w:num>
  <w:num w:numId="31">
    <w:abstractNumId w:val="3"/>
  </w:num>
  <w:num w:numId="32">
    <w:abstractNumId w:val="35"/>
  </w:num>
  <w:num w:numId="33">
    <w:abstractNumId w:val="24"/>
  </w:num>
  <w:num w:numId="34">
    <w:abstractNumId w:val="40"/>
  </w:num>
  <w:num w:numId="35">
    <w:abstractNumId w:val="22"/>
  </w:num>
  <w:num w:numId="36">
    <w:abstractNumId w:val="38"/>
  </w:num>
  <w:num w:numId="37">
    <w:abstractNumId w:val="8"/>
  </w:num>
  <w:num w:numId="38">
    <w:abstractNumId w:val="11"/>
  </w:num>
  <w:num w:numId="39">
    <w:abstractNumId w:val="7"/>
  </w:num>
  <w:num w:numId="40">
    <w:abstractNumId w:val="14"/>
  </w:num>
  <w:num w:numId="41">
    <w:abstractNumId w:val="32"/>
  </w:num>
  <w:num w:numId="42">
    <w:abstractNumId w:val="1"/>
    <w:lvlOverride w:ilvl="0">
      <w:lvl w:ilvl="0">
        <w:start w:val="1"/>
        <w:numFmt w:val="decimal"/>
        <w:lvlText w:val="%1."/>
        <w:lvlJc w:val="left"/>
        <w:pPr>
          <w:tabs>
            <w:tab w:val="num" w:pos="7655"/>
          </w:tabs>
          <w:ind w:left="405" w:hanging="405"/>
        </w:pPr>
        <w:rPr>
          <w:rFonts w:hAnsi="Arial Unicode MS" w:hint="default"/>
          <w:caps w:val="0"/>
          <w:smallCaps w:val="0"/>
          <w:strike w:val="0"/>
          <w:dstrike w:val="0"/>
          <w:color w:val="000000"/>
          <w:spacing w:val="0"/>
          <w:w w:val="100"/>
          <w:kern w:val="0"/>
          <w:position w:val="0"/>
          <w:vertAlign w:val="baseline"/>
        </w:rPr>
      </w:lvl>
    </w:lvlOverride>
    <w:lvlOverride w:ilvl="1">
      <w:lvl w:ilvl="1">
        <w:start w:val="1"/>
        <w:numFmt w:val="decimal"/>
        <w:lvlText w:val="%2."/>
        <w:lvlJc w:val="left"/>
        <w:pPr>
          <w:tabs>
            <w:tab w:val="num" w:pos="7655"/>
          </w:tabs>
          <w:ind w:left="709" w:hanging="709"/>
        </w:pPr>
        <w:rPr>
          <w:rFonts w:hAnsi="Arial Unicode MS" w:hint="default"/>
          <w:caps w:val="0"/>
          <w:smallCaps w:val="0"/>
          <w:strike w:val="0"/>
          <w:dstrike w:val="0"/>
          <w:color w:val="000000"/>
          <w:spacing w:val="0"/>
          <w:w w:val="100"/>
          <w:kern w:val="0"/>
          <w:position w:val="0"/>
          <w:vertAlign w:val="baseline"/>
        </w:rPr>
      </w:lvl>
    </w:lvlOverride>
    <w:lvlOverride w:ilvl="2">
      <w:lvl w:ilvl="2">
        <w:start w:val="1"/>
        <w:numFmt w:val="decimal"/>
        <w:lvlText w:val="%2.%3."/>
        <w:lvlJc w:val="left"/>
        <w:pPr>
          <w:ind w:left="851" w:hanging="851"/>
        </w:pPr>
        <w:rPr>
          <w:rFonts w:hAnsi="Arial Unicode MS" w:hint="default"/>
          <w:b/>
          <w:caps w:val="0"/>
          <w:smallCaps w:val="0"/>
          <w:strike w:val="0"/>
          <w:dstrike w:val="0"/>
          <w:color w:val="000000"/>
          <w:spacing w:val="0"/>
          <w:w w:val="100"/>
          <w:kern w:val="0"/>
          <w:position w:val="0"/>
          <w:vertAlign w:val="baseline"/>
        </w:rPr>
      </w:lvl>
    </w:lvlOverride>
    <w:lvlOverride w:ilvl="3">
      <w:lvl w:ilvl="3">
        <w:start w:val="1"/>
        <w:numFmt w:val="decimal"/>
        <w:lvlText w:val="%2.%3.%4."/>
        <w:lvlJc w:val="left"/>
        <w:pPr>
          <w:tabs>
            <w:tab w:val="num" w:pos="7655"/>
          </w:tabs>
          <w:ind w:left="1024" w:hanging="1024"/>
        </w:pPr>
        <w:rPr>
          <w:rFonts w:hAnsi="Arial Unicode MS" w:hint="default"/>
          <w:caps w:val="0"/>
          <w:smallCaps w:val="0"/>
          <w:strike w:val="0"/>
          <w:dstrike w:val="0"/>
          <w:color w:val="000000"/>
          <w:spacing w:val="0"/>
          <w:w w:val="100"/>
          <w:kern w:val="0"/>
          <w:position w:val="0"/>
          <w:vertAlign w:val="baseline"/>
        </w:rPr>
      </w:lvl>
    </w:lvlOverride>
    <w:lvlOverride w:ilvl="4">
      <w:lvl w:ilvl="4">
        <w:start w:val="1"/>
        <w:numFmt w:val="decimal"/>
        <w:lvlText w:val="%2.%3.%4.%5."/>
        <w:lvlJc w:val="left"/>
        <w:pPr>
          <w:tabs>
            <w:tab w:val="num" w:pos="7655"/>
          </w:tabs>
          <w:ind w:left="1384" w:hanging="1384"/>
        </w:pPr>
        <w:rPr>
          <w:rFonts w:hAnsi="Arial Unicode MS" w:hint="default"/>
          <w:caps w:val="0"/>
          <w:smallCaps w:val="0"/>
          <w:strike w:val="0"/>
          <w:dstrike w:val="0"/>
          <w:color w:val="000000"/>
          <w:spacing w:val="0"/>
          <w:w w:val="100"/>
          <w:kern w:val="0"/>
          <w:position w:val="0"/>
          <w:vertAlign w:val="baseline"/>
        </w:rPr>
      </w:lvl>
    </w:lvlOverride>
    <w:lvlOverride w:ilvl="5">
      <w:lvl w:ilvl="5">
        <w:start w:val="1"/>
        <w:numFmt w:val="decimal"/>
        <w:lvlText w:val="%2.%3.%4.%5.%6."/>
        <w:lvlJc w:val="left"/>
        <w:pPr>
          <w:tabs>
            <w:tab w:val="num" w:pos="7655"/>
          </w:tabs>
          <w:ind w:left="1384" w:hanging="1384"/>
        </w:pPr>
        <w:rPr>
          <w:rFonts w:hAnsi="Arial Unicode MS" w:hint="default"/>
          <w:caps w:val="0"/>
          <w:smallCaps w:val="0"/>
          <w:strike w:val="0"/>
          <w:dstrike w:val="0"/>
          <w:color w:val="000000"/>
          <w:spacing w:val="0"/>
          <w:w w:val="100"/>
          <w:kern w:val="0"/>
          <w:position w:val="0"/>
          <w:vertAlign w:val="baseline"/>
        </w:rPr>
      </w:lvl>
    </w:lvlOverride>
    <w:lvlOverride w:ilvl="6">
      <w:lvl w:ilvl="6">
        <w:start w:val="1"/>
        <w:numFmt w:val="decimal"/>
        <w:lvlText w:val="%2.%3.%4.%5.%6.%7."/>
        <w:lvlJc w:val="left"/>
        <w:pPr>
          <w:tabs>
            <w:tab w:val="num" w:pos="7655"/>
          </w:tabs>
          <w:ind w:left="1744" w:hanging="1744"/>
        </w:pPr>
        <w:rPr>
          <w:rFonts w:hAnsi="Arial Unicode MS" w:hint="default"/>
          <w:caps w:val="0"/>
          <w:smallCaps w:val="0"/>
          <w:strike w:val="0"/>
          <w:dstrike w:val="0"/>
          <w:color w:val="000000"/>
          <w:spacing w:val="0"/>
          <w:w w:val="100"/>
          <w:kern w:val="0"/>
          <w:position w:val="0"/>
          <w:vertAlign w:val="baseline"/>
        </w:rPr>
      </w:lvl>
    </w:lvlOverride>
    <w:lvlOverride w:ilvl="7">
      <w:lvl w:ilvl="7">
        <w:start w:val="1"/>
        <w:numFmt w:val="decimal"/>
        <w:lvlText w:val="%2.%3.%4.%5.%6.%7.%8."/>
        <w:lvlJc w:val="left"/>
        <w:pPr>
          <w:tabs>
            <w:tab w:val="num" w:pos="7655"/>
          </w:tabs>
          <w:ind w:left="1744" w:hanging="1744"/>
        </w:pPr>
        <w:rPr>
          <w:rFonts w:hAnsi="Arial Unicode MS" w:hint="default"/>
          <w:caps w:val="0"/>
          <w:smallCaps w:val="0"/>
          <w:strike w:val="0"/>
          <w:dstrike w:val="0"/>
          <w:color w:val="000000"/>
          <w:spacing w:val="0"/>
          <w:w w:val="100"/>
          <w:kern w:val="0"/>
          <w:position w:val="0"/>
          <w:vertAlign w:val="baseline"/>
        </w:rPr>
      </w:lvl>
    </w:lvlOverride>
    <w:lvlOverride w:ilvl="8">
      <w:lvl w:ilvl="8">
        <w:start w:val="1"/>
        <w:numFmt w:val="decimal"/>
        <w:lvlText w:val="%2.%3.%4.%5.%6.%7.%8.%9."/>
        <w:lvlJc w:val="left"/>
        <w:pPr>
          <w:tabs>
            <w:tab w:val="num" w:pos="7655"/>
          </w:tabs>
          <w:ind w:left="2104" w:hanging="2104"/>
        </w:pPr>
        <w:rPr>
          <w:rFonts w:hAnsi="Arial Unicode MS" w:hint="default"/>
          <w:caps w:val="0"/>
          <w:smallCaps w:val="0"/>
          <w:strike w:val="0"/>
          <w:dstrike w:val="0"/>
          <w:color w:val="000000"/>
          <w:spacing w:val="0"/>
          <w:w w:val="100"/>
          <w:kern w:val="0"/>
          <w:position w:val="0"/>
          <w:vertAlign w:val="baseline"/>
        </w:rPr>
      </w:lvl>
    </w:lvlOverride>
  </w:num>
  <w:num w:numId="43">
    <w:abstractNumId w:val="29"/>
  </w:num>
  <w:num w:numId="44">
    <w:abstractNumId w:val="10"/>
  </w:num>
  <w:num w:numId="45">
    <w:abstractNumId w:val="34"/>
  </w:num>
  <w:num w:numId="46">
    <w:abstractNumId w:val="5"/>
  </w:num>
  <w:num w:numId="4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3B"/>
    <w:rsid w:val="000010BA"/>
    <w:rsid w:val="000023D5"/>
    <w:rsid w:val="00002C37"/>
    <w:rsid w:val="0000515D"/>
    <w:rsid w:val="00010D31"/>
    <w:rsid w:val="000113D1"/>
    <w:rsid w:val="00014139"/>
    <w:rsid w:val="00033919"/>
    <w:rsid w:val="00046C63"/>
    <w:rsid w:val="000522F9"/>
    <w:rsid w:val="00053AE8"/>
    <w:rsid w:val="0005488E"/>
    <w:rsid w:val="00054F71"/>
    <w:rsid w:val="00056BB3"/>
    <w:rsid w:val="000620E1"/>
    <w:rsid w:val="000642C0"/>
    <w:rsid w:val="000679D3"/>
    <w:rsid w:val="000707E6"/>
    <w:rsid w:val="00076DAF"/>
    <w:rsid w:val="00076E31"/>
    <w:rsid w:val="00081F75"/>
    <w:rsid w:val="00082C0D"/>
    <w:rsid w:val="00083BED"/>
    <w:rsid w:val="00090B42"/>
    <w:rsid w:val="00092052"/>
    <w:rsid w:val="00093A4C"/>
    <w:rsid w:val="00097AA9"/>
    <w:rsid w:val="000A38D2"/>
    <w:rsid w:val="000A559A"/>
    <w:rsid w:val="000A5639"/>
    <w:rsid w:val="000B0FFE"/>
    <w:rsid w:val="000B58B2"/>
    <w:rsid w:val="000B599A"/>
    <w:rsid w:val="000B5F2F"/>
    <w:rsid w:val="000C1EBD"/>
    <w:rsid w:val="000C4A99"/>
    <w:rsid w:val="000C68BD"/>
    <w:rsid w:val="000D6295"/>
    <w:rsid w:val="000E0310"/>
    <w:rsid w:val="000E1D37"/>
    <w:rsid w:val="000E2249"/>
    <w:rsid w:val="000E2D36"/>
    <w:rsid w:val="000E6A36"/>
    <w:rsid w:val="000F11CF"/>
    <w:rsid w:val="000F4A35"/>
    <w:rsid w:val="000F4FBA"/>
    <w:rsid w:val="00100DF9"/>
    <w:rsid w:val="00101E15"/>
    <w:rsid w:val="00102AE5"/>
    <w:rsid w:val="001055C0"/>
    <w:rsid w:val="00115F73"/>
    <w:rsid w:val="00122D9D"/>
    <w:rsid w:val="00126D5A"/>
    <w:rsid w:val="00132897"/>
    <w:rsid w:val="0013506F"/>
    <w:rsid w:val="0013519C"/>
    <w:rsid w:val="001366E9"/>
    <w:rsid w:val="0014659F"/>
    <w:rsid w:val="00146ED9"/>
    <w:rsid w:val="001516C1"/>
    <w:rsid w:val="00151988"/>
    <w:rsid w:val="00155D99"/>
    <w:rsid w:val="00156BEB"/>
    <w:rsid w:val="00157349"/>
    <w:rsid w:val="00164F5D"/>
    <w:rsid w:val="00165B08"/>
    <w:rsid w:val="00165B6A"/>
    <w:rsid w:val="001668D1"/>
    <w:rsid w:val="0017014E"/>
    <w:rsid w:val="00170509"/>
    <w:rsid w:val="00173F16"/>
    <w:rsid w:val="00177513"/>
    <w:rsid w:val="00180462"/>
    <w:rsid w:val="00183B36"/>
    <w:rsid w:val="00184B97"/>
    <w:rsid w:val="001863BE"/>
    <w:rsid w:val="00190D4A"/>
    <w:rsid w:val="00191A0B"/>
    <w:rsid w:val="00191DE9"/>
    <w:rsid w:val="001A163A"/>
    <w:rsid w:val="001A1DD3"/>
    <w:rsid w:val="001A24C5"/>
    <w:rsid w:val="001A47B5"/>
    <w:rsid w:val="001A4D94"/>
    <w:rsid w:val="001A7138"/>
    <w:rsid w:val="001A7374"/>
    <w:rsid w:val="001B6E01"/>
    <w:rsid w:val="001B71E8"/>
    <w:rsid w:val="001C06C0"/>
    <w:rsid w:val="001C4146"/>
    <w:rsid w:val="001C45BE"/>
    <w:rsid w:val="001C69F3"/>
    <w:rsid w:val="001D446D"/>
    <w:rsid w:val="001E6EE8"/>
    <w:rsid w:val="001E6FE1"/>
    <w:rsid w:val="001F02A2"/>
    <w:rsid w:val="001F2FAE"/>
    <w:rsid w:val="001F4878"/>
    <w:rsid w:val="001F5F64"/>
    <w:rsid w:val="001F6288"/>
    <w:rsid w:val="001F7555"/>
    <w:rsid w:val="001F7833"/>
    <w:rsid w:val="001F7F50"/>
    <w:rsid w:val="00200567"/>
    <w:rsid w:val="00207831"/>
    <w:rsid w:val="002161E9"/>
    <w:rsid w:val="002162D6"/>
    <w:rsid w:val="002173AE"/>
    <w:rsid w:val="002207DA"/>
    <w:rsid w:val="00224F3E"/>
    <w:rsid w:val="002251AA"/>
    <w:rsid w:val="0023407B"/>
    <w:rsid w:val="00234E28"/>
    <w:rsid w:val="002375E4"/>
    <w:rsid w:val="00237D14"/>
    <w:rsid w:val="00241493"/>
    <w:rsid w:val="0024403B"/>
    <w:rsid w:val="00246AEB"/>
    <w:rsid w:val="002500AC"/>
    <w:rsid w:val="00251CFF"/>
    <w:rsid w:val="00253DF3"/>
    <w:rsid w:val="002550C7"/>
    <w:rsid w:val="00257399"/>
    <w:rsid w:val="00264892"/>
    <w:rsid w:val="00265D5F"/>
    <w:rsid w:val="00266AFA"/>
    <w:rsid w:val="00271AEE"/>
    <w:rsid w:val="002731F4"/>
    <w:rsid w:val="002762E3"/>
    <w:rsid w:val="00276EF7"/>
    <w:rsid w:val="00280B55"/>
    <w:rsid w:val="002834BE"/>
    <w:rsid w:val="0028443F"/>
    <w:rsid w:val="00290F61"/>
    <w:rsid w:val="002A4B39"/>
    <w:rsid w:val="002A5C37"/>
    <w:rsid w:val="002B216F"/>
    <w:rsid w:val="002B3065"/>
    <w:rsid w:val="002B37E6"/>
    <w:rsid w:val="002B43CE"/>
    <w:rsid w:val="002B45FD"/>
    <w:rsid w:val="002B63B3"/>
    <w:rsid w:val="002C2AC5"/>
    <w:rsid w:val="002C36E4"/>
    <w:rsid w:val="002C4D0D"/>
    <w:rsid w:val="002C750D"/>
    <w:rsid w:val="002D1CF2"/>
    <w:rsid w:val="002D2582"/>
    <w:rsid w:val="002D2D45"/>
    <w:rsid w:val="002D3D51"/>
    <w:rsid w:val="002D50CA"/>
    <w:rsid w:val="002D539F"/>
    <w:rsid w:val="002D56C7"/>
    <w:rsid w:val="002D5EF2"/>
    <w:rsid w:val="002E0E24"/>
    <w:rsid w:val="002E1775"/>
    <w:rsid w:val="002E2F5F"/>
    <w:rsid w:val="002E46D0"/>
    <w:rsid w:val="002E48EC"/>
    <w:rsid w:val="002E6BF4"/>
    <w:rsid w:val="002F1F72"/>
    <w:rsid w:val="002F29FF"/>
    <w:rsid w:val="002F4382"/>
    <w:rsid w:val="002F492C"/>
    <w:rsid w:val="002F4E09"/>
    <w:rsid w:val="002F660F"/>
    <w:rsid w:val="00300C2E"/>
    <w:rsid w:val="00301FA0"/>
    <w:rsid w:val="0031161F"/>
    <w:rsid w:val="00311BDD"/>
    <w:rsid w:val="00314226"/>
    <w:rsid w:val="00317284"/>
    <w:rsid w:val="003212D3"/>
    <w:rsid w:val="00322B46"/>
    <w:rsid w:val="0032371A"/>
    <w:rsid w:val="00325DFD"/>
    <w:rsid w:val="00330A12"/>
    <w:rsid w:val="003404AA"/>
    <w:rsid w:val="003409D6"/>
    <w:rsid w:val="00340C14"/>
    <w:rsid w:val="00341FBA"/>
    <w:rsid w:val="003437BE"/>
    <w:rsid w:val="003553ED"/>
    <w:rsid w:val="00357A6A"/>
    <w:rsid w:val="003617F6"/>
    <w:rsid w:val="003648C7"/>
    <w:rsid w:val="00364D93"/>
    <w:rsid w:val="00366650"/>
    <w:rsid w:val="0036773A"/>
    <w:rsid w:val="0037085B"/>
    <w:rsid w:val="003715CA"/>
    <w:rsid w:val="00371C57"/>
    <w:rsid w:val="00372168"/>
    <w:rsid w:val="00377628"/>
    <w:rsid w:val="0038088E"/>
    <w:rsid w:val="00380AA8"/>
    <w:rsid w:val="00391D3D"/>
    <w:rsid w:val="0039572C"/>
    <w:rsid w:val="003A03E8"/>
    <w:rsid w:val="003A1BE4"/>
    <w:rsid w:val="003A2FC2"/>
    <w:rsid w:val="003A42BC"/>
    <w:rsid w:val="003A480F"/>
    <w:rsid w:val="003A6F17"/>
    <w:rsid w:val="003B3465"/>
    <w:rsid w:val="003C07BD"/>
    <w:rsid w:val="003C106A"/>
    <w:rsid w:val="003C4340"/>
    <w:rsid w:val="003C4D1F"/>
    <w:rsid w:val="003C61D3"/>
    <w:rsid w:val="003C655D"/>
    <w:rsid w:val="003D2E99"/>
    <w:rsid w:val="003D3457"/>
    <w:rsid w:val="003D4E9A"/>
    <w:rsid w:val="003D533B"/>
    <w:rsid w:val="003D6197"/>
    <w:rsid w:val="003D76A1"/>
    <w:rsid w:val="003E0CC3"/>
    <w:rsid w:val="003E1842"/>
    <w:rsid w:val="003F09D2"/>
    <w:rsid w:val="003F1F3A"/>
    <w:rsid w:val="003F2A58"/>
    <w:rsid w:val="003F3AB2"/>
    <w:rsid w:val="003F3DE3"/>
    <w:rsid w:val="003F7860"/>
    <w:rsid w:val="004006FA"/>
    <w:rsid w:val="00402A9E"/>
    <w:rsid w:val="00402DBA"/>
    <w:rsid w:val="004062E9"/>
    <w:rsid w:val="00407382"/>
    <w:rsid w:val="0041120A"/>
    <w:rsid w:val="00414A58"/>
    <w:rsid w:val="00417160"/>
    <w:rsid w:val="0042046E"/>
    <w:rsid w:val="0042587F"/>
    <w:rsid w:val="0042693D"/>
    <w:rsid w:val="00432EB1"/>
    <w:rsid w:val="00435038"/>
    <w:rsid w:val="00437221"/>
    <w:rsid w:val="00441BAC"/>
    <w:rsid w:val="004457C7"/>
    <w:rsid w:val="00447FBE"/>
    <w:rsid w:val="004502B2"/>
    <w:rsid w:val="00460011"/>
    <w:rsid w:val="0046131D"/>
    <w:rsid w:val="00461329"/>
    <w:rsid w:val="00464938"/>
    <w:rsid w:val="004674A7"/>
    <w:rsid w:val="00467BF0"/>
    <w:rsid w:val="00470384"/>
    <w:rsid w:val="00470C5A"/>
    <w:rsid w:val="00471CBF"/>
    <w:rsid w:val="0047213B"/>
    <w:rsid w:val="00472CBD"/>
    <w:rsid w:val="00473B5A"/>
    <w:rsid w:val="00475E88"/>
    <w:rsid w:val="00480440"/>
    <w:rsid w:val="00481180"/>
    <w:rsid w:val="004824CE"/>
    <w:rsid w:val="00482EF8"/>
    <w:rsid w:val="00492625"/>
    <w:rsid w:val="00493778"/>
    <w:rsid w:val="004951A2"/>
    <w:rsid w:val="004964CD"/>
    <w:rsid w:val="004975BD"/>
    <w:rsid w:val="004A0369"/>
    <w:rsid w:val="004A4BE3"/>
    <w:rsid w:val="004B074C"/>
    <w:rsid w:val="004B2766"/>
    <w:rsid w:val="004B65B7"/>
    <w:rsid w:val="004C0A13"/>
    <w:rsid w:val="004D0BD4"/>
    <w:rsid w:val="004D0D65"/>
    <w:rsid w:val="004D3E7F"/>
    <w:rsid w:val="004D7374"/>
    <w:rsid w:val="004E2146"/>
    <w:rsid w:val="004E2A65"/>
    <w:rsid w:val="004E4BA3"/>
    <w:rsid w:val="004E5271"/>
    <w:rsid w:val="004E6E60"/>
    <w:rsid w:val="004F0044"/>
    <w:rsid w:val="004F0213"/>
    <w:rsid w:val="004F06D0"/>
    <w:rsid w:val="004F20C2"/>
    <w:rsid w:val="004F2F5C"/>
    <w:rsid w:val="004F338B"/>
    <w:rsid w:val="004F4254"/>
    <w:rsid w:val="00507D7B"/>
    <w:rsid w:val="0052044D"/>
    <w:rsid w:val="00522A5B"/>
    <w:rsid w:val="00524DB0"/>
    <w:rsid w:val="0052705A"/>
    <w:rsid w:val="00532890"/>
    <w:rsid w:val="0053415D"/>
    <w:rsid w:val="005341DB"/>
    <w:rsid w:val="00541718"/>
    <w:rsid w:val="0054430F"/>
    <w:rsid w:val="00544555"/>
    <w:rsid w:val="00544AE0"/>
    <w:rsid w:val="00546B26"/>
    <w:rsid w:val="00547B23"/>
    <w:rsid w:val="00550BA2"/>
    <w:rsid w:val="00552EEE"/>
    <w:rsid w:val="00554B9B"/>
    <w:rsid w:val="00556595"/>
    <w:rsid w:val="00560EAB"/>
    <w:rsid w:val="005663E6"/>
    <w:rsid w:val="0057339C"/>
    <w:rsid w:val="00581879"/>
    <w:rsid w:val="00582C57"/>
    <w:rsid w:val="0058634E"/>
    <w:rsid w:val="00591715"/>
    <w:rsid w:val="00596E94"/>
    <w:rsid w:val="005A0C8A"/>
    <w:rsid w:val="005A1CB0"/>
    <w:rsid w:val="005A272A"/>
    <w:rsid w:val="005A337A"/>
    <w:rsid w:val="005A3CEE"/>
    <w:rsid w:val="005B29C9"/>
    <w:rsid w:val="005B2CB8"/>
    <w:rsid w:val="005C6338"/>
    <w:rsid w:val="005C7BFE"/>
    <w:rsid w:val="005D00DC"/>
    <w:rsid w:val="005D1286"/>
    <w:rsid w:val="005D56A7"/>
    <w:rsid w:val="005D7AB1"/>
    <w:rsid w:val="005E10D4"/>
    <w:rsid w:val="005E181A"/>
    <w:rsid w:val="005E1910"/>
    <w:rsid w:val="005E4457"/>
    <w:rsid w:val="005E5B4C"/>
    <w:rsid w:val="005E78DB"/>
    <w:rsid w:val="005F10F9"/>
    <w:rsid w:val="005F205C"/>
    <w:rsid w:val="005F33A8"/>
    <w:rsid w:val="005F44A1"/>
    <w:rsid w:val="005F4A61"/>
    <w:rsid w:val="005F7185"/>
    <w:rsid w:val="005F7891"/>
    <w:rsid w:val="006040A4"/>
    <w:rsid w:val="00604383"/>
    <w:rsid w:val="0060481E"/>
    <w:rsid w:val="0060532A"/>
    <w:rsid w:val="006078B2"/>
    <w:rsid w:val="00611876"/>
    <w:rsid w:val="00613062"/>
    <w:rsid w:val="006130A7"/>
    <w:rsid w:val="006136FD"/>
    <w:rsid w:val="00615741"/>
    <w:rsid w:val="00616716"/>
    <w:rsid w:val="00617752"/>
    <w:rsid w:val="00631800"/>
    <w:rsid w:val="006321CE"/>
    <w:rsid w:val="00632240"/>
    <w:rsid w:val="00634148"/>
    <w:rsid w:val="00636C3B"/>
    <w:rsid w:val="0064732D"/>
    <w:rsid w:val="006521FA"/>
    <w:rsid w:val="00653202"/>
    <w:rsid w:val="00653DCA"/>
    <w:rsid w:val="00653F32"/>
    <w:rsid w:val="00655952"/>
    <w:rsid w:val="006616D1"/>
    <w:rsid w:val="00663684"/>
    <w:rsid w:val="00666A48"/>
    <w:rsid w:val="00666B7F"/>
    <w:rsid w:val="00666E29"/>
    <w:rsid w:val="006701A4"/>
    <w:rsid w:val="00670739"/>
    <w:rsid w:val="0068502A"/>
    <w:rsid w:val="00686E8D"/>
    <w:rsid w:val="0069188D"/>
    <w:rsid w:val="00694535"/>
    <w:rsid w:val="00697315"/>
    <w:rsid w:val="00697AD6"/>
    <w:rsid w:val="00697CEF"/>
    <w:rsid w:val="006A0113"/>
    <w:rsid w:val="006A65F4"/>
    <w:rsid w:val="006A7E37"/>
    <w:rsid w:val="006B15D8"/>
    <w:rsid w:val="006B2191"/>
    <w:rsid w:val="006B5872"/>
    <w:rsid w:val="006B5C7B"/>
    <w:rsid w:val="006C0AEF"/>
    <w:rsid w:val="006C3DBD"/>
    <w:rsid w:val="006C5AFC"/>
    <w:rsid w:val="006C7197"/>
    <w:rsid w:val="006D1D25"/>
    <w:rsid w:val="006D3E19"/>
    <w:rsid w:val="006D5F2C"/>
    <w:rsid w:val="006D629B"/>
    <w:rsid w:val="006E0034"/>
    <w:rsid w:val="006E13C2"/>
    <w:rsid w:val="006E16B3"/>
    <w:rsid w:val="006E2AF6"/>
    <w:rsid w:val="006F2599"/>
    <w:rsid w:val="006F42FE"/>
    <w:rsid w:val="006F4DEC"/>
    <w:rsid w:val="006F5CCE"/>
    <w:rsid w:val="006F7E80"/>
    <w:rsid w:val="0070075D"/>
    <w:rsid w:val="007052FA"/>
    <w:rsid w:val="00705FE3"/>
    <w:rsid w:val="007075F4"/>
    <w:rsid w:val="007101A6"/>
    <w:rsid w:val="007208CB"/>
    <w:rsid w:val="00724CC5"/>
    <w:rsid w:val="00725654"/>
    <w:rsid w:val="007304CD"/>
    <w:rsid w:val="0073583A"/>
    <w:rsid w:val="007358B3"/>
    <w:rsid w:val="0074010C"/>
    <w:rsid w:val="00744003"/>
    <w:rsid w:val="0074557A"/>
    <w:rsid w:val="00747F6A"/>
    <w:rsid w:val="00757E84"/>
    <w:rsid w:val="00757E90"/>
    <w:rsid w:val="00765EC9"/>
    <w:rsid w:val="00766E7C"/>
    <w:rsid w:val="00770AD7"/>
    <w:rsid w:val="0077246E"/>
    <w:rsid w:val="0077477D"/>
    <w:rsid w:val="00775F4F"/>
    <w:rsid w:val="0077642B"/>
    <w:rsid w:val="0077774B"/>
    <w:rsid w:val="00777F22"/>
    <w:rsid w:val="007817F4"/>
    <w:rsid w:val="007827B3"/>
    <w:rsid w:val="00782DF0"/>
    <w:rsid w:val="00790FFE"/>
    <w:rsid w:val="00791139"/>
    <w:rsid w:val="00791603"/>
    <w:rsid w:val="0079237E"/>
    <w:rsid w:val="0079460B"/>
    <w:rsid w:val="007946FB"/>
    <w:rsid w:val="00796634"/>
    <w:rsid w:val="00796F42"/>
    <w:rsid w:val="00797B4E"/>
    <w:rsid w:val="007A08EB"/>
    <w:rsid w:val="007A64A6"/>
    <w:rsid w:val="007B3740"/>
    <w:rsid w:val="007B3B9F"/>
    <w:rsid w:val="007B51A2"/>
    <w:rsid w:val="007B58AC"/>
    <w:rsid w:val="007D468D"/>
    <w:rsid w:val="007D6404"/>
    <w:rsid w:val="007D6E16"/>
    <w:rsid w:val="007E254F"/>
    <w:rsid w:val="007E47D5"/>
    <w:rsid w:val="007E5F81"/>
    <w:rsid w:val="007E682D"/>
    <w:rsid w:val="007F53B6"/>
    <w:rsid w:val="007F669D"/>
    <w:rsid w:val="00800B90"/>
    <w:rsid w:val="00802451"/>
    <w:rsid w:val="00802540"/>
    <w:rsid w:val="0080284C"/>
    <w:rsid w:val="00806E42"/>
    <w:rsid w:val="008076D8"/>
    <w:rsid w:val="00814FBB"/>
    <w:rsid w:val="008158E3"/>
    <w:rsid w:val="008159CA"/>
    <w:rsid w:val="008319ED"/>
    <w:rsid w:val="00835C0E"/>
    <w:rsid w:val="008361DF"/>
    <w:rsid w:val="008364BD"/>
    <w:rsid w:val="00850A24"/>
    <w:rsid w:val="008523F1"/>
    <w:rsid w:val="00857901"/>
    <w:rsid w:val="0086306C"/>
    <w:rsid w:val="008644EA"/>
    <w:rsid w:val="008753C6"/>
    <w:rsid w:val="008802F5"/>
    <w:rsid w:val="00880E52"/>
    <w:rsid w:val="008813D8"/>
    <w:rsid w:val="0088207E"/>
    <w:rsid w:val="008821FD"/>
    <w:rsid w:val="00883950"/>
    <w:rsid w:val="00885464"/>
    <w:rsid w:val="008936B0"/>
    <w:rsid w:val="00894359"/>
    <w:rsid w:val="008956C8"/>
    <w:rsid w:val="00895EED"/>
    <w:rsid w:val="00896959"/>
    <w:rsid w:val="008969E4"/>
    <w:rsid w:val="00897FAD"/>
    <w:rsid w:val="008A2BCC"/>
    <w:rsid w:val="008A362B"/>
    <w:rsid w:val="008B2501"/>
    <w:rsid w:val="008B2698"/>
    <w:rsid w:val="008B3389"/>
    <w:rsid w:val="008C1F6D"/>
    <w:rsid w:val="008C25B6"/>
    <w:rsid w:val="008C5C3C"/>
    <w:rsid w:val="008C64E1"/>
    <w:rsid w:val="008C7046"/>
    <w:rsid w:val="008D0C81"/>
    <w:rsid w:val="008D5E27"/>
    <w:rsid w:val="008E06EF"/>
    <w:rsid w:val="008E385A"/>
    <w:rsid w:val="008E498E"/>
    <w:rsid w:val="008E4C69"/>
    <w:rsid w:val="008E7698"/>
    <w:rsid w:val="008E78B0"/>
    <w:rsid w:val="008F0E4B"/>
    <w:rsid w:val="008F0EDD"/>
    <w:rsid w:val="008F1A53"/>
    <w:rsid w:val="008F32DD"/>
    <w:rsid w:val="008F40A1"/>
    <w:rsid w:val="008F6356"/>
    <w:rsid w:val="008F642E"/>
    <w:rsid w:val="00900425"/>
    <w:rsid w:val="009021E6"/>
    <w:rsid w:val="009028E0"/>
    <w:rsid w:val="0090463A"/>
    <w:rsid w:val="009054DD"/>
    <w:rsid w:val="00906B3D"/>
    <w:rsid w:val="0091101C"/>
    <w:rsid w:val="0091103D"/>
    <w:rsid w:val="00912F3B"/>
    <w:rsid w:val="0092503F"/>
    <w:rsid w:val="00925412"/>
    <w:rsid w:val="00925744"/>
    <w:rsid w:val="00925D7B"/>
    <w:rsid w:val="00931CA2"/>
    <w:rsid w:val="00934F35"/>
    <w:rsid w:val="0093680D"/>
    <w:rsid w:val="00940F6E"/>
    <w:rsid w:val="00943926"/>
    <w:rsid w:val="00943CFC"/>
    <w:rsid w:val="009450BD"/>
    <w:rsid w:val="009457B9"/>
    <w:rsid w:val="00947440"/>
    <w:rsid w:val="00950A09"/>
    <w:rsid w:val="0095190A"/>
    <w:rsid w:val="00951A03"/>
    <w:rsid w:val="009544C2"/>
    <w:rsid w:val="0095473F"/>
    <w:rsid w:val="00956CE0"/>
    <w:rsid w:val="00957DF2"/>
    <w:rsid w:val="0096017B"/>
    <w:rsid w:val="00960E8E"/>
    <w:rsid w:val="00960E97"/>
    <w:rsid w:val="009622F4"/>
    <w:rsid w:val="009628C6"/>
    <w:rsid w:val="0096393D"/>
    <w:rsid w:val="00963A40"/>
    <w:rsid w:val="00965132"/>
    <w:rsid w:val="0096557E"/>
    <w:rsid w:val="0096634A"/>
    <w:rsid w:val="00967420"/>
    <w:rsid w:val="00971D66"/>
    <w:rsid w:val="00971DCE"/>
    <w:rsid w:val="0097511A"/>
    <w:rsid w:val="0098236F"/>
    <w:rsid w:val="00985A1B"/>
    <w:rsid w:val="00986A38"/>
    <w:rsid w:val="009914E7"/>
    <w:rsid w:val="009925D4"/>
    <w:rsid w:val="009A04B0"/>
    <w:rsid w:val="009A2132"/>
    <w:rsid w:val="009A45C9"/>
    <w:rsid w:val="009B270E"/>
    <w:rsid w:val="009B46E0"/>
    <w:rsid w:val="009B61CB"/>
    <w:rsid w:val="009C0105"/>
    <w:rsid w:val="009C14E2"/>
    <w:rsid w:val="009C311D"/>
    <w:rsid w:val="009C48FE"/>
    <w:rsid w:val="009D1DBB"/>
    <w:rsid w:val="009D3B30"/>
    <w:rsid w:val="009D4895"/>
    <w:rsid w:val="009E29D2"/>
    <w:rsid w:val="009E5A63"/>
    <w:rsid w:val="009F0906"/>
    <w:rsid w:val="009F30C2"/>
    <w:rsid w:val="00A007AE"/>
    <w:rsid w:val="00A008B3"/>
    <w:rsid w:val="00A026A7"/>
    <w:rsid w:val="00A02D38"/>
    <w:rsid w:val="00A04275"/>
    <w:rsid w:val="00A045D0"/>
    <w:rsid w:val="00A0571C"/>
    <w:rsid w:val="00A106C0"/>
    <w:rsid w:val="00A11F2D"/>
    <w:rsid w:val="00A12AD4"/>
    <w:rsid w:val="00A132A5"/>
    <w:rsid w:val="00A13764"/>
    <w:rsid w:val="00A25370"/>
    <w:rsid w:val="00A25FF2"/>
    <w:rsid w:val="00A32E24"/>
    <w:rsid w:val="00A331A7"/>
    <w:rsid w:val="00A33DDC"/>
    <w:rsid w:val="00A34E14"/>
    <w:rsid w:val="00A37EAF"/>
    <w:rsid w:val="00A401B6"/>
    <w:rsid w:val="00A4490B"/>
    <w:rsid w:val="00A44DDA"/>
    <w:rsid w:val="00A458A0"/>
    <w:rsid w:val="00A46E5B"/>
    <w:rsid w:val="00A477C6"/>
    <w:rsid w:val="00A5465B"/>
    <w:rsid w:val="00A57FE9"/>
    <w:rsid w:val="00A60E47"/>
    <w:rsid w:val="00A63296"/>
    <w:rsid w:val="00A63403"/>
    <w:rsid w:val="00A63986"/>
    <w:rsid w:val="00A64BA5"/>
    <w:rsid w:val="00A65688"/>
    <w:rsid w:val="00A712A2"/>
    <w:rsid w:val="00A7539B"/>
    <w:rsid w:val="00A75F95"/>
    <w:rsid w:val="00A80512"/>
    <w:rsid w:val="00A876DF"/>
    <w:rsid w:val="00A91325"/>
    <w:rsid w:val="00A928AF"/>
    <w:rsid w:val="00A94B3B"/>
    <w:rsid w:val="00A954EB"/>
    <w:rsid w:val="00AA48FD"/>
    <w:rsid w:val="00AA4C65"/>
    <w:rsid w:val="00AA5120"/>
    <w:rsid w:val="00AA5BD1"/>
    <w:rsid w:val="00AA64DD"/>
    <w:rsid w:val="00AA6D4C"/>
    <w:rsid w:val="00AB0C19"/>
    <w:rsid w:val="00AB5098"/>
    <w:rsid w:val="00AB6C6B"/>
    <w:rsid w:val="00AC30C5"/>
    <w:rsid w:val="00AC405B"/>
    <w:rsid w:val="00AC41AC"/>
    <w:rsid w:val="00AC4E07"/>
    <w:rsid w:val="00AC658B"/>
    <w:rsid w:val="00AC67FB"/>
    <w:rsid w:val="00AD052E"/>
    <w:rsid w:val="00AD14E9"/>
    <w:rsid w:val="00AD4ED5"/>
    <w:rsid w:val="00AE0525"/>
    <w:rsid w:val="00AE0C08"/>
    <w:rsid w:val="00AE24B8"/>
    <w:rsid w:val="00AE278F"/>
    <w:rsid w:val="00AE5967"/>
    <w:rsid w:val="00AF165F"/>
    <w:rsid w:val="00AF2440"/>
    <w:rsid w:val="00AF2CE0"/>
    <w:rsid w:val="00AF32B1"/>
    <w:rsid w:val="00AF4D93"/>
    <w:rsid w:val="00AF59F7"/>
    <w:rsid w:val="00B00214"/>
    <w:rsid w:val="00B00825"/>
    <w:rsid w:val="00B00E10"/>
    <w:rsid w:val="00B05939"/>
    <w:rsid w:val="00B05AF8"/>
    <w:rsid w:val="00B05C67"/>
    <w:rsid w:val="00B10673"/>
    <w:rsid w:val="00B11371"/>
    <w:rsid w:val="00B135B9"/>
    <w:rsid w:val="00B15B24"/>
    <w:rsid w:val="00B16DA7"/>
    <w:rsid w:val="00B21BDB"/>
    <w:rsid w:val="00B21D68"/>
    <w:rsid w:val="00B274E8"/>
    <w:rsid w:val="00B2789E"/>
    <w:rsid w:val="00B32378"/>
    <w:rsid w:val="00B409A6"/>
    <w:rsid w:val="00B43FB7"/>
    <w:rsid w:val="00B45DE8"/>
    <w:rsid w:val="00B4652C"/>
    <w:rsid w:val="00B47AC2"/>
    <w:rsid w:val="00B50478"/>
    <w:rsid w:val="00B50C0D"/>
    <w:rsid w:val="00B56A0F"/>
    <w:rsid w:val="00B572BF"/>
    <w:rsid w:val="00B576BD"/>
    <w:rsid w:val="00B57D01"/>
    <w:rsid w:val="00B57EB2"/>
    <w:rsid w:val="00B616CB"/>
    <w:rsid w:val="00B61B9E"/>
    <w:rsid w:val="00B61D61"/>
    <w:rsid w:val="00B66D27"/>
    <w:rsid w:val="00B71162"/>
    <w:rsid w:val="00B721CF"/>
    <w:rsid w:val="00B728E1"/>
    <w:rsid w:val="00B74002"/>
    <w:rsid w:val="00B759A7"/>
    <w:rsid w:val="00B762D4"/>
    <w:rsid w:val="00B775FE"/>
    <w:rsid w:val="00B77976"/>
    <w:rsid w:val="00B816DA"/>
    <w:rsid w:val="00B840C0"/>
    <w:rsid w:val="00B84DBE"/>
    <w:rsid w:val="00B85248"/>
    <w:rsid w:val="00B85B8A"/>
    <w:rsid w:val="00B86BEF"/>
    <w:rsid w:val="00B87BCC"/>
    <w:rsid w:val="00B904A9"/>
    <w:rsid w:val="00B90BDA"/>
    <w:rsid w:val="00B9481C"/>
    <w:rsid w:val="00B96DCF"/>
    <w:rsid w:val="00BA0F03"/>
    <w:rsid w:val="00BA1C48"/>
    <w:rsid w:val="00BA1EE3"/>
    <w:rsid w:val="00BA5C61"/>
    <w:rsid w:val="00BA6346"/>
    <w:rsid w:val="00BB03EE"/>
    <w:rsid w:val="00BB37C3"/>
    <w:rsid w:val="00BB6D6A"/>
    <w:rsid w:val="00BC0B08"/>
    <w:rsid w:val="00BC263F"/>
    <w:rsid w:val="00BC6C9A"/>
    <w:rsid w:val="00BC6D42"/>
    <w:rsid w:val="00BC7C5B"/>
    <w:rsid w:val="00BD4C7E"/>
    <w:rsid w:val="00BD70DA"/>
    <w:rsid w:val="00BE011F"/>
    <w:rsid w:val="00BE109B"/>
    <w:rsid w:val="00BF1051"/>
    <w:rsid w:val="00BF3D3E"/>
    <w:rsid w:val="00BF597A"/>
    <w:rsid w:val="00BF74D7"/>
    <w:rsid w:val="00C00D1E"/>
    <w:rsid w:val="00C02981"/>
    <w:rsid w:val="00C05073"/>
    <w:rsid w:val="00C06593"/>
    <w:rsid w:val="00C07389"/>
    <w:rsid w:val="00C07AE6"/>
    <w:rsid w:val="00C115B5"/>
    <w:rsid w:val="00C1519E"/>
    <w:rsid w:val="00C17A0C"/>
    <w:rsid w:val="00C22FF0"/>
    <w:rsid w:val="00C25359"/>
    <w:rsid w:val="00C311CD"/>
    <w:rsid w:val="00C345C8"/>
    <w:rsid w:val="00C3468E"/>
    <w:rsid w:val="00C36B34"/>
    <w:rsid w:val="00C5038F"/>
    <w:rsid w:val="00C51281"/>
    <w:rsid w:val="00C516D6"/>
    <w:rsid w:val="00C56A34"/>
    <w:rsid w:val="00C61EB3"/>
    <w:rsid w:val="00C62589"/>
    <w:rsid w:val="00C62A14"/>
    <w:rsid w:val="00C62F5B"/>
    <w:rsid w:val="00C70538"/>
    <w:rsid w:val="00C74302"/>
    <w:rsid w:val="00C74484"/>
    <w:rsid w:val="00C7633F"/>
    <w:rsid w:val="00C831B8"/>
    <w:rsid w:val="00C8689D"/>
    <w:rsid w:val="00C90313"/>
    <w:rsid w:val="00C910A0"/>
    <w:rsid w:val="00C950BE"/>
    <w:rsid w:val="00C9646C"/>
    <w:rsid w:val="00CA08F1"/>
    <w:rsid w:val="00CA0A17"/>
    <w:rsid w:val="00CA134C"/>
    <w:rsid w:val="00CA2853"/>
    <w:rsid w:val="00CA69B3"/>
    <w:rsid w:val="00CA7E4F"/>
    <w:rsid w:val="00CB6F11"/>
    <w:rsid w:val="00CC051E"/>
    <w:rsid w:val="00CC081E"/>
    <w:rsid w:val="00CC1664"/>
    <w:rsid w:val="00CD0ABE"/>
    <w:rsid w:val="00CD1857"/>
    <w:rsid w:val="00CD1918"/>
    <w:rsid w:val="00CD4B3E"/>
    <w:rsid w:val="00CD69C9"/>
    <w:rsid w:val="00CD7EDC"/>
    <w:rsid w:val="00CE0316"/>
    <w:rsid w:val="00CE04E3"/>
    <w:rsid w:val="00CE058F"/>
    <w:rsid w:val="00CE25EC"/>
    <w:rsid w:val="00CE6E02"/>
    <w:rsid w:val="00CF0A2C"/>
    <w:rsid w:val="00CF4770"/>
    <w:rsid w:val="00D024DD"/>
    <w:rsid w:val="00D0295D"/>
    <w:rsid w:val="00D07273"/>
    <w:rsid w:val="00D1496A"/>
    <w:rsid w:val="00D1635A"/>
    <w:rsid w:val="00D16894"/>
    <w:rsid w:val="00D16D99"/>
    <w:rsid w:val="00D207CF"/>
    <w:rsid w:val="00D210B4"/>
    <w:rsid w:val="00D227C5"/>
    <w:rsid w:val="00D249B4"/>
    <w:rsid w:val="00D24A0E"/>
    <w:rsid w:val="00D30160"/>
    <w:rsid w:val="00D31990"/>
    <w:rsid w:val="00D340DC"/>
    <w:rsid w:val="00D357FE"/>
    <w:rsid w:val="00D40568"/>
    <w:rsid w:val="00D42639"/>
    <w:rsid w:val="00D44160"/>
    <w:rsid w:val="00D448DE"/>
    <w:rsid w:val="00D5187B"/>
    <w:rsid w:val="00D518DA"/>
    <w:rsid w:val="00D5394D"/>
    <w:rsid w:val="00D55180"/>
    <w:rsid w:val="00D55D2E"/>
    <w:rsid w:val="00D56D44"/>
    <w:rsid w:val="00D5720A"/>
    <w:rsid w:val="00D620A0"/>
    <w:rsid w:val="00D6326E"/>
    <w:rsid w:val="00D675BF"/>
    <w:rsid w:val="00D702F1"/>
    <w:rsid w:val="00D724FA"/>
    <w:rsid w:val="00D72BC6"/>
    <w:rsid w:val="00D77991"/>
    <w:rsid w:val="00D820F1"/>
    <w:rsid w:val="00D856AA"/>
    <w:rsid w:val="00D85ABE"/>
    <w:rsid w:val="00D878B5"/>
    <w:rsid w:val="00D87A56"/>
    <w:rsid w:val="00D90AA6"/>
    <w:rsid w:val="00D91D9B"/>
    <w:rsid w:val="00D95F6F"/>
    <w:rsid w:val="00D969D6"/>
    <w:rsid w:val="00D96F00"/>
    <w:rsid w:val="00DA0CAC"/>
    <w:rsid w:val="00DA1551"/>
    <w:rsid w:val="00DA2C5D"/>
    <w:rsid w:val="00DA562F"/>
    <w:rsid w:val="00DA7ACF"/>
    <w:rsid w:val="00DB34CE"/>
    <w:rsid w:val="00DB35D9"/>
    <w:rsid w:val="00DB3E9A"/>
    <w:rsid w:val="00DB5965"/>
    <w:rsid w:val="00DB5C8D"/>
    <w:rsid w:val="00DC1AFC"/>
    <w:rsid w:val="00DC3C71"/>
    <w:rsid w:val="00DC5C96"/>
    <w:rsid w:val="00DD1F4F"/>
    <w:rsid w:val="00DD23CA"/>
    <w:rsid w:val="00DD6327"/>
    <w:rsid w:val="00DD7698"/>
    <w:rsid w:val="00DE370A"/>
    <w:rsid w:val="00DE3DD5"/>
    <w:rsid w:val="00DE528C"/>
    <w:rsid w:val="00DE70F9"/>
    <w:rsid w:val="00DE7414"/>
    <w:rsid w:val="00DF2E96"/>
    <w:rsid w:val="00DF65DC"/>
    <w:rsid w:val="00E01C39"/>
    <w:rsid w:val="00E02CFF"/>
    <w:rsid w:val="00E10A41"/>
    <w:rsid w:val="00E11081"/>
    <w:rsid w:val="00E110F3"/>
    <w:rsid w:val="00E11C46"/>
    <w:rsid w:val="00E12076"/>
    <w:rsid w:val="00E14428"/>
    <w:rsid w:val="00E14778"/>
    <w:rsid w:val="00E1779E"/>
    <w:rsid w:val="00E201ED"/>
    <w:rsid w:val="00E23A08"/>
    <w:rsid w:val="00E26CC8"/>
    <w:rsid w:val="00E305D2"/>
    <w:rsid w:val="00E328A9"/>
    <w:rsid w:val="00E34B3D"/>
    <w:rsid w:val="00E34C93"/>
    <w:rsid w:val="00E36547"/>
    <w:rsid w:val="00E43569"/>
    <w:rsid w:val="00E45977"/>
    <w:rsid w:val="00E52CB4"/>
    <w:rsid w:val="00E5304C"/>
    <w:rsid w:val="00E53A79"/>
    <w:rsid w:val="00E646DD"/>
    <w:rsid w:val="00E66964"/>
    <w:rsid w:val="00E679B0"/>
    <w:rsid w:val="00E71CC4"/>
    <w:rsid w:val="00E77C82"/>
    <w:rsid w:val="00E81DE6"/>
    <w:rsid w:val="00E8582D"/>
    <w:rsid w:val="00E90887"/>
    <w:rsid w:val="00E91FF2"/>
    <w:rsid w:val="00E92EBE"/>
    <w:rsid w:val="00E94535"/>
    <w:rsid w:val="00E9548C"/>
    <w:rsid w:val="00E95C9F"/>
    <w:rsid w:val="00E97D15"/>
    <w:rsid w:val="00EA0425"/>
    <w:rsid w:val="00EA285A"/>
    <w:rsid w:val="00EA311A"/>
    <w:rsid w:val="00EA3976"/>
    <w:rsid w:val="00EA3EDE"/>
    <w:rsid w:val="00EA5360"/>
    <w:rsid w:val="00EA5B93"/>
    <w:rsid w:val="00EA5F6C"/>
    <w:rsid w:val="00EA7EE8"/>
    <w:rsid w:val="00EB33B0"/>
    <w:rsid w:val="00EB7077"/>
    <w:rsid w:val="00EB7CF5"/>
    <w:rsid w:val="00EC2FA6"/>
    <w:rsid w:val="00EC5845"/>
    <w:rsid w:val="00EC603F"/>
    <w:rsid w:val="00ED1FE0"/>
    <w:rsid w:val="00ED2F80"/>
    <w:rsid w:val="00ED342D"/>
    <w:rsid w:val="00ED4B0B"/>
    <w:rsid w:val="00ED5F09"/>
    <w:rsid w:val="00EE2B4A"/>
    <w:rsid w:val="00EE4BE6"/>
    <w:rsid w:val="00EE5BC1"/>
    <w:rsid w:val="00EF398E"/>
    <w:rsid w:val="00EF6187"/>
    <w:rsid w:val="00F00F91"/>
    <w:rsid w:val="00F02B03"/>
    <w:rsid w:val="00F02D7B"/>
    <w:rsid w:val="00F03DCB"/>
    <w:rsid w:val="00F05255"/>
    <w:rsid w:val="00F06022"/>
    <w:rsid w:val="00F061B0"/>
    <w:rsid w:val="00F07E4B"/>
    <w:rsid w:val="00F12029"/>
    <w:rsid w:val="00F12BA3"/>
    <w:rsid w:val="00F15AA9"/>
    <w:rsid w:val="00F17055"/>
    <w:rsid w:val="00F20AC5"/>
    <w:rsid w:val="00F249E5"/>
    <w:rsid w:val="00F2586D"/>
    <w:rsid w:val="00F25F36"/>
    <w:rsid w:val="00F27AB7"/>
    <w:rsid w:val="00F31D83"/>
    <w:rsid w:val="00F32C2A"/>
    <w:rsid w:val="00F33F06"/>
    <w:rsid w:val="00F3535D"/>
    <w:rsid w:val="00F361FD"/>
    <w:rsid w:val="00F375AD"/>
    <w:rsid w:val="00F43914"/>
    <w:rsid w:val="00F5234D"/>
    <w:rsid w:val="00F53302"/>
    <w:rsid w:val="00F53701"/>
    <w:rsid w:val="00F549DC"/>
    <w:rsid w:val="00F54E6D"/>
    <w:rsid w:val="00F5615A"/>
    <w:rsid w:val="00F5631D"/>
    <w:rsid w:val="00F604B9"/>
    <w:rsid w:val="00F62C1F"/>
    <w:rsid w:val="00F640FD"/>
    <w:rsid w:val="00F643A1"/>
    <w:rsid w:val="00F6577B"/>
    <w:rsid w:val="00F65ADB"/>
    <w:rsid w:val="00F666C3"/>
    <w:rsid w:val="00F706BF"/>
    <w:rsid w:val="00F71257"/>
    <w:rsid w:val="00F718B9"/>
    <w:rsid w:val="00F75CAC"/>
    <w:rsid w:val="00F76A15"/>
    <w:rsid w:val="00F77843"/>
    <w:rsid w:val="00F8344C"/>
    <w:rsid w:val="00F84F78"/>
    <w:rsid w:val="00F86A67"/>
    <w:rsid w:val="00F925B4"/>
    <w:rsid w:val="00F93236"/>
    <w:rsid w:val="00F936BA"/>
    <w:rsid w:val="00F943D6"/>
    <w:rsid w:val="00F94AA1"/>
    <w:rsid w:val="00F9526B"/>
    <w:rsid w:val="00FA03D4"/>
    <w:rsid w:val="00FA1297"/>
    <w:rsid w:val="00FA2F9C"/>
    <w:rsid w:val="00FB21C8"/>
    <w:rsid w:val="00FB51F5"/>
    <w:rsid w:val="00FB52CC"/>
    <w:rsid w:val="00FB5AFB"/>
    <w:rsid w:val="00FB67E8"/>
    <w:rsid w:val="00FB7D79"/>
    <w:rsid w:val="00FC20E3"/>
    <w:rsid w:val="00FD345D"/>
    <w:rsid w:val="00FD5266"/>
    <w:rsid w:val="00FE1F3E"/>
    <w:rsid w:val="00FE316C"/>
    <w:rsid w:val="00FE331C"/>
    <w:rsid w:val="00FE448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85BA6"/>
  <w15:docId w15:val="{17E0014A-B042-45E3-AF6D-64E8901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uiPriority w:val="39"/>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aliases w:val="Bullet List,FooterText,numbered,Paragraphe de liste1,lp1,Itemize"/>
    <w:link w:val="ListParagraphChar"/>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2"/>
      </w:numPr>
    </w:pPr>
  </w:style>
  <w:style w:type="numbering" w:customStyle="1" w:styleId="6">
    <w:name w:val="Εισήχθηκε το στιλ 6"/>
    <w:pPr>
      <w:numPr>
        <w:numId w:val="13"/>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14"/>
      </w:numPr>
    </w:pPr>
  </w:style>
  <w:style w:type="numbering" w:customStyle="1" w:styleId="8">
    <w:name w:val="Εισήχθηκε το στιλ 8"/>
    <w:pPr>
      <w:numPr>
        <w:numId w:val="15"/>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 w:type="paragraph" w:styleId="Title">
    <w:name w:val="Title"/>
    <w:basedOn w:val="Normal"/>
    <w:next w:val="Normal"/>
    <w:link w:val="TitleChar"/>
    <w:uiPriority w:val="10"/>
    <w:qFormat/>
    <w:rsid w:val="008E06EF"/>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8E06EF"/>
    <w:rPr>
      <w:rFonts w:asciiTheme="majorHAnsi" w:eastAsiaTheme="majorEastAsia" w:hAnsiTheme="majorHAnsi" w:cstheme="majorBidi"/>
      <w:color w:val="7D7D7D" w:themeColor="text2" w:themeShade="BF"/>
      <w:spacing w:val="5"/>
      <w:kern w:val="28"/>
      <w:sz w:val="52"/>
      <w:szCs w:val="52"/>
      <w:u w:color="000000"/>
      <w:lang w:val="en-US"/>
    </w:rPr>
  </w:style>
  <w:style w:type="character" w:customStyle="1" w:styleId="ListParagraphChar">
    <w:name w:val="List Paragraph Char"/>
    <w:aliases w:val="Bullet List Char,FooterText Char,numbered Char,Paragraphe de liste1 Char,lp1 Char,Itemize Char"/>
    <w:basedOn w:val="DefaultParagraphFont"/>
    <w:link w:val="ListParagraph"/>
    <w:uiPriority w:val="34"/>
    <w:rsid w:val="00A4490B"/>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475E88"/>
    <w:rPr>
      <w:color w:val="605E5C"/>
      <w:shd w:val="clear" w:color="auto" w:fill="E1DFDD"/>
    </w:rPr>
  </w:style>
  <w:style w:type="paragraph" w:customStyle="1" w:styleId="a3">
    <w:name w:val="Περιεχόμενα πλαισίου"/>
    <w:basedOn w:val="BodyText0"/>
    <w:rsid w:val="009450B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pPr>
    <w:rPr>
      <w:rFonts w:ascii="Arial" w:eastAsia="Times New Roman" w:hAnsi="Arial" w:cs="Arial"/>
      <w:color w:val="auto"/>
      <w:sz w:val="22"/>
      <w:bdr w:val="none" w:sz="0" w:space="0" w:color="auto"/>
      <w:lang w:val="el-GR" w:eastAsia="zh-CN"/>
    </w:rPr>
  </w:style>
  <w:style w:type="paragraph" w:styleId="BodyText0">
    <w:name w:val="Body Text"/>
    <w:basedOn w:val="Normal"/>
    <w:link w:val="BodyTextChar"/>
    <w:uiPriority w:val="99"/>
    <w:semiHidden/>
    <w:unhideWhenUsed/>
    <w:rsid w:val="009450BD"/>
    <w:pPr>
      <w:spacing w:after="120"/>
    </w:pPr>
  </w:style>
  <w:style w:type="character" w:customStyle="1" w:styleId="BodyTextChar">
    <w:name w:val="Body Text Char"/>
    <w:basedOn w:val="DefaultParagraphFont"/>
    <w:link w:val="BodyText0"/>
    <w:uiPriority w:val="99"/>
    <w:semiHidden/>
    <w:rsid w:val="009450BD"/>
    <w:rPr>
      <w:rFonts w:cs="Arial Unicode MS"/>
      <w:color w:val="000000"/>
      <w:sz w:val="24"/>
      <w:szCs w:val="24"/>
      <w:u w:color="000000"/>
      <w:lang w:val="en-US"/>
    </w:rPr>
  </w:style>
  <w:style w:type="paragraph" w:styleId="Revision">
    <w:name w:val="Revision"/>
    <w:hidden/>
    <w:uiPriority w:val="99"/>
    <w:semiHidden/>
    <w:rsid w:val="004F20C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962734828">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p.gr"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p.gr/images/stories/uploads/oroi-ipoparahorise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olp.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44BC-354D-4339-81F1-95C2E63B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8958</Words>
  <Characters>48374</Characters>
  <Application>Microsoft Office Word</Application>
  <DocSecurity>0</DocSecurity>
  <Lines>403</Lines>
  <Paragraphs>114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Maria Maurogianni</cp:lastModifiedBy>
  <cp:revision>11</cp:revision>
  <cp:lastPrinted>2020-12-31T10:44:00Z</cp:lastPrinted>
  <dcterms:created xsi:type="dcterms:W3CDTF">2020-12-31T10:15:00Z</dcterms:created>
  <dcterms:modified xsi:type="dcterms:W3CDTF">2021-01-04T11:17:00Z</dcterms:modified>
</cp:coreProperties>
</file>