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39ED00" w14:textId="77777777" w:rsidR="0083092C" w:rsidRPr="00A15968" w:rsidRDefault="0083092C" w:rsidP="00A15968">
      <w:pPr>
        <w:suppressAutoHyphens w:val="0"/>
        <w:overflowPunct/>
        <w:autoSpaceDE/>
        <w:spacing w:after="120"/>
        <w:ind w:left="426"/>
        <w:textAlignment w:val="auto"/>
        <w:rPr>
          <w:rFonts w:ascii="Tahoma" w:eastAsia="Calibri" w:hAnsi="Tahoma" w:cs="Tahoma"/>
          <w:sz w:val="24"/>
          <w:szCs w:val="24"/>
          <w:lang w:val="en-US"/>
        </w:rPr>
      </w:pPr>
    </w:p>
    <w:tbl>
      <w:tblPr>
        <w:tblW w:w="10607" w:type="dxa"/>
        <w:jc w:val="center"/>
        <w:tblLayout w:type="fixed"/>
        <w:tblCellMar>
          <w:left w:w="71" w:type="dxa"/>
          <w:right w:w="71" w:type="dxa"/>
        </w:tblCellMar>
        <w:tblLook w:val="0000" w:firstRow="0" w:lastRow="0" w:firstColumn="0" w:lastColumn="0" w:noHBand="0" w:noVBand="0"/>
      </w:tblPr>
      <w:tblGrid>
        <w:gridCol w:w="4936"/>
        <w:gridCol w:w="1560"/>
        <w:gridCol w:w="3659"/>
        <w:gridCol w:w="452"/>
      </w:tblGrid>
      <w:tr w:rsidR="00A15968" w:rsidRPr="00A15968" w14:paraId="761F6963" w14:textId="77777777" w:rsidTr="00AF1D36">
        <w:trPr>
          <w:cantSplit/>
          <w:trHeight w:val="2455"/>
          <w:jc w:val="center"/>
        </w:trPr>
        <w:tc>
          <w:tcPr>
            <w:tcW w:w="4936" w:type="dxa"/>
            <w:shd w:val="clear" w:color="auto" w:fill="auto"/>
          </w:tcPr>
          <w:p w14:paraId="11461084" w14:textId="77777777" w:rsidR="002C302B" w:rsidRPr="00A15968" w:rsidRDefault="0083092C" w:rsidP="00A15968">
            <w:pPr>
              <w:spacing w:after="120"/>
              <w:jc w:val="both"/>
              <w:rPr>
                <w:rFonts w:ascii="Tahoma" w:hAnsi="Tahoma" w:cs="Tahoma"/>
                <w:b/>
                <w:sz w:val="24"/>
                <w:szCs w:val="24"/>
              </w:rPr>
            </w:pPr>
            <w:r w:rsidRPr="00A15968">
              <w:rPr>
                <w:rFonts w:ascii="Tahoma" w:hAnsi="Tahoma" w:cs="Tahoma"/>
                <w:sz w:val="24"/>
                <w:szCs w:val="24"/>
              </w:rPr>
              <w:br w:type="page"/>
            </w:r>
            <w:r w:rsidRPr="00A15968">
              <w:rPr>
                <w:rFonts w:ascii="Tahoma" w:hAnsi="Tahoma" w:cs="Tahoma"/>
                <w:b/>
                <w:sz w:val="24"/>
                <w:szCs w:val="24"/>
              </w:rPr>
              <w:t>PIRAEUS PORT AUTHORITY S.A.</w:t>
            </w:r>
          </w:p>
          <w:p w14:paraId="47F44090" w14:textId="77777777" w:rsidR="00063E3A" w:rsidRPr="00A15968" w:rsidRDefault="00063E3A" w:rsidP="00A15968">
            <w:pPr>
              <w:spacing w:after="120"/>
              <w:jc w:val="both"/>
              <w:rPr>
                <w:rFonts w:ascii="Tahoma" w:hAnsi="Tahoma" w:cs="Tahoma"/>
                <w:b/>
                <w:sz w:val="24"/>
                <w:szCs w:val="24"/>
              </w:rPr>
            </w:pPr>
            <w:r w:rsidRPr="00A15968">
              <w:rPr>
                <w:rFonts w:ascii="Tahoma" w:hAnsi="Tahoma" w:cs="Tahoma"/>
                <w:b/>
                <w:sz w:val="24"/>
                <w:szCs w:val="24"/>
              </w:rPr>
              <w:t>PPA S.A.</w:t>
            </w:r>
          </w:p>
          <w:p w14:paraId="005DBF64" w14:textId="77777777" w:rsidR="002C302B" w:rsidRPr="00A15968" w:rsidRDefault="002C302B" w:rsidP="00A15968">
            <w:pPr>
              <w:spacing w:after="120"/>
              <w:jc w:val="both"/>
              <w:rPr>
                <w:rFonts w:ascii="Tahoma" w:hAnsi="Tahoma" w:cs="Tahoma"/>
                <w:b/>
                <w:sz w:val="24"/>
                <w:szCs w:val="24"/>
              </w:rPr>
            </w:pPr>
            <w:r w:rsidRPr="00A15968">
              <w:rPr>
                <w:rFonts w:ascii="Tahoma" w:hAnsi="Tahoma" w:cs="Tahoma"/>
                <w:b/>
                <w:sz w:val="24"/>
                <w:szCs w:val="24"/>
              </w:rPr>
              <w:t xml:space="preserve"> </w:t>
            </w:r>
          </w:p>
          <w:p w14:paraId="27840219" w14:textId="77777777" w:rsidR="002C302B" w:rsidRPr="00A15968" w:rsidRDefault="002C302B" w:rsidP="00A15968">
            <w:pPr>
              <w:spacing w:after="120"/>
              <w:jc w:val="both"/>
              <w:rPr>
                <w:rFonts w:ascii="Tahoma" w:hAnsi="Tahoma" w:cs="Tahoma"/>
                <w:b/>
                <w:sz w:val="24"/>
                <w:szCs w:val="24"/>
              </w:rPr>
            </w:pPr>
          </w:p>
          <w:p w14:paraId="0E51375A" w14:textId="77777777" w:rsidR="002C302B" w:rsidRPr="00A15968" w:rsidRDefault="002C302B" w:rsidP="00A15968">
            <w:pPr>
              <w:spacing w:after="120"/>
              <w:jc w:val="both"/>
              <w:rPr>
                <w:rFonts w:ascii="Tahoma" w:hAnsi="Tahoma" w:cs="Tahoma"/>
                <w:b/>
                <w:sz w:val="24"/>
                <w:szCs w:val="24"/>
              </w:rPr>
            </w:pPr>
          </w:p>
        </w:tc>
        <w:tc>
          <w:tcPr>
            <w:tcW w:w="1560" w:type="dxa"/>
            <w:shd w:val="clear" w:color="auto" w:fill="auto"/>
          </w:tcPr>
          <w:p w14:paraId="5CC53762" w14:textId="3251BE7C" w:rsidR="002C302B" w:rsidRPr="00A15968" w:rsidRDefault="005D784E" w:rsidP="00A15968">
            <w:pPr>
              <w:snapToGrid w:val="0"/>
              <w:spacing w:after="120"/>
              <w:ind w:right="-264"/>
              <w:jc w:val="both"/>
              <w:rPr>
                <w:rFonts w:ascii="Tahoma" w:hAnsi="Tahoma" w:cs="Tahoma"/>
                <w:b/>
                <w:sz w:val="24"/>
                <w:szCs w:val="24"/>
              </w:rPr>
            </w:pPr>
            <w:r w:rsidRPr="00A15968">
              <w:rPr>
                <w:rFonts w:ascii="Tahoma" w:hAnsi="Tahoma" w:cs="Tahoma"/>
                <w:b/>
                <w:sz w:val="24"/>
                <w:szCs w:val="24"/>
              </w:rPr>
              <w:t xml:space="preserve">  </w:t>
            </w:r>
          </w:p>
          <w:p w14:paraId="14EA9394" w14:textId="77777777" w:rsidR="002C302B" w:rsidRPr="00A15968" w:rsidRDefault="002C302B" w:rsidP="00A15968">
            <w:pPr>
              <w:spacing w:after="120"/>
              <w:ind w:right="-264"/>
              <w:jc w:val="both"/>
              <w:rPr>
                <w:rFonts w:ascii="Tahoma" w:hAnsi="Tahoma" w:cs="Tahoma"/>
                <w:b/>
                <w:sz w:val="24"/>
                <w:szCs w:val="24"/>
              </w:rPr>
            </w:pPr>
          </w:p>
          <w:p w14:paraId="062C5A9A" w14:textId="77777777" w:rsidR="002C302B" w:rsidRPr="00A15968" w:rsidRDefault="002C302B" w:rsidP="00A15968">
            <w:pPr>
              <w:spacing w:after="120"/>
              <w:ind w:right="-264"/>
              <w:jc w:val="both"/>
              <w:rPr>
                <w:rFonts w:ascii="Tahoma" w:hAnsi="Tahoma" w:cs="Tahoma"/>
                <w:b/>
                <w:sz w:val="24"/>
                <w:szCs w:val="24"/>
              </w:rPr>
            </w:pPr>
          </w:p>
          <w:p w14:paraId="6E9C8482" w14:textId="77777777" w:rsidR="002C302B" w:rsidRPr="00A15968" w:rsidRDefault="002C302B" w:rsidP="00A15968">
            <w:pPr>
              <w:spacing w:after="120"/>
              <w:ind w:right="-264"/>
              <w:jc w:val="both"/>
              <w:rPr>
                <w:rFonts w:ascii="Tahoma" w:hAnsi="Tahoma" w:cs="Tahoma"/>
                <w:b/>
                <w:sz w:val="24"/>
                <w:szCs w:val="24"/>
              </w:rPr>
            </w:pPr>
          </w:p>
          <w:p w14:paraId="059462C5" w14:textId="77777777" w:rsidR="002C302B" w:rsidRPr="00A15968" w:rsidRDefault="002C302B" w:rsidP="00A15968">
            <w:pPr>
              <w:spacing w:after="120"/>
              <w:ind w:right="-264"/>
              <w:jc w:val="both"/>
              <w:rPr>
                <w:rFonts w:ascii="Tahoma" w:hAnsi="Tahoma" w:cs="Tahoma"/>
                <w:b/>
                <w:sz w:val="24"/>
                <w:szCs w:val="24"/>
                <w:lang w:val="en-US"/>
              </w:rPr>
            </w:pPr>
          </w:p>
          <w:p w14:paraId="289DD6A4" w14:textId="77777777" w:rsidR="002C302B" w:rsidRPr="00A15968" w:rsidRDefault="002C302B" w:rsidP="00A15968">
            <w:pPr>
              <w:spacing w:after="120"/>
              <w:ind w:right="-264"/>
              <w:jc w:val="both"/>
              <w:rPr>
                <w:rFonts w:ascii="Tahoma" w:hAnsi="Tahoma" w:cs="Tahoma"/>
                <w:b/>
                <w:sz w:val="24"/>
                <w:szCs w:val="24"/>
              </w:rPr>
            </w:pPr>
          </w:p>
          <w:p w14:paraId="4A401876" w14:textId="77777777" w:rsidR="002C302B" w:rsidRPr="00A15968" w:rsidRDefault="002C302B" w:rsidP="00A15968">
            <w:pPr>
              <w:spacing w:after="120"/>
              <w:ind w:right="-264"/>
              <w:jc w:val="both"/>
              <w:rPr>
                <w:rFonts w:ascii="Tahoma" w:eastAsia="Arial" w:hAnsi="Tahoma" w:cs="Tahoma"/>
                <w:b/>
                <w:sz w:val="24"/>
                <w:szCs w:val="24"/>
              </w:rPr>
            </w:pPr>
          </w:p>
        </w:tc>
        <w:tc>
          <w:tcPr>
            <w:tcW w:w="4111" w:type="dxa"/>
            <w:gridSpan w:val="2"/>
            <w:shd w:val="clear" w:color="auto" w:fill="auto"/>
          </w:tcPr>
          <w:p w14:paraId="0282FC8D" w14:textId="77777777" w:rsidR="002C302B" w:rsidRPr="00A15968" w:rsidRDefault="002C302B" w:rsidP="00A15968">
            <w:pPr>
              <w:snapToGrid w:val="0"/>
              <w:spacing w:after="120"/>
              <w:ind w:right="-264"/>
              <w:jc w:val="both"/>
              <w:rPr>
                <w:rFonts w:ascii="Tahoma" w:hAnsi="Tahoma" w:cs="Tahoma"/>
                <w:sz w:val="24"/>
                <w:lang w:val="fr-FR"/>
              </w:rPr>
            </w:pPr>
          </w:p>
        </w:tc>
      </w:tr>
      <w:tr w:rsidR="00A15968" w:rsidRPr="00A15968" w14:paraId="5B50B2CF"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2E1AF5B3" w14:textId="050565E7" w:rsidR="00C33FD9" w:rsidRPr="00A15968" w:rsidRDefault="00063E3A" w:rsidP="00A15968">
            <w:pPr>
              <w:pStyle w:val="8"/>
              <w:snapToGrid w:val="0"/>
              <w:spacing w:after="120"/>
              <w:rPr>
                <w:rFonts w:ascii="Tahoma" w:hAnsi="Tahoma" w:cs="Tahoma"/>
                <w:szCs w:val="24"/>
              </w:rPr>
            </w:pPr>
            <w:r w:rsidRPr="00A15968">
              <w:rPr>
                <w:rFonts w:ascii="Tahoma" w:hAnsi="Tahoma" w:cs="Tahoma"/>
                <w:szCs w:val="24"/>
              </w:rPr>
              <w:t xml:space="preserve">CALL FOR EXPRESSIONS OF INTEREST </w:t>
            </w:r>
          </w:p>
        </w:tc>
      </w:tr>
      <w:tr w:rsidR="00A15968" w:rsidRPr="00A15968" w14:paraId="155342F7"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77BCFD1E" w14:textId="4BC32FF9" w:rsidR="00C33FD9" w:rsidRPr="00A15968" w:rsidRDefault="005C3F8A" w:rsidP="00A15968">
            <w:pPr>
              <w:pStyle w:val="8"/>
              <w:snapToGrid w:val="0"/>
              <w:spacing w:after="120"/>
              <w:rPr>
                <w:rFonts w:ascii="Tahoma" w:hAnsi="Tahoma" w:cs="Tahoma"/>
                <w:szCs w:val="24"/>
                <w:lang w:val="en-US"/>
              </w:rPr>
            </w:pPr>
            <w:r w:rsidRPr="00A15968">
              <w:rPr>
                <w:rFonts w:ascii="Tahoma" w:hAnsi="Tahoma" w:cs="Tahoma"/>
                <w:szCs w:val="24"/>
              </w:rPr>
              <w:t xml:space="preserve">FOR THE CONTRACTOR </w:t>
            </w:r>
            <w:r w:rsidR="00C33FD9" w:rsidRPr="00A15968">
              <w:rPr>
                <w:rFonts w:ascii="Tahoma" w:hAnsi="Tahoma" w:cs="Tahoma"/>
                <w:szCs w:val="24"/>
              </w:rPr>
              <w:t>SELECT</w:t>
            </w:r>
            <w:r w:rsidRPr="00A15968">
              <w:rPr>
                <w:rFonts w:ascii="Tahoma" w:hAnsi="Tahoma" w:cs="Tahoma"/>
                <w:szCs w:val="24"/>
              </w:rPr>
              <w:t xml:space="preserve">ION </w:t>
            </w:r>
            <w:r w:rsidR="00C33FD9" w:rsidRPr="00A15968">
              <w:rPr>
                <w:rFonts w:ascii="Tahoma" w:hAnsi="Tahoma" w:cs="Tahoma"/>
                <w:szCs w:val="24"/>
              </w:rPr>
              <w:t xml:space="preserve">TO BUILD THE PROJECT </w:t>
            </w:r>
            <w:r w:rsidRPr="00A15968">
              <w:rPr>
                <w:rFonts w:ascii="Tahoma" w:hAnsi="Tahoma" w:cs="Tahoma"/>
                <w:szCs w:val="24"/>
              </w:rPr>
              <w:t xml:space="preserve">WITHIN THE FRAMEWORK OF THE MANDATORY </w:t>
            </w:r>
            <w:r w:rsidRPr="00A15968">
              <w:rPr>
                <w:rFonts w:ascii="Tahoma" w:hAnsi="Tahoma" w:cs="Tahoma"/>
                <w:szCs w:val="24"/>
                <w:lang w:val="en-US"/>
              </w:rPr>
              <w:t>INVE</w:t>
            </w:r>
            <w:bookmarkStart w:id="0" w:name="_GoBack"/>
            <w:bookmarkEnd w:id="0"/>
            <w:r w:rsidRPr="00A15968">
              <w:rPr>
                <w:rFonts w:ascii="Tahoma" w:hAnsi="Tahoma" w:cs="Tahoma"/>
                <w:szCs w:val="24"/>
                <w:lang w:val="en-US"/>
              </w:rPr>
              <w:t>STMENT:</w:t>
            </w:r>
          </w:p>
          <w:p w14:paraId="41E8A6C9" w14:textId="36A704C7" w:rsidR="005C3F8A" w:rsidRPr="00A15968" w:rsidRDefault="005C3F8A" w:rsidP="00A15968">
            <w:pPr>
              <w:pStyle w:val="8"/>
              <w:snapToGrid w:val="0"/>
              <w:spacing w:after="120"/>
              <w:rPr>
                <w:rFonts w:ascii="Tahoma" w:hAnsi="Tahoma" w:cs="Tahoma"/>
                <w:szCs w:val="24"/>
              </w:rPr>
            </w:pPr>
            <w:r w:rsidRPr="00A15968">
              <w:rPr>
                <w:rFonts w:ascii="Tahoma" w:hAnsi="Tahoma" w:cs="Tahoma"/>
                <w:szCs w:val="24"/>
                <w:lang w:val="en-US"/>
              </w:rPr>
              <w:t>M</w:t>
            </w:r>
            <w:r w:rsidR="00451817" w:rsidRPr="00A15968">
              <w:rPr>
                <w:rFonts w:ascii="Tahoma" w:hAnsi="Tahoma" w:cs="Tahoma"/>
                <w:szCs w:val="24"/>
                <w:lang w:val="en-US"/>
              </w:rPr>
              <w:t>.</w:t>
            </w:r>
            <w:r w:rsidRPr="00A15968">
              <w:rPr>
                <w:rFonts w:ascii="Tahoma" w:hAnsi="Tahoma" w:cs="Tahoma"/>
                <w:szCs w:val="24"/>
                <w:lang w:val="en-US"/>
              </w:rPr>
              <w:t>E</w:t>
            </w:r>
            <w:r w:rsidR="006962C8" w:rsidRPr="00A15968">
              <w:rPr>
                <w:rFonts w:ascii="Tahoma" w:hAnsi="Tahoma" w:cs="Tahoma"/>
                <w:szCs w:val="24"/>
                <w:lang w:val="en-US"/>
              </w:rPr>
              <w:t>.04</w:t>
            </w:r>
            <w:r w:rsidRPr="00A15968">
              <w:rPr>
                <w:rFonts w:ascii="Tahoma" w:hAnsi="Tahoma" w:cs="Tahoma"/>
                <w:szCs w:val="24"/>
                <w:lang w:val="en-US"/>
              </w:rPr>
              <w:t xml:space="preserve"> “</w:t>
            </w:r>
            <w:r w:rsidR="006962C8" w:rsidRPr="00A15968">
              <w:rPr>
                <w:rFonts w:ascii="Tahoma" w:hAnsi="Tahoma" w:cs="Tahoma"/>
                <w:szCs w:val="24"/>
                <w:lang w:val="en-US"/>
              </w:rPr>
              <w:t>Underground Linkage of Car Terminal with Former ODDY Area</w:t>
            </w:r>
            <w:r w:rsidRPr="00A15968">
              <w:rPr>
                <w:rFonts w:ascii="Tahoma" w:hAnsi="Tahoma" w:cs="Tahoma"/>
                <w:szCs w:val="24"/>
                <w:lang w:val="en-US"/>
              </w:rPr>
              <w:t>”</w:t>
            </w:r>
            <w:r w:rsidRPr="00A15968">
              <w:rPr>
                <w:rFonts w:ascii="Tahoma" w:hAnsi="Tahoma" w:cs="Tahoma"/>
                <w:szCs w:val="24"/>
              </w:rPr>
              <w:t xml:space="preserve"> </w:t>
            </w:r>
          </w:p>
        </w:tc>
      </w:tr>
      <w:tr w:rsidR="00C33FD9" w:rsidRPr="00A15968" w14:paraId="5BFD335A"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363CBE52" w14:textId="77777777" w:rsidR="00C33FD9" w:rsidRPr="00A15968" w:rsidRDefault="00C33FD9" w:rsidP="00A15968">
            <w:pPr>
              <w:snapToGrid w:val="0"/>
              <w:spacing w:after="120"/>
              <w:jc w:val="center"/>
              <w:rPr>
                <w:rFonts w:ascii="Tahoma" w:hAnsi="Tahoma" w:cs="Tahoma"/>
                <w:b/>
                <w:sz w:val="24"/>
                <w:szCs w:val="24"/>
              </w:rPr>
            </w:pPr>
          </w:p>
          <w:p w14:paraId="535E194B" w14:textId="77777777" w:rsidR="00C33FD9" w:rsidRPr="00A15968" w:rsidRDefault="00C33FD9" w:rsidP="00A15968">
            <w:pPr>
              <w:spacing w:after="120"/>
              <w:jc w:val="center"/>
              <w:rPr>
                <w:rFonts w:ascii="Tahoma" w:hAnsi="Tahoma" w:cs="Tahoma"/>
                <w:b/>
                <w:sz w:val="24"/>
                <w:szCs w:val="24"/>
              </w:rPr>
            </w:pPr>
          </w:p>
        </w:tc>
      </w:tr>
    </w:tbl>
    <w:p w14:paraId="1BA7ED1F" w14:textId="77777777" w:rsidR="00C33FD9" w:rsidRPr="00A15968" w:rsidRDefault="00C33FD9" w:rsidP="00A15968">
      <w:pPr>
        <w:spacing w:after="120"/>
        <w:jc w:val="center"/>
        <w:rPr>
          <w:rFonts w:ascii="Tahoma" w:hAnsi="Tahoma" w:cs="Tahoma"/>
          <w:b/>
          <w:spacing w:val="100"/>
          <w:sz w:val="24"/>
          <w:szCs w:val="24"/>
        </w:rPr>
      </w:pPr>
    </w:p>
    <w:p w14:paraId="1440878B" w14:textId="7C1993FD" w:rsidR="006854C1" w:rsidRPr="00A15968" w:rsidRDefault="005C3F8A" w:rsidP="00A15968">
      <w:pPr>
        <w:spacing w:after="120"/>
        <w:jc w:val="center"/>
        <w:rPr>
          <w:rFonts w:ascii="Tahoma" w:hAnsi="Tahoma" w:cs="Tahoma"/>
          <w:b/>
          <w:spacing w:val="100"/>
          <w:sz w:val="24"/>
          <w:szCs w:val="24"/>
        </w:rPr>
      </w:pPr>
      <w:r w:rsidRPr="00A15968">
        <w:rPr>
          <w:rFonts w:ascii="Tahoma" w:hAnsi="Tahoma" w:cs="Tahoma"/>
          <w:b/>
          <w:sz w:val="24"/>
          <w:szCs w:val="24"/>
        </w:rPr>
        <w:t xml:space="preserve"> THE “</w:t>
      </w:r>
      <w:r w:rsidR="006854C1" w:rsidRPr="00A15968">
        <w:rPr>
          <w:rFonts w:ascii="Tahoma" w:hAnsi="Tahoma" w:cs="Tahoma"/>
          <w:b/>
          <w:sz w:val="24"/>
          <w:szCs w:val="24"/>
        </w:rPr>
        <w:t>PIRAEUS PORT AUTHORITY</w:t>
      </w:r>
      <w:r w:rsidRPr="00A15968">
        <w:rPr>
          <w:rFonts w:ascii="Tahoma" w:hAnsi="Tahoma" w:cs="Tahoma"/>
          <w:b/>
          <w:sz w:val="24"/>
          <w:szCs w:val="24"/>
        </w:rPr>
        <w:t>”</w:t>
      </w:r>
      <w:r w:rsidR="006854C1" w:rsidRPr="00A15968">
        <w:rPr>
          <w:rFonts w:ascii="Tahoma" w:hAnsi="Tahoma" w:cs="Tahoma"/>
          <w:b/>
          <w:sz w:val="24"/>
          <w:szCs w:val="24"/>
        </w:rPr>
        <w:t xml:space="preserve"> </w:t>
      </w:r>
    </w:p>
    <w:p w14:paraId="0A9CABB4" w14:textId="77777777" w:rsidR="006854C1" w:rsidRPr="00A15968" w:rsidRDefault="006854C1" w:rsidP="00A15968">
      <w:pPr>
        <w:pStyle w:val="Normalgr"/>
        <w:tabs>
          <w:tab w:val="clear" w:pos="1021"/>
          <w:tab w:val="clear" w:pos="1588"/>
        </w:tabs>
        <w:overflowPunct w:val="0"/>
        <w:autoSpaceDE w:val="0"/>
        <w:spacing w:after="120"/>
        <w:jc w:val="center"/>
        <w:textAlignment w:val="baseline"/>
        <w:rPr>
          <w:rFonts w:ascii="Tahoma" w:hAnsi="Tahoma" w:cs="Tahoma"/>
          <w:spacing w:val="0"/>
          <w:sz w:val="24"/>
          <w:szCs w:val="24"/>
          <w:lang w:val="en-US"/>
        </w:rPr>
      </w:pPr>
    </w:p>
    <w:p w14:paraId="3773C174" w14:textId="77777777" w:rsidR="00C33FD9" w:rsidRPr="00A15968" w:rsidRDefault="00FB3EFF" w:rsidP="00A15968">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rPr>
      </w:pPr>
      <w:r w:rsidRPr="00A15968">
        <w:rPr>
          <w:rFonts w:ascii="Tahoma" w:hAnsi="Tahoma" w:cs="Tahoma"/>
          <w:b/>
          <w:sz w:val="24"/>
          <w:szCs w:val="24"/>
          <w:u w:val="single"/>
        </w:rPr>
        <w:t>invites</w:t>
      </w:r>
    </w:p>
    <w:p w14:paraId="6ED1474B" w14:textId="77777777" w:rsidR="00FB3EFF" w:rsidRPr="00A15968" w:rsidRDefault="00FB3EFF" w:rsidP="00A15968">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lang w:val="en-US"/>
        </w:rPr>
      </w:pPr>
    </w:p>
    <w:p w14:paraId="0506438A" w14:textId="113B3CD2" w:rsidR="005C3F8A" w:rsidRPr="00A15968" w:rsidRDefault="003666D6" w:rsidP="00A15968">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A15968">
        <w:rPr>
          <w:rFonts w:ascii="Tahoma" w:hAnsi="Tahoma" w:cs="Tahoma"/>
          <w:sz w:val="24"/>
          <w:szCs w:val="24"/>
        </w:rPr>
        <w:t xml:space="preserve">Interested Enterprises to participate </w:t>
      </w:r>
      <w:r w:rsidR="009935E3" w:rsidRPr="00A15968">
        <w:rPr>
          <w:rFonts w:ascii="Tahoma" w:hAnsi="Tahoma" w:cs="Tahoma"/>
          <w:sz w:val="24"/>
          <w:szCs w:val="24"/>
        </w:rPr>
        <w:t xml:space="preserve">to </w:t>
      </w:r>
      <w:r w:rsidRPr="00A15968">
        <w:rPr>
          <w:rFonts w:ascii="Tahoma" w:hAnsi="Tahoma" w:cs="Tahoma"/>
          <w:sz w:val="24"/>
          <w:szCs w:val="24"/>
        </w:rPr>
        <w:t xml:space="preserve">the </w:t>
      </w:r>
      <w:r w:rsidR="00FB293F">
        <w:rPr>
          <w:rFonts w:ascii="Tahoma" w:hAnsi="Tahoma" w:cs="Tahoma"/>
          <w:sz w:val="24"/>
          <w:szCs w:val="24"/>
          <w:lang w:val="en-US"/>
        </w:rPr>
        <w:t xml:space="preserve">repetitive </w:t>
      </w:r>
      <w:r w:rsidRPr="00A15968">
        <w:rPr>
          <w:rFonts w:ascii="Tahoma" w:hAnsi="Tahoma" w:cs="Tahoma"/>
          <w:sz w:val="24"/>
          <w:szCs w:val="24"/>
        </w:rPr>
        <w:t>Tender Procedure to choose a Contractor to build the project</w:t>
      </w:r>
      <w:r w:rsidR="005C3F8A" w:rsidRPr="00A15968">
        <w:rPr>
          <w:rFonts w:ascii="Tahoma" w:hAnsi="Tahoma" w:cs="Tahoma"/>
          <w:sz w:val="24"/>
          <w:szCs w:val="24"/>
        </w:rPr>
        <w:t xml:space="preserve">: </w:t>
      </w:r>
    </w:p>
    <w:p w14:paraId="6DA90560" w14:textId="67EF8EB4" w:rsidR="00C77146" w:rsidRPr="00A15968" w:rsidRDefault="005C3F8A" w:rsidP="00A15968">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A15968">
        <w:rPr>
          <w:rFonts w:ascii="Tahoma" w:hAnsi="Tahoma" w:cs="Tahoma"/>
          <w:sz w:val="24"/>
          <w:szCs w:val="24"/>
        </w:rPr>
        <w:t>“</w:t>
      </w:r>
      <w:r w:rsidR="006962C8" w:rsidRPr="00A15968">
        <w:rPr>
          <w:rFonts w:ascii="Tahoma" w:hAnsi="Tahoma" w:cs="Tahoma"/>
          <w:sz w:val="24"/>
          <w:szCs w:val="24"/>
        </w:rPr>
        <w:t>Underground Linkage of Car Terminal with Former ODDY Area</w:t>
      </w:r>
      <w:r w:rsidRPr="00A15968">
        <w:rPr>
          <w:rFonts w:ascii="Tahoma" w:hAnsi="Tahoma" w:cs="Tahoma"/>
          <w:sz w:val="24"/>
          <w:szCs w:val="24"/>
        </w:rPr>
        <w:t xml:space="preserve">” </w:t>
      </w:r>
      <w:r w:rsidR="003666D6" w:rsidRPr="00A15968">
        <w:rPr>
          <w:rFonts w:ascii="Tahoma" w:hAnsi="Tahoma" w:cs="Tahoma"/>
          <w:sz w:val="24"/>
          <w:szCs w:val="24"/>
        </w:rPr>
        <w:t xml:space="preserve"> </w:t>
      </w:r>
    </w:p>
    <w:p w14:paraId="0380BD48" w14:textId="77777777" w:rsidR="007372DF" w:rsidRPr="00A15968" w:rsidRDefault="007372DF" w:rsidP="00A15968">
      <w:pPr>
        <w:suppressAutoHyphens w:val="0"/>
        <w:overflowPunct/>
        <w:autoSpaceDE/>
        <w:spacing w:after="120"/>
        <w:jc w:val="center"/>
        <w:textAlignment w:val="auto"/>
        <w:rPr>
          <w:rFonts w:ascii="Tahoma" w:hAnsi="Tahoma" w:cs="Tahoma"/>
          <w:b/>
          <w:sz w:val="24"/>
          <w:szCs w:val="24"/>
        </w:rPr>
      </w:pPr>
    </w:p>
    <w:p w14:paraId="7CEA21FC" w14:textId="77777777" w:rsidR="007372DF" w:rsidRPr="00A15968" w:rsidRDefault="007372DF" w:rsidP="00A15968">
      <w:pPr>
        <w:suppressAutoHyphens w:val="0"/>
        <w:overflowPunct/>
        <w:autoSpaceDE/>
        <w:spacing w:after="120"/>
        <w:jc w:val="center"/>
        <w:textAlignment w:val="auto"/>
        <w:rPr>
          <w:rFonts w:ascii="Tahoma" w:hAnsi="Tahoma" w:cs="Tahoma"/>
          <w:b/>
          <w:sz w:val="24"/>
          <w:szCs w:val="24"/>
        </w:rPr>
      </w:pPr>
    </w:p>
    <w:p w14:paraId="08401AE8" w14:textId="6758642F" w:rsidR="00122642" w:rsidRPr="00A15968" w:rsidRDefault="00A27085" w:rsidP="00A15968">
      <w:pPr>
        <w:suppressAutoHyphens w:val="0"/>
        <w:overflowPunct/>
        <w:autoSpaceDE/>
        <w:spacing w:after="120"/>
        <w:jc w:val="center"/>
        <w:textAlignment w:val="auto"/>
        <w:rPr>
          <w:rFonts w:ascii="Tahoma" w:hAnsi="Tahoma" w:cs="Tahoma"/>
          <w:b/>
          <w:sz w:val="24"/>
          <w:szCs w:val="24"/>
        </w:rPr>
      </w:pPr>
      <w:r w:rsidRPr="00A15968">
        <w:rPr>
          <w:rFonts w:ascii="Tahoma" w:hAnsi="Tahoma" w:cs="Tahoma"/>
          <w:b/>
          <w:sz w:val="24"/>
          <w:szCs w:val="24"/>
        </w:rPr>
        <w:t xml:space="preserve">Tender </w:t>
      </w:r>
      <w:r w:rsidR="00C079DD">
        <w:rPr>
          <w:rFonts w:ascii="Tahoma" w:hAnsi="Tahoma" w:cs="Tahoma"/>
          <w:b/>
          <w:sz w:val="24"/>
          <w:szCs w:val="24"/>
        </w:rPr>
        <w:t xml:space="preserve">&amp; Study </w:t>
      </w:r>
      <w:r w:rsidRPr="00A15968">
        <w:rPr>
          <w:rFonts w:ascii="Tahoma" w:hAnsi="Tahoma" w:cs="Tahoma"/>
          <w:b/>
          <w:sz w:val="24"/>
          <w:szCs w:val="24"/>
        </w:rPr>
        <w:t xml:space="preserve">budget € </w:t>
      </w:r>
      <w:r w:rsidR="00524461" w:rsidRPr="00183FAA">
        <w:rPr>
          <w:rFonts w:ascii="Tahoma" w:hAnsi="Tahoma" w:cs="Tahoma"/>
          <w:b/>
          <w:sz w:val="24"/>
          <w:szCs w:val="24"/>
          <w:lang w:val="en-US"/>
        </w:rPr>
        <w:t>6</w:t>
      </w:r>
      <w:r w:rsidR="006962C8" w:rsidRPr="00A15968">
        <w:rPr>
          <w:rFonts w:ascii="Tahoma" w:hAnsi="Tahoma" w:cs="Tahoma"/>
          <w:b/>
          <w:sz w:val="24"/>
          <w:szCs w:val="24"/>
          <w:lang w:val="en-US"/>
        </w:rPr>
        <w:t>.</w:t>
      </w:r>
      <w:r w:rsidR="00524461" w:rsidRPr="00183FAA">
        <w:rPr>
          <w:rFonts w:ascii="Tahoma" w:hAnsi="Tahoma" w:cs="Tahoma"/>
          <w:b/>
          <w:sz w:val="24"/>
          <w:szCs w:val="24"/>
          <w:lang w:val="en-US"/>
        </w:rPr>
        <w:t>753.623,46</w:t>
      </w:r>
      <w:r w:rsidR="00034909" w:rsidRPr="00A15968">
        <w:rPr>
          <w:rFonts w:ascii="Verdana" w:hAnsi="Verdana"/>
          <w:b/>
          <w:sz w:val="22"/>
          <w:lang w:val="en-US"/>
        </w:rPr>
        <w:t xml:space="preserve"> </w:t>
      </w:r>
      <w:r w:rsidRPr="00A15968">
        <w:rPr>
          <w:rFonts w:ascii="Tahoma" w:hAnsi="Tahoma" w:cs="Tahoma"/>
          <w:b/>
          <w:sz w:val="24"/>
          <w:szCs w:val="24"/>
        </w:rPr>
        <w:t xml:space="preserve"> (VAT excl.)</w:t>
      </w:r>
    </w:p>
    <w:p w14:paraId="1E54E078" w14:textId="77777777" w:rsidR="004902AB" w:rsidRPr="00A15968" w:rsidRDefault="004902AB" w:rsidP="00A15968">
      <w:pPr>
        <w:suppressAutoHyphens w:val="0"/>
        <w:overflowPunct/>
        <w:autoSpaceDE/>
        <w:spacing w:after="120"/>
        <w:jc w:val="center"/>
        <w:textAlignment w:val="auto"/>
        <w:rPr>
          <w:rFonts w:ascii="Tahoma" w:hAnsi="Tahoma" w:cs="Tahoma"/>
          <w:b/>
          <w:sz w:val="24"/>
          <w:szCs w:val="24"/>
        </w:rPr>
      </w:pPr>
    </w:p>
    <w:p w14:paraId="210BE254" w14:textId="77777777" w:rsidR="0033187A" w:rsidRPr="00A15968" w:rsidRDefault="0033187A" w:rsidP="00A15968">
      <w:pPr>
        <w:spacing w:after="120"/>
        <w:rPr>
          <w:rFonts w:ascii="Tahoma" w:hAnsi="Tahoma" w:cs="Tahoma"/>
          <w:b/>
          <w:sz w:val="24"/>
          <w:szCs w:val="24"/>
        </w:rPr>
      </w:pPr>
    </w:p>
    <w:p w14:paraId="5FF66D48" w14:textId="257E2BB7" w:rsidR="0066298B" w:rsidRPr="00A15968" w:rsidRDefault="00301A4B" w:rsidP="00A15968">
      <w:pPr>
        <w:spacing w:after="120"/>
        <w:jc w:val="center"/>
        <w:rPr>
          <w:rFonts w:ascii="Tahoma" w:hAnsi="Tahoma" w:cs="Tahoma"/>
          <w:b/>
          <w:sz w:val="24"/>
          <w:szCs w:val="24"/>
        </w:rPr>
      </w:pPr>
      <w:r w:rsidRPr="00A15968">
        <w:rPr>
          <w:rFonts w:ascii="Tahoma" w:hAnsi="Tahoma" w:cs="Tahoma"/>
          <w:b/>
          <w:sz w:val="24"/>
          <w:szCs w:val="24"/>
        </w:rPr>
        <w:t>PIRAEUS</w:t>
      </w:r>
    </w:p>
    <w:p w14:paraId="5C4EE173" w14:textId="25110AA3" w:rsidR="00376A43" w:rsidRPr="00A15968" w:rsidRDefault="00524461" w:rsidP="00A15968">
      <w:pPr>
        <w:spacing w:after="120"/>
        <w:jc w:val="center"/>
        <w:rPr>
          <w:rFonts w:ascii="Tahoma" w:hAnsi="Tahoma" w:cs="Tahoma"/>
          <w:b/>
          <w:sz w:val="24"/>
          <w:szCs w:val="24"/>
        </w:rPr>
      </w:pPr>
      <w:r>
        <w:rPr>
          <w:rFonts w:ascii="Tahoma" w:hAnsi="Tahoma" w:cs="Tahoma"/>
          <w:b/>
          <w:sz w:val="24"/>
          <w:szCs w:val="24"/>
          <w:lang w:val="en-US"/>
        </w:rPr>
        <w:t xml:space="preserve">May </w:t>
      </w:r>
      <w:r w:rsidR="009935E3" w:rsidRPr="00A15968">
        <w:rPr>
          <w:rFonts w:ascii="Tahoma" w:hAnsi="Tahoma" w:cs="Tahoma"/>
          <w:b/>
          <w:sz w:val="24"/>
          <w:szCs w:val="24"/>
        </w:rPr>
        <w:t>20</w:t>
      </w:r>
      <w:r w:rsidR="007372DF" w:rsidRPr="00A15968">
        <w:rPr>
          <w:rFonts w:ascii="Tahoma" w:hAnsi="Tahoma" w:cs="Tahoma"/>
          <w:b/>
          <w:sz w:val="24"/>
          <w:szCs w:val="24"/>
        </w:rPr>
        <w:t>2</w:t>
      </w:r>
      <w:r w:rsidR="00FB293F">
        <w:rPr>
          <w:rFonts w:ascii="Tahoma" w:hAnsi="Tahoma" w:cs="Tahoma"/>
          <w:b/>
          <w:sz w:val="24"/>
          <w:szCs w:val="24"/>
        </w:rPr>
        <w:t>1</w:t>
      </w:r>
    </w:p>
    <w:p w14:paraId="04832350" w14:textId="77777777" w:rsidR="00376A43" w:rsidRPr="00A15968" w:rsidRDefault="00376A43" w:rsidP="00A15968">
      <w:pPr>
        <w:spacing w:after="120"/>
        <w:jc w:val="center"/>
        <w:rPr>
          <w:rFonts w:ascii="Tahoma" w:hAnsi="Tahoma" w:cs="Tahoma"/>
          <w:b/>
          <w:sz w:val="24"/>
          <w:szCs w:val="24"/>
        </w:rPr>
      </w:pPr>
    </w:p>
    <w:p w14:paraId="287BFD1C" w14:textId="3E2D72F8" w:rsidR="009932FA" w:rsidRPr="00A15968" w:rsidRDefault="009932FA" w:rsidP="00A15968">
      <w:pPr>
        <w:spacing w:after="120"/>
        <w:jc w:val="center"/>
        <w:rPr>
          <w:rFonts w:ascii="Tahoma" w:hAnsi="Tahoma" w:cs="Tahoma"/>
          <w:b/>
          <w:sz w:val="24"/>
          <w:szCs w:val="24"/>
        </w:rPr>
      </w:pPr>
    </w:p>
    <w:p w14:paraId="70A0580D" w14:textId="77777777" w:rsidR="0022063A" w:rsidRPr="00A15968" w:rsidRDefault="0022063A" w:rsidP="00A15968">
      <w:pPr>
        <w:spacing w:after="120"/>
        <w:jc w:val="center"/>
        <w:rPr>
          <w:rFonts w:ascii="Tahoma" w:hAnsi="Tahoma" w:cs="Tahoma"/>
          <w:b/>
          <w:sz w:val="24"/>
          <w:szCs w:val="24"/>
        </w:rPr>
      </w:pPr>
    </w:p>
    <w:p w14:paraId="37A9E919" w14:textId="77777777" w:rsidR="009932FA" w:rsidRPr="00A15968" w:rsidRDefault="009932FA" w:rsidP="00A15968">
      <w:pPr>
        <w:spacing w:after="120"/>
        <w:jc w:val="center"/>
        <w:rPr>
          <w:rFonts w:ascii="Tahoma" w:hAnsi="Tahoma" w:cs="Tahoma"/>
          <w:b/>
          <w:sz w:val="24"/>
          <w:szCs w:val="24"/>
        </w:rPr>
      </w:pPr>
    </w:p>
    <w:p w14:paraId="62AA5E9D" w14:textId="10702E3A" w:rsidR="009932FA" w:rsidRPr="00A15968" w:rsidRDefault="009932FA" w:rsidP="00A15968">
      <w:pPr>
        <w:spacing w:after="120"/>
        <w:jc w:val="center"/>
        <w:rPr>
          <w:rFonts w:ascii="Tahoma" w:hAnsi="Tahoma" w:cs="Tahoma"/>
          <w:b/>
          <w:sz w:val="24"/>
          <w:szCs w:val="24"/>
          <w:u w:val="single"/>
        </w:rPr>
      </w:pPr>
      <w:r w:rsidRPr="00A15968">
        <w:rPr>
          <w:rFonts w:ascii="Tahoma" w:hAnsi="Tahoma" w:cs="Tahoma"/>
          <w:b/>
          <w:sz w:val="24"/>
          <w:szCs w:val="24"/>
          <w:u w:val="single"/>
        </w:rPr>
        <w:t>The present document is unofficial English translation for reference only. The Greek text prevails and is binding in the event of a dispute.</w:t>
      </w:r>
    </w:p>
    <w:p w14:paraId="0BCB48EA" w14:textId="49324488" w:rsidR="003666D6" w:rsidRPr="00A15968" w:rsidRDefault="00824DEB" w:rsidP="00A15968">
      <w:pPr>
        <w:spacing w:after="120"/>
        <w:jc w:val="center"/>
        <w:rPr>
          <w:rFonts w:ascii="Tahoma" w:hAnsi="Tahoma" w:cs="Tahoma"/>
          <w:b/>
          <w:sz w:val="24"/>
          <w:szCs w:val="24"/>
          <w:u w:val="single"/>
        </w:rPr>
      </w:pPr>
      <w:r w:rsidRPr="00A15968">
        <w:rPr>
          <w:rFonts w:ascii="Tahoma" w:hAnsi="Tahoma" w:cs="Tahoma"/>
          <w:b/>
          <w:sz w:val="24"/>
          <w:szCs w:val="24"/>
          <w:u w:val="single"/>
        </w:rPr>
        <w:br w:type="page"/>
      </w:r>
    </w:p>
    <w:sdt>
      <w:sdtPr>
        <w:rPr>
          <w:rFonts w:ascii="Tahoma" w:eastAsia="Times New Roman" w:hAnsi="Tahoma" w:cs="Tahoma"/>
          <w:b/>
          <w:color w:val="auto"/>
          <w:sz w:val="24"/>
          <w:szCs w:val="24"/>
          <w:lang w:eastAsia="zh-CN"/>
        </w:rPr>
        <w:id w:val="344297742"/>
        <w:docPartObj>
          <w:docPartGallery w:val="Table of Contents"/>
          <w:docPartUnique/>
        </w:docPartObj>
      </w:sdtPr>
      <w:sdtEndPr>
        <w:rPr>
          <w:b w:val="0"/>
          <w:bCs/>
        </w:rPr>
      </w:sdtEndPr>
      <w:sdtContent>
        <w:p w14:paraId="10B8DFC0" w14:textId="77777777" w:rsidR="002A240E" w:rsidRPr="00A15968" w:rsidRDefault="002A240E" w:rsidP="00A15968">
          <w:pPr>
            <w:pStyle w:val="afe"/>
            <w:spacing w:before="0" w:after="120" w:line="240" w:lineRule="auto"/>
            <w:jc w:val="center"/>
            <w:rPr>
              <w:rFonts w:ascii="Tahoma" w:hAnsi="Tahoma" w:cs="Tahoma"/>
              <w:b/>
              <w:color w:val="auto"/>
              <w:sz w:val="24"/>
              <w:szCs w:val="24"/>
            </w:rPr>
          </w:pPr>
          <w:r w:rsidRPr="00A15968">
            <w:rPr>
              <w:rFonts w:ascii="Tahoma" w:hAnsi="Tahoma" w:cs="Tahoma"/>
              <w:b/>
              <w:color w:val="auto"/>
              <w:sz w:val="24"/>
              <w:szCs w:val="24"/>
            </w:rPr>
            <w:t>Contents</w:t>
          </w:r>
        </w:p>
        <w:p w14:paraId="2BC0AACB" w14:textId="5B97A7F3" w:rsidR="00EC6322" w:rsidRDefault="00EC5541">
          <w:pPr>
            <w:pStyle w:val="17"/>
            <w:tabs>
              <w:tab w:val="right" w:leader="dot" w:pos="9628"/>
            </w:tabs>
            <w:rPr>
              <w:rFonts w:asciiTheme="minorHAnsi" w:eastAsiaTheme="minorEastAsia" w:hAnsiTheme="minorHAnsi" w:cstheme="minorBidi"/>
              <w:b w:val="0"/>
              <w:bCs w:val="0"/>
              <w:i w:val="0"/>
              <w:iCs w:val="0"/>
              <w:noProof/>
              <w:sz w:val="22"/>
              <w:szCs w:val="22"/>
              <w:lang w:val="el-GR"/>
            </w:rPr>
          </w:pPr>
          <w:r w:rsidRPr="00A15968">
            <w:rPr>
              <w:rFonts w:ascii="Tahoma" w:hAnsi="Tahoma" w:cs="Tahoma"/>
              <w:b w:val="0"/>
              <w:i w:val="0"/>
              <w:sz w:val="24"/>
              <w:szCs w:val="24"/>
            </w:rPr>
            <w:fldChar w:fldCharType="begin"/>
          </w:r>
          <w:r w:rsidR="002A240E" w:rsidRPr="00A15968">
            <w:rPr>
              <w:rFonts w:ascii="Tahoma" w:hAnsi="Tahoma" w:cs="Tahoma"/>
              <w:b w:val="0"/>
              <w:i w:val="0"/>
              <w:sz w:val="24"/>
              <w:szCs w:val="24"/>
            </w:rPr>
            <w:instrText xml:space="preserve"> TOC \o "1-3" \h \z \u </w:instrText>
          </w:r>
          <w:r w:rsidRPr="00A15968">
            <w:rPr>
              <w:rFonts w:ascii="Tahoma" w:hAnsi="Tahoma" w:cs="Tahoma"/>
              <w:b w:val="0"/>
              <w:i w:val="0"/>
              <w:sz w:val="24"/>
              <w:szCs w:val="24"/>
            </w:rPr>
            <w:fldChar w:fldCharType="separate"/>
          </w:r>
          <w:hyperlink w:anchor="_Toc73013779" w:history="1">
            <w:r w:rsidR="00EC6322" w:rsidRPr="00B22A9F">
              <w:rPr>
                <w:rStyle w:val="-"/>
                <w:rFonts w:ascii="Tahoma" w:hAnsi="Tahoma" w:cs="Tahoma"/>
                <w:noProof/>
              </w:rPr>
              <w:t>CHAPTER I</w:t>
            </w:r>
            <w:r w:rsidR="00EC6322">
              <w:rPr>
                <w:noProof/>
                <w:webHidden/>
              </w:rPr>
              <w:tab/>
            </w:r>
            <w:r w:rsidR="00EC6322">
              <w:rPr>
                <w:noProof/>
                <w:webHidden/>
              </w:rPr>
              <w:fldChar w:fldCharType="begin"/>
            </w:r>
            <w:r w:rsidR="00EC6322">
              <w:rPr>
                <w:noProof/>
                <w:webHidden/>
              </w:rPr>
              <w:instrText xml:space="preserve"> PAGEREF _Toc73013779 \h </w:instrText>
            </w:r>
            <w:r w:rsidR="00EC6322">
              <w:rPr>
                <w:noProof/>
                <w:webHidden/>
              </w:rPr>
            </w:r>
            <w:r w:rsidR="00EC6322">
              <w:rPr>
                <w:noProof/>
                <w:webHidden/>
              </w:rPr>
              <w:fldChar w:fldCharType="separate"/>
            </w:r>
            <w:r w:rsidR="00EC6322">
              <w:rPr>
                <w:noProof/>
                <w:webHidden/>
              </w:rPr>
              <w:t>2</w:t>
            </w:r>
            <w:r w:rsidR="00EC6322">
              <w:rPr>
                <w:noProof/>
                <w:webHidden/>
              </w:rPr>
              <w:fldChar w:fldCharType="end"/>
            </w:r>
          </w:hyperlink>
        </w:p>
        <w:p w14:paraId="19650557" w14:textId="2EA9E65B" w:rsidR="00EC6322" w:rsidRDefault="00EC6322">
          <w:pPr>
            <w:pStyle w:val="24"/>
            <w:rPr>
              <w:rFonts w:asciiTheme="minorHAnsi" w:eastAsiaTheme="minorEastAsia" w:hAnsiTheme="minorHAnsi" w:cstheme="minorBidi"/>
              <w:b w:val="0"/>
              <w:bCs w:val="0"/>
              <w:noProof/>
              <w:sz w:val="22"/>
              <w:szCs w:val="22"/>
              <w:lang w:val="el-GR"/>
            </w:rPr>
          </w:pPr>
          <w:hyperlink w:anchor="_Toc73013780" w:history="1">
            <w:r w:rsidRPr="00B22A9F">
              <w:rPr>
                <w:rStyle w:val="-"/>
                <w:rFonts w:ascii="Tahoma" w:hAnsi="Tahoma" w:cs="Tahoma"/>
                <w:noProof/>
              </w:rPr>
              <w:t>Article 1:</w:t>
            </w:r>
            <w:r>
              <w:rPr>
                <w:rFonts w:asciiTheme="minorHAnsi" w:eastAsiaTheme="minorEastAsia" w:hAnsiTheme="minorHAnsi" w:cstheme="minorBidi"/>
                <w:b w:val="0"/>
                <w:bCs w:val="0"/>
                <w:noProof/>
                <w:sz w:val="22"/>
                <w:szCs w:val="22"/>
                <w:lang w:val="el-GR"/>
              </w:rPr>
              <w:tab/>
            </w:r>
            <w:r w:rsidRPr="00B22A9F">
              <w:rPr>
                <w:rStyle w:val="-"/>
                <w:rFonts w:ascii="Tahoma" w:hAnsi="Tahoma" w:cs="Tahoma"/>
                <w:noProof/>
              </w:rPr>
              <w:t>Definitions</w:t>
            </w:r>
            <w:r>
              <w:rPr>
                <w:noProof/>
                <w:webHidden/>
              </w:rPr>
              <w:tab/>
            </w:r>
            <w:r>
              <w:rPr>
                <w:noProof/>
                <w:webHidden/>
              </w:rPr>
              <w:fldChar w:fldCharType="begin"/>
            </w:r>
            <w:r>
              <w:rPr>
                <w:noProof/>
                <w:webHidden/>
              </w:rPr>
              <w:instrText xml:space="preserve"> PAGEREF _Toc73013780 \h </w:instrText>
            </w:r>
            <w:r>
              <w:rPr>
                <w:noProof/>
                <w:webHidden/>
              </w:rPr>
            </w:r>
            <w:r>
              <w:rPr>
                <w:noProof/>
                <w:webHidden/>
              </w:rPr>
              <w:fldChar w:fldCharType="separate"/>
            </w:r>
            <w:r>
              <w:rPr>
                <w:noProof/>
                <w:webHidden/>
              </w:rPr>
              <w:t>2</w:t>
            </w:r>
            <w:r>
              <w:rPr>
                <w:noProof/>
                <w:webHidden/>
              </w:rPr>
              <w:fldChar w:fldCharType="end"/>
            </w:r>
          </w:hyperlink>
        </w:p>
        <w:p w14:paraId="538A9B0B" w14:textId="0CC63E1D" w:rsidR="00EC6322" w:rsidRDefault="00EC6322">
          <w:pPr>
            <w:pStyle w:val="24"/>
            <w:rPr>
              <w:rFonts w:asciiTheme="minorHAnsi" w:eastAsiaTheme="minorEastAsia" w:hAnsiTheme="minorHAnsi" w:cstheme="minorBidi"/>
              <w:b w:val="0"/>
              <w:bCs w:val="0"/>
              <w:noProof/>
              <w:sz w:val="22"/>
              <w:szCs w:val="22"/>
              <w:lang w:val="el-GR"/>
            </w:rPr>
          </w:pPr>
          <w:hyperlink w:anchor="_Toc73013781" w:history="1">
            <w:r w:rsidRPr="00B22A9F">
              <w:rPr>
                <w:rStyle w:val="-"/>
                <w:rFonts w:ascii="Tahoma" w:hAnsi="Tahoma" w:cs="Tahoma"/>
                <w:noProof/>
              </w:rPr>
              <w:t>Article 2: Provision of clarifications / deadline for submitting expressions of interest</w:t>
            </w:r>
            <w:r>
              <w:rPr>
                <w:noProof/>
                <w:webHidden/>
              </w:rPr>
              <w:tab/>
            </w:r>
            <w:r>
              <w:rPr>
                <w:noProof/>
                <w:webHidden/>
              </w:rPr>
              <w:fldChar w:fldCharType="begin"/>
            </w:r>
            <w:r>
              <w:rPr>
                <w:noProof/>
                <w:webHidden/>
              </w:rPr>
              <w:instrText xml:space="preserve"> PAGEREF _Toc73013781 \h </w:instrText>
            </w:r>
            <w:r>
              <w:rPr>
                <w:noProof/>
                <w:webHidden/>
              </w:rPr>
            </w:r>
            <w:r>
              <w:rPr>
                <w:noProof/>
                <w:webHidden/>
              </w:rPr>
              <w:fldChar w:fldCharType="separate"/>
            </w:r>
            <w:r>
              <w:rPr>
                <w:noProof/>
                <w:webHidden/>
              </w:rPr>
              <w:t>3</w:t>
            </w:r>
            <w:r>
              <w:rPr>
                <w:noProof/>
                <w:webHidden/>
              </w:rPr>
              <w:fldChar w:fldCharType="end"/>
            </w:r>
          </w:hyperlink>
        </w:p>
        <w:p w14:paraId="076AD6EE" w14:textId="1B90647E" w:rsidR="00EC6322" w:rsidRDefault="00EC6322">
          <w:pPr>
            <w:pStyle w:val="24"/>
            <w:rPr>
              <w:rFonts w:asciiTheme="minorHAnsi" w:eastAsiaTheme="minorEastAsia" w:hAnsiTheme="minorHAnsi" w:cstheme="minorBidi"/>
              <w:b w:val="0"/>
              <w:bCs w:val="0"/>
              <w:noProof/>
              <w:sz w:val="22"/>
              <w:szCs w:val="22"/>
              <w:lang w:val="el-GR"/>
            </w:rPr>
          </w:pPr>
          <w:hyperlink w:anchor="_Toc73013782" w:history="1">
            <w:r w:rsidRPr="00B22A9F">
              <w:rPr>
                <w:rStyle w:val="-"/>
                <w:rFonts w:ascii="Tahoma" w:hAnsi="Tahoma" w:cs="Tahoma"/>
                <w:noProof/>
              </w:rPr>
              <w:t>Article 3: Tender procedure</w:t>
            </w:r>
            <w:r>
              <w:rPr>
                <w:noProof/>
                <w:webHidden/>
              </w:rPr>
              <w:tab/>
            </w:r>
            <w:r>
              <w:rPr>
                <w:noProof/>
                <w:webHidden/>
              </w:rPr>
              <w:fldChar w:fldCharType="begin"/>
            </w:r>
            <w:r>
              <w:rPr>
                <w:noProof/>
                <w:webHidden/>
              </w:rPr>
              <w:instrText xml:space="preserve"> PAGEREF _Toc73013782 \h </w:instrText>
            </w:r>
            <w:r>
              <w:rPr>
                <w:noProof/>
                <w:webHidden/>
              </w:rPr>
            </w:r>
            <w:r>
              <w:rPr>
                <w:noProof/>
                <w:webHidden/>
              </w:rPr>
              <w:fldChar w:fldCharType="separate"/>
            </w:r>
            <w:r>
              <w:rPr>
                <w:noProof/>
                <w:webHidden/>
              </w:rPr>
              <w:t>4</w:t>
            </w:r>
            <w:r>
              <w:rPr>
                <w:noProof/>
                <w:webHidden/>
              </w:rPr>
              <w:fldChar w:fldCharType="end"/>
            </w:r>
          </w:hyperlink>
        </w:p>
        <w:p w14:paraId="28C42B73" w14:textId="0013CB99" w:rsidR="00EC6322" w:rsidRDefault="00EC6322">
          <w:pPr>
            <w:pStyle w:val="24"/>
            <w:rPr>
              <w:rFonts w:asciiTheme="minorHAnsi" w:eastAsiaTheme="minorEastAsia" w:hAnsiTheme="minorHAnsi" w:cstheme="minorBidi"/>
              <w:b w:val="0"/>
              <w:bCs w:val="0"/>
              <w:noProof/>
              <w:sz w:val="22"/>
              <w:szCs w:val="22"/>
              <w:lang w:val="el-GR"/>
            </w:rPr>
          </w:pPr>
          <w:hyperlink w:anchor="_Toc73013783" w:history="1">
            <w:r w:rsidRPr="00B22A9F">
              <w:rPr>
                <w:rStyle w:val="-"/>
                <w:rFonts w:ascii="Tahoma" w:hAnsi="Tahoma" w:cs="Tahoma"/>
                <w:noProof/>
              </w:rPr>
              <w:t>Article 4: Tender documents</w:t>
            </w:r>
            <w:r>
              <w:rPr>
                <w:noProof/>
                <w:webHidden/>
              </w:rPr>
              <w:tab/>
            </w:r>
            <w:r>
              <w:rPr>
                <w:noProof/>
                <w:webHidden/>
              </w:rPr>
              <w:fldChar w:fldCharType="begin"/>
            </w:r>
            <w:r>
              <w:rPr>
                <w:noProof/>
                <w:webHidden/>
              </w:rPr>
              <w:instrText xml:space="preserve"> PAGEREF _Toc73013783 \h </w:instrText>
            </w:r>
            <w:r>
              <w:rPr>
                <w:noProof/>
                <w:webHidden/>
              </w:rPr>
            </w:r>
            <w:r>
              <w:rPr>
                <w:noProof/>
                <w:webHidden/>
              </w:rPr>
              <w:fldChar w:fldCharType="separate"/>
            </w:r>
            <w:r>
              <w:rPr>
                <w:noProof/>
                <w:webHidden/>
              </w:rPr>
              <w:t>5</w:t>
            </w:r>
            <w:r>
              <w:rPr>
                <w:noProof/>
                <w:webHidden/>
              </w:rPr>
              <w:fldChar w:fldCharType="end"/>
            </w:r>
          </w:hyperlink>
        </w:p>
        <w:p w14:paraId="08C39D18" w14:textId="62A06D80" w:rsidR="00EC6322" w:rsidRDefault="00EC6322">
          <w:pPr>
            <w:pStyle w:val="24"/>
            <w:rPr>
              <w:rFonts w:asciiTheme="minorHAnsi" w:eastAsiaTheme="minorEastAsia" w:hAnsiTheme="minorHAnsi" w:cstheme="minorBidi"/>
              <w:b w:val="0"/>
              <w:bCs w:val="0"/>
              <w:noProof/>
              <w:sz w:val="22"/>
              <w:szCs w:val="22"/>
              <w:lang w:val="el-GR"/>
            </w:rPr>
          </w:pPr>
          <w:hyperlink w:anchor="_Toc73013784" w:history="1">
            <w:r w:rsidRPr="00B22A9F">
              <w:rPr>
                <w:rStyle w:val="-"/>
                <w:rFonts w:ascii="Tahoma" w:hAnsi="Tahoma" w:cs="Tahoma"/>
                <w:noProof/>
              </w:rPr>
              <w:t>Article 5: Language of the procedure</w:t>
            </w:r>
            <w:r>
              <w:rPr>
                <w:noProof/>
                <w:webHidden/>
              </w:rPr>
              <w:tab/>
            </w:r>
            <w:r>
              <w:rPr>
                <w:noProof/>
                <w:webHidden/>
              </w:rPr>
              <w:fldChar w:fldCharType="begin"/>
            </w:r>
            <w:r>
              <w:rPr>
                <w:noProof/>
                <w:webHidden/>
              </w:rPr>
              <w:instrText xml:space="preserve"> PAGEREF _Toc73013784 \h </w:instrText>
            </w:r>
            <w:r>
              <w:rPr>
                <w:noProof/>
                <w:webHidden/>
              </w:rPr>
            </w:r>
            <w:r>
              <w:rPr>
                <w:noProof/>
                <w:webHidden/>
              </w:rPr>
              <w:fldChar w:fldCharType="separate"/>
            </w:r>
            <w:r>
              <w:rPr>
                <w:noProof/>
                <w:webHidden/>
              </w:rPr>
              <w:t>6</w:t>
            </w:r>
            <w:r>
              <w:rPr>
                <w:noProof/>
                <w:webHidden/>
              </w:rPr>
              <w:fldChar w:fldCharType="end"/>
            </w:r>
          </w:hyperlink>
        </w:p>
        <w:p w14:paraId="536E4BAE" w14:textId="6C4A79FB" w:rsidR="00EC6322" w:rsidRDefault="00EC6322">
          <w:pPr>
            <w:pStyle w:val="24"/>
            <w:rPr>
              <w:rFonts w:asciiTheme="minorHAnsi" w:eastAsiaTheme="minorEastAsia" w:hAnsiTheme="minorHAnsi" w:cstheme="minorBidi"/>
              <w:b w:val="0"/>
              <w:bCs w:val="0"/>
              <w:noProof/>
              <w:sz w:val="22"/>
              <w:szCs w:val="22"/>
              <w:lang w:val="el-GR"/>
            </w:rPr>
          </w:pPr>
          <w:hyperlink w:anchor="_Toc73013785" w:history="1">
            <w:r w:rsidRPr="00B22A9F">
              <w:rPr>
                <w:rStyle w:val="-"/>
                <w:rFonts w:ascii="Tahoma" w:hAnsi="Tahoma" w:cs="Tahoma"/>
                <w:noProof/>
              </w:rPr>
              <w:t>Article 6: Taxes, customs duties, etc. - Payment of the Contractor</w:t>
            </w:r>
            <w:r>
              <w:rPr>
                <w:noProof/>
                <w:webHidden/>
              </w:rPr>
              <w:tab/>
            </w:r>
            <w:r>
              <w:rPr>
                <w:noProof/>
                <w:webHidden/>
              </w:rPr>
              <w:fldChar w:fldCharType="begin"/>
            </w:r>
            <w:r>
              <w:rPr>
                <w:noProof/>
                <w:webHidden/>
              </w:rPr>
              <w:instrText xml:space="preserve"> PAGEREF _Toc73013785 \h </w:instrText>
            </w:r>
            <w:r>
              <w:rPr>
                <w:noProof/>
                <w:webHidden/>
              </w:rPr>
            </w:r>
            <w:r>
              <w:rPr>
                <w:noProof/>
                <w:webHidden/>
              </w:rPr>
              <w:fldChar w:fldCharType="separate"/>
            </w:r>
            <w:r>
              <w:rPr>
                <w:noProof/>
                <w:webHidden/>
              </w:rPr>
              <w:t>6</w:t>
            </w:r>
            <w:r>
              <w:rPr>
                <w:noProof/>
                <w:webHidden/>
              </w:rPr>
              <w:fldChar w:fldCharType="end"/>
            </w:r>
          </w:hyperlink>
        </w:p>
        <w:p w14:paraId="495A2143" w14:textId="4561B6C1" w:rsidR="00EC6322" w:rsidRDefault="00EC6322">
          <w:pPr>
            <w:pStyle w:val="24"/>
            <w:rPr>
              <w:rFonts w:asciiTheme="minorHAnsi" w:eastAsiaTheme="minorEastAsia" w:hAnsiTheme="minorHAnsi" w:cstheme="minorBidi"/>
              <w:b w:val="0"/>
              <w:bCs w:val="0"/>
              <w:noProof/>
              <w:sz w:val="22"/>
              <w:szCs w:val="22"/>
              <w:lang w:val="el-GR"/>
            </w:rPr>
          </w:pPr>
          <w:hyperlink w:anchor="_Toc73013786" w:history="1">
            <w:r w:rsidRPr="00B22A9F">
              <w:rPr>
                <w:rStyle w:val="-"/>
                <w:rFonts w:ascii="Tahoma" w:hAnsi="Tahoma" w:cs="Tahoma"/>
                <w:noProof/>
                <w:lang w:val="en-US"/>
              </w:rPr>
              <w:t>Article 7 : Content of the Participation Folder</w:t>
            </w:r>
            <w:r>
              <w:rPr>
                <w:noProof/>
                <w:webHidden/>
              </w:rPr>
              <w:tab/>
            </w:r>
            <w:r>
              <w:rPr>
                <w:noProof/>
                <w:webHidden/>
              </w:rPr>
              <w:fldChar w:fldCharType="begin"/>
            </w:r>
            <w:r>
              <w:rPr>
                <w:noProof/>
                <w:webHidden/>
              </w:rPr>
              <w:instrText xml:space="preserve"> PAGEREF _Toc73013786 \h </w:instrText>
            </w:r>
            <w:r>
              <w:rPr>
                <w:noProof/>
                <w:webHidden/>
              </w:rPr>
            </w:r>
            <w:r>
              <w:rPr>
                <w:noProof/>
                <w:webHidden/>
              </w:rPr>
              <w:fldChar w:fldCharType="separate"/>
            </w:r>
            <w:r>
              <w:rPr>
                <w:noProof/>
                <w:webHidden/>
              </w:rPr>
              <w:t>6</w:t>
            </w:r>
            <w:r>
              <w:rPr>
                <w:noProof/>
                <w:webHidden/>
              </w:rPr>
              <w:fldChar w:fldCharType="end"/>
            </w:r>
          </w:hyperlink>
        </w:p>
        <w:p w14:paraId="21BAD305" w14:textId="12A693BB" w:rsidR="00EC6322" w:rsidRDefault="00EC6322">
          <w:pPr>
            <w:pStyle w:val="24"/>
            <w:rPr>
              <w:rFonts w:asciiTheme="minorHAnsi" w:eastAsiaTheme="minorEastAsia" w:hAnsiTheme="minorHAnsi" w:cstheme="minorBidi"/>
              <w:b w:val="0"/>
              <w:bCs w:val="0"/>
              <w:noProof/>
              <w:sz w:val="22"/>
              <w:szCs w:val="22"/>
              <w:lang w:val="el-GR"/>
            </w:rPr>
          </w:pPr>
          <w:hyperlink w:anchor="_Toc73013787" w:history="1">
            <w:r w:rsidRPr="00B22A9F">
              <w:rPr>
                <w:rStyle w:val="-"/>
                <w:rFonts w:ascii="Tahoma" w:hAnsi="Tahoma" w:cs="Tahoma"/>
                <w:noProof/>
              </w:rPr>
              <w:t>Article 8. Suspension – Cancellation of Tender Procedure</w:t>
            </w:r>
            <w:r>
              <w:rPr>
                <w:noProof/>
                <w:webHidden/>
              </w:rPr>
              <w:tab/>
            </w:r>
            <w:r>
              <w:rPr>
                <w:noProof/>
                <w:webHidden/>
              </w:rPr>
              <w:fldChar w:fldCharType="begin"/>
            </w:r>
            <w:r>
              <w:rPr>
                <w:noProof/>
                <w:webHidden/>
              </w:rPr>
              <w:instrText xml:space="preserve"> PAGEREF _Toc73013787 \h </w:instrText>
            </w:r>
            <w:r>
              <w:rPr>
                <w:noProof/>
                <w:webHidden/>
              </w:rPr>
            </w:r>
            <w:r>
              <w:rPr>
                <w:noProof/>
                <w:webHidden/>
              </w:rPr>
              <w:fldChar w:fldCharType="separate"/>
            </w:r>
            <w:r>
              <w:rPr>
                <w:noProof/>
                <w:webHidden/>
              </w:rPr>
              <w:t>7</w:t>
            </w:r>
            <w:r>
              <w:rPr>
                <w:noProof/>
                <w:webHidden/>
              </w:rPr>
              <w:fldChar w:fldCharType="end"/>
            </w:r>
          </w:hyperlink>
        </w:p>
        <w:p w14:paraId="173E2BD4" w14:textId="4FD69784" w:rsidR="00EC6322" w:rsidRDefault="00EC6322">
          <w:pPr>
            <w:pStyle w:val="24"/>
            <w:rPr>
              <w:rFonts w:asciiTheme="minorHAnsi" w:eastAsiaTheme="minorEastAsia" w:hAnsiTheme="minorHAnsi" w:cstheme="minorBidi"/>
              <w:b w:val="0"/>
              <w:bCs w:val="0"/>
              <w:noProof/>
              <w:sz w:val="22"/>
              <w:szCs w:val="22"/>
              <w:lang w:val="el-GR"/>
            </w:rPr>
          </w:pPr>
          <w:hyperlink w:anchor="_Toc73013788" w:history="1">
            <w:r w:rsidRPr="00B22A9F">
              <w:rPr>
                <w:rStyle w:val="-"/>
                <w:rFonts w:ascii="Tahoma" w:hAnsi="Tahoma" w:cs="Tahoma"/>
                <w:noProof/>
              </w:rPr>
              <w:t>Article 9: Presumption resulting from the participation in the procedure</w:t>
            </w:r>
            <w:r>
              <w:rPr>
                <w:noProof/>
                <w:webHidden/>
              </w:rPr>
              <w:tab/>
            </w:r>
            <w:r>
              <w:rPr>
                <w:noProof/>
                <w:webHidden/>
              </w:rPr>
              <w:fldChar w:fldCharType="begin"/>
            </w:r>
            <w:r>
              <w:rPr>
                <w:noProof/>
                <w:webHidden/>
              </w:rPr>
              <w:instrText xml:space="preserve"> PAGEREF _Toc73013788 \h </w:instrText>
            </w:r>
            <w:r>
              <w:rPr>
                <w:noProof/>
                <w:webHidden/>
              </w:rPr>
            </w:r>
            <w:r>
              <w:rPr>
                <w:noProof/>
                <w:webHidden/>
              </w:rPr>
              <w:fldChar w:fldCharType="separate"/>
            </w:r>
            <w:r>
              <w:rPr>
                <w:noProof/>
                <w:webHidden/>
              </w:rPr>
              <w:t>7</w:t>
            </w:r>
            <w:r>
              <w:rPr>
                <w:noProof/>
                <w:webHidden/>
              </w:rPr>
              <w:fldChar w:fldCharType="end"/>
            </w:r>
          </w:hyperlink>
        </w:p>
        <w:p w14:paraId="472422A8" w14:textId="14256672" w:rsidR="00EC6322" w:rsidRDefault="00EC6322">
          <w:pPr>
            <w:pStyle w:val="17"/>
            <w:tabs>
              <w:tab w:val="right" w:leader="dot" w:pos="9628"/>
            </w:tabs>
            <w:rPr>
              <w:rFonts w:asciiTheme="minorHAnsi" w:eastAsiaTheme="minorEastAsia" w:hAnsiTheme="minorHAnsi" w:cstheme="minorBidi"/>
              <w:b w:val="0"/>
              <w:bCs w:val="0"/>
              <w:i w:val="0"/>
              <w:iCs w:val="0"/>
              <w:noProof/>
              <w:sz w:val="22"/>
              <w:szCs w:val="22"/>
              <w:lang w:val="el-GR"/>
            </w:rPr>
          </w:pPr>
          <w:hyperlink w:anchor="_Toc73013789" w:history="1">
            <w:r w:rsidRPr="00B22A9F">
              <w:rPr>
                <w:rStyle w:val="-"/>
                <w:rFonts w:ascii="Tahoma" w:hAnsi="Tahoma" w:cs="Tahoma"/>
                <w:noProof/>
              </w:rPr>
              <w:t>CHAPTER II</w:t>
            </w:r>
            <w:r>
              <w:rPr>
                <w:noProof/>
                <w:webHidden/>
              </w:rPr>
              <w:tab/>
            </w:r>
            <w:r>
              <w:rPr>
                <w:noProof/>
                <w:webHidden/>
              </w:rPr>
              <w:fldChar w:fldCharType="begin"/>
            </w:r>
            <w:r>
              <w:rPr>
                <w:noProof/>
                <w:webHidden/>
              </w:rPr>
              <w:instrText xml:space="preserve"> PAGEREF _Toc73013789 \h </w:instrText>
            </w:r>
            <w:r>
              <w:rPr>
                <w:noProof/>
                <w:webHidden/>
              </w:rPr>
            </w:r>
            <w:r>
              <w:rPr>
                <w:noProof/>
                <w:webHidden/>
              </w:rPr>
              <w:fldChar w:fldCharType="separate"/>
            </w:r>
            <w:r>
              <w:rPr>
                <w:noProof/>
                <w:webHidden/>
              </w:rPr>
              <w:t>8</w:t>
            </w:r>
            <w:r>
              <w:rPr>
                <w:noProof/>
                <w:webHidden/>
              </w:rPr>
              <w:fldChar w:fldCharType="end"/>
            </w:r>
          </w:hyperlink>
        </w:p>
        <w:p w14:paraId="50525B2D" w14:textId="6B585819" w:rsidR="00EC6322" w:rsidRDefault="00EC6322">
          <w:pPr>
            <w:pStyle w:val="24"/>
            <w:rPr>
              <w:rFonts w:asciiTheme="minorHAnsi" w:eastAsiaTheme="minorEastAsia" w:hAnsiTheme="minorHAnsi" w:cstheme="minorBidi"/>
              <w:b w:val="0"/>
              <w:bCs w:val="0"/>
              <w:noProof/>
              <w:sz w:val="22"/>
              <w:szCs w:val="22"/>
              <w:lang w:val="el-GR"/>
            </w:rPr>
          </w:pPr>
          <w:hyperlink w:anchor="_Toc73013790" w:history="1">
            <w:r w:rsidRPr="00B22A9F">
              <w:rPr>
                <w:rStyle w:val="-"/>
                <w:rFonts w:ascii="Tahoma" w:hAnsi="Tahoma" w:cs="Tahoma"/>
                <w:noProof/>
              </w:rPr>
              <w:t>Article 10: Title, Location, Description and Key Features of the Project</w:t>
            </w:r>
            <w:r>
              <w:rPr>
                <w:noProof/>
                <w:webHidden/>
              </w:rPr>
              <w:tab/>
            </w:r>
            <w:r>
              <w:rPr>
                <w:noProof/>
                <w:webHidden/>
              </w:rPr>
              <w:fldChar w:fldCharType="begin"/>
            </w:r>
            <w:r>
              <w:rPr>
                <w:noProof/>
                <w:webHidden/>
              </w:rPr>
              <w:instrText xml:space="preserve"> PAGEREF _Toc73013790 \h </w:instrText>
            </w:r>
            <w:r>
              <w:rPr>
                <w:noProof/>
                <w:webHidden/>
              </w:rPr>
            </w:r>
            <w:r>
              <w:rPr>
                <w:noProof/>
                <w:webHidden/>
              </w:rPr>
              <w:fldChar w:fldCharType="separate"/>
            </w:r>
            <w:r>
              <w:rPr>
                <w:noProof/>
                <w:webHidden/>
              </w:rPr>
              <w:t>8</w:t>
            </w:r>
            <w:r>
              <w:rPr>
                <w:noProof/>
                <w:webHidden/>
              </w:rPr>
              <w:fldChar w:fldCharType="end"/>
            </w:r>
          </w:hyperlink>
        </w:p>
        <w:p w14:paraId="0280A684" w14:textId="127DE411" w:rsidR="00EC6322" w:rsidRDefault="00EC6322">
          <w:pPr>
            <w:pStyle w:val="24"/>
            <w:rPr>
              <w:rFonts w:asciiTheme="minorHAnsi" w:eastAsiaTheme="minorEastAsia" w:hAnsiTheme="minorHAnsi" w:cstheme="minorBidi"/>
              <w:b w:val="0"/>
              <w:bCs w:val="0"/>
              <w:noProof/>
              <w:sz w:val="22"/>
              <w:szCs w:val="22"/>
              <w:lang w:val="el-GR"/>
            </w:rPr>
          </w:pPr>
          <w:hyperlink w:anchor="_Toc73013791" w:history="1">
            <w:r w:rsidRPr="00B22A9F">
              <w:rPr>
                <w:rStyle w:val="-"/>
                <w:rFonts w:ascii="Tahoma" w:hAnsi="Tahoma" w:cs="Tahoma"/>
                <w:noProof/>
              </w:rPr>
              <w:t>Article 11: Deadline for Implementing the Project - Breach of Project Implementation Terms - Penalties</w:t>
            </w:r>
            <w:r>
              <w:rPr>
                <w:noProof/>
                <w:webHidden/>
              </w:rPr>
              <w:tab/>
            </w:r>
            <w:r>
              <w:rPr>
                <w:noProof/>
                <w:webHidden/>
              </w:rPr>
              <w:fldChar w:fldCharType="begin"/>
            </w:r>
            <w:r>
              <w:rPr>
                <w:noProof/>
                <w:webHidden/>
              </w:rPr>
              <w:instrText xml:space="preserve"> PAGEREF _Toc73013791 \h </w:instrText>
            </w:r>
            <w:r>
              <w:rPr>
                <w:noProof/>
                <w:webHidden/>
              </w:rPr>
            </w:r>
            <w:r>
              <w:rPr>
                <w:noProof/>
                <w:webHidden/>
              </w:rPr>
              <w:fldChar w:fldCharType="separate"/>
            </w:r>
            <w:r>
              <w:rPr>
                <w:noProof/>
                <w:webHidden/>
              </w:rPr>
              <w:t>9</w:t>
            </w:r>
            <w:r>
              <w:rPr>
                <w:noProof/>
                <w:webHidden/>
              </w:rPr>
              <w:fldChar w:fldCharType="end"/>
            </w:r>
          </w:hyperlink>
        </w:p>
        <w:p w14:paraId="1C80CF47" w14:textId="477D4516" w:rsidR="00EC6322" w:rsidRDefault="00EC6322">
          <w:pPr>
            <w:pStyle w:val="24"/>
            <w:rPr>
              <w:rFonts w:asciiTheme="minorHAnsi" w:eastAsiaTheme="minorEastAsia" w:hAnsiTheme="minorHAnsi" w:cstheme="minorBidi"/>
              <w:b w:val="0"/>
              <w:bCs w:val="0"/>
              <w:noProof/>
              <w:sz w:val="22"/>
              <w:szCs w:val="22"/>
              <w:lang w:val="el-GR"/>
            </w:rPr>
          </w:pPr>
          <w:hyperlink w:anchor="_Toc73013792" w:history="1">
            <w:r w:rsidRPr="00B22A9F">
              <w:rPr>
                <w:rStyle w:val="-"/>
                <w:rFonts w:ascii="Tahoma" w:hAnsi="Tahoma" w:cs="Tahoma"/>
                <w:noProof/>
              </w:rPr>
              <w:t>Article 12: Submission of financial offer</w:t>
            </w:r>
            <w:r>
              <w:rPr>
                <w:noProof/>
                <w:webHidden/>
              </w:rPr>
              <w:tab/>
            </w:r>
            <w:r>
              <w:rPr>
                <w:noProof/>
                <w:webHidden/>
              </w:rPr>
              <w:fldChar w:fldCharType="begin"/>
            </w:r>
            <w:r>
              <w:rPr>
                <w:noProof/>
                <w:webHidden/>
              </w:rPr>
              <w:instrText xml:space="preserve"> PAGEREF _Toc73013792 \h </w:instrText>
            </w:r>
            <w:r>
              <w:rPr>
                <w:noProof/>
                <w:webHidden/>
              </w:rPr>
            </w:r>
            <w:r>
              <w:rPr>
                <w:noProof/>
                <w:webHidden/>
              </w:rPr>
              <w:fldChar w:fldCharType="separate"/>
            </w:r>
            <w:r>
              <w:rPr>
                <w:noProof/>
                <w:webHidden/>
              </w:rPr>
              <w:t>10</w:t>
            </w:r>
            <w:r>
              <w:rPr>
                <w:noProof/>
                <w:webHidden/>
              </w:rPr>
              <w:fldChar w:fldCharType="end"/>
            </w:r>
          </w:hyperlink>
        </w:p>
        <w:p w14:paraId="149C888D" w14:textId="6EDFC606" w:rsidR="00EC6322" w:rsidRDefault="00EC6322">
          <w:pPr>
            <w:pStyle w:val="24"/>
            <w:rPr>
              <w:rFonts w:asciiTheme="minorHAnsi" w:eastAsiaTheme="minorEastAsia" w:hAnsiTheme="minorHAnsi" w:cstheme="minorBidi"/>
              <w:b w:val="0"/>
              <w:bCs w:val="0"/>
              <w:noProof/>
              <w:sz w:val="22"/>
              <w:szCs w:val="22"/>
              <w:lang w:val="el-GR"/>
            </w:rPr>
          </w:pPr>
          <w:hyperlink w:anchor="_Toc73013793" w:history="1">
            <w:r w:rsidRPr="00B22A9F">
              <w:rPr>
                <w:rStyle w:val="-"/>
                <w:rFonts w:ascii="Tahoma" w:hAnsi="Tahoma" w:cs="Tahoma"/>
                <w:noProof/>
              </w:rPr>
              <w:t>Article 13: Award criterion - Selection of the Contractor</w:t>
            </w:r>
            <w:r>
              <w:rPr>
                <w:noProof/>
                <w:webHidden/>
              </w:rPr>
              <w:tab/>
            </w:r>
            <w:r>
              <w:rPr>
                <w:noProof/>
                <w:webHidden/>
              </w:rPr>
              <w:fldChar w:fldCharType="begin"/>
            </w:r>
            <w:r>
              <w:rPr>
                <w:noProof/>
                <w:webHidden/>
              </w:rPr>
              <w:instrText xml:space="preserve"> PAGEREF _Toc73013793 \h </w:instrText>
            </w:r>
            <w:r>
              <w:rPr>
                <w:noProof/>
                <w:webHidden/>
              </w:rPr>
            </w:r>
            <w:r>
              <w:rPr>
                <w:noProof/>
                <w:webHidden/>
              </w:rPr>
              <w:fldChar w:fldCharType="separate"/>
            </w:r>
            <w:r>
              <w:rPr>
                <w:noProof/>
                <w:webHidden/>
              </w:rPr>
              <w:t>11</w:t>
            </w:r>
            <w:r>
              <w:rPr>
                <w:noProof/>
                <w:webHidden/>
              </w:rPr>
              <w:fldChar w:fldCharType="end"/>
            </w:r>
          </w:hyperlink>
        </w:p>
        <w:p w14:paraId="542F44B7" w14:textId="7ACDD51F" w:rsidR="00EC6322" w:rsidRDefault="00EC6322">
          <w:pPr>
            <w:pStyle w:val="24"/>
            <w:rPr>
              <w:rFonts w:asciiTheme="minorHAnsi" w:eastAsiaTheme="minorEastAsia" w:hAnsiTheme="minorHAnsi" w:cstheme="minorBidi"/>
              <w:b w:val="0"/>
              <w:bCs w:val="0"/>
              <w:noProof/>
              <w:sz w:val="22"/>
              <w:szCs w:val="22"/>
              <w:lang w:val="el-GR"/>
            </w:rPr>
          </w:pPr>
          <w:hyperlink w:anchor="_Toc73013794" w:history="1">
            <w:r w:rsidRPr="00B22A9F">
              <w:rPr>
                <w:rStyle w:val="-"/>
                <w:rFonts w:ascii="Tahoma" w:hAnsi="Tahoma" w:cs="Tahoma"/>
                <w:noProof/>
              </w:rPr>
              <w:t xml:space="preserve">Article 14: Bonds </w:t>
            </w:r>
            <w:r w:rsidRPr="00B22A9F">
              <w:rPr>
                <w:rStyle w:val="-"/>
                <w:rFonts w:ascii="Tahoma" w:hAnsi="Tahoma" w:cs="Tahoma"/>
                <w:noProof/>
                <w:lang w:val="el-GR"/>
              </w:rPr>
              <w:t xml:space="preserve">/ </w:t>
            </w:r>
            <w:r w:rsidRPr="00B22A9F">
              <w:rPr>
                <w:rStyle w:val="-"/>
                <w:rFonts w:ascii="Tahoma" w:hAnsi="Tahoma" w:cs="Tahoma"/>
                <w:noProof/>
                <w:lang w:val="en-US"/>
              </w:rPr>
              <w:t>Guarantees</w:t>
            </w:r>
            <w:r>
              <w:rPr>
                <w:noProof/>
                <w:webHidden/>
              </w:rPr>
              <w:tab/>
            </w:r>
            <w:r>
              <w:rPr>
                <w:noProof/>
                <w:webHidden/>
              </w:rPr>
              <w:fldChar w:fldCharType="begin"/>
            </w:r>
            <w:r>
              <w:rPr>
                <w:noProof/>
                <w:webHidden/>
              </w:rPr>
              <w:instrText xml:space="preserve"> PAGEREF _Toc73013794 \h </w:instrText>
            </w:r>
            <w:r>
              <w:rPr>
                <w:noProof/>
                <w:webHidden/>
              </w:rPr>
            </w:r>
            <w:r>
              <w:rPr>
                <w:noProof/>
                <w:webHidden/>
              </w:rPr>
              <w:fldChar w:fldCharType="separate"/>
            </w:r>
            <w:r>
              <w:rPr>
                <w:noProof/>
                <w:webHidden/>
              </w:rPr>
              <w:t>13</w:t>
            </w:r>
            <w:r>
              <w:rPr>
                <w:noProof/>
                <w:webHidden/>
              </w:rPr>
              <w:fldChar w:fldCharType="end"/>
            </w:r>
          </w:hyperlink>
        </w:p>
        <w:p w14:paraId="346C02DD" w14:textId="5D7822AA" w:rsidR="00EC6322" w:rsidRDefault="00EC6322">
          <w:pPr>
            <w:pStyle w:val="24"/>
            <w:rPr>
              <w:rFonts w:asciiTheme="minorHAnsi" w:eastAsiaTheme="minorEastAsia" w:hAnsiTheme="minorHAnsi" w:cstheme="minorBidi"/>
              <w:b w:val="0"/>
              <w:bCs w:val="0"/>
              <w:noProof/>
              <w:sz w:val="22"/>
              <w:szCs w:val="22"/>
              <w:lang w:val="el-GR"/>
            </w:rPr>
          </w:pPr>
          <w:hyperlink w:anchor="_Toc73013795" w:history="1">
            <w:r w:rsidRPr="00B22A9F">
              <w:rPr>
                <w:rStyle w:val="-"/>
                <w:rFonts w:ascii="Tahoma" w:hAnsi="Tahoma" w:cs="Tahoma"/>
                <w:noProof/>
              </w:rPr>
              <w:t>Article 15: Tender validity period</w:t>
            </w:r>
            <w:r>
              <w:rPr>
                <w:noProof/>
                <w:webHidden/>
              </w:rPr>
              <w:tab/>
            </w:r>
            <w:r>
              <w:rPr>
                <w:noProof/>
                <w:webHidden/>
              </w:rPr>
              <w:fldChar w:fldCharType="begin"/>
            </w:r>
            <w:r>
              <w:rPr>
                <w:noProof/>
                <w:webHidden/>
              </w:rPr>
              <w:instrText xml:space="preserve"> PAGEREF _Toc73013795 \h </w:instrText>
            </w:r>
            <w:r>
              <w:rPr>
                <w:noProof/>
                <w:webHidden/>
              </w:rPr>
            </w:r>
            <w:r>
              <w:rPr>
                <w:noProof/>
                <w:webHidden/>
              </w:rPr>
              <w:fldChar w:fldCharType="separate"/>
            </w:r>
            <w:r>
              <w:rPr>
                <w:noProof/>
                <w:webHidden/>
              </w:rPr>
              <w:t>15</w:t>
            </w:r>
            <w:r>
              <w:rPr>
                <w:noProof/>
                <w:webHidden/>
              </w:rPr>
              <w:fldChar w:fldCharType="end"/>
            </w:r>
          </w:hyperlink>
        </w:p>
        <w:p w14:paraId="2EB69EB8" w14:textId="1FA58084" w:rsidR="00EC6322" w:rsidRDefault="00EC6322">
          <w:pPr>
            <w:pStyle w:val="17"/>
            <w:tabs>
              <w:tab w:val="right" w:leader="dot" w:pos="9628"/>
            </w:tabs>
            <w:rPr>
              <w:rFonts w:asciiTheme="minorHAnsi" w:eastAsiaTheme="minorEastAsia" w:hAnsiTheme="minorHAnsi" w:cstheme="minorBidi"/>
              <w:b w:val="0"/>
              <w:bCs w:val="0"/>
              <w:i w:val="0"/>
              <w:iCs w:val="0"/>
              <w:noProof/>
              <w:sz w:val="22"/>
              <w:szCs w:val="22"/>
              <w:lang w:val="el-GR"/>
            </w:rPr>
          </w:pPr>
          <w:hyperlink w:anchor="_Toc73013796" w:history="1">
            <w:r w:rsidRPr="00B22A9F">
              <w:rPr>
                <w:rStyle w:val="-"/>
                <w:rFonts w:ascii="Tahoma" w:hAnsi="Tahoma" w:cs="Tahoma"/>
                <w:noProof/>
              </w:rPr>
              <w:t>CHAPTER III</w:t>
            </w:r>
            <w:r>
              <w:rPr>
                <w:noProof/>
                <w:webHidden/>
              </w:rPr>
              <w:tab/>
            </w:r>
            <w:r>
              <w:rPr>
                <w:noProof/>
                <w:webHidden/>
              </w:rPr>
              <w:fldChar w:fldCharType="begin"/>
            </w:r>
            <w:r>
              <w:rPr>
                <w:noProof/>
                <w:webHidden/>
              </w:rPr>
              <w:instrText xml:space="preserve"> PAGEREF _Toc73013796 \h </w:instrText>
            </w:r>
            <w:r>
              <w:rPr>
                <w:noProof/>
                <w:webHidden/>
              </w:rPr>
            </w:r>
            <w:r>
              <w:rPr>
                <w:noProof/>
                <w:webHidden/>
              </w:rPr>
              <w:fldChar w:fldCharType="separate"/>
            </w:r>
            <w:r>
              <w:rPr>
                <w:noProof/>
                <w:webHidden/>
              </w:rPr>
              <w:t>16</w:t>
            </w:r>
            <w:r>
              <w:rPr>
                <w:noProof/>
                <w:webHidden/>
              </w:rPr>
              <w:fldChar w:fldCharType="end"/>
            </w:r>
          </w:hyperlink>
        </w:p>
        <w:p w14:paraId="2EF3C8CB" w14:textId="54942EFB" w:rsidR="00EC6322" w:rsidRDefault="00EC6322">
          <w:pPr>
            <w:pStyle w:val="24"/>
            <w:rPr>
              <w:rFonts w:asciiTheme="minorHAnsi" w:eastAsiaTheme="minorEastAsia" w:hAnsiTheme="minorHAnsi" w:cstheme="minorBidi"/>
              <w:b w:val="0"/>
              <w:bCs w:val="0"/>
              <w:noProof/>
              <w:sz w:val="22"/>
              <w:szCs w:val="22"/>
              <w:lang w:val="el-GR"/>
            </w:rPr>
          </w:pPr>
          <w:hyperlink w:anchor="_Toc73013797" w:history="1">
            <w:r w:rsidRPr="00B22A9F">
              <w:rPr>
                <w:rStyle w:val="-"/>
                <w:rFonts w:ascii="Tahoma" w:hAnsi="Tahoma" w:cs="Tahoma"/>
                <w:noProof/>
              </w:rPr>
              <w:t>Article 16: Eligible parties for the tender procedure</w:t>
            </w:r>
            <w:r>
              <w:rPr>
                <w:noProof/>
                <w:webHidden/>
              </w:rPr>
              <w:tab/>
            </w:r>
            <w:r>
              <w:rPr>
                <w:noProof/>
                <w:webHidden/>
              </w:rPr>
              <w:fldChar w:fldCharType="begin"/>
            </w:r>
            <w:r>
              <w:rPr>
                <w:noProof/>
                <w:webHidden/>
              </w:rPr>
              <w:instrText xml:space="preserve"> PAGEREF _Toc73013797 \h </w:instrText>
            </w:r>
            <w:r>
              <w:rPr>
                <w:noProof/>
                <w:webHidden/>
              </w:rPr>
            </w:r>
            <w:r>
              <w:rPr>
                <w:noProof/>
                <w:webHidden/>
              </w:rPr>
              <w:fldChar w:fldCharType="separate"/>
            </w:r>
            <w:r>
              <w:rPr>
                <w:noProof/>
                <w:webHidden/>
              </w:rPr>
              <w:t>16</w:t>
            </w:r>
            <w:r>
              <w:rPr>
                <w:noProof/>
                <w:webHidden/>
              </w:rPr>
              <w:fldChar w:fldCharType="end"/>
            </w:r>
          </w:hyperlink>
        </w:p>
        <w:p w14:paraId="596AE651" w14:textId="1ABFAC54" w:rsidR="00EC6322" w:rsidRDefault="00EC6322">
          <w:pPr>
            <w:pStyle w:val="24"/>
            <w:rPr>
              <w:rFonts w:asciiTheme="minorHAnsi" w:eastAsiaTheme="minorEastAsia" w:hAnsiTheme="minorHAnsi" w:cstheme="minorBidi"/>
              <w:b w:val="0"/>
              <w:bCs w:val="0"/>
              <w:noProof/>
              <w:sz w:val="22"/>
              <w:szCs w:val="22"/>
              <w:lang w:val="el-GR"/>
            </w:rPr>
          </w:pPr>
          <w:hyperlink w:anchor="_Toc73013798" w:history="1">
            <w:r w:rsidRPr="00B22A9F">
              <w:rPr>
                <w:rStyle w:val="-"/>
                <w:rFonts w:ascii="Tahoma" w:hAnsi="Tahoma" w:cs="Tahoma"/>
                <w:noProof/>
              </w:rPr>
              <w:t>Article 17: Selection criteria</w:t>
            </w:r>
            <w:r>
              <w:rPr>
                <w:noProof/>
                <w:webHidden/>
              </w:rPr>
              <w:tab/>
            </w:r>
            <w:r>
              <w:rPr>
                <w:noProof/>
                <w:webHidden/>
              </w:rPr>
              <w:fldChar w:fldCharType="begin"/>
            </w:r>
            <w:r>
              <w:rPr>
                <w:noProof/>
                <w:webHidden/>
              </w:rPr>
              <w:instrText xml:space="preserve"> PAGEREF _Toc73013798 \h </w:instrText>
            </w:r>
            <w:r>
              <w:rPr>
                <w:noProof/>
                <w:webHidden/>
              </w:rPr>
            </w:r>
            <w:r>
              <w:rPr>
                <w:noProof/>
                <w:webHidden/>
              </w:rPr>
              <w:fldChar w:fldCharType="separate"/>
            </w:r>
            <w:r>
              <w:rPr>
                <w:noProof/>
                <w:webHidden/>
              </w:rPr>
              <w:t>16</w:t>
            </w:r>
            <w:r>
              <w:rPr>
                <w:noProof/>
                <w:webHidden/>
              </w:rPr>
              <w:fldChar w:fldCharType="end"/>
            </w:r>
          </w:hyperlink>
        </w:p>
        <w:p w14:paraId="751291B5" w14:textId="0C02C3D1" w:rsidR="00EC6322" w:rsidRDefault="00EC6322">
          <w:pPr>
            <w:pStyle w:val="24"/>
            <w:rPr>
              <w:rFonts w:asciiTheme="minorHAnsi" w:eastAsiaTheme="minorEastAsia" w:hAnsiTheme="minorHAnsi" w:cstheme="minorBidi"/>
              <w:b w:val="0"/>
              <w:bCs w:val="0"/>
              <w:noProof/>
              <w:sz w:val="22"/>
              <w:szCs w:val="22"/>
              <w:lang w:val="el-GR"/>
            </w:rPr>
          </w:pPr>
          <w:hyperlink w:anchor="_Toc73013799" w:history="1">
            <w:r w:rsidRPr="00B22A9F">
              <w:rPr>
                <w:rStyle w:val="-"/>
                <w:rFonts w:ascii="Tahoma" w:hAnsi="Tahoma" w:cs="Tahoma"/>
                <w:noProof/>
              </w:rPr>
              <w:t>Article 19. Award - Signing of Contract</w:t>
            </w:r>
            <w:r>
              <w:rPr>
                <w:noProof/>
                <w:webHidden/>
              </w:rPr>
              <w:tab/>
            </w:r>
            <w:r>
              <w:rPr>
                <w:noProof/>
                <w:webHidden/>
              </w:rPr>
              <w:fldChar w:fldCharType="begin"/>
            </w:r>
            <w:r>
              <w:rPr>
                <w:noProof/>
                <w:webHidden/>
              </w:rPr>
              <w:instrText xml:space="preserve"> PAGEREF _Toc73013799 \h </w:instrText>
            </w:r>
            <w:r>
              <w:rPr>
                <w:noProof/>
                <w:webHidden/>
              </w:rPr>
            </w:r>
            <w:r>
              <w:rPr>
                <w:noProof/>
                <w:webHidden/>
              </w:rPr>
              <w:fldChar w:fldCharType="separate"/>
            </w:r>
            <w:r>
              <w:rPr>
                <w:noProof/>
                <w:webHidden/>
              </w:rPr>
              <w:t>23</w:t>
            </w:r>
            <w:r>
              <w:rPr>
                <w:noProof/>
                <w:webHidden/>
              </w:rPr>
              <w:fldChar w:fldCharType="end"/>
            </w:r>
          </w:hyperlink>
        </w:p>
        <w:p w14:paraId="646CB640" w14:textId="7A643148" w:rsidR="00EC6322" w:rsidRDefault="00EC6322">
          <w:pPr>
            <w:pStyle w:val="17"/>
            <w:tabs>
              <w:tab w:val="right" w:leader="dot" w:pos="9628"/>
            </w:tabs>
            <w:rPr>
              <w:rFonts w:asciiTheme="minorHAnsi" w:eastAsiaTheme="minorEastAsia" w:hAnsiTheme="minorHAnsi" w:cstheme="minorBidi"/>
              <w:b w:val="0"/>
              <w:bCs w:val="0"/>
              <w:i w:val="0"/>
              <w:iCs w:val="0"/>
              <w:noProof/>
              <w:sz w:val="22"/>
              <w:szCs w:val="22"/>
              <w:lang w:val="el-GR"/>
            </w:rPr>
          </w:pPr>
          <w:hyperlink w:anchor="_Toc73013800" w:history="1">
            <w:r w:rsidRPr="00B22A9F">
              <w:rPr>
                <w:rStyle w:val="-"/>
                <w:rFonts w:ascii="Tahoma" w:hAnsi="Tahoma" w:cs="Tahoma"/>
                <w:noProof/>
              </w:rPr>
              <w:t>CHAPTER IV</w:t>
            </w:r>
            <w:r>
              <w:rPr>
                <w:noProof/>
                <w:webHidden/>
              </w:rPr>
              <w:tab/>
            </w:r>
            <w:r>
              <w:rPr>
                <w:noProof/>
                <w:webHidden/>
              </w:rPr>
              <w:fldChar w:fldCharType="begin"/>
            </w:r>
            <w:r>
              <w:rPr>
                <w:noProof/>
                <w:webHidden/>
              </w:rPr>
              <w:instrText xml:space="preserve"> PAGEREF _Toc73013800 \h </w:instrText>
            </w:r>
            <w:r>
              <w:rPr>
                <w:noProof/>
                <w:webHidden/>
              </w:rPr>
            </w:r>
            <w:r>
              <w:rPr>
                <w:noProof/>
                <w:webHidden/>
              </w:rPr>
              <w:fldChar w:fldCharType="separate"/>
            </w:r>
            <w:r>
              <w:rPr>
                <w:noProof/>
                <w:webHidden/>
              </w:rPr>
              <w:t>24</w:t>
            </w:r>
            <w:r>
              <w:rPr>
                <w:noProof/>
                <w:webHidden/>
              </w:rPr>
              <w:fldChar w:fldCharType="end"/>
            </w:r>
          </w:hyperlink>
        </w:p>
        <w:p w14:paraId="3998ABDD" w14:textId="19F45D36" w:rsidR="00EC6322" w:rsidRDefault="00EC6322">
          <w:pPr>
            <w:pStyle w:val="24"/>
            <w:rPr>
              <w:rFonts w:asciiTheme="minorHAnsi" w:eastAsiaTheme="minorEastAsia" w:hAnsiTheme="minorHAnsi" w:cstheme="minorBidi"/>
              <w:b w:val="0"/>
              <w:bCs w:val="0"/>
              <w:noProof/>
              <w:sz w:val="22"/>
              <w:szCs w:val="22"/>
              <w:lang w:val="el-GR"/>
            </w:rPr>
          </w:pPr>
          <w:hyperlink w:anchor="_Toc73013801" w:history="1">
            <w:r w:rsidRPr="00B22A9F">
              <w:rPr>
                <w:rStyle w:val="-"/>
                <w:rFonts w:ascii="Tahoma" w:hAnsi="Tahoma" w:cs="Tahoma"/>
                <w:noProof/>
              </w:rPr>
              <w:t>Article 20: Subcontracting</w:t>
            </w:r>
            <w:r>
              <w:rPr>
                <w:noProof/>
                <w:webHidden/>
              </w:rPr>
              <w:tab/>
            </w:r>
            <w:r>
              <w:rPr>
                <w:noProof/>
                <w:webHidden/>
              </w:rPr>
              <w:fldChar w:fldCharType="begin"/>
            </w:r>
            <w:r>
              <w:rPr>
                <w:noProof/>
                <w:webHidden/>
              </w:rPr>
              <w:instrText xml:space="preserve"> PAGEREF _Toc73013801 \h </w:instrText>
            </w:r>
            <w:r>
              <w:rPr>
                <w:noProof/>
                <w:webHidden/>
              </w:rPr>
            </w:r>
            <w:r>
              <w:rPr>
                <w:noProof/>
                <w:webHidden/>
              </w:rPr>
              <w:fldChar w:fldCharType="separate"/>
            </w:r>
            <w:r>
              <w:rPr>
                <w:noProof/>
                <w:webHidden/>
              </w:rPr>
              <w:t>24</w:t>
            </w:r>
            <w:r>
              <w:rPr>
                <w:noProof/>
                <w:webHidden/>
              </w:rPr>
              <w:fldChar w:fldCharType="end"/>
            </w:r>
          </w:hyperlink>
        </w:p>
        <w:p w14:paraId="3106055E" w14:textId="33B0B51E" w:rsidR="00EC6322" w:rsidRDefault="00EC6322">
          <w:pPr>
            <w:pStyle w:val="24"/>
            <w:rPr>
              <w:rFonts w:asciiTheme="minorHAnsi" w:eastAsiaTheme="minorEastAsia" w:hAnsiTheme="minorHAnsi" w:cstheme="minorBidi"/>
              <w:b w:val="0"/>
              <w:bCs w:val="0"/>
              <w:noProof/>
              <w:sz w:val="22"/>
              <w:szCs w:val="22"/>
              <w:lang w:val="el-GR"/>
            </w:rPr>
          </w:pPr>
          <w:hyperlink w:anchor="_Toc73013802" w:history="1">
            <w:r w:rsidRPr="00B22A9F">
              <w:rPr>
                <w:rStyle w:val="-"/>
                <w:rFonts w:ascii="Tahoma" w:hAnsi="Tahoma" w:cs="Tahoma"/>
                <w:noProof/>
                <w:lang w:val="fr-FR"/>
              </w:rPr>
              <w:t>Article 21: Contractor’s obligations Miscellaneous provisions –</w:t>
            </w:r>
            <w:r>
              <w:rPr>
                <w:noProof/>
                <w:webHidden/>
              </w:rPr>
              <w:tab/>
            </w:r>
            <w:r>
              <w:rPr>
                <w:noProof/>
                <w:webHidden/>
              </w:rPr>
              <w:fldChar w:fldCharType="begin"/>
            </w:r>
            <w:r>
              <w:rPr>
                <w:noProof/>
                <w:webHidden/>
              </w:rPr>
              <w:instrText xml:space="preserve"> PAGEREF _Toc73013802 \h </w:instrText>
            </w:r>
            <w:r>
              <w:rPr>
                <w:noProof/>
                <w:webHidden/>
              </w:rPr>
            </w:r>
            <w:r>
              <w:rPr>
                <w:noProof/>
                <w:webHidden/>
              </w:rPr>
              <w:fldChar w:fldCharType="separate"/>
            </w:r>
            <w:r>
              <w:rPr>
                <w:noProof/>
                <w:webHidden/>
              </w:rPr>
              <w:t>25</w:t>
            </w:r>
            <w:r>
              <w:rPr>
                <w:noProof/>
                <w:webHidden/>
              </w:rPr>
              <w:fldChar w:fldCharType="end"/>
            </w:r>
          </w:hyperlink>
        </w:p>
        <w:p w14:paraId="4F08B6F2" w14:textId="17729587" w:rsidR="00EC6322" w:rsidRDefault="00EC6322">
          <w:pPr>
            <w:pStyle w:val="24"/>
            <w:rPr>
              <w:rFonts w:asciiTheme="minorHAnsi" w:eastAsiaTheme="minorEastAsia" w:hAnsiTheme="minorHAnsi" w:cstheme="minorBidi"/>
              <w:b w:val="0"/>
              <w:bCs w:val="0"/>
              <w:noProof/>
              <w:sz w:val="22"/>
              <w:szCs w:val="22"/>
              <w:lang w:val="el-GR"/>
            </w:rPr>
          </w:pPr>
          <w:hyperlink w:anchor="_Toc73013803" w:history="1">
            <w:r w:rsidRPr="00B22A9F">
              <w:rPr>
                <w:rStyle w:val="-"/>
                <w:rFonts w:ascii="Tahoma" w:hAnsi="Tahoma" w:cs="Tahoma"/>
                <w:noProof/>
              </w:rPr>
              <w:t>Article 22: Final Provisions</w:t>
            </w:r>
            <w:r>
              <w:rPr>
                <w:noProof/>
                <w:webHidden/>
              </w:rPr>
              <w:tab/>
            </w:r>
            <w:r>
              <w:rPr>
                <w:noProof/>
                <w:webHidden/>
              </w:rPr>
              <w:fldChar w:fldCharType="begin"/>
            </w:r>
            <w:r>
              <w:rPr>
                <w:noProof/>
                <w:webHidden/>
              </w:rPr>
              <w:instrText xml:space="preserve"> PAGEREF _Toc73013803 \h </w:instrText>
            </w:r>
            <w:r>
              <w:rPr>
                <w:noProof/>
                <w:webHidden/>
              </w:rPr>
            </w:r>
            <w:r>
              <w:rPr>
                <w:noProof/>
                <w:webHidden/>
              </w:rPr>
              <w:fldChar w:fldCharType="separate"/>
            </w:r>
            <w:r>
              <w:rPr>
                <w:noProof/>
                <w:webHidden/>
              </w:rPr>
              <w:t>27</w:t>
            </w:r>
            <w:r>
              <w:rPr>
                <w:noProof/>
                <w:webHidden/>
              </w:rPr>
              <w:fldChar w:fldCharType="end"/>
            </w:r>
          </w:hyperlink>
        </w:p>
        <w:p w14:paraId="1C5F4CEA" w14:textId="07B91818" w:rsidR="00EC6322" w:rsidRDefault="00EC6322">
          <w:pPr>
            <w:pStyle w:val="24"/>
            <w:rPr>
              <w:rFonts w:asciiTheme="minorHAnsi" w:eastAsiaTheme="minorEastAsia" w:hAnsiTheme="minorHAnsi" w:cstheme="minorBidi"/>
              <w:b w:val="0"/>
              <w:bCs w:val="0"/>
              <w:noProof/>
              <w:sz w:val="22"/>
              <w:szCs w:val="22"/>
              <w:lang w:val="el-GR"/>
            </w:rPr>
          </w:pPr>
          <w:hyperlink w:anchor="_Toc73013804" w:history="1">
            <w:r w:rsidRPr="00B22A9F">
              <w:rPr>
                <w:rStyle w:val="-"/>
                <w:rFonts w:ascii="Tahoma" w:hAnsi="Tahoma" w:cs="Tahoma"/>
                <w:noProof/>
              </w:rPr>
              <w:t>ANNEX I – TENDER PARTICIPATION GUARANTEE LETTER</w:t>
            </w:r>
            <w:r>
              <w:rPr>
                <w:noProof/>
                <w:webHidden/>
              </w:rPr>
              <w:tab/>
            </w:r>
            <w:r>
              <w:rPr>
                <w:noProof/>
                <w:webHidden/>
              </w:rPr>
              <w:fldChar w:fldCharType="begin"/>
            </w:r>
            <w:r>
              <w:rPr>
                <w:noProof/>
                <w:webHidden/>
              </w:rPr>
              <w:instrText xml:space="preserve"> PAGEREF _Toc73013804 \h </w:instrText>
            </w:r>
            <w:r>
              <w:rPr>
                <w:noProof/>
                <w:webHidden/>
              </w:rPr>
            </w:r>
            <w:r>
              <w:rPr>
                <w:noProof/>
                <w:webHidden/>
              </w:rPr>
              <w:fldChar w:fldCharType="separate"/>
            </w:r>
            <w:r>
              <w:rPr>
                <w:noProof/>
                <w:webHidden/>
              </w:rPr>
              <w:t>29</w:t>
            </w:r>
            <w:r>
              <w:rPr>
                <w:noProof/>
                <w:webHidden/>
              </w:rPr>
              <w:fldChar w:fldCharType="end"/>
            </w:r>
          </w:hyperlink>
        </w:p>
        <w:p w14:paraId="0F166F2C" w14:textId="78489B5F" w:rsidR="00EC6322" w:rsidRDefault="00EC6322">
          <w:pPr>
            <w:pStyle w:val="24"/>
            <w:rPr>
              <w:rFonts w:asciiTheme="minorHAnsi" w:eastAsiaTheme="minorEastAsia" w:hAnsiTheme="minorHAnsi" w:cstheme="minorBidi"/>
              <w:b w:val="0"/>
              <w:bCs w:val="0"/>
              <w:noProof/>
              <w:sz w:val="22"/>
              <w:szCs w:val="22"/>
              <w:lang w:val="el-GR"/>
            </w:rPr>
          </w:pPr>
          <w:hyperlink w:anchor="_Toc73013805" w:history="1">
            <w:r w:rsidRPr="00B22A9F">
              <w:rPr>
                <w:rStyle w:val="-"/>
                <w:rFonts w:ascii="Tahoma" w:hAnsi="Tahoma" w:cs="Tahoma"/>
                <w:noProof/>
              </w:rPr>
              <w:t>ANNEX II – ADVANCE PAYMENT GUARANTEE LETTER</w:t>
            </w:r>
            <w:r>
              <w:rPr>
                <w:noProof/>
                <w:webHidden/>
              </w:rPr>
              <w:tab/>
            </w:r>
            <w:r>
              <w:rPr>
                <w:noProof/>
                <w:webHidden/>
              </w:rPr>
              <w:fldChar w:fldCharType="begin"/>
            </w:r>
            <w:r>
              <w:rPr>
                <w:noProof/>
                <w:webHidden/>
              </w:rPr>
              <w:instrText xml:space="preserve"> PAGEREF _Toc73013805 \h </w:instrText>
            </w:r>
            <w:r>
              <w:rPr>
                <w:noProof/>
                <w:webHidden/>
              </w:rPr>
            </w:r>
            <w:r>
              <w:rPr>
                <w:noProof/>
                <w:webHidden/>
              </w:rPr>
              <w:fldChar w:fldCharType="separate"/>
            </w:r>
            <w:r>
              <w:rPr>
                <w:noProof/>
                <w:webHidden/>
              </w:rPr>
              <w:t>31</w:t>
            </w:r>
            <w:r>
              <w:rPr>
                <w:noProof/>
                <w:webHidden/>
              </w:rPr>
              <w:fldChar w:fldCharType="end"/>
            </w:r>
          </w:hyperlink>
        </w:p>
        <w:p w14:paraId="6AB3AD5E" w14:textId="2CBF5BC0" w:rsidR="00EC6322" w:rsidRDefault="00EC6322">
          <w:pPr>
            <w:pStyle w:val="24"/>
            <w:rPr>
              <w:rFonts w:asciiTheme="minorHAnsi" w:eastAsiaTheme="minorEastAsia" w:hAnsiTheme="minorHAnsi" w:cstheme="minorBidi"/>
              <w:b w:val="0"/>
              <w:bCs w:val="0"/>
              <w:noProof/>
              <w:sz w:val="22"/>
              <w:szCs w:val="22"/>
              <w:lang w:val="el-GR"/>
            </w:rPr>
          </w:pPr>
          <w:hyperlink w:anchor="_Toc73013806" w:history="1">
            <w:r w:rsidRPr="00B22A9F">
              <w:rPr>
                <w:rStyle w:val="-"/>
                <w:rFonts w:ascii="Tahoma" w:hAnsi="Tahoma" w:cs="Tahoma"/>
                <w:noProof/>
              </w:rPr>
              <w:t>ANNEX III – GOOD EXECUTION GUARANTEE LETTER</w:t>
            </w:r>
            <w:r>
              <w:rPr>
                <w:noProof/>
                <w:webHidden/>
              </w:rPr>
              <w:tab/>
            </w:r>
            <w:r>
              <w:rPr>
                <w:noProof/>
                <w:webHidden/>
              </w:rPr>
              <w:fldChar w:fldCharType="begin"/>
            </w:r>
            <w:r>
              <w:rPr>
                <w:noProof/>
                <w:webHidden/>
              </w:rPr>
              <w:instrText xml:space="preserve"> PAGEREF _Toc73013806 \h </w:instrText>
            </w:r>
            <w:r>
              <w:rPr>
                <w:noProof/>
                <w:webHidden/>
              </w:rPr>
            </w:r>
            <w:r>
              <w:rPr>
                <w:noProof/>
                <w:webHidden/>
              </w:rPr>
              <w:fldChar w:fldCharType="separate"/>
            </w:r>
            <w:r>
              <w:rPr>
                <w:noProof/>
                <w:webHidden/>
              </w:rPr>
              <w:t>32</w:t>
            </w:r>
            <w:r>
              <w:rPr>
                <w:noProof/>
                <w:webHidden/>
              </w:rPr>
              <w:fldChar w:fldCharType="end"/>
            </w:r>
          </w:hyperlink>
        </w:p>
        <w:p w14:paraId="0A0EECCF" w14:textId="71896836" w:rsidR="00EC6322" w:rsidRDefault="00EC6322">
          <w:pPr>
            <w:pStyle w:val="24"/>
            <w:rPr>
              <w:rFonts w:asciiTheme="minorHAnsi" w:eastAsiaTheme="minorEastAsia" w:hAnsiTheme="minorHAnsi" w:cstheme="minorBidi"/>
              <w:b w:val="0"/>
              <w:bCs w:val="0"/>
              <w:noProof/>
              <w:sz w:val="22"/>
              <w:szCs w:val="22"/>
              <w:lang w:val="el-GR"/>
            </w:rPr>
          </w:pPr>
          <w:hyperlink w:anchor="_Toc73013807" w:history="1">
            <w:r w:rsidRPr="00B22A9F">
              <w:rPr>
                <w:rStyle w:val="-"/>
                <w:rFonts w:ascii="Tahoma" w:hAnsi="Tahoma" w:cs="Tahoma"/>
                <w:noProof/>
              </w:rPr>
              <w:t>ANNEX IV – CERTIFICATE FROM ACCEPTABLE INSTITUTION BORROWING CAPACITY OF TENDERER</w:t>
            </w:r>
            <w:r>
              <w:rPr>
                <w:noProof/>
                <w:webHidden/>
              </w:rPr>
              <w:tab/>
            </w:r>
            <w:r>
              <w:rPr>
                <w:noProof/>
                <w:webHidden/>
              </w:rPr>
              <w:fldChar w:fldCharType="begin"/>
            </w:r>
            <w:r>
              <w:rPr>
                <w:noProof/>
                <w:webHidden/>
              </w:rPr>
              <w:instrText xml:space="preserve"> PAGEREF _Toc73013807 \h </w:instrText>
            </w:r>
            <w:r>
              <w:rPr>
                <w:noProof/>
                <w:webHidden/>
              </w:rPr>
            </w:r>
            <w:r>
              <w:rPr>
                <w:noProof/>
                <w:webHidden/>
              </w:rPr>
              <w:fldChar w:fldCharType="separate"/>
            </w:r>
            <w:r>
              <w:rPr>
                <w:noProof/>
                <w:webHidden/>
              </w:rPr>
              <w:t>33</w:t>
            </w:r>
            <w:r>
              <w:rPr>
                <w:noProof/>
                <w:webHidden/>
              </w:rPr>
              <w:fldChar w:fldCharType="end"/>
            </w:r>
          </w:hyperlink>
        </w:p>
        <w:p w14:paraId="799F65C3" w14:textId="3DEDDADF" w:rsidR="00EC6322" w:rsidRDefault="00EC6322">
          <w:pPr>
            <w:pStyle w:val="24"/>
            <w:rPr>
              <w:rFonts w:asciiTheme="minorHAnsi" w:eastAsiaTheme="minorEastAsia" w:hAnsiTheme="minorHAnsi" w:cstheme="minorBidi"/>
              <w:b w:val="0"/>
              <w:bCs w:val="0"/>
              <w:noProof/>
              <w:sz w:val="22"/>
              <w:szCs w:val="22"/>
              <w:lang w:val="el-GR"/>
            </w:rPr>
          </w:pPr>
          <w:hyperlink w:anchor="_Toc73013808" w:history="1">
            <w:r w:rsidRPr="00B22A9F">
              <w:rPr>
                <w:rStyle w:val="-"/>
                <w:rFonts w:ascii="Tahoma" w:hAnsi="Tahoma" w:cs="Tahoma"/>
                <w:noProof/>
              </w:rPr>
              <w:t>ANNEX V – NON DISCLOSURE AGREEMENT (NOT TRANSLATED)</w:t>
            </w:r>
            <w:r>
              <w:rPr>
                <w:noProof/>
                <w:webHidden/>
              </w:rPr>
              <w:tab/>
            </w:r>
            <w:r>
              <w:rPr>
                <w:noProof/>
                <w:webHidden/>
              </w:rPr>
              <w:fldChar w:fldCharType="begin"/>
            </w:r>
            <w:r>
              <w:rPr>
                <w:noProof/>
                <w:webHidden/>
              </w:rPr>
              <w:instrText xml:space="preserve"> PAGEREF _Toc73013808 \h </w:instrText>
            </w:r>
            <w:r>
              <w:rPr>
                <w:noProof/>
                <w:webHidden/>
              </w:rPr>
            </w:r>
            <w:r>
              <w:rPr>
                <w:noProof/>
                <w:webHidden/>
              </w:rPr>
              <w:fldChar w:fldCharType="separate"/>
            </w:r>
            <w:r>
              <w:rPr>
                <w:noProof/>
                <w:webHidden/>
              </w:rPr>
              <w:t>34</w:t>
            </w:r>
            <w:r>
              <w:rPr>
                <w:noProof/>
                <w:webHidden/>
              </w:rPr>
              <w:fldChar w:fldCharType="end"/>
            </w:r>
          </w:hyperlink>
        </w:p>
        <w:p w14:paraId="665B84A9" w14:textId="53DEF743" w:rsidR="002A240E" w:rsidRPr="00A15968" w:rsidRDefault="00EC5541" w:rsidP="00A15968">
          <w:pPr>
            <w:spacing w:after="120"/>
            <w:jc w:val="both"/>
            <w:rPr>
              <w:rFonts w:ascii="Tahoma" w:hAnsi="Tahoma" w:cs="Tahoma"/>
              <w:sz w:val="24"/>
              <w:szCs w:val="24"/>
            </w:rPr>
          </w:pPr>
          <w:r w:rsidRPr="00A15968">
            <w:rPr>
              <w:rFonts w:ascii="Tahoma" w:hAnsi="Tahoma" w:cs="Tahoma"/>
              <w:bCs/>
              <w:sz w:val="24"/>
              <w:szCs w:val="24"/>
            </w:rPr>
            <w:fldChar w:fldCharType="end"/>
          </w:r>
        </w:p>
      </w:sdtContent>
    </w:sdt>
    <w:p w14:paraId="5FFD4712" w14:textId="77777777" w:rsidR="002A240E" w:rsidRPr="00A15968" w:rsidRDefault="002A240E" w:rsidP="00A15968">
      <w:pPr>
        <w:suppressAutoHyphens w:val="0"/>
        <w:overflowPunct/>
        <w:autoSpaceDE/>
        <w:spacing w:after="120"/>
        <w:jc w:val="both"/>
        <w:textAlignment w:val="auto"/>
        <w:rPr>
          <w:rFonts w:ascii="Tahoma" w:hAnsi="Tahoma" w:cs="Tahoma"/>
          <w:sz w:val="24"/>
          <w:szCs w:val="24"/>
        </w:rPr>
      </w:pPr>
    </w:p>
    <w:p w14:paraId="129C6B2A" w14:textId="77777777" w:rsidR="00465FB3" w:rsidRPr="00A15968" w:rsidRDefault="00465FB3" w:rsidP="00A15968">
      <w:pPr>
        <w:suppressAutoHyphens w:val="0"/>
        <w:overflowPunct/>
        <w:autoSpaceDE/>
        <w:spacing w:after="120"/>
        <w:jc w:val="both"/>
        <w:textAlignment w:val="auto"/>
        <w:rPr>
          <w:rFonts w:ascii="Tahoma" w:hAnsi="Tahoma" w:cs="Tahoma"/>
          <w:b/>
          <w:iCs/>
          <w:sz w:val="24"/>
          <w:szCs w:val="24"/>
        </w:rPr>
      </w:pPr>
      <w:r w:rsidRPr="00A15968">
        <w:rPr>
          <w:rFonts w:ascii="Tahoma" w:hAnsi="Tahoma" w:cs="Tahoma"/>
          <w:sz w:val="24"/>
          <w:szCs w:val="24"/>
        </w:rPr>
        <w:br w:type="page"/>
      </w:r>
    </w:p>
    <w:p w14:paraId="15C7D3C5" w14:textId="77777777" w:rsidR="00465FB3" w:rsidRPr="00A15968" w:rsidRDefault="00465FB3" w:rsidP="00A15968">
      <w:pPr>
        <w:pStyle w:val="1"/>
        <w:spacing w:after="120"/>
        <w:jc w:val="center"/>
        <w:rPr>
          <w:rFonts w:ascii="Tahoma" w:hAnsi="Tahoma" w:cs="Tahoma"/>
          <w:sz w:val="24"/>
          <w:szCs w:val="24"/>
        </w:rPr>
      </w:pPr>
      <w:bookmarkStart w:id="1" w:name="_Toc512613092"/>
      <w:bookmarkStart w:id="2" w:name="_Toc73013779"/>
      <w:r w:rsidRPr="00A15968">
        <w:rPr>
          <w:rFonts w:ascii="Tahoma" w:hAnsi="Tahoma" w:cs="Tahoma"/>
          <w:sz w:val="24"/>
          <w:szCs w:val="24"/>
        </w:rPr>
        <w:lastRenderedPageBreak/>
        <w:t>CHAPTER I</w:t>
      </w:r>
      <w:bookmarkEnd w:id="1"/>
      <w:bookmarkEnd w:id="2"/>
    </w:p>
    <w:p w14:paraId="2E13F82C" w14:textId="77777777" w:rsidR="00465FB3" w:rsidRPr="00A15968" w:rsidRDefault="00465FB3" w:rsidP="00A15968">
      <w:pPr>
        <w:pStyle w:val="2"/>
        <w:spacing w:after="120"/>
        <w:ind w:left="1134" w:hanging="1134"/>
        <w:jc w:val="both"/>
        <w:rPr>
          <w:rFonts w:ascii="Tahoma" w:hAnsi="Tahoma" w:cs="Tahoma"/>
          <w:sz w:val="24"/>
          <w:szCs w:val="24"/>
        </w:rPr>
      </w:pPr>
      <w:bookmarkStart w:id="3" w:name="_Toc486422285"/>
      <w:bookmarkStart w:id="4" w:name="_Toc512613093"/>
      <w:bookmarkStart w:id="5" w:name="_Toc73013780"/>
      <w:r w:rsidRPr="00A15968">
        <w:rPr>
          <w:rFonts w:ascii="Tahoma" w:hAnsi="Tahoma" w:cs="Tahoma"/>
          <w:sz w:val="24"/>
          <w:szCs w:val="24"/>
        </w:rPr>
        <w:t>Article 1:</w:t>
      </w:r>
      <w:r w:rsidRPr="00A15968">
        <w:rPr>
          <w:rFonts w:ascii="Tahoma" w:hAnsi="Tahoma" w:cs="Tahoma"/>
          <w:sz w:val="24"/>
          <w:szCs w:val="24"/>
        </w:rPr>
        <w:tab/>
      </w:r>
      <w:bookmarkEnd w:id="3"/>
      <w:r w:rsidRPr="00A15968">
        <w:rPr>
          <w:rFonts w:ascii="Tahoma" w:hAnsi="Tahoma" w:cs="Tahoma"/>
          <w:sz w:val="24"/>
          <w:szCs w:val="24"/>
        </w:rPr>
        <w:t>Definitions</w:t>
      </w:r>
      <w:bookmarkEnd w:id="4"/>
      <w:bookmarkEnd w:id="5"/>
      <w:r w:rsidRPr="00A15968">
        <w:rPr>
          <w:rFonts w:ascii="Tahoma" w:hAnsi="Tahoma" w:cs="Tahoma"/>
          <w:sz w:val="24"/>
          <w:szCs w:val="24"/>
        </w:rPr>
        <w:t xml:space="preserve"> </w:t>
      </w:r>
    </w:p>
    <w:p w14:paraId="4F246E06" w14:textId="5121B1E3" w:rsidR="0030546B" w:rsidRPr="00A15968" w:rsidRDefault="00B93CC5"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Contractor</w:t>
      </w:r>
      <w:r w:rsidR="0030546B" w:rsidRPr="00A15968">
        <w:rPr>
          <w:rFonts w:ascii="Tahoma" w:hAnsi="Tahoma" w:cs="Tahoma"/>
          <w:sz w:val="24"/>
          <w:szCs w:val="24"/>
        </w:rPr>
        <w:t xml:space="preserve"> means </w:t>
      </w:r>
      <w:bookmarkStart w:id="6" w:name="_Hlk487646486"/>
      <w:r w:rsidR="0030546B" w:rsidRPr="00A15968">
        <w:rPr>
          <w:rFonts w:ascii="Tahoma" w:hAnsi="Tahoma" w:cs="Tahoma"/>
          <w:sz w:val="24"/>
          <w:szCs w:val="24"/>
        </w:rPr>
        <w:t xml:space="preserve">a contracting enterprise or joint venture or grouping or contracting enterprises </w:t>
      </w:r>
      <w:bookmarkEnd w:id="6"/>
      <w:r w:rsidR="0030546B" w:rsidRPr="00A15968">
        <w:rPr>
          <w:rFonts w:ascii="Tahoma" w:hAnsi="Tahoma" w:cs="Tahoma"/>
          <w:sz w:val="24"/>
          <w:szCs w:val="24"/>
        </w:rPr>
        <w:t xml:space="preserve">selected by PPA to carry out the Project, which enters into a contract on the matter with PPA. </w:t>
      </w:r>
    </w:p>
    <w:p w14:paraId="439DC54E" w14:textId="2E584C04" w:rsidR="00071CAA" w:rsidRPr="00A15968" w:rsidRDefault="00961B52" w:rsidP="00A15968">
      <w:pPr>
        <w:pStyle w:val="afd"/>
        <w:numPr>
          <w:ilvl w:val="1"/>
          <w:numId w:val="8"/>
        </w:numPr>
        <w:spacing w:after="120"/>
        <w:contextualSpacing w:val="0"/>
        <w:jc w:val="both"/>
        <w:textAlignment w:val="auto"/>
        <w:rPr>
          <w:rFonts w:ascii="Tahoma" w:hAnsi="Tahoma" w:cs="Tahoma"/>
          <w:sz w:val="24"/>
          <w:szCs w:val="24"/>
        </w:rPr>
      </w:pPr>
      <w:bookmarkStart w:id="7" w:name="_Hlk487634774"/>
      <w:r w:rsidRPr="00A15968">
        <w:rPr>
          <w:rFonts w:ascii="Tahoma" w:hAnsi="Tahoma" w:cs="Tahoma"/>
          <w:b/>
          <w:sz w:val="24"/>
          <w:szCs w:val="24"/>
        </w:rPr>
        <w:t xml:space="preserve">“Independent Engineer” or “IE” </w:t>
      </w:r>
      <w:r w:rsidRPr="00A15968">
        <w:rPr>
          <w:rFonts w:ascii="Tahoma" w:hAnsi="Tahoma" w:cs="Tahoma"/>
          <w:sz w:val="24"/>
          <w:szCs w:val="24"/>
        </w:rPr>
        <w:t>means the company</w:t>
      </w:r>
      <w:r w:rsidR="00300BB8" w:rsidRPr="00A15968">
        <w:rPr>
          <w:rFonts w:ascii="Tahoma" w:hAnsi="Tahoma" w:cs="Tahoma"/>
          <w:sz w:val="24"/>
          <w:szCs w:val="24"/>
          <w:lang w:val="en-US"/>
        </w:rPr>
        <w:t xml:space="preserve"> to which</w:t>
      </w:r>
      <w:r w:rsidRPr="00A15968">
        <w:rPr>
          <w:rFonts w:ascii="Tahoma" w:hAnsi="Tahoma" w:cs="Tahoma"/>
          <w:sz w:val="24"/>
          <w:szCs w:val="24"/>
        </w:rPr>
        <w:t xml:space="preserve"> PPA has assigned the independent engineer duties referred </w:t>
      </w:r>
      <w:r w:rsidR="00300BB8" w:rsidRPr="00A15968">
        <w:rPr>
          <w:rFonts w:ascii="Tahoma" w:hAnsi="Tahoma" w:cs="Tahoma"/>
          <w:sz w:val="24"/>
          <w:szCs w:val="24"/>
        </w:rPr>
        <w:t xml:space="preserve">in </w:t>
      </w:r>
      <w:r w:rsidRPr="00A15968">
        <w:rPr>
          <w:rFonts w:ascii="Tahoma" w:hAnsi="Tahoma" w:cs="Tahoma"/>
          <w:sz w:val="24"/>
          <w:szCs w:val="24"/>
        </w:rPr>
        <w:t xml:space="preserve">the Concession Agreement to, which provides relevant services in accordance with the provisions of the service agreement between them. </w:t>
      </w:r>
    </w:p>
    <w:p w14:paraId="16A7151C" w14:textId="46B80A06" w:rsidR="00071CAA" w:rsidRPr="00A15968" w:rsidRDefault="00961B52"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“Acceptable Institutions” </w:t>
      </w:r>
      <w:r w:rsidRPr="00A15968">
        <w:rPr>
          <w:rFonts w:ascii="Tahoma" w:hAnsi="Tahoma" w:cs="Tahoma"/>
          <w:sz w:val="24"/>
          <w:szCs w:val="24"/>
        </w:rPr>
        <w:t xml:space="preserve">, means a credit or financial institution or insurance company within meaning of Article 14(1)(b) or (c) of Law 4364/2016 operating lawfully in an EU, EEA or OECD or Financial Action Task Force (FATF) country, which in accordance with the applicable provisions have such a right, or in a country with a credit rating for long-term investments of at least A- (or equivalent) or higher from at least any two of the rating’s agencies  Moody's, Standard &amp; Poor’s or Fitch. </w:t>
      </w:r>
      <w:proofErr w:type="gramStart"/>
      <w:r w:rsidR="0094691C" w:rsidRPr="00A15968">
        <w:rPr>
          <w:rFonts w:ascii="Tahoma" w:hAnsi="Tahoma" w:cs="Tahoma"/>
          <w:sz w:val="24"/>
          <w:szCs w:val="24"/>
          <w:lang w:val="en-US"/>
        </w:rPr>
        <w:t xml:space="preserve">Also </w:t>
      </w:r>
      <w:r w:rsidRPr="00A15968">
        <w:rPr>
          <w:rFonts w:ascii="Tahoma" w:hAnsi="Tahoma" w:cs="Tahoma"/>
          <w:sz w:val="24"/>
          <w:szCs w:val="24"/>
        </w:rPr>
        <w:t xml:space="preserve"> ETAA</w:t>
      </w:r>
      <w:proofErr w:type="gramEnd"/>
      <w:r w:rsidRPr="00A15968">
        <w:rPr>
          <w:rFonts w:ascii="Tahoma" w:hAnsi="Tahoma" w:cs="Tahoma"/>
          <w:sz w:val="24"/>
          <w:szCs w:val="24"/>
        </w:rPr>
        <w:t xml:space="preserve"> - TSMEDE Fund</w:t>
      </w:r>
      <w:r w:rsidR="0094691C" w:rsidRPr="00A15968">
        <w:rPr>
          <w:rFonts w:ascii="Tahoma" w:hAnsi="Tahoma" w:cs="Tahoma"/>
          <w:sz w:val="24"/>
          <w:szCs w:val="24"/>
        </w:rPr>
        <w:t xml:space="preserve"> is considered as acceptable Institution</w:t>
      </w:r>
      <w:r w:rsidRPr="00A15968">
        <w:rPr>
          <w:rFonts w:ascii="Tahoma" w:hAnsi="Tahoma" w:cs="Tahoma"/>
          <w:sz w:val="24"/>
          <w:szCs w:val="24"/>
        </w:rPr>
        <w:t>.</w:t>
      </w:r>
    </w:p>
    <w:p w14:paraId="22E1897F" w14:textId="7895D679" w:rsidR="00E321C6" w:rsidRPr="00A15968" w:rsidRDefault="00A23989"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bCs/>
          <w:sz w:val="24"/>
          <w:szCs w:val="24"/>
        </w:rPr>
        <w:t>“Decision-maker”</w:t>
      </w:r>
      <w:r w:rsidR="003B4DE5" w:rsidRPr="00A15968">
        <w:rPr>
          <w:rFonts w:ascii="Tahoma" w:hAnsi="Tahoma" w:cs="Tahoma"/>
          <w:sz w:val="24"/>
          <w:szCs w:val="24"/>
        </w:rPr>
        <w:t xml:space="preserve"> means the</w:t>
      </w:r>
      <w:r w:rsidR="003B4DE5" w:rsidRPr="00A15968">
        <w:rPr>
          <w:rFonts w:ascii="Tahoma" w:hAnsi="Tahoma" w:cs="Tahoma"/>
          <w:sz w:val="24"/>
          <w:szCs w:val="24"/>
          <w:lang w:val="en-US"/>
        </w:rPr>
        <w:t xml:space="preserve"> </w:t>
      </w:r>
      <w:r w:rsidR="005E4233" w:rsidRPr="00A15968">
        <w:rPr>
          <w:rFonts w:ascii="Tahoma" w:hAnsi="Tahoma" w:cs="Tahoma"/>
          <w:sz w:val="24"/>
          <w:szCs w:val="24"/>
          <w:lang w:val="en-US"/>
        </w:rPr>
        <w:t xml:space="preserve">competent body of PPA S.A. </w:t>
      </w:r>
    </w:p>
    <w:p w14:paraId="41649B10" w14:textId="47E79DAF" w:rsidR="00C24DE9" w:rsidRPr="00A15968" w:rsidRDefault="0030546B"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bCs/>
          <w:sz w:val="24"/>
          <w:szCs w:val="24"/>
        </w:rPr>
        <w:t xml:space="preserve">“Competent </w:t>
      </w:r>
      <w:r w:rsidR="00A45984" w:rsidRPr="00A15968">
        <w:rPr>
          <w:rFonts w:ascii="Tahoma" w:hAnsi="Tahoma" w:cs="Tahoma"/>
          <w:b/>
          <w:bCs/>
          <w:sz w:val="24"/>
          <w:szCs w:val="24"/>
        </w:rPr>
        <w:t>Projects Department</w:t>
      </w:r>
      <w:r w:rsidRPr="00A15968">
        <w:rPr>
          <w:rFonts w:ascii="Tahoma" w:hAnsi="Tahoma" w:cs="Tahoma"/>
          <w:b/>
          <w:bCs/>
          <w:sz w:val="24"/>
          <w:szCs w:val="24"/>
        </w:rPr>
        <w:t>”</w:t>
      </w:r>
      <w:r w:rsidRPr="00A15968">
        <w:rPr>
          <w:rFonts w:ascii="Tahoma" w:hAnsi="Tahoma" w:cs="Tahoma"/>
          <w:sz w:val="24"/>
          <w:szCs w:val="24"/>
        </w:rPr>
        <w:t xml:space="preserve"> </w:t>
      </w:r>
      <w:r w:rsidR="004A3ED2" w:rsidRPr="00A15968">
        <w:rPr>
          <w:rFonts w:ascii="Tahoma" w:hAnsi="Tahoma" w:cs="Tahoma"/>
          <w:sz w:val="24"/>
          <w:szCs w:val="24"/>
        </w:rPr>
        <w:t xml:space="preserve">or </w:t>
      </w:r>
      <w:r w:rsidR="004A3ED2" w:rsidRPr="00A15968">
        <w:rPr>
          <w:rFonts w:ascii="Tahoma" w:hAnsi="Tahoma" w:cs="Tahoma"/>
          <w:b/>
          <w:sz w:val="24"/>
          <w:szCs w:val="24"/>
        </w:rPr>
        <w:t>“CPD”</w:t>
      </w:r>
      <w:r w:rsidR="004A3ED2" w:rsidRPr="00A15968">
        <w:rPr>
          <w:rFonts w:ascii="Tahoma" w:hAnsi="Tahoma" w:cs="Tahoma"/>
          <w:sz w:val="24"/>
          <w:szCs w:val="24"/>
        </w:rPr>
        <w:t xml:space="preserve"> </w:t>
      </w:r>
      <w:r w:rsidRPr="00A15968">
        <w:rPr>
          <w:rFonts w:ascii="Tahoma" w:hAnsi="Tahoma" w:cs="Tahoma"/>
          <w:sz w:val="24"/>
          <w:szCs w:val="24"/>
        </w:rPr>
        <w:t xml:space="preserve">means the Projects Department of PPA (assisted by its Technical Advisors) </w:t>
      </w:r>
    </w:p>
    <w:bookmarkEnd w:id="7"/>
    <w:p w14:paraId="4B9D8B0E" w14:textId="49504C0B" w:rsidR="00C078E6" w:rsidRPr="00A15968" w:rsidRDefault="00C078E6"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“Tender procedure”</w:t>
      </w:r>
      <w:r w:rsidRPr="00A15968">
        <w:rPr>
          <w:rFonts w:ascii="Tahoma" w:hAnsi="Tahoma" w:cs="Tahoma"/>
          <w:sz w:val="24"/>
          <w:szCs w:val="24"/>
        </w:rPr>
        <w:t xml:space="preserve"> means this tender procedure conducted in </w:t>
      </w:r>
      <w:r w:rsidR="004F1309" w:rsidRPr="00A15968">
        <w:rPr>
          <w:rFonts w:ascii="Tahoma" w:hAnsi="Tahoma" w:cs="Tahoma"/>
          <w:sz w:val="24"/>
          <w:szCs w:val="24"/>
        </w:rPr>
        <w:t>one</w:t>
      </w:r>
      <w:r w:rsidR="00300BB8" w:rsidRPr="00A15968">
        <w:rPr>
          <w:rFonts w:ascii="Tahoma" w:hAnsi="Tahoma" w:cs="Tahoma"/>
          <w:sz w:val="24"/>
          <w:szCs w:val="24"/>
        </w:rPr>
        <w:t xml:space="preserve"> stage.</w:t>
      </w:r>
      <w:r w:rsidR="004F1309" w:rsidRPr="00A15968">
        <w:rPr>
          <w:rFonts w:ascii="Tahoma" w:hAnsi="Tahoma" w:cs="Tahoma"/>
          <w:sz w:val="24"/>
          <w:szCs w:val="24"/>
        </w:rPr>
        <w:t xml:space="preserve"> </w:t>
      </w:r>
    </w:p>
    <w:p w14:paraId="75EC748B" w14:textId="0DEACCBD" w:rsidR="005D333D" w:rsidRPr="00A15968" w:rsidRDefault="0094691C"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bCs/>
          <w:sz w:val="24"/>
          <w:szCs w:val="24"/>
          <w:lang w:val="en-US"/>
        </w:rPr>
        <w:t xml:space="preserve">“Candidate” or </w:t>
      </w:r>
      <w:r w:rsidR="005D333D" w:rsidRPr="00A15968">
        <w:rPr>
          <w:rFonts w:ascii="Tahoma" w:hAnsi="Tahoma" w:cs="Tahoma"/>
          <w:b/>
          <w:bCs/>
          <w:sz w:val="24"/>
          <w:szCs w:val="24"/>
        </w:rPr>
        <w:t>“Tenderer”</w:t>
      </w:r>
      <w:r w:rsidR="005D333D" w:rsidRPr="00A15968">
        <w:rPr>
          <w:rFonts w:ascii="Tahoma" w:hAnsi="Tahoma" w:cs="Tahoma"/>
          <w:sz w:val="24"/>
          <w:szCs w:val="24"/>
        </w:rPr>
        <w:t xml:space="preserve"> means any Contracting Enterprise or Joint Venture or Group of Contracting Enterprises participating in the tender procedure which submits a tender. </w:t>
      </w:r>
    </w:p>
    <w:p w14:paraId="0B3FFE3F" w14:textId="3E91CF6B" w:rsidR="0097496A" w:rsidRPr="00A15968" w:rsidRDefault="0097496A" w:rsidP="00A15968">
      <w:pPr>
        <w:pStyle w:val="afd"/>
        <w:numPr>
          <w:ilvl w:val="1"/>
          <w:numId w:val="8"/>
        </w:numPr>
        <w:spacing w:after="120"/>
        <w:contextualSpacing w:val="0"/>
        <w:jc w:val="both"/>
        <w:textAlignment w:val="auto"/>
        <w:rPr>
          <w:rFonts w:ascii="Tahoma" w:hAnsi="Tahoma" w:cs="Tahoma"/>
          <w:sz w:val="24"/>
          <w:szCs w:val="24"/>
        </w:rPr>
      </w:pPr>
      <w:bookmarkStart w:id="8" w:name="_Hlk487634756"/>
      <w:r w:rsidRPr="00A15968">
        <w:rPr>
          <w:rFonts w:ascii="Tahoma" w:hAnsi="Tahoma" w:cs="Tahoma"/>
          <w:b/>
          <w:bCs/>
          <w:sz w:val="24"/>
          <w:szCs w:val="24"/>
        </w:rPr>
        <w:t>“Project Manager and Designer” or “PMD”</w:t>
      </w:r>
      <w:r w:rsidRPr="00A15968">
        <w:rPr>
          <w:rFonts w:ascii="Tahoma" w:hAnsi="Tahoma" w:cs="Tahoma"/>
          <w:sz w:val="24"/>
          <w:szCs w:val="24"/>
        </w:rPr>
        <w:t xml:space="preserve"> means the technical advisor of PPA, to whom PPA has assigned the task of (a) preparing the Project technical studies and (b) supporting the Competent </w:t>
      </w:r>
      <w:r w:rsidR="00A45984" w:rsidRPr="00A15968">
        <w:rPr>
          <w:rFonts w:ascii="Tahoma" w:hAnsi="Tahoma" w:cs="Tahoma"/>
          <w:sz w:val="24"/>
          <w:szCs w:val="24"/>
        </w:rPr>
        <w:t>Projects Department</w:t>
      </w:r>
      <w:r w:rsidRPr="00A15968">
        <w:rPr>
          <w:rFonts w:ascii="Tahoma" w:hAnsi="Tahoma" w:cs="Tahoma"/>
          <w:sz w:val="24"/>
          <w:szCs w:val="24"/>
        </w:rPr>
        <w:t xml:space="preserve"> in managing the Project, in accordance with the terms of the service agreement between them.</w:t>
      </w:r>
      <w:bookmarkEnd w:id="8"/>
    </w:p>
    <w:p w14:paraId="31097335" w14:textId="191B002E" w:rsidR="00664915" w:rsidRPr="00A15968" w:rsidRDefault="00664915"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“Performance Bond” </w:t>
      </w:r>
      <w:r w:rsidRPr="00A15968">
        <w:rPr>
          <w:rFonts w:ascii="Tahoma" w:hAnsi="Tahoma" w:cs="Tahoma"/>
          <w:sz w:val="24"/>
          <w:szCs w:val="24"/>
        </w:rPr>
        <w:t xml:space="preserve">has the meaning attributed to it in </w:t>
      </w:r>
      <w:r w:rsidR="005C3F8A" w:rsidRPr="00A15968">
        <w:rPr>
          <w:rFonts w:ascii="Tahoma" w:hAnsi="Tahoma" w:cs="Tahoma"/>
          <w:sz w:val="24"/>
          <w:szCs w:val="24"/>
        </w:rPr>
        <w:t xml:space="preserve">article 14 </w:t>
      </w:r>
      <w:r w:rsidRPr="00A15968">
        <w:rPr>
          <w:rFonts w:ascii="Tahoma" w:hAnsi="Tahoma" w:cs="Tahoma"/>
          <w:sz w:val="24"/>
          <w:szCs w:val="24"/>
        </w:rPr>
        <w:t>hereof.</w:t>
      </w:r>
    </w:p>
    <w:p w14:paraId="52957432" w14:textId="1B2EA519" w:rsidR="00670FFA" w:rsidRPr="00A15968" w:rsidRDefault="00670FFA"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“Participation Bond” </w:t>
      </w:r>
      <w:r w:rsidRPr="00A15968">
        <w:rPr>
          <w:rFonts w:ascii="Tahoma" w:hAnsi="Tahoma" w:cs="Tahoma"/>
          <w:sz w:val="24"/>
          <w:szCs w:val="24"/>
        </w:rPr>
        <w:t>has the meanin</w:t>
      </w:r>
      <w:r w:rsidR="003B4DE5" w:rsidRPr="00A15968">
        <w:rPr>
          <w:rFonts w:ascii="Tahoma" w:hAnsi="Tahoma" w:cs="Tahoma"/>
          <w:sz w:val="24"/>
          <w:szCs w:val="24"/>
        </w:rPr>
        <w:t xml:space="preserve">g attributed to it in </w:t>
      </w:r>
      <w:r w:rsidR="003B4DE5" w:rsidRPr="00A15968">
        <w:rPr>
          <w:rFonts w:ascii="Tahoma" w:hAnsi="Tahoma" w:cs="Tahoma"/>
          <w:sz w:val="24"/>
          <w:szCs w:val="24"/>
          <w:lang w:val="en-US"/>
        </w:rPr>
        <w:t xml:space="preserve">article </w:t>
      </w:r>
      <w:r w:rsidR="005C3F8A" w:rsidRPr="00A15968">
        <w:rPr>
          <w:rFonts w:ascii="Tahoma" w:hAnsi="Tahoma" w:cs="Tahoma"/>
          <w:sz w:val="24"/>
          <w:szCs w:val="24"/>
          <w:lang w:val="en-US"/>
        </w:rPr>
        <w:t>14</w:t>
      </w:r>
      <w:r w:rsidRPr="00A15968">
        <w:rPr>
          <w:rFonts w:ascii="Tahoma" w:hAnsi="Tahoma" w:cs="Tahoma"/>
          <w:sz w:val="24"/>
          <w:szCs w:val="24"/>
        </w:rPr>
        <w:t xml:space="preserve"> hereof.</w:t>
      </w:r>
    </w:p>
    <w:p w14:paraId="4A9787FE" w14:textId="0C68F153" w:rsidR="0030546B" w:rsidRPr="00A15968" w:rsidRDefault="0030546B"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“Interested party”</w:t>
      </w:r>
      <w:r w:rsidRPr="00A15968">
        <w:rPr>
          <w:rFonts w:ascii="Tahoma" w:hAnsi="Tahoma" w:cs="Tahoma"/>
          <w:sz w:val="24"/>
          <w:szCs w:val="24"/>
        </w:rPr>
        <w:t xml:space="preserve"> means the Enterprise or Joint Venture or Grouping of Contracting Enterprises which intends to take part in the tender procedure by submitting an expression of interest. </w:t>
      </w:r>
    </w:p>
    <w:p w14:paraId="3312D52B" w14:textId="77777777" w:rsidR="0097496A" w:rsidRPr="00A15968" w:rsidRDefault="0097496A"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"Project”</w:t>
      </w:r>
      <w:r w:rsidRPr="00A15968">
        <w:rPr>
          <w:rFonts w:ascii="Tahoma" w:hAnsi="Tahoma" w:cs="Tahoma"/>
          <w:sz w:val="24"/>
          <w:szCs w:val="24"/>
        </w:rPr>
        <w:t xml:space="preserve"> means the technical project described in detail in </w:t>
      </w:r>
      <w:hyperlink w:anchor="_ΚΕΦΑΛΑΙΟ_Β΄" w:history="1">
        <w:r w:rsidRPr="00A15968">
          <w:rPr>
            <w:rStyle w:val="-"/>
            <w:rFonts w:ascii="Tahoma" w:hAnsi="Tahoma" w:cs="Tahoma"/>
            <w:color w:val="auto"/>
            <w:sz w:val="24"/>
            <w:szCs w:val="24"/>
          </w:rPr>
          <w:t>Chapter II</w:t>
        </w:r>
      </w:hyperlink>
      <w:r w:rsidRPr="00A15968">
        <w:rPr>
          <w:rFonts w:ascii="Tahoma" w:hAnsi="Tahoma" w:cs="Tahoma"/>
          <w:sz w:val="24"/>
          <w:szCs w:val="24"/>
        </w:rPr>
        <w:t xml:space="preserve"> of this tender notice and elaborated on in the other contract documents. </w:t>
      </w:r>
    </w:p>
    <w:p w14:paraId="7488900F" w14:textId="77777777" w:rsidR="00465FB3" w:rsidRPr="00A15968" w:rsidRDefault="00D75650"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bCs/>
          <w:sz w:val="24"/>
          <w:szCs w:val="24"/>
        </w:rPr>
        <w:t>“Project Owner”</w:t>
      </w:r>
      <w:r w:rsidRPr="00A15968">
        <w:rPr>
          <w:rFonts w:ascii="Tahoma" w:hAnsi="Tahoma" w:cs="Tahoma"/>
          <w:sz w:val="24"/>
          <w:szCs w:val="24"/>
        </w:rPr>
        <w:t xml:space="preserve"> or “Company” means the company with the corporate name Piraeus Port Authority S.A. (PPA). </w:t>
      </w:r>
    </w:p>
    <w:p w14:paraId="337146C8" w14:textId="30FEB5A6" w:rsidR="007B0DD7" w:rsidRPr="00A15968" w:rsidRDefault="007B0DD7" w:rsidP="00A15968">
      <w:pPr>
        <w:pStyle w:val="afd"/>
        <w:numPr>
          <w:ilvl w:val="1"/>
          <w:numId w:val="8"/>
        </w:numPr>
        <w:suppressAutoHyphens w:val="0"/>
        <w:spacing w:after="120"/>
        <w:jc w:val="both"/>
        <w:textAlignment w:val="auto"/>
        <w:rPr>
          <w:rFonts w:ascii="Tahoma" w:hAnsi="Tahoma" w:cs="Tahoma"/>
          <w:sz w:val="24"/>
          <w:szCs w:val="24"/>
          <w:lang w:val="en-US"/>
        </w:rPr>
      </w:pPr>
      <w:r w:rsidRPr="00A15968">
        <w:rPr>
          <w:rFonts w:ascii="Tahoma" w:hAnsi="Tahoma" w:cs="Tahoma"/>
          <w:b/>
          <w:bCs/>
          <w:sz w:val="24"/>
          <w:szCs w:val="24"/>
          <w:lang w:val="en-US"/>
        </w:rPr>
        <w:t>“Tender Committee” or “Committee”</w:t>
      </w:r>
      <w:r w:rsidRPr="00A15968">
        <w:rPr>
          <w:rFonts w:ascii="Tahoma" w:hAnsi="Tahoma" w:cs="Tahoma"/>
          <w:sz w:val="24"/>
          <w:szCs w:val="24"/>
          <w:lang w:val="en-US"/>
        </w:rPr>
        <w:t xml:space="preserve"> means the PPA Tender Evaluation Committee which consists of senior company executives and was established </w:t>
      </w:r>
      <w:r w:rsidR="002E0308" w:rsidRPr="00A15968">
        <w:rPr>
          <w:rFonts w:ascii="Tahoma" w:hAnsi="Tahoma" w:cs="Tahoma"/>
          <w:sz w:val="24"/>
          <w:szCs w:val="24"/>
          <w:lang w:val="en-US"/>
        </w:rPr>
        <w:t xml:space="preserve">in accordance with </w:t>
      </w:r>
      <w:r w:rsidRPr="00A15968">
        <w:rPr>
          <w:rFonts w:ascii="Tahoma" w:hAnsi="Tahoma" w:cs="Tahoma"/>
          <w:sz w:val="24"/>
          <w:szCs w:val="24"/>
          <w:lang w:val="en-US"/>
        </w:rPr>
        <w:t>decision No. 1134/9.11.2017 of its CEO.</w:t>
      </w:r>
    </w:p>
    <w:p w14:paraId="3934263A" w14:textId="0E76EACA" w:rsidR="007162E0" w:rsidRPr="00A15968" w:rsidRDefault="007162E0"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“Call for expressions of interest” </w:t>
      </w:r>
      <w:r w:rsidRPr="00A15968">
        <w:rPr>
          <w:rFonts w:ascii="Tahoma" w:hAnsi="Tahoma" w:cs="Tahoma"/>
          <w:sz w:val="24"/>
          <w:szCs w:val="24"/>
        </w:rPr>
        <w:t>means this call for expressions of interest.</w:t>
      </w:r>
    </w:p>
    <w:p w14:paraId="66289E8A" w14:textId="761554FD" w:rsidR="00A033C4" w:rsidRPr="00A15968" w:rsidRDefault="00B93CC5"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“Tender </w:t>
      </w:r>
      <w:proofErr w:type="gramStart"/>
      <w:r w:rsidRPr="00A15968">
        <w:rPr>
          <w:rFonts w:ascii="Tahoma" w:hAnsi="Tahoma" w:cs="Tahoma"/>
          <w:b/>
          <w:sz w:val="24"/>
          <w:szCs w:val="24"/>
        </w:rPr>
        <w:t>budget“ or</w:t>
      </w:r>
      <w:proofErr w:type="gramEnd"/>
      <w:r w:rsidRPr="00A15968">
        <w:rPr>
          <w:rFonts w:ascii="Tahoma" w:hAnsi="Tahoma" w:cs="Tahoma"/>
          <w:b/>
          <w:sz w:val="24"/>
          <w:szCs w:val="24"/>
        </w:rPr>
        <w:t xml:space="preserve"> “Budget”</w:t>
      </w:r>
      <w:r w:rsidR="00847EAC" w:rsidRPr="00A15968">
        <w:rPr>
          <w:rFonts w:ascii="Tahoma" w:hAnsi="Tahoma" w:cs="Tahoma"/>
          <w:sz w:val="24"/>
          <w:szCs w:val="24"/>
        </w:rPr>
        <w:t xml:space="preserve"> means the total</w:t>
      </w:r>
      <w:r w:rsidR="00300BB8" w:rsidRPr="00A15968">
        <w:rPr>
          <w:rFonts w:ascii="Tahoma" w:hAnsi="Tahoma" w:cs="Tahoma"/>
          <w:sz w:val="24"/>
          <w:szCs w:val="24"/>
        </w:rPr>
        <w:t xml:space="preserve"> amount</w:t>
      </w:r>
      <w:r w:rsidR="00847EAC" w:rsidRPr="00A15968">
        <w:rPr>
          <w:rFonts w:ascii="Tahoma" w:hAnsi="Tahoma" w:cs="Tahoma"/>
          <w:sz w:val="24"/>
          <w:szCs w:val="24"/>
        </w:rPr>
        <w:t xml:space="preserve"> stated in the</w:t>
      </w:r>
      <w:r w:rsidR="004D5A59">
        <w:rPr>
          <w:rFonts w:ascii="Tahoma" w:hAnsi="Tahoma" w:cs="Tahoma"/>
          <w:sz w:val="24"/>
          <w:szCs w:val="24"/>
        </w:rPr>
        <w:t xml:space="preserve"> project</w:t>
      </w:r>
      <w:r w:rsidR="00847EAC" w:rsidRPr="00A15968">
        <w:rPr>
          <w:rFonts w:ascii="Tahoma" w:hAnsi="Tahoma" w:cs="Tahoma"/>
          <w:sz w:val="24"/>
          <w:szCs w:val="24"/>
        </w:rPr>
        <w:t xml:space="preserve"> </w:t>
      </w:r>
      <w:r w:rsidR="004D5A59">
        <w:rPr>
          <w:rFonts w:ascii="Tahoma" w:hAnsi="Tahoma" w:cs="Tahoma"/>
          <w:sz w:val="24"/>
          <w:szCs w:val="24"/>
          <w:lang w:val="en-US"/>
        </w:rPr>
        <w:t xml:space="preserve">tender and study </w:t>
      </w:r>
      <w:r w:rsidR="00847EAC" w:rsidRPr="00A15968">
        <w:rPr>
          <w:rFonts w:ascii="Tahoma" w:hAnsi="Tahoma" w:cs="Tahoma"/>
          <w:sz w:val="24"/>
          <w:szCs w:val="24"/>
        </w:rPr>
        <w:t>Budget (VAT excl.)(para. 4.2.vi hereof).</w:t>
      </w:r>
    </w:p>
    <w:p w14:paraId="3F570427" w14:textId="153ED237" w:rsidR="004E32D6" w:rsidRPr="00A15968" w:rsidRDefault="00A85FE1"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lastRenderedPageBreak/>
        <w:t>“Contract”</w:t>
      </w:r>
      <w:r w:rsidR="004E32D6" w:rsidRPr="00A15968">
        <w:rPr>
          <w:rFonts w:ascii="Tahoma" w:hAnsi="Tahoma" w:cs="Tahoma"/>
          <w:sz w:val="24"/>
          <w:szCs w:val="24"/>
        </w:rPr>
        <w:t xml:space="preserve"> means the Project Construction Agreement entered into with the Contractor.</w:t>
      </w:r>
    </w:p>
    <w:p w14:paraId="084714DA" w14:textId="77777777" w:rsidR="00687968" w:rsidRPr="00A15968" w:rsidRDefault="00687968" w:rsidP="00A15968">
      <w:pPr>
        <w:pStyle w:val="afd"/>
        <w:numPr>
          <w:ilvl w:val="1"/>
          <w:numId w:val="8"/>
        </w:numPr>
        <w:spacing w:after="120"/>
        <w:contextualSpacing w:val="0"/>
        <w:jc w:val="both"/>
        <w:rPr>
          <w:rFonts w:ascii="Tahoma" w:hAnsi="Tahoma" w:cs="Tahoma"/>
          <w:sz w:val="24"/>
          <w:szCs w:val="24"/>
        </w:rPr>
      </w:pPr>
      <w:bookmarkStart w:id="9" w:name="_Hlk487371052"/>
      <w:r w:rsidRPr="00A15968">
        <w:rPr>
          <w:rFonts w:ascii="Tahoma" w:hAnsi="Tahoma" w:cs="Tahoma"/>
          <w:b/>
          <w:bCs/>
          <w:sz w:val="24"/>
          <w:szCs w:val="24"/>
        </w:rPr>
        <w:t>“Concession Agreement”</w:t>
      </w:r>
      <w:r w:rsidRPr="00A15968">
        <w:rPr>
          <w:rFonts w:ascii="Tahoma" w:hAnsi="Tahoma" w:cs="Tahoma"/>
          <w:sz w:val="24"/>
          <w:szCs w:val="24"/>
        </w:rPr>
        <w:t xml:space="preserve"> means the 24.6.2016 amendment and codification into a single text of the Concession Agreement of 13.2.2002 between the Hellenic Republic and Piraeus Port Authority S.A., which was ratified by Law 4404/2016.</w:t>
      </w:r>
    </w:p>
    <w:p w14:paraId="29F7AA04" w14:textId="77777777" w:rsidR="00DF7D77" w:rsidRPr="00A15968" w:rsidRDefault="00DF7D77"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bCs/>
          <w:sz w:val="24"/>
          <w:szCs w:val="24"/>
        </w:rPr>
        <w:t>“Specifications Consultant and Supervisor”</w:t>
      </w:r>
      <w:r w:rsidRPr="00A15968">
        <w:rPr>
          <w:rFonts w:ascii="Tahoma" w:hAnsi="Tahoma" w:cs="Tahoma"/>
          <w:sz w:val="24"/>
          <w:szCs w:val="24"/>
        </w:rPr>
        <w:t xml:space="preserve"> </w:t>
      </w:r>
      <w:r w:rsidRPr="00A15968">
        <w:rPr>
          <w:rFonts w:ascii="Tahoma" w:hAnsi="Tahoma" w:cs="Tahoma"/>
          <w:b/>
          <w:bCs/>
          <w:sz w:val="24"/>
          <w:szCs w:val="24"/>
        </w:rPr>
        <w:t>or “SCS”</w:t>
      </w:r>
      <w:r w:rsidRPr="00A15968">
        <w:rPr>
          <w:rFonts w:ascii="Tahoma" w:hAnsi="Tahoma" w:cs="Tahoma"/>
          <w:sz w:val="24"/>
          <w:szCs w:val="24"/>
        </w:rPr>
        <w:t xml:space="preserve"> means the technical advisor of PPA responsible for drafting the specifications and for qualitative supervision and qualitative acceptance of PPA construction works, in accordance with the provisions of the service agreement between them. </w:t>
      </w:r>
    </w:p>
    <w:bookmarkEnd w:id="9"/>
    <w:p w14:paraId="1D42257C" w14:textId="3FBED8B6" w:rsidR="00A860DA" w:rsidRPr="00A15968" w:rsidRDefault="00687968"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 xml:space="preserve"> “Tender documents” </w:t>
      </w:r>
      <w:r w:rsidRPr="00A15968">
        <w:rPr>
          <w:rFonts w:ascii="Tahoma" w:hAnsi="Tahoma" w:cs="Tahoma"/>
          <w:sz w:val="24"/>
          <w:szCs w:val="24"/>
        </w:rPr>
        <w:t xml:space="preserve">means this call for expressions of interest and the documents referred to in </w:t>
      </w:r>
      <w:r w:rsidR="005E4233" w:rsidRPr="00A15968">
        <w:rPr>
          <w:rFonts w:ascii="Tahoma" w:hAnsi="Tahoma" w:cs="Tahoma"/>
          <w:sz w:val="24"/>
          <w:szCs w:val="24"/>
          <w:lang w:val="en-US"/>
        </w:rPr>
        <w:t>article 4.2</w:t>
      </w:r>
      <w:r w:rsidR="004F1309" w:rsidRPr="00A15968">
        <w:rPr>
          <w:rFonts w:ascii="Tahoma" w:hAnsi="Tahoma" w:cs="Tahoma"/>
          <w:sz w:val="24"/>
          <w:szCs w:val="24"/>
        </w:rPr>
        <w:t>, which will be</w:t>
      </w:r>
      <w:r w:rsidRPr="00A15968">
        <w:rPr>
          <w:rFonts w:ascii="Tahoma" w:hAnsi="Tahoma" w:cs="Tahoma"/>
          <w:sz w:val="24"/>
          <w:szCs w:val="24"/>
        </w:rPr>
        <w:t xml:space="preserve"> provided to </w:t>
      </w:r>
      <w:r w:rsidR="004F1309" w:rsidRPr="00A15968">
        <w:rPr>
          <w:rFonts w:ascii="Tahoma" w:hAnsi="Tahoma" w:cs="Tahoma"/>
          <w:sz w:val="24"/>
          <w:szCs w:val="24"/>
        </w:rPr>
        <w:t>the candidates</w:t>
      </w:r>
      <w:r w:rsidRPr="00A15968">
        <w:rPr>
          <w:rFonts w:ascii="Tahoma" w:hAnsi="Tahoma" w:cs="Tahoma"/>
          <w:sz w:val="24"/>
          <w:szCs w:val="24"/>
        </w:rPr>
        <w:t xml:space="preserve"> </w:t>
      </w:r>
      <w:r w:rsidR="004F1309" w:rsidRPr="00A15968">
        <w:rPr>
          <w:rFonts w:ascii="Tahoma" w:hAnsi="Tahoma" w:cs="Tahoma"/>
          <w:sz w:val="24"/>
          <w:szCs w:val="24"/>
        </w:rPr>
        <w:t>during</w:t>
      </w:r>
      <w:r w:rsidRPr="00A15968">
        <w:rPr>
          <w:rFonts w:ascii="Tahoma" w:hAnsi="Tahoma" w:cs="Tahoma"/>
          <w:sz w:val="24"/>
          <w:szCs w:val="24"/>
        </w:rPr>
        <w:t xml:space="preserve"> the tender procedure</w:t>
      </w:r>
      <w:r w:rsidR="005E4233" w:rsidRPr="00A15968">
        <w:rPr>
          <w:rFonts w:ascii="Tahoma" w:hAnsi="Tahoma" w:cs="Tahoma"/>
          <w:sz w:val="24"/>
          <w:szCs w:val="24"/>
        </w:rPr>
        <w:t>, according to article 3.2</w:t>
      </w:r>
      <w:r w:rsidR="00451817" w:rsidRPr="00A15968">
        <w:rPr>
          <w:rFonts w:ascii="Tahoma" w:hAnsi="Tahoma" w:cs="Tahoma"/>
          <w:sz w:val="24"/>
          <w:szCs w:val="24"/>
        </w:rPr>
        <w:t>.</w:t>
      </w:r>
    </w:p>
    <w:p w14:paraId="0DA4CB36" w14:textId="77777777" w:rsidR="0097496A" w:rsidRPr="00A15968" w:rsidRDefault="0097496A"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bCs/>
          <w:sz w:val="24"/>
          <w:szCs w:val="24"/>
        </w:rPr>
        <w:t>“Technical Advisors”</w:t>
      </w:r>
      <w:r w:rsidRPr="00A15968">
        <w:rPr>
          <w:rFonts w:ascii="Tahoma" w:hAnsi="Tahoma" w:cs="Tahoma"/>
          <w:sz w:val="24"/>
          <w:szCs w:val="24"/>
        </w:rPr>
        <w:t xml:space="preserve"> means the PMD and SCS.</w:t>
      </w:r>
    </w:p>
    <w:p w14:paraId="5B05C348" w14:textId="77777777" w:rsidR="007121EC" w:rsidRPr="00A15968" w:rsidRDefault="007121EC" w:rsidP="00A15968">
      <w:pPr>
        <w:pStyle w:val="afd"/>
        <w:spacing w:after="120"/>
        <w:contextualSpacing w:val="0"/>
        <w:jc w:val="both"/>
        <w:rPr>
          <w:rFonts w:ascii="Tahoma" w:hAnsi="Tahoma" w:cs="Tahoma"/>
          <w:b/>
          <w:sz w:val="24"/>
          <w:szCs w:val="24"/>
        </w:rPr>
      </w:pPr>
    </w:p>
    <w:p w14:paraId="07217B13" w14:textId="77777777" w:rsidR="0006215A" w:rsidRPr="00A15968" w:rsidRDefault="0006215A" w:rsidP="00A15968">
      <w:pPr>
        <w:pStyle w:val="2"/>
        <w:spacing w:after="120"/>
        <w:ind w:left="1276" w:hanging="1276"/>
        <w:jc w:val="both"/>
        <w:rPr>
          <w:rFonts w:ascii="Tahoma" w:hAnsi="Tahoma" w:cs="Tahoma"/>
          <w:sz w:val="24"/>
          <w:szCs w:val="24"/>
        </w:rPr>
      </w:pPr>
      <w:bookmarkStart w:id="10" w:name="_Toc512613094"/>
      <w:bookmarkStart w:id="11" w:name="_Toc73013781"/>
      <w:r w:rsidRPr="00A15968">
        <w:rPr>
          <w:rFonts w:ascii="Tahoma" w:hAnsi="Tahoma" w:cs="Tahoma"/>
          <w:sz w:val="24"/>
          <w:szCs w:val="24"/>
        </w:rPr>
        <w:t>Article 2: Provision of clarifications / deadline for submitting expressions of interest</w:t>
      </w:r>
      <w:bookmarkEnd w:id="10"/>
      <w:bookmarkEnd w:id="11"/>
    </w:p>
    <w:p w14:paraId="2A7B3A2E" w14:textId="6F992595" w:rsidR="00023D32" w:rsidRPr="00A15968" w:rsidRDefault="00023D32" w:rsidP="00A15968">
      <w:pPr>
        <w:pStyle w:val="afd"/>
        <w:numPr>
          <w:ilvl w:val="1"/>
          <w:numId w:val="9"/>
        </w:numPr>
        <w:spacing w:after="120"/>
        <w:contextualSpacing w:val="0"/>
        <w:jc w:val="both"/>
        <w:rPr>
          <w:rFonts w:ascii="Tahoma" w:hAnsi="Tahoma" w:cs="Tahoma"/>
          <w:sz w:val="24"/>
          <w:szCs w:val="24"/>
        </w:rPr>
      </w:pPr>
      <w:r w:rsidRPr="00A15968">
        <w:rPr>
          <w:rFonts w:ascii="Tahoma" w:hAnsi="Tahoma" w:cs="Tahoma"/>
          <w:sz w:val="24"/>
          <w:szCs w:val="24"/>
        </w:rPr>
        <w:t>Approval to put the project out to tender was given by Decision</w:t>
      </w:r>
      <w:r w:rsidR="00524461">
        <w:rPr>
          <w:rFonts w:ascii="Tahoma" w:hAnsi="Tahoma" w:cs="Tahoma"/>
          <w:sz w:val="24"/>
          <w:szCs w:val="24"/>
          <w:lang w:val="en-US"/>
        </w:rPr>
        <w:t>s</w:t>
      </w:r>
      <w:r w:rsidRPr="00A15968">
        <w:rPr>
          <w:rFonts w:ascii="Tahoma" w:hAnsi="Tahoma" w:cs="Tahoma"/>
          <w:sz w:val="24"/>
          <w:szCs w:val="24"/>
        </w:rPr>
        <w:t xml:space="preserve"> No. </w:t>
      </w:r>
      <w:r w:rsidR="00524461">
        <w:rPr>
          <w:rFonts w:ascii="Tahoma" w:hAnsi="Tahoma" w:cs="Tahoma"/>
          <w:sz w:val="24"/>
          <w:szCs w:val="24"/>
        </w:rPr>
        <w:t xml:space="preserve">151/16-6-20 &amp; </w:t>
      </w:r>
      <w:r w:rsidR="004A58D2">
        <w:rPr>
          <w:rFonts w:ascii="Tahoma" w:hAnsi="Tahoma" w:cs="Tahoma"/>
          <w:sz w:val="24"/>
          <w:szCs w:val="24"/>
        </w:rPr>
        <w:t>159/27-5-</w:t>
      </w:r>
      <w:proofErr w:type="gramStart"/>
      <w:r w:rsidR="004A58D2">
        <w:rPr>
          <w:rFonts w:ascii="Tahoma" w:hAnsi="Tahoma" w:cs="Tahoma"/>
          <w:sz w:val="24"/>
          <w:szCs w:val="24"/>
        </w:rPr>
        <w:t>21</w:t>
      </w:r>
      <w:r w:rsidR="00405E54">
        <w:rPr>
          <w:rFonts w:ascii="Tahoma" w:hAnsi="Tahoma" w:cs="Tahoma"/>
          <w:sz w:val="24"/>
          <w:szCs w:val="24"/>
        </w:rPr>
        <w:t xml:space="preserve"> </w:t>
      </w:r>
      <w:r w:rsidRPr="00A15968">
        <w:rPr>
          <w:rFonts w:ascii="Tahoma" w:hAnsi="Tahoma" w:cs="Tahoma"/>
          <w:sz w:val="24"/>
          <w:szCs w:val="24"/>
        </w:rPr>
        <w:t xml:space="preserve"> of</w:t>
      </w:r>
      <w:proofErr w:type="gramEnd"/>
      <w:r w:rsidRPr="00A15968">
        <w:rPr>
          <w:rFonts w:ascii="Tahoma" w:hAnsi="Tahoma" w:cs="Tahoma"/>
          <w:sz w:val="24"/>
          <w:szCs w:val="24"/>
        </w:rPr>
        <w:t xml:space="preserve"> PPA's </w:t>
      </w:r>
      <w:r w:rsidR="002C6B90" w:rsidRPr="00A15968">
        <w:rPr>
          <w:rFonts w:ascii="Tahoma" w:hAnsi="Tahoma" w:cs="Tahoma"/>
          <w:sz w:val="24"/>
          <w:szCs w:val="24"/>
        </w:rPr>
        <w:t>Management Decision</w:t>
      </w:r>
      <w:r w:rsidR="00C2149B" w:rsidRPr="00A15968">
        <w:rPr>
          <w:rFonts w:ascii="Tahoma" w:hAnsi="Tahoma" w:cs="Tahoma"/>
          <w:sz w:val="24"/>
          <w:szCs w:val="24"/>
        </w:rPr>
        <w:t>.</w:t>
      </w:r>
    </w:p>
    <w:p w14:paraId="5473CBFA" w14:textId="653D2D71" w:rsidR="00BF298E" w:rsidRPr="00A15968" w:rsidRDefault="007162E0" w:rsidP="00A15968">
      <w:pPr>
        <w:pStyle w:val="afd"/>
        <w:numPr>
          <w:ilvl w:val="1"/>
          <w:numId w:val="9"/>
        </w:numPr>
        <w:spacing w:after="120"/>
        <w:contextualSpacing w:val="0"/>
        <w:jc w:val="both"/>
        <w:rPr>
          <w:rFonts w:ascii="Tahoma" w:hAnsi="Tahoma" w:cs="Tahoma"/>
          <w:sz w:val="24"/>
          <w:szCs w:val="24"/>
        </w:rPr>
      </w:pPr>
      <w:r w:rsidRPr="00A15968">
        <w:rPr>
          <w:rFonts w:ascii="Tahoma" w:hAnsi="Tahoma" w:cs="Tahoma"/>
          <w:sz w:val="24"/>
          <w:szCs w:val="24"/>
        </w:rPr>
        <w:t xml:space="preserve">Interested parties can submit any questions / clarifications concerning the call for expressions of interest to one of the following email addresses: </w:t>
      </w:r>
      <w:r w:rsidR="00565EAB" w:rsidRPr="00A15968">
        <w:rPr>
          <w:rStyle w:val="-"/>
          <w:rFonts w:ascii="Tahoma" w:hAnsi="Tahoma"/>
          <w:color w:val="auto"/>
          <w:sz w:val="24"/>
        </w:rPr>
        <w:t>oddylinkage</w:t>
      </w:r>
      <w:hyperlink r:id="rId8" w:history="1">
        <w:r w:rsidR="00DE46B0" w:rsidRPr="00A15968">
          <w:rPr>
            <w:rStyle w:val="-"/>
            <w:rFonts w:ascii="Tahoma" w:hAnsi="Tahoma"/>
            <w:color w:val="auto"/>
            <w:sz w:val="24"/>
          </w:rPr>
          <w:t>@olp.gr</w:t>
        </w:r>
      </w:hyperlink>
      <w:r w:rsidR="00DE46B0" w:rsidRPr="00A15968">
        <w:rPr>
          <w:rFonts w:ascii="Tahoma" w:hAnsi="Tahoma"/>
          <w:sz w:val="24"/>
        </w:rPr>
        <w:t xml:space="preserve">, </w:t>
      </w:r>
      <w:hyperlink r:id="rId9" w:history="1">
        <w:r w:rsidR="00DE46B0" w:rsidRPr="00A15968">
          <w:rPr>
            <w:rStyle w:val="-"/>
            <w:rFonts w:ascii="Tahoma" w:hAnsi="Tahoma"/>
            <w:color w:val="auto"/>
            <w:sz w:val="24"/>
          </w:rPr>
          <w:t>procurement@olp.gr</w:t>
        </w:r>
      </w:hyperlink>
      <w:r w:rsidR="007B0DD7" w:rsidRPr="00A15968">
        <w:rPr>
          <w:rStyle w:val="-"/>
          <w:rFonts w:ascii="Tahoma" w:hAnsi="Tahoma"/>
          <w:color w:val="auto"/>
          <w:sz w:val="24"/>
        </w:rPr>
        <w:t>.</w:t>
      </w:r>
      <w:r w:rsidR="004F1309" w:rsidRPr="00A15968">
        <w:rPr>
          <w:rFonts w:ascii="Tahoma" w:hAnsi="Tahoma" w:cs="Tahoma"/>
          <w:sz w:val="24"/>
          <w:szCs w:val="24"/>
        </w:rPr>
        <w:t xml:space="preserve"> </w:t>
      </w:r>
      <w:r w:rsidRPr="00A15968">
        <w:rPr>
          <w:rFonts w:ascii="Tahoma" w:hAnsi="Tahoma" w:cs="Tahoma"/>
          <w:sz w:val="24"/>
          <w:szCs w:val="24"/>
        </w:rPr>
        <w:t xml:space="preserve">If requested in good time, and in all events no later than </w:t>
      </w:r>
      <w:r w:rsidR="004A58D2">
        <w:rPr>
          <w:rFonts w:ascii="Tahoma" w:hAnsi="Tahoma" w:cs="Tahoma"/>
          <w:sz w:val="24"/>
          <w:szCs w:val="24"/>
        </w:rPr>
        <w:t>eight (</w:t>
      </w:r>
      <w:r w:rsidRPr="00A15968">
        <w:rPr>
          <w:rFonts w:ascii="Tahoma" w:hAnsi="Tahoma" w:cs="Tahoma"/>
          <w:sz w:val="24"/>
          <w:szCs w:val="24"/>
        </w:rPr>
        <w:t>8</w:t>
      </w:r>
      <w:r w:rsidR="004A58D2">
        <w:rPr>
          <w:rFonts w:ascii="Tahoma" w:hAnsi="Tahoma" w:cs="Tahoma"/>
          <w:sz w:val="24"/>
          <w:szCs w:val="24"/>
        </w:rPr>
        <w:t>)</w:t>
      </w:r>
      <w:r w:rsidR="007441CD" w:rsidRPr="00A15968">
        <w:rPr>
          <w:rFonts w:ascii="Tahoma" w:hAnsi="Tahoma" w:cs="Tahoma"/>
          <w:sz w:val="24"/>
          <w:szCs w:val="24"/>
        </w:rPr>
        <w:t xml:space="preserve"> working</w:t>
      </w:r>
      <w:r w:rsidRPr="00A15968">
        <w:rPr>
          <w:rFonts w:ascii="Tahoma" w:hAnsi="Tahoma" w:cs="Tahoma"/>
          <w:sz w:val="24"/>
          <w:szCs w:val="24"/>
        </w:rPr>
        <w:t xml:space="preserve"> days before the last date for submitting expressions of interest, supplementary information, clarifications, etc. will be provided by PPA to all Interested Parties no later than </w:t>
      </w:r>
      <w:r w:rsidR="004A58D2">
        <w:rPr>
          <w:rFonts w:ascii="Tahoma" w:hAnsi="Tahoma" w:cs="Tahoma"/>
          <w:sz w:val="24"/>
          <w:szCs w:val="24"/>
        </w:rPr>
        <w:t>six (</w:t>
      </w:r>
      <w:r w:rsidRPr="00A15968">
        <w:rPr>
          <w:rFonts w:ascii="Tahoma" w:hAnsi="Tahoma" w:cs="Tahoma"/>
          <w:sz w:val="24"/>
          <w:szCs w:val="24"/>
        </w:rPr>
        <w:t>6</w:t>
      </w:r>
      <w:r w:rsidR="004A58D2">
        <w:rPr>
          <w:rFonts w:ascii="Tahoma" w:hAnsi="Tahoma" w:cs="Tahoma"/>
          <w:sz w:val="24"/>
          <w:szCs w:val="24"/>
        </w:rPr>
        <w:t>)</w:t>
      </w:r>
      <w:r w:rsidRPr="00A15968">
        <w:rPr>
          <w:rFonts w:ascii="Tahoma" w:hAnsi="Tahoma" w:cs="Tahoma"/>
          <w:sz w:val="24"/>
          <w:szCs w:val="24"/>
        </w:rPr>
        <w:t xml:space="preserve"> working days before the last date for submitting </w:t>
      </w:r>
      <w:r w:rsidR="00C2149B" w:rsidRPr="00A15968">
        <w:rPr>
          <w:rFonts w:ascii="Tahoma" w:hAnsi="Tahoma" w:cs="Tahoma"/>
          <w:sz w:val="24"/>
          <w:szCs w:val="24"/>
        </w:rPr>
        <w:t>the offer</w:t>
      </w:r>
      <w:r w:rsidRPr="00A15968">
        <w:rPr>
          <w:rFonts w:ascii="Tahoma" w:hAnsi="Tahoma" w:cs="Tahoma"/>
          <w:sz w:val="24"/>
          <w:szCs w:val="24"/>
        </w:rPr>
        <w:t>.</w:t>
      </w:r>
    </w:p>
    <w:p w14:paraId="79652AC8" w14:textId="35F09B76" w:rsidR="00BF298E" w:rsidRPr="00A15968" w:rsidRDefault="00BF298E"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If it is not possible to provide the said clarifications in time, the Project Owner </w:t>
      </w:r>
      <w:r w:rsidR="00565EAB" w:rsidRPr="00A15968">
        <w:rPr>
          <w:rFonts w:ascii="Tahoma" w:hAnsi="Tahoma" w:cs="Tahoma"/>
          <w:sz w:val="24"/>
          <w:szCs w:val="24"/>
        </w:rPr>
        <w:t>may but is not obliged to</w:t>
      </w:r>
      <w:r w:rsidRPr="00A15968">
        <w:rPr>
          <w:rFonts w:ascii="Tahoma" w:hAnsi="Tahoma" w:cs="Tahoma"/>
          <w:sz w:val="24"/>
          <w:szCs w:val="24"/>
        </w:rPr>
        <w:t xml:space="preserve"> extend the deadline for submitting expressions of interest for a reasonable period.</w:t>
      </w:r>
    </w:p>
    <w:p w14:paraId="39272940" w14:textId="77777777" w:rsidR="005137AD" w:rsidRPr="00A15968" w:rsidRDefault="00BF298E" w:rsidP="00A15968">
      <w:pPr>
        <w:pStyle w:val="afd"/>
        <w:spacing w:after="120"/>
        <w:contextualSpacing w:val="0"/>
        <w:jc w:val="both"/>
        <w:rPr>
          <w:rFonts w:ascii="Tahoma" w:hAnsi="Tahoma" w:cs="Tahoma"/>
          <w:sz w:val="24"/>
          <w:szCs w:val="24"/>
        </w:rPr>
      </w:pPr>
      <w:r w:rsidRPr="00A15968">
        <w:rPr>
          <w:rFonts w:ascii="Tahoma" w:hAnsi="Tahoma" w:cs="Tahoma"/>
          <w:sz w:val="24"/>
          <w:szCs w:val="24"/>
        </w:rPr>
        <w:t>In all events, the Project Owner may but is not obliged to extend the deadline for submitting expressions of interest where:</w:t>
      </w:r>
    </w:p>
    <w:p w14:paraId="2E6659FD" w14:textId="77777777" w:rsidR="00C8173D" w:rsidRPr="00A15968" w:rsidRDefault="00BF298E"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a) a request for clarifications is submitted, which in the Company’s view is important for shaping the expression of interest or </w:t>
      </w:r>
    </w:p>
    <w:p w14:paraId="2796FB4E" w14:textId="2B2EEBDA" w:rsidR="00C8173D" w:rsidRPr="00A15968" w:rsidRDefault="007A09F3" w:rsidP="00A15968">
      <w:pPr>
        <w:pStyle w:val="afd"/>
        <w:spacing w:after="120"/>
        <w:contextualSpacing w:val="0"/>
        <w:jc w:val="both"/>
        <w:rPr>
          <w:rFonts w:ascii="Tahoma" w:hAnsi="Tahoma" w:cs="Tahoma"/>
          <w:sz w:val="24"/>
          <w:szCs w:val="24"/>
        </w:rPr>
      </w:pPr>
      <w:r w:rsidRPr="00A15968">
        <w:rPr>
          <w:rFonts w:ascii="Tahoma" w:hAnsi="Tahoma" w:cs="Tahoma"/>
          <w:sz w:val="24"/>
          <w:szCs w:val="24"/>
          <w:lang w:val="en-US"/>
        </w:rPr>
        <w:t>b</w:t>
      </w:r>
      <w:r w:rsidR="00C8173D" w:rsidRPr="00A15968">
        <w:rPr>
          <w:rFonts w:ascii="Tahoma" w:hAnsi="Tahoma" w:cs="Tahoma"/>
          <w:sz w:val="24"/>
          <w:szCs w:val="24"/>
        </w:rPr>
        <w:t>) it is the reasoned request o</w:t>
      </w:r>
      <w:r w:rsidR="00451817" w:rsidRPr="00A15968">
        <w:rPr>
          <w:rFonts w:ascii="Tahoma" w:hAnsi="Tahoma" w:cs="Tahoma"/>
          <w:sz w:val="24"/>
          <w:szCs w:val="24"/>
        </w:rPr>
        <w:t xml:space="preserve">f </w:t>
      </w:r>
      <w:r w:rsidR="00C8173D" w:rsidRPr="00A15968">
        <w:rPr>
          <w:rFonts w:ascii="Tahoma" w:hAnsi="Tahoma" w:cs="Tahoma"/>
          <w:sz w:val="24"/>
          <w:szCs w:val="24"/>
        </w:rPr>
        <w:t>one or more candidates in the Company’s view.</w:t>
      </w:r>
    </w:p>
    <w:p w14:paraId="6633A23F" w14:textId="05C69204" w:rsidR="00C8173D" w:rsidRPr="00A15968" w:rsidRDefault="00C8173D"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If as a result of the clarifications procedure it is considered necessary, the Company shall grant interested parties an extension in the deadline for submitting </w:t>
      </w:r>
      <w:r w:rsidR="00C42D70" w:rsidRPr="00A15968">
        <w:rPr>
          <w:rFonts w:ascii="Tahoma" w:hAnsi="Tahoma" w:cs="Tahoma"/>
          <w:sz w:val="24"/>
          <w:szCs w:val="24"/>
          <w:lang w:val="en-US"/>
        </w:rPr>
        <w:t>their offers</w:t>
      </w:r>
      <w:r w:rsidRPr="00A15968">
        <w:rPr>
          <w:rFonts w:ascii="Tahoma" w:hAnsi="Tahoma" w:cs="Tahoma"/>
          <w:sz w:val="24"/>
          <w:szCs w:val="24"/>
        </w:rPr>
        <w:t>, as stated above.</w:t>
      </w:r>
    </w:p>
    <w:p w14:paraId="65E42C97" w14:textId="5EAB0C5E" w:rsidR="00E16BFB" w:rsidRPr="00A15968" w:rsidRDefault="004C6B30" w:rsidP="00A15968">
      <w:pPr>
        <w:pStyle w:val="afd"/>
        <w:numPr>
          <w:ilvl w:val="1"/>
          <w:numId w:val="9"/>
        </w:numPr>
        <w:spacing w:after="120"/>
        <w:contextualSpacing w:val="0"/>
        <w:jc w:val="both"/>
        <w:rPr>
          <w:rFonts w:ascii="Tahoma" w:hAnsi="Tahoma" w:cs="Tahoma"/>
          <w:sz w:val="24"/>
          <w:szCs w:val="24"/>
        </w:rPr>
      </w:pPr>
      <w:r w:rsidRPr="00A15968">
        <w:rPr>
          <w:rFonts w:ascii="Tahoma" w:hAnsi="Tahoma" w:cs="Tahoma"/>
          <w:sz w:val="24"/>
          <w:szCs w:val="24"/>
        </w:rPr>
        <w:t xml:space="preserve">The last date for Interested Parties submitting </w:t>
      </w:r>
      <w:r w:rsidR="00974B8B" w:rsidRPr="00A15968">
        <w:rPr>
          <w:rFonts w:ascii="Tahoma" w:hAnsi="Tahoma" w:cs="Tahoma"/>
          <w:sz w:val="24"/>
          <w:szCs w:val="24"/>
          <w:lang w:val="en-US"/>
        </w:rPr>
        <w:t>their offers</w:t>
      </w:r>
      <w:r w:rsidRPr="00A15968">
        <w:rPr>
          <w:rFonts w:ascii="Tahoma" w:hAnsi="Tahoma" w:cs="Tahoma"/>
          <w:sz w:val="24"/>
          <w:szCs w:val="24"/>
        </w:rPr>
        <w:t xml:space="preserve"> in accordance with the terms hereof is</w:t>
      </w:r>
      <w:r w:rsidR="00405E54">
        <w:rPr>
          <w:rFonts w:ascii="Tahoma" w:hAnsi="Tahoma" w:cs="Tahoma"/>
          <w:sz w:val="24"/>
          <w:szCs w:val="24"/>
        </w:rPr>
        <w:t xml:space="preserve"> </w:t>
      </w:r>
      <w:r w:rsidR="00A5488F" w:rsidRPr="00A5488F">
        <w:rPr>
          <w:rFonts w:ascii="Tahoma" w:hAnsi="Tahoma" w:cs="Tahoma"/>
          <w:b/>
          <w:i/>
          <w:sz w:val="24"/>
          <w:szCs w:val="24"/>
        </w:rPr>
        <w:t>2</w:t>
      </w:r>
      <w:r w:rsidR="00C6720C">
        <w:rPr>
          <w:rFonts w:ascii="Tahoma" w:hAnsi="Tahoma" w:cs="Tahoma"/>
          <w:b/>
          <w:i/>
          <w:sz w:val="24"/>
          <w:szCs w:val="24"/>
          <w:lang w:val="en-US"/>
        </w:rPr>
        <w:t>2</w:t>
      </w:r>
      <w:r w:rsidR="00C6720C" w:rsidRPr="00C6720C">
        <w:rPr>
          <w:rFonts w:ascii="Tahoma" w:hAnsi="Tahoma" w:cs="Tahoma"/>
          <w:b/>
          <w:i/>
          <w:sz w:val="24"/>
          <w:szCs w:val="24"/>
          <w:vertAlign w:val="superscript"/>
          <w:lang w:val="en-US"/>
        </w:rPr>
        <w:t>nd</w:t>
      </w:r>
      <w:r w:rsidR="00C6720C">
        <w:rPr>
          <w:rFonts w:ascii="Tahoma" w:hAnsi="Tahoma" w:cs="Tahoma"/>
          <w:b/>
          <w:i/>
          <w:sz w:val="24"/>
          <w:szCs w:val="24"/>
          <w:lang w:val="en-US"/>
        </w:rPr>
        <w:t xml:space="preserve"> </w:t>
      </w:r>
      <w:r w:rsidR="00A5488F" w:rsidRPr="00A5488F">
        <w:rPr>
          <w:rFonts w:ascii="Tahoma" w:hAnsi="Tahoma" w:cs="Tahoma"/>
          <w:b/>
          <w:i/>
          <w:sz w:val="24"/>
          <w:szCs w:val="24"/>
        </w:rPr>
        <w:t>of June 2021 (2</w:t>
      </w:r>
      <w:r w:rsidR="00C6720C">
        <w:rPr>
          <w:rFonts w:ascii="Tahoma" w:hAnsi="Tahoma" w:cs="Tahoma"/>
          <w:b/>
          <w:i/>
          <w:sz w:val="24"/>
          <w:szCs w:val="24"/>
        </w:rPr>
        <w:t>2</w:t>
      </w:r>
      <w:r w:rsidR="00A5488F" w:rsidRPr="00A5488F">
        <w:rPr>
          <w:rFonts w:ascii="Tahoma" w:hAnsi="Tahoma" w:cs="Tahoma"/>
          <w:b/>
          <w:i/>
          <w:sz w:val="24"/>
          <w:szCs w:val="24"/>
        </w:rPr>
        <w:t>/6</w:t>
      </w:r>
      <w:r w:rsidR="00405E54" w:rsidRPr="00A5488F">
        <w:rPr>
          <w:rFonts w:ascii="Tahoma" w:hAnsi="Tahoma" w:cs="Tahoma"/>
          <w:b/>
          <w:i/>
          <w:sz w:val="24"/>
          <w:szCs w:val="24"/>
        </w:rPr>
        <w:t>/2021</w:t>
      </w:r>
      <w:r w:rsidR="0022063A" w:rsidRPr="00A5488F">
        <w:rPr>
          <w:rFonts w:ascii="Tahoma" w:hAnsi="Tahoma" w:cs="Tahoma"/>
          <w:b/>
          <w:i/>
          <w:sz w:val="24"/>
          <w:szCs w:val="24"/>
          <w:lang w:val="en-US"/>
        </w:rPr>
        <w:t xml:space="preserve">) </w:t>
      </w:r>
      <w:r w:rsidR="004F1309" w:rsidRPr="00A5488F">
        <w:rPr>
          <w:rFonts w:ascii="Tahoma" w:hAnsi="Tahoma" w:cs="Tahoma"/>
          <w:b/>
          <w:i/>
          <w:sz w:val="24"/>
          <w:szCs w:val="24"/>
        </w:rPr>
        <w:t xml:space="preserve">at </w:t>
      </w:r>
      <w:proofErr w:type="gramStart"/>
      <w:r w:rsidR="004F1309" w:rsidRPr="00A5488F">
        <w:rPr>
          <w:rFonts w:ascii="Tahoma" w:hAnsi="Tahoma" w:cs="Tahoma"/>
          <w:b/>
          <w:i/>
          <w:sz w:val="24"/>
          <w:szCs w:val="24"/>
        </w:rPr>
        <w:t>14</w:t>
      </w:r>
      <w:r w:rsidRPr="00A5488F">
        <w:rPr>
          <w:rFonts w:ascii="Tahoma" w:hAnsi="Tahoma" w:cs="Tahoma"/>
          <w:b/>
          <w:i/>
          <w:sz w:val="24"/>
          <w:szCs w:val="24"/>
        </w:rPr>
        <w:t>:00</w:t>
      </w:r>
      <w:r w:rsidRPr="00405E54">
        <w:rPr>
          <w:rFonts w:ascii="Tahoma" w:hAnsi="Tahoma" w:cs="Tahoma"/>
          <w:b/>
          <w:i/>
          <w:sz w:val="24"/>
          <w:szCs w:val="24"/>
        </w:rPr>
        <w:t xml:space="preserve"> </w:t>
      </w:r>
      <w:r w:rsidR="00A5488F">
        <w:rPr>
          <w:rFonts w:ascii="Tahoma" w:hAnsi="Tahoma" w:cs="Tahoma"/>
          <w:b/>
          <w:i/>
          <w:sz w:val="24"/>
          <w:szCs w:val="24"/>
        </w:rPr>
        <w:t xml:space="preserve"> </w:t>
      </w:r>
      <w:r w:rsidRPr="00A15968">
        <w:rPr>
          <w:rFonts w:ascii="Tahoma" w:hAnsi="Tahoma" w:cs="Tahoma"/>
          <w:sz w:val="24"/>
          <w:szCs w:val="24"/>
        </w:rPr>
        <w:t>hours</w:t>
      </w:r>
      <w:proofErr w:type="gramEnd"/>
      <w:r w:rsidRPr="00A15968">
        <w:rPr>
          <w:rFonts w:ascii="Tahoma" w:hAnsi="Tahoma" w:cs="Tahoma"/>
          <w:sz w:val="24"/>
          <w:szCs w:val="24"/>
        </w:rPr>
        <w:t xml:space="preserve">, and the relevant dossiers must be submitted by Interested Parties to the PPA protocol office (10 </w:t>
      </w:r>
      <w:proofErr w:type="spellStart"/>
      <w:r w:rsidRPr="00A15968">
        <w:rPr>
          <w:rFonts w:ascii="Tahoma" w:hAnsi="Tahoma" w:cs="Tahoma"/>
          <w:sz w:val="24"/>
          <w:szCs w:val="24"/>
        </w:rPr>
        <w:t>Akti</w:t>
      </w:r>
      <w:proofErr w:type="spellEnd"/>
      <w:r w:rsidRPr="00A15968">
        <w:rPr>
          <w:rFonts w:ascii="Tahoma" w:hAnsi="Tahoma" w:cs="Tahoma"/>
          <w:sz w:val="24"/>
          <w:szCs w:val="24"/>
        </w:rPr>
        <w:t xml:space="preserve"> </w:t>
      </w:r>
      <w:proofErr w:type="spellStart"/>
      <w:r w:rsidRPr="00A15968">
        <w:rPr>
          <w:rFonts w:ascii="Tahoma" w:hAnsi="Tahoma" w:cs="Tahoma"/>
          <w:sz w:val="24"/>
          <w:szCs w:val="24"/>
        </w:rPr>
        <w:t>Mi</w:t>
      </w:r>
      <w:r w:rsidR="004F1309" w:rsidRPr="00A15968">
        <w:rPr>
          <w:rFonts w:ascii="Tahoma" w:hAnsi="Tahoma" w:cs="Tahoma"/>
          <w:sz w:val="24"/>
          <w:szCs w:val="24"/>
        </w:rPr>
        <w:t>aouli</w:t>
      </w:r>
      <w:proofErr w:type="spellEnd"/>
      <w:r w:rsidR="004F1309" w:rsidRPr="00A15968">
        <w:rPr>
          <w:rFonts w:ascii="Tahoma" w:hAnsi="Tahoma" w:cs="Tahoma"/>
          <w:sz w:val="24"/>
          <w:szCs w:val="24"/>
        </w:rPr>
        <w:t xml:space="preserve"> Str., Piraeus, Office 212</w:t>
      </w:r>
      <w:r w:rsidRPr="00A15968">
        <w:rPr>
          <w:rFonts w:ascii="Tahoma" w:hAnsi="Tahoma" w:cs="Tahoma"/>
          <w:sz w:val="24"/>
          <w:szCs w:val="24"/>
        </w:rPr>
        <w:t>).  After that deadline elapses, no dossier will be a</w:t>
      </w:r>
      <w:r w:rsidR="00974B8B" w:rsidRPr="00A15968">
        <w:rPr>
          <w:rFonts w:ascii="Tahoma" w:hAnsi="Tahoma" w:cs="Tahoma"/>
          <w:sz w:val="24"/>
          <w:szCs w:val="24"/>
        </w:rPr>
        <w:t>ccepted by PPA</w:t>
      </w:r>
      <w:r w:rsidRPr="00A15968">
        <w:rPr>
          <w:rFonts w:ascii="Tahoma" w:hAnsi="Tahoma" w:cs="Tahoma"/>
          <w:sz w:val="24"/>
          <w:szCs w:val="24"/>
        </w:rPr>
        <w:t>.</w:t>
      </w:r>
    </w:p>
    <w:p w14:paraId="08BA2370" w14:textId="77777777" w:rsidR="000A0F1E" w:rsidRPr="00A15968" w:rsidRDefault="000A0F1E" w:rsidP="00A15968">
      <w:pPr>
        <w:pStyle w:val="afd"/>
        <w:spacing w:after="120"/>
        <w:contextualSpacing w:val="0"/>
        <w:jc w:val="both"/>
        <w:rPr>
          <w:rFonts w:ascii="Tahoma" w:hAnsi="Tahoma" w:cs="Tahoma"/>
          <w:sz w:val="24"/>
          <w:szCs w:val="24"/>
        </w:rPr>
      </w:pPr>
    </w:p>
    <w:p w14:paraId="67EE28AC" w14:textId="77777777" w:rsidR="0006215A" w:rsidRPr="00A15968" w:rsidRDefault="0006215A" w:rsidP="00A15968">
      <w:pPr>
        <w:pStyle w:val="2"/>
        <w:spacing w:after="120"/>
        <w:ind w:left="1134" w:hanging="1134"/>
        <w:jc w:val="both"/>
        <w:rPr>
          <w:rFonts w:ascii="Tahoma" w:hAnsi="Tahoma" w:cs="Tahoma"/>
          <w:sz w:val="24"/>
          <w:szCs w:val="24"/>
        </w:rPr>
      </w:pPr>
      <w:bookmarkStart w:id="12" w:name="_Toc512613095"/>
      <w:bookmarkStart w:id="13" w:name="_Toc73013782"/>
      <w:r w:rsidRPr="00A15968">
        <w:rPr>
          <w:rFonts w:ascii="Tahoma" w:hAnsi="Tahoma" w:cs="Tahoma"/>
          <w:sz w:val="24"/>
          <w:szCs w:val="24"/>
        </w:rPr>
        <w:lastRenderedPageBreak/>
        <w:t>Article 3: Tender procedure</w:t>
      </w:r>
      <w:bookmarkEnd w:id="12"/>
      <w:bookmarkEnd w:id="13"/>
      <w:r w:rsidRPr="00A15968">
        <w:rPr>
          <w:rFonts w:ascii="Tahoma" w:hAnsi="Tahoma" w:cs="Tahoma"/>
          <w:sz w:val="24"/>
          <w:szCs w:val="24"/>
        </w:rPr>
        <w:t xml:space="preserve"> </w:t>
      </w:r>
    </w:p>
    <w:p w14:paraId="369B3609" w14:textId="4EB41097" w:rsidR="00C67BC8" w:rsidRPr="00A15968" w:rsidRDefault="00C20C27" w:rsidP="00A15968">
      <w:pPr>
        <w:pStyle w:val="afd"/>
        <w:numPr>
          <w:ilvl w:val="1"/>
          <w:numId w:val="10"/>
        </w:numPr>
        <w:spacing w:after="120"/>
        <w:contextualSpacing w:val="0"/>
        <w:jc w:val="both"/>
        <w:rPr>
          <w:rFonts w:ascii="Tahoma" w:hAnsi="Tahoma" w:cs="Tahoma"/>
          <w:sz w:val="24"/>
          <w:szCs w:val="24"/>
        </w:rPr>
      </w:pPr>
      <w:r w:rsidRPr="00A15968">
        <w:rPr>
          <w:rFonts w:ascii="Tahoma" w:hAnsi="Tahoma" w:cs="Tahoma"/>
          <w:sz w:val="24"/>
          <w:szCs w:val="24"/>
        </w:rPr>
        <w:t xml:space="preserve">The contract award procedure is a prequalification procedure conducted in </w:t>
      </w:r>
      <w:r w:rsidR="004F1309" w:rsidRPr="00A15968">
        <w:rPr>
          <w:rFonts w:ascii="Tahoma" w:hAnsi="Tahoma" w:cs="Tahoma"/>
          <w:sz w:val="24"/>
          <w:szCs w:val="24"/>
        </w:rPr>
        <w:t>one (1) stage</w:t>
      </w:r>
      <w:r w:rsidRPr="00A15968">
        <w:rPr>
          <w:rFonts w:ascii="Tahoma" w:hAnsi="Tahoma" w:cs="Tahoma"/>
          <w:sz w:val="24"/>
          <w:szCs w:val="24"/>
        </w:rPr>
        <w:t>:</w:t>
      </w:r>
    </w:p>
    <w:p w14:paraId="4589A9FC" w14:textId="6F423C74" w:rsidR="004F1309" w:rsidRPr="00A15968" w:rsidRDefault="004F1309" w:rsidP="00A15968">
      <w:pPr>
        <w:pStyle w:val="afd"/>
        <w:numPr>
          <w:ilvl w:val="1"/>
          <w:numId w:val="10"/>
        </w:numPr>
        <w:spacing w:after="120"/>
        <w:jc w:val="both"/>
        <w:rPr>
          <w:rFonts w:ascii="Tahoma" w:hAnsi="Tahoma" w:cs="Tahoma"/>
          <w:sz w:val="24"/>
          <w:szCs w:val="24"/>
        </w:rPr>
      </w:pPr>
      <w:r w:rsidRPr="00A15968">
        <w:rPr>
          <w:rFonts w:ascii="Tahoma" w:hAnsi="Tahoma" w:cs="Tahoma"/>
          <w:sz w:val="24"/>
          <w:szCs w:val="24"/>
        </w:rPr>
        <w:t>The Candidates will receive:</w:t>
      </w:r>
    </w:p>
    <w:p w14:paraId="654D8491" w14:textId="17A9925D"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 xml:space="preserve">The Special Conditions of Contract. </w:t>
      </w:r>
    </w:p>
    <w:p w14:paraId="69E39DCB" w14:textId="09928DFD"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Technical Specifications.</w:t>
      </w:r>
    </w:p>
    <w:p w14:paraId="5C295CE5" w14:textId="2C2134A2"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Project Technical Description.</w:t>
      </w:r>
    </w:p>
    <w:p w14:paraId="39DDA977" w14:textId="68D37D24"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Design price list - detailed description of items.</w:t>
      </w:r>
    </w:p>
    <w:p w14:paraId="07BAFFC5" w14:textId="395E147A" w:rsidR="004F1309" w:rsidRPr="00A15968" w:rsidRDefault="000C383A"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Project Tender B</w:t>
      </w:r>
      <w:r w:rsidR="004F1309" w:rsidRPr="00A15968">
        <w:rPr>
          <w:rFonts w:ascii="Tahoma" w:hAnsi="Tahoma" w:cs="Tahoma"/>
          <w:sz w:val="24"/>
          <w:szCs w:val="24"/>
        </w:rPr>
        <w:t xml:space="preserve">udget. </w:t>
      </w:r>
    </w:p>
    <w:p w14:paraId="2BF2CB42" w14:textId="2DF39FD0"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Financial Tender Form.</w:t>
      </w:r>
    </w:p>
    <w:p w14:paraId="1C6C80A4" w14:textId="40CDF612"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 xml:space="preserve">Approved designs/studies prepared by the PMD. </w:t>
      </w:r>
    </w:p>
    <w:p w14:paraId="6C1EF265" w14:textId="77777777" w:rsidR="004F1309" w:rsidRPr="00A15968" w:rsidRDefault="004F1309" w:rsidP="00A15968">
      <w:pPr>
        <w:pStyle w:val="afd"/>
        <w:spacing w:after="120"/>
        <w:contextualSpacing w:val="0"/>
        <w:jc w:val="both"/>
        <w:rPr>
          <w:rFonts w:ascii="Tahoma" w:hAnsi="Tahoma" w:cs="Tahoma"/>
          <w:b/>
          <w:sz w:val="24"/>
          <w:szCs w:val="24"/>
        </w:rPr>
      </w:pPr>
    </w:p>
    <w:p w14:paraId="63041949" w14:textId="63317E46" w:rsidR="008009C5" w:rsidRPr="00A15968" w:rsidRDefault="005E54CB" w:rsidP="00A15968">
      <w:pPr>
        <w:spacing w:after="120"/>
        <w:ind w:left="567"/>
        <w:jc w:val="both"/>
        <w:rPr>
          <w:rFonts w:ascii="Tahoma" w:hAnsi="Tahoma" w:cs="Tahoma"/>
          <w:sz w:val="24"/>
          <w:szCs w:val="24"/>
        </w:rPr>
      </w:pPr>
      <w:r w:rsidRPr="00A15968">
        <w:rPr>
          <w:rFonts w:ascii="Tahoma" w:hAnsi="Tahoma" w:cs="Tahoma"/>
          <w:sz w:val="24"/>
          <w:szCs w:val="24"/>
        </w:rPr>
        <w:t>following</w:t>
      </w:r>
      <w:r w:rsidR="008009C5" w:rsidRPr="00A15968">
        <w:rPr>
          <w:rFonts w:ascii="Tahoma" w:hAnsi="Tahoma" w:cs="Tahoma"/>
          <w:sz w:val="24"/>
          <w:szCs w:val="24"/>
        </w:rPr>
        <w:t xml:space="preserve"> their written application/ request within </w:t>
      </w:r>
      <w:r w:rsidR="00A5488F">
        <w:rPr>
          <w:rFonts w:ascii="Tahoma" w:hAnsi="Tahoma" w:cs="Tahoma"/>
          <w:sz w:val="24"/>
          <w:szCs w:val="24"/>
        </w:rPr>
        <w:t>seven</w:t>
      </w:r>
      <w:r w:rsidR="00FB293F">
        <w:rPr>
          <w:rFonts w:ascii="Tahoma" w:hAnsi="Tahoma" w:cs="Tahoma"/>
          <w:sz w:val="24"/>
          <w:szCs w:val="24"/>
        </w:rPr>
        <w:t xml:space="preserve"> </w:t>
      </w:r>
      <w:r w:rsidR="008009C5" w:rsidRPr="00A15968">
        <w:rPr>
          <w:rFonts w:ascii="Tahoma" w:hAnsi="Tahoma" w:cs="Tahoma"/>
          <w:sz w:val="24"/>
          <w:szCs w:val="24"/>
        </w:rPr>
        <w:t>(</w:t>
      </w:r>
      <w:r w:rsidR="00A5488F">
        <w:rPr>
          <w:rFonts w:ascii="Tahoma" w:hAnsi="Tahoma" w:cs="Tahoma"/>
          <w:sz w:val="24"/>
          <w:szCs w:val="24"/>
        </w:rPr>
        <w:t>7</w:t>
      </w:r>
      <w:r w:rsidR="008009C5" w:rsidRPr="00A15968">
        <w:rPr>
          <w:rFonts w:ascii="Tahoma" w:hAnsi="Tahoma" w:cs="Tahoma"/>
          <w:sz w:val="24"/>
          <w:szCs w:val="24"/>
        </w:rPr>
        <w:t>) days from the publication date of the tender and after submitting to PPA SA</w:t>
      </w:r>
      <w:r w:rsidR="007B0DD7" w:rsidRPr="00A15968">
        <w:rPr>
          <w:rFonts w:ascii="Tahoma" w:hAnsi="Tahoma" w:cs="Tahoma"/>
          <w:sz w:val="24"/>
          <w:szCs w:val="24"/>
        </w:rPr>
        <w:t xml:space="preserve"> </w:t>
      </w:r>
      <w:r w:rsidR="008009C5" w:rsidRPr="00A15968">
        <w:rPr>
          <w:rFonts w:ascii="Tahoma" w:hAnsi="Tahoma" w:cs="Tahoma"/>
          <w:sz w:val="24"/>
          <w:szCs w:val="24"/>
        </w:rPr>
        <w:t xml:space="preserve">Signed </w:t>
      </w:r>
      <w:proofErr w:type="spellStart"/>
      <w:proofErr w:type="gramStart"/>
      <w:r w:rsidR="008009C5" w:rsidRPr="00A15968">
        <w:rPr>
          <w:rFonts w:ascii="Tahoma" w:hAnsi="Tahoma" w:cs="Tahoma"/>
          <w:sz w:val="24"/>
          <w:szCs w:val="24"/>
        </w:rPr>
        <w:t>Non Disclosure</w:t>
      </w:r>
      <w:proofErr w:type="spellEnd"/>
      <w:proofErr w:type="gramEnd"/>
      <w:r w:rsidR="008009C5" w:rsidRPr="00A15968">
        <w:rPr>
          <w:rFonts w:ascii="Tahoma" w:hAnsi="Tahoma" w:cs="Tahoma"/>
          <w:sz w:val="24"/>
          <w:szCs w:val="24"/>
        </w:rPr>
        <w:t xml:space="preserve"> </w:t>
      </w:r>
      <w:r w:rsidR="00300BB8" w:rsidRPr="00A15968">
        <w:rPr>
          <w:rFonts w:ascii="Tahoma" w:hAnsi="Tahoma" w:cs="Tahoma"/>
          <w:sz w:val="24"/>
          <w:szCs w:val="24"/>
        </w:rPr>
        <w:t xml:space="preserve">Declaration </w:t>
      </w:r>
      <w:r w:rsidR="008009C5" w:rsidRPr="00A15968">
        <w:rPr>
          <w:rFonts w:ascii="Tahoma" w:hAnsi="Tahoma" w:cs="Tahoma"/>
          <w:sz w:val="24"/>
          <w:szCs w:val="24"/>
        </w:rPr>
        <w:t xml:space="preserve">according to attachment </w:t>
      </w:r>
      <w:r w:rsidR="007B0DD7" w:rsidRPr="00A15968">
        <w:rPr>
          <w:rFonts w:ascii="Tahoma" w:hAnsi="Tahoma" w:cs="Tahoma"/>
          <w:sz w:val="24"/>
          <w:szCs w:val="24"/>
        </w:rPr>
        <w:t>V.</w:t>
      </w:r>
    </w:p>
    <w:p w14:paraId="31FDA0D9" w14:textId="77777777" w:rsidR="007B6306" w:rsidRPr="00A15968" w:rsidRDefault="007B6306" w:rsidP="00A15968">
      <w:pPr>
        <w:spacing w:after="120"/>
        <w:jc w:val="both"/>
        <w:rPr>
          <w:rFonts w:ascii="Tahoma" w:hAnsi="Tahoma" w:cs="Tahoma"/>
          <w:sz w:val="24"/>
          <w:szCs w:val="24"/>
        </w:rPr>
      </w:pPr>
    </w:p>
    <w:p w14:paraId="4842AADE" w14:textId="658FECAB" w:rsidR="00062442" w:rsidRPr="00A15968" w:rsidRDefault="008009C5" w:rsidP="00A15968">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 xml:space="preserve">In case less than three candidate´s offers </w:t>
      </w:r>
      <w:r w:rsidR="009E5CB2">
        <w:rPr>
          <w:rFonts w:ascii="Tahoma" w:hAnsi="Tahoma" w:cs="Tahoma"/>
          <w:sz w:val="24"/>
          <w:szCs w:val="24"/>
        </w:rPr>
        <w:t xml:space="preserve">are </w:t>
      </w:r>
      <w:r w:rsidR="00524461">
        <w:rPr>
          <w:rFonts w:ascii="Tahoma" w:hAnsi="Tahoma" w:cs="Tahoma"/>
          <w:sz w:val="24"/>
          <w:szCs w:val="24"/>
        </w:rPr>
        <w:t>submit</w:t>
      </w:r>
      <w:r w:rsidR="009E5CB2">
        <w:rPr>
          <w:rFonts w:ascii="Tahoma" w:hAnsi="Tahoma" w:cs="Tahoma"/>
          <w:sz w:val="24"/>
          <w:szCs w:val="24"/>
        </w:rPr>
        <w:t>ted</w:t>
      </w:r>
      <w:r w:rsidR="00524461">
        <w:rPr>
          <w:rFonts w:ascii="Tahoma" w:hAnsi="Tahoma" w:cs="Tahoma"/>
          <w:sz w:val="24"/>
          <w:szCs w:val="24"/>
        </w:rPr>
        <w:t xml:space="preserve"> and </w:t>
      </w:r>
      <w:r w:rsidR="007B6306" w:rsidRPr="00A15968">
        <w:rPr>
          <w:rFonts w:ascii="Tahoma" w:hAnsi="Tahoma" w:cs="Tahoma"/>
          <w:sz w:val="24"/>
          <w:szCs w:val="24"/>
        </w:rPr>
        <w:t>fulfil</w:t>
      </w:r>
      <w:r w:rsidRPr="00A15968">
        <w:rPr>
          <w:rFonts w:ascii="Tahoma" w:hAnsi="Tahoma" w:cs="Tahoma"/>
          <w:sz w:val="24"/>
          <w:szCs w:val="24"/>
        </w:rPr>
        <w:t xml:space="preserve"> tender criteria in order for their financial proposals to be unsealed, then, PPA reserves the right to cancel the procedure by declaring it as non-successful.</w:t>
      </w:r>
      <w:r w:rsidR="00053A3D" w:rsidRPr="00A15968">
        <w:rPr>
          <w:rFonts w:ascii="Tahoma" w:hAnsi="Tahoma" w:cs="Tahoma"/>
          <w:sz w:val="24"/>
          <w:szCs w:val="24"/>
        </w:rPr>
        <w:t xml:space="preserve"> </w:t>
      </w:r>
    </w:p>
    <w:p w14:paraId="6926EA4C" w14:textId="77777777" w:rsidR="00EC76F5" w:rsidRPr="00A15968" w:rsidRDefault="00EC76F5" w:rsidP="00A15968">
      <w:pPr>
        <w:pStyle w:val="afd"/>
        <w:spacing w:after="120"/>
        <w:ind w:left="567"/>
        <w:jc w:val="both"/>
        <w:rPr>
          <w:rFonts w:ascii="Tahoma" w:hAnsi="Tahoma" w:cs="Tahoma"/>
          <w:sz w:val="24"/>
          <w:szCs w:val="24"/>
        </w:rPr>
      </w:pPr>
    </w:p>
    <w:p w14:paraId="12245582" w14:textId="048FA5FD" w:rsidR="008009C5" w:rsidRPr="00183FAA" w:rsidRDefault="005A1BBF" w:rsidP="00524461">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After the tender’s cancellation, negotiation procedure can take place</w:t>
      </w:r>
      <w:r w:rsidR="000171B5" w:rsidRPr="00A15968">
        <w:rPr>
          <w:rFonts w:ascii="Tahoma" w:hAnsi="Tahoma" w:cs="Tahoma"/>
          <w:sz w:val="24"/>
          <w:szCs w:val="24"/>
          <w:lang w:val="en-US"/>
        </w:rPr>
        <w:t xml:space="preserve"> without having unsealed the initial submitted financial offers</w:t>
      </w:r>
      <w:r w:rsidRPr="00A15968">
        <w:rPr>
          <w:rFonts w:ascii="Tahoma" w:hAnsi="Tahoma" w:cs="Tahoma"/>
          <w:sz w:val="24"/>
          <w:szCs w:val="24"/>
        </w:rPr>
        <w:t xml:space="preserve">. In that case, the </w:t>
      </w:r>
      <w:r w:rsidR="008009C5" w:rsidRPr="00A15968">
        <w:rPr>
          <w:rFonts w:ascii="Tahoma" w:hAnsi="Tahoma" w:cs="Tahoma"/>
          <w:sz w:val="24"/>
          <w:szCs w:val="24"/>
        </w:rPr>
        <w:t>Company retains the right to negotiate with the partici</w:t>
      </w:r>
      <w:r w:rsidR="00A86793" w:rsidRPr="00A15968">
        <w:rPr>
          <w:rFonts w:ascii="Tahoma" w:hAnsi="Tahoma" w:cs="Tahoma"/>
          <w:sz w:val="24"/>
          <w:szCs w:val="24"/>
        </w:rPr>
        <w:t xml:space="preserve">pants which fulfil the minimum </w:t>
      </w:r>
      <w:r w:rsidR="008009C5" w:rsidRPr="00A15968">
        <w:rPr>
          <w:rFonts w:ascii="Tahoma" w:hAnsi="Tahoma" w:cs="Tahoma"/>
          <w:sz w:val="24"/>
          <w:szCs w:val="24"/>
        </w:rPr>
        <w:t xml:space="preserve">requirements </w:t>
      </w:r>
      <w:r w:rsidR="00A86793" w:rsidRPr="00A15968">
        <w:rPr>
          <w:rFonts w:ascii="Tahoma" w:hAnsi="Tahoma" w:cs="Tahoma"/>
          <w:sz w:val="24"/>
          <w:szCs w:val="24"/>
          <w:lang w:val="en-US"/>
        </w:rPr>
        <w:t xml:space="preserve">of article </w:t>
      </w:r>
      <w:r w:rsidR="007B0DD7" w:rsidRPr="00A15968">
        <w:rPr>
          <w:rFonts w:ascii="Tahoma" w:hAnsi="Tahoma" w:cs="Tahoma"/>
          <w:sz w:val="24"/>
          <w:szCs w:val="24"/>
          <w:lang w:val="en-US"/>
        </w:rPr>
        <w:t>16 &amp; 17</w:t>
      </w:r>
      <w:r w:rsidR="006675C6" w:rsidRPr="00A15968">
        <w:rPr>
          <w:rFonts w:ascii="Tahoma" w:hAnsi="Tahoma" w:cs="Tahoma"/>
          <w:sz w:val="24"/>
          <w:szCs w:val="24"/>
        </w:rPr>
        <w:t>,</w:t>
      </w:r>
      <w:r w:rsidRPr="00A15968">
        <w:rPr>
          <w:rFonts w:ascii="Tahoma" w:hAnsi="Tahoma" w:cs="Tahoma"/>
          <w:sz w:val="24"/>
          <w:szCs w:val="24"/>
        </w:rPr>
        <w:t xml:space="preserve"> </w:t>
      </w:r>
      <w:r w:rsidR="006675C6" w:rsidRPr="00A15968">
        <w:rPr>
          <w:rFonts w:ascii="Tahoma" w:hAnsi="Tahoma" w:cs="Tahoma"/>
          <w:sz w:val="24"/>
          <w:szCs w:val="24"/>
          <w:lang w:val="en-US"/>
        </w:rPr>
        <w:t>provided that they have submitted a valid Participation Letter of Guarantee</w:t>
      </w:r>
      <w:r w:rsidR="00524461">
        <w:rPr>
          <w:rFonts w:ascii="Tahoma" w:hAnsi="Tahoma" w:cs="Tahoma"/>
          <w:sz w:val="24"/>
          <w:szCs w:val="24"/>
          <w:lang w:val="en-US"/>
        </w:rPr>
        <w:t>, which must be in force during negotiation pr</w:t>
      </w:r>
      <w:r w:rsidR="00F35D3F">
        <w:rPr>
          <w:rFonts w:ascii="Tahoma" w:hAnsi="Tahoma" w:cs="Tahoma"/>
          <w:sz w:val="24"/>
          <w:szCs w:val="24"/>
          <w:lang w:val="en-US"/>
        </w:rPr>
        <w:t>o</w:t>
      </w:r>
      <w:r w:rsidR="00524461">
        <w:rPr>
          <w:rFonts w:ascii="Tahoma" w:hAnsi="Tahoma" w:cs="Tahoma"/>
          <w:sz w:val="24"/>
          <w:szCs w:val="24"/>
          <w:lang w:val="en-US"/>
        </w:rPr>
        <w:t>cedure</w:t>
      </w:r>
      <w:r w:rsidR="006675C6" w:rsidRPr="00A15968">
        <w:rPr>
          <w:rFonts w:ascii="Tahoma" w:hAnsi="Tahoma" w:cs="Tahoma"/>
          <w:sz w:val="24"/>
          <w:szCs w:val="24"/>
        </w:rPr>
        <w:t xml:space="preserve">.  </w:t>
      </w:r>
      <w:r w:rsidR="008009C5" w:rsidRPr="00183FAA">
        <w:rPr>
          <w:rFonts w:ascii="Tahoma" w:hAnsi="Tahoma" w:cs="Tahoma"/>
          <w:sz w:val="24"/>
          <w:szCs w:val="24"/>
        </w:rPr>
        <w:t>During negotiation procedure PPA will request from the above-mentioned candidates to submit in a sealed envelope (not through email) improved offer within three (3) working days without altering any of the technical/ quality/ specifications of the already submitted offers.</w:t>
      </w:r>
      <w:r w:rsidR="000171B5" w:rsidRPr="00183FAA">
        <w:rPr>
          <w:rFonts w:ascii="Tahoma" w:hAnsi="Tahoma" w:cs="Tahoma"/>
          <w:sz w:val="24"/>
          <w:szCs w:val="24"/>
        </w:rPr>
        <w:t xml:space="preserve"> In the case that the above </w:t>
      </w:r>
      <w:r w:rsidR="0022063A" w:rsidRPr="00183FAA">
        <w:rPr>
          <w:rFonts w:ascii="Tahoma" w:hAnsi="Tahoma" w:cs="Tahoma"/>
          <w:sz w:val="24"/>
          <w:szCs w:val="24"/>
        </w:rPr>
        <w:t>mentioned</w:t>
      </w:r>
      <w:r w:rsidR="000171B5" w:rsidRPr="00183FAA">
        <w:rPr>
          <w:rFonts w:ascii="Tahoma" w:hAnsi="Tahoma" w:cs="Tahoma"/>
          <w:sz w:val="24"/>
          <w:szCs w:val="24"/>
        </w:rPr>
        <w:t xml:space="preserve"> improved financial offer is higher than the initial </w:t>
      </w:r>
      <w:r w:rsidR="00FB293F" w:rsidRPr="00183FAA">
        <w:rPr>
          <w:rFonts w:ascii="Tahoma" w:hAnsi="Tahoma" w:cs="Tahoma"/>
          <w:sz w:val="24"/>
          <w:szCs w:val="24"/>
        </w:rPr>
        <w:t>then the “</w:t>
      </w:r>
      <w:proofErr w:type="gramStart"/>
      <w:r w:rsidR="00FB293F" w:rsidRPr="00183FAA">
        <w:rPr>
          <w:rFonts w:ascii="Tahoma" w:hAnsi="Tahoma" w:cs="Tahoma"/>
          <w:sz w:val="24"/>
          <w:szCs w:val="24"/>
        </w:rPr>
        <w:t>non improved</w:t>
      </w:r>
      <w:proofErr w:type="gramEnd"/>
      <w:r w:rsidR="00FB293F" w:rsidRPr="00183FAA">
        <w:rPr>
          <w:rFonts w:ascii="Tahoma" w:hAnsi="Tahoma" w:cs="Tahoma"/>
          <w:sz w:val="24"/>
          <w:szCs w:val="24"/>
        </w:rPr>
        <w:t xml:space="preserve">” will be rejected. Then PPA may proceed with the </w:t>
      </w:r>
      <w:r w:rsidR="004D5A59">
        <w:rPr>
          <w:rFonts w:ascii="Tahoma" w:hAnsi="Tahoma" w:cs="Tahoma"/>
          <w:sz w:val="24"/>
          <w:szCs w:val="24"/>
        </w:rPr>
        <w:t>evaluation</w:t>
      </w:r>
      <w:r w:rsidR="00FB293F" w:rsidRPr="00183FAA">
        <w:rPr>
          <w:rFonts w:ascii="Tahoma" w:hAnsi="Tahoma" w:cs="Tahoma"/>
          <w:sz w:val="24"/>
          <w:szCs w:val="24"/>
        </w:rPr>
        <w:t xml:space="preserve"> of the initial submitted financial offer sub folder</w:t>
      </w:r>
      <w:r w:rsidR="004D5A59">
        <w:rPr>
          <w:rFonts w:ascii="Tahoma" w:hAnsi="Tahoma" w:cs="Tahoma"/>
          <w:sz w:val="24"/>
          <w:szCs w:val="24"/>
        </w:rPr>
        <w:t>, which is considered as binding for the candidate</w:t>
      </w:r>
      <w:r w:rsidR="00FB293F" w:rsidRPr="00183FAA">
        <w:rPr>
          <w:rFonts w:ascii="Tahoma" w:hAnsi="Tahoma" w:cs="Tahoma"/>
          <w:sz w:val="24"/>
          <w:szCs w:val="24"/>
        </w:rPr>
        <w:t xml:space="preserve">. </w:t>
      </w:r>
      <w:r w:rsidR="008009C5" w:rsidRPr="00183FAA">
        <w:rPr>
          <w:rFonts w:ascii="Tahoma" w:hAnsi="Tahoma" w:cs="Tahoma"/>
          <w:sz w:val="24"/>
          <w:szCs w:val="24"/>
        </w:rPr>
        <w:t xml:space="preserve">  </w:t>
      </w:r>
    </w:p>
    <w:p w14:paraId="52D0B624" w14:textId="17829837" w:rsidR="00152E43" w:rsidRPr="00A15968" w:rsidRDefault="00152E43" w:rsidP="00A15968">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On the</w:t>
      </w:r>
      <w:r w:rsidR="00072749" w:rsidRPr="00A15968">
        <w:rPr>
          <w:rFonts w:ascii="Tahoma" w:hAnsi="Tahoma" w:cs="Tahoma"/>
          <w:sz w:val="24"/>
          <w:szCs w:val="24"/>
        </w:rPr>
        <w:t xml:space="preserve"> communicated</w:t>
      </w:r>
      <w:r w:rsidRPr="00A15968">
        <w:rPr>
          <w:rFonts w:ascii="Tahoma" w:hAnsi="Tahoma" w:cs="Tahoma"/>
          <w:sz w:val="24"/>
          <w:szCs w:val="24"/>
        </w:rPr>
        <w:t xml:space="preserve"> date the Committee will, at a </w:t>
      </w:r>
      <w:r w:rsidR="000B39B1" w:rsidRPr="00A15968">
        <w:rPr>
          <w:rFonts w:ascii="Tahoma" w:hAnsi="Tahoma" w:cs="Tahoma"/>
          <w:sz w:val="24"/>
          <w:szCs w:val="24"/>
        </w:rPr>
        <w:t xml:space="preserve">closed </w:t>
      </w:r>
      <w:r w:rsidRPr="00A15968">
        <w:rPr>
          <w:rFonts w:ascii="Tahoma" w:hAnsi="Tahoma" w:cs="Tahoma"/>
          <w:sz w:val="24"/>
          <w:szCs w:val="24"/>
        </w:rPr>
        <w:t xml:space="preserve">session, </w:t>
      </w:r>
      <w:r w:rsidR="005C094D" w:rsidRPr="00A15968">
        <w:rPr>
          <w:rFonts w:ascii="Tahoma" w:hAnsi="Tahoma" w:cs="Tahoma"/>
          <w:sz w:val="24"/>
          <w:szCs w:val="24"/>
        </w:rPr>
        <w:t>unseal</w:t>
      </w:r>
      <w:r w:rsidRPr="00A15968">
        <w:rPr>
          <w:rFonts w:ascii="Tahoma" w:hAnsi="Tahoma" w:cs="Tahoma"/>
          <w:sz w:val="24"/>
          <w:szCs w:val="24"/>
        </w:rPr>
        <w:t xml:space="preserve"> the </w:t>
      </w:r>
      <w:r w:rsidR="005A1BBF" w:rsidRPr="00A15968">
        <w:rPr>
          <w:rFonts w:ascii="Tahoma" w:hAnsi="Tahoma" w:cs="Tahoma"/>
          <w:sz w:val="24"/>
          <w:szCs w:val="24"/>
        </w:rPr>
        <w:t xml:space="preserve">external folders of the candidates’ </w:t>
      </w:r>
      <w:r w:rsidR="005C094D" w:rsidRPr="00A15968">
        <w:rPr>
          <w:rFonts w:ascii="Tahoma" w:hAnsi="Tahoma" w:cs="Tahoma"/>
          <w:sz w:val="24"/>
          <w:szCs w:val="24"/>
        </w:rPr>
        <w:t>offers</w:t>
      </w:r>
      <w:r w:rsidR="00D037F0" w:rsidRPr="00A15968">
        <w:rPr>
          <w:rFonts w:ascii="Tahoma" w:hAnsi="Tahoma" w:cs="Tahoma"/>
          <w:sz w:val="24"/>
          <w:szCs w:val="24"/>
          <w:lang w:val="en-US"/>
        </w:rPr>
        <w:t>. After this, the Committee will proceed in closed sessions with the evaluation of the offers</w:t>
      </w:r>
      <w:r w:rsidR="005A1BBF" w:rsidRPr="00A15968">
        <w:rPr>
          <w:rFonts w:ascii="Tahoma" w:hAnsi="Tahoma" w:cs="Tahoma"/>
          <w:sz w:val="24"/>
          <w:szCs w:val="24"/>
          <w:lang w:val="en-US"/>
        </w:rPr>
        <w:t xml:space="preserve">, by unsealing the participation documents’ folders, according to the provisions of the article </w:t>
      </w:r>
      <w:r w:rsidR="007B0DD7" w:rsidRPr="00A15968">
        <w:rPr>
          <w:rFonts w:ascii="Tahoma" w:hAnsi="Tahoma" w:cs="Tahoma"/>
          <w:sz w:val="24"/>
          <w:szCs w:val="24"/>
          <w:lang w:val="en-US"/>
        </w:rPr>
        <w:t>1</w:t>
      </w:r>
      <w:r w:rsidR="00995809" w:rsidRPr="00A15968">
        <w:rPr>
          <w:rFonts w:ascii="Tahoma" w:hAnsi="Tahoma" w:cs="Tahoma"/>
          <w:sz w:val="24"/>
          <w:szCs w:val="24"/>
          <w:lang w:val="en-US"/>
        </w:rPr>
        <w:t>8</w:t>
      </w:r>
      <w:r w:rsidR="00D037F0" w:rsidRPr="00A15968">
        <w:rPr>
          <w:rFonts w:ascii="Tahoma" w:hAnsi="Tahoma" w:cs="Tahoma"/>
          <w:sz w:val="24"/>
          <w:szCs w:val="24"/>
          <w:lang w:val="en-US"/>
        </w:rPr>
        <w:t xml:space="preserve"> </w:t>
      </w:r>
      <w:r w:rsidRPr="00A15968">
        <w:rPr>
          <w:rFonts w:ascii="Tahoma" w:hAnsi="Tahoma" w:cs="Tahoma"/>
          <w:sz w:val="24"/>
          <w:szCs w:val="24"/>
        </w:rPr>
        <w:t>and</w:t>
      </w:r>
      <w:r w:rsidR="005C094D" w:rsidRPr="00A15968">
        <w:rPr>
          <w:rFonts w:ascii="Tahoma" w:hAnsi="Tahoma" w:cs="Tahoma"/>
          <w:sz w:val="24"/>
          <w:szCs w:val="24"/>
        </w:rPr>
        <w:t xml:space="preserve"> will</w:t>
      </w:r>
      <w:r w:rsidRPr="00A15968">
        <w:rPr>
          <w:rFonts w:ascii="Tahoma" w:hAnsi="Tahoma" w:cs="Tahoma"/>
          <w:sz w:val="24"/>
          <w:szCs w:val="24"/>
        </w:rPr>
        <w:t xml:space="preserve"> record the content thereof in a report.</w:t>
      </w:r>
    </w:p>
    <w:p w14:paraId="2BE86DA1" w14:textId="46C21899" w:rsidR="00574F07" w:rsidRPr="00A15968" w:rsidRDefault="00E70346" w:rsidP="00A15968">
      <w:pPr>
        <w:spacing w:after="120"/>
        <w:ind w:left="567"/>
        <w:jc w:val="both"/>
        <w:rPr>
          <w:rFonts w:ascii="Tahoma" w:hAnsi="Tahoma" w:cs="Tahoma"/>
          <w:sz w:val="24"/>
          <w:szCs w:val="24"/>
        </w:rPr>
      </w:pPr>
      <w:r w:rsidRPr="00A15968">
        <w:rPr>
          <w:rFonts w:ascii="Tahoma" w:hAnsi="Tahoma" w:cs="Tahoma"/>
          <w:sz w:val="24"/>
          <w:szCs w:val="24"/>
        </w:rPr>
        <w:t>The Committee will then prepare and submit for approval to the</w:t>
      </w:r>
      <w:r w:rsidR="005C094D" w:rsidRPr="00A15968">
        <w:rPr>
          <w:rFonts w:ascii="Tahoma" w:hAnsi="Tahoma" w:cs="Tahoma"/>
          <w:sz w:val="24"/>
          <w:szCs w:val="24"/>
        </w:rPr>
        <w:t xml:space="preserve"> competent decision body</w:t>
      </w:r>
      <w:r w:rsidRPr="00A15968">
        <w:rPr>
          <w:rFonts w:ascii="Tahoma" w:hAnsi="Tahoma" w:cs="Tahoma"/>
          <w:sz w:val="24"/>
          <w:szCs w:val="24"/>
        </w:rPr>
        <w:t xml:space="preserve"> a report with the </w:t>
      </w:r>
      <w:r w:rsidR="00D037F0" w:rsidRPr="00A15968">
        <w:rPr>
          <w:rFonts w:ascii="Tahoma" w:hAnsi="Tahoma" w:cs="Tahoma"/>
          <w:sz w:val="24"/>
          <w:szCs w:val="24"/>
        </w:rPr>
        <w:t>participation documents evaluation results</w:t>
      </w:r>
      <w:r w:rsidRPr="00A15968">
        <w:rPr>
          <w:rFonts w:ascii="Tahoma" w:hAnsi="Tahoma" w:cs="Tahoma"/>
          <w:sz w:val="24"/>
          <w:szCs w:val="24"/>
        </w:rPr>
        <w:t xml:space="preserve">. </w:t>
      </w:r>
    </w:p>
    <w:p w14:paraId="1FD809A9" w14:textId="77777777" w:rsidR="00F331C9" w:rsidRPr="00A15968" w:rsidRDefault="00F331C9" w:rsidP="00A15968">
      <w:pPr>
        <w:pStyle w:val="afd"/>
        <w:spacing w:after="120"/>
        <w:ind w:left="1004"/>
        <w:jc w:val="both"/>
        <w:rPr>
          <w:rFonts w:ascii="Tahoma" w:hAnsi="Tahoma" w:cs="Tahoma"/>
          <w:sz w:val="24"/>
          <w:szCs w:val="24"/>
        </w:rPr>
      </w:pPr>
    </w:p>
    <w:p w14:paraId="26BD4DB2" w14:textId="1E27D840" w:rsidR="00F331C9" w:rsidRPr="00A15968" w:rsidRDefault="00300BB8" w:rsidP="00A15968">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 xml:space="preserve">On the communicated date the Committee will, at a closed session, unseal the folders of the financial proposals of the successful candidates that are included in the temporary table as far as concerns the participation documents according to the </w:t>
      </w:r>
      <w:proofErr w:type="gramStart"/>
      <w:r w:rsidRPr="00A15968">
        <w:rPr>
          <w:rFonts w:ascii="Tahoma" w:hAnsi="Tahoma" w:cs="Tahoma"/>
          <w:sz w:val="24"/>
          <w:szCs w:val="24"/>
        </w:rPr>
        <w:t>above mentioned</w:t>
      </w:r>
      <w:proofErr w:type="gramEnd"/>
      <w:r w:rsidRPr="00A15968">
        <w:rPr>
          <w:rFonts w:ascii="Tahoma" w:hAnsi="Tahoma" w:cs="Tahoma"/>
          <w:sz w:val="24"/>
          <w:szCs w:val="24"/>
        </w:rPr>
        <w:t xml:space="preserve"> evaluation report. After this, the Committee will proceed in closed sessions with the evaluation of the financial proposals, according to the provisions of the articles 12 &amp;13 and will record the content thereof in a report</w:t>
      </w:r>
      <w:r w:rsidR="00F331C9" w:rsidRPr="00A15968">
        <w:rPr>
          <w:rFonts w:ascii="Tahoma" w:hAnsi="Tahoma" w:cs="Tahoma"/>
          <w:sz w:val="24"/>
          <w:szCs w:val="24"/>
        </w:rPr>
        <w:t>.</w:t>
      </w:r>
    </w:p>
    <w:p w14:paraId="475A759D" w14:textId="049D9665" w:rsidR="00F331C9" w:rsidRPr="00A15968" w:rsidRDefault="00F331C9" w:rsidP="00A15968">
      <w:pPr>
        <w:pStyle w:val="afd"/>
        <w:spacing w:after="120"/>
        <w:ind w:left="567"/>
        <w:contextualSpacing w:val="0"/>
        <w:jc w:val="both"/>
        <w:rPr>
          <w:rFonts w:ascii="Tahoma" w:hAnsi="Tahoma" w:cs="Tahoma"/>
          <w:sz w:val="24"/>
          <w:szCs w:val="24"/>
        </w:rPr>
      </w:pPr>
      <w:r w:rsidRPr="00A15968">
        <w:rPr>
          <w:rFonts w:ascii="Tahoma" w:hAnsi="Tahoma" w:cs="Tahoma"/>
          <w:sz w:val="24"/>
          <w:szCs w:val="24"/>
        </w:rPr>
        <w:lastRenderedPageBreak/>
        <w:t xml:space="preserve">The Committee will then prepare and submit for approval to the competent decision body a report with the financial proposals’ evaluation results. </w:t>
      </w:r>
    </w:p>
    <w:p w14:paraId="359E9C29" w14:textId="4859BCF8" w:rsidR="00503658" w:rsidRPr="00A15968" w:rsidRDefault="00503658" w:rsidP="00A15968">
      <w:pPr>
        <w:spacing w:after="120"/>
        <w:jc w:val="both"/>
        <w:rPr>
          <w:rFonts w:ascii="Tahoma" w:hAnsi="Tahoma" w:cs="Tahoma"/>
          <w:sz w:val="24"/>
          <w:szCs w:val="24"/>
        </w:rPr>
      </w:pPr>
    </w:p>
    <w:p w14:paraId="576652D7" w14:textId="271779A7" w:rsidR="00574F07" w:rsidRPr="00A15968" w:rsidRDefault="00574F07" w:rsidP="00A15968">
      <w:pPr>
        <w:pStyle w:val="afd"/>
        <w:numPr>
          <w:ilvl w:val="1"/>
          <w:numId w:val="10"/>
        </w:numPr>
        <w:spacing w:after="120"/>
        <w:ind w:left="567" w:hanging="567"/>
        <w:jc w:val="both"/>
        <w:rPr>
          <w:rFonts w:ascii="Tahoma" w:hAnsi="Tahoma" w:cs="Tahoma"/>
          <w:sz w:val="24"/>
          <w:szCs w:val="24"/>
          <w:lang w:val="en-US"/>
        </w:rPr>
      </w:pPr>
      <w:r w:rsidRPr="00A15968">
        <w:rPr>
          <w:rFonts w:ascii="Tahoma" w:hAnsi="Tahoma" w:cs="Tahoma"/>
          <w:sz w:val="24"/>
          <w:szCs w:val="24"/>
        </w:rPr>
        <w:t xml:space="preserve">The candidate who is first in the ranking shall from that moment become </w:t>
      </w:r>
      <w:r w:rsidR="00300BB8" w:rsidRPr="00A15968">
        <w:rPr>
          <w:rFonts w:ascii="Tahoma" w:hAnsi="Tahoma" w:cs="Tahoma"/>
          <w:sz w:val="24"/>
          <w:szCs w:val="24"/>
        </w:rPr>
        <w:t xml:space="preserve">Temporary </w:t>
      </w:r>
      <w:r w:rsidRPr="00A15968">
        <w:rPr>
          <w:rFonts w:ascii="Tahoma" w:hAnsi="Tahoma" w:cs="Tahoma"/>
          <w:sz w:val="24"/>
          <w:szCs w:val="24"/>
        </w:rPr>
        <w:t xml:space="preserve">Contractor until the contract is signed and the procedures specified in Article 19 are completed, at which time he will become Project Contractor. </w:t>
      </w:r>
    </w:p>
    <w:p w14:paraId="15577509" w14:textId="77777777" w:rsidR="000B39B1" w:rsidRPr="00A15968" w:rsidRDefault="000B39B1" w:rsidP="00A15968">
      <w:pPr>
        <w:pStyle w:val="afd"/>
        <w:spacing w:after="120"/>
        <w:ind w:left="567" w:hanging="567"/>
        <w:jc w:val="both"/>
        <w:rPr>
          <w:rFonts w:ascii="Tahoma" w:hAnsi="Tahoma" w:cs="Tahoma"/>
          <w:sz w:val="24"/>
          <w:szCs w:val="24"/>
          <w:lang w:val="en-US"/>
        </w:rPr>
      </w:pPr>
    </w:p>
    <w:p w14:paraId="217AA0E8" w14:textId="4AFF97E8" w:rsidR="000B39B1" w:rsidRPr="00A15968" w:rsidRDefault="000B39B1" w:rsidP="00A15968">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 xml:space="preserve">Due to the exceptionally tight timeframes for implementing the mandatory PPA investment programme, specified in the Concession Agreement, decisions of the Project Owner are final and no protests or objections submitted in relation to them will be </w:t>
      </w:r>
      <w:proofErr w:type="gramStart"/>
      <w:r w:rsidRPr="00A15968">
        <w:rPr>
          <w:rFonts w:ascii="Tahoma" w:hAnsi="Tahoma" w:cs="Tahoma"/>
          <w:sz w:val="24"/>
          <w:szCs w:val="24"/>
        </w:rPr>
        <w:t>taken into account</w:t>
      </w:r>
      <w:proofErr w:type="gramEnd"/>
      <w:r w:rsidRPr="00A15968">
        <w:rPr>
          <w:rFonts w:ascii="Tahoma" w:hAnsi="Tahoma" w:cs="Tahoma"/>
          <w:sz w:val="24"/>
          <w:szCs w:val="24"/>
        </w:rPr>
        <w:t xml:space="preserve"> by the Project Owner. The award decision will be </w:t>
      </w:r>
      <w:r w:rsidR="007441CD" w:rsidRPr="00A15968">
        <w:rPr>
          <w:rFonts w:ascii="Tahoma" w:hAnsi="Tahoma" w:cs="Tahoma"/>
          <w:sz w:val="24"/>
          <w:szCs w:val="24"/>
        </w:rPr>
        <w:t xml:space="preserve">communicated </w:t>
      </w:r>
      <w:r w:rsidRPr="00A15968">
        <w:rPr>
          <w:rFonts w:ascii="Tahoma" w:hAnsi="Tahoma" w:cs="Tahoma"/>
          <w:sz w:val="24"/>
          <w:szCs w:val="24"/>
        </w:rPr>
        <w:t>to the Contractor selected</w:t>
      </w:r>
      <w:r w:rsidR="007441CD" w:rsidRPr="00A15968">
        <w:rPr>
          <w:rFonts w:ascii="Tahoma" w:hAnsi="Tahoma" w:cs="Tahoma"/>
          <w:sz w:val="24"/>
          <w:szCs w:val="24"/>
        </w:rPr>
        <w:t xml:space="preserve"> </w:t>
      </w:r>
      <w:r w:rsidRPr="00A15968">
        <w:rPr>
          <w:rFonts w:ascii="Tahoma" w:hAnsi="Tahoma" w:cs="Tahoma"/>
          <w:sz w:val="24"/>
          <w:szCs w:val="24"/>
        </w:rPr>
        <w:t xml:space="preserve">using any appropriate means. </w:t>
      </w:r>
    </w:p>
    <w:p w14:paraId="0B84D6B4" w14:textId="77777777" w:rsidR="008B53B9" w:rsidRPr="00A15968" w:rsidRDefault="008B53B9" w:rsidP="00A15968">
      <w:pPr>
        <w:spacing w:after="120"/>
        <w:jc w:val="both"/>
        <w:rPr>
          <w:rFonts w:ascii="Tahoma" w:hAnsi="Tahoma" w:cs="Tahoma"/>
          <w:sz w:val="24"/>
          <w:szCs w:val="24"/>
          <w:lang w:val="en-US"/>
        </w:rPr>
      </w:pPr>
    </w:p>
    <w:p w14:paraId="022D6DA5" w14:textId="77777777" w:rsidR="001A2E23" w:rsidRPr="00A15968" w:rsidRDefault="001A2E23" w:rsidP="00A15968">
      <w:pPr>
        <w:pStyle w:val="2"/>
        <w:spacing w:after="120"/>
        <w:ind w:left="1134" w:hanging="1134"/>
        <w:jc w:val="both"/>
        <w:rPr>
          <w:rFonts w:ascii="Tahoma" w:hAnsi="Tahoma" w:cs="Tahoma"/>
          <w:sz w:val="24"/>
          <w:szCs w:val="24"/>
        </w:rPr>
      </w:pPr>
      <w:bookmarkStart w:id="14" w:name="_Toc512613096"/>
      <w:bookmarkStart w:id="15" w:name="_Toc73013783"/>
      <w:r w:rsidRPr="00A15968">
        <w:rPr>
          <w:rFonts w:ascii="Tahoma" w:hAnsi="Tahoma" w:cs="Tahoma"/>
          <w:sz w:val="24"/>
          <w:szCs w:val="24"/>
        </w:rPr>
        <w:t>Article 4: Tender documents</w:t>
      </w:r>
      <w:bookmarkEnd w:id="14"/>
      <w:bookmarkEnd w:id="15"/>
      <w:r w:rsidRPr="00A15968">
        <w:rPr>
          <w:rFonts w:ascii="Tahoma" w:hAnsi="Tahoma" w:cs="Tahoma"/>
          <w:sz w:val="24"/>
          <w:szCs w:val="24"/>
        </w:rPr>
        <w:t xml:space="preserve"> </w:t>
      </w:r>
    </w:p>
    <w:p w14:paraId="23D3F38A" w14:textId="62D89662" w:rsidR="001074C3" w:rsidRPr="00A15968" w:rsidRDefault="00C737CD" w:rsidP="00A15968">
      <w:pPr>
        <w:pStyle w:val="afd"/>
        <w:numPr>
          <w:ilvl w:val="1"/>
          <w:numId w:val="61"/>
        </w:numPr>
        <w:spacing w:after="120"/>
        <w:jc w:val="both"/>
        <w:rPr>
          <w:rFonts w:ascii="Tahoma" w:hAnsi="Tahoma" w:cs="Tahoma"/>
          <w:sz w:val="24"/>
          <w:szCs w:val="24"/>
        </w:rPr>
      </w:pPr>
      <w:r w:rsidRPr="00A15968">
        <w:rPr>
          <w:rFonts w:ascii="Tahoma" w:hAnsi="Tahoma" w:cs="Tahoma"/>
          <w:sz w:val="24"/>
          <w:szCs w:val="24"/>
        </w:rPr>
        <w:t xml:space="preserve">The </w:t>
      </w:r>
      <w:r w:rsidR="00FB293F">
        <w:rPr>
          <w:rFonts w:ascii="Tahoma" w:hAnsi="Tahoma" w:cs="Tahoma"/>
          <w:sz w:val="24"/>
          <w:szCs w:val="24"/>
        </w:rPr>
        <w:t xml:space="preserve">repetitive </w:t>
      </w:r>
      <w:r w:rsidRPr="00A15968">
        <w:rPr>
          <w:rFonts w:ascii="Tahoma" w:hAnsi="Tahoma" w:cs="Tahoma"/>
          <w:sz w:val="24"/>
          <w:szCs w:val="24"/>
        </w:rPr>
        <w:t>tender procedure shall be conducted in accordance with:</w:t>
      </w:r>
    </w:p>
    <w:p w14:paraId="1532A923" w14:textId="77777777" w:rsidR="001074C3" w:rsidRPr="00A15968" w:rsidRDefault="00BD7F0A" w:rsidP="00A15968">
      <w:pPr>
        <w:pStyle w:val="afd"/>
        <w:numPr>
          <w:ilvl w:val="0"/>
          <w:numId w:val="12"/>
        </w:numPr>
        <w:spacing w:after="120"/>
        <w:ind w:left="1276" w:hanging="425"/>
        <w:contextualSpacing w:val="0"/>
        <w:jc w:val="both"/>
        <w:rPr>
          <w:rFonts w:ascii="Tahoma" w:hAnsi="Tahoma" w:cs="Tahoma"/>
          <w:sz w:val="24"/>
          <w:szCs w:val="24"/>
        </w:rPr>
      </w:pPr>
      <w:r w:rsidRPr="00A15968">
        <w:rPr>
          <w:rFonts w:ascii="Tahoma" w:hAnsi="Tahoma" w:cs="Tahoma"/>
          <w:sz w:val="24"/>
          <w:szCs w:val="24"/>
        </w:rPr>
        <w:t xml:space="preserve">Law 4404/2016 (Government Gazette 126/A/8.7.2016)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and </w:t>
      </w:r>
    </w:p>
    <w:p w14:paraId="538F7071" w14:textId="70F867E8" w:rsidR="00BD7F0A" w:rsidRPr="00A15968" w:rsidRDefault="001074C3" w:rsidP="00A15968">
      <w:pPr>
        <w:pStyle w:val="afd"/>
        <w:numPr>
          <w:ilvl w:val="0"/>
          <w:numId w:val="12"/>
        </w:numPr>
        <w:spacing w:after="120"/>
        <w:ind w:left="1276" w:hanging="425"/>
        <w:contextualSpacing w:val="0"/>
        <w:jc w:val="both"/>
        <w:rPr>
          <w:rFonts w:ascii="Tahoma" w:hAnsi="Tahoma" w:cs="Tahoma"/>
          <w:sz w:val="24"/>
          <w:szCs w:val="24"/>
        </w:rPr>
      </w:pPr>
      <w:r w:rsidRPr="00A15968">
        <w:rPr>
          <w:rFonts w:ascii="Tahoma" w:hAnsi="Tahoma" w:cs="Tahoma"/>
          <w:sz w:val="24"/>
          <w:szCs w:val="24"/>
        </w:rPr>
        <w:t xml:space="preserve">The applicable PPA S.A. </w:t>
      </w:r>
      <w:r w:rsidR="00B74C3C" w:rsidRPr="00A15968">
        <w:rPr>
          <w:rFonts w:ascii="Tahoma" w:hAnsi="Tahoma" w:cs="Tahoma"/>
          <w:sz w:val="24"/>
          <w:szCs w:val="24"/>
        </w:rPr>
        <w:t xml:space="preserve">Contracts and Sub concessions </w:t>
      </w:r>
      <w:proofErr w:type="gramStart"/>
      <w:r w:rsidR="00B74C3C" w:rsidRPr="00A15968">
        <w:rPr>
          <w:rFonts w:ascii="Tahoma" w:hAnsi="Tahoma" w:cs="Tahoma"/>
          <w:sz w:val="24"/>
          <w:szCs w:val="24"/>
        </w:rPr>
        <w:t xml:space="preserve">regulations </w:t>
      </w:r>
      <w:r w:rsidRPr="00A15968">
        <w:rPr>
          <w:rFonts w:ascii="Tahoma" w:hAnsi="Tahoma" w:cs="Tahoma"/>
          <w:sz w:val="24"/>
          <w:szCs w:val="24"/>
        </w:rPr>
        <w:t xml:space="preserve"> and</w:t>
      </w:r>
      <w:proofErr w:type="gramEnd"/>
      <w:r w:rsidRPr="00A15968">
        <w:rPr>
          <w:rFonts w:ascii="Tahoma" w:hAnsi="Tahoma" w:cs="Tahoma"/>
          <w:sz w:val="24"/>
          <w:szCs w:val="24"/>
        </w:rPr>
        <w:t xml:space="preserve"> </w:t>
      </w:r>
    </w:p>
    <w:p w14:paraId="40D978E4" w14:textId="77777777" w:rsidR="004D4EF2" w:rsidRPr="00A15968" w:rsidRDefault="00E450B8" w:rsidP="00A15968">
      <w:pPr>
        <w:pStyle w:val="afd"/>
        <w:numPr>
          <w:ilvl w:val="0"/>
          <w:numId w:val="12"/>
        </w:numPr>
        <w:spacing w:after="120"/>
        <w:ind w:left="1276" w:hanging="425"/>
        <w:contextualSpacing w:val="0"/>
        <w:jc w:val="both"/>
        <w:rPr>
          <w:rFonts w:ascii="Tahoma" w:hAnsi="Tahoma" w:cs="Tahoma"/>
          <w:sz w:val="24"/>
          <w:szCs w:val="24"/>
        </w:rPr>
      </w:pPr>
      <w:r w:rsidRPr="00A15968">
        <w:rPr>
          <w:rFonts w:ascii="Tahoma" w:hAnsi="Tahoma" w:cs="Tahoma"/>
          <w:sz w:val="24"/>
          <w:szCs w:val="24"/>
        </w:rPr>
        <w:t>The procedures and terms outlined in the Tender Documents.</w:t>
      </w:r>
    </w:p>
    <w:p w14:paraId="71FF947F" w14:textId="77777777" w:rsidR="001A2E23" w:rsidRPr="00A15968" w:rsidRDefault="00E565EF" w:rsidP="00A15968">
      <w:pPr>
        <w:pStyle w:val="afd"/>
        <w:numPr>
          <w:ilvl w:val="1"/>
          <w:numId w:val="61"/>
        </w:numPr>
        <w:spacing w:after="120"/>
        <w:jc w:val="both"/>
        <w:rPr>
          <w:rFonts w:ascii="Tahoma" w:hAnsi="Tahoma" w:cs="Tahoma"/>
          <w:sz w:val="24"/>
          <w:szCs w:val="24"/>
        </w:rPr>
      </w:pPr>
      <w:bookmarkStart w:id="16" w:name="_Ref487310935"/>
      <w:r w:rsidRPr="00A15968">
        <w:rPr>
          <w:rFonts w:ascii="Tahoma" w:hAnsi="Tahoma" w:cs="Tahoma"/>
          <w:sz w:val="24"/>
          <w:szCs w:val="24"/>
        </w:rPr>
        <w:t>In addition to the above, the Tender Documents and other information on the basis of which the tender procedure is conducted and the Contractor for the project is selected, consist of the documents cited below. Where there are discrepancies between the content of their terms, the order of validity of those documents is as stated below:</w:t>
      </w:r>
      <w:bookmarkEnd w:id="16"/>
      <w:r w:rsidRPr="00A15968">
        <w:rPr>
          <w:rFonts w:ascii="Tahoma" w:hAnsi="Tahoma" w:cs="Tahoma"/>
          <w:sz w:val="24"/>
          <w:szCs w:val="24"/>
        </w:rPr>
        <w:t xml:space="preserve"> </w:t>
      </w:r>
    </w:p>
    <w:p w14:paraId="61C73D09" w14:textId="50B9324D" w:rsidR="00B74C3C" w:rsidRPr="00A15968" w:rsidRDefault="00B74C3C" w:rsidP="00A15968">
      <w:pPr>
        <w:pStyle w:val="afd"/>
        <w:numPr>
          <w:ilvl w:val="0"/>
          <w:numId w:val="37"/>
        </w:numPr>
        <w:spacing w:after="120"/>
        <w:ind w:left="1276"/>
        <w:jc w:val="both"/>
        <w:rPr>
          <w:rFonts w:ascii="Tahoma" w:hAnsi="Tahoma" w:cs="Tahoma"/>
          <w:sz w:val="24"/>
          <w:szCs w:val="24"/>
        </w:rPr>
      </w:pPr>
      <w:bookmarkStart w:id="17" w:name="_Hlk517893705"/>
      <w:r w:rsidRPr="00A15968">
        <w:rPr>
          <w:rFonts w:ascii="Tahoma" w:hAnsi="Tahoma" w:cs="Tahoma"/>
          <w:sz w:val="24"/>
          <w:szCs w:val="24"/>
          <w:lang w:val="en-US"/>
        </w:rPr>
        <w:t>The present Call for Tender</w:t>
      </w:r>
    </w:p>
    <w:p w14:paraId="7CA72218"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 xml:space="preserve">The Special Conditions of Contract. </w:t>
      </w:r>
    </w:p>
    <w:p w14:paraId="32D3E788"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The Technical Specifications.</w:t>
      </w:r>
    </w:p>
    <w:p w14:paraId="06662D24"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The Project Technical Description.</w:t>
      </w:r>
    </w:p>
    <w:p w14:paraId="18DE84AA"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The Design price list - detailed description of items.</w:t>
      </w:r>
    </w:p>
    <w:p w14:paraId="2B942548" w14:textId="7C43FEBF"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 xml:space="preserve">The project tender </w:t>
      </w:r>
      <w:r w:rsidR="004D5A59">
        <w:rPr>
          <w:rFonts w:ascii="Tahoma" w:hAnsi="Tahoma" w:cs="Tahoma"/>
          <w:sz w:val="24"/>
          <w:szCs w:val="24"/>
        </w:rPr>
        <w:t xml:space="preserve">&amp; study </w:t>
      </w:r>
      <w:r w:rsidRPr="00A15968">
        <w:rPr>
          <w:rFonts w:ascii="Tahoma" w:hAnsi="Tahoma" w:cs="Tahoma"/>
          <w:sz w:val="24"/>
          <w:szCs w:val="24"/>
        </w:rPr>
        <w:t xml:space="preserve">budget. </w:t>
      </w:r>
    </w:p>
    <w:p w14:paraId="6D67057C"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The Financial Tender Form.</w:t>
      </w:r>
    </w:p>
    <w:p w14:paraId="244A4715"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 xml:space="preserve">Approved designs/studies prepared by the PMD. </w:t>
      </w:r>
    </w:p>
    <w:p w14:paraId="442F379D" w14:textId="77777777" w:rsidR="001A2E23" w:rsidRPr="00A15968" w:rsidRDefault="001A2E23" w:rsidP="00A15968">
      <w:pPr>
        <w:pStyle w:val="afd"/>
        <w:numPr>
          <w:ilvl w:val="1"/>
          <w:numId w:val="61"/>
        </w:numPr>
        <w:spacing w:after="120"/>
        <w:jc w:val="both"/>
        <w:rPr>
          <w:rFonts w:ascii="Tahoma" w:hAnsi="Tahoma" w:cs="Tahoma"/>
          <w:sz w:val="24"/>
          <w:szCs w:val="24"/>
        </w:rPr>
      </w:pPr>
      <w:r w:rsidRPr="00A15968">
        <w:rPr>
          <w:rFonts w:ascii="Tahoma" w:hAnsi="Tahoma" w:cs="Tahoma"/>
          <w:sz w:val="24"/>
          <w:szCs w:val="24"/>
        </w:rPr>
        <w:t xml:space="preserve">Moreover, Interested Parties must be aware that in addition to the above documents which have contractual effect, and the contract to be entered into with the Contractor, the following documents also have contractual effect: </w:t>
      </w:r>
    </w:p>
    <w:p w14:paraId="627559ED" w14:textId="77777777" w:rsidR="001A2E23" w:rsidRPr="00A15968" w:rsidRDefault="001A2E23" w:rsidP="00A15968">
      <w:pPr>
        <w:pStyle w:val="afd"/>
        <w:numPr>
          <w:ilvl w:val="0"/>
          <w:numId w:val="13"/>
        </w:numPr>
        <w:spacing w:after="120"/>
        <w:ind w:hanging="589"/>
        <w:contextualSpacing w:val="0"/>
        <w:jc w:val="both"/>
        <w:rPr>
          <w:rFonts w:ascii="Tahoma" w:hAnsi="Tahoma" w:cs="Tahoma"/>
          <w:sz w:val="24"/>
          <w:szCs w:val="24"/>
        </w:rPr>
      </w:pPr>
      <w:bookmarkStart w:id="18" w:name="_Hlk517893745"/>
      <w:bookmarkEnd w:id="17"/>
      <w:r w:rsidRPr="00A15968">
        <w:rPr>
          <w:rFonts w:ascii="Tahoma" w:hAnsi="Tahoma" w:cs="Tahoma"/>
          <w:sz w:val="24"/>
          <w:szCs w:val="24"/>
        </w:rPr>
        <w:t xml:space="preserve">The Eurocodes (EC) on the basis of which the technical studies/designs were prepared (EC1, EC2, EC3, EC7, EC8), </w:t>
      </w:r>
    </w:p>
    <w:p w14:paraId="4B07B569" w14:textId="77777777" w:rsidR="001A2E23" w:rsidRPr="00A15968" w:rsidRDefault="001A2E23" w:rsidP="00A15968">
      <w:pPr>
        <w:pStyle w:val="afd"/>
        <w:numPr>
          <w:ilvl w:val="0"/>
          <w:numId w:val="13"/>
        </w:numPr>
        <w:spacing w:after="120"/>
        <w:ind w:hanging="589"/>
        <w:contextualSpacing w:val="0"/>
        <w:jc w:val="both"/>
        <w:rPr>
          <w:rFonts w:ascii="Tahoma" w:hAnsi="Tahoma" w:cs="Tahoma"/>
          <w:sz w:val="24"/>
          <w:szCs w:val="24"/>
        </w:rPr>
      </w:pPr>
      <w:r w:rsidRPr="00A15968">
        <w:rPr>
          <w:rFonts w:ascii="Tahoma" w:hAnsi="Tahoma" w:cs="Tahoma"/>
          <w:sz w:val="24"/>
          <w:szCs w:val="24"/>
        </w:rPr>
        <w:t xml:space="preserve">The Standard Technical Specifications (STS) issued by the Ministry of the Environment, Planning &amp; Public Works (or the Ministry of Public Works) </w:t>
      </w:r>
    </w:p>
    <w:p w14:paraId="01C74E99" w14:textId="4A73723A" w:rsidR="001A2E23" w:rsidRPr="00A15968" w:rsidRDefault="00D71509" w:rsidP="00A15968">
      <w:pPr>
        <w:pStyle w:val="afd"/>
        <w:numPr>
          <w:ilvl w:val="0"/>
          <w:numId w:val="13"/>
        </w:numPr>
        <w:spacing w:after="120"/>
        <w:ind w:hanging="589"/>
        <w:contextualSpacing w:val="0"/>
        <w:jc w:val="both"/>
        <w:rPr>
          <w:rFonts w:ascii="Tahoma" w:hAnsi="Tahoma" w:cs="Tahoma"/>
          <w:sz w:val="24"/>
          <w:szCs w:val="24"/>
        </w:rPr>
      </w:pPr>
      <w:r w:rsidRPr="00A15968">
        <w:rPr>
          <w:rFonts w:ascii="Tahoma" w:hAnsi="Tahoma" w:cs="Tahoma"/>
          <w:sz w:val="24"/>
          <w:szCs w:val="24"/>
        </w:rPr>
        <w:t>The Standards of Greek Standards Organization (ELOT)</w:t>
      </w:r>
      <w:r w:rsidR="001A2E23" w:rsidRPr="00A15968">
        <w:rPr>
          <w:rFonts w:ascii="Tahoma" w:hAnsi="Tahoma" w:cs="Tahoma"/>
          <w:sz w:val="24"/>
          <w:szCs w:val="24"/>
        </w:rPr>
        <w:t xml:space="preserve">. </w:t>
      </w:r>
    </w:p>
    <w:p w14:paraId="561EE1B4" w14:textId="77777777" w:rsidR="003D1300" w:rsidRPr="00A15968" w:rsidRDefault="003D1300" w:rsidP="00A15968">
      <w:pPr>
        <w:pStyle w:val="afd"/>
        <w:numPr>
          <w:ilvl w:val="0"/>
          <w:numId w:val="13"/>
        </w:numPr>
        <w:spacing w:after="120"/>
        <w:ind w:hanging="589"/>
        <w:contextualSpacing w:val="0"/>
        <w:jc w:val="both"/>
        <w:rPr>
          <w:rFonts w:ascii="Tahoma" w:hAnsi="Tahoma" w:cs="Tahoma"/>
          <w:sz w:val="24"/>
          <w:szCs w:val="24"/>
        </w:rPr>
      </w:pPr>
      <w:r w:rsidRPr="00A15968">
        <w:rPr>
          <w:rFonts w:ascii="Tahoma" w:hAnsi="Tahoma" w:cs="Tahoma"/>
          <w:sz w:val="24"/>
          <w:szCs w:val="24"/>
        </w:rPr>
        <w:lastRenderedPageBreak/>
        <w:t xml:space="preserve">Any other standard, requirement, specification or technical instruction referred to in the Concession Agreement, which the Contractor is obliged to </w:t>
      </w:r>
      <w:proofErr w:type="gramStart"/>
      <w:r w:rsidRPr="00A15968">
        <w:rPr>
          <w:rFonts w:ascii="Tahoma" w:hAnsi="Tahoma" w:cs="Tahoma"/>
          <w:sz w:val="24"/>
          <w:szCs w:val="24"/>
        </w:rPr>
        <w:t>take into account</w:t>
      </w:r>
      <w:proofErr w:type="gramEnd"/>
      <w:r w:rsidRPr="00A15968">
        <w:rPr>
          <w:rFonts w:ascii="Tahoma" w:hAnsi="Tahoma" w:cs="Tahoma"/>
          <w:sz w:val="24"/>
          <w:szCs w:val="24"/>
        </w:rPr>
        <w:t xml:space="preserve"> and to follow when carrying out construction work.</w:t>
      </w:r>
    </w:p>
    <w:p w14:paraId="2B57CED1" w14:textId="77777777" w:rsidR="001A2E23" w:rsidRPr="00A15968" w:rsidRDefault="001A2E23" w:rsidP="00A15968">
      <w:pPr>
        <w:pStyle w:val="2"/>
        <w:spacing w:after="120"/>
        <w:ind w:left="1134" w:hanging="1134"/>
        <w:jc w:val="both"/>
        <w:rPr>
          <w:rFonts w:ascii="Tahoma" w:hAnsi="Tahoma" w:cs="Tahoma"/>
          <w:sz w:val="24"/>
          <w:szCs w:val="24"/>
        </w:rPr>
      </w:pPr>
      <w:bookmarkStart w:id="19" w:name="_Toc512613097"/>
      <w:bookmarkStart w:id="20" w:name="_Toc73013784"/>
      <w:bookmarkEnd w:id="18"/>
      <w:r w:rsidRPr="00A15968">
        <w:rPr>
          <w:rFonts w:ascii="Tahoma" w:hAnsi="Tahoma" w:cs="Tahoma"/>
          <w:sz w:val="24"/>
          <w:szCs w:val="24"/>
        </w:rPr>
        <w:t>Article 5: Language of the procedure</w:t>
      </w:r>
      <w:bookmarkEnd w:id="19"/>
      <w:bookmarkEnd w:id="20"/>
      <w:r w:rsidRPr="00A15968">
        <w:rPr>
          <w:rFonts w:ascii="Tahoma" w:hAnsi="Tahoma" w:cs="Tahoma"/>
          <w:sz w:val="24"/>
          <w:szCs w:val="24"/>
        </w:rPr>
        <w:t xml:space="preserve"> </w:t>
      </w:r>
    </w:p>
    <w:p w14:paraId="62A5F57A" w14:textId="49F1F7D5" w:rsidR="001A2E23" w:rsidRPr="00A15968" w:rsidRDefault="001A2E23" w:rsidP="00A15968">
      <w:pPr>
        <w:pStyle w:val="afd"/>
        <w:numPr>
          <w:ilvl w:val="1"/>
          <w:numId w:val="14"/>
        </w:numPr>
        <w:spacing w:after="120"/>
        <w:contextualSpacing w:val="0"/>
        <w:jc w:val="both"/>
        <w:rPr>
          <w:rFonts w:ascii="Tahoma" w:hAnsi="Tahoma" w:cs="Tahoma"/>
          <w:sz w:val="24"/>
          <w:szCs w:val="24"/>
        </w:rPr>
      </w:pPr>
      <w:r w:rsidRPr="00A15968">
        <w:rPr>
          <w:rFonts w:ascii="Tahoma" w:hAnsi="Tahoma" w:cs="Tahoma"/>
          <w:sz w:val="24"/>
          <w:szCs w:val="24"/>
        </w:rPr>
        <w:t xml:space="preserve">The languages of the procedure are Greek and English and all information and all documents from the Contractor to the Project Owner and its Technical Advisors shall be drawn up either in Greek or in English, or accompanied by a lawful Greek or English translation. </w:t>
      </w:r>
    </w:p>
    <w:p w14:paraId="13C72316" w14:textId="77777777" w:rsidR="001A2E23" w:rsidRPr="00A15968" w:rsidRDefault="00C3170D" w:rsidP="00A15968">
      <w:pPr>
        <w:pStyle w:val="afd"/>
        <w:numPr>
          <w:ilvl w:val="1"/>
          <w:numId w:val="14"/>
        </w:numPr>
        <w:spacing w:after="120"/>
        <w:contextualSpacing w:val="0"/>
        <w:jc w:val="both"/>
        <w:rPr>
          <w:rFonts w:ascii="Tahoma" w:hAnsi="Tahoma" w:cs="Tahoma"/>
          <w:sz w:val="24"/>
          <w:szCs w:val="24"/>
        </w:rPr>
      </w:pPr>
      <w:r w:rsidRPr="00A15968">
        <w:rPr>
          <w:rFonts w:ascii="Tahoma" w:hAnsi="Tahoma" w:cs="Tahoma"/>
          <w:sz w:val="24"/>
          <w:szCs w:val="24"/>
        </w:rPr>
        <w:t xml:space="preserve">Moreover, all written and oral arrangements between the tenderers, Tender Committee and PPA shall also be in either Greek or English. </w:t>
      </w:r>
    </w:p>
    <w:p w14:paraId="56B0AA8C" w14:textId="266C3141" w:rsidR="001168AF" w:rsidRPr="00A15968" w:rsidRDefault="001168AF" w:rsidP="00A15968">
      <w:pPr>
        <w:pStyle w:val="afd"/>
        <w:numPr>
          <w:ilvl w:val="1"/>
          <w:numId w:val="14"/>
        </w:numPr>
        <w:spacing w:after="120"/>
        <w:contextualSpacing w:val="0"/>
        <w:jc w:val="both"/>
        <w:rPr>
          <w:rFonts w:ascii="Tahoma" w:hAnsi="Tahoma" w:cs="Tahoma"/>
          <w:sz w:val="24"/>
          <w:szCs w:val="24"/>
        </w:rPr>
      </w:pPr>
      <w:r w:rsidRPr="00A15968">
        <w:rPr>
          <w:rFonts w:ascii="Tahoma" w:hAnsi="Tahoma" w:cs="Tahoma"/>
          <w:sz w:val="24"/>
          <w:szCs w:val="24"/>
        </w:rPr>
        <w:t xml:space="preserve">PPA SA will provide unofficial English translation of </w:t>
      </w:r>
      <w:r w:rsidR="00301A4B" w:rsidRPr="00A15968">
        <w:rPr>
          <w:rFonts w:ascii="Tahoma" w:hAnsi="Tahoma" w:cs="Tahoma"/>
          <w:sz w:val="24"/>
          <w:szCs w:val="24"/>
          <w:lang w:val="en-US"/>
        </w:rPr>
        <w:t xml:space="preserve">all the documents of </w:t>
      </w:r>
      <w:r w:rsidRPr="00A15968">
        <w:rPr>
          <w:rFonts w:ascii="Tahoma" w:hAnsi="Tahoma" w:cs="Tahoma"/>
          <w:sz w:val="24"/>
          <w:szCs w:val="24"/>
        </w:rPr>
        <w:t>the tender for reference only. The Greek text prevails and is binding in the event of a dispute.</w:t>
      </w:r>
    </w:p>
    <w:p w14:paraId="5999CDB2" w14:textId="77777777" w:rsidR="008B53B9" w:rsidRPr="00A15968" w:rsidRDefault="008B53B9" w:rsidP="00A15968">
      <w:pPr>
        <w:pStyle w:val="afd"/>
        <w:spacing w:after="120"/>
        <w:contextualSpacing w:val="0"/>
        <w:jc w:val="both"/>
        <w:rPr>
          <w:rFonts w:ascii="Tahoma" w:hAnsi="Tahoma" w:cs="Tahoma"/>
          <w:sz w:val="24"/>
          <w:szCs w:val="24"/>
        </w:rPr>
      </w:pPr>
    </w:p>
    <w:p w14:paraId="7C75032C" w14:textId="77777777" w:rsidR="001A2E23" w:rsidRPr="00A15968" w:rsidRDefault="001A2E23" w:rsidP="00A15968">
      <w:pPr>
        <w:pStyle w:val="2"/>
        <w:spacing w:after="120"/>
        <w:ind w:left="1134" w:hanging="1134"/>
        <w:jc w:val="both"/>
        <w:rPr>
          <w:rFonts w:ascii="Tahoma" w:hAnsi="Tahoma" w:cs="Tahoma"/>
          <w:sz w:val="24"/>
          <w:szCs w:val="24"/>
        </w:rPr>
      </w:pPr>
      <w:bookmarkStart w:id="21" w:name="_Toc512613098"/>
      <w:bookmarkStart w:id="22" w:name="_Toc73013785"/>
      <w:r w:rsidRPr="00A15968">
        <w:rPr>
          <w:rFonts w:ascii="Tahoma" w:hAnsi="Tahoma" w:cs="Tahoma"/>
          <w:sz w:val="24"/>
          <w:szCs w:val="24"/>
        </w:rPr>
        <w:t>Article 6: Taxes, customs duties, etc. - Payment of the Contractor</w:t>
      </w:r>
      <w:bookmarkEnd w:id="21"/>
      <w:bookmarkEnd w:id="22"/>
      <w:r w:rsidRPr="00A15968">
        <w:rPr>
          <w:rFonts w:ascii="Tahoma" w:hAnsi="Tahoma" w:cs="Tahoma"/>
          <w:sz w:val="24"/>
          <w:szCs w:val="24"/>
        </w:rPr>
        <w:t xml:space="preserve"> </w:t>
      </w:r>
    </w:p>
    <w:p w14:paraId="3007A333" w14:textId="62BD7B45" w:rsidR="001A2E23" w:rsidRPr="00A15968" w:rsidRDefault="001A2E23" w:rsidP="00A15968">
      <w:pPr>
        <w:pStyle w:val="afd"/>
        <w:numPr>
          <w:ilvl w:val="1"/>
          <w:numId w:val="15"/>
        </w:numPr>
        <w:spacing w:after="120"/>
        <w:contextualSpacing w:val="0"/>
        <w:jc w:val="both"/>
        <w:rPr>
          <w:rFonts w:ascii="Tahoma" w:hAnsi="Tahoma" w:cs="Tahoma"/>
          <w:sz w:val="24"/>
          <w:szCs w:val="24"/>
        </w:rPr>
      </w:pPr>
      <w:r w:rsidRPr="00A15968">
        <w:rPr>
          <w:rFonts w:ascii="Tahoma" w:hAnsi="Tahoma" w:cs="Tahoma"/>
          <w:sz w:val="24"/>
          <w:szCs w:val="24"/>
        </w:rPr>
        <w:t>All overheads, Contractor benefit (18%), etc. and taxes, customs duties, etc. m</w:t>
      </w:r>
      <w:r w:rsidR="00A85FE1" w:rsidRPr="00A15968">
        <w:rPr>
          <w:rFonts w:ascii="Tahoma" w:hAnsi="Tahoma" w:cs="Tahoma"/>
          <w:sz w:val="24"/>
          <w:szCs w:val="24"/>
        </w:rPr>
        <w:t xml:space="preserve">ust be included in the </w:t>
      </w:r>
      <w:r w:rsidR="00D71509" w:rsidRPr="00A15968">
        <w:rPr>
          <w:rFonts w:ascii="Tahoma" w:hAnsi="Tahoma" w:cs="Tahoma"/>
          <w:sz w:val="24"/>
          <w:szCs w:val="24"/>
        </w:rPr>
        <w:t>offer</w:t>
      </w:r>
      <w:r w:rsidR="00A85FE1" w:rsidRPr="00A15968">
        <w:rPr>
          <w:rFonts w:ascii="Tahoma" w:hAnsi="Tahoma" w:cs="Tahoma"/>
          <w:sz w:val="24"/>
          <w:szCs w:val="24"/>
        </w:rPr>
        <w:t xml:space="preserve">. </w:t>
      </w:r>
      <w:r w:rsidRPr="00A15968">
        <w:rPr>
          <w:rFonts w:ascii="Tahoma" w:hAnsi="Tahoma" w:cs="Tahoma"/>
          <w:sz w:val="24"/>
          <w:szCs w:val="24"/>
        </w:rPr>
        <w:t xml:space="preserve">VAT shall be paid by the Project Owner. </w:t>
      </w:r>
    </w:p>
    <w:p w14:paraId="09BFFE81" w14:textId="17E84410" w:rsidR="00AF155D" w:rsidRPr="00A15968" w:rsidRDefault="00AF155D" w:rsidP="00A15968">
      <w:pPr>
        <w:pStyle w:val="afd"/>
        <w:numPr>
          <w:ilvl w:val="1"/>
          <w:numId w:val="15"/>
        </w:numPr>
        <w:spacing w:after="120"/>
        <w:contextualSpacing w:val="0"/>
        <w:jc w:val="both"/>
        <w:rPr>
          <w:rFonts w:ascii="Tahoma" w:hAnsi="Tahoma" w:cs="Tahoma"/>
          <w:sz w:val="24"/>
          <w:szCs w:val="24"/>
        </w:rPr>
      </w:pPr>
      <w:r w:rsidRPr="00A15968">
        <w:rPr>
          <w:rFonts w:ascii="Tahoma" w:hAnsi="Tahoma" w:cs="Tahoma"/>
          <w:sz w:val="24"/>
          <w:szCs w:val="24"/>
        </w:rPr>
        <w:t xml:space="preserve">A 5% advance payment on the total contractual value excluding VAT shall be paid to the Contractor </w:t>
      </w:r>
      <w:r w:rsidR="00B85FE9" w:rsidRPr="00A15968">
        <w:rPr>
          <w:rFonts w:ascii="Tahoma" w:hAnsi="Tahoma" w:cs="Tahoma"/>
          <w:sz w:val="24"/>
          <w:szCs w:val="24"/>
          <w:lang w:val="en-US"/>
        </w:rPr>
        <w:t xml:space="preserve">within thirty (30) from </w:t>
      </w:r>
      <w:r w:rsidR="0077519C" w:rsidRPr="00A15968">
        <w:rPr>
          <w:rFonts w:ascii="Tahoma" w:hAnsi="Tahoma" w:cs="Tahoma"/>
          <w:sz w:val="24"/>
          <w:szCs w:val="24"/>
          <w:lang w:val="en-US"/>
        </w:rPr>
        <w:t>signing</w:t>
      </w:r>
      <w:r w:rsidR="00B85FE9" w:rsidRPr="00A15968">
        <w:rPr>
          <w:rFonts w:ascii="Tahoma" w:hAnsi="Tahoma" w:cs="Tahoma"/>
          <w:sz w:val="24"/>
          <w:szCs w:val="24"/>
          <w:lang w:val="en-US"/>
        </w:rPr>
        <w:t xml:space="preserve"> of</w:t>
      </w:r>
      <w:r w:rsidRPr="00A15968">
        <w:rPr>
          <w:rFonts w:ascii="Tahoma" w:hAnsi="Tahoma" w:cs="Tahoma"/>
          <w:sz w:val="24"/>
          <w:szCs w:val="24"/>
        </w:rPr>
        <w:t xml:space="preserve"> the relevant contract</w:t>
      </w:r>
      <w:r w:rsidR="00301A4B" w:rsidRPr="00A15968">
        <w:rPr>
          <w:rFonts w:ascii="Tahoma" w:hAnsi="Tahoma" w:cs="Tahoma"/>
          <w:sz w:val="24"/>
          <w:szCs w:val="24"/>
        </w:rPr>
        <w:t xml:space="preserve"> and the site installation of the Contractor to the Project</w:t>
      </w:r>
      <w:r w:rsidR="00750E16" w:rsidRPr="00A15968">
        <w:rPr>
          <w:rFonts w:ascii="Tahoma" w:hAnsi="Tahoma" w:cs="Tahoma"/>
          <w:sz w:val="24"/>
          <w:szCs w:val="24"/>
        </w:rPr>
        <w:t>.</w:t>
      </w:r>
      <w:r w:rsidRPr="00A15968">
        <w:rPr>
          <w:rFonts w:ascii="Tahoma" w:hAnsi="Tahoma" w:cs="Tahoma"/>
          <w:sz w:val="24"/>
          <w:szCs w:val="24"/>
        </w:rPr>
        <w:t xml:space="preserve"> The advance shall be depreciated in accordance with Article </w:t>
      </w:r>
      <w:r w:rsidR="00563435" w:rsidRPr="00A15968">
        <w:rPr>
          <w:rFonts w:ascii="Tahoma" w:hAnsi="Tahoma" w:cs="Tahoma"/>
          <w:sz w:val="24"/>
          <w:szCs w:val="24"/>
        </w:rPr>
        <w:t>14</w:t>
      </w:r>
      <w:r w:rsidRPr="00A15968">
        <w:rPr>
          <w:rFonts w:ascii="Tahoma" w:hAnsi="Tahoma" w:cs="Tahoma"/>
          <w:sz w:val="24"/>
          <w:szCs w:val="24"/>
        </w:rPr>
        <w:t>.</w:t>
      </w:r>
      <w:r w:rsidR="002E0308" w:rsidRPr="00A15968">
        <w:rPr>
          <w:rFonts w:ascii="Tahoma" w:hAnsi="Tahoma" w:cs="Tahoma"/>
          <w:sz w:val="24"/>
          <w:szCs w:val="24"/>
        </w:rPr>
        <w:t>7</w:t>
      </w:r>
      <w:r w:rsidRPr="00A15968">
        <w:rPr>
          <w:rFonts w:ascii="Tahoma" w:hAnsi="Tahoma" w:cs="Tahoma"/>
          <w:sz w:val="24"/>
          <w:szCs w:val="24"/>
        </w:rPr>
        <w:t>.</w:t>
      </w:r>
    </w:p>
    <w:p w14:paraId="300CAAE1" w14:textId="4487CF50" w:rsidR="001A2E23" w:rsidRPr="00A15968" w:rsidRDefault="001A2E23" w:rsidP="00A15968">
      <w:pPr>
        <w:pStyle w:val="afd"/>
        <w:numPr>
          <w:ilvl w:val="1"/>
          <w:numId w:val="15"/>
        </w:numPr>
        <w:spacing w:after="120"/>
        <w:contextualSpacing w:val="0"/>
        <w:jc w:val="both"/>
        <w:rPr>
          <w:rFonts w:ascii="Tahoma" w:hAnsi="Tahoma" w:cs="Tahoma"/>
          <w:sz w:val="24"/>
          <w:szCs w:val="24"/>
        </w:rPr>
      </w:pPr>
      <w:r w:rsidRPr="00A15968">
        <w:rPr>
          <w:rFonts w:ascii="Tahoma" w:hAnsi="Tahoma" w:cs="Tahoma"/>
          <w:sz w:val="24"/>
          <w:szCs w:val="24"/>
        </w:rPr>
        <w:t xml:space="preserve">Payments shall be made each month after detailed quantity surveys are prepared </w:t>
      </w:r>
      <w:r w:rsidR="00D71509" w:rsidRPr="00A15968">
        <w:rPr>
          <w:rFonts w:ascii="Tahoma" w:hAnsi="Tahoma" w:cs="Tahoma"/>
          <w:sz w:val="24"/>
          <w:szCs w:val="24"/>
        </w:rPr>
        <w:t xml:space="preserve">by the Contractor </w:t>
      </w:r>
      <w:r w:rsidRPr="00A15968">
        <w:rPr>
          <w:rFonts w:ascii="Tahoma" w:hAnsi="Tahoma" w:cs="Tahoma"/>
          <w:sz w:val="24"/>
          <w:szCs w:val="24"/>
        </w:rPr>
        <w:t xml:space="preserve">and approved by the Project Manager </w:t>
      </w:r>
      <w:r w:rsidR="00A45984" w:rsidRPr="00A15968">
        <w:rPr>
          <w:rFonts w:ascii="Tahoma" w:hAnsi="Tahoma" w:cs="Tahoma"/>
          <w:sz w:val="24"/>
          <w:szCs w:val="24"/>
        </w:rPr>
        <w:t xml:space="preserve">and Designer </w:t>
      </w:r>
      <w:r w:rsidRPr="00A15968">
        <w:rPr>
          <w:rFonts w:ascii="Tahoma" w:hAnsi="Tahoma" w:cs="Tahoma"/>
          <w:sz w:val="24"/>
          <w:szCs w:val="24"/>
        </w:rPr>
        <w:t xml:space="preserve">and in all events after the Competent </w:t>
      </w:r>
      <w:r w:rsidR="00A45984" w:rsidRPr="00A15968">
        <w:rPr>
          <w:rFonts w:ascii="Tahoma" w:hAnsi="Tahoma" w:cs="Tahoma"/>
          <w:sz w:val="24"/>
          <w:szCs w:val="24"/>
        </w:rPr>
        <w:t xml:space="preserve">Projects </w:t>
      </w:r>
      <w:proofErr w:type="spellStart"/>
      <w:r w:rsidR="00A45984" w:rsidRPr="00A15968">
        <w:rPr>
          <w:rFonts w:ascii="Tahoma" w:hAnsi="Tahoma" w:cs="Tahoma"/>
          <w:sz w:val="24"/>
          <w:szCs w:val="24"/>
        </w:rPr>
        <w:t>Projects</w:t>
      </w:r>
      <w:proofErr w:type="spellEnd"/>
      <w:r w:rsidR="00A45984" w:rsidRPr="00A15968">
        <w:rPr>
          <w:rFonts w:ascii="Tahoma" w:hAnsi="Tahoma" w:cs="Tahoma"/>
          <w:sz w:val="24"/>
          <w:szCs w:val="24"/>
        </w:rPr>
        <w:t xml:space="preserve"> Department</w:t>
      </w:r>
      <w:r w:rsidRPr="00A15968">
        <w:rPr>
          <w:rFonts w:ascii="Tahoma" w:hAnsi="Tahoma" w:cs="Tahoma"/>
          <w:sz w:val="24"/>
          <w:szCs w:val="24"/>
        </w:rPr>
        <w:t xml:space="preserve"> provides approval. The contractual consideration is payable in Euro. </w:t>
      </w:r>
    </w:p>
    <w:p w14:paraId="71043AEC" w14:textId="77777777" w:rsidR="008B53B9" w:rsidRPr="00A15968" w:rsidRDefault="008B53B9" w:rsidP="00A15968">
      <w:pPr>
        <w:spacing w:after="120"/>
        <w:jc w:val="both"/>
        <w:rPr>
          <w:rFonts w:ascii="Tahoma" w:hAnsi="Tahoma" w:cs="Tahoma"/>
          <w:sz w:val="24"/>
          <w:szCs w:val="24"/>
        </w:rPr>
      </w:pPr>
    </w:p>
    <w:p w14:paraId="1562E5E5" w14:textId="4A408385" w:rsidR="00E77C85" w:rsidRPr="00A15968" w:rsidRDefault="00E77C85" w:rsidP="00A15968">
      <w:pPr>
        <w:pStyle w:val="2"/>
        <w:spacing w:after="120"/>
        <w:ind w:left="1134" w:hanging="1134"/>
        <w:jc w:val="both"/>
        <w:rPr>
          <w:rFonts w:ascii="Tahoma" w:hAnsi="Tahoma" w:cs="Tahoma"/>
          <w:sz w:val="24"/>
          <w:szCs w:val="24"/>
        </w:rPr>
      </w:pPr>
      <w:bookmarkStart w:id="23" w:name="_Toc73013786"/>
      <w:r w:rsidRPr="00A15968">
        <w:rPr>
          <w:rFonts w:ascii="Tahoma" w:hAnsi="Tahoma" w:cs="Tahoma"/>
          <w:sz w:val="24"/>
          <w:szCs w:val="24"/>
          <w:lang w:val="en-US"/>
        </w:rPr>
        <w:t xml:space="preserve">Article </w:t>
      </w:r>
      <w:proofErr w:type="gramStart"/>
      <w:r w:rsidRPr="00A15968">
        <w:rPr>
          <w:rFonts w:ascii="Tahoma" w:hAnsi="Tahoma" w:cs="Tahoma"/>
          <w:sz w:val="24"/>
          <w:szCs w:val="24"/>
          <w:lang w:val="en-US"/>
        </w:rPr>
        <w:t>7</w:t>
      </w:r>
      <w:r w:rsidR="00545174" w:rsidRPr="00A15968">
        <w:rPr>
          <w:rFonts w:ascii="Tahoma" w:hAnsi="Tahoma" w:cs="Tahoma"/>
          <w:sz w:val="24"/>
          <w:szCs w:val="24"/>
          <w:lang w:val="en-US"/>
        </w:rPr>
        <w:t xml:space="preserve"> :</w:t>
      </w:r>
      <w:proofErr w:type="gramEnd"/>
      <w:r w:rsidR="00545174" w:rsidRPr="00A15968">
        <w:rPr>
          <w:rFonts w:ascii="Tahoma" w:hAnsi="Tahoma" w:cs="Tahoma"/>
          <w:sz w:val="24"/>
          <w:szCs w:val="24"/>
          <w:lang w:val="en-US"/>
        </w:rPr>
        <w:t xml:space="preserve"> </w:t>
      </w:r>
      <w:r w:rsidR="00D71509" w:rsidRPr="00A15968">
        <w:rPr>
          <w:rFonts w:ascii="Tahoma" w:hAnsi="Tahoma" w:cs="Tahoma"/>
          <w:sz w:val="24"/>
          <w:szCs w:val="24"/>
          <w:lang w:val="en-US"/>
        </w:rPr>
        <w:t xml:space="preserve">Content of the </w:t>
      </w:r>
      <w:r w:rsidR="00545174" w:rsidRPr="00A15968">
        <w:rPr>
          <w:rFonts w:ascii="Tahoma" w:hAnsi="Tahoma" w:cs="Tahoma"/>
          <w:sz w:val="24"/>
          <w:szCs w:val="24"/>
          <w:lang w:val="en-US"/>
        </w:rPr>
        <w:t xml:space="preserve">Participation </w:t>
      </w:r>
      <w:r w:rsidR="00D71509" w:rsidRPr="00A15968">
        <w:rPr>
          <w:rFonts w:ascii="Tahoma" w:hAnsi="Tahoma" w:cs="Tahoma"/>
          <w:sz w:val="24"/>
          <w:szCs w:val="24"/>
          <w:lang w:val="en-US"/>
        </w:rPr>
        <w:t>Folder</w:t>
      </w:r>
      <w:bookmarkEnd w:id="23"/>
      <w:r w:rsidR="00D71509" w:rsidRPr="00A15968">
        <w:rPr>
          <w:rFonts w:ascii="Tahoma" w:hAnsi="Tahoma" w:cs="Tahoma"/>
          <w:sz w:val="24"/>
          <w:szCs w:val="24"/>
          <w:lang w:val="en-US"/>
        </w:rPr>
        <w:t xml:space="preserve"> </w:t>
      </w:r>
    </w:p>
    <w:p w14:paraId="0E1A4974" w14:textId="60A6B905" w:rsidR="00E77C85" w:rsidRPr="00A15968" w:rsidRDefault="00E77C85" w:rsidP="00A15968">
      <w:pPr>
        <w:pStyle w:val="afd"/>
        <w:numPr>
          <w:ilvl w:val="1"/>
          <w:numId w:val="69"/>
        </w:numPr>
        <w:spacing w:before="120" w:after="120"/>
        <w:jc w:val="both"/>
        <w:rPr>
          <w:rFonts w:ascii="Tahoma" w:hAnsi="Tahoma" w:cs="Tahoma"/>
          <w:sz w:val="24"/>
          <w:szCs w:val="24"/>
        </w:rPr>
      </w:pPr>
      <w:r w:rsidRPr="00A15968">
        <w:rPr>
          <w:rFonts w:ascii="Tahoma" w:hAnsi="Tahoma" w:cs="Tahoma"/>
          <w:sz w:val="24"/>
          <w:szCs w:val="24"/>
        </w:rPr>
        <w:t>The tenderers’ offer must include inside, two (2) sealed folders as follows:</w:t>
      </w:r>
    </w:p>
    <w:p w14:paraId="218090A7" w14:textId="4E8478A4" w:rsidR="00E77C85" w:rsidRPr="00A15968" w:rsidRDefault="007B0DD7" w:rsidP="00A15968">
      <w:pPr>
        <w:pStyle w:val="afd"/>
        <w:numPr>
          <w:ilvl w:val="0"/>
          <w:numId w:val="40"/>
        </w:numPr>
        <w:spacing w:before="120" w:after="120"/>
        <w:jc w:val="both"/>
        <w:rPr>
          <w:rFonts w:ascii="Tahoma" w:hAnsi="Tahoma" w:cs="Tahoma"/>
          <w:sz w:val="24"/>
          <w:szCs w:val="24"/>
        </w:rPr>
      </w:pPr>
      <w:r w:rsidRPr="00A15968">
        <w:rPr>
          <w:rFonts w:ascii="Tahoma" w:hAnsi="Tahoma" w:cs="Tahoma"/>
          <w:sz w:val="24"/>
          <w:szCs w:val="24"/>
        </w:rPr>
        <w:t>Participation documentation folder which will include the participation letter of guarantee of article 14.</w:t>
      </w:r>
      <w:r w:rsidR="00AC62CF" w:rsidRPr="00A15968">
        <w:rPr>
          <w:rFonts w:ascii="Tahoma" w:hAnsi="Tahoma" w:cs="Tahoma"/>
          <w:sz w:val="24"/>
          <w:szCs w:val="24"/>
        </w:rPr>
        <w:t>4</w:t>
      </w:r>
      <w:r w:rsidRPr="00A15968">
        <w:rPr>
          <w:rFonts w:ascii="Tahoma" w:hAnsi="Tahoma" w:cs="Tahoma"/>
          <w:sz w:val="24"/>
          <w:szCs w:val="24"/>
        </w:rPr>
        <w:t>, a</w:t>
      </w:r>
      <w:r w:rsidR="00E77C85" w:rsidRPr="00A15968">
        <w:rPr>
          <w:rFonts w:ascii="Tahoma" w:hAnsi="Tahoma" w:cs="Tahoma"/>
          <w:sz w:val="24"/>
          <w:szCs w:val="24"/>
        </w:rPr>
        <w:t xml:space="preserve">ll participation documents referred to in </w:t>
      </w:r>
      <w:r w:rsidR="00E77C85" w:rsidRPr="00A15968">
        <w:t xml:space="preserve">Article </w:t>
      </w:r>
      <w:r w:rsidR="00AC62CF" w:rsidRPr="00A15968">
        <w:rPr>
          <w:rFonts w:ascii="Tahoma" w:hAnsi="Tahoma" w:cs="Tahoma"/>
          <w:sz w:val="24"/>
          <w:szCs w:val="24"/>
        </w:rPr>
        <w:t>18</w:t>
      </w:r>
      <w:r w:rsidR="00E77C85" w:rsidRPr="00A15968">
        <w:rPr>
          <w:rFonts w:ascii="Tahoma" w:hAnsi="Tahoma" w:cs="Tahoma"/>
          <w:sz w:val="24"/>
          <w:szCs w:val="24"/>
        </w:rPr>
        <w:t xml:space="preserve"> of this Call</w:t>
      </w:r>
      <w:r w:rsidR="00E77C85" w:rsidRPr="00A15968">
        <w:rPr>
          <w:rFonts w:ascii="Tahoma" w:hAnsi="Tahoma" w:cs="Tahoma"/>
          <w:sz w:val="24"/>
          <w:szCs w:val="24"/>
          <w:lang w:val="en-US"/>
        </w:rPr>
        <w:t xml:space="preserve"> and also </w:t>
      </w:r>
      <w:r w:rsidR="00E77C85" w:rsidRPr="00A15968">
        <w:rPr>
          <w:rFonts w:ascii="Tahoma" w:hAnsi="Tahoma" w:cs="Tahoma"/>
          <w:sz w:val="24"/>
          <w:szCs w:val="24"/>
        </w:rPr>
        <w:t xml:space="preserve">an electronic copy of the entire participation documents (in pdf format). Where discrepancies between the dossier submitted in hard copy and the electronic version are identified, the documents in hard copy will have precedence. </w:t>
      </w:r>
    </w:p>
    <w:p w14:paraId="5C3A2245" w14:textId="4B151766" w:rsidR="00E77C85" w:rsidRPr="00A15968" w:rsidRDefault="00E77C85" w:rsidP="00A15968">
      <w:pPr>
        <w:pStyle w:val="afd"/>
        <w:numPr>
          <w:ilvl w:val="0"/>
          <w:numId w:val="40"/>
        </w:numPr>
        <w:spacing w:before="120" w:after="120"/>
        <w:jc w:val="both"/>
        <w:rPr>
          <w:rFonts w:ascii="Tahoma" w:hAnsi="Tahoma" w:cs="Tahoma"/>
          <w:sz w:val="24"/>
          <w:szCs w:val="24"/>
          <w:lang w:val="en-US"/>
        </w:rPr>
      </w:pPr>
      <w:r w:rsidRPr="00A15968">
        <w:rPr>
          <w:rFonts w:ascii="Tahoma" w:hAnsi="Tahoma" w:cs="Tahoma"/>
          <w:sz w:val="24"/>
          <w:szCs w:val="24"/>
          <w:lang w:val="en-US"/>
        </w:rPr>
        <w:t xml:space="preserve">Financial offer folder (by filling in the financial offer </w:t>
      </w:r>
      <w:r w:rsidR="00D71509" w:rsidRPr="00A15968">
        <w:rPr>
          <w:rFonts w:ascii="Tahoma" w:hAnsi="Tahoma" w:cs="Tahoma"/>
          <w:sz w:val="24"/>
          <w:szCs w:val="24"/>
          <w:lang w:val="en-US"/>
        </w:rPr>
        <w:t>document</w:t>
      </w:r>
      <w:r w:rsidRPr="00A15968">
        <w:rPr>
          <w:rFonts w:ascii="Tahoma" w:hAnsi="Tahoma" w:cs="Tahoma"/>
          <w:sz w:val="24"/>
          <w:szCs w:val="24"/>
          <w:lang w:val="en-US"/>
        </w:rPr>
        <w:t xml:space="preserve">) and also </w:t>
      </w:r>
      <w:r w:rsidRPr="00A15968">
        <w:rPr>
          <w:rFonts w:ascii="Tahoma" w:hAnsi="Tahoma" w:cs="Tahoma"/>
          <w:sz w:val="24"/>
          <w:szCs w:val="24"/>
        </w:rPr>
        <w:t>an electronic copy (in pdf format) and in excel format. Where discrepancies between the dossier submitted in hard copy and the electronic version are identified, the documents in hard copy will have precedence.</w:t>
      </w:r>
    </w:p>
    <w:p w14:paraId="3D419579" w14:textId="77777777" w:rsidR="00E77C85" w:rsidRPr="00A15968" w:rsidRDefault="00E77C85" w:rsidP="00A15968">
      <w:pPr>
        <w:spacing w:before="120" w:after="120"/>
        <w:jc w:val="both"/>
        <w:rPr>
          <w:rFonts w:ascii="Tahoma" w:hAnsi="Tahoma" w:cs="Tahoma"/>
          <w:sz w:val="24"/>
          <w:szCs w:val="24"/>
          <w:lang w:val="en-US"/>
        </w:rPr>
      </w:pPr>
      <w:r w:rsidRPr="00A15968">
        <w:rPr>
          <w:rFonts w:ascii="Tahoma" w:hAnsi="Tahoma" w:cs="Tahoma"/>
          <w:sz w:val="24"/>
          <w:szCs w:val="24"/>
          <w:lang w:val="en-US"/>
        </w:rPr>
        <w:t xml:space="preserve">Important Notes: </w:t>
      </w:r>
    </w:p>
    <w:p w14:paraId="181005B9" w14:textId="032F8C82" w:rsidR="00E77C85" w:rsidRPr="00A15968" w:rsidRDefault="00E77C85" w:rsidP="00A15968">
      <w:pPr>
        <w:pStyle w:val="afd"/>
        <w:numPr>
          <w:ilvl w:val="0"/>
          <w:numId w:val="41"/>
        </w:numPr>
        <w:spacing w:before="120" w:after="120"/>
        <w:jc w:val="both"/>
        <w:rPr>
          <w:rFonts w:ascii="Tahoma" w:hAnsi="Tahoma" w:cs="Tahoma"/>
          <w:sz w:val="24"/>
          <w:szCs w:val="24"/>
          <w:lang w:val="en-US"/>
        </w:rPr>
      </w:pPr>
      <w:r w:rsidRPr="00A15968">
        <w:rPr>
          <w:rFonts w:ascii="Tahoma" w:hAnsi="Tahoma" w:cs="Tahoma"/>
          <w:sz w:val="24"/>
          <w:szCs w:val="24"/>
          <w:lang w:val="en-US"/>
        </w:rPr>
        <w:t xml:space="preserve">In case of a joint venture or grouping of Contracting Enterprises, a statement or even a private agreement signed by the legal representatives of the members must be submitted for their intention to set up the Consortium. The participation </w:t>
      </w:r>
      <w:r w:rsidR="00D71509" w:rsidRPr="00A15968">
        <w:rPr>
          <w:rFonts w:ascii="Tahoma" w:hAnsi="Tahoma" w:cs="Tahoma"/>
          <w:sz w:val="24"/>
          <w:szCs w:val="24"/>
          <w:lang w:val="en-US"/>
        </w:rPr>
        <w:t xml:space="preserve">percentages </w:t>
      </w:r>
      <w:r w:rsidRPr="00A15968">
        <w:rPr>
          <w:rFonts w:ascii="Tahoma" w:hAnsi="Tahoma" w:cs="Tahoma"/>
          <w:sz w:val="24"/>
          <w:szCs w:val="24"/>
          <w:lang w:val="en-US"/>
        </w:rPr>
        <w:t xml:space="preserve">of the joint members as defined in Article </w:t>
      </w:r>
      <w:r w:rsidR="00EC675E" w:rsidRPr="00A15968">
        <w:rPr>
          <w:rFonts w:ascii="Tahoma" w:hAnsi="Tahoma" w:cs="Tahoma"/>
          <w:sz w:val="24"/>
          <w:szCs w:val="24"/>
          <w:lang w:val="en-US"/>
        </w:rPr>
        <w:t>18.</w:t>
      </w:r>
      <w:r w:rsidR="0084495E" w:rsidRPr="00A15968">
        <w:rPr>
          <w:rFonts w:ascii="Tahoma" w:hAnsi="Tahoma" w:cs="Tahoma"/>
          <w:sz w:val="24"/>
          <w:szCs w:val="24"/>
          <w:lang w:val="en-US"/>
        </w:rPr>
        <w:t>i.</w:t>
      </w:r>
      <w:r w:rsidR="00EC675E" w:rsidRPr="00A15968">
        <w:rPr>
          <w:rFonts w:ascii="Tahoma" w:hAnsi="Tahoma" w:cs="Tahoma"/>
          <w:sz w:val="24"/>
          <w:szCs w:val="24"/>
          <w:lang w:val="en-US"/>
        </w:rPr>
        <w:t>C.(ii)</w:t>
      </w:r>
      <w:r w:rsidRPr="00A15968">
        <w:rPr>
          <w:rFonts w:ascii="Tahoma" w:hAnsi="Tahoma" w:cs="Tahoma"/>
          <w:sz w:val="24"/>
          <w:szCs w:val="24"/>
          <w:lang w:val="en-US"/>
        </w:rPr>
        <w:t xml:space="preserve"> shall also be stated.</w:t>
      </w:r>
    </w:p>
    <w:p w14:paraId="69AB098E" w14:textId="522E12A5" w:rsidR="00AC62CF" w:rsidRPr="00A15968" w:rsidRDefault="00E77C85" w:rsidP="00A15968">
      <w:pPr>
        <w:pStyle w:val="afd"/>
        <w:numPr>
          <w:ilvl w:val="0"/>
          <w:numId w:val="41"/>
        </w:numPr>
        <w:spacing w:before="120" w:after="120"/>
        <w:jc w:val="both"/>
        <w:rPr>
          <w:rFonts w:ascii="Tahoma" w:hAnsi="Tahoma" w:cs="Tahoma"/>
          <w:sz w:val="24"/>
          <w:szCs w:val="24"/>
          <w:lang w:val="en-US"/>
        </w:rPr>
      </w:pPr>
      <w:r w:rsidRPr="00A15968">
        <w:rPr>
          <w:rFonts w:ascii="Tahoma" w:hAnsi="Tahoma" w:cs="Tahoma"/>
          <w:sz w:val="24"/>
          <w:szCs w:val="24"/>
          <w:lang w:val="en-US"/>
        </w:rPr>
        <w:lastRenderedPageBreak/>
        <w:t>All pages of the original dossier to be clearly and consecutively numbered (</w:t>
      </w:r>
      <w:proofErr w:type="spellStart"/>
      <w:r w:rsidRPr="00A15968">
        <w:rPr>
          <w:rFonts w:ascii="Tahoma" w:hAnsi="Tahoma" w:cs="Tahoma"/>
          <w:sz w:val="24"/>
          <w:szCs w:val="24"/>
          <w:lang w:val="en-US"/>
        </w:rPr>
        <w:t>i.e</w:t>
      </w:r>
      <w:proofErr w:type="spellEnd"/>
      <w:r w:rsidRPr="00A15968">
        <w:rPr>
          <w:rFonts w:ascii="Tahoma" w:hAnsi="Tahoma" w:cs="Tahoma"/>
          <w:sz w:val="24"/>
          <w:szCs w:val="24"/>
          <w:lang w:val="en-US"/>
        </w:rPr>
        <w:t xml:space="preserve"> 1 - xxx</w:t>
      </w:r>
      <w:proofErr w:type="gramStart"/>
      <w:r w:rsidRPr="00A15968">
        <w:rPr>
          <w:rFonts w:ascii="Tahoma" w:hAnsi="Tahoma" w:cs="Tahoma"/>
          <w:sz w:val="24"/>
          <w:szCs w:val="24"/>
          <w:lang w:val="en-US"/>
        </w:rPr>
        <w:t>)  and</w:t>
      </w:r>
      <w:proofErr w:type="gramEnd"/>
      <w:r w:rsidRPr="00A15968">
        <w:rPr>
          <w:rFonts w:ascii="Tahoma" w:hAnsi="Tahoma" w:cs="Tahoma"/>
          <w:sz w:val="24"/>
          <w:szCs w:val="24"/>
          <w:lang w:val="en-US"/>
        </w:rPr>
        <w:t xml:space="preserve"> the electronic version to be scanned with the same numbering. </w:t>
      </w:r>
    </w:p>
    <w:p w14:paraId="002F8807" w14:textId="77777777" w:rsidR="00D71509" w:rsidRPr="00A15968" w:rsidRDefault="00D71509" w:rsidP="00A15968">
      <w:pPr>
        <w:pStyle w:val="afd"/>
        <w:spacing w:before="120" w:after="120"/>
        <w:jc w:val="both"/>
        <w:rPr>
          <w:rFonts w:ascii="Tahoma" w:hAnsi="Tahoma" w:cs="Tahoma"/>
          <w:sz w:val="24"/>
          <w:szCs w:val="24"/>
          <w:lang w:val="en-US"/>
        </w:rPr>
      </w:pPr>
    </w:p>
    <w:p w14:paraId="6B3A5EB8" w14:textId="0CF4FC59" w:rsidR="00E77C85" w:rsidRPr="00A15968" w:rsidRDefault="00E77C85" w:rsidP="00A15968">
      <w:pPr>
        <w:pStyle w:val="afd"/>
        <w:numPr>
          <w:ilvl w:val="1"/>
          <w:numId w:val="69"/>
        </w:numPr>
        <w:spacing w:before="120" w:after="120"/>
        <w:jc w:val="both"/>
        <w:rPr>
          <w:rFonts w:ascii="Tahoma" w:hAnsi="Tahoma" w:cs="Tahoma"/>
          <w:sz w:val="24"/>
          <w:szCs w:val="24"/>
          <w:lang w:val="en" w:eastAsia="el-GR"/>
        </w:rPr>
      </w:pPr>
      <w:r w:rsidRPr="00A15968">
        <w:rPr>
          <w:rFonts w:ascii="Tahoma" w:hAnsi="Tahoma" w:cs="Tahoma"/>
          <w:sz w:val="24"/>
          <w:szCs w:val="24"/>
          <w:lang w:val="en" w:eastAsia="el-GR"/>
        </w:rPr>
        <w:t xml:space="preserve">The </w:t>
      </w:r>
      <w:r w:rsidR="002671CC" w:rsidRPr="00A15968">
        <w:rPr>
          <w:rFonts w:ascii="Tahoma" w:hAnsi="Tahoma" w:cs="Tahoma"/>
          <w:sz w:val="24"/>
          <w:szCs w:val="24"/>
          <w:lang w:val="en" w:eastAsia="el-GR"/>
        </w:rPr>
        <w:t xml:space="preserve">Committee reserves the right to contact any Public Authority or Body in order to </w:t>
      </w:r>
      <w:r w:rsidRPr="00A15968">
        <w:rPr>
          <w:rFonts w:ascii="Tahoma" w:hAnsi="Tahoma" w:cs="Tahoma"/>
          <w:sz w:val="24"/>
          <w:szCs w:val="24"/>
          <w:lang w:val="en" w:eastAsia="el-GR"/>
        </w:rPr>
        <w:t xml:space="preserve">request clarifications about information submitted and to supplement it and Candidates are obliged to respond to that request within the deadline specified by the Committee. </w:t>
      </w:r>
    </w:p>
    <w:p w14:paraId="3950AD22" w14:textId="6B30B945" w:rsidR="00E77C85" w:rsidRPr="00A15968" w:rsidRDefault="00E77C85" w:rsidP="00A15968">
      <w:pPr>
        <w:pStyle w:val="afd"/>
        <w:numPr>
          <w:ilvl w:val="1"/>
          <w:numId w:val="69"/>
        </w:numPr>
        <w:spacing w:before="120" w:after="120"/>
        <w:jc w:val="both"/>
        <w:rPr>
          <w:rFonts w:ascii="Tahoma" w:hAnsi="Tahoma" w:cs="Tahoma"/>
          <w:sz w:val="24"/>
          <w:szCs w:val="24"/>
        </w:rPr>
      </w:pPr>
      <w:r w:rsidRPr="00A15968">
        <w:rPr>
          <w:rFonts w:ascii="Tahoma" w:hAnsi="Tahoma" w:cs="Tahoma"/>
          <w:sz w:val="24"/>
          <w:szCs w:val="24"/>
        </w:rPr>
        <w:t>The Committee and PPA reserve</w:t>
      </w:r>
      <w:r w:rsidR="00D71509" w:rsidRPr="00A15968">
        <w:rPr>
          <w:rFonts w:ascii="Tahoma" w:hAnsi="Tahoma" w:cs="Tahoma"/>
          <w:sz w:val="24"/>
          <w:szCs w:val="24"/>
        </w:rPr>
        <w:t>s</w:t>
      </w:r>
      <w:r w:rsidRPr="00A15968">
        <w:rPr>
          <w:rFonts w:ascii="Tahoma" w:hAnsi="Tahoma" w:cs="Tahoma"/>
          <w:sz w:val="24"/>
          <w:szCs w:val="24"/>
        </w:rPr>
        <w:t xml:space="preserve"> the right to carry out checks, if they so wish, to verify the correctness and truth of the information which is submitted and to request the assistance of all competent in that regard</w:t>
      </w:r>
      <w:r w:rsidR="00D71509" w:rsidRPr="00A15968">
        <w:rPr>
          <w:rFonts w:ascii="Tahoma" w:hAnsi="Tahoma" w:cs="Tahoma"/>
          <w:sz w:val="24"/>
          <w:szCs w:val="24"/>
        </w:rPr>
        <w:t xml:space="preserve"> authorities</w:t>
      </w:r>
      <w:r w:rsidRPr="00A15968">
        <w:rPr>
          <w:rFonts w:ascii="Tahoma" w:hAnsi="Tahoma" w:cs="Tahoma"/>
          <w:sz w:val="24"/>
          <w:szCs w:val="24"/>
        </w:rPr>
        <w:t>.</w:t>
      </w:r>
    </w:p>
    <w:p w14:paraId="3D0BEEAE" w14:textId="77777777" w:rsidR="00E77C85" w:rsidRPr="00A15968" w:rsidRDefault="00E77C85" w:rsidP="00A15968">
      <w:pPr>
        <w:pStyle w:val="afd"/>
        <w:numPr>
          <w:ilvl w:val="1"/>
          <w:numId w:val="69"/>
        </w:numPr>
        <w:spacing w:before="120" w:after="120"/>
        <w:jc w:val="both"/>
        <w:rPr>
          <w:rFonts w:ascii="Tahoma" w:hAnsi="Tahoma" w:cs="Tahoma"/>
          <w:sz w:val="24"/>
          <w:szCs w:val="24"/>
        </w:rPr>
      </w:pPr>
      <w:r w:rsidRPr="00A15968">
        <w:rPr>
          <w:rFonts w:ascii="Tahoma" w:hAnsi="Tahoma" w:cs="Tahoma"/>
          <w:sz w:val="24"/>
          <w:szCs w:val="24"/>
        </w:rPr>
        <w:t xml:space="preserve">Comments, conditions, terms or reservations which are entered shall be treated as reservations to the terms of this tender procedure and shall result in the tenderer who entered them being disqualified. </w:t>
      </w:r>
    </w:p>
    <w:p w14:paraId="0FA086FE" w14:textId="77777777" w:rsidR="00E77C85" w:rsidRPr="00A15968" w:rsidRDefault="00E77C85" w:rsidP="00A15968">
      <w:pPr>
        <w:spacing w:after="120"/>
        <w:rPr>
          <w:rFonts w:ascii="Tahoma" w:hAnsi="Tahoma" w:cs="Tahoma"/>
          <w:sz w:val="24"/>
          <w:szCs w:val="24"/>
        </w:rPr>
      </w:pPr>
    </w:p>
    <w:p w14:paraId="1C6781DC" w14:textId="1EC2BBB3" w:rsidR="00E77C85" w:rsidRPr="00A15968" w:rsidRDefault="00E77C85" w:rsidP="00A15968">
      <w:pPr>
        <w:pStyle w:val="2"/>
        <w:spacing w:after="120"/>
        <w:ind w:left="1134" w:hanging="1134"/>
        <w:jc w:val="both"/>
        <w:rPr>
          <w:rFonts w:ascii="Tahoma" w:hAnsi="Tahoma" w:cs="Tahoma"/>
          <w:sz w:val="24"/>
          <w:szCs w:val="24"/>
        </w:rPr>
      </w:pPr>
      <w:bookmarkStart w:id="24" w:name="_Toc73013787"/>
      <w:r w:rsidRPr="00A15968">
        <w:rPr>
          <w:rFonts w:ascii="Tahoma" w:hAnsi="Tahoma" w:cs="Tahoma"/>
          <w:sz w:val="24"/>
          <w:szCs w:val="24"/>
        </w:rPr>
        <w:t>Article 8. Suspension – Cancellation of Tender Procedure</w:t>
      </w:r>
      <w:bookmarkEnd w:id="24"/>
      <w:r w:rsidRPr="00A15968">
        <w:rPr>
          <w:rFonts w:ascii="Tahoma" w:hAnsi="Tahoma" w:cs="Tahoma"/>
          <w:sz w:val="24"/>
          <w:szCs w:val="24"/>
        </w:rPr>
        <w:t xml:space="preserve"> </w:t>
      </w:r>
    </w:p>
    <w:p w14:paraId="49EDA89E" w14:textId="66C7948B" w:rsidR="00E77C85" w:rsidRPr="00A15968" w:rsidRDefault="00E77C85" w:rsidP="00A15968">
      <w:pPr>
        <w:pStyle w:val="afd"/>
        <w:numPr>
          <w:ilvl w:val="1"/>
          <w:numId w:val="70"/>
        </w:numPr>
        <w:spacing w:after="120"/>
        <w:jc w:val="both"/>
        <w:rPr>
          <w:rFonts w:ascii="Tahoma" w:hAnsi="Tahoma" w:cs="Tahoma"/>
          <w:sz w:val="24"/>
          <w:szCs w:val="24"/>
        </w:rPr>
      </w:pPr>
      <w:r w:rsidRPr="00A15968">
        <w:rPr>
          <w:rFonts w:ascii="Tahoma" w:hAnsi="Tahoma" w:cs="Tahoma"/>
          <w:sz w:val="24"/>
          <w:szCs w:val="24"/>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3D6A8B1E" w14:textId="73FBB973" w:rsidR="00E77C85" w:rsidRPr="00A15968" w:rsidRDefault="00E77C85" w:rsidP="00A15968">
      <w:pPr>
        <w:pStyle w:val="afd"/>
        <w:numPr>
          <w:ilvl w:val="1"/>
          <w:numId w:val="70"/>
        </w:numPr>
        <w:spacing w:after="120"/>
        <w:jc w:val="both"/>
        <w:rPr>
          <w:rFonts w:ascii="Tahoma" w:hAnsi="Tahoma" w:cs="Tahoma"/>
          <w:sz w:val="24"/>
          <w:szCs w:val="24"/>
        </w:rPr>
      </w:pPr>
      <w:r w:rsidRPr="00A15968">
        <w:rPr>
          <w:rFonts w:ascii="Tahoma" w:hAnsi="Tahoma" w:cs="Tahoma"/>
          <w:sz w:val="24"/>
          <w:szCs w:val="24"/>
        </w:rPr>
        <w:t xml:space="preserve">Where the procedure is postponed, repeated or cancelled, </w:t>
      </w:r>
      <w:r w:rsidR="00350467" w:rsidRPr="00A15968">
        <w:rPr>
          <w:rFonts w:ascii="Tahoma" w:hAnsi="Tahoma" w:cs="Tahoma"/>
          <w:sz w:val="24"/>
          <w:szCs w:val="24"/>
        </w:rPr>
        <w:t>offers</w:t>
      </w:r>
      <w:r w:rsidRPr="00A15968">
        <w:rPr>
          <w:rFonts w:ascii="Tahoma" w:hAnsi="Tahoma" w:cs="Tahoma"/>
          <w:sz w:val="24"/>
          <w:szCs w:val="24"/>
        </w:rPr>
        <w:t xml:space="preserve"> which have already been submitted will be returned to the Candidates upon written request. If candidates do not come forward within the deadline specified by the Committee, the tenders will be destroyed. </w:t>
      </w:r>
    </w:p>
    <w:p w14:paraId="3B67CFF2" w14:textId="77777777" w:rsidR="00E77C85" w:rsidRPr="00A15968" w:rsidRDefault="00E77C85" w:rsidP="00A15968">
      <w:pPr>
        <w:pStyle w:val="afd"/>
        <w:numPr>
          <w:ilvl w:val="1"/>
          <w:numId w:val="70"/>
        </w:numPr>
        <w:spacing w:after="120"/>
        <w:jc w:val="both"/>
        <w:rPr>
          <w:rFonts w:ascii="Tahoma" w:hAnsi="Tahoma" w:cs="Tahoma"/>
          <w:sz w:val="24"/>
          <w:szCs w:val="24"/>
        </w:rPr>
      </w:pPr>
      <w:r w:rsidRPr="00A15968">
        <w:rPr>
          <w:rFonts w:ascii="Tahoma" w:hAnsi="Tahoma" w:cs="Tahoma"/>
          <w:sz w:val="24"/>
          <w:szCs w:val="24"/>
        </w:rPr>
        <w:t>Candidates participate in the tender procedure at their own responsibility and are not entitled to any compensation for expenditure relating to participation in the tender procedure, and for preparing and submitting the tender.</w:t>
      </w:r>
    </w:p>
    <w:p w14:paraId="54EDF902" w14:textId="77777777" w:rsidR="00124840" w:rsidRPr="00A15968" w:rsidRDefault="00124840" w:rsidP="00A15968">
      <w:pPr>
        <w:pStyle w:val="afd"/>
        <w:spacing w:after="120"/>
        <w:jc w:val="both"/>
        <w:rPr>
          <w:rFonts w:ascii="Tahoma" w:hAnsi="Tahoma" w:cs="Tahoma"/>
          <w:sz w:val="24"/>
          <w:szCs w:val="24"/>
        </w:rPr>
      </w:pPr>
    </w:p>
    <w:p w14:paraId="6D58C607" w14:textId="77777777" w:rsidR="00E77C85" w:rsidRPr="00A15968" w:rsidRDefault="00E77C85" w:rsidP="00A15968">
      <w:pPr>
        <w:spacing w:after="120"/>
        <w:jc w:val="both"/>
        <w:rPr>
          <w:rFonts w:ascii="Tahoma" w:hAnsi="Tahoma" w:cs="Tahoma"/>
          <w:sz w:val="24"/>
          <w:szCs w:val="24"/>
          <w:lang w:val="en-US"/>
        </w:rPr>
      </w:pPr>
    </w:p>
    <w:p w14:paraId="4A5570FC" w14:textId="2FA77295" w:rsidR="001A2E23" w:rsidRPr="00A15968" w:rsidRDefault="001A2E23" w:rsidP="00A15968">
      <w:pPr>
        <w:pStyle w:val="2"/>
        <w:spacing w:after="120"/>
        <w:ind w:left="1134" w:hanging="1134"/>
        <w:jc w:val="both"/>
        <w:rPr>
          <w:rFonts w:ascii="Tahoma" w:hAnsi="Tahoma" w:cs="Tahoma"/>
          <w:sz w:val="24"/>
          <w:szCs w:val="24"/>
        </w:rPr>
      </w:pPr>
      <w:bookmarkStart w:id="25" w:name="_Toc512613099"/>
      <w:bookmarkStart w:id="26" w:name="_Toc73013788"/>
      <w:r w:rsidRPr="00A15968">
        <w:rPr>
          <w:rFonts w:ascii="Tahoma" w:hAnsi="Tahoma" w:cs="Tahoma"/>
          <w:sz w:val="24"/>
          <w:szCs w:val="24"/>
        </w:rPr>
        <w:t>Article </w:t>
      </w:r>
      <w:r w:rsidR="00482915" w:rsidRPr="00A15968">
        <w:rPr>
          <w:rFonts w:ascii="Tahoma" w:hAnsi="Tahoma" w:cs="Tahoma"/>
          <w:sz w:val="24"/>
          <w:szCs w:val="24"/>
        </w:rPr>
        <w:t>9</w:t>
      </w:r>
      <w:r w:rsidRPr="00A15968">
        <w:rPr>
          <w:rFonts w:ascii="Tahoma" w:hAnsi="Tahoma" w:cs="Tahoma"/>
          <w:sz w:val="24"/>
          <w:szCs w:val="24"/>
        </w:rPr>
        <w:t>: Presumption resulting from the participation in the procedure</w:t>
      </w:r>
      <w:bookmarkEnd w:id="25"/>
      <w:bookmarkEnd w:id="26"/>
      <w:r w:rsidRPr="00A15968">
        <w:rPr>
          <w:rFonts w:ascii="Tahoma" w:hAnsi="Tahoma" w:cs="Tahoma"/>
          <w:sz w:val="24"/>
          <w:szCs w:val="24"/>
        </w:rPr>
        <w:t xml:space="preserve"> </w:t>
      </w:r>
    </w:p>
    <w:p w14:paraId="4ADC5A20" w14:textId="6C89C497" w:rsidR="001A2E23" w:rsidRPr="00A15968" w:rsidRDefault="001A2E23" w:rsidP="00A15968">
      <w:pPr>
        <w:pStyle w:val="afd"/>
        <w:numPr>
          <w:ilvl w:val="1"/>
          <w:numId w:val="71"/>
        </w:numPr>
        <w:spacing w:after="120"/>
        <w:jc w:val="both"/>
        <w:rPr>
          <w:rFonts w:ascii="Tahoma" w:hAnsi="Tahoma" w:cs="Tahoma"/>
          <w:sz w:val="24"/>
          <w:szCs w:val="24"/>
        </w:rPr>
      </w:pPr>
      <w:r w:rsidRPr="00A15968">
        <w:rPr>
          <w:rFonts w:ascii="Tahoma" w:hAnsi="Tahoma" w:cs="Tahoma"/>
          <w:sz w:val="24"/>
          <w:szCs w:val="24"/>
        </w:rPr>
        <w:t>Submission of a</w:t>
      </w:r>
      <w:r w:rsidR="00350467" w:rsidRPr="00A15968">
        <w:rPr>
          <w:rFonts w:ascii="Tahoma" w:hAnsi="Tahoma" w:cs="Tahoma"/>
          <w:sz w:val="24"/>
          <w:szCs w:val="24"/>
        </w:rPr>
        <w:t>n</w:t>
      </w:r>
      <w:r w:rsidRPr="00A15968">
        <w:rPr>
          <w:rFonts w:ascii="Tahoma" w:hAnsi="Tahoma" w:cs="Tahoma"/>
          <w:sz w:val="24"/>
          <w:szCs w:val="24"/>
        </w:rPr>
        <w:t xml:space="preserve"> </w:t>
      </w:r>
      <w:r w:rsidR="00350467" w:rsidRPr="00A15968">
        <w:rPr>
          <w:rFonts w:ascii="Tahoma" w:hAnsi="Tahoma" w:cs="Tahoma"/>
          <w:sz w:val="24"/>
          <w:szCs w:val="24"/>
        </w:rPr>
        <w:t xml:space="preserve">offer </w:t>
      </w:r>
      <w:r w:rsidRPr="00A15968">
        <w:rPr>
          <w:rFonts w:ascii="Tahoma" w:hAnsi="Tahoma" w:cs="Tahoma"/>
          <w:sz w:val="24"/>
          <w:szCs w:val="24"/>
        </w:rPr>
        <w:t xml:space="preserve">in the tender procedure will constitute a presumption that each </w:t>
      </w:r>
      <w:r w:rsidR="00132D75" w:rsidRPr="00A15968">
        <w:rPr>
          <w:rFonts w:ascii="Tahoma" w:hAnsi="Tahoma" w:cs="Tahoma"/>
          <w:sz w:val="24"/>
          <w:szCs w:val="24"/>
        </w:rPr>
        <w:t>C</w:t>
      </w:r>
      <w:r w:rsidR="001E387D" w:rsidRPr="00A15968">
        <w:rPr>
          <w:rFonts w:ascii="Tahoma" w:hAnsi="Tahoma" w:cs="Tahoma"/>
          <w:sz w:val="24"/>
          <w:szCs w:val="24"/>
        </w:rPr>
        <w:t>andidate</w:t>
      </w:r>
      <w:r w:rsidRPr="00A15968">
        <w:rPr>
          <w:rFonts w:ascii="Tahoma" w:hAnsi="Tahoma" w:cs="Tahoma"/>
          <w:sz w:val="24"/>
          <w:szCs w:val="24"/>
        </w:rPr>
        <w:t xml:space="preserve"> has </w:t>
      </w:r>
      <w:r w:rsidR="00350467" w:rsidRPr="00A15968">
        <w:rPr>
          <w:rFonts w:ascii="Tahoma" w:hAnsi="Tahoma" w:cs="Tahoma"/>
          <w:sz w:val="24"/>
          <w:szCs w:val="24"/>
        </w:rPr>
        <w:t>full knowledge</w:t>
      </w:r>
      <w:r w:rsidRPr="00A15968">
        <w:rPr>
          <w:rFonts w:ascii="Tahoma" w:hAnsi="Tahoma" w:cs="Tahoma"/>
          <w:sz w:val="24"/>
          <w:szCs w:val="24"/>
        </w:rPr>
        <w:t xml:space="preserve"> of the</w:t>
      </w:r>
      <w:r w:rsidR="00CA0241" w:rsidRPr="00A15968">
        <w:rPr>
          <w:rFonts w:ascii="Tahoma" w:hAnsi="Tahoma" w:cs="Tahoma"/>
          <w:sz w:val="24"/>
          <w:szCs w:val="24"/>
          <w:lang w:val="en-US"/>
        </w:rPr>
        <w:t xml:space="preserve"> present invitation and of all its terms and of all the</w:t>
      </w:r>
      <w:r w:rsidRPr="00A15968">
        <w:rPr>
          <w:rFonts w:ascii="Tahoma" w:hAnsi="Tahoma" w:cs="Tahoma"/>
          <w:sz w:val="24"/>
          <w:szCs w:val="24"/>
        </w:rPr>
        <w:t xml:space="preserve"> Tender Documents and information and is fully aware of the project implementation conditions. In particular, </w:t>
      </w:r>
      <w:r w:rsidR="009A1BBC" w:rsidRPr="00A15968">
        <w:rPr>
          <w:rFonts w:ascii="Tahoma" w:hAnsi="Tahoma" w:cs="Tahoma"/>
          <w:sz w:val="24"/>
          <w:szCs w:val="24"/>
        </w:rPr>
        <w:t>the candidates</w:t>
      </w:r>
      <w:r w:rsidRPr="00A15968">
        <w:rPr>
          <w:rFonts w:ascii="Tahoma" w:hAnsi="Tahoma" w:cs="Tahoma"/>
          <w:sz w:val="24"/>
          <w:szCs w:val="24"/>
        </w:rPr>
        <w:t xml:space="preserve"> are obliged to fully apprise themselves of all project implementation conditions including all those specified in this Article and consequently submission of a tender in the tender procedure shall be a presumption that: </w:t>
      </w:r>
    </w:p>
    <w:p w14:paraId="4DBA0290" w14:textId="7C47B4AF" w:rsidR="00D44931" w:rsidRPr="00A15968" w:rsidRDefault="002A514B" w:rsidP="00A15968">
      <w:pPr>
        <w:pStyle w:val="Default"/>
        <w:numPr>
          <w:ilvl w:val="0"/>
          <w:numId w:val="17"/>
        </w:numPr>
        <w:spacing w:after="120"/>
        <w:ind w:left="1418" w:hanging="709"/>
        <w:jc w:val="both"/>
        <w:rPr>
          <w:rFonts w:ascii="Tahoma" w:eastAsia="Times New Roman" w:hAnsi="Tahoma" w:cs="Tahoma"/>
          <w:color w:val="auto"/>
        </w:rPr>
      </w:pPr>
      <w:r w:rsidRPr="00A15968">
        <w:rPr>
          <w:rFonts w:ascii="Tahoma" w:hAnsi="Tahoma" w:cs="Tahoma"/>
          <w:color w:val="auto"/>
        </w:rPr>
        <w:t xml:space="preserve">They have checked, are aware of and accept all technical and local conditions at the project and in </w:t>
      </w:r>
      <w:proofErr w:type="gramStart"/>
      <w:r w:rsidRPr="00A15968">
        <w:rPr>
          <w:rFonts w:ascii="Tahoma" w:hAnsi="Tahoma" w:cs="Tahoma"/>
          <w:color w:val="auto"/>
        </w:rPr>
        <w:t>particular  the</w:t>
      </w:r>
      <w:proofErr w:type="gramEnd"/>
      <w:r w:rsidRPr="00A15968">
        <w:rPr>
          <w:rFonts w:ascii="Tahoma" w:hAnsi="Tahoma" w:cs="Tahoma"/>
          <w:color w:val="auto"/>
        </w:rPr>
        <w:t xml:space="preserve"> Piraeus area</w:t>
      </w:r>
      <w:r w:rsidR="00114DFF" w:rsidRPr="00A15968">
        <w:rPr>
          <w:rFonts w:ascii="Tahoma" w:hAnsi="Tahoma" w:cs="Tahoma"/>
          <w:color w:val="auto"/>
        </w:rPr>
        <w:t xml:space="preserve">, included </w:t>
      </w:r>
      <w:proofErr w:type="spellStart"/>
      <w:r w:rsidR="00114DFF" w:rsidRPr="00A15968">
        <w:rPr>
          <w:rFonts w:ascii="Tahoma" w:hAnsi="Tahoma" w:cs="Tahoma"/>
          <w:color w:val="auto"/>
        </w:rPr>
        <w:t>Keratsini</w:t>
      </w:r>
      <w:proofErr w:type="spellEnd"/>
      <w:r w:rsidR="00114DFF" w:rsidRPr="00A15968">
        <w:rPr>
          <w:rFonts w:ascii="Tahoma" w:hAnsi="Tahoma" w:cs="Tahoma"/>
          <w:color w:val="auto"/>
        </w:rPr>
        <w:t xml:space="preserve"> –</w:t>
      </w:r>
      <w:proofErr w:type="spellStart"/>
      <w:r w:rsidR="00114DFF" w:rsidRPr="00A15968">
        <w:rPr>
          <w:rFonts w:ascii="Tahoma" w:hAnsi="Tahoma" w:cs="Tahoma"/>
          <w:color w:val="auto"/>
        </w:rPr>
        <w:t>Drapetsona</w:t>
      </w:r>
      <w:proofErr w:type="spellEnd"/>
      <w:r w:rsidR="00114DFF" w:rsidRPr="00A15968">
        <w:rPr>
          <w:rFonts w:ascii="Tahoma" w:hAnsi="Tahoma" w:cs="Tahoma"/>
          <w:color w:val="auto"/>
        </w:rPr>
        <w:t xml:space="preserve"> - </w:t>
      </w:r>
      <w:proofErr w:type="spellStart"/>
      <w:r w:rsidR="00114DFF" w:rsidRPr="00A15968">
        <w:rPr>
          <w:rFonts w:ascii="Tahoma" w:hAnsi="Tahoma" w:cs="Tahoma"/>
          <w:color w:val="auto"/>
        </w:rPr>
        <w:t>Perama</w:t>
      </w:r>
      <w:proofErr w:type="spellEnd"/>
      <w:r w:rsidR="00114DFF" w:rsidRPr="00A15968">
        <w:rPr>
          <w:rFonts w:ascii="Tahoma" w:hAnsi="Tahoma" w:cs="Tahoma"/>
          <w:color w:val="auto"/>
        </w:rPr>
        <w:t xml:space="preserve"> area</w:t>
      </w:r>
      <w:r w:rsidRPr="00A15968">
        <w:rPr>
          <w:rFonts w:ascii="Tahoma" w:hAnsi="Tahoma" w:cs="Tahoma"/>
          <w:color w:val="auto"/>
        </w:rPr>
        <w:t xml:space="preserve">. </w:t>
      </w:r>
    </w:p>
    <w:p w14:paraId="027A4AA8" w14:textId="3E1B7CEB" w:rsidR="001A2E23" w:rsidRPr="00A15968" w:rsidRDefault="00D44931" w:rsidP="00A15968">
      <w:pPr>
        <w:pStyle w:val="Default"/>
        <w:numPr>
          <w:ilvl w:val="0"/>
          <w:numId w:val="17"/>
        </w:numPr>
        <w:spacing w:after="120"/>
        <w:ind w:left="1418" w:hanging="709"/>
        <w:jc w:val="both"/>
        <w:rPr>
          <w:rFonts w:ascii="Tahoma" w:eastAsia="Times New Roman" w:hAnsi="Tahoma" w:cs="Tahoma"/>
          <w:color w:val="auto"/>
        </w:rPr>
      </w:pPr>
      <w:r w:rsidRPr="00A15968">
        <w:rPr>
          <w:rFonts w:ascii="Tahoma" w:hAnsi="Tahoma" w:cs="Tahoma"/>
          <w:color w:val="auto"/>
        </w:rPr>
        <w:t>The interested parties</w:t>
      </w:r>
      <w:r w:rsidR="00B0488A" w:rsidRPr="00A15968">
        <w:rPr>
          <w:rFonts w:ascii="Tahoma" w:hAnsi="Tahoma" w:cs="Tahoma"/>
          <w:color w:val="auto"/>
        </w:rPr>
        <w:t xml:space="preserve"> will be </w:t>
      </w:r>
      <w:proofErr w:type="gramStart"/>
      <w:r w:rsidR="00B0488A" w:rsidRPr="00A15968">
        <w:rPr>
          <w:rFonts w:ascii="Tahoma" w:hAnsi="Tahoma" w:cs="Tahoma"/>
          <w:color w:val="auto"/>
        </w:rPr>
        <w:t xml:space="preserve">invited </w:t>
      </w:r>
      <w:r w:rsidRPr="00A15968">
        <w:rPr>
          <w:rFonts w:ascii="Tahoma" w:hAnsi="Tahoma" w:cs="Tahoma"/>
          <w:color w:val="auto"/>
        </w:rPr>
        <w:t xml:space="preserve"> </w:t>
      </w:r>
      <w:r w:rsidR="00B0488A" w:rsidRPr="00A15968">
        <w:rPr>
          <w:rFonts w:ascii="Tahoma" w:hAnsi="Tahoma" w:cs="Tahoma"/>
          <w:color w:val="auto"/>
        </w:rPr>
        <w:t>and</w:t>
      </w:r>
      <w:proofErr w:type="gramEnd"/>
      <w:r w:rsidR="00B0488A" w:rsidRPr="00A15968">
        <w:rPr>
          <w:rFonts w:ascii="Tahoma" w:hAnsi="Tahoma" w:cs="Tahoma"/>
          <w:color w:val="auto"/>
        </w:rPr>
        <w:t xml:space="preserve"> if they want they will</w:t>
      </w:r>
      <w:r w:rsidR="00053FD3" w:rsidRPr="00A15968">
        <w:rPr>
          <w:rFonts w:ascii="Tahoma" w:hAnsi="Tahoma" w:cs="Tahoma"/>
          <w:color w:val="auto"/>
        </w:rPr>
        <w:t xml:space="preserve"> </w:t>
      </w:r>
      <w:r w:rsidRPr="00A15968">
        <w:rPr>
          <w:rFonts w:ascii="Tahoma" w:hAnsi="Tahoma" w:cs="Tahoma"/>
          <w:color w:val="auto"/>
        </w:rPr>
        <w:t xml:space="preserve">visit the site during the tender period at such time as Employer notifies in writing. Regardless the above site visits the Tenderer acknowledges that all necessary local and independent assessments have been made of the physical and environmental conditions and has obtained its own information on all matters and things that may in any way influence the Tenderer in submitting a financial offer and in completing the project per contract’s conditions.   </w:t>
      </w:r>
      <w:r w:rsidR="002A514B" w:rsidRPr="00A15968">
        <w:rPr>
          <w:rFonts w:ascii="Tahoma" w:hAnsi="Tahoma" w:cs="Tahoma"/>
          <w:color w:val="auto"/>
        </w:rPr>
        <w:t xml:space="preserve"> </w:t>
      </w:r>
    </w:p>
    <w:p w14:paraId="288EB805" w14:textId="77777777" w:rsidR="001A2E23" w:rsidRPr="00A15968" w:rsidRDefault="002A514B" w:rsidP="00A15968">
      <w:pPr>
        <w:pStyle w:val="Default"/>
        <w:numPr>
          <w:ilvl w:val="0"/>
          <w:numId w:val="17"/>
        </w:numPr>
        <w:spacing w:after="120"/>
        <w:ind w:left="1418" w:hanging="709"/>
        <w:jc w:val="both"/>
        <w:rPr>
          <w:rFonts w:ascii="Tahoma" w:eastAsia="Times New Roman" w:hAnsi="Tahoma" w:cs="Tahoma"/>
          <w:color w:val="auto"/>
        </w:rPr>
      </w:pPr>
      <w:r w:rsidRPr="00A15968">
        <w:rPr>
          <w:rFonts w:ascii="Tahoma" w:hAnsi="Tahoma" w:cs="Tahoma"/>
          <w:color w:val="auto"/>
        </w:rPr>
        <w:lastRenderedPageBreak/>
        <w:t xml:space="preserve">They have also examined, know and accept the approved diagrams and drawings in the project design, and other contracting information included in the tender procedure dossier, which forms the basis of their tender in accordance with the above (see Article 4.2).   </w:t>
      </w:r>
    </w:p>
    <w:p w14:paraId="0DD84F53" w14:textId="315E3E64" w:rsidR="00EE00E8" w:rsidRPr="00A15968" w:rsidRDefault="002A514B" w:rsidP="00A15968">
      <w:pPr>
        <w:pStyle w:val="Default"/>
        <w:numPr>
          <w:ilvl w:val="0"/>
          <w:numId w:val="17"/>
        </w:numPr>
        <w:spacing w:after="120"/>
        <w:ind w:left="1418" w:hanging="709"/>
        <w:jc w:val="both"/>
        <w:rPr>
          <w:rFonts w:ascii="Tahoma" w:eastAsia="Times New Roman" w:hAnsi="Tahoma" w:cs="Tahoma"/>
          <w:color w:val="auto"/>
        </w:rPr>
      </w:pPr>
      <w:r w:rsidRPr="00A15968">
        <w:rPr>
          <w:rFonts w:ascii="Tahoma" w:hAnsi="Tahoma" w:cs="Tahoma"/>
          <w:color w:val="auto"/>
        </w:rPr>
        <w:t xml:space="preserve">They have checked and are aware of the conditions and restrictions on </w:t>
      </w:r>
      <w:r w:rsidR="00F1381F" w:rsidRPr="00A15968">
        <w:rPr>
          <w:rFonts w:ascii="Tahoma" w:hAnsi="Tahoma" w:cs="Tahoma"/>
          <w:color w:val="auto"/>
        </w:rPr>
        <w:t xml:space="preserve">internal and external traffic and network, </w:t>
      </w:r>
      <w:r w:rsidRPr="00A15968">
        <w:rPr>
          <w:rFonts w:ascii="Tahoma" w:hAnsi="Tahoma" w:cs="Tahoma"/>
          <w:color w:val="auto"/>
        </w:rPr>
        <w:t xml:space="preserve">in the wider area. </w:t>
      </w:r>
    </w:p>
    <w:p w14:paraId="18FD38AE" w14:textId="4449204A" w:rsidR="00EE00E8" w:rsidRPr="005D5C34" w:rsidRDefault="00EE00E8" w:rsidP="00183FAA">
      <w:pPr>
        <w:pStyle w:val="Default"/>
        <w:numPr>
          <w:ilvl w:val="0"/>
          <w:numId w:val="17"/>
        </w:numPr>
        <w:spacing w:after="120"/>
        <w:ind w:left="1418" w:hanging="709"/>
        <w:jc w:val="both"/>
        <w:rPr>
          <w:rFonts w:ascii="Tahoma" w:hAnsi="Tahoma" w:cs="Tahoma"/>
          <w:color w:val="auto"/>
        </w:rPr>
      </w:pPr>
      <w:r w:rsidRPr="00A15968">
        <w:rPr>
          <w:rFonts w:ascii="Tahoma" w:hAnsi="Tahoma" w:cs="Tahoma"/>
          <w:color w:val="auto"/>
        </w:rPr>
        <w:t xml:space="preserve">the Candidates fully and unreservedly guarantee the accuracy of the project budget which is submitted along with their financial tender and with the contract to be signed, the </w:t>
      </w:r>
      <w:r w:rsidRPr="00A15968">
        <w:rPr>
          <w:rFonts w:ascii="Tahoma" w:hAnsi="Tahoma" w:cs="Tahoma"/>
          <w:b/>
          <w:color w:val="auto"/>
        </w:rPr>
        <w:t>Contractor must expressly waive any right to rely upon or request any adjustment in its fee for any reason.</w:t>
      </w:r>
      <w:r w:rsidRPr="00A15968">
        <w:rPr>
          <w:rFonts w:ascii="Tahoma" w:hAnsi="Tahoma" w:cs="Tahoma"/>
          <w:color w:val="auto"/>
        </w:rPr>
        <w:t xml:space="preserve"> </w:t>
      </w:r>
      <w:r w:rsidR="008E3EEB" w:rsidRPr="008E3EEB">
        <w:rPr>
          <w:rFonts w:ascii="Tahoma" w:hAnsi="Tahoma" w:cs="Tahoma"/>
          <w:color w:val="auto"/>
        </w:rPr>
        <w:t xml:space="preserve">It is specifically mentioned that the amount of the unforeseen of the contract </w:t>
      </w:r>
      <w:r w:rsidR="00367C15">
        <w:rPr>
          <w:rFonts w:ascii="Tahoma" w:hAnsi="Tahoma" w:cs="Tahoma"/>
          <w:color w:val="auto"/>
        </w:rPr>
        <w:t>only</w:t>
      </w:r>
      <w:r w:rsidR="008E3EEB" w:rsidRPr="005D5C34">
        <w:rPr>
          <w:rFonts w:ascii="Tahoma" w:hAnsi="Tahoma" w:cs="Tahoma"/>
          <w:color w:val="auto"/>
        </w:rPr>
        <w:t xml:space="preserve">, </w:t>
      </w:r>
      <w:r w:rsidR="00367C15">
        <w:rPr>
          <w:rFonts w:ascii="Tahoma" w:hAnsi="Tahoma" w:cs="Tahoma"/>
          <w:color w:val="auto"/>
        </w:rPr>
        <w:t>may</w:t>
      </w:r>
      <w:r w:rsidR="008E3EEB" w:rsidRPr="005D5C34">
        <w:rPr>
          <w:rFonts w:ascii="Tahoma" w:hAnsi="Tahoma" w:cs="Tahoma"/>
          <w:color w:val="auto"/>
        </w:rPr>
        <w:t xml:space="preserve"> be adjusted incrementally by a maximum of 20%, in order to cover the general transportation costs of the </w:t>
      </w:r>
      <w:r w:rsidR="00980656">
        <w:rPr>
          <w:rFonts w:ascii="Tahoma" w:hAnsi="Tahoma" w:cs="Tahoma"/>
          <w:color w:val="auto"/>
        </w:rPr>
        <w:t>Public Utilities Organization</w:t>
      </w:r>
      <w:r w:rsidR="008E3EEB" w:rsidRPr="005D5C34">
        <w:rPr>
          <w:rFonts w:ascii="Tahoma" w:hAnsi="Tahoma" w:cs="Tahoma"/>
          <w:color w:val="auto"/>
        </w:rPr>
        <w:t xml:space="preserve">. These will result from the relevant certificate of </w:t>
      </w:r>
      <w:r w:rsidR="00367C15">
        <w:rPr>
          <w:rFonts w:ascii="Tahoma" w:hAnsi="Tahoma" w:cs="Tahoma"/>
          <w:color w:val="auto"/>
          <w:lang w:val="en-US"/>
        </w:rPr>
        <w:t xml:space="preserve">completion </w:t>
      </w:r>
      <w:r w:rsidR="008E3EEB" w:rsidRPr="005D5C34">
        <w:rPr>
          <w:rFonts w:ascii="Tahoma" w:hAnsi="Tahoma" w:cs="Tahoma"/>
          <w:color w:val="auto"/>
        </w:rPr>
        <w:t xml:space="preserve">of the connection works and the </w:t>
      </w:r>
      <w:r w:rsidR="00367C15">
        <w:rPr>
          <w:rFonts w:ascii="Tahoma" w:hAnsi="Tahoma" w:cs="Tahoma"/>
          <w:color w:val="auto"/>
        </w:rPr>
        <w:t xml:space="preserve">submission </w:t>
      </w:r>
      <w:r w:rsidR="008E3EEB" w:rsidRPr="005D5C34">
        <w:rPr>
          <w:rFonts w:ascii="Tahoma" w:hAnsi="Tahoma" w:cs="Tahoma"/>
          <w:color w:val="auto"/>
        </w:rPr>
        <w:t xml:space="preserve">of the relevant </w:t>
      </w:r>
      <w:r w:rsidR="00367C15">
        <w:rPr>
          <w:rFonts w:ascii="Tahoma" w:hAnsi="Tahoma" w:cs="Tahoma"/>
          <w:color w:val="auto"/>
        </w:rPr>
        <w:t>receipts</w:t>
      </w:r>
      <w:r w:rsidR="008E3EEB" w:rsidRPr="005D5C34">
        <w:rPr>
          <w:rFonts w:ascii="Tahoma" w:hAnsi="Tahoma" w:cs="Tahoma"/>
          <w:color w:val="auto"/>
        </w:rPr>
        <w:t xml:space="preserve"> by the above Organizations.</w:t>
      </w:r>
    </w:p>
    <w:p w14:paraId="7C1D81F6" w14:textId="4936C82F" w:rsidR="00EE00E8" w:rsidRPr="00A15968" w:rsidRDefault="00EE00E8" w:rsidP="00A15968">
      <w:pPr>
        <w:pStyle w:val="Default"/>
        <w:numPr>
          <w:ilvl w:val="0"/>
          <w:numId w:val="17"/>
        </w:numPr>
        <w:spacing w:after="120"/>
        <w:ind w:left="1418" w:hanging="709"/>
        <w:jc w:val="both"/>
        <w:rPr>
          <w:rFonts w:ascii="Tahoma" w:hAnsi="Tahoma" w:cs="Tahoma"/>
          <w:color w:val="auto"/>
        </w:rPr>
      </w:pPr>
      <w:r w:rsidRPr="00A15968">
        <w:rPr>
          <w:rFonts w:ascii="Tahoma" w:hAnsi="Tahoma" w:cs="Tahoma"/>
          <w:color w:val="auto"/>
        </w:rPr>
        <w:t>Moreover,</w:t>
      </w:r>
      <w:r w:rsidRPr="00A15968">
        <w:rPr>
          <w:rFonts w:ascii="Tahoma" w:hAnsi="Tahoma" w:cs="Tahoma"/>
          <w:color w:val="auto"/>
          <w:lang w:val="en-US"/>
        </w:rPr>
        <w:t xml:space="preserve"> </w:t>
      </w:r>
      <w:r w:rsidRPr="00A15968">
        <w:rPr>
          <w:rFonts w:ascii="Tahoma" w:hAnsi="Tahoma" w:cs="Tahoma"/>
          <w:color w:val="auto"/>
        </w:rPr>
        <w:t xml:space="preserve">the Candidates unreservedly accept that if chosen as Contractor they will unreservedly undertake to carry out all work and in general to perform the project in full compliance with all terms, designs, studies, etc. and the project implementation schedule specified in the call for expressions of interest in </w:t>
      </w:r>
      <w:hyperlink w:anchor="_Άρθρο_9:_Προθεσμία" w:history="1">
        <w:r w:rsidRPr="00A15968">
          <w:rPr>
            <w:rFonts w:ascii="Tahoma" w:hAnsi="Tahoma" w:cs="Tahoma"/>
            <w:color w:val="auto"/>
          </w:rPr>
          <w:t xml:space="preserve">Article </w:t>
        </w:r>
        <w:r w:rsidR="00EC675E" w:rsidRPr="00A15968">
          <w:rPr>
            <w:rFonts w:ascii="Tahoma" w:hAnsi="Tahoma" w:cs="Tahoma"/>
            <w:color w:val="auto"/>
          </w:rPr>
          <w:t>11.1</w:t>
        </w:r>
      </w:hyperlink>
      <w:r w:rsidRPr="00A15968">
        <w:rPr>
          <w:rFonts w:ascii="Tahoma" w:hAnsi="Tahoma" w:cs="Tahoma"/>
          <w:color w:val="auto"/>
        </w:rPr>
        <w:t xml:space="preserve"> below. </w:t>
      </w:r>
    </w:p>
    <w:p w14:paraId="6E016D40" w14:textId="33D46D64" w:rsidR="00EC4D9B" w:rsidRPr="00A15968" w:rsidRDefault="00C849ED" w:rsidP="00A15968">
      <w:pPr>
        <w:pStyle w:val="afd"/>
        <w:numPr>
          <w:ilvl w:val="1"/>
          <w:numId w:val="71"/>
        </w:numPr>
        <w:spacing w:after="120"/>
        <w:jc w:val="both"/>
        <w:rPr>
          <w:rFonts w:ascii="Tahoma" w:hAnsi="Tahoma" w:cs="Tahoma"/>
          <w:sz w:val="24"/>
          <w:szCs w:val="24"/>
        </w:rPr>
      </w:pPr>
      <w:r w:rsidRPr="00A15968">
        <w:rPr>
          <w:rFonts w:ascii="Tahoma" w:hAnsi="Tahoma" w:cs="Tahoma"/>
          <w:sz w:val="24"/>
          <w:szCs w:val="24"/>
        </w:rPr>
        <w:t xml:space="preserve">Any failure by the </w:t>
      </w:r>
      <w:r w:rsidR="009A1BBC" w:rsidRPr="00A15968">
        <w:rPr>
          <w:rFonts w:ascii="Tahoma" w:hAnsi="Tahoma" w:cs="Tahoma"/>
          <w:sz w:val="24"/>
          <w:szCs w:val="24"/>
        </w:rPr>
        <w:t>Candidate</w:t>
      </w:r>
      <w:r w:rsidRPr="00A15968">
        <w:rPr>
          <w:rFonts w:ascii="Tahoma" w:hAnsi="Tahoma" w:cs="Tahoma"/>
          <w:sz w:val="24"/>
          <w:szCs w:val="24"/>
        </w:rPr>
        <w:t xml:space="preserve"> to </w:t>
      </w:r>
      <w:r w:rsidR="00C07430" w:rsidRPr="00A15968">
        <w:rPr>
          <w:rFonts w:ascii="Tahoma" w:hAnsi="Tahoma" w:cs="Tahoma"/>
          <w:sz w:val="24"/>
          <w:szCs w:val="24"/>
          <w:lang w:val="en-US"/>
        </w:rPr>
        <w:t>be informed</w:t>
      </w:r>
      <w:r w:rsidRPr="00A15968">
        <w:rPr>
          <w:rFonts w:ascii="Tahoma" w:hAnsi="Tahoma" w:cs="Tahoma"/>
          <w:sz w:val="24"/>
          <w:szCs w:val="24"/>
        </w:rPr>
        <w:t xml:space="preserve"> about all the above issues and requirements using all information possible, is at its own exclusive responsibility and shall not release it from liability and its obligation to comply in full with its contractual obligations if chosen as the Contractor for the Project. </w:t>
      </w:r>
    </w:p>
    <w:p w14:paraId="0CDE9DAF" w14:textId="77777777" w:rsidR="009614F4" w:rsidRPr="00A15968" w:rsidRDefault="009614F4" w:rsidP="00A15968">
      <w:pPr>
        <w:pStyle w:val="afd"/>
        <w:numPr>
          <w:ilvl w:val="1"/>
          <w:numId w:val="71"/>
        </w:numPr>
        <w:spacing w:after="120"/>
        <w:jc w:val="both"/>
        <w:rPr>
          <w:rFonts w:ascii="Tahoma" w:hAnsi="Tahoma" w:cs="Tahoma"/>
          <w:sz w:val="24"/>
          <w:szCs w:val="24"/>
        </w:rPr>
      </w:pPr>
      <w:r w:rsidRPr="00A15968">
        <w:rPr>
          <w:rFonts w:ascii="Tahoma" w:hAnsi="Tahoma" w:cs="Tahoma"/>
          <w:sz w:val="24"/>
          <w:szCs w:val="24"/>
        </w:rPr>
        <w:t>Candidates are not entitled to any remuneration for expenses incurred relating to the compilation and submission of information mentioned herein, such as tender dossiers, etc.</w:t>
      </w:r>
    </w:p>
    <w:p w14:paraId="5353F693" w14:textId="73BC0996" w:rsidR="000A1B3B" w:rsidRPr="00A15968" w:rsidRDefault="000A1B3B" w:rsidP="00A15968">
      <w:pPr>
        <w:suppressAutoHyphens w:val="0"/>
        <w:overflowPunct/>
        <w:autoSpaceDE/>
        <w:spacing w:after="120"/>
        <w:jc w:val="both"/>
        <w:textAlignment w:val="auto"/>
        <w:rPr>
          <w:rFonts w:ascii="Tahoma" w:eastAsiaTheme="minorHAnsi" w:hAnsi="Tahoma" w:cs="Tahoma"/>
          <w:sz w:val="24"/>
          <w:szCs w:val="24"/>
        </w:rPr>
      </w:pPr>
    </w:p>
    <w:p w14:paraId="5727417D" w14:textId="77777777" w:rsidR="00EC4D9B" w:rsidRPr="00A15968" w:rsidRDefault="00EC4D9B" w:rsidP="00A15968">
      <w:pPr>
        <w:pStyle w:val="1"/>
        <w:spacing w:after="120"/>
        <w:jc w:val="center"/>
        <w:rPr>
          <w:rFonts w:ascii="Tahoma" w:hAnsi="Tahoma" w:cs="Tahoma"/>
          <w:sz w:val="24"/>
          <w:szCs w:val="24"/>
        </w:rPr>
      </w:pPr>
      <w:bookmarkStart w:id="27" w:name="_ΚΕΦΑΛΑΙΟ_Β΄"/>
      <w:bookmarkStart w:id="28" w:name="_Toc512613100"/>
      <w:bookmarkStart w:id="29" w:name="_Toc73013789"/>
      <w:bookmarkEnd w:id="27"/>
      <w:r w:rsidRPr="00A15968">
        <w:rPr>
          <w:rFonts w:ascii="Tahoma" w:hAnsi="Tahoma" w:cs="Tahoma"/>
          <w:sz w:val="24"/>
          <w:szCs w:val="24"/>
        </w:rPr>
        <w:t>CHAPTER II</w:t>
      </w:r>
      <w:bookmarkEnd w:id="28"/>
      <w:bookmarkEnd w:id="29"/>
    </w:p>
    <w:p w14:paraId="18083B51" w14:textId="45E38C94" w:rsidR="00EC4D9B" w:rsidRPr="00A15968" w:rsidRDefault="00CC6D6E" w:rsidP="00A15968">
      <w:pPr>
        <w:pStyle w:val="2"/>
        <w:spacing w:after="120"/>
        <w:ind w:left="1134" w:hanging="1134"/>
        <w:jc w:val="both"/>
        <w:rPr>
          <w:rFonts w:ascii="Tahoma" w:hAnsi="Tahoma" w:cs="Tahoma"/>
          <w:sz w:val="24"/>
          <w:szCs w:val="24"/>
        </w:rPr>
      </w:pPr>
      <w:bookmarkStart w:id="30" w:name="_Toc512613101"/>
      <w:bookmarkStart w:id="31" w:name="_Toc73013790"/>
      <w:r w:rsidRPr="00A15968">
        <w:rPr>
          <w:rFonts w:ascii="Tahoma" w:hAnsi="Tahoma" w:cs="Tahoma"/>
          <w:sz w:val="24"/>
          <w:szCs w:val="24"/>
        </w:rPr>
        <w:t>Article </w:t>
      </w:r>
      <w:r w:rsidR="00534978" w:rsidRPr="00A15968">
        <w:rPr>
          <w:rFonts w:ascii="Tahoma" w:hAnsi="Tahoma" w:cs="Tahoma"/>
          <w:sz w:val="24"/>
          <w:szCs w:val="24"/>
        </w:rPr>
        <w:t>10</w:t>
      </w:r>
      <w:r w:rsidRPr="00A15968">
        <w:rPr>
          <w:rFonts w:ascii="Tahoma" w:hAnsi="Tahoma" w:cs="Tahoma"/>
          <w:sz w:val="24"/>
          <w:szCs w:val="24"/>
        </w:rPr>
        <w:t>: Title, Location, Description and Key Features of the Project</w:t>
      </w:r>
      <w:bookmarkEnd w:id="30"/>
      <w:bookmarkEnd w:id="31"/>
      <w:r w:rsidRPr="00A15968">
        <w:rPr>
          <w:rFonts w:ascii="Tahoma" w:hAnsi="Tahoma" w:cs="Tahoma"/>
          <w:sz w:val="24"/>
          <w:szCs w:val="24"/>
        </w:rPr>
        <w:t xml:space="preserve"> </w:t>
      </w:r>
    </w:p>
    <w:p w14:paraId="0ED86347" w14:textId="29AA466E" w:rsidR="00DA4905" w:rsidRPr="00A15968" w:rsidRDefault="00EC4D9B" w:rsidP="00A15968">
      <w:pPr>
        <w:pStyle w:val="afd"/>
        <w:numPr>
          <w:ilvl w:val="1"/>
          <w:numId w:val="72"/>
        </w:numPr>
        <w:spacing w:after="120"/>
        <w:jc w:val="both"/>
        <w:rPr>
          <w:rFonts w:ascii="Tahoma" w:hAnsi="Tahoma" w:cs="Tahoma"/>
          <w:sz w:val="24"/>
          <w:szCs w:val="24"/>
          <w:u w:val="single"/>
        </w:rPr>
      </w:pPr>
      <w:bookmarkStart w:id="32" w:name="_Hlk487372536"/>
      <w:r w:rsidRPr="00A15968">
        <w:rPr>
          <w:rFonts w:ascii="Tahoma" w:hAnsi="Tahoma" w:cs="Tahoma"/>
          <w:sz w:val="24"/>
          <w:szCs w:val="24"/>
          <w:u w:val="single"/>
        </w:rPr>
        <w:t xml:space="preserve">Project Title: </w:t>
      </w:r>
    </w:p>
    <w:p w14:paraId="1E654DE5" w14:textId="2C09671A" w:rsidR="00EC4D9B" w:rsidRPr="00A15968" w:rsidRDefault="000E5A74" w:rsidP="00A15968">
      <w:pPr>
        <w:pStyle w:val="Default"/>
        <w:spacing w:after="120"/>
        <w:ind w:left="720"/>
        <w:jc w:val="both"/>
        <w:rPr>
          <w:rFonts w:ascii="Tahoma" w:hAnsi="Tahoma" w:cs="Tahoma"/>
          <w:color w:val="auto"/>
          <w:lang w:val="fr-FR"/>
        </w:rPr>
      </w:pPr>
      <w:r w:rsidRPr="00A15968">
        <w:rPr>
          <w:rFonts w:ascii="Tahoma" w:hAnsi="Tahoma"/>
          <w:color w:val="auto"/>
        </w:rPr>
        <w:t xml:space="preserve">Construction project within the framework of Mandatory Enhancement </w:t>
      </w:r>
      <w:r w:rsidR="001E387D" w:rsidRPr="00A15968">
        <w:rPr>
          <w:rFonts w:ascii="Tahoma" w:hAnsi="Tahoma"/>
          <w:color w:val="auto"/>
        </w:rPr>
        <w:t>04</w:t>
      </w:r>
      <w:r w:rsidR="00DA4905" w:rsidRPr="00A15968">
        <w:rPr>
          <w:rFonts w:ascii="Tahoma" w:hAnsi="Tahoma" w:cs="Tahoma"/>
          <w:color w:val="auto"/>
          <w:lang w:val="fr-FR"/>
        </w:rPr>
        <w:t xml:space="preserve"> </w:t>
      </w:r>
      <w:r w:rsidR="00EC675E" w:rsidRPr="00A15968">
        <w:rPr>
          <w:rFonts w:ascii="Tahoma" w:hAnsi="Tahoma" w:cs="Tahoma"/>
          <w:color w:val="auto"/>
          <w:lang w:val="fr-FR"/>
        </w:rPr>
        <w:t xml:space="preserve">as </w:t>
      </w:r>
      <w:proofErr w:type="spellStart"/>
      <w:proofErr w:type="gramStart"/>
      <w:r w:rsidR="00EC675E" w:rsidRPr="00A15968">
        <w:rPr>
          <w:rFonts w:ascii="Tahoma" w:hAnsi="Tahoma" w:cs="Tahoma"/>
          <w:color w:val="auto"/>
          <w:lang w:val="fr-FR"/>
        </w:rPr>
        <w:t>below</w:t>
      </w:r>
      <w:proofErr w:type="spellEnd"/>
      <w:r w:rsidR="00EC675E" w:rsidRPr="00A15968">
        <w:rPr>
          <w:rFonts w:ascii="Tahoma" w:hAnsi="Tahoma" w:cs="Tahoma"/>
          <w:color w:val="auto"/>
          <w:lang w:val="fr-FR"/>
        </w:rPr>
        <w:t> :</w:t>
      </w:r>
      <w:proofErr w:type="gramEnd"/>
    </w:p>
    <w:p w14:paraId="4528A37A" w14:textId="784DD700" w:rsidR="00EC675E" w:rsidRPr="00A15968" w:rsidRDefault="00EC675E" w:rsidP="00A15968">
      <w:pPr>
        <w:pStyle w:val="Default"/>
        <w:spacing w:after="120"/>
        <w:ind w:left="720"/>
        <w:jc w:val="both"/>
        <w:rPr>
          <w:rFonts w:ascii="Tahoma" w:eastAsia="Times New Roman" w:hAnsi="Tahoma" w:cs="Tahoma"/>
          <w:color w:val="auto"/>
          <w:lang w:val="fr-FR"/>
        </w:rPr>
      </w:pPr>
      <w:r w:rsidRPr="00A15968">
        <w:rPr>
          <w:rFonts w:ascii="Tahoma" w:eastAsia="Times New Roman" w:hAnsi="Tahoma" w:cs="Tahoma"/>
          <w:color w:val="auto"/>
          <w:lang w:val="fr-FR"/>
        </w:rPr>
        <w:t>“</w:t>
      </w:r>
      <w:r w:rsidR="001E387D" w:rsidRPr="00A15968">
        <w:rPr>
          <w:rFonts w:ascii="Tahoma" w:eastAsia="Times New Roman" w:hAnsi="Tahoma" w:cs="Tahoma"/>
          <w:color w:val="auto"/>
          <w:lang w:val="fr-FR"/>
        </w:rPr>
        <w:t xml:space="preserve">Underground Linkage of Car Terminal </w:t>
      </w:r>
      <w:proofErr w:type="spellStart"/>
      <w:r w:rsidR="001E387D" w:rsidRPr="00A15968">
        <w:rPr>
          <w:rFonts w:ascii="Tahoma" w:eastAsia="Times New Roman" w:hAnsi="Tahoma" w:cs="Tahoma"/>
          <w:color w:val="auto"/>
          <w:lang w:val="fr-FR"/>
        </w:rPr>
        <w:t>with</w:t>
      </w:r>
      <w:proofErr w:type="spellEnd"/>
      <w:r w:rsidR="001E387D" w:rsidRPr="00A15968">
        <w:rPr>
          <w:rFonts w:ascii="Tahoma" w:eastAsia="Times New Roman" w:hAnsi="Tahoma" w:cs="Tahoma"/>
          <w:color w:val="auto"/>
          <w:lang w:val="fr-FR"/>
        </w:rPr>
        <w:t xml:space="preserve"> Former ODDY Area</w:t>
      </w:r>
      <w:r w:rsidRPr="00A15968">
        <w:rPr>
          <w:rFonts w:ascii="Tahoma" w:eastAsia="Times New Roman" w:hAnsi="Tahoma" w:cs="Tahoma"/>
          <w:color w:val="auto"/>
          <w:lang w:val="fr-FR"/>
        </w:rPr>
        <w:t>”</w:t>
      </w:r>
    </w:p>
    <w:p w14:paraId="2F6A1F63" w14:textId="77777777" w:rsidR="00EC4D9B" w:rsidRPr="00A15968" w:rsidRDefault="00EC4D9B" w:rsidP="00A15968">
      <w:pPr>
        <w:pStyle w:val="afd"/>
        <w:numPr>
          <w:ilvl w:val="1"/>
          <w:numId w:val="72"/>
        </w:numPr>
        <w:spacing w:after="120"/>
        <w:jc w:val="both"/>
        <w:rPr>
          <w:rFonts w:ascii="Tahoma" w:hAnsi="Tahoma" w:cs="Tahoma"/>
          <w:sz w:val="24"/>
          <w:szCs w:val="24"/>
          <w:u w:val="single"/>
        </w:rPr>
      </w:pPr>
      <w:r w:rsidRPr="00A15968">
        <w:rPr>
          <w:rFonts w:ascii="Tahoma" w:hAnsi="Tahoma" w:cs="Tahoma"/>
          <w:sz w:val="24"/>
          <w:szCs w:val="24"/>
          <w:u w:val="single"/>
        </w:rPr>
        <w:t xml:space="preserve">Project implementation location: </w:t>
      </w:r>
    </w:p>
    <w:p w14:paraId="1542E099" w14:textId="4CC89FB5" w:rsidR="00DA4905" w:rsidRPr="00A15968" w:rsidRDefault="001E387D" w:rsidP="00A15968">
      <w:pPr>
        <w:pStyle w:val="Default"/>
        <w:spacing w:after="120"/>
        <w:ind w:left="720"/>
        <w:jc w:val="both"/>
        <w:rPr>
          <w:rFonts w:ascii="Tahoma" w:eastAsia="Times New Roman" w:hAnsi="Tahoma" w:cs="Tahoma"/>
          <w:color w:val="auto"/>
        </w:rPr>
      </w:pPr>
      <w:r w:rsidRPr="00A15968">
        <w:rPr>
          <w:rFonts w:ascii="Tahoma" w:hAnsi="Tahoma" w:cs="Tahoma"/>
          <w:color w:val="auto"/>
        </w:rPr>
        <w:t xml:space="preserve">Neo </w:t>
      </w:r>
      <w:proofErr w:type="spellStart"/>
      <w:r w:rsidRPr="00A15968">
        <w:rPr>
          <w:rFonts w:ascii="Tahoma" w:hAnsi="Tahoma" w:cs="Tahoma"/>
          <w:color w:val="auto"/>
        </w:rPr>
        <w:t>Ikonio</w:t>
      </w:r>
      <w:proofErr w:type="spellEnd"/>
      <w:r w:rsidRPr="00A15968">
        <w:rPr>
          <w:rFonts w:ascii="Tahoma" w:hAnsi="Tahoma" w:cs="Tahoma"/>
          <w:color w:val="auto"/>
        </w:rPr>
        <w:t xml:space="preserve">, </w:t>
      </w:r>
      <w:proofErr w:type="spellStart"/>
      <w:r w:rsidRPr="00A15968">
        <w:rPr>
          <w:rFonts w:ascii="Tahoma" w:hAnsi="Tahoma" w:cs="Tahoma"/>
          <w:color w:val="auto"/>
        </w:rPr>
        <w:t>Perama</w:t>
      </w:r>
      <w:proofErr w:type="spellEnd"/>
      <w:r w:rsidRPr="00A15968">
        <w:rPr>
          <w:rFonts w:ascii="Tahoma" w:hAnsi="Tahoma" w:cs="Tahoma"/>
          <w:color w:val="auto"/>
        </w:rPr>
        <w:t xml:space="preserve"> Municipality, Piraeus Commercial Port, Attica.</w:t>
      </w:r>
      <w:r w:rsidR="0022063A" w:rsidRPr="00A15968">
        <w:rPr>
          <w:rFonts w:ascii="Tahoma" w:hAnsi="Tahoma" w:cs="Tahoma"/>
          <w:color w:val="auto"/>
        </w:rPr>
        <w:t xml:space="preserve"> </w:t>
      </w:r>
    </w:p>
    <w:p w14:paraId="41AF19EF" w14:textId="77777777" w:rsidR="00EC4D9B" w:rsidRPr="00A15968" w:rsidRDefault="00EC4D9B" w:rsidP="00A15968">
      <w:pPr>
        <w:pStyle w:val="afd"/>
        <w:numPr>
          <w:ilvl w:val="1"/>
          <w:numId w:val="72"/>
        </w:numPr>
        <w:spacing w:after="120"/>
        <w:jc w:val="both"/>
        <w:rPr>
          <w:rFonts w:ascii="Tahoma" w:hAnsi="Tahoma" w:cs="Tahoma"/>
          <w:sz w:val="24"/>
          <w:szCs w:val="24"/>
        </w:rPr>
      </w:pPr>
      <w:r w:rsidRPr="00A15968">
        <w:rPr>
          <w:rFonts w:ascii="Tahoma" w:hAnsi="Tahoma" w:cs="Tahoma"/>
          <w:sz w:val="24"/>
          <w:szCs w:val="24"/>
          <w:u w:val="single"/>
        </w:rPr>
        <w:t>Brief description and key features of the project:</w:t>
      </w:r>
      <w:r w:rsidRPr="00A15968">
        <w:rPr>
          <w:rFonts w:ascii="Tahoma" w:hAnsi="Tahoma" w:cs="Tahoma"/>
          <w:sz w:val="24"/>
          <w:szCs w:val="24"/>
        </w:rPr>
        <w:t xml:space="preserve"> </w:t>
      </w:r>
    </w:p>
    <w:p w14:paraId="48484DF2" w14:textId="1B6358CC" w:rsidR="0074324D" w:rsidRPr="00A15968" w:rsidRDefault="001E387D" w:rsidP="00A15968">
      <w:pPr>
        <w:pStyle w:val="Default"/>
        <w:spacing w:after="120"/>
        <w:ind w:left="720"/>
        <w:jc w:val="both"/>
        <w:rPr>
          <w:rFonts w:ascii="Tahoma" w:hAnsi="Tahoma"/>
          <w:color w:val="auto"/>
        </w:rPr>
      </w:pPr>
      <w:r w:rsidRPr="00A15968">
        <w:rPr>
          <w:rFonts w:ascii="Tahoma" w:hAnsi="Tahoma"/>
          <w:color w:val="auto"/>
        </w:rPr>
        <w:t xml:space="preserve">Scope of the current project is the construction of an underground passage underneath </w:t>
      </w:r>
      <w:proofErr w:type="spellStart"/>
      <w:r w:rsidRPr="00A15968">
        <w:rPr>
          <w:rFonts w:ascii="Tahoma" w:hAnsi="Tahoma"/>
          <w:color w:val="auto"/>
        </w:rPr>
        <w:t>D</w:t>
      </w:r>
      <w:r w:rsidR="0074324D" w:rsidRPr="00A15968">
        <w:rPr>
          <w:rFonts w:ascii="Tahoma" w:hAnsi="Tahoma"/>
          <w:color w:val="auto"/>
        </w:rPr>
        <w:t>emoc</w:t>
      </w:r>
      <w:r w:rsidRPr="00A15968">
        <w:rPr>
          <w:rFonts w:ascii="Tahoma" w:hAnsi="Tahoma"/>
          <w:color w:val="auto"/>
        </w:rPr>
        <w:t>ratias</w:t>
      </w:r>
      <w:proofErr w:type="spellEnd"/>
      <w:r w:rsidRPr="00A15968">
        <w:rPr>
          <w:rFonts w:ascii="Tahoma" w:hAnsi="Tahoma"/>
          <w:color w:val="auto"/>
        </w:rPr>
        <w:t xml:space="preserve"> Avenue and connects the area of ​​G2 Pier (Car Terminal G-2) with the area of ​​the Container Terminal (former ODDY area). The project serves the movements of trucks transporting containers from ships to their positioning and </w:t>
      </w:r>
      <w:r w:rsidR="0074324D" w:rsidRPr="00A15968">
        <w:rPr>
          <w:rFonts w:ascii="Tahoma" w:hAnsi="Tahoma"/>
          <w:color w:val="auto"/>
        </w:rPr>
        <w:t>temporary storage area (former</w:t>
      </w:r>
      <w:r w:rsidRPr="00A15968">
        <w:rPr>
          <w:rFonts w:ascii="Tahoma" w:hAnsi="Tahoma"/>
          <w:color w:val="auto"/>
        </w:rPr>
        <w:t xml:space="preserve"> OD</w:t>
      </w:r>
      <w:r w:rsidR="0074324D" w:rsidRPr="00A15968">
        <w:rPr>
          <w:rFonts w:ascii="Tahoma" w:hAnsi="Tahoma"/>
          <w:color w:val="auto"/>
        </w:rPr>
        <w:t>D</w:t>
      </w:r>
      <w:r w:rsidRPr="00A15968">
        <w:rPr>
          <w:rFonts w:ascii="Tahoma" w:hAnsi="Tahoma"/>
          <w:color w:val="auto"/>
        </w:rPr>
        <w:t>Y</w:t>
      </w:r>
      <w:r w:rsidR="0074324D" w:rsidRPr="00A15968">
        <w:rPr>
          <w:rFonts w:ascii="Tahoma" w:hAnsi="Tahoma"/>
          <w:color w:val="auto"/>
        </w:rPr>
        <w:t xml:space="preserve"> area</w:t>
      </w:r>
      <w:r w:rsidRPr="00A15968">
        <w:rPr>
          <w:rFonts w:ascii="Tahoma" w:hAnsi="Tahoma"/>
          <w:color w:val="auto"/>
        </w:rPr>
        <w:t>) and vice versa</w:t>
      </w:r>
      <w:r w:rsidR="0074324D" w:rsidRPr="00A15968">
        <w:rPr>
          <w:rFonts w:ascii="Tahoma" w:hAnsi="Tahoma"/>
          <w:color w:val="auto"/>
        </w:rPr>
        <w:t>.</w:t>
      </w:r>
    </w:p>
    <w:p w14:paraId="1CB7CC06" w14:textId="73F3A5D0" w:rsidR="0074324D" w:rsidRPr="00A15968" w:rsidRDefault="0074324D" w:rsidP="00A15968">
      <w:pPr>
        <w:pStyle w:val="Default"/>
        <w:spacing w:after="120"/>
        <w:ind w:left="720"/>
        <w:jc w:val="both"/>
        <w:rPr>
          <w:rFonts w:ascii="Tahoma" w:hAnsi="Tahoma"/>
          <w:color w:val="auto"/>
        </w:rPr>
      </w:pPr>
    </w:p>
    <w:p w14:paraId="652CFF17" w14:textId="66947BA0" w:rsidR="0074324D" w:rsidRPr="00A15968" w:rsidRDefault="0074324D" w:rsidP="00A15968">
      <w:pPr>
        <w:pStyle w:val="Default"/>
        <w:spacing w:after="120"/>
        <w:ind w:left="720"/>
        <w:jc w:val="both"/>
        <w:rPr>
          <w:rFonts w:ascii="Tahoma" w:hAnsi="Tahoma"/>
          <w:color w:val="auto"/>
        </w:rPr>
      </w:pPr>
      <w:r w:rsidRPr="00A15968">
        <w:rPr>
          <w:color w:val="auto"/>
        </w:rPr>
        <w:lastRenderedPageBreak/>
        <w:br/>
      </w:r>
      <w:r w:rsidRPr="00A15968">
        <w:rPr>
          <w:rFonts w:ascii="Tahoma" w:hAnsi="Tahoma"/>
          <w:color w:val="auto"/>
        </w:rPr>
        <w:t>The works are summarized as follows in 4 phases:</w:t>
      </w:r>
    </w:p>
    <w:p w14:paraId="6957A02F" w14:textId="713B9CE5" w:rsidR="0074324D" w:rsidRPr="00A15968" w:rsidRDefault="0074324D" w:rsidP="00A15968">
      <w:pPr>
        <w:pStyle w:val="Default"/>
        <w:spacing w:after="120"/>
        <w:ind w:left="720"/>
        <w:jc w:val="both"/>
        <w:rPr>
          <w:rFonts w:ascii="Tahoma" w:hAnsi="Tahoma"/>
          <w:color w:val="auto"/>
        </w:rPr>
      </w:pPr>
    </w:p>
    <w:p w14:paraId="446CDA47" w14:textId="75E06529" w:rsidR="0074324D" w:rsidRPr="00A15968" w:rsidRDefault="0074324D" w:rsidP="00A15968">
      <w:pPr>
        <w:pStyle w:val="afd"/>
        <w:widowControl w:val="0"/>
        <w:numPr>
          <w:ilvl w:val="12"/>
          <w:numId w:val="18"/>
        </w:numPr>
        <w:spacing w:line="340" w:lineRule="atLeast"/>
        <w:jc w:val="both"/>
        <w:rPr>
          <w:rFonts w:ascii="Tahoma" w:hAnsi="Tahoma" w:cs="Tahoma"/>
          <w:b/>
          <w:sz w:val="22"/>
          <w:szCs w:val="22"/>
        </w:rPr>
      </w:pPr>
      <w:r w:rsidRPr="00A15968">
        <w:rPr>
          <w:rFonts w:ascii="Tahoma" w:hAnsi="Tahoma" w:cs="Tahoma"/>
          <w:b/>
          <w:sz w:val="22"/>
          <w:szCs w:val="22"/>
        </w:rPr>
        <w:t xml:space="preserve">PHASE Α </w:t>
      </w:r>
    </w:p>
    <w:p w14:paraId="1EFEA871" w14:textId="6C0EF6DF"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.1.</w:t>
      </w:r>
      <w:r w:rsidRPr="00A15968">
        <w:rPr>
          <w:rFonts w:ascii="Tahoma" w:hAnsi="Tahoma" w:cs="Tahoma"/>
          <w:sz w:val="22"/>
          <w:szCs w:val="22"/>
          <w:lang w:val="en-US"/>
        </w:rPr>
        <w:tab/>
        <w:t xml:space="preserve">Diversion of vehicle traffic to </w:t>
      </w:r>
      <w:proofErr w:type="spellStart"/>
      <w:r w:rsidRPr="00A15968">
        <w:rPr>
          <w:rFonts w:ascii="Tahoma" w:hAnsi="Tahoma" w:cs="Tahoma"/>
          <w:sz w:val="22"/>
          <w:szCs w:val="22"/>
          <w:lang w:val="en-US"/>
        </w:rPr>
        <w:t>Schistos</w:t>
      </w:r>
      <w:proofErr w:type="spellEnd"/>
      <w:r w:rsidRPr="00A15968">
        <w:rPr>
          <w:rFonts w:ascii="Tahoma" w:hAnsi="Tahoma" w:cs="Tahoma"/>
          <w:sz w:val="22"/>
          <w:szCs w:val="22"/>
          <w:lang w:val="en-US"/>
        </w:rPr>
        <w:t>.</w:t>
      </w:r>
    </w:p>
    <w:p w14:paraId="2A90B7F1" w14:textId="134FD681"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.2.</w:t>
      </w:r>
      <w:r w:rsidRPr="00A15968">
        <w:rPr>
          <w:rFonts w:ascii="Tahoma" w:hAnsi="Tahoma" w:cs="Tahoma"/>
          <w:sz w:val="22"/>
          <w:szCs w:val="22"/>
          <w:lang w:val="en-US"/>
        </w:rPr>
        <w:tab/>
        <w:t xml:space="preserve">Diversion of vehicle traffic to </w:t>
      </w:r>
      <w:proofErr w:type="spellStart"/>
      <w:r w:rsidRPr="00A15968">
        <w:rPr>
          <w:rFonts w:ascii="Tahoma" w:hAnsi="Tahoma" w:cs="Tahoma"/>
          <w:sz w:val="22"/>
          <w:szCs w:val="22"/>
          <w:lang w:val="en-US"/>
        </w:rPr>
        <w:t>Perama</w:t>
      </w:r>
      <w:proofErr w:type="spellEnd"/>
      <w:r w:rsidRPr="00A15968">
        <w:rPr>
          <w:rFonts w:ascii="Tahoma" w:hAnsi="Tahoma" w:cs="Tahoma"/>
          <w:sz w:val="22"/>
          <w:szCs w:val="22"/>
          <w:lang w:val="en-US"/>
        </w:rPr>
        <w:t>.</w:t>
      </w:r>
    </w:p>
    <w:p w14:paraId="3E99E818" w14:textId="4CCF86A2"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n-US"/>
        </w:rPr>
        <w:t>Α.3.</w:t>
      </w:r>
      <w:r w:rsidRPr="00A15968">
        <w:rPr>
          <w:rFonts w:ascii="Tahoma" w:hAnsi="Tahoma" w:cs="Tahoma"/>
          <w:sz w:val="22"/>
          <w:szCs w:val="22"/>
          <w:lang w:val="en-US"/>
        </w:rPr>
        <w:tab/>
        <w:t xml:space="preserve">(Α.3.α. &amp; Α.3.β) Bypass of Φ800 drainage pipe and connection of the new section. </w:t>
      </w:r>
    </w:p>
    <w:p w14:paraId="0845264D" w14:textId="7F261D91"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.4</w:t>
      </w:r>
      <w:r w:rsidRPr="00A15968">
        <w:rPr>
          <w:rFonts w:ascii="Tahoma" w:hAnsi="Tahoma" w:cs="Tahoma"/>
          <w:sz w:val="22"/>
          <w:szCs w:val="22"/>
          <w:lang w:val="en-US"/>
        </w:rPr>
        <w:tab/>
        <w:t xml:space="preserve">Bypass of </w:t>
      </w:r>
      <w:r w:rsidRPr="00A15968">
        <w:rPr>
          <w:rFonts w:ascii="Tahoma" w:hAnsi="Tahoma" w:cs="Tahoma"/>
          <w:sz w:val="22"/>
          <w:szCs w:val="22"/>
          <w:lang w:val="el-GR"/>
        </w:rPr>
        <w:t>Φ</w:t>
      </w:r>
      <w:r w:rsidRPr="00A15968">
        <w:rPr>
          <w:rFonts w:ascii="Tahoma" w:hAnsi="Tahoma" w:cs="Tahoma"/>
          <w:sz w:val="22"/>
          <w:szCs w:val="22"/>
          <w:lang w:val="en-US"/>
        </w:rPr>
        <w:t>250 water supply pipe.</w:t>
      </w:r>
    </w:p>
    <w:p w14:paraId="593CF39C" w14:textId="77777777"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.5.</w:t>
      </w:r>
      <w:r w:rsidRPr="00A15968">
        <w:rPr>
          <w:rFonts w:ascii="Tahoma" w:hAnsi="Tahoma" w:cs="Tahoma"/>
          <w:sz w:val="22"/>
          <w:szCs w:val="22"/>
          <w:lang w:val="en-US"/>
        </w:rPr>
        <w:tab/>
        <w:t xml:space="preserve">Construction of first section of the underpass structure. </w:t>
      </w:r>
    </w:p>
    <w:p w14:paraId="2ED5CAE5" w14:textId="59878381"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.6.</w:t>
      </w:r>
      <w:r w:rsidRPr="00A15968">
        <w:rPr>
          <w:rFonts w:ascii="Tahoma" w:hAnsi="Tahoma" w:cs="Tahoma"/>
          <w:sz w:val="22"/>
          <w:szCs w:val="22"/>
          <w:lang w:val="en-US"/>
        </w:rPr>
        <w:tab/>
        <w:t xml:space="preserve">Construction of above ground infrastructure of the water supply pipe bypass. </w:t>
      </w:r>
    </w:p>
    <w:p w14:paraId="50C7C03D" w14:textId="3EF46BE4"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.7.</w:t>
      </w:r>
      <w:r w:rsidRPr="00A15968">
        <w:rPr>
          <w:rFonts w:ascii="Tahoma" w:hAnsi="Tahoma" w:cs="Tahoma"/>
          <w:sz w:val="22"/>
          <w:szCs w:val="22"/>
          <w:lang w:val="en-US"/>
        </w:rPr>
        <w:tab/>
        <w:t xml:space="preserve">Construction of North Branch of the structure outside the underpass  </w:t>
      </w:r>
    </w:p>
    <w:p w14:paraId="1A26BB28" w14:textId="79097DD4"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.8.</w:t>
      </w:r>
      <w:r w:rsidRPr="00A15968">
        <w:rPr>
          <w:rFonts w:ascii="Tahoma" w:hAnsi="Tahoma" w:cs="Tahoma"/>
          <w:sz w:val="22"/>
          <w:szCs w:val="22"/>
          <w:lang w:val="en-US"/>
        </w:rPr>
        <w:tab/>
        <w:t xml:space="preserve">Construction of South Branch of the structure outside the underpass  </w:t>
      </w:r>
    </w:p>
    <w:p w14:paraId="5AE69C96" w14:textId="77777777" w:rsidR="0074324D" w:rsidRPr="00A15968" w:rsidRDefault="0074324D" w:rsidP="00A15968">
      <w:pPr>
        <w:pStyle w:val="afd"/>
        <w:ind w:left="360"/>
        <w:rPr>
          <w:rFonts w:ascii="Tahoma" w:hAnsi="Tahoma" w:cs="Tahoma"/>
          <w:sz w:val="22"/>
          <w:szCs w:val="22"/>
          <w:lang w:val="en-US"/>
        </w:rPr>
      </w:pPr>
    </w:p>
    <w:p w14:paraId="16FEED83" w14:textId="74DEEE09" w:rsidR="0074324D" w:rsidRPr="00A15968" w:rsidRDefault="0074324D" w:rsidP="00A15968">
      <w:pPr>
        <w:pStyle w:val="Default"/>
        <w:spacing w:after="120"/>
        <w:ind w:left="720"/>
        <w:jc w:val="both"/>
        <w:rPr>
          <w:rFonts w:ascii="Tahoma" w:hAnsi="Tahoma"/>
          <w:color w:val="auto"/>
          <w:lang w:val="en-US"/>
        </w:rPr>
      </w:pPr>
    </w:p>
    <w:p w14:paraId="42438061" w14:textId="521EF211" w:rsidR="0074324D" w:rsidRPr="00A15968" w:rsidRDefault="0074324D" w:rsidP="00A15968">
      <w:pPr>
        <w:pStyle w:val="afd"/>
        <w:widowControl w:val="0"/>
        <w:numPr>
          <w:ilvl w:val="12"/>
          <w:numId w:val="18"/>
        </w:numPr>
        <w:spacing w:line="340" w:lineRule="atLeast"/>
        <w:jc w:val="both"/>
        <w:rPr>
          <w:rFonts w:ascii="Tahoma" w:hAnsi="Tahoma" w:cs="Tahoma"/>
          <w:b/>
          <w:sz w:val="22"/>
          <w:szCs w:val="22"/>
        </w:rPr>
      </w:pPr>
      <w:r w:rsidRPr="00A15968">
        <w:rPr>
          <w:rFonts w:ascii="Tahoma" w:hAnsi="Tahoma" w:cs="Tahoma"/>
          <w:b/>
          <w:sz w:val="22"/>
          <w:szCs w:val="22"/>
        </w:rPr>
        <w:t xml:space="preserve">PHASE Β </w:t>
      </w:r>
    </w:p>
    <w:p w14:paraId="6E3181F2" w14:textId="77777777"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Β</w:t>
      </w:r>
      <w:r w:rsidRPr="00A15968">
        <w:rPr>
          <w:rFonts w:ascii="Tahoma" w:hAnsi="Tahoma" w:cs="Tahoma"/>
          <w:sz w:val="22"/>
          <w:szCs w:val="22"/>
          <w:lang w:val="en-US"/>
        </w:rPr>
        <w:t>.1.</w:t>
      </w:r>
      <w:r w:rsidRPr="00A15968">
        <w:rPr>
          <w:rFonts w:ascii="Tahoma" w:hAnsi="Tahoma" w:cs="Tahoma"/>
          <w:sz w:val="22"/>
          <w:szCs w:val="22"/>
          <w:lang w:val="en-US"/>
        </w:rPr>
        <w:tab/>
        <w:t xml:space="preserve">Diversion of vehicle traffic to </w:t>
      </w:r>
      <w:proofErr w:type="spellStart"/>
      <w:r w:rsidRPr="00A15968">
        <w:rPr>
          <w:rFonts w:ascii="Tahoma" w:hAnsi="Tahoma" w:cs="Tahoma"/>
          <w:sz w:val="22"/>
          <w:szCs w:val="22"/>
          <w:lang w:val="en-US"/>
        </w:rPr>
        <w:t>Perama</w:t>
      </w:r>
      <w:proofErr w:type="spellEnd"/>
      <w:r w:rsidRPr="00A15968">
        <w:rPr>
          <w:rFonts w:ascii="Tahoma" w:hAnsi="Tahoma" w:cs="Tahoma"/>
          <w:sz w:val="22"/>
          <w:szCs w:val="22"/>
          <w:lang w:val="en-US"/>
        </w:rPr>
        <w:t>.</w:t>
      </w:r>
    </w:p>
    <w:p w14:paraId="60AA4E25" w14:textId="6CD5486C"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Β</w:t>
      </w:r>
      <w:r w:rsidRPr="00A15968">
        <w:rPr>
          <w:rFonts w:ascii="Tahoma" w:hAnsi="Tahoma" w:cs="Tahoma"/>
          <w:sz w:val="22"/>
          <w:szCs w:val="22"/>
          <w:lang w:val="en-US"/>
        </w:rPr>
        <w:t>.2.</w:t>
      </w:r>
      <w:r w:rsidRPr="00A15968">
        <w:rPr>
          <w:rFonts w:ascii="Tahoma" w:hAnsi="Tahoma" w:cs="Tahoma"/>
          <w:sz w:val="22"/>
          <w:szCs w:val="22"/>
          <w:lang w:val="en-US"/>
        </w:rPr>
        <w:tab/>
        <w:t>Construction of second section of the underpass structure</w:t>
      </w:r>
    </w:p>
    <w:p w14:paraId="47CD0CC4" w14:textId="68F08F61" w:rsidR="0008207C"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Β</w:t>
      </w:r>
      <w:r w:rsidRPr="00A15968">
        <w:rPr>
          <w:rFonts w:ascii="Tahoma" w:hAnsi="Tahoma" w:cs="Tahoma"/>
          <w:sz w:val="22"/>
          <w:szCs w:val="22"/>
          <w:lang w:val="en-US"/>
        </w:rPr>
        <w:t>.3.</w:t>
      </w:r>
      <w:r w:rsidRPr="00A15968">
        <w:rPr>
          <w:rFonts w:ascii="Tahoma" w:hAnsi="Tahoma" w:cs="Tahoma"/>
          <w:sz w:val="22"/>
          <w:szCs w:val="22"/>
          <w:lang w:val="en-US"/>
        </w:rPr>
        <w:tab/>
      </w:r>
      <w:r w:rsidR="0008207C" w:rsidRPr="00A15968">
        <w:rPr>
          <w:rFonts w:ascii="Tahoma" w:hAnsi="Tahoma" w:cs="Tahoma"/>
          <w:sz w:val="22"/>
          <w:szCs w:val="22"/>
          <w:lang w:val="en-US"/>
        </w:rPr>
        <w:t xml:space="preserve">Infrastructure construction of the </w:t>
      </w:r>
      <w:r w:rsidR="0008207C" w:rsidRPr="00A15968">
        <w:rPr>
          <w:rFonts w:ascii="Tahoma" w:hAnsi="Tahoma" w:cs="Tahoma"/>
          <w:sz w:val="22"/>
          <w:szCs w:val="22"/>
          <w:lang w:val="el-GR"/>
        </w:rPr>
        <w:t>Φ</w:t>
      </w:r>
      <w:r w:rsidR="0008207C" w:rsidRPr="00A15968">
        <w:rPr>
          <w:rFonts w:ascii="Tahoma" w:hAnsi="Tahoma" w:cs="Tahoma"/>
          <w:sz w:val="22"/>
          <w:szCs w:val="22"/>
          <w:lang w:val="en-US"/>
        </w:rPr>
        <w:t xml:space="preserve">600 water supply pipe bypass and connection of the bypass to the old section of the pipe. </w:t>
      </w:r>
    </w:p>
    <w:p w14:paraId="275EB7DF" w14:textId="77777777" w:rsidR="0074324D" w:rsidRPr="00A15968" w:rsidRDefault="0074324D" w:rsidP="00A15968">
      <w:pPr>
        <w:pStyle w:val="Default"/>
        <w:spacing w:after="120"/>
        <w:ind w:left="720"/>
        <w:jc w:val="both"/>
        <w:rPr>
          <w:rFonts w:ascii="Tahoma" w:hAnsi="Tahoma"/>
          <w:color w:val="auto"/>
          <w:lang w:val="en-US"/>
        </w:rPr>
      </w:pPr>
    </w:p>
    <w:p w14:paraId="36698D1E" w14:textId="0D0A2EAA" w:rsidR="0008207C" w:rsidRPr="00A15968" w:rsidRDefault="0008207C" w:rsidP="00A15968">
      <w:pPr>
        <w:pStyle w:val="afd"/>
        <w:widowControl w:val="0"/>
        <w:numPr>
          <w:ilvl w:val="12"/>
          <w:numId w:val="18"/>
        </w:numPr>
        <w:spacing w:line="340" w:lineRule="atLeast"/>
        <w:jc w:val="both"/>
        <w:rPr>
          <w:rFonts w:ascii="Tahoma" w:hAnsi="Tahoma" w:cs="Tahoma"/>
          <w:b/>
          <w:sz w:val="22"/>
          <w:szCs w:val="22"/>
        </w:rPr>
      </w:pPr>
      <w:r w:rsidRPr="00A15968">
        <w:rPr>
          <w:rFonts w:ascii="Tahoma" w:hAnsi="Tahoma" w:cs="Tahoma"/>
          <w:b/>
          <w:sz w:val="22"/>
          <w:szCs w:val="22"/>
        </w:rPr>
        <w:t xml:space="preserve">PHASE C </w:t>
      </w:r>
    </w:p>
    <w:p w14:paraId="0A5797CF" w14:textId="2A78697D" w:rsidR="0008207C" w:rsidRPr="00A15968" w:rsidRDefault="0008207C" w:rsidP="00A15968">
      <w:pPr>
        <w:pStyle w:val="afd"/>
        <w:widowControl w:val="0"/>
        <w:spacing w:line="340" w:lineRule="atLeast"/>
        <w:ind w:left="360" w:firstLine="360"/>
        <w:jc w:val="both"/>
        <w:rPr>
          <w:rFonts w:ascii="Tahoma" w:hAnsi="Tahoma" w:cs="Tahoma"/>
          <w:sz w:val="22"/>
          <w:szCs w:val="22"/>
          <w:lang w:val="en-US"/>
        </w:rPr>
      </w:pPr>
      <w:r w:rsidRPr="00A15968">
        <w:rPr>
          <w:rFonts w:ascii="Tahoma" w:hAnsi="Tahoma" w:cs="Tahoma"/>
          <w:sz w:val="22"/>
          <w:szCs w:val="22"/>
          <w:lang w:val="en-US"/>
        </w:rPr>
        <w:t>C.1.</w:t>
      </w:r>
      <w:r w:rsidRPr="00A15968">
        <w:rPr>
          <w:rFonts w:ascii="Tahoma" w:hAnsi="Tahoma" w:cs="Tahoma"/>
          <w:sz w:val="22"/>
          <w:szCs w:val="22"/>
          <w:lang w:val="en-US"/>
        </w:rPr>
        <w:tab/>
        <w:t>Diversion of vehicle traffic to PCT SA &amp; PPA SA.</w:t>
      </w:r>
    </w:p>
    <w:p w14:paraId="484E6710" w14:textId="21952F75" w:rsidR="0008207C" w:rsidRPr="00A15968" w:rsidRDefault="0008207C" w:rsidP="00A15968">
      <w:pPr>
        <w:widowControl w:val="0"/>
        <w:spacing w:line="340" w:lineRule="atLeast"/>
        <w:ind w:left="709" w:firstLine="11"/>
        <w:jc w:val="both"/>
        <w:rPr>
          <w:rFonts w:ascii="Tahoma" w:hAnsi="Tahoma" w:cs="Tahoma"/>
          <w:sz w:val="22"/>
          <w:szCs w:val="22"/>
          <w:lang w:val="en-US"/>
        </w:rPr>
      </w:pPr>
      <w:r w:rsidRPr="00A15968">
        <w:rPr>
          <w:rFonts w:ascii="Tahoma" w:hAnsi="Tahoma" w:cs="Tahoma"/>
          <w:sz w:val="22"/>
          <w:szCs w:val="22"/>
          <w:lang w:val="en-US"/>
        </w:rPr>
        <w:t>C.2.</w:t>
      </w:r>
      <w:r w:rsidRPr="00A15968">
        <w:rPr>
          <w:rFonts w:ascii="Tahoma" w:hAnsi="Tahoma" w:cs="Tahoma"/>
          <w:sz w:val="22"/>
          <w:szCs w:val="22"/>
          <w:lang w:val="en-US"/>
        </w:rPr>
        <w:tab/>
        <w:t xml:space="preserve">Diversion of vehicle traffic to the entrance of Sarantopoulos factory. Due to truck entry-exit, the entrance passage shall not be impeded. </w:t>
      </w:r>
    </w:p>
    <w:p w14:paraId="047A5056" w14:textId="77516331" w:rsidR="0008207C" w:rsidRPr="00A15968" w:rsidRDefault="0008207C"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n-US"/>
        </w:rPr>
        <w:t>C.3.</w:t>
      </w:r>
      <w:r w:rsidRPr="00A15968">
        <w:rPr>
          <w:rFonts w:ascii="Tahoma" w:hAnsi="Tahoma" w:cs="Tahoma"/>
          <w:sz w:val="22"/>
          <w:szCs w:val="22"/>
          <w:lang w:val="en-US"/>
        </w:rPr>
        <w:tab/>
        <w:t>Construction of third section of the underpass structure.</w:t>
      </w:r>
    </w:p>
    <w:p w14:paraId="6C790469" w14:textId="1D48949F" w:rsidR="0008207C" w:rsidRPr="00A15968" w:rsidRDefault="0008207C" w:rsidP="00A15968">
      <w:pPr>
        <w:widowControl w:val="0"/>
        <w:spacing w:line="340" w:lineRule="atLeast"/>
        <w:ind w:firstLine="720"/>
        <w:jc w:val="both"/>
        <w:rPr>
          <w:rFonts w:ascii="Tahoma" w:hAnsi="Tahoma" w:cs="Tahoma"/>
          <w:sz w:val="22"/>
          <w:szCs w:val="22"/>
          <w:lang w:val="en-US"/>
        </w:rPr>
      </w:pPr>
    </w:p>
    <w:p w14:paraId="79AB1CB6" w14:textId="77777777" w:rsidR="0008207C" w:rsidRPr="00A15968" w:rsidRDefault="0008207C" w:rsidP="00A15968">
      <w:pPr>
        <w:pStyle w:val="afd"/>
        <w:widowControl w:val="0"/>
        <w:numPr>
          <w:ilvl w:val="12"/>
          <w:numId w:val="18"/>
        </w:numPr>
        <w:spacing w:line="340" w:lineRule="atLeast"/>
        <w:jc w:val="both"/>
        <w:rPr>
          <w:rFonts w:ascii="Tahoma" w:hAnsi="Tahoma" w:cs="Tahoma"/>
          <w:sz w:val="22"/>
          <w:szCs w:val="22"/>
          <w:lang w:val="en-US"/>
        </w:rPr>
      </w:pPr>
    </w:p>
    <w:p w14:paraId="347979F7" w14:textId="24136110" w:rsidR="0008207C" w:rsidRPr="00A15968" w:rsidRDefault="0008207C" w:rsidP="00A15968">
      <w:pPr>
        <w:pStyle w:val="afd"/>
        <w:widowControl w:val="0"/>
        <w:spacing w:line="340" w:lineRule="atLeast"/>
        <w:ind w:left="360" w:firstLine="360"/>
        <w:jc w:val="both"/>
        <w:rPr>
          <w:rFonts w:ascii="Tahoma" w:hAnsi="Tahoma" w:cs="Tahoma"/>
          <w:b/>
          <w:sz w:val="22"/>
          <w:szCs w:val="22"/>
          <w:lang w:val="en-US"/>
        </w:rPr>
      </w:pPr>
      <w:r w:rsidRPr="00A15968">
        <w:rPr>
          <w:rFonts w:ascii="Tahoma" w:hAnsi="Tahoma" w:cs="Tahoma"/>
          <w:b/>
          <w:sz w:val="22"/>
          <w:szCs w:val="22"/>
        </w:rPr>
        <w:t>PHASE</w:t>
      </w:r>
      <w:r w:rsidRPr="00A15968">
        <w:rPr>
          <w:rFonts w:ascii="Tahoma" w:hAnsi="Tahoma" w:cs="Tahoma"/>
          <w:b/>
          <w:sz w:val="22"/>
          <w:szCs w:val="22"/>
          <w:lang w:val="en-US"/>
        </w:rPr>
        <w:t xml:space="preserve"> D </w:t>
      </w:r>
    </w:p>
    <w:p w14:paraId="692FB0CF" w14:textId="79BC750A" w:rsidR="0008207C" w:rsidRPr="00A15968" w:rsidRDefault="0008207C" w:rsidP="00A15968">
      <w:pPr>
        <w:pStyle w:val="afd"/>
        <w:widowControl w:val="0"/>
        <w:spacing w:line="340" w:lineRule="atLeast"/>
        <w:ind w:left="360" w:firstLine="360"/>
        <w:jc w:val="both"/>
        <w:rPr>
          <w:rFonts w:ascii="Tahoma" w:hAnsi="Tahoma" w:cs="Tahoma"/>
          <w:sz w:val="22"/>
          <w:szCs w:val="22"/>
          <w:lang w:val="en-US"/>
        </w:rPr>
      </w:pPr>
      <w:r w:rsidRPr="00A15968">
        <w:rPr>
          <w:rFonts w:ascii="Tahoma" w:hAnsi="Tahoma" w:cs="Tahoma"/>
          <w:sz w:val="22"/>
          <w:szCs w:val="22"/>
          <w:lang w:val="en-US"/>
        </w:rPr>
        <w:t>D.1.</w:t>
      </w:r>
      <w:r w:rsidRPr="00A15968">
        <w:rPr>
          <w:rFonts w:ascii="Tahoma" w:hAnsi="Tahoma" w:cs="Tahoma"/>
          <w:sz w:val="22"/>
          <w:szCs w:val="22"/>
          <w:lang w:val="en-US"/>
        </w:rPr>
        <w:tab/>
        <w:t>Diversion of vehicle traffic to Piraeus.</w:t>
      </w:r>
    </w:p>
    <w:p w14:paraId="0E6DB2D8" w14:textId="35FEB361" w:rsidR="0074324D" w:rsidRPr="00A15968" w:rsidRDefault="0008207C" w:rsidP="00A15968">
      <w:pPr>
        <w:pStyle w:val="afd"/>
        <w:widowControl w:val="0"/>
        <w:spacing w:line="340" w:lineRule="atLeast"/>
        <w:ind w:left="360" w:firstLine="360"/>
        <w:jc w:val="both"/>
        <w:rPr>
          <w:rFonts w:ascii="Tahoma" w:hAnsi="Tahoma"/>
          <w:lang w:val="en-US"/>
        </w:rPr>
      </w:pPr>
      <w:r w:rsidRPr="00A15968">
        <w:rPr>
          <w:rFonts w:ascii="Tahoma" w:hAnsi="Tahoma" w:cs="Tahoma"/>
          <w:sz w:val="22"/>
          <w:szCs w:val="22"/>
          <w:lang w:val="en-US"/>
        </w:rPr>
        <w:t>D.2.</w:t>
      </w:r>
      <w:r w:rsidRPr="00A15968">
        <w:rPr>
          <w:rFonts w:ascii="Tahoma" w:hAnsi="Tahoma" w:cs="Tahoma"/>
          <w:sz w:val="22"/>
          <w:szCs w:val="22"/>
          <w:lang w:val="en-US"/>
        </w:rPr>
        <w:tab/>
        <w:t>Construction of fourth section of the underpass structure.</w:t>
      </w:r>
    </w:p>
    <w:p w14:paraId="7CF30F48" w14:textId="77777777" w:rsidR="0074324D" w:rsidRPr="00A15968" w:rsidRDefault="0074324D" w:rsidP="00A15968">
      <w:pPr>
        <w:pStyle w:val="Default"/>
        <w:spacing w:after="120"/>
        <w:ind w:left="720"/>
        <w:jc w:val="both"/>
        <w:rPr>
          <w:rFonts w:ascii="Tahoma" w:hAnsi="Tahoma"/>
          <w:color w:val="auto"/>
          <w:lang w:val="en-US"/>
        </w:rPr>
      </w:pPr>
    </w:p>
    <w:p w14:paraId="539B6352" w14:textId="4594EA6C" w:rsidR="00EC4D9B" w:rsidRPr="00A15968" w:rsidRDefault="00EC4D9B" w:rsidP="00A15968">
      <w:pPr>
        <w:pStyle w:val="2"/>
        <w:spacing w:after="120"/>
        <w:ind w:left="1134" w:hanging="1134"/>
        <w:jc w:val="both"/>
        <w:rPr>
          <w:rFonts w:ascii="Tahoma" w:hAnsi="Tahoma" w:cs="Tahoma"/>
          <w:sz w:val="24"/>
          <w:szCs w:val="24"/>
        </w:rPr>
      </w:pPr>
      <w:bookmarkStart w:id="33" w:name="_Άρθρο_9:_Προθεσμία"/>
      <w:bookmarkStart w:id="34" w:name="_Toc512613102"/>
      <w:bookmarkStart w:id="35" w:name="_Toc73013791"/>
      <w:bookmarkEnd w:id="32"/>
      <w:bookmarkEnd w:id="33"/>
      <w:r w:rsidRPr="00A15968">
        <w:rPr>
          <w:rFonts w:ascii="Tahoma" w:hAnsi="Tahoma" w:cs="Tahoma"/>
          <w:sz w:val="24"/>
          <w:szCs w:val="24"/>
        </w:rPr>
        <w:t>Article </w:t>
      </w:r>
      <w:r w:rsidR="00534978" w:rsidRPr="00A15968">
        <w:rPr>
          <w:rFonts w:ascii="Tahoma" w:hAnsi="Tahoma" w:cs="Tahoma"/>
          <w:sz w:val="24"/>
          <w:szCs w:val="24"/>
        </w:rPr>
        <w:t>11</w:t>
      </w:r>
      <w:r w:rsidRPr="00A15968">
        <w:rPr>
          <w:rFonts w:ascii="Tahoma" w:hAnsi="Tahoma" w:cs="Tahoma"/>
          <w:sz w:val="24"/>
          <w:szCs w:val="24"/>
        </w:rPr>
        <w:t>: Deadline for Implementing the Project - Breach of Project Implementation Terms - Penalties</w:t>
      </w:r>
      <w:bookmarkEnd w:id="34"/>
      <w:bookmarkEnd w:id="35"/>
      <w:r w:rsidRPr="00A15968">
        <w:rPr>
          <w:rFonts w:ascii="Tahoma" w:hAnsi="Tahoma" w:cs="Tahoma"/>
          <w:sz w:val="24"/>
          <w:szCs w:val="24"/>
        </w:rPr>
        <w:t xml:space="preserve"> </w:t>
      </w:r>
    </w:p>
    <w:p w14:paraId="08EE05CE" w14:textId="77777777" w:rsidR="00534978" w:rsidRPr="00A15968" w:rsidRDefault="00534978" w:rsidP="00A15968">
      <w:pPr>
        <w:pStyle w:val="afd"/>
        <w:numPr>
          <w:ilvl w:val="0"/>
          <w:numId w:val="19"/>
        </w:numPr>
        <w:spacing w:after="120"/>
        <w:contextualSpacing w:val="0"/>
        <w:jc w:val="both"/>
        <w:rPr>
          <w:rFonts w:ascii="Tahoma" w:hAnsi="Tahoma" w:cs="Tahoma"/>
          <w:vanish/>
          <w:sz w:val="24"/>
          <w:szCs w:val="24"/>
          <w:u w:val="single"/>
        </w:rPr>
      </w:pPr>
      <w:bookmarkStart w:id="36" w:name="_Hlk487372807"/>
    </w:p>
    <w:p w14:paraId="671C4D77" w14:textId="77777777" w:rsidR="00534978" w:rsidRPr="00A15968" w:rsidRDefault="00534978" w:rsidP="00A15968">
      <w:pPr>
        <w:pStyle w:val="afd"/>
        <w:numPr>
          <w:ilvl w:val="0"/>
          <w:numId w:val="19"/>
        </w:numPr>
        <w:spacing w:after="120"/>
        <w:contextualSpacing w:val="0"/>
        <w:jc w:val="both"/>
        <w:rPr>
          <w:rFonts w:ascii="Tahoma" w:hAnsi="Tahoma" w:cs="Tahoma"/>
          <w:vanish/>
          <w:sz w:val="24"/>
          <w:szCs w:val="24"/>
          <w:u w:val="single"/>
        </w:rPr>
      </w:pPr>
    </w:p>
    <w:p w14:paraId="51672EFE" w14:textId="77777777" w:rsidR="00534978" w:rsidRPr="00A15968" w:rsidRDefault="00534978" w:rsidP="00A15968">
      <w:pPr>
        <w:pStyle w:val="afd"/>
        <w:numPr>
          <w:ilvl w:val="0"/>
          <w:numId w:val="19"/>
        </w:numPr>
        <w:spacing w:after="120"/>
        <w:contextualSpacing w:val="0"/>
        <w:jc w:val="both"/>
        <w:rPr>
          <w:rFonts w:ascii="Tahoma" w:hAnsi="Tahoma" w:cs="Tahoma"/>
          <w:vanish/>
          <w:sz w:val="24"/>
          <w:szCs w:val="24"/>
          <w:u w:val="single"/>
        </w:rPr>
      </w:pPr>
    </w:p>
    <w:p w14:paraId="0B3E22B9" w14:textId="43D4AFC0" w:rsidR="00EC4D9B" w:rsidRPr="00A15968" w:rsidRDefault="00A65766" w:rsidP="00A15968">
      <w:pPr>
        <w:pStyle w:val="afd"/>
        <w:numPr>
          <w:ilvl w:val="1"/>
          <w:numId w:val="19"/>
        </w:numPr>
        <w:spacing w:after="120"/>
        <w:contextualSpacing w:val="0"/>
        <w:jc w:val="both"/>
        <w:rPr>
          <w:rFonts w:ascii="Tahoma" w:hAnsi="Tahoma" w:cs="Tahoma"/>
          <w:sz w:val="24"/>
          <w:szCs w:val="24"/>
          <w:u w:val="single"/>
        </w:rPr>
      </w:pPr>
      <w:r w:rsidRPr="00A15968">
        <w:rPr>
          <w:rFonts w:ascii="Tahoma" w:hAnsi="Tahoma" w:cs="Tahoma"/>
          <w:sz w:val="24"/>
          <w:szCs w:val="24"/>
          <w:u w:val="single"/>
        </w:rPr>
        <w:t xml:space="preserve">Construction period: </w:t>
      </w:r>
    </w:p>
    <w:p w14:paraId="69C6D631" w14:textId="3CBCD11A" w:rsidR="00DA4905" w:rsidRPr="00183FAA" w:rsidRDefault="00367C15" w:rsidP="00A15968">
      <w:pPr>
        <w:pStyle w:val="Default"/>
        <w:spacing w:after="120"/>
        <w:ind w:left="720"/>
        <w:jc w:val="both"/>
        <w:rPr>
          <w:rFonts w:ascii="Tahoma" w:eastAsia="Times New Roman" w:hAnsi="Tahoma" w:cs="Tahoma"/>
          <w:color w:val="auto"/>
          <w:lang w:val="en-US"/>
        </w:rPr>
      </w:pPr>
      <w:r w:rsidRPr="00367C15">
        <w:rPr>
          <w:rFonts w:ascii="Tahoma" w:hAnsi="Tahoma" w:cs="Tahoma"/>
          <w:color w:val="auto"/>
        </w:rPr>
        <w:t xml:space="preserve"> </w:t>
      </w:r>
      <w:r w:rsidR="00255FBF" w:rsidRPr="00A15968">
        <w:rPr>
          <w:rFonts w:ascii="Tahoma" w:hAnsi="Tahoma" w:cs="Tahoma"/>
          <w:color w:val="auto"/>
        </w:rPr>
        <w:t xml:space="preserve">Construction of the project will last a max. </w:t>
      </w:r>
      <w:r w:rsidR="009B0899" w:rsidRPr="00A15968">
        <w:rPr>
          <w:rFonts w:ascii="Tahoma" w:hAnsi="Tahoma" w:cs="Tahoma"/>
          <w:color w:val="auto"/>
        </w:rPr>
        <w:t xml:space="preserve">three hundred and </w:t>
      </w:r>
      <w:proofErr w:type="gramStart"/>
      <w:r w:rsidR="009B0899" w:rsidRPr="00A15968">
        <w:rPr>
          <w:rFonts w:ascii="Tahoma" w:hAnsi="Tahoma" w:cs="Tahoma"/>
          <w:color w:val="auto"/>
        </w:rPr>
        <w:t>forty five</w:t>
      </w:r>
      <w:proofErr w:type="gramEnd"/>
      <w:r w:rsidR="009B0899" w:rsidRPr="00A15968">
        <w:rPr>
          <w:rFonts w:ascii="Tahoma" w:hAnsi="Tahoma" w:cs="Tahoma"/>
          <w:color w:val="auto"/>
        </w:rPr>
        <w:t xml:space="preserve"> </w:t>
      </w:r>
      <w:r w:rsidR="00DF6AFF" w:rsidRPr="00A15968">
        <w:rPr>
          <w:rFonts w:ascii="Tahoma" w:hAnsi="Tahoma" w:cs="Tahoma"/>
          <w:color w:val="auto"/>
        </w:rPr>
        <w:t>(</w:t>
      </w:r>
      <w:r w:rsidR="009B0899" w:rsidRPr="00A15968">
        <w:rPr>
          <w:rFonts w:ascii="Tahoma" w:hAnsi="Tahoma" w:cs="Tahoma"/>
          <w:color w:val="auto"/>
        </w:rPr>
        <w:t>345</w:t>
      </w:r>
      <w:r w:rsidR="00DF6AFF" w:rsidRPr="00A15968">
        <w:rPr>
          <w:rFonts w:ascii="Tahoma" w:hAnsi="Tahoma" w:cs="Tahoma"/>
          <w:color w:val="auto"/>
        </w:rPr>
        <w:t xml:space="preserve">) calendar </w:t>
      </w:r>
      <w:r w:rsidR="000E5A74" w:rsidRPr="00A15968">
        <w:rPr>
          <w:rFonts w:ascii="Tahoma" w:hAnsi="Tahoma" w:cs="Tahoma"/>
          <w:color w:val="auto"/>
        </w:rPr>
        <w:t xml:space="preserve">days </w:t>
      </w:r>
      <w:r w:rsidR="00255FBF" w:rsidRPr="00A15968">
        <w:rPr>
          <w:rFonts w:ascii="Tahoma" w:hAnsi="Tahoma" w:cs="Tahoma"/>
          <w:color w:val="auto"/>
        </w:rPr>
        <w:t>from</w:t>
      </w:r>
      <w:r>
        <w:rPr>
          <w:rFonts w:ascii="Tahoma" w:hAnsi="Tahoma" w:cs="Tahoma"/>
          <w:color w:val="auto"/>
        </w:rPr>
        <w:t xml:space="preserve"> </w:t>
      </w:r>
      <w:r w:rsidRPr="00367C15">
        <w:rPr>
          <w:rFonts w:ascii="Tahoma" w:hAnsi="Tahoma" w:cs="Tahoma"/>
          <w:color w:val="auto"/>
        </w:rPr>
        <w:t>the signing of the contract, date of commencement of works according to the specific provisions of the contract</w:t>
      </w:r>
      <w:r w:rsidR="00395973">
        <w:rPr>
          <w:rFonts w:ascii="Tahoma" w:hAnsi="Tahoma" w:cs="Tahoma"/>
          <w:color w:val="auto"/>
        </w:rPr>
        <w:t xml:space="preserve">. </w:t>
      </w:r>
      <w:r w:rsidR="00395973" w:rsidRPr="00395973">
        <w:rPr>
          <w:rFonts w:ascii="Tahoma" w:hAnsi="Tahoma" w:cs="Tahoma"/>
          <w:color w:val="auto"/>
        </w:rPr>
        <w:t xml:space="preserve">It is </w:t>
      </w:r>
      <w:r w:rsidR="00395973">
        <w:rPr>
          <w:rFonts w:ascii="Tahoma" w:hAnsi="Tahoma" w:cs="Tahoma"/>
          <w:color w:val="auto"/>
        </w:rPr>
        <w:t>noted</w:t>
      </w:r>
      <w:r w:rsidR="00395973" w:rsidRPr="00395973">
        <w:rPr>
          <w:rFonts w:ascii="Tahoma" w:hAnsi="Tahoma" w:cs="Tahoma"/>
          <w:color w:val="auto"/>
        </w:rPr>
        <w:t xml:space="preserve"> that the project </w:t>
      </w:r>
      <w:r w:rsidR="00395973">
        <w:rPr>
          <w:rFonts w:ascii="Tahoma" w:hAnsi="Tahoma" w:cs="Tahoma"/>
          <w:color w:val="auto"/>
        </w:rPr>
        <w:t>construction</w:t>
      </w:r>
      <w:r w:rsidR="00395973" w:rsidRPr="00395973">
        <w:rPr>
          <w:rFonts w:ascii="Tahoma" w:hAnsi="Tahoma" w:cs="Tahoma"/>
          <w:color w:val="auto"/>
        </w:rPr>
        <w:t xml:space="preserve"> schedule and the </w:t>
      </w:r>
      <w:r w:rsidR="00395973">
        <w:rPr>
          <w:rFonts w:ascii="Tahoma" w:hAnsi="Tahoma" w:cs="Tahoma"/>
          <w:color w:val="auto"/>
        </w:rPr>
        <w:t>areas</w:t>
      </w:r>
      <w:r w:rsidR="00395973" w:rsidRPr="00395973">
        <w:rPr>
          <w:rFonts w:ascii="Tahoma" w:hAnsi="Tahoma" w:cs="Tahoma"/>
          <w:color w:val="auto"/>
        </w:rPr>
        <w:t xml:space="preserve"> that will be available to the contractor for the execution</w:t>
      </w:r>
      <w:r w:rsidR="00395973">
        <w:rPr>
          <w:rFonts w:ascii="Tahoma" w:hAnsi="Tahoma" w:cs="Tahoma"/>
          <w:color w:val="auto"/>
        </w:rPr>
        <w:t>/implementation</w:t>
      </w:r>
      <w:r w:rsidR="00395973" w:rsidRPr="00395973">
        <w:rPr>
          <w:rFonts w:ascii="Tahoma" w:hAnsi="Tahoma" w:cs="Tahoma"/>
          <w:color w:val="auto"/>
        </w:rPr>
        <w:t xml:space="preserve"> of the works will be directly connected and will depend on the planning of the operational operation of PPA SA. The Contractor is obliged to adjust the</w:t>
      </w:r>
      <w:r w:rsidR="00CC71DC" w:rsidRPr="00183FAA">
        <w:rPr>
          <w:rFonts w:ascii="Tahoma" w:hAnsi="Tahoma" w:cs="Tahoma"/>
          <w:color w:val="auto"/>
          <w:lang w:val="en-US"/>
        </w:rPr>
        <w:t xml:space="preserve"> </w:t>
      </w:r>
      <w:proofErr w:type="gramStart"/>
      <w:r w:rsidR="00CC71DC">
        <w:rPr>
          <w:rFonts w:ascii="Tahoma" w:hAnsi="Tahoma" w:cs="Tahoma"/>
          <w:color w:val="auto"/>
          <w:lang w:val="en-US"/>
        </w:rPr>
        <w:t xml:space="preserve">works </w:t>
      </w:r>
      <w:r w:rsidR="00395973" w:rsidRPr="00395973">
        <w:rPr>
          <w:rFonts w:ascii="Tahoma" w:hAnsi="Tahoma" w:cs="Tahoma"/>
          <w:color w:val="auto"/>
        </w:rPr>
        <w:t xml:space="preserve"> schedule</w:t>
      </w:r>
      <w:proofErr w:type="gramEnd"/>
      <w:r w:rsidR="00395973" w:rsidRPr="00395973">
        <w:rPr>
          <w:rFonts w:ascii="Tahoma" w:hAnsi="Tahoma" w:cs="Tahoma"/>
          <w:color w:val="auto"/>
        </w:rPr>
        <w:t xml:space="preserve"> based on the above while ensuring the timely completion of the entire project.</w:t>
      </w:r>
    </w:p>
    <w:p w14:paraId="0C13FE7B" w14:textId="06229137" w:rsidR="00EC4D9B" w:rsidRPr="00A15968" w:rsidRDefault="005D6276" w:rsidP="00A15968">
      <w:pPr>
        <w:pStyle w:val="afd"/>
        <w:numPr>
          <w:ilvl w:val="1"/>
          <w:numId w:val="19"/>
        </w:numPr>
        <w:spacing w:after="120"/>
        <w:contextualSpacing w:val="0"/>
        <w:jc w:val="both"/>
        <w:rPr>
          <w:rFonts w:ascii="Tahoma" w:hAnsi="Tahoma" w:cs="Tahoma"/>
          <w:sz w:val="24"/>
          <w:szCs w:val="24"/>
        </w:rPr>
      </w:pPr>
      <w:r w:rsidRPr="00A15968">
        <w:rPr>
          <w:rFonts w:ascii="Tahoma" w:hAnsi="Tahoma" w:cs="Tahoma"/>
          <w:sz w:val="24"/>
          <w:szCs w:val="24"/>
        </w:rPr>
        <w:lastRenderedPageBreak/>
        <w:t xml:space="preserve">The Project Owner </w:t>
      </w:r>
      <w:r w:rsidR="00905EB7" w:rsidRPr="00A15968">
        <w:rPr>
          <w:rFonts w:ascii="Tahoma" w:hAnsi="Tahoma" w:cs="Tahoma"/>
          <w:sz w:val="24"/>
          <w:szCs w:val="24"/>
        </w:rPr>
        <w:t>is</w:t>
      </w:r>
      <w:r w:rsidRPr="00A15968">
        <w:rPr>
          <w:rFonts w:ascii="Tahoma" w:hAnsi="Tahoma" w:cs="Tahoma"/>
          <w:sz w:val="24"/>
          <w:szCs w:val="24"/>
        </w:rPr>
        <w:t xml:space="preserve"> entitled to terminate the contract where that deadline expires in accordance with the special conditions of contract and the schedule, and contractual extensions will be not permitted under any circumstances. </w:t>
      </w:r>
    </w:p>
    <w:p w14:paraId="76165EA4" w14:textId="7C6E5856" w:rsidR="00EC4D9B" w:rsidRPr="00A15968" w:rsidRDefault="00444A0A" w:rsidP="00A15968">
      <w:pPr>
        <w:pStyle w:val="afd"/>
        <w:numPr>
          <w:ilvl w:val="1"/>
          <w:numId w:val="19"/>
        </w:numPr>
        <w:spacing w:after="120"/>
        <w:contextualSpacing w:val="0"/>
        <w:jc w:val="both"/>
        <w:rPr>
          <w:rFonts w:ascii="Tahoma" w:hAnsi="Tahoma" w:cs="Tahoma"/>
          <w:sz w:val="24"/>
          <w:szCs w:val="24"/>
        </w:rPr>
      </w:pPr>
      <w:r w:rsidRPr="00A15968">
        <w:rPr>
          <w:rFonts w:ascii="Tahoma" w:hAnsi="Tahoma" w:cs="Tahoma"/>
          <w:sz w:val="24"/>
          <w:szCs w:val="24"/>
        </w:rPr>
        <w:t xml:space="preserve">Interested Parties should be aware as of now that all cases where deadlines referred to in the contractual schedule for the project are not complied with, a penalty shall be applied to the Contractor payable to PPA S.A. under the terms of this </w:t>
      </w:r>
      <w:r w:rsidR="0066508F" w:rsidRPr="00A15968">
        <w:rPr>
          <w:rFonts w:ascii="Tahoma" w:hAnsi="Tahoma" w:cs="Tahoma"/>
          <w:sz w:val="24"/>
          <w:szCs w:val="24"/>
          <w:lang w:val="en-US"/>
        </w:rPr>
        <w:t>article</w:t>
      </w:r>
      <w:r w:rsidRPr="00A15968">
        <w:rPr>
          <w:rFonts w:ascii="Tahoma" w:hAnsi="Tahoma" w:cs="Tahoma"/>
          <w:sz w:val="24"/>
          <w:szCs w:val="24"/>
        </w:rPr>
        <w:t xml:space="preserve">, irrespective of any loss suffered by PPA S.A. due to such delay. </w:t>
      </w:r>
    </w:p>
    <w:p w14:paraId="5339AEFD" w14:textId="77777777" w:rsidR="00EC4D9B" w:rsidRPr="00A15968" w:rsidRDefault="00EC4D9B" w:rsidP="00A15968">
      <w:pPr>
        <w:pStyle w:val="afd"/>
        <w:numPr>
          <w:ilvl w:val="1"/>
          <w:numId w:val="19"/>
        </w:numPr>
        <w:spacing w:after="120"/>
        <w:contextualSpacing w:val="0"/>
        <w:jc w:val="both"/>
        <w:rPr>
          <w:rFonts w:ascii="Tahoma" w:hAnsi="Tahoma" w:cs="Tahoma"/>
          <w:sz w:val="24"/>
          <w:szCs w:val="24"/>
        </w:rPr>
      </w:pPr>
      <w:r w:rsidRPr="00A15968">
        <w:rPr>
          <w:rFonts w:ascii="Tahoma" w:hAnsi="Tahoma" w:cs="Tahoma"/>
          <w:sz w:val="24"/>
          <w:szCs w:val="24"/>
        </w:rPr>
        <w:t xml:space="preserve">No penalty clause will be imposed: </w:t>
      </w:r>
    </w:p>
    <w:p w14:paraId="66FB1206" w14:textId="77777777" w:rsidR="00EC4D9B" w:rsidRPr="00A15968" w:rsidRDefault="00EC4D9B" w:rsidP="00A15968">
      <w:pPr>
        <w:pStyle w:val="Default"/>
        <w:numPr>
          <w:ilvl w:val="0"/>
          <w:numId w:val="20"/>
        </w:numPr>
        <w:spacing w:after="120"/>
        <w:jc w:val="both"/>
        <w:rPr>
          <w:rFonts w:ascii="Tahoma" w:eastAsia="Times New Roman" w:hAnsi="Tahoma" w:cs="Tahoma"/>
          <w:color w:val="auto"/>
        </w:rPr>
      </w:pPr>
      <w:r w:rsidRPr="00A15968">
        <w:rPr>
          <w:rFonts w:ascii="Tahoma" w:hAnsi="Tahoma" w:cs="Tahoma"/>
          <w:color w:val="auto"/>
        </w:rPr>
        <w:t xml:space="preserve">When the delay is proven to be caused by a breach of an express contractual obligation of PPA or by any action by PPA in breach of contract or by an event of force majeure, as such events are defined in Article 23 of the Concession Agreement. </w:t>
      </w:r>
    </w:p>
    <w:p w14:paraId="48EF6285" w14:textId="77777777" w:rsidR="00EC4D9B" w:rsidRPr="00A15968" w:rsidRDefault="00EC4D9B" w:rsidP="00A15968">
      <w:pPr>
        <w:pStyle w:val="Default"/>
        <w:numPr>
          <w:ilvl w:val="0"/>
          <w:numId w:val="20"/>
        </w:numPr>
        <w:spacing w:after="120"/>
        <w:jc w:val="both"/>
        <w:rPr>
          <w:rFonts w:ascii="Tahoma" w:eastAsia="Times New Roman" w:hAnsi="Tahoma" w:cs="Tahoma"/>
          <w:color w:val="auto"/>
        </w:rPr>
      </w:pPr>
      <w:r w:rsidRPr="00A15968">
        <w:rPr>
          <w:rFonts w:ascii="Tahoma" w:hAnsi="Tahoma" w:cs="Tahoma"/>
          <w:color w:val="auto"/>
        </w:rPr>
        <w:t xml:space="preserve">When the extension is expressly provided in the Contract with the Contractor with the term of no penalty clause being imposed. </w:t>
      </w:r>
    </w:p>
    <w:p w14:paraId="22A36933" w14:textId="77777777" w:rsidR="00EC4D9B" w:rsidRPr="00A15968" w:rsidRDefault="00EC4D9B" w:rsidP="00A15968">
      <w:pPr>
        <w:pStyle w:val="afd"/>
        <w:numPr>
          <w:ilvl w:val="1"/>
          <w:numId w:val="19"/>
        </w:numPr>
        <w:spacing w:after="120"/>
        <w:contextualSpacing w:val="0"/>
        <w:jc w:val="both"/>
        <w:rPr>
          <w:rFonts w:ascii="Tahoma" w:hAnsi="Tahoma" w:cs="Tahoma"/>
          <w:sz w:val="24"/>
          <w:szCs w:val="24"/>
        </w:rPr>
      </w:pPr>
      <w:r w:rsidRPr="00A15968">
        <w:rPr>
          <w:rFonts w:ascii="Tahoma" w:hAnsi="Tahoma" w:cs="Tahoma"/>
          <w:sz w:val="24"/>
          <w:szCs w:val="24"/>
        </w:rPr>
        <w:t xml:space="preserve">Penalties shall be calculated as follows: </w:t>
      </w:r>
    </w:p>
    <w:p w14:paraId="72079E0B" w14:textId="11D78897" w:rsidR="00D95773" w:rsidRPr="00A15968" w:rsidRDefault="005A54F8" w:rsidP="00A15968">
      <w:pPr>
        <w:pStyle w:val="Default"/>
        <w:numPr>
          <w:ilvl w:val="0"/>
          <w:numId w:val="21"/>
        </w:numPr>
        <w:spacing w:after="120"/>
        <w:jc w:val="both"/>
        <w:rPr>
          <w:rFonts w:ascii="Tahoma" w:eastAsia="Times New Roman" w:hAnsi="Tahoma" w:cs="Tahoma"/>
          <w:color w:val="auto"/>
        </w:rPr>
      </w:pPr>
      <w:r w:rsidRPr="00A15968">
        <w:rPr>
          <w:rFonts w:ascii="Tahoma" w:hAnsi="Tahoma" w:cs="Tahoma"/>
          <w:color w:val="auto"/>
        </w:rPr>
        <w:t xml:space="preserve">For a delay of up to </w:t>
      </w:r>
      <w:r w:rsidR="005C7BF5" w:rsidRPr="00A15968">
        <w:rPr>
          <w:rFonts w:ascii="Tahoma" w:hAnsi="Tahoma" w:cs="Tahoma"/>
          <w:color w:val="auto"/>
          <w:lang w:val="en-US"/>
        </w:rPr>
        <w:t>forty (4</w:t>
      </w:r>
      <w:r w:rsidRPr="00A15968">
        <w:rPr>
          <w:rFonts w:ascii="Tahoma" w:hAnsi="Tahoma" w:cs="Tahoma"/>
          <w:color w:val="auto"/>
        </w:rPr>
        <w:t>0</w:t>
      </w:r>
      <w:r w:rsidR="005C7BF5" w:rsidRPr="00A15968">
        <w:rPr>
          <w:rFonts w:ascii="Tahoma" w:hAnsi="Tahoma" w:cs="Tahoma"/>
          <w:color w:val="auto"/>
        </w:rPr>
        <w:t>)</w:t>
      </w:r>
      <w:r w:rsidRPr="00A15968">
        <w:rPr>
          <w:rFonts w:ascii="Tahoma" w:hAnsi="Tahoma" w:cs="Tahoma"/>
          <w:color w:val="auto"/>
        </w:rPr>
        <w:t xml:space="preserve"> days from the end of the contractual deadline for completing the project, the sum of € </w:t>
      </w:r>
      <w:r w:rsidR="00F73566" w:rsidRPr="00A15968">
        <w:rPr>
          <w:rFonts w:ascii="Tahoma" w:hAnsi="Tahoma" w:cs="Tahoma"/>
          <w:color w:val="auto"/>
        </w:rPr>
        <w:t>1,500.00</w:t>
      </w:r>
      <w:r w:rsidRPr="00A15968">
        <w:rPr>
          <w:rFonts w:ascii="Tahoma" w:hAnsi="Tahoma" w:cs="Tahoma"/>
          <w:color w:val="auto"/>
        </w:rPr>
        <w:t xml:space="preserve"> shall be </w:t>
      </w:r>
      <w:r w:rsidR="00350467" w:rsidRPr="00A15968">
        <w:rPr>
          <w:rFonts w:ascii="Tahoma" w:hAnsi="Tahoma" w:cs="Tahoma"/>
          <w:color w:val="auto"/>
        </w:rPr>
        <w:t>imposed</w:t>
      </w:r>
      <w:r w:rsidRPr="00A15968">
        <w:rPr>
          <w:rFonts w:ascii="Tahoma" w:hAnsi="Tahoma" w:cs="Tahoma"/>
          <w:color w:val="auto"/>
        </w:rPr>
        <w:t xml:space="preserve"> per calendar day as a penalty.</w:t>
      </w:r>
    </w:p>
    <w:p w14:paraId="29470801" w14:textId="12987083" w:rsidR="00D95773" w:rsidRPr="00A15968" w:rsidRDefault="00D95773" w:rsidP="00A15968">
      <w:pPr>
        <w:pStyle w:val="Default"/>
        <w:numPr>
          <w:ilvl w:val="0"/>
          <w:numId w:val="21"/>
        </w:numPr>
        <w:spacing w:after="120"/>
        <w:jc w:val="both"/>
        <w:rPr>
          <w:rFonts w:ascii="Tahoma" w:eastAsia="Times New Roman" w:hAnsi="Tahoma" w:cs="Tahoma"/>
          <w:color w:val="auto"/>
        </w:rPr>
      </w:pPr>
      <w:r w:rsidRPr="00A15968">
        <w:rPr>
          <w:rFonts w:ascii="Tahoma" w:hAnsi="Tahoma" w:cs="Tahoma"/>
          <w:color w:val="auto"/>
        </w:rPr>
        <w:t xml:space="preserve">For each day of delay after the period of the previous subparagraph, the penalty </w:t>
      </w:r>
      <w:r w:rsidR="00350467" w:rsidRPr="00A15968">
        <w:rPr>
          <w:rFonts w:ascii="Tahoma" w:hAnsi="Tahoma" w:cs="Tahoma"/>
          <w:color w:val="auto"/>
        </w:rPr>
        <w:t>shall be</w:t>
      </w:r>
      <w:r w:rsidR="005C7BF5" w:rsidRPr="00A15968">
        <w:rPr>
          <w:rFonts w:ascii="Tahoma" w:hAnsi="Tahoma" w:cs="Tahoma"/>
          <w:color w:val="auto"/>
        </w:rPr>
        <w:t xml:space="preserve"> </w:t>
      </w:r>
      <w:r w:rsidR="00F73566" w:rsidRPr="00A15968">
        <w:rPr>
          <w:rFonts w:ascii="Tahoma" w:hAnsi="Tahoma" w:cs="Tahoma"/>
          <w:color w:val="auto"/>
        </w:rPr>
        <w:t xml:space="preserve">three </w:t>
      </w:r>
      <w:r w:rsidR="005C7BF5" w:rsidRPr="00A15968">
        <w:rPr>
          <w:rFonts w:ascii="Tahoma" w:hAnsi="Tahoma" w:cs="Tahoma"/>
          <w:color w:val="auto"/>
        </w:rPr>
        <w:t>thousand euro</w:t>
      </w:r>
      <w:r w:rsidRPr="00A15968">
        <w:rPr>
          <w:rFonts w:ascii="Tahoma" w:hAnsi="Tahoma" w:cs="Tahoma"/>
          <w:color w:val="auto"/>
        </w:rPr>
        <w:t xml:space="preserve"> </w:t>
      </w:r>
      <w:r w:rsidR="005C7BF5" w:rsidRPr="00A15968">
        <w:rPr>
          <w:rFonts w:ascii="Tahoma" w:hAnsi="Tahoma" w:cs="Tahoma"/>
          <w:color w:val="auto"/>
        </w:rPr>
        <w:t>(</w:t>
      </w:r>
      <w:r w:rsidRPr="00A15968">
        <w:rPr>
          <w:rFonts w:ascii="Tahoma" w:hAnsi="Tahoma" w:cs="Tahoma"/>
          <w:color w:val="auto"/>
        </w:rPr>
        <w:t xml:space="preserve">€ </w:t>
      </w:r>
      <w:r w:rsidR="00F73566" w:rsidRPr="00A15968">
        <w:rPr>
          <w:rFonts w:ascii="Tahoma" w:hAnsi="Tahoma" w:cs="Tahoma"/>
          <w:color w:val="auto"/>
        </w:rPr>
        <w:t>3,000.00</w:t>
      </w:r>
      <w:r w:rsidR="005C7BF5" w:rsidRPr="00A15968">
        <w:rPr>
          <w:rFonts w:ascii="Tahoma" w:hAnsi="Tahoma" w:cs="Tahoma"/>
          <w:color w:val="auto"/>
        </w:rPr>
        <w:t>)</w:t>
      </w:r>
      <w:r w:rsidRPr="00A15968">
        <w:rPr>
          <w:rFonts w:ascii="Tahoma" w:hAnsi="Tahoma" w:cs="Tahoma"/>
          <w:color w:val="auto"/>
        </w:rPr>
        <w:t xml:space="preserve"> per calendar day.</w:t>
      </w:r>
    </w:p>
    <w:p w14:paraId="250AD985" w14:textId="32AEB8CC" w:rsidR="00D95773" w:rsidRPr="00A15968" w:rsidRDefault="00D95773" w:rsidP="00A15968">
      <w:pPr>
        <w:pStyle w:val="Default"/>
        <w:numPr>
          <w:ilvl w:val="0"/>
          <w:numId w:val="21"/>
        </w:numPr>
        <w:spacing w:after="120"/>
        <w:jc w:val="both"/>
        <w:rPr>
          <w:rFonts w:ascii="Tahoma" w:eastAsia="Times New Roman" w:hAnsi="Tahoma" w:cs="Tahoma"/>
          <w:color w:val="auto"/>
        </w:rPr>
      </w:pPr>
      <w:r w:rsidRPr="00A15968">
        <w:rPr>
          <w:rFonts w:ascii="Tahoma" w:hAnsi="Tahoma" w:cs="Tahoma"/>
          <w:color w:val="auto"/>
        </w:rPr>
        <w:t>Where the penalties amount to the performance bond figure stated in paragraph 1</w:t>
      </w:r>
      <w:r w:rsidR="00905EB7" w:rsidRPr="00A15968">
        <w:rPr>
          <w:rFonts w:ascii="Tahoma" w:hAnsi="Tahoma" w:cs="Tahoma"/>
          <w:color w:val="auto"/>
        </w:rPr>
        <w:t>4</w:t>
      </w:r>
      <w:r w:rsidRPr="00A15968">
        <w:rPr>
          <w:rFonts w:ascii="Tahoma" w:hAnsi="Tahoma" w:cs="Tahoma"/>
          <w:color w:val="auto"/>
        </w:rPr>
        <w:t>.</w:t>
      </w:r>
      <w:r w:rsidR="00AA42CD">
        <w:rPr>
          <w:rFonts w:ascii="Tahoma" w:hAnsi="Tahoma" w:cs="Tahoma"/>
          <w:color w:val="auto"/>
        </w:rPr>
        <w:t>8</w:t>
      </w:r>
      <w:r w:rsidRPr="00A15968">
        <w:rPr>
          <w:rFonts w:ascii="Tahoma" w:hAnsi="Tahoma" w:cs="Tahoma"/>
          <w:color w:val="auto"/>
        </w:rPr>
        <w:t xml:space="preserve"> below, provided that there continue to be grounds for imposing a penalty, PPA S.A. shall be entitled to terminate th</w:t>
      </w:r>
      <w:r w:rsidR="00350467" w:rsidRPr="00A15968">
        <w:rPr>
          <w:rFonts w:ascii="Tahoma" w:hAnsi="Tahoma" w:cs="Tahoma"/>
          <w:color w:val="auto"/>
        </w:rPr>
        <w:t>e</w:t>
      </w:r>
      <w:r w:rsidRPr="00A15968">
        <w:rPr>
          <w:rFonts w:ascii="Tahoma" w:hAnsi="Tahoma" w:cs="Tahoma"/>
          <w:color w:val="auto"/>
        </w:rPr>
        <w:t xml:space="preserve"> Contract due to the Contractor’s fault, in which case the said bond shall be seized.</w:t>
      </w:r>
    </w:p>
    <w:p w14:paraId="2C477DE9" w14:textId="77777777" w:rsidR="00507740" w:rsidRPr="00A15968" w:rsidRDefault="00507740" w:rsidP="00A15968">
      <w:pPr>
        <w:pStyle w:val="aff3"/>
        <w:numPr>
          <w:ilvl w:val="0"/>
          <w:numId w:val="21"/>
        </w:numPr>
        <w:spacing w:after="120" w:line="240" w:lineRule="auto"/>
        <w:rPr>
          <w:rFonts w:ascii="Tahoma" w:hAnsi="Tahoma" w:cs="Tahoma"/>
        </w:rPr>
      </w:pPr>
      <w:r w:rsidRPr="00A15968">
        <w:rPr>
          <w:rFonts w:ascii="Tahoma" w:hAnsi="Tahoma" w:cs="Tahoma"/>
        </w:rPr>
        <w:t>The Project Owner reserves the right to demand that the Contractor pay any other penalty imposed on it by the Hellenic Republic in accordance with the provisions of the Concession Agreement, which is associated directly or indirectly with failure to meet the deadlines in the contract schedule or with any other related event due to the Contractor’s fault.</w:t>
      </w:r>
    </w:p>
    <w:p w14:paraId="4DB62F22" w14:textId="638722A1" w:rsidR="00EC4D9B" w:rsidRPr="00A15968" w:rsidRDefault="005474F0" w:rsidP="00A15968">
      <w:pPr>
        <w:pStyle w:val="2"/>
        <w:spacing w:after="120"/>
        <w:ind w:left="1134" w:hanging="1134"/>
        <w:jc w:val="both"/>
        <w:rPr>
          <w:rFonts w:ascii="Tahoma" w:hAnsi="Tahoma" w:cs="Tahoma"/>
          <w:sz w:val="24"/>
          <w:szCs w:val="24"/>
        </w:rPr>
      </w:pPr>
      <w:bookmarkStart w:id="37" w:name="_Toc512613103"/>
      <w:bookmarkStart w:id="38" w:name="_Toc73013792"/>
      <w:bookmarkEnd w:id="36"/>
      <w:r w:rsidRPr="00A15968">
        <w:rPr>
          <w:rFonts w:ascii="Tahoma" w:hAnsi="Tahoma" w:cs="Tahoma"/>
          <w:sz w:val="24"/>
          <w:szCs w:val="24"/>
        </w:rPr>
        <w:t>Article 1</w:t>
      </w:r>
      <w:r w:rsidR="00534978" w:rsidRPr="00A15968">
        <w:rPr>
          <w:rFonts w:ascii="Tahoma" w:hAnsi="Tahoma" w:cs="Tahoma"/>
          <w:sz w:val="24"/>
          <w:szCs w:val="24"/>
        </w:rPr>
        <w:t>2</w:t>
      </w:r>
      <w:r w:rsidRPr="00A15968">
        <w:rPr>
          <w:rFonts w:ascii="Tahoma" w:hAnsi="Tahoma" w:cs="Tahoma"/>
          <w:sz w:val="24"/>
          <w:szCs w:val="24"/>
        </w:rPr>
        <w:t xml:space="preserve">: Submission of financial </w:t>
      </w:r>
      <w:r w:rsidR="004A3ED2" w:rsidRPr="00A15968">
        <w:rPr>
          <w:rFonts w:ascii="Tahoma" w:hAnsi="Tahoma" w:cs="Tahoma"/>
          <w:sz w:val="24"/>
          <w:szCs w:val="24"/>
        </w:rPr>
        <w:t>offer</w:t>
      </w:r>
      <w:bookmarkEnd w:id="38"/>
      <w:r w:rsidRPr="00A15968">
        <w:rPr>
          <w:rFonts w:ascii="Tahoma" w:hAnsi="Tahoma" w:cs="Tahoma"/>
          <w:sz w:val="24"/>
          <w:szCs w:val="24"/>
        </w:rPr>
        <w:t xml:space="preserve"> </w:t>
      </w:r>
      <w:bookmarkEnd w:id="37"/>
    </w:p>
    <w:p w14:paraId="17CB6D0D" w14:textId="77777777" w:rsidR="00534978" w:rsidRPr="00A15968" w:rsidRDefault="00534978" w:rsidP="00A15968">
      <w:pPr>
        <w:pStyle w:val="afd"/>
        <w:numPr>
          <w:ilvl w:val="0"/>
          <w:numId w:val="22"/>
        </w:numPr>
        <w:spacing w:after="120"/>
        <w:contextualSpacing w:val="0"/>
        <w:jc w:val="both"/>
        <w:rPr>
          <w:rFonts w:ascii="Tahoma" w:hAnsi="Tahoma" w:cs="Tahoma"/>
          <w:vanish/>
          <w:sz w:val="24"/>
          <w:szCs w:val="24"/>
        </w:rPr>
      </w:pPr>
    </w:p>
    <w:p w14:paraId="5180A80E" w14:textId="77777777" w:rsidR="00534978" w:rsidRPr="00A15968" w:rsidRDefault="00534978" w:rsidP="00A15968">
      <w:pPr>
        <w:pStyle w:val="afd"/>
        <w:numPr>
          <w:ilvl w:val="0"/>
          <w:numId w:val="22"/>
        </w:numPr>
        <w:spacing w:after="120"/>
        <w:contextualSpacing w:val="0"/>
        <w:jc w:val="both"/>
        <w:rPr>
          <w:rFonts w:ascii="Tahoma" w:hAnsi="Tahoma" w:cs="Tahoma"/>
          <w:vanish/>
          <w:sz w:val="24"/>
          <w:szCs w:val="24"/>
        </w:rPr>
      </w:pPr>
    </w:p>
    <w:p w14:paraId="7A8D5CA5" w14:textId="77777777" w:rsidR="00534978" w:rsidRPr="00A15968" w:rsidRDefault="00534978" w:rsidP="00A15968">
      <w:pPr>
        <w:pStyle w:val="afd"/>
        <w:numPr>
          <w:ilvl w:val="0"/>
          <w:numId w:val="22"/>
        </w:numPr>
        <w:spacing w:after="120"/>
        <w:contextualSpacing w:val="0"/>
        <w:jc w:val="both"/>
        <w:rPr>
          <w:rFonts w:ascii="Tahoma" w:hAnsi="Tahoma" w:cs="Tahoma"/>
          <w:vanish/>
          <w:sz w:val="24"/>
          <w:szCs w:val="24"/>
        </w:rPr>
      </w:pPr>
    </w:p>
    <w:p w14:paraId="613AFCDF" w14:textId="56E155E3" w:rsidR="00EC4D9B" w:rsidRPr="00A15968" w:rsidRDefault="00AA42CD" w:rsidP="00AA42CD">
      <w:pPr>
        <w:pStyle w:val="afd"/>
        <w:numPr>
          <w:ilvl w:val="1"/>
          <w:numId w:val="22"/>
        </w:numPr>
        <w:spacing w:after="120"/>
        <w:contextualSpacing w:val="0"/>
        <w:jc w:val="both"/>
        <w:rPr>
          <w:rFonts w:ascii="Tahoma" w:hAnsi="Tahoma" w:cs="Tahoma"/>
          <w:sz w:val="24"/>
          <w:szCs w:val="24"/>
        </w:rPr>
      </w:pPr>
      <w:r w:rsidRPr="00AA42CD">
        <w:rPr>
          <w:rFonts w:ascii="Tahoma" w:hAnsi="Tahoma" w:cs="Tahoma"/>
          <w:sz w:val="24"/>
          <w:szCs w:val="24"/>
        </w:rPr>
        <w:t xml:space="preserve">The financial offer of the </w:t>
      </w:r>
      <w:r>
        <w:rPr>
          <w:rFonts w:ascii="Tahoma" w:hAnsi="Tahoma" w:cs="Tahoma"/>
          <w:sz w:val="24"/>
          <w:szCs w:val="24"/>
        </w:rPr>
        <w:t>Candidates</w:t>
      </w:r>
      <w:r w:rsidRPr="00AA42CD">
        <w:rPr>
          <w:rFonts w:ascii="Tahoma" w:hAnsi="Tahoma" w:cs="Tahoma"/>
          <w:sz w:val="24"/>
          <w:szCs w:val="24"/>
        </w:rPr>
        <w:t xml:space="preserve"> will be made with the restrictions mentioned in this article</w:t>
      </w:r>
      <w:r>
        <w:rPr>
          <w:rFonts w:ascii="Tahoma" w:hAnsi="Tahoma" w:cs="Tahoma"/>
          <w:sz w:val="24"/>
          <w:szCs w:val="24"/>
        </w:rPr>
        <w:t>.</w:t>
      </w:r>
      <w:r w:rsidR="00EC4D9B" w:rsidRPr="00A15968">
        <w:rPr>
          <w:rFonts w:ascii="Tahoma" w:hAnsi="Tahoma" w:cs="Tahoma"/>
          <w:sz w:val="24"/>
          <w:szCs w:val="24"/>
        </w:rPr>
        <w:t xml:space="preserve"> Contractual unit prices in the price list shall relate to completed tasks in accordance with the contractual terms, include the lawful percentages for the Contractor’s overheads and contractual benefit, all works needed to ensure complete and skilful construction of the works, cover all direct or indirect costs of the Contractor and constitute remuneration in full for carrying out all work. The overall amount tendered shall also be the final price for the entire project. </w:t>
      </w:r>
    </w:p>
    <w:p w14:paraId="2F03E8D4" w14:textId="1DA8BC62" w:rsidR="00E012AA" w:rsidRPr="00A15968" w:rsidRDefault="00E012AA" w:rsidP="00AA42CD">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 xml:space="preserve">The overall amount tendered by tenderers shall not be accepted </w:t>
      </w:r>
      <w:r w:rsidR="00AA42CD" w:rsidRPr="00AA42CD">
        <w:rPr>
          <w:rFonts w:ascii="Tahoma" w:hAnsi="Tahoma" w:cs="Tahoma"/>
          <w:sz w:val="24"/>
          <w:szCs w:val="24"/>
        </w:rPr>
        <w:t xml:space="preserve">and will be rejected by </w:t>
      </w:r>
      <w:r w:rsidRPr="00A15968">
        <w:rPr>
          <w:rFonts w:ascii="Tahoma" w:hAnsi="Tahoma" w:cs="Tahoma"/>
          <w:sz w:val="24"/>
          <w:szCs w:val="24"/>
        </w:rPr>
        <w:t xml:space="preserve">PPA in its entirety where the overall price exceeds the </w:t>
      </w:r>
      <w:r w:rsidR="001D189D" w:rsidRPr="00A15968">
        <w:rPr>
          <w:rFonts w:ascii="Tahoma" w:hAnsi="Tahoma" w:cs="Tahoma"/>
          <w:sz w:val="24"/>
          <w:szCs w:val="24"/>
        </w:rPr>
        <w:t>PPA Tender</w:t>
      </w:r>
      <w:r w:rsidR="005D5C34" w:rsidRPr="00183FAA">
        <w:rPr>
          <w:rFonts w:ascii="Tahoma" w:hAnsi="Tahoma" w:cs="Tahoma"/>
          <w:sz w:val="24"/>
          <w:szCs w:val="24"/>
          <w:lang w:val="en-US"/>
        </w:rPr>
        <w:t xml:space="preserve"> </w:t>
      </w:r>
      <w:r w:rsidR="005D5C34">
        <w:rPr>
          <w:rFonts w:ascii="Tahoma" w:hAnsi="Tahoma" w:cs="Tahoma"/>
          <w:sz w:val="24"/>
          <w:szCs w:val="24"/>
          <w:lang w:val="en-US"/>
        </w:rPr>
        <w:t>&amp; Study</w:t>
      </w:r>
      <w:r w:rsidR="001D189D" w:rsidRPr="00A15968">
        <w:rPr>
          <w:rFonts w:ascii="Tahoma" w:hAnsi="Tahoma" w:cs="Tahoma"/>
          <w:sz w:val="24"/>
          <w:szCs w:val="24"/>
        </w:rPr>
        <w:t xml:space="preserve"> Budget </w:t>
      </w:r>
      <w:r w:rsidRPr="00A15968">
        <w:rPr>
          <w:rFonts w:ascii="Tahoma" w:hAnsi="Tahoma" w:cs="Tahoma"/>
          <w:sz w:val="24"/>
          <w:szCs w:val="24"/>
        </w:rPr>
        <w:t xml:space="preserve">(VAT excl.). </w:t>
      </w:r>
    </w:p>
    <w:p w14:paraId="1DD8E3CC" w14:textId="4B4DD524"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 xml:space="preserve">Each </w:t>
      </w:r>
      <w:r w:rsidR="000036B8" w:rsidRPr="00A15968">
        <w:rPr>
          <w:rFonts w:ascii="Tahoma" w:hAnsi="Tahoma" w:cs="Tahoma"/>
          <w:sz w:val="24"/>
          <w:szCs w:val="24"/>
        </w:rPr>
        <w:t>C</w:t>
      </w:r>
      <w:r w:rsidR="009B0899" w:rsidRPr="00A15968">
        <w:rPr>
          <w:rFonts w:ascii="Tahoma" w:hAnsi="Tahoma" w:cs="Tahoma"/>
          <w:sz w:val="24"/>
          <w:szCs w:val="24"/>
        </w:rPr>
        <w:t>andidate</w:t>
      </w:r>
      <w:r w:rsidRPr="00A15968">
        <w:rPr>
          <w:rFonts w:ascii="Tahoma" w:hAnsi="Tahoma" w:cs="Tahoma"/>
          <w:sz w:val="24"/>
          <w:szCs w:val="24"/>
        </w:rPr>
        <w:t xml:space="preserve"> Party may only submit one financial offer. </w:t>
      </w:r>
    </w:p>
    <w:p w14:paraId="24A7BAB7" w14:textId="77777777"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lastRenderedPageBreak/>
        <w:t xml:space="preserve">The prices offered shall be expressed in euro (€), shall be presented to 2 decimal places, shall not include VAT and shall be binding on the Tenderer during such time as the offer is valid. </w:t>
      </w:r>
    </w:p>
    <w:p w14:paraId="51B2BB65" w14:textId="5C4EA2D8"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lang w:val="el-GR"/>
        </w:rPr>
        <w:t>Τ</w:t>
      </w:r>
      <w:r w:rsidRPr="00A15968">
        <w:rPr>
          <w:rFonts w:ascii="Tahoma" w:hAnsi="Tahoma" w:cs="Tahoma"/>
          <w:sz w:val="24"/>
          <w:szCs w:val="24"/>
        </w:rPr>
        <w:t xml:space="preserve">he prices quoted must be in full compliance with the terms of the Tender, shall be fixed and not subject to increase for any reason whatsoever, throughout the duration of the Contract and the eventual extension thereof. The individual discount rates deriving from each group of works of the PPA Tender </w:t>
      </w:r>
      <w:r w:rsidR="007259F8">
        <w:rPr>
          <w:rFonts w:ascii="Tahoma" w:hAnsi="Tahoma" w:cs="Tahoma"/>
          <w:sz w:val="24"/>
          <w:szCs w:val="24"/>
        </w:rPr>
        <w:t xml:space="preserve">&amp; study </w:t>
      </w:r>
      <w:r w:rsidRPr="00A15968">
        <w:rPr>
          <w:rFonts w:ascii="Tahoma" w:hAnsi="Tahoma" w:cs="Tahoma"/>
          <w:sz w:val="24"/>
          <w:szCs w:val="24"/>
        </w:rPr>
        <w:t xml:space="preserve">Budget </w:t>
      </w:r>
      <w:r w:rsidR="009B0899" w:rsidRPr="00A15968">
        <w:rPr>
          <w:rFonts w:ascii="Tahoma" w:hAnsi="Tahoma" w:cs="Tahoma"/>
          <w:sz w:val="24"/>
          <w:szCs w:val="24"/>
        </w:rPr>
        <w:t>(</w:t>
      </w:r>
      <w:r w:rsidR="00AA42CD">
        <w:rPr>
          <w:rFonts w:ascii="Tahoma" w:hAnsi="Tahoma" w:cs="Tahoma"/>
          <w:sz w:val="24"/>
          <w:szCs w:val="24"/>
        </w:rPr>
        <w:t>6.753.623,46</w:t>
      </w:r>
      <w:r w:rsidR="009B0899" w:rsidRPr="00A15968">
        <w:rPr>
          <w:rFonts w:ascii="Tahoma" w:hAnsi="Tahoma" w:cs="Tahoma"/>
          <w:sz w:val="24"/>
          <w:szCs w:val="24"/>
        </w:rPr>
        <w:t xml:space="preserve"> </w:t>
      </w:r>
      <w:r w:rsidRPr="00A15968">
        <w:rPr>
          <w:rFonts w:ascii="Tahoma" w:hAnsi="Tahoma" w:cs="Tahoma"/>
          <w:sz w:val="24"/>
          <w:szCs w:val="24"/>
        </w:rPr>
        <w:t xml:space="preserve">€) shall be well correlated. In order to check the correlation, the Tender </w:t>
      </w:r>
      <w:r w:rsidRPr="00A15968">
        <w:rPr>
          <w:rFonts w:ascii="Tahoma" w:hAnsi="Tahoma" w:cs="Tahoma"/>
          <w:sz w:val="24"/>
          <w:szCs w:val="24"/>
          <w:lang w:val="en-US"/>
        </w:rPr>
        <w:t>C</w:t>
      </w:r>
      <w:proofErr w:type="spellStart"/>
      <w:r w:rsidR="00AF155D" w:rsidRPr="00A15968">
        <w:rPr>
          <w:rFonts w:ascii="Tahoma" w:hAnsi="Tahoma" w:cs="Tahoma"/>
          <w:sz w:val="24"/>
          <w:szCs w:val="24"/>
        </w:rPr>
        <w:t>ommittee</w:t>
      </w:r>
      <w:proofErr w:type="spellEnd"/>
      <w:r w:rsidRPr="00A15968">
        <w:rPr>
          <w:rFonts w:ascii="Tahoma" w:hAnsi="Tahoma" w:cs="Tahoma"/>
          <w:sz w:val="24"/>
          <w:szCs w:val="24"/>
        </w:rPr>
        <w:t xml:space="preserve"> calculates for each Tenderer the individual discount percentage (</w:t>
      </w:r>
      <w:proofErr w:type="spellStart"/>
      <w:r w:rsidRPr="00A15968">
        <w:rPr>
          <w:rFonts w:ascii="Tahoma" w:hAnsi="Tahoma" w:cs="Tahoma"/>
          <w:sz w:val="24"/>
          <w:szCs w:val="24"/>
        </w:rPr>
        <w:t>Ei</w:t>
      </w:r>
      <w:proofErr w:type="spellEnd"/>
      <w:r w:rsidRPr="00A15968">
        <w:rPr>
          <w:rFonts w:ascii="Tahoma" w:hAnsi="Tahoma" w:cs="Tahoma"/>
          <w:sz w:val="24"/>
          <w:szCs w:val="24"/>
        </w:rPr>
        <w:t>) per group of works, based on the offered prices by the Tenderer</w:t>
      </w:r>
    </w:p>
    <w:p w14:paraId="46CEEF54" w14:textId="59ECB653" w:rsidR="00AA42CD" w:rsidRDefault="006140FC" w:rsidP="00A15968">
      <w:pPr>
        <w:pStyle w:val="afd"/>
        <w:spacing w:before="120" w:after="120"/>
        <w:jc w:val="both"/>
        <w:rPr>
          <w:rFonts w:ascii="Tahoma" w:hAnsi="Tahoma" w:cs="Tahoma"/>
          <w:sz w:val="24"/>
          <w:szCs w:val="24"/>
        </w:rPr>
      </w:pPr>
      <w:r w:rsidRPr="00A15968">
        <w:rPr>
          <w:rFonts w:ascii="Tahoma" w:hAnsi="Tahoma" w:cs="Tahoma"/>
          <w:sz w:val="24"/>
          <w:szCs w:val="24"/>
        </w:rPr>
        <w:t>(</w:t>
      </w:r>
      <m:oMath>
        <m:r>
          <w:rPr>
            <w:rFonts w:ascii="Cambria Math" w:hAnsi="Cambria Math" w:cs="Tahoma"/>
            <w:sz w:val="24"/>
            <w:szCs w:val="24"/>
          </w:rPr>
          <m:t xml:space="preserve">Ei%=1- </m:t>
        </m:r>
        <m:f>
          <m:fPr>
            <m:ctrlPr>
              <w:rPr>
                <w:rFonts w:ascii="Cambria Math" w:hAnsi="Cambria Math" w:cs="Tahoma"/>
                <w:i/>
                <w:sz w:val="24"/>
                <w:szCs w:val="24"/>
              </w:rPr>
            </m:ctrlPr>
          </m:fPr>
          <m:num>
            <m:r>
              <w:rPr>
                <w:rFonts w:ascii="Cambria Math" w:hAnsi="Cambria Math" w:cs="Tahoma"/>
                <w:sz w:val="24"/>
                <w:szCs w:val="24"/>
              </w:rPr>
              <m:t xml:space="preserve">Total amount of group works </m:t>
            </m:r>
            <m:r>
              <w:rPr>
                <w:rFonts w:ascii="Cambria Math" w:hAnsi="Cambria Math" w:cs="Tahoma"/>
                <w:sz w:val="24"/>
                <w:szCs w:val="24"/>
                <w:lang w:val="en-US"/>
              </w:rPr>
              <m:t>i</m:t>
            </m:r>
            <m:r>
              <w:rPr>
                <w:rFonts w:ascii="Cambria Math" w:hAnsi="Cambria Math" w:cs="Tahoma"/>
                <w:sz w:val="24"/>
                <w:szCs w:val="24"/>
              </w:rPr>
              <m:t xml:space="preserve"> of Tenderer</m:t>
            </m:r>
          </m:num>
          <m:den>
            <m:r>
              <w:rPr>
                <w:rFonts w:ascii="Cambria Math" w:hAnsi="Cambria Math" w:cs="Tahoma"/>
                <w:sz w:val="24"/>
                <w:szCs w:val="24"/>
              </w:rPr>
              <m:t xml:space="preserve">Total amount of group works </m:t>
            </m:r>
            <m:r>
              <w:rPr>
                <w:rFonts w:ascii="Cambria Math" w:hAnsi="Cambria Math" w:cs="Tahoma"/>
                <w:sz w:val="24"/>
                <w:szCs w:val="24"/>
                <w:lang w:val="en-US"/>
              </w:rPr>
              <m:t>i</m:t>
            </m:r>
            <m:r>
              <w:rPr>
                <w:rFonts w:ascii="Cambria Math" w:hAnsi="Cambria Math" w:cs="Tahoma"/>
                <w:sz w:val="24"/>
                <w:szCs w:val="24"/>
              </w:rPr>
              <m:t xml:space="preserve"> of PPA Tender &amp; </m:t>
            </m:r>
            <m:r>
              <w:rPr>
                <w:rFonts w:ascii="Cambria Math" w:hAnsi="Cambria Math" w:cs="Tahoma"/>
                <w:sz w:val="24"/>
                <w:szCs w:val="24"/>
                <w:lang w:val="en-US"/>
              </w:rPr>
              <m:t xml:space="preserve">study </m:t>
            </m:r>
            <m:r>
              <w:rPr>
                <w:rFonts w:ascii="Cambria Math" w:hAnsi="Cambria Math" w:cs="Tahoma"/>
                <w:sz w:val="24"/>
                <w:szCs w:val="24"/>
              </w:rPr>
              <m:t xml:space="preserve"> Budget</m:t>
            </m:r>
          </m:den>
        </m:f>
        <m:r>
          <w:rPr>
            <w:rFonts w:ascii="Cambria Math" w:hAnsi="Cambria Math" w:cs="Tahoma"/>
            <w:sz w:val="24"/>
            <w:szCs w:val="24"/>
          </w:rPr>
          <m:t xml:space="preserve"> </m:t>
        </m:r>
      </m:oMath>
      <w:r w:rsidRPr="00A15968">
        <w:rPr>
          <w:rFonts w:ascii="Tahoma" w:hAnsi="Tahoma" w:cs="Tahoma"/>
          <w:sz w:val="24"/>
          <w:szCs w:val="24"/>
        </w:rPr>
        <w:t xml:space="preserve">). </w:t>
      </w:r>
    </w:p>
    <w:p w14:paraId="50CC0561" w14:textId="29073562" w:rsidR="006140FC" w:rsidRPr="00A15968" w:rsidRDefault="006140FC" w:rsidP="00A15968">
      <w:pPr>
        <w:pStyle w:val="afd"/>
        <w:spacing w:before="120" w:after="120"/>
        <w:jc w:val="both"/>
        <w:rPr>
          <w:rFonts w:ascii="Tahoma" w:hAnsi="Tahoma" w:cs="Tahoma"/>
          <w:sz w:val="24"/>
          <w:szCs w:val="24"/>
        </w:rPr>
      </w:pPr>
      <w:r w:rsidRPr="00A15968">
        <w:rPr>
          <w:rFonts w:ascii="Tahoma" w:hAnsi="Tahoma" w:cs="Tahoma"/>
          <w:sz w:val="24"/>
          <w:szCs w:val="24"/>
        </w:rPr>
        <w:t>From the comparison between the Offer of the Tenderer and the PPA SA Tender</w:t>
      </w:r>
      <w:r w:rsidR="00652A61">
        <w:rPr>
          <w:rFonts w:ascii="Tahoma" w:hAnsi="Tahoma" w:cs="Tahoma"/>
          <w:sz w:val="24"/>
          <w:szCs w:val="24"/>
        </w:rPr>
        <w:t xml:space="preserve"> &amp; Study</w:t>
      </w:r>
      <w:r w:rsidRPr="00A15968">
        <w:rPr>
          <w:rFonts w:ascii="Tahoma" w:hAnsi="Tahoma" w:cs="Tahoma"/>
          <w:sz w:val="24"/>
          <w:szCs w:val="24"/>
        </w:rPr>
        <w:t xml:space="preserve"> Budget</w:t>
      </w:r>
      <w:r w:rsidR="00A72FFB" w:rsidRPr="00A15968">
        <w:rPr>
          <w:rFonts w:ascii="Tahoma" w:hAnsi="Tahoma" w:cs="Tahoma"/>
          <w:sz w:val="24"/>
          <w:szCs w:val="24"/>
        </w:rPr>
        <w:t xml:space="preserve"> </w:t>
      </w:r>
      <w:r w:rsidR="00C34836" w:rsidRPr="00A15968">
        <w:rPr>
          <w:rFonts w:ascii="Tahoma" w:hAnsi="Tahoma" w:cs="Tahoma"/>
          <w:sz w:val="24"/>
          <w:szCs w:val="24"/>
        </w:rPr>
        <w:t>(</w:t>
      </w:r>
      <w:r w:rsidR="00652A61">
        <w:rPr>
          <w:rFonts w:ascii="Tahoma" w:hAnsi="Tahoma" w:cs="Tahoma"/>
          <w:sz w:val="24"/>
          <w:szCs w:val="24"/>
        </w:rPr>
        <w:t>t</w:t>
      </w:r>
      <w:r w:rsidR="00C34836" w:rsidRPr="00A15968">
        <w:rPr>
          <w:rFonts w:ascii="Tahoma" w:hAnsi="Tahoma" w:cs="Tahoma"/>
          <w:sz w:val="24"/>
          <w:szCs w:val="24"/>
        </w:rPr>
        <w:t>he budget of unpredictable expenses is not taken under consideration)</w:t>
      </w:r>
      <w:r w:rsidRPr="00A15968">
        <w:rPr>
          <w:rFonts w:ascii="Tahoma" w:hAnsi="Tahoma" w:cs="Tahoma"/>
          <w:sz w:val="24"/>
          <w:szCs w:val="24"/>
        </w:rPr>
        <w:t>, the average percentage discount (</w:t>
      </w:r>
      <w:proofErr w:type="spellStart"/>
      <w:r w:rsidRPr="00A15968">
        <w:rPr>
          <w:rFonts w:ascii="Tahoma" w:hAnsi="Tahoma" w:cs="Tahoma"/>
          <w:sz w:val="24"/>
          <w:szCs w:val="24"/>
          <w:lang w:val="el-GR"/>
        </w:rPr>
        <w:t>Εμ</w:t>
      </w:r>
      <w:proofErr w:type="spellEnd"/>
      <w:r w:rsidRPr="00A15968">
        <w:rPr>
          <w:rFonts w:ascii="Tahoma" w:hAnsi="Tahoma" w:cs="Tahoma"/>
          <w:sz w:val="24"/>
          <w:szCs w:val="24"/>
        </w:rPr>
        <w:t>) of the Tenderer is obtained</w:t>
      </w:r>
    </w:p>
    <w:p w14:paraId="45017A80" w14:textId="4FDE9A84" w:rsidR="00652A61" w:rsidRDefault="006140FC" w:rsidP="00A15968">
      <w:pPr>
        <w:pStyle w:val="afd"/>
        <w:spacing w:before="120" w:after="120"/>
        <w:jc w:val="both"/>
        <w:rPr>
          <w:rFonts w:ascii="Tahoma" w:hAnsi="Tahoma" w:cs="Tahoma"/>
          <w:sz w:val="24"/>
          <w:szCs w:val="24"/>
        </w:rPr>
      </w:pPr>
      <m:oMath>
        <m:r>
          <w:rPr>
            <w:rFonts w:ascii="Cambria Math" w:hAnsi="Cambria Math" w:cs="Tahoma"/>
            <w:sz w:val="24"/>
            <w:szCs w:val="24"/>
          </w:rPr>
          <m:t xml:space="preserve">Eμ%=1- </m:t>
        </m:r>
        <m:f>
          <m:fPr>
            <m:ctrlPr>
              <w:rPr>
                <w:rFonts w:ascii="Cambria Math" w:hAnsi="Cambria Math" w:cs="Tahoma"/>
                <w:i/>
                <w:sz w:val="24"/>
                <w:szCs w:val="24"/>
              </w:rPr>
            </m:ctrlPr>
          </m:fPr>
          <m:num>
            <m:r>
              <w:rPr>
                <w:rFonts w:ascii="Cambria Math" w:hAnsi="Cambria Math" w:cs="Tahoma"/>
                <w:sz w:val="24"/>
                <w:szCs w:val="24"/>
              </w:rPr>
              <m:t xml:space="preserve">Total amount of Tenderer offer </m:t>
            </m:r>
            <m:d>
              <m:dPr>
                <m:ctrlPr>
                  <w:rPr>
                    <w:rFonts w:ascii="Cambria Math" w:hAnsi="Cambria Math" w:cs="Tahoma"/>
                    <w:i/>
                    <w:sz w:val="24"/>
                    <w:szCs w:val="24"/>
                  </w:rPr>
                </m:ctrlPr>
              </m:dPr>
              <m:e>
                <m:r>
                  <w:rPr>
                    <w:rFonts w:ascii="Cambria Math" w:hAnsi="Cambria Math" w:cs="Tahoma"/>
                    <w:sz w:val="24"/>
                    <w:szCs w:val="24"/>
                    <w:lang w:val="en-US"/>
                  </w:rPr>
                  <m:t>D</m:t>
                </m:r>
              </m:e>
            </m:d>
          </m:num>
          <m:den>
            <m:r>
              <w:rPr>
                <w:rFonts w:ascii="Cambria Math" w:hAnsi="Cambria Math" w:cs="Tahoma"/>
                <w:sz w:val="24"/>
                <w:szCs w:val="24"/>
              </w:rPr>
              <m:t xml:space="preserve">Total amount of PPA Tender &amp; study  Budget </m:t>
            </m:r>
            <m:d>
              <m:dPr>
                <m:ctrlPr>
                  <w:rPr>
                    <w:rFonts w:ascii="Cambria Math" w:hAnsi="Cambria Math" w:cs="Tahoma"/>
                    <w:i/>
                    <w:sz w:val="24"/>
                    <w:szCs w:val="24"/>
                  </w:rPr>
                </m:ctrlPr>
              </m:dPr>
              <m:e>
                <m:r>
                  <w:rPr>
                    <w:rFonts w:ascii="Cambria Math" w:hAnsi="Cambria Math" w:cs="Tahoma"/>
                    <w:sz w:val="24"/>
                    <w:szCs w:val="24"/>
                  </w:rPr>
                  <m:t>6.753.623,46</m:t>
                </m:r>
                <m:r>
                  <m:rPr>
                    <m:sty m:val="p"/>
                  </m:rPr>
                  <w:rPr>
                    <w:rFonts w:ascii="Cambria Math" w:hAnsi="Cambria Math" w:cs="Tahoma"/>
                    <w:sz w:val="22"/>
                    <w:szCs w:val="22"/>
                  </w:rPr>
                  <m:t xml:space="preserve"> </m:t>
                </m:r>
              </m:e>
            </m:d>
          </m:den>
        </m:f>
      </m:oMath>
      <w:r w:rsidRPr="00A15968">
        <w:rPr>
          <w:rFonts w:ascii="Tahoma" w:hAnsi="Tahoma" w:cs="Tahoma"/>
          <w:sz w:val="24"/>
          <w:szCs w:val="24"/>
        </w:rPr>
        <w:t xml:space="preserve">. </w:t>
      </w:r>
    </w:p>
    <w:p w14:paraId="3DF74576" w14:textId="7EB2713E" w:rsidR="006140FC" w:rsidRPr="00A15968" w:rsidRDefault="006140FC" w:rsidP="00A15968">
      <w:pPr>
        <w:pStyle w:val="afd"/>
        <w:spacing w:before="120" w:after="120"/>
        <w:jc w:val="both"/>
        <w:rPr>
          <w:rFonts w:ascii="Tahoma" w:hAnsi="Tahoma" w:cs="Tahoma"/>
          <w:sz w:val="24"/>
          <w:szCs w:val="24"/>
        </w:rPr>
      </w:pPr>
      <w:r w:rsidRPr="00A15968">
        <w:rPr>
          <w:rFonts w:ascii="Tahoma" w:hAnsi="Tahoma" w:cs="Tahoma"/>
          <w:sz w:val="24"/>
          <w:szCs w:val="24"/>
        </w:rPr>
        <w:t xml:space="preserve">Well correlated is the offer of the Tenderer where </w:t>
      </w:r>
      <w:r w:rsidR="00A72FFB" w:rsidRPr="00A15968">
        <w:rPr>
          <w:rFonts w:ascii="Tahoma" w:hAnsi="Tahoma" w:cs="Tahoma"/>
          <w:sz w:val="24"/>
          <w:szCs w:val="24"/>
        </w:rPr>
        <w:t>for each group of works (</w:t>
      </w:r>
      <w:proofErr w:type="spellStart"/>
      <w:r w:rsidR="00A72FFB" w:rsidRPr="00A15968">
        <w:rPr>
          <w:rFonts w:ascii="Tahoma" w:hAnsi="Tahoma" w:cs="Tahoma"/>
          <w:sz w:val="24"/>
          <w:szCs w:val="24"/>
        </w:rPr>
        <w:t>Eμ</w:t>
      </w:r>
      <w:proofErr w:type="spellEnd"/>
      <w:r w:rsidR="00A72FFB" w:rsidRPr="00A15968">
        <w:rPr>
          <w:rFonts w:ascii="Tahoma" w:hAnsi="Tahoma" w:cs="Tahoma"/>
          <w:sz w:val="24"/>
          <w:szCs w:val="24"/>
        </w:rPr>
        <w:t>) - (</w:t>
      </w:r>
      <w:proofErr w:type="spellStart"/>
      <w:r w:rsidR="00A72FFB" w:rsidRPr="00A15968">
        <w:rPr>
          <w:rFonts w:ascii="Tahoma" w:hAnsi="Tahoma" w:cs="Tahoma"/>
          <w:sz w:val="24"/>
          <w:szCs w:val="24"/>
        </w:rPr>
        <w:t>Ei</w:t>
      </w:r>
      <w:proofErr w:type="spellEnd"/>
      <w:r w:rsidR="00A72FFB" w:rsidRPr="00A15968">
        <w:rPr>
          <w:rFonts w:ascii="Tahoma" w:hAnsi="Tahoma" w:cs="Tahoma"/>
          <w:sz w:val="24"/>
          <w:szCs w:val="24"/>
        </w:rPr>
        <w:t>) must be ≤ +/-</w:t>
      </w:r>
      <w:r w:rsidR="003119E1">
        <w:rPr>
          <w:rFonts w:ascii="Tahoma" w:hAnsi="Tahoma" w:cs="Tahoma"/>
          <w:sz w:val="24"/>
          <w:szCs w:val="24"/>
        </w:rPr>
        <w:t>1</w:t>
      </w:r>
      <w:r w:rsidR="00652A61">
        <w:rPr>
          <w:rFonts w:ascii="Tahoma" w:hAnsi="Tahoma" w:cs="Tahoma"/>
          <w:sz w:val="24"/>
          <w:szCs w:val="24"/>
        </w:rPr>
        <w:t>0</w:t>
      </w:r>
      <w:r w:rsidR="00A72FFB" w:rsidRPr="00A15968">
        <w:rPr>
          <w:rFonts w:ascii="Tahoma" w:hAnsi="Tahoma" w:cs="Tahoma"/>
          <w:sz w:val="24"/>
          <w:szCs w:val="24"/>
        </w:rPr>
        <w:t xml:space="preserve">%. </w:t>
      </w:r>
      <w:r w:rsidRPr="00A15968">
        <w:rPr>
          <w:rFonts w:ascii="Tahoma" w:hAnsi="Tahoma" w:cs="Tahoma"/>
          <w:sz w:val="24"/>
          <w:szCs w:val="24"/>
        </w:rPr>
        <w:t>An offer that deviates beyond this limit is rejected as unacceptable.</w:t>
      </w:r>
      <w:r w:rsidRPr="00A15968" w:rsidDel="0005162F">
        <w:rPr>
          <w:rFonts w:ascii="Tahoma" w:hAnsi="Tahoma" w:cs="Tahoma"/>
          <w:sz w:val="24"/>
          <w:szCs w:val="24"/>
        </w:rPr>
        <w:t xml:space="preserve"> </w:t>
      </w:r>
    </w:p>
    <w:p w14:paraId="523096EF" w14:textId="77777777"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 xml:space="preserve">The Financial Proposal Form must be, under exclusion penalty, complete, numerical and holographic (in respect to the total bid), typed, signed by the Tenderer's legal representative with the company’s stamp (or of the company’s members </w:t>
      </w:r>
      <w:r w:rsidRPr="00A15968">
        <w:rPr>
          <w:rFonts w:ascii="Tahoma" w:hAnsi="Tahoma" w:cs="Tahoma"/>
          <w:sz w:val="24"/>
          <w:szCs w:val="24"/>
          <w:lang w:val="en-US"/>
        </w:rPr>
        <w:t>its members in the case of a grouping</w:t>
      </w:r>
      <w:r w:rsidRPr="00A15968">
        <w:rPr>
          <w:rFonts w:ascii="Tahoma" w:hAnsi="Tahoma" w:cs="Tahoma"/>
          <w:sz w:val="24"/>
          <w:szCs w:val="24"/>
        </w:rPr>
        <w:t xml:space="preserve">) on each page and </w:t>
      </w:r>
      <w:r w:rsidRPr="00A15968">
        <w:rPr>
          <w:rFonts w:ascii="Tahoma" w:hAnsi="Tahoma" w:cs="Tahoma"/>
          <w:sz w:val="24"/>
          <w:szCs w:val="24"/>
          <w:lang w:val="en-US"/>
        </w:rPr>
        <w:t>bearing no</w:t>
      </w:r>
      <w:r w:rsidRPr="00A15968">
        <w:rPr>
          <w:rFonts w:ascii="Tahoma" w:hAnsi="Tahoma" w:cs="Tahoma"/>
          <w:sz w:val="24"/>
          <w:szCs w:val="24"/>
        </w:rPr>
        <w:t xml:space="preserve"> corrections (erasures, deletions, etc.).</w:t>
      </w:r>
    </w:p>
    <w:p w14:paraId="24954315" w14:textId="1EAF478B"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I</w:t>
      </w:r>
      <w:r w:rsidRPr="00A15968">
        <w:rPr>
          <w:rFonts w:ascii="Tahoma" w:hAnsi="Tahoma" w:cs="Tahoma"/>
          <w:sz w:val="24"/>
          <w:szCs w:val="24"/>
          <w:lang w:val="en-US"/>
        </w:rPr>
        <w:t>n case</w:t>
      </w:r>
      <w:r w:rsidRPr="00A15968">
        <w:rPr>
          <w:rFonts w:ascii="Tahoma" w:hAnsi="Tahoma" w:cs="Tahoma"/>
          <w:sz w:val="24"/>
          <w:szCs w:val="24"/>
        </w:rPr>
        <w:t xml:space="preserve"> there are calculation errors in the Financial Proposal Form, the Tender Committee will correct the numerical calculations and use the Tenderer’s corrected financial offer to evaluate the Offers. </w:t>
      </w:r>
      <w:bookmarkStart w:id="39" w:name="_Hlk13237663"/>
    </w:p>
    <w:p w14:paraId="5BBA7DD0" w14:textId="3E66E0B2" w:rsidR="006140FC" w:rsidRPr="00A15968" w:rsidRDefault="006140FC" w:rsidP="00A15968">
      <w:pPr>
        <w:pStyle w:val="afd"/>
        <w:numPr>
          <w:ilvl w:val="1"/>
          <w:numId w:val="22"/>
        </w:numPr>
        <w:spacing w:before="120" w:after="120"/>
        <w:contextualSpacing w:val="0"/>
        <w:jc w:val="both"/>
        <w:rPr>
          <w:rFonts w:ascii="Tahoma" w:hAnsi="Tahoma" w:cs="Tahoma"/>
          <w:sz w:val="24"/>
          <w:szCs w:val="24"/>
          <w:lang w:val="en-US"/>
        </w:rPr>
      </w:pPr>
      <w:r w:rsidRPr="00A15968">
        <w:rPr>
          <w:rFonts w:ascii="Tahoma" w:hAnsi="Tahoma" w:cs="Tahoma"/>
          <w:sz w:val="24"/>
          <w:szCs w:val="24"/>
        </w:rPr>
        <w:t>The Tenderers' "Financia</w:t>
      </w:r>
      <w:r w:rsidR="001D189D" w:rsidRPr="00A15968">
        <w:rPr>
          <w:rFonts w:ascii="Tahoma" w:hAnsi="Tahoma" w:cs="Tahoma"/>
          <w:sz w:val="24"/>
          <w:szCs w:val="24"/>
        </w:rPr>
        <w:t>l Offer Dossier" must include t</w:t>
      </w:r>
      <w:r w:rsidRPr="00A15968">
        <w:rPr>
          <w:rFonts w:ascii="Tahoma" w:hAnsi="Tahoma" w:cs="Tahoma"/>
          <w:sz w:val="24"/>
          <w:szCs w:val="24"/>
        </w:rPr>
        <w:t xml:space="preserve">he Financial Proposal Form in accordance with </w:t>
      </w:r>
      <w:r w:rsidR="005F7C99" w:rsidRPr="00A15968">
        <w:rPr>
          <w:rFonts w:ascii="Tahoma" w:hAnsi="Tahoma" w:cs="Tahoma"/>
          <w:sz w:val="24"/>
          <w:szCs w:val="24"/>
        </w:rPr>
        <w:t xml:space="preserve">article 7.1.ii and </w:t>
      </w:r>
      <w:r w:rsidRPr="00A15968">
        <w:rPr>
          <w:rFonts w:ascii="Tahoma" w:hAnsi="Tahoma" w:cs="Tahoma"/>
          <w:sz w:val="24"/>
          <w:szCs w:val="24"/>
        </w:rPr>
        <w:t xml:space="preserve">the aforementioned terms. </w:t>
      </w:r>
    </w:p>
    <w:p w14:paraId="3A0D2DF7" w14:textId="37C1C7AA"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 xml:space="preserve">The Committee reserves the right to request additional clarifications about the above information and to supplement it, and Candidates are obliged to respond to that request within the deadline specified by the Committee. </w:t>
      </w:r>
      <w:bookmarkEnd w:id="39"/>
    </w:p>
    <w:p w14:paraId="377CE0BE" w14:textId="77777777" w:rsidR="008B53B9" w:rsidRPr="00A15968" w:rsidRDefault="008B53B9" w:rsidP="00A15968">
      <w:pPr>
        <w:spacing w:after="120"/>
        <w:jc w:val="both"/>
        <w:rPr>
          <w:rFonts w:ascii="Tahoma" w:hAnsi="Tahoma" w:cs="Tahoma"/>
          <w:sz w:val="24"/>
          <w:szCs w:val="24"/>
        </w:rPr>
      </w:pPr>
    </w:p>
    <w:p w14:paraId="415E84C9" w14:textId="3B981E2A" w:rsidR="007B6306" w:rsidRPr="00A15968" w:rsidRDefault="007F2FBA" w:rsidP="00A15968">
      <w:pPr>
        <w:pStyle w:val="2"/>
        <w:spacing w:after="120"/>
        <w:ind w:left="1134" w:hanging="1134"/>
        <w:jc w:val="both"/>
        <w:rPr>
          <w:rFonts w:ascii="Tahoma" w:hAnsi="Tahoma" w:cs="Tahoma"/>
          <w:lang w:val="en-US"/>
        </w:rPr>
      </w:pPr>
      <w:bookmarkStart w:id="40" w:name="_Toc512613104"/>
      <w:bookmarkStart w:id="41" w:name="_Toc73013793"/>
      <w:r w:rsidRPr="00A15968">
        <w:rPr>
          <w:rFonts w:ascii="Tahoma" w:hAnsi="Tahoma" w:cs="Tahoma"/>
          <w:sz w:val="24"/>
          <w:szCs w:val="24"/>
        </w:rPr>
        <w:t>Article 1</w:t>
      </w:r>
      <w:r w:rsidR="00534978" w:rsidRPr="00A15968">
        <w:rPr>
          <w:rFonts w:ascii="Tahoma" w:hAnsi="Tahoma" w:cs="Tahoma"/>
          <w:sz w:val="24"/>
          <w:szCs w:val="24"/>
        </w:rPr>
        <w:t>3</w:t>
      </w:r>
      <w:r w:rsidRPr="00A15968">
        <w:rPr>
          <w:rFonts w:ascii="Tahoma" w:hAnsi="Tahoma" w:cs="Tahoma"/>
          <w:sz w:val="24"/>
          <w:szCs w:val="24"/>
        </w:rPr>
        <w:t>: Award criterion - Selection of the Contractor</w:t>
      </w:r>
      <w:bookmarkEnd w:id="40"/>
      <w:bookmarkEnd w:id="41"/>
      <w:r w:rsidRPr="00A15968">
        <w:rPr>
          <w:rFonts w:ascii="Tahoma" w:hAnsi="Tahoma" w:cs="Tahoma"/>
          <w:sz w:val="24"/>
          <w:szCs w:val="24"/>
        </w:rPr>
        <w:t xml:space="preserve"> </w:t>
      </w:r>
    </w:p>
    <w:p w14:paraId="72980C51" w14:textId="77777777" w:rsidR="007B6306" w:rsidRPr="00A15968" w:rsidRDefault="007B6306" w:rsidP="00A15968">
      <w:pPr>
        <w:pStyle w:val="Default"/>
        <w:spacing w:before="120" w:after="120"/>
        <w:jc w:val="both"/>
        <w:rPr>
          <w:rFonts w:ascii="Tahoma" w:hAnsi="Tahoma" w:cs="Tahoma"/>
          <w:color w:val="auto"/>
          <w:lang w:val="en-US"/>
        </w:rPr>
      </w:pPr>
    </w:p>
    <w:p w14:paraId="1677064C" w14:textId="7D1BEB41" w:rsidR="007B6306" w:rsidRPr="00A15968" w:rsidRDefault="007B6306" w:rsidP="00A15968">
      <w:pPr>
        <w:pStyle w:val="Default"/>
        <w:spacing w:before="120" w:after="120"/>
        <w:jc w:val="both"/>
        <w:rPr>
          <w:rFonts w:ascii="Tahoma" w:hAnsi="Tahoma" w:cs="Tahoma"/>
          <w:color w:val="auto"/>
        </w:rPr>
      </w:pPr>
      <w:r w:rsidRPr="00A15968">
        <w:rPr>
          <w:rFonts w:ascii="Tahoma" w:hAnsi="Tahoma" w:cs="Tahoma"/>
          <w:color w:val="auto"/>
        </w:rPr>
        <w:t xml:space="preserve">The criterion for award of the Contract is the most economically advantageous </w:t>
      </w:r>
      <w:r w:rsidRPr="00A15968">
        <w:rPr>
          <w:rFonts w:ascii="Tahoma" w:hAnsi="Tahoma" w:cs="Tahoma"/>
          <w:color w:val="auto"/>
          <w:lang w:val="el-GR"/>
        </w:rPr>
        <w:t>Τ</w:t>
      </w:r>
      <w:r w:rsidRPr="00A15968">
        <w:rPr>
          <w:rFonts w:ascii="Tahoma" w:hAnsi="Tahoma" w:cs="Tahoma"/>
          <w:color w:val="auto"/>
          <w:lang w:val="en-US"/>
        </w:rPr>
        <w:t xml:space="preserve">ender </w:t>
      </w:r>
      <w:r w:rsidRPr="00A15968">
        <w:rPr>
          <w:rFonts w:ascii="Tahoma" w:hAnsi="Tahoma" w:cs="Tahoma"/>
          <w:color w:val="auto"/>
        </w:rPr>
        <w:t>according to the</w:t>
      </w:r>
      <w:r w:rsidR="007372DF" w:rsidRPr="00A15968">
        <w:rPr>
          <w:rFonts w:ascii="Tahoma" w:hAnsi="Tahoma" w:cs="Tahoma"/>
          <w:color w:val="auto"/>
        </w:rPr>
        <w:t>ir financial scores (F) as follows</w:t>
      </w:r>
      <w:r w:rsidRPr="00A15968">
        <w:rPr>
          <w:rFonts w:ascii="Tahoma" w:hAnsi="Tahoma" w:cs="Tahoma"/>
          <w:color w:val="auto"/>
        </w:rPr>
        <w:t>:</w:t>
      </w:r>
    </w:p>
    <w:p w14:paraId="6F393FB0" w14:textId="77777777" w:rsidR="007B6306" w:rsidRPr="00A15968" w:rsidRDefault="007B6306" w:rsidP="00A15968">
      <w:pPr>
        <w:pStyle w:val="Default"/>
        <w:spacing w:before="120" w:after="120"/>
        <w:jc w:val="both"/>
        <w:rPr>
          <w:rFonts w:ascii="Tahoma" w:hAnsi="Tahoma" w:cs="Tahoma"/>
          <w:color w:val="auto"/>
        </w:rPr>
      </w:pPr>
    </w:p>
    <w:p w14:paraId="01AE5D2F" w14:textId="77777777" w:rsidR="007B6306" w:rsidRPr="00A15968" w:rsidRDefault="007B6306" w:rsidP="00A15968">
      <w:pPr>
        <w:spacing w:before="120" w:after="120"/>
        <w:jc w:val="both"/>
        <w:rPr>
          <w:rFonts w:ascii="Tahoma" w:eastAsiaTheme="minorHAnsi" w:hAnsi="Tahoma" w:cs="Tahoma"/>
          <w:b/>
          <w:sz w:val="24"/>
          <w:szCs w:val="24"/>
          <w:lang w:val="en-US" w:eastAsia="en-US"/>
        </w:rPr>
      </w:pPr>
      <w:r w:rsidRPr="00A15968">
        <w:rPr>
          <w:rFonts w:ascii="Tahoma" w:eastAsiaTheme="minorHAnsi" w:hAnsi="Tahoma" w:cs="Tahoma"/>
          <w:b/>
          <w:sz w:val="24"/>
          <w:szCs w:val="24"/>
          <w:u w:val="single"/>
          <w:lang w:val="en-US" w:eastAsia="en-US"/>
        </w:rPr>
        <w:t>Step 1</w:t>
      </w:r>
      <w:r w:rsidRPr="00A15968">
        <w:rPr>
          <w:rFonts w:ascii="Tahoma" w:eastAsiaTheme="minorHAnsi" w:hAnsi="Tahoma" w:cs="Tahoma"/>
          <w:b/>
          <w:sz w:val="24"/>
          <w:szCs w:val="24"/>
          <w:lang w:val="en-US" w:eastAsia="en-US"/>
        </w:rPr>
        <w:t xml:space="preserve">: </w:t>
      </w:r>
      <w:r w:rsidRPr="00A15968">
        <w:rPr>
          <w:rFonts w:ascii="Tahoma" w:eastAsiaTheme="minorHAnsi" w:hAnsi="Tahoma" w:cs="Tahoma"/>
          <w:b/>
          <w:sz w:val="24"/>
          <w:szCs w:val="24"/>
          <w:lang w:val="en-US" w:eastAsia="en-US"/>
        </w:rPr>
        <w:tab/>
        <w:t>Identifying abnormally low and/ or abnormally high prices (for the case of more than three (3) eligible offers to be unsealed)</w:t>
      </w:r>
    </w:p>
    <w:p w14:paraId="19397C50" w14:textId="77777777" w:rsidR="007B6306" w:rsidRPr="00A15968" w:rsidRDefault="007B6306" w:rsidP="00A15968">
      <w:pPr>
        <w:spacing w:before="120" w:after="120"/>
        <w:jc w:val="both"/>
        <w:rPr>
          <w:rFonts w:ascii="Tahoma" w:eastAsiaTheme="minorHAnsi" w:hAnsi="Tahoma" w:cs="Tahoma"/>
          <w:sz w:val="24"/>
          <w:szCs w:val="24"/>
          <w:lang w:val="en-US" w:eastAsia="en-US"/>
        </w:rPr>
      </w:pPr>
    </w:p>
    <w:p w14:paraId="4D62D14C" w14:textId="6BA44766" w:rsidR="007B6306" w:rsidRPr="00A15968" w:rsidRDefault="007B6306" w:rsidP="00A15968">
      <w:pPr>
        <w:spacing w:before="120" w:after="120"/>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xml:space="preserve">An offer can be characterized </w:t>
      </w:r>
      <w:r w:rsidR="00652A61" w:rsidRPr="00652A61">
        <w:rPr>
          <w:rFonts w:ascii="Tahoma" w:eastAsiaTheme="minorHAnsi" w:hAnsi="Tahoma" w:cs="Tahoma"/>
          <w:sz w:val="24"/>
          <w:szCs w:val="24"/>
          <w:lang w:val="en-US" w:eastAsia="en-US"/>
        </w:rPr>
        <w:t xml:space="preserve">at the reasonable discretion of the </w:t>
      </w:r>
      <w:r w:rsidR="00652A61">
        <w:rPr>
          <w:rFonts w:ascii="Tahoma" w:eastAsiaTheme="minorHAnsi" w:hAnsi="Tahoma" w:cs="Tahoma"/>
          <w:sz w:val="24"/>
          <w:szCs w:val="24"/>
          <w:lang w:val="en-US" w:eastAsia="en-US"/>
        </w:rPr>
        <w:t>Project Owner</w:t>
      </w:r>
      <w:r w:rsidR="00652A61" w:rsidRPr="00652A61">
        <w:rPr>
          <w:rFonts w:ascii="Tahoma" w:eastAsiaTheme="minorHAnsi" w:hAnsi="Tahoma" w:cs="Tahoma"/>
          <w:sz w:val="24"/>
          <w:szCs w:val="24"/>
          <w:lang w:val="en-US" w:eastAsia="en-US"/>
        </w:rPr>
        <w:t xml:space="preserve"> </w:t>
      </w:r>
      <w:r w:rsidRPr="00A15968">
        <w:rPr>
          <w:rFonts w:ascii="Tahoma" w:eastAsiaTheme="minorHAnsi" w:hAnsi="Tahoma" w:cs="Tahoma"/>
          <w:sz w:val="24"/>
          <w:szCs w:val="24"/>
          <w:lang w:val="en-US" w:eastAsia="en-US"/>
        </w:rPr>
        <w:t>as abnormally low or abnormally high.</w:t>
      </w:r>
    </w:p>
    <w:p w14:paraId="63041EFC" w14:textId="77777777" w:rsidR="007B6306" w:rsidRPr="00A15968" w:rsidRDefault="007B6306" w:rsidP="00A15968">
      <w:pPr>
        <w:spacing w:before="120" w:after="120"/>
        <w:jc w:val="both"/>
        <w:rPr>
          <w:rFonts w:ascii="Tahoma" w:eastAsiaTheme="minorHAnsi" w:hAnsi="Tahoma" w:cs="Tahoma"/>
          <w:sz w:val="24"/>
          <w:szCs w:val="24"/>
          <w:lang w:val="en-US" w:eastAsia="en-US"/>
        </w:rPr>
      </w:pPr>
    </w:p>
    <w:p w14:paraId="3025833D" w14:textId="77777777" w:rsidR="007B6306" w:rsidRPr="00A15968" w:rsidRDefault="007B6306" w:rsidP="00A15968">
      <w:pPr>
        <w:spacing w:before="120" w:after="120"/>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xml:space="preserve">Based on the findings from the preliminary assessment of PPA SA, clarifications should be requested from the Candidate (s) within two (2) working days on the particular elements that appear abnormally Low or abnormally high.  </w:t>
      </w:r>
    </w:p>
    <w:p w14:paraId="2A287EE6" w14:textId="77777777" w:rsidR="007B6306" w:rsidRPr="00A15968" w:rsidRDefault="007B6306" w:rsidP="00A15968">
      <w:pPr>
        <w:spacing w:before="120" w:after="120"/>
        <w:jc w:val="both"/>
        <w:rPr>
          <w:rFonts w:ascii="Tahoma" w:eastAsiaTheme="minorHAnsi" w:hAnsi="Tahoma" w:cs="Tahoma"/>
          <w:sz w:val="24"/>
          <w:szCs w:val="24"/>
          <w:lang w:val="en-US" w:eastAsia="en-US"/>
        </w:rPr>
      </w:pPr>
    </w:p>
    <w:p w14:paraId="7D8E8420" w14:textId="21EA57D1" w:rsidR="007B6306" w:rsidRPr="00A15968" w:rsidRDefault="007B6306" w:rsidP="00A15968">
      <w:pPr>
        <w:spacing w:before="120" w:after="120"/>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If the Candidate(s) fails to reasonably explain why his (their) offer(s) is considered abnormally low or abnormally high then his offer will be rejected following Decision from PPA SA competent Body.</w:t>
      </w:r>
    </w:p>
    <w:p w14:paraId="5F6FB8EF" w14:textId="77777777" w:rsidR="007B6306" w:rsidRPr="00A15968" w:rsidRDefault="007B6306" w:rsidP="00A15968">
      <w:pPr>
        <w:spacing w:before="120" w:after="120"/>
        <w:rPr>
          <w:rFonts w:ascii="Tahoma" w:eastAsiaTheme="minorHAnsi" w:hAnsi="Tahoma" w:cs="Tahoma"/>
          <w:b/>
          <w:sz w:val="24"/>
          <w:szCs w:val="24"/>
          <w:lang w:val="en-US" w:eastAsia="en-US"/>
        </w:rPr>
      </w:pPr>
      <w:r w:rsidRPr="00A15968">
        <w:rPr>
          <w:rFonts w:ascii="Tahoma" w:eastAsiaTheme="minorHAnsi" w:hAnsi="Tahoma" w:cs="Tahoma"/>
          <w:b/>
          <w:sz w:val="24"/>
          <w:szCs w:val="24"/>
          <w:u w:val="single"/>
          <w:lang w:val="en-US" w:eastAsia="en-US"/>
        </w:rPr>
        <w:t>Step 2</w:t>
      </w:r>
      <w:r w:rsidRPr="00A15968">
        <w:rPr>
          <w:rFonts w:ascii="Tahoma" w:eastAsiaTheme="minorHAnsi" w:hAnsi="Tahoma" w:cs="Tahoma"/>
          <w:b/>
          <w:sz w:val="24"/>
          <w:szCs w:val="24"/>
          <w:lang w:val="en-US" w:eastAsia="en-US"/>
        </w:rPr>
        <w:t xml:space="preserve">: </w:t>
      </w:r>
      <w:r w:rsidRPr="00A15968">
        <w:rPr>
          <w:rFonts w:ascii="Tahoma" w:eastAsiaTheme="minorHAnsi" w:hAnsi="Tahoma" w:cs="Tahoma"/>
          <w:b/>
          <w:sz w:val="24"/>
          <w:szCs w:val="24"/>
          <w:lang w:val="en-US" w:eastAsia="en-US"/>
        </w:rPr>
        <w:tab/>
        <w:t>Determining of the Benchmark price “B”</w:t>
      </w:r>
    </w:p>
    <w:p w14:paraId="5C1685A9" w14:textId="18540054" w:rsidR="007B6306" w:rsidRPr="00A15968" w:rsidRDefault="007B6306" w:rsidP="00A15968">
      <w:pPr>
        <w:spacing w:before="120" w:after="120"/>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xml:space="preserve">Benchmark Price “B” is determined by calculating the average of all the valid quoted prices excluding any abnormally high or abnormally low prices (after reasonable justification and decision by company competent decision maker) determined from Step </w:t>
      </w:r>
      <w:r w:rsidR="00652A61">
        <w:rPr>
          <w:rFonts w:ascii="Tahoma" w:eastAsiaTheme="minorHAnsi" w:hAnsi="Tahoma" w:cs="Tahoma"/>
          <w:sz w:val="24"/>
          <w:szCs w:val="24"/>
          <w:lang w:val="en-US" w:eastAsia="en-US"/>
        </w:rPr>
        <w:t>1</w:t>
      </w:r>
      <w:r w:rsidRPr="00A15968">
        <w:rPr>
          <w:rFonts w:ascii="Tahoma" w:eastAsiaTheme="minorHAnsi" w:hAnsi="Tahoma" w:cs="Tahoma"/>
          <w:sz w:val="24"/>
          <w:szCs w:val="24"/>
          <w:lang w:val="en-US" w:eastAsia="en-US"/>
        </w:rPr>
        <w:t xml:space="preserve">. </w:t>
      </w:r>
    </w:p>
    <w:p w14:paraId="67128041" w14:textId="77777777" w:rsidR="007B6306" w:rsidRPr="00A15968" w:rsidRDefault="007B6306" w:rsidP="00A15968">
      <w:pPr>
        <w:spacing w:before="120" w:after="120"/>
        <w:rPr>
          <w:rFonts w:ascii="Tahoma" w:eastAsiaTheme="minorHAnsi" w:hAnsi="Tahoma" w:cs="Tahoma"/>
          <w:sz w:val="24"/>
          <w:szCs w:val="24"/>
          <w:lang w:val="en-US" w:eastAsia="en-US"/>
        </w:rPr>
      </w:pPr>
    </w:p>
    <w:p w14:paraId="4BCF31FA" w14:textId="77777777" w:rsidR="007B6306" w:rsidRPr="00A15968" w:rsidRDefault="007B6306" w:rsidP="00A15968">
      <w:pPr>
        <w:spacing w:before="120" w:after="120"/>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If the number of valid quoted prices that have been unsealed is equal to or greater than six (6) then the benchmark "B" is calculated as the average between a. the average of all valid quoted prices; and b. average valid quoted prices without including the lowest valid quoted price and the highest valid quoted price.</w:t>
      </w:r>
    </w:p>
    <w:p w14:paraId="2A08E4D2" w14:textId="77777777" w:rsidR="009362AB" w:rsidRPr="00A15968" w:rsidRDefault="009362AB" w:rsidP="00A15968">
      <w:pPr>
        <w:spacing w:before="120" w:after="120"/>
        <w:jc w:val="both"/>
        <w:rPr>
          <w:rFonts w:ascii="Tahoma" w:eastAsiaTheme="minorHAnsi" w:hAnsi="Tahoma" w:cs="Tahoma"/>
          <w:sz w:val="24"/>
          <w:szCs w:val="24"/>
          <w:lang w:val="en-US" w:eastAsia="en-US"/>
        </w:rPr>
      </w:pPr>
    </w:p>
    <w:p w14:paraId="3A1703A3" w14:textId="1B3D8A63" w:rsidR="009362AB" w:rsidRPr="00A15968" w:rsidRDefault="009362AB" w:rsidP="00A15968">
      <w:pPr>
        <w:pStyle w:val="1a"/>
        <w:tabs>
          <w:tab w:val="clear" w:pos="680"/>
        </w:tabs>
        <w:ind w:left="0" w:firstLine="0"/>
        <w:rPr>
          <w:rFonts w:ascii="Tahoma" w:hAnsi="Tahoma" w:cs="Tahoma"/>
          <w:sz w:val="24"/>
          <w:szCs w:val="24"/>
        </w:rPr>
      </w:pPr>
      <w:r w:rsidRPr="00A15968">
        <w:rPr>
          <w:rFonts w:ascii="Tahoma" w:eastAsiaTheme="minorHAnsi" w:hAnsi="Tahoma" w:cs="Tahoma"/>
          <w:sz w:val="24"/>
          <w:szCs w:val="24"/>
          <w:lang w:val="en-US"/>
        </w:rPr>
        <w:t xml:space="preserve">If the number of valid quoted prices that have been unsealed is less than six (6) then the benchmark "B" is </w:t>
      </w:r>
      <w:r w:rsidR="005F730E" w:rsidRPr="00A15968">
        <w:rPr>
          <w:rFonts w:ascii="Tahoma" w:hAnsi="Tahoma" w:cs="Tahoma"/>
          <w:sz w:val="24"/>
          <w:szCs w:val="24"/>
        </w:rPr>
        <w:t>determined by calculating the average of all the valid quoted prices and then by calculating the average of the prices which are below the first average price. This is called Benchmark price</w:t>
      </w:r>
      <w:r w:rsidR="00490CA0" w:rsidRPr="00A15968">
        <w:rPr>
          <w:rFonts w:ascii="Tahoma" w:hAnsi="Tahoma" w:cs="Tahoma"/>
          <w:sz w:val="24"/>
          <w:szCs w:val="24"/>
          <w:lang w:val="en-US"/>
        </w:rPr>
        <w:t xml:space="preserve"> “B”</w:t>
      </w:r>
      <w:r w:rsidR="005F730E" w:rsidRPr="00A15968">
        <w:rPr>
          <w:rFonts w:ascii="Tahoma" w:hAnsi="Tahoma" w:cs="Tahoma"/>
          <w:sz w:val="24"/>
          <w:szCs w:val="24"/>
        </w:rPr>
        <w:t>.</w:t>
      </w:r>
    </w:p>
    <w:p w14:paraId="66BD2107" w14:textId="77777777" w:rsidR="007B6306" w:rsidRPr="00A15968" w:rsidRDefault="007B6306" w:rsidP="00A15968">
      <w:pPr>
        <w:spacing w:before="120" w:after="120"/>
        <w:rPr>
          <w:rFonts w:ascii="Tahoma" w:eastAsiaTheme="minorHAnsi" w:hAnsi="Tahoma" w:cs="Tahoma"/>
          <w:sz w:val="24"/>
          <w:szCs w:val="24"/>
          <w:lang w:val="en-US" w:eastAsia="en-US"/>
        </w:rPr>
      </w:pPr>
    </w:p>
    <w:p w14:paraId="00A90840" w14:textId="77777777" w:rsidR="007B6306" w:rsidRPr="00A15968" w:rsidRDefault="007B6306" w:rsidP="00A15968">
      <w:pPr>
        <w:spacing w:before="120" w:after="120"/>
        <w:rPr>
          <w:rFonts w:ascii="Tahoma" w:eastAsiaTheme="minorHAnsi" w:hAnsi="Tahoma" w:cs="Tahoma"/>
          <w:b/>
          <w:sz w:val="24"/>
          <w:szCs w:val="24"/>
          <w:lang w:val="en-US" w:eastAsia="en-US"/>
        </w:rPr>
      </w:pPr>
      <w:r w:rsidRPr="00A15968">
        <w:rPr>
          <w:rFonts w:ascii="Tahoma" w:eastAsiaTheme="minorHAnsi" w:hAnsi="Tahoma" w:cs="Tahoma"/>
          <w:b/>
          <w:sz w:val="24"/>
          <w:szCs w:val="24"/>
          <w:u w:val="single"/>
          <w:lang w:val="en-US" w:eastAsia="en-US"/>
        </w:rPr>
        <w:t>Step 3</w:t>
      </w:r>
      <w:r w:rsidRPr="00A15968">
        <w:rPr>
          <w:rFonts w:ascii="Tahoma" w:eastAsiaTheme="minorHAnsi" w:hAnsi="Tahoma" w:cs="Tahoma"/>
          <w:b/>
          <w:sz w:val="24"/>
          <w:szCs w:val="24"/>
          <w:lang w:val="en-US" w:eastAsia="en-US"/>
        </w:rPr>
        <w:t xml:space="preserve">: </w:t>
      </w:r>
      <w:r w:rsidRPr="00A15968">
        <w:rPr>
          <w:rFonts w:ascii="Tahoma" w:eastAsiaTheme="minorHAnsi" w:hAnsi="Tahoma" w:cs="Tahoma"/>
          <w:b/>
          <w:sz w:val="24"/>
          <w:szCs w:val="24"/>
          <w:lang w:val="en-US" w:eastAsia="en-US"/>
        </w:rPr>
        <w:tab/>
        <w:t>Determining the Candidate’s Financial Score “F”</w:t>
      </w:r>
    </w:p>
    <w:p w14:paraId="5100A8EF" w14:textId="77777777" w:rsidR="000E424F" w:rsidRPr="00A15968" w:rsidRDefault="000E424F" w:rsidP="00A15968">
      <w:pPr>
        <w:spacing w:before="120" w:after="120"/>
        <w:rPr>
          <w:rFonts w:ascii="Tahoma" w:eastAsiaTheme="minorHAnsi" w:hAnsi="Tahoma" w:cs="Tahoma"/>
          <w:sz w:val="24"/>
          <w:szCs w:val="24"/>
          <w:lang w:val="en-US" w:eastAsia="en-US"/>
        </w:rPr>
      </w:pPr>
    </w:p>
    <w:p w14:paraId="6FAE38A4" w14:textId="77777777" w:rsidR="007B6306" w:rsidRPr="00A15968" w:rsidRDefault="007B6306" w:rsidP="00A15968">
      <w:pPr>
        <w:spacing w:before="120" w:after="120"/>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xml:space="preserve">If the quoted price is equal to the evaluation benchmark price, then the offer is scored with F= 100 points; </w:t>
      </w:r>
    </w:p>
    <w:p w14:paraId="09BFF108" w14:textId="0CDE90ED" w:rsidR="007B6306" w:rsidRPr="00A15968" w:rsidRDefault="007B6306" w:rsidP="00A15968">
      <w:pPr>
        <w:spacing w:before="120" w:after="120"/>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xml:space="preserve">The percentage difference between the offered financial price and the benchmark price B is calculated </w:t>
      </w:r>
      <w:r w:rsidR="004323CA" w:rsidRPr="00A15968">
        <w:rPr>
          <w:rFonts w:ascii="Tahoma" w:eastAsiaTheme="minorHAnsi" w:hAnsi="Tahoma" w:cs="Tahoma"/>
          <w:sz w:val="24"/>
          <w:szCs w:val="24"/>
          <w:lang w:val="en-US" w:eastAsia="en-US"/>
        </w:rPr>
        <w:t>as follows</w:t>
      </w:r>
      <w:r w:rsidRPr="00A15968">
        <w:rPr>
          <w:rFonts w:ascii="Tahoma" w:eastAsiaTheme="minorHAnsi" w:hAnsi="Tahoma" w:cs="Tahoma"/>
          <w:sz w:val="24"/>
          <w:szCs w:val="24"/>
          <w:lang w:val="en-US" w:eastAsia="en-US"/>
        </w:rPr>
        <w:t>:</w:t>
      </w:r>
    </w:p>
    <w:p w14:paraId="238E6BE4" w14:textId="78EFA70C" w:rsidR="007B6306" w:rsidRPr="00A15968" w:rsidRDefault="007B6306" w:rsidP="00A15968">
      <w:pPr>
        <w:spacing w:before="120" w:after="120"/>
        <w:ind w:left="567" w:hanging="567"/>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w:t>
      </w:r>
      <w:r w:rsidR="00833513" w:rsidRPr="00A15968">
        <w:rPr>
          <w:rFonts w:ascii="Tahoma" w:eastAsiaTheme="minorHAnsi" w:hAnsi="Tahoma" w:cs="Tahoma"/>
          <w:sz w:val="24"/>
          <w:szCs w:val="24"/>
          <w:lang w:val="en-US" w:eastAsia="en-US"/>
        </w:rPr>
        <w:t>If the financial price is less than the Benchmark price, then the s</w:t>
      </w:r>
      <w:r w:rsidRPr="00A15968">
        <w:rPr>
          <w:rFonts w:ascii="Tahoma" w:eastAsiaTheme="minorHAnsi" w:hAnsi="Tahoma" w:cs="Tahoma"/>
          <w:sz w:val="24"/>
          <w:szCs w:val="24"/>
          <w:lang w:val="en-US" w:eastAsia="en-US"/>
        </w:rPr>
        <w:t>core F is calculated by deducting from 100 points 0.3 point for every 1% difference between quoted price and Benchmark price B.</w:t>
      </w:r>
    </w:p>
    <w:p w14:paraId="29CDD535" w14:textId="1B3A3857" w:rsidR="007B6306" w:rsidRPr="00A15968" w:rsidRDefault="007B6306" w:rsidP="00A15968">
      <w:pPr>
        <w:spacing w:before="120" w:after="120"/>
        <w:ind w:left="567" w:hanging="567"/>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w:t>
      </w:r>
      <w:r w:rsidR="00833513" w:rsidRPr="00A15968">
        <w:rPr>
          <w:rFonts w:ascii="Tahoma" w:eastAsiaTheme="minorHAnsi" w:hAnsi="Tahoma" w:cs="Tahoma"/>
          <w:sz w:val="24"/>
          <w:szCs w:val="24"/>
          <w:lang w:val="en-US" w:eastAsia="en-US"/>
        </w:rPr>
        <w:t>If the financial price is more than the Benchmark price, then the s</w:t>
      </w:r>
      <w:r w:rsidRPr="00A15968">
        <w:rPr>
          <w:rFonts w:ascii="Tahoma" w:eastAsiaTheme="minorHAnsi" w:hAnsi="Tahoma" w:cs="Tahoma"/>
          <w:sz w:val="24"/>
          <w:szCs w:val="24"/>
          <w:lang w:val="en-US" w:eastAsia="en-US"/>
        </w:rPr>
        <w:t>core F is calculated by deducting from 100 points 0.5 point for every 1% difference between quoted price and Benchmark price B.</w:t>
      </w:r>
    </w:p>
    <w:p w14:paraId="0C113E31" w14:textId="77777777" w:rsidR="006140FC" w:rsidRPr="00A15968" w:rsidRDefault="006140FC" w:rsidP="00A15968">
      <w:pPr>
        <w:spacing w:after="120"/>
        <w:rPr>
          <w:rFonts w:ascii="Tahoma" w:eastAsiaTheme="minorHAnsi" w:hAnsi="Tahoma" w:cs="Tahoma"/>
          <w:sz w:val="24"/>
          <w:szCs w:val="24"/>
          <w:lang w:eastAsia="en-US"/>
        </w:rPr>
      </w:pPr>
    </w:p>
    <w:p w14:paraId="3513F3FF" w14:textId="0E5BAE90" w:rsidR="00472EB4" w:rsidRPr="00A15968" w:rsidRDefault="00472EB4" w:rsidP="00183FAA">
      <w:pPr>
        <w:spacing w:after="120"/>
        <w:rPr>
          <w:rFonts w:ascii="Tahoma" w:hAnsi="Tahoma" w:cs="Tahoma"/>
          <w:sz w:val="24"/>
          <w:szCs w:val="24"/>
        </w:rPr>
      </w:pPr>
      <w:r w:rsidRPr="00A15968">
        <w:rPr>
          <w:rFonts w:ascii="Tahoma" w:hAnsi="Tahoma" w:cs="Tahoma"/>
          <w:sz w:val="24"/>
          <w:szCs w:val="24"/>
        </w:rPr>
        <w:t>The Tenderers should take the following into account:</w:t>
      </w:r>
    </w:p>
    <w:p w14:paraId="598440EC" w14:textId="4F961EED" w:rsidR="00472EB4" w:rsidRPr="00A15968" w:rsidRDefault="00472EB4" w:rsidP="00A15968">
      <w:pPr>
        <w:pStyle w:val="afd"/>
        <w:numPr>
          <w:ilvl w:val="0"/>
          <w:numId w:val="38"/>
        </w:numPr>
        <w:spacing w:before="120" w:after="120"/>
        <w:jc w:val="both"/>
        <w:rPr>
          <w:rFonts w:ascii="Tahoma" w:hAnsi="Tahoma" w:cs="Tahoma"/>
          <w:sz w:val="24"/>
          <w:szCs w:val="24"/>
        </w:rPr>
      </w:pPr>
      <w:r w:rsidRPr="00A15968">
        <w:rPr>
          <w:rFonts w:ascii="Tahoma" w:hAnsi="Tahoma" w:cs="Tahoma"/>
          <w:sz w:val="24"/>
          <w:szCs w:val="24"/>
        </w:rPr>
        <w:t>If their financial offer exceeds the Tender</w:t>
      </w:r>
      <w:r w:rsidR="00652A61">
        <w:rPr>
          <w:rFonts w:ascii="Tahoma" w:hAnsi="Tahoma" w:cs="Tahoma"/>
          <w:sz w:val="24"/>
          <w:szCs w:val="24"/>
        </w:rPr>
        <w:t xml:space="preserve"> &amp; Study</w:t>
      </w:r>
      <w:r w:rsidRPr="00A15968">
        <w:rPr>
          <w:rFonts w:ascii="Tahoma" w:hAnsi="Tahoma" w:cs="Tahoma"/>
          <w:sz w:val="24"/>
          <w:szCs w:val="24"/>
        </w:rPr>
        <w:t xml:space="preserve"> Budget, the offer will be rejected without further evaluation.</w:t>
      </w:r>
    </w:p>
    <w:p w14:paraId="41BB7BEB" w14:textId="7AE1476D" w:rsidR="00472EB4" w:rsidRPr="00A15968" w:rsidRDefault="00472EB4" w:rsidP="00A8669A">
      <w:pPr>
        <w:pStyle w:val="afd"/>
        <w:numPr>
          <w:ilvl w:val="0"/>
          <w:numId w:val="38"/>
        </w:numPr>
        <w:spacing w:after="120"/>
        <w:rPr>
          <w:rFonts w:ascii="Tahoma" w:hAnsi="Tahoma" w:cs="Tahoma"/>
          <w:sz w:val="24"/>
          <w:szCs w:val="24"/>
        </w:rPr>
      </w:pPr>
      <w:r w:rsidRPr="00A15968">
        <w:rPr>
          <w:rFonts w:ascii="Tahoma" w:hAnsi="Tahoma" w:cs="Tahoma"/>
          <w:sz w:val="24"/>
          <w:szCs w:val="24"/>
        </w:rPr>
        <w:t>If one of the prices per task offered exceeds the unit prices stated in the Tender</w:t>
      </w:r>
      <w:r w:rsidR="00652A61">
        <w:rPr>
          <w:rFonts w:ascii="Tahoma" w:hAnsi="Tahoma" w:cs="Tahoma"/>
          <w:sz w:val="24"/>
          <w:szCs w:val="24"/>
        </w:rPr>
        <w:t xml:space="preserve"> &amp; Study</w:t>
      </w:r>
      <w:r w:rsidRPr="00A15968">
        <w:rPr>
          <w:rFonts w:ascii="Tahoma" w:hAnsi="Tahoma" w:cs="Tahoma"/>
          <w:sz w:val="24"/>
          <w:szCs w:val="24"/>
        </w:rPr>
        <w:t xml:space="preserve"> Budget of € </w:t>
      </w:r>
      <w:r w:rsidR="00652A61">
        <w:rPr>
          <w:rFonts w:ascii="Tahoma" w:hAnsi="Tahoma" w:cs="Tahoma"/>
          <w:sz w:val="24"/>
          <w:szCs w:val="24"/>
          <w:lang w:val="en-US"/>
        </w:rPr>
        <w:t>6.753.623,46</w:t>
      </w:r>
      <w:r w:rsidRPr="00A15968">
        <w:rPr>
          <w:rFonts w:ascii="Tahoma" w:hAnsi="Tahoma" w:cs="Tahoma"/>
          <w:sz w:val="24"/>
          <w:szCs w:val="24"/>
        </w:rPr>
        <w:t xml:space="preserve"> (VAT excl.) the offer will </w:t>
      </w:r>
      <w:r w:rsidR="003119E1">
        <w:rPr>
          <w:rFonts w:ascii="Tahoma" w:hAnsi="Tahoma" w:cs="Tahoma"/>
          <w:sz w:val="24"/>
          <w:szCs w:val="24"/>
        </w:rPr>
        <w:t xml:space="preserve">not </w:t>
      </w:r>
      <w:r w:rsidRPr="00A15968">
        <w:rPr>
          <w:rFonts w:ascii="Tahoma" w:hAnsi="Tahoma" w:cs="Tahoma"/>
          <w:sz w:val="24"/>
          <w:szCs w:val="24"/>
        </w:rPr>
        <w:t xml:space="preserve">be </w:t>
      </w:r>
      <w:r w:rsidRPr="00A15968">
        <w:rPr>
          <w:rFonts w:ascii="Tahoma" w:hAnsi="Tahoma" w:cs="Tahoma"/>
          <w:sz w:val="24"/>
          <w:szCs w:val="24"/>
        </w:rPr>
        <w:lastRenderedPageBreak/>
        <w:t>rejected</w:t>
      </w:r>
      <w:r w:rsidR="00A8669A">
        <w:rPr>
          <w:rFonts w:ascii="Tahoma" w:hAnsi="Tahoma" w:cs="Tahoma"/>
          <w:sz w:val="24"/>
          <w:szCs w:val="24"/>
        </w:rPr>
        <w:t>,</w:t>
      </w:r>
      <w:r w:rsidRPr="00A15968">
        <w:rPr>
          <w:rFonts w:ascii="Tahoma" w:hAnsi="Tahoma" w:cs="Tahoma"/>
          <w:sz w:val="24"/>
          <w:szCs w:val="24"/>
        </w:rPr>
        <w:t xml:space="preserve"> </w:t>
      </w:r>
      <w:r w:rsidR="00A8669A">
        <w:rPr>
          <w:rFonts w:ascii="Tahoma" w:hAnsi="Tahoma" w:cs="Tahoma"/>
          <w:sz w:val="24"/>
          <w:szCs w:val="24"/>
        </w:rPr>
        <w:t>provided that the offer</w:t>
      </w:r>
      <w:r w:rsidR="00A8669A" w:rsidRPr="00A8669A">
        <w:rPr>
          <w:rFonts w:ascii="Tahoma" w:hAnsi="Tahoma" w:cs="Tahoma"/>
          <w:sz w:val="24"/>
          <w:szCs w:val="24"/>
        </w:rPr>
        <w:t xml:space="preserve"> of the candidate for the working group that includes the above work is equal to or lower than the specific working group of the project budget.</w:t>
      </w:r>
    </w:p>
    <w:p w14:paraId="508DCC93" w14:textId="11BC7E40" w:rsidR="00472EB4" w:rsidRPr="00A15968" w:rsidRDefault="00472EB4" w:rsidP="00A15968">
      <w:pPr>
        <w:pStyle w:val="afd"/>
        <w:numPr>
          <w:ilvl w:val="0"/>
          <w:numId w:val="38"/>
        </w:numPr>
        <w:spacing w:after="120"/>
        <w:jc w:val="both"/>
        <w:rPr>
          <w:rFonts w:ascii="Tahoma" w:hAnsi="Tahoma" w:cs="Tahoma"/>
          <w:sz w:val="24"/>
          <w:szCs w:val="24"/>
        </w:rPr>
      </w:pPr>
      <w:r w:rsidRPr="00A15968">
        <w:rPr>
          <w:rFonts w:ascii="Tahoma" w:hAnsi="Tahoma" w:cs="Tahoma"/>
          <w:sz w:val="24"/>
          <w:szCs w:val="24"/>
        </w:rPr>
        <w:t>If the individual discount rates per group of works is not well correlated</w:t>
      </w:r>
      <w:r w:rsidR="00B80006" w:rsidRPr="00A15968">
        <w:rPr>
          <w:rFonts w:ascii="Tahoma" w:hAnsi="Tahoma" w:cs="Tahoma"/>
          <w:sz w:val="24"/>
          <w:szCs w:val="24"/>
        </w:rPr>
        <w:t>,</w:t>
      </w:r>
      <w:r w:rsidRPr="00A15968">
        <w:rPr>
          <w:rFonts w:ascii="Tahoma" w:hAnsi="Tahoma" w:cs="Tahoma"/>
          <w:sz w:val="24"/>
          <w:szCs w:val="24"/>
        </w:rPr>
        <w:t xml:space="preserve"> the offer shall be rejected </w:t>
      </w:r>
      <w:r w:rsidR="001F25EB" w:rsidRPr="001F25EB">
        <w:rPr>
          <w:rFonts w:ascii="Tahoma" w:hAnsi="Tahoma" w:cs="Tahoma"/>
          <w:sz w:val="24"/>
          <w:szCs w:val="24"/>
        </w:rPr>
        <w:t>in its entirety</w:t>
      </w:r>
    </w:p>
    <w:p w14:paraId="6AEDF3F3" w14:textId="13787978" w:rsidR="00472EB4" w:rsidRPr="00A15968" w:rsidRDefault="00472EB4" w:rsidP="00A15968">
      <w:pPr>
        <w:pStyle w:val="afd"/>
        <w:numPr>
          <w:ilvl w:val="0"/>
          <w:numId w:val="38"/>
        </w:numPr>
        <w:spacing w:before="120" w:after="120"/>
        <w:jc w:val="both"/>
        <w:rPr>
          <w:rFonts w:ascii="Tahoma" w:hAnsi="Tahoma" w:cs="Tahoma"/>
          <w:sz w:val="24"/>
          <w:szCs w:val="24"/>
        </w:rPr>
      </w:pPr>
      <w:r w:rsidRPr="00A15968">
        <w:rPr>
          <w:rFonts w:ascii="Tahoma" w:hAnsi="Tahoma" w:cs="Tahoma"/>
          <w:sz w:val="24"/>
          <w:szCs w:val="24"/>
        </w:rPr>
        <w:t xml:space="preserve">If any of the offers are considered </w:t>
      </w:r>
      <w:r w:rsidR="00DB0452" w:rsidRPr="00A15968">
        <w:rPr>
          <w:rFonts w:ascii="Tahoma" w:hAnsi="Tahoma" w:cs="Tahoma"/>
          <w:sz w:val="24"/>
          <w:szCs w:val="24"/>
        </w:rPr>
        <w:t xml:space="preserve">unusually </w:t>
      </w:r>
      <w:r w:rsidRPr="00A15968">
        <w:rPr>
          <w:rFonts w:ascii="Tahoma" w:hAnsi="Tahoma" w:cs="Tahoma"/>
          <w:sz w:val="24"/>
          <w:szCs w:val="24"/>
        </w:rPr>
        <w:t>low</w:t>
      </w:r>
      <w:r w:rsidR="00B9765E" w:rsidRPr="00A15968">
        <w:rPr>
          <w:rFonts w:ascii="Tahoma" w:hAnsi="Tahoma" w:cs="Tahoma"/>
          <w:sz w:val="24"/>
          <w:szCs w:val="24"/>
        </w:rPr>
        <w:t xml:space="preserve"> or </w:t>
      </w:r>
      <w:r w:rsidR="00DB0452" w:rsidRPr="00A15968">
        <w:rPr>
          <w:rFonts w:ascii="Tahoma" w:hAnsi="Tahoma" w:cs="Tahoma"/>
          <w:sz w:val="24"/>
          <w:szCs w:val="24"/>
        </w:rPr>
        <w:t xml:space="preserve">unusually </w:t>
      </w:r>
      <w:r w:rsidR="00B9765E" w:rsidRPr="00A15968">
        <w:rPr>
          <w:rFonts w:ascii="Tahoma" w:hAnsi="Tahoma" w:cs="Tahoma"/>
          <w:sz w:val="24"/>
          <w:szCs w:val="24"/>
        </w:rPr>
        <w:t>high</w:t>
      </w:r>
      <w:r w:rsidRPr="00A15968">
        <w:rPr>
          <w:rFonts w:ascii="Tahoma" w:hAnsi="Tahoma" w:cs="Tahoma"/>
          <w:sz w:val="24"/>
          <w:szCs w:val="24"/>
        </w:rPr>
        <w:t>, the Project Owner will be entitled to request that the Tenderers provide justification.</w:t>
      </w:r>
    </w:p>
    <w:p w14:paraId="3B3D33CA" w14:textId="0FD8BD8C" w:rsidR="00472EB4" w:rsidRPr="00A15968" w:rsidRDefault="00472EB4" w:rsidP="00A15968">
      <w:pPr>
        <w:pStyle w:val="afd"/>
        <w:numPr>
          <w:ilvl w:val="0"/>
          <w:numId w:val="38"/>
        </w:numPr>
        <w:spacing w:before="120" w:after="120"/>
        <w:jc w:val="both"/>
        <w:rPr>
          <w:rFonts w:ascii="Tahoma" w:hAnsi="Tahoma" w:cs="Tahoma"/>
          <w:sz w:val="24"/>
          <w:szCs w:val="24"/>
          <w:lang w:val="en-US"/>
        </w:rPr>
      </w:pPr>
      <w:r w:rsidRPr="00A15968">
        <w:rPr>
          <w:rFonts w:ascii="Tahoma" w:hAnsi="Tahoma" w:cs="Tahoma"/>
          <w:sz w:val="24"/>
          <w:szCs w:val="24"/>
        </w:rPr>
        <w:t xml:space="preserve">If the PPA Decision-Maker finds that the </w:t>
      </w:r>
      <w:r w:rsidR="00B9765E" w:rsidRPr="00A15968">
        <w:rPr>
          <w:rFonts w:ascii="Tahoma" w:hAnsi="Tahoma" w:cs="Tahoma"/>
          <w:sz w:val="24"/>
          <w:szCs w:val="24"/>
        </w:rPr>
        <w:t xml:space="preserve">most advantageous </w:t>
      </w:r>
      <w:r w:rsidRPr="00A15968">
        <w:rPr>
          <w:rFonts w:ascii="Tahoma" w:hAnsi="Tahoma" w:cs="Tahoma"/>
          <w:sz w:val="24"/>
          <w:szCs w:val="24"/>
        </w:rPr>
        <w:t xml:space="preserve">financial offer remains high, then PPA is entitled to proceed to further negotiations in order to have it reduced by the interim Contractor, or it may freely and without penalty even proceed to cancel the Tender. </w:t>
      </w:r>
    </w:p>
    <w:p w14:paraId="15D569B0" w14:textId="77777777" w:rsidR="000E424F" w:rsidRPr="00A15968" w:rsidRDefault="000E424F" w:rsidP="00A15968">
      <w:bookmarkStart w:id="42" w:name="_Άρθρο_12:_Εγγυητικές"/>
      <w:bookmarkStart w:id="43" w:name="_Toc512613105"/>
      <w:bookmarkEnd w:id="42"/>
    </w:p>
    <w:p w14:paraId="0D4BBCC3" w14:textId="2390287D" w:rsidR="00A74C7E" w:rsidRPr="00A15968" w:rsidRDefault="007F2FBA" w:rsidP="00A15968">
      <w:pPr>
        <w:pStyle w:val="2"/>
        <w:spacing w:after="120"/>
        <w:ind w:left="1134" w:hanging="1134"/>
        <w:jc w:val="both"/>
        <w:rPr>
          <w:rFonts w:ascii="Tahoma" w:hAnsi="Tahoma" w:cs="Tahoma"/>
          <w:sz w:val="24"/>
          <w:szCs w:val="24"/>
        </w:rPr>
      </w:pPr>
      <w:bookmarkStart w:id="44" w:name="_Toc73013794"/>
      <w:r w:rsidRPr="00A15968">
        <w:rPr>
          <w:rFonts w:ascii="Tahoma" w:hAnsi="Tahoma" w:cs="Tahoma"/>
          <w:sz w:val="24"/>
          <w:szCs w:val="24"/>
        </w:rPr>
        <w:t>Article 1</w:t>
      </w:r>
      <w:r w:rsidR="00534978" w:rsidRPr="00A15968">
        <w:rPr>
          <w:rFonts w:ascii="Tahoma" w:hAnsi="Tahoma" w:cs="Tahoma"/>
          <w:sz w:val="24"/>
          <w:szCs w:val="24"/>
        </w:rPr>
        <w:t>4</w:t>
      </w:r>
      <w:r w:rsidRPr="00A15968">
        <w:rPr>
          <w:rFonts w:ascii="Tahoma" w:hAnsi="Tahoma" w:cs="Tahoma"/>
          <w:sz w:val="24"/>
          <w:szCs w:val="24"/>
        </w:rPr>
        <w:t>: Bonds</w:t>
      </w:r>
      <w:bookmarkEnd w:id="43"/>
      <w:r w:rsidRPr="00A15968">
        <w:rPr>
          <w:rFonts w:ascii="Tahoma" w:hAnsi="Tahoma" w:cs="Tahoma"/>
          <w:sz w:val="24"/>
          <w:szCs w:val="24"/>
        </w:rPr>
        <w:t xml:space="preserve"> </w:t>
      </w:r>
      <w:r w:rsidR="00CD1A05" w:rsidRPr="00A15968">
        <w:rPr>
          <w:rFonts w:ascii="Tahoma" w:hAnsi="Tahoma" w:cs="Tahoma"/>
          <w:sz w:val="24"/>
          <w:szCs w:val="24"/>
          <w:lang w:val="el-GR"/>
        </w:rPr>
        <w:t xml:space="preserve">/ </w:t>
      </w:r>
      <w:r w:rsidR="00CD1A05" w:rsidRPr="00A15968">
        <w:rPr>
          <w:rFonts w:ascii="Tahoma" w:hAnsi="Tahoma" w:cs="Tahoma"/>
          <w:sz w:val="24"/>
          <w:szCs w:val="24"/>
          <w:lang w:val="en-US"/>
        </w:rPr>
        <w:t>Guarantees</w:t>
      </w:r>
      <w:bookmarkEnd w:id="44"/>
    </w:p>
    <w:p w14:paraId="75772A88" w14:textId="77777777" w:rsidR="000E424F" w:rsidRPr="00A15968" w:rsidRDefault="000E424F" w:rsidP="00A15968">
      <w:pPr>
        <w:spacing w:after="120"/>
        <w:rPr>
          <w:rFonts w:ascii="Tahoma" w:hAnsi="Tahoma" w:cs="Tahoma"/>
          <w:sz w:val="24"/>
          <w:szCs w:val="24"/>
          <w:lang w:val="el-GR"/>
        </w:rPr>
      </w:pPr>
    </w:p>
    <w:p w14:paraId="31AF6A86" w14:textId="77777777" w:rsidR="00DB0452" w:rsidRPr="00A15968" w:rsidRDefault="00DB0452" w:rsidP="00A15968">
      <w:pPr>
        <w:pStyle w:val="afd"/>
        <w:numPr>
          <w:ilvl w:val="0"/>
          <w:numId w:val="22"/>
        </w:numPr>
        <w:spacing w:after="120"/>
        <w:contextualSpacing w:val="0"/>
        <w:jc w:val="both"/>
        <w:rPr>
          <w:rFonts w:ascii="Tahoma" w:hAnsi="Tahoma" w:cs="Tahoma"/>
          <w:vanish/>
          <w:sz w:val="24"/>
          <w:szCs w:val="24"/>
        </w:rPr>
      </w:pPr>
    </w:p>
    <w:p w14:paraId="6FFD974D" w14:textId="77777777" w:rsidR="00DB0452" w:rsidRPr="00A15968" w:rsidRDefault="00DB0452" w:rsidP="00A15968">
      <w:pPr>
        <w:pStyle w:val="afd"/>
        <w:numPr>
          <w:ilvl w:val="0"/>
          <w:numId w:val="22"/>
        </w:numPr>
        <w:spacing w:after="120"/>
        <w:contextualSpacing w:val="0"/>
        <w:jc w:val="both"/>
        <w:rPr>
          <w:rFonts w:ascii="Tahoma" w:hAnsi="Tahoma" w:cs="Tahoma"/>
          <w:vanish/>
          <w:sz w:val="24"/>
          <w:szCs w:val="24"/>
        </w:rPr>
      </w:pPr>
    </w:p>
    <w:p w14:paraId="258C3969" w14:textId="08EC6C3E" w:rsidR="00CD1A05" w:rsidRPr="00A15968" w:rsidRDefault="00CD1A05"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The guarantees required (participation</w:t>
      </w:r>
      <w:r w:rsidR="00ED4E00" w:rsidRPr="00A15968">
        <w:rPr>
          <w:rFonts w:ascii="Tahoma" w:hAnsi="Tahoma" w:cs="Tahoma"/>
          <w:sz w:val="24"/>
          <w:szCs w:val="24"/>
        </w:rPr>
        <w:t xml:space="preserve">, </w:t>
      </w:r>
      <w:r w:rsidR="00DB0452" w:rsidRPr="00A15968">
        <w:rPr>
          <w:rFonts w:ascii="Tahoma" w:hAnsi="Tahoma" w:cs="Tahoma"/>
          <w:sz w:val="24"/>
          <w:szCs w:val="24"/>
        </w:rPr>
        <w:t>deposit</w:t>
      </w:r>
      <w:r w:rsidRPr="00A15968">
        <w:rPr>
          <w:rFonts w:ascii="Tahoma" w:hAnsi="Tahoma" w:cs="Tahoma"/>
          <w:sz w:val="24"/>
          <w:szCs w:val="24"/>
        </w:rPr>
        <w:t xml:space="preserve"> and performance) for this tender procedure may be in one of the following forms:</w:t>
      </w:r>
    </w:p>
    <w:p w14:paraId="0F834105" w14:textId="71014BD4" w:rsidR="00CD1A05" w:rsidRPr="00A15968" w:rsidRDefault="00CD1A05" w:rsidP="00A15968">
      <w:pPr>
        <w:spacing w:after="120"/>
        <w:ind w:left="1276" w:hanging="567"/>
        <w:rPr>
          <w:rFonts w:ascii="Tahoma" w:hAnsi="Tahoma" w:cs="Tahoma"/>
          <w:sz w:val="24"/>
          <w:szCs w:val="24"/>
        </w:rPr>
      </w:pPr>
      <w:r w:rsidRPr="00A15968">
        <w:rPr>
          <w:rFonts w:ascii="Tahoma" w:hAnsi="Tahoma" w:cs="Tahoma"/>
          <w:sz w:val="24"/>
          <w:szCs w:val="24"/>
        </w:rPr>
        <w:t xml:space="preserve">• </w:t>
      </w:r>
      <w:r w:rsidR="00662BFD" w:rsidRPr="00A15968">
        <w:rPr>
          <w:rFonts w:ascii="Tahoma" w:hAnsi="Tahoma" w:cs="Tahoma"/>
          <w:sz w:val="24"/>
          <w:szCs w:val="24"/>
        </w:rPr>
        <w:tab/>
      </w:r>
      <w:r w:rsidRPr="00A15968">
        <w:rPr>
          <w:rFonts w:ascii="Tahoma" w:hAnsi="Tahoma" w:cs="Tahoma"/>
          <w:sz w:val="24"/>
          <w:szCs w:val="24"/>
        </w:rPr>
        <w:t>Letter</w:t>
      </w:r>
      <w:r w:rsidR="00511462" w:rsidRPr="00A15968">
        <w:rPr>
          <w:rFonts w:ascii="Tahoma" w:hAnsi="Tahoma" w:cs="Tahoma"/>
          <w:sz w:val="24"/>
          <w:szCs w:val="24"/>
        </w:rPr>
        <w:t>s</w:t>
      </w:r>
      <w:r w:rsidRPr="00A15968">
        <w:rPr>
          <w:rFonts w:ascii="Tahoma" w:hAnsi="Tahoma" w:cs="Tahoma"/>
          <w:sz w:val="24"/>
          <w:szCs w:val="24"/>
        </w:rPr>
        <w:t xml:space="preserve"> of Guarantee</w:t>
      </w:r>
      <w:r w:rsidR="00833513" w:rsidRPr="00A15968">
        <w:rPr>
          <w:rFonts w:ascii="Tahoma" w:hAnsi="Tahoma" w:cs="Tahoma"/>
          <w:sz w:val="24"/>
          <w:szCs w:val="24"/>
        </w:rPr>
        <w:t xml:space="preserve"> </w:t>
      </w:r>
      <w:r w:rsidRPr="00A15968">
        <w:rPr>
          <w:rFonts w:ascii="Tahoma" w:hAnsi="Tahoma" w:cs="Tahoma"/>
          <w:sz w:val="24"/>
          <w:szCs w:val="24"/>
        </w:rPr>
        <w:t xml:space="preserve">in accordance </w:t>
      </w:r>
      <w:r w:rsidR="001D189D" w:rsidRPr="00A15968">
        <w:rPr>
          <w:rFonts w:ascii="Tahoma" w:hAnsi="Tahoma" w:cs="Tahoma"/>
          <w:sz w:val="24"/>
          <w:szCs w:val="24"/>
          <w:lang w:val="en-US"/>
        </w:rPr>
        <w:t xml:space="preserve">to </w:t>
      </w:r>
      <w:r w:rsidRPr="00A15968">
        <w:rPr>
          <w:rFonts w:ascii="Tahoma" w:hAnsi="Tahoma" w:cs="Tahoma"/>
          <w:sz w:val="24"/>
          <w:szCs w:val="24"/>
        </w:rPr>
        <w:t>Annex</w:t>
      </w:r>
      <w:r w:rsidR="00511462" w:rsidRPr="00A15968">
        <w:rPr>
          <w:rFonts w:ascii="Tahoma" w:hAnsi="Tahoma" w:cs="Tahoma"/>
          <w:sz w:val="24"/>
          <w:szCs w:val="24"/>
        </w:rPr>
        <w:t xml:space="preserve">es </w:t>
      </w:r>
      <w:r w:rsidR="001D189D" w:rsidRPr="00A15968">
        <w:rPr>
          <w:rFonts w:ascii="Tahoma" w:hAnsi="Tahoma" w:cs="Tahoma"/>
          <w:sz w:val="24"/>
          <w:szCs w:val="24"/>
        </w:rPr>
        <w:t>I</w:t>
      </w:r>
      <w:r w:rsidR="00DB0452" w:rsidRPr="00A15968">
        <w:rPr>
          <w:rFonts w:ascii="Tahoma" w:hAnsi="Tahoma" w:cs="Tahoma"/>
          <w:sz w:val="24"/>
          <w:szCs w:val="24"/>
        </w:rPr>
        <w:t>,</w:t>
      </w:r>
      <w:r w:rsidR="001D189D" w:rsidRPr="00A15968">
        <w:rPr>
          <w:rFonts w:ascii="Tahoma" w:hAnsi="Tahoma" w:cs="Tahoma"/>
          <w:sz w:val="24"/>
          <w:szCs w:val="24"/>
        </w:rPr>
        <w:t xml:space="preserve"> II</w:t>
      </w:r>
      <w:r w:rsidR="00DB0452" w:rsidRPr="00A15968">
        <w:rPr>
          <w:rFonts w:ascii="Tahoma" w:hAnsi="Tahoma" w:cs="Tahoma"/>
          <w:sz w:val="24"/>
          <w:szCs w:val="24"/>
        </w:rPr>
        <w:t xml:space="preserve"> &amp; III</w:t>
      </w:r>
    </w:p>
    <w:p w14:paraId="2184B4EC" w14:textId="23E987A1" w:rsidR="00472EB4" w:rsidRPr="00A15968" w:rsidRDefault="00CD1A05" w:rsidP="00A15968">
      <w:pPr>
        <w:spacing w:after="120"/>
        <w:ind w:left="1276" w:hanging="567"/>
        <w:rPr>
          <w:rFonts w:ascii="Tahoma" w:hAnsi="Tahoma" w:cs="Tahoma"/>
          <w:sz w:val="24"/>
          <w:szCs w:val="24"/>
        </w:rPr>
      </w:pPr>
      <w:r w:rsidRPr="00A15968">
        <w:rPr>
          <w:rFonts w:ascii="Tahoma" w:hAnsi="Tahoma" w:cs="Tahoma"/>
          <w:sz w:val="24"/>
          <w:szCs w:val="24"/>
        </w:rPr>
        <w:t xml:space="preserve">• </w:t>
      </w:r>
      <w:r w:rsidR="00662BFD" w:rsidRPr="00A15968">
        <w:rPr>
          <w:rFonts w:ascii="Tahoma" w:hAnsi="Tahoma" w:cs="Tahoma"/>
          <w:sz w:val="24"/>
          <w:szCs w:val="24"/>
        </w:rPr>
        <w:tab/>
      </w:r>
      <w:r w:rsidRPr="00A15968">
        <w:rPr>
          <w:rFonts w:ascii="Tahoma" w:hAnsi="Tahoma" w:cs="Tahoma"/>
          <w:sz w:val="24"/>
          <w:szCs w:val="24"/>
        </w:rPr>
        <w:t>Deposit to PPA (one of the following PPA bank accounts) as a guarantee of the respective amount of money.</w:t>
      </w:r>
    </w:p>
    <w:p w14:paraId="29847AC3" w14:textId="3D66101F" w:rsidR="00662BFD" w:rsidRPr="00A15968" w:rsidRDefault="00662BFD" w:rsidP="00A15968">
      <w:pPr>
        <w:spacing w:after="120"/>
        <w:rPr>
          <w:rFonts w:ascii="Tahoma" w:hAnsi="Tahoma" w:cs="Tahoma"/>
          <w:sz w:val="24"/>
          <w:szCs w:val="24"/>
        </w:rPr>
      </w:pPr>
      <w:r w:rsidRPr="00A15968">
        <w:rPr>
          <w:rFonts w:ascii="Tahoma" w:hAnsi="Tahoma" w:cs="Tahoma"/>
          <w:noProof/>
          <w:sz w:val="24"/>
          <w:szCs w:val="24"/>
          <w:lang w:val="el-GR" w:eastAsia="el-GR"/>
        </w:rPr>
        <w:drawing>
          <wp:inline distT="0" distB="0" distL="0" distR="0" wp14:anchorId="0F8558FF" wp14:editId="4751F62C">
            <wp:extent cx="5452608" cy="24066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8664" cy="2409323"/>
                    </a:xfrm>
                    <a:prstGeom prst="rect">
                      <a:avLst/>
                    </a:prstGeom>
                    <a:noFill/>
                    <a:ln>
                      <a:noFill/>
                    </a:ln>
                  </pic:spPr>
                </pic:pic>
              </a:graphicData>
            </a:graphic>
          </wp:inline>
        </w:drawing>
      </w:r>
    </w:p>
    <w:p w14:paraId="35777947" w14:textId="083DAEFB" w:rsidR="00662BFD" w:rsidRPr="00A15968" w:rsidRDefault="00662BFD" w:rsidP="00A15968">
      <w:pPr>
        <w:pStyle w:val="afd"/>
        <w:numPr>
          <w:ilvl w:val="0"/>
          <w:numId w:val="62"/>
        </w:numPr>
        <w:spacing w:after="120"/>
        <w:ind w:left="1276" w:hanging="567"/>
        <w:jc w:val="both"/>
        <w:rPr>
          <w:rFonts w:ascii="Tahoma" w:hAnsi="Tahoma" w:cs="Tahoma"/>
          <w:sz w:val="24"/>
          <w:szCs w:val="24"/>
        </w:rPr>
      </w:pPr>
      <w:r w:rsidRPr="00A15968">
        <w:rPr>
          <w:rFonts w:ascii="Tahoma" w:hAnsi="Tahoma" w:cs="Tahoma"/>
          <w:sz w:val="24"/>
          <w:szCs w:val="24"/>
        </w:rPr>
        <w:t>A counter balance letter of guarantee with the participation of a second bank in the basic tripartite relationship of the letter of guarantee between the issuing bank and the recipient of the guarantee.</w:t>
      </w:r>
    </w:p>
    <w:p w14:paraId="2E5DDA64" w14:textId="77777777" w:rsidR="00662BFD" w:rsidRPr="00A15968" w:rsidRDefault="00662BFD" w:rsidP="00A15968">
      <w:pPr>
        <w:spacing w:after="120"/>
        <w:rPr>
          <w:rFonts w:ascii="Tahoma" w:hAnsi="Tahoma" w:cs="Tahoma"/>
          <w:sz w:val="24"/>
          <w:szCs w:val="24"/>
        </w:rPr>
      </w:pPr>
    </w:p>
    <w:p w14:paraId="0CDB25B2" w14:textId="77777777" w:rsidR="00DB0452" w:rsidRPr="00A15968" w:rsidRDefault="00DB0452" w:rsidP="00A15968">
      <w:pPr>
        <w:pStyle w:val="afd"/>
        <w:numPr>
          <w:ilvl w:val="0"/>
          <w:numId w:val="23"/>
        </w:numPr>
        <w:spacing w:after="120"/>
        <w:contextualSpacing w:val="0"/>
        <w:jc w:val="both"/>
        <w:rPr>
          <w:rFonts w:ascii="Tahoma" w:hAnsi="Tahoma" w:cs="Tahoma"/>
          <w:vanish/>
          <w:sz w:val="24"/>
          <w:szCs w:val="24"/>
        </w:rPr>
      </w:pPr>
    </w:p>
    <w:p w14:paraId="4DBF06B9" w14:textId="77777777" w:rsidR="00DB0452" w:rsidRPr="00A15968" w:rsidRDefault="00DB0452" w:rsidP="00A15968">
      <w:pPr>
        <w:pStyle w:val="afd"/>
        <w:numPr>
          <w:ilvl w:val="0"/>
          <w:numId w:val="23"/>
        </w:numPr>
        <w:spacing w:after="120"/>
        <w:contextualSpacing w:val="0"/>
        <w:jc w:val="both"/>
        <w:rPr>
          <w:rFonts w:ascii="Tahoma" w:hAnsi="Tahoma" w:cs="Tahoma"/>
          <w:vanish/>
          <w:sz w:val="24"/>
          <w:szCs w:val="24"/>
        </w:rPr>
      </w:pPr>
    </w:p>
    <w:p w14:paraId="0DAB3CA5" w14:textId="77777777" w:rsidR="00DB0452" w:rsidRPr="00A15968" w:rsidRDefault="00DB0452" w:rsidP="00A15968">
      <w:pPr>
        <w:pStyle w:val="afd"/>
        <w:numPr>
          <w:ilvl w:val="0"/>
          <w:numId w:val="23"/>
        </w:numPr>
        <w:spacing w:after="120"/>
        <w:contextualSpacing w:val="0"/>
        <w:jc w:val="both"/>
        <w:rPr>
          <w:rFonts w:ascii="Tahoma" w:hAnsi="Tahoma" w:cs="Tahoma"/>
          <w:vanish/>
          <w:sz w:val="24"/>
          <w:szCs w:val="24"/>
        </w:rPr>
      </w:pPr>
    </w:p>
    <w:p w14:paraId="6F29007B" w14:textId="77777777" w:rsidR="00DB0452" w:rsidRPr="00A15968" w:rsidRDefault="00DB0452" w:rsidP="00A15968">
      <w:pPr>
        <w:pStyle w:val="afd"/>
        <w:numPr>
          <w:ilvl w:val="1"/>
          <w:numId w:val="23"/>
        </w:numPr>
        <w:spacing w:after="120"/>
        <w:contextualSpacing w:val="0"/>
        <w:jc w:val="both"/>
        <w:rPr>
          <w:rFonts w:ascii="Tahoma" w:hAnsi="Tahoma" w:cs="Tahoma"/>
          <w:vanish/>
          <w:sz w:val="24"/>
          <w:szCs w:val="24"/>
        </w:rPr>
      </w:pPr>
    </w:p>
    <w:p w14:paraId="4EE3A103" w14:textId="59C704E4" w:rsidR="00E74622" w:rsidRPr="00A15968" w:rsidRDefault="00E74622"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The bonds shall be addressed to the Project Owner, and in the event of a Joint Venture or Grouping must be common</w:t>
      </w:r>
      <w:r w:rsidR="00DB0452" w:rsidRPr="00A15968">
        <w:rPr>
          <w:rFonts w:ascii="Tahoma" w:hAnsi="Tahoma" w:cs="Tahoma"/>
          <w:sz w:val="24"/>
          <w:szCs w:val="24"/>
        </w:rPr>
        <w:t xml:space="preserve"> in favour of</w:t>
      </w:r>
      <w:r w:rsidRPr="00A15968">
        <w:rPr>
          <w:rFonts w:ascii="Tahoma" w:hAnsi="Tahoma" w:cs="Tahoma"/>
          <w:sz w:val="24"/>
          <w:szCs w:val="24"/>
        </w:rPr>
        <w:t xml:space="preserve"> all members </w:t>
      </w:r>
      <w:r w:rsidR="00DB0452" w:rsidRPr="00A15968">
        <w:rPr>
          <w:rFonts w:ascii="Tahoma" w:hAnsi="Tahoma" w:cs="Tahoma"/>
          <w:sz w:val="24"/>
          <w:szCs w:val="24"/>
        </w:rPr>
        <w:t>t</w:t>
      </w:r>
      <w:r w:rsidRPr="00A15968">
        <w:rPr>
          <w:rFonts w:ascii="Tahoma" w:hAnsi="Tahoma" w:cs="Tahoma"/>
          <w:sz w:val="24"/>
          <w:szCs w:val="24"/>
        </w:rPr>
        <w:t xml:space="preserve">hereof.  </w:t>
      </w:r>
    </w:p>
    <w:p w14:paraId="0DA4DE50" w14:textId="77777777" w:rsidR="00E74622" w:rsidRPr="00A15968" w:rsidRDefault="00E74622"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Errors or omissions in the title of the project or the person in whose favour the bond is provided will not lead to disqualification provided no confusion is caused. </w:t>
      </w:r>
    </w:p>
    <w:p w14:paraId="3505B1F8" w14:textId="35D44429" w:rsidR="00160AC0" w:rsidRPr="00A15968" w:rsidRDefault="00E74622"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The tender </w:t>
      </w:r>
      <w:r w:rsidRPr="00A15968">
        <w:rPr>
          <w:rFonts w:ascii="Tahoma" w:hAnsi="Tahoma" w:cs="Tahoma"/>
          <w:sz w:val="24"/>
          <w:szCs w:val="24"/>
          <w:lang w:val="en-US"/>
        </w:rPr>
        <w:t xml:space="preserve">participation bond </w:t>
      </w:r>
      <w:r w:rsidR="00160AC0" w:rsidRPr="00A15968">
        <w:rPr>
          <w:rFonts w:ascii="Tahoma" w:hAnsi="Tahoma" w:cs="Tahoma"/>
          <w:sz w:val="24"/>
          <w:szCs w:val="24"/>
          <w:lang w:val="en-US"/>
        </w:rPr>
        <w:t xml:space="preserve">will </w:t>
      </w:r>
      <w:r w:rsidR="00541171">
        <w:rPr>
          <w:rFonts w:ascii="Tahoma" w:hAnsi="Tahoma" w:cs="Tahoma"/>
          <w:sz w:val="24"/>
          <w:szCs w:val="24"/>
          <w:lang w:val="en-US"/>
        </w:rPr>
        <w:t xml:space="preserve">be in the </w:t>
      </w:r>
      <w:r w:rsidR="00160AC0" w:rsidRPr="00A15968">
        <w:rPr>
          <w:rFonts w:ascii="Tahoma" w:hAnsi="Tahoma" w:cs="Tahoma"/>
          <w:sz w:val="24"/>
          <w:szCs w:val="24"/>
          <w:lang w:val="en-US"/>
        </w:rPr>
        <w:t xml:space="preserve">amount </w:t>
      </w:r>
      <w:r w:rsidR="00541171">
        <w:rPr>
          <w:rFonts w:ascii="Tahoma" w:hAnsi="Tahoma" w:cs="Tahoma"/>
          <w:sz w:val="24"/>
          <w:szCs w:val="24"/>
          <w:lang w:val="en-US"/>
        </w:rPr>
        <w:t>of</w:t>
      </w:r>
      <w:r w:rsidR="001F25EB" w:rsidRPr="00183FAA">
        <w:rPr>
          <w:rFonts w:ascii="Tahoma" w:hAnsi="Tahoma" w:cs="Tahoma"/>
          <w:sz w:val="24"/>
          <w:szCs w:val="24"/>
          <w:lang w:val="en-US"/>
        </w:rPr>
        <w:t xml:space="preserve"> </w:t>
      </w:r>
      <w:r w:rsidR="001F25EB">
        <w:rPr>
          <w:rFonts w:ascii="Tahoma" w:hAnsi="Tahoma" w:cs="Tahoma"/>
          <w:sz w:val="24"/>
          <w:szCs w:val="24"/>
          <w:lang w:val="en-US"/>
        </w:rPr>
        <w:t xml:space="preserve">three hundred </w:t>
      </w:r>
      <w:r w:rsidR="00F325D5">
        <w:rPr>
          <w:rFonts w:ascii="Tahoma" w:hAnsi="Tahoma" w:cs="Tahoma"/>
          <w:sz w:val="24"/>
          <w:szCs w:val="24"/>
          <w:lang w:val="en-US"/>
        </w:rPr>
        <w:t xml:space="preserve">and </w:t>
      </w:r>
      <w:r w:rsidR="001F25EB">
        <w:rPr>
          <w:rFonts w:ascii="Tahoma" w:hAnsi="Tahoma" w:cs="Tahoma"/>
          <w:sz w:val="24"/>
          <w:szCs w:val="24"/>
          <w:lang w:val="en-US"/>
        </w:rPr>
        <w:t xml:space="preserve">forty thousand </w:t>
      </w:r>
      <w:r w:rsidR="00160AC0" w:rsidRPr="00A15968">
        <w:rPr>
          <w:rFonts w:ascii="Tahoma" w:hAnsi="Tahoma" w:cs="Tahoma"/>
          <w:sz w:val="24"/>
          <w:szCs w:val="24"/>
          <w:lang w:val="en-US"/>
        </w:rPr>
        <w:t>euros</w:t>
      </w:r>
      <w:r w:rsidR="00541171">
        <w:rPr>
          <w:rFonts w:ascii="Tahoma" w:hAnsi="Tahoma" w:cs="Tahoma"/>
          <w:sz w:val="24"/>
          <w:szCs w:val="24"/>
          <w:lang w:val="en-US"/>
        </w:rPr>
        <w:t xml:space="preserve"> (340.000€</w:t>
      </w:r>
      <w:proofErr w:type="gramStart"/>
      <w:r w:rsidR="00541171">
        <w:rPr>
          <w:rFonts w:ascii="Tahoma" w:hAnsi="Tahoma" w:cs="Tahoma"/>
          <w:sz w:val="24"/>
          <w:szCs w:val="24"/>
          <w:lang w:val="en-US"/>
        </w:rPr>
        <w:t>)</w:t>
      </w:r>
      <w:r w:rsidR="00F325D5">
        <w:rPr>
          <w:rFonts w:ascii="Tahoma" w:hAnsi="Tahoma" w:cs="Tahoma"/>
          <w:sz w:val="24"/>
          <w:szCs w:val="24"/>
          <w:lang w:val="en-US"/>
        </w:rPr>
        <w:t>,</w:t>
      </w:r>
      <w:r w:rsidR="00160AC0" w:rsidRPr="00A15968">
        <w:rPr>
          <w:rFonts w:ascii="Tahoma" w:hAnsi="Tahoma" w:cs="Tahoma"/>
          <w:sz w:val="24"/>
          <w:szCs w:val="24"/>
          <w:lang w:val="en-US"/>
        </w:rPr>
        <w:t xml:space="preserve">  of</w:t>
      </w:r>
      <w:proofErr w:type="gramEnd"/>
      <w:r w:rsidR="00160AC0" w:rsidRPr="00A15968">
        <w:rPr>
          <w:rFonts w:ascii="Tahoma" w:hAnsi="Tahoma" w:cs="Tahoma"/>
          <w:sz w:val="24"/>
          <w:szCs w:val="24"/>
          <w:lang w:val="en-US"/>
        </w:rPr>
        <w:t xml:space="preserve"> two hundred ten </w:t>
      </w:r>
      <w:r w:rsidR="005F2ADD" w:rsidRPr="00A15968">
        <w:rPr>
          <w:rFonts w:ascii="Tahoma" w:hAnsi="Tahoma" w:cs="Tahoma"/>
          <w:sz w:val="24"/>
          <w:szCs w:val="24"/>
          <w:lang w:val="en-US"/>
        </w:rPr>
        <w:t xml:space="preserve">(210) </w:t>
      </w:r>
      <w:r w:rsidR="00160AC0" w:rsidRPr="00A15968">
        <w:rPr>
          <w:rFonts w:ascii="Tahoma" w:hAnsi="Tahoma" w:cs="Tahoma"/>
          <w:sz w:val="24"/>
          <w:szCs w:val="24"/>
          <w:lang w:val="en-US"/>
        </w:rPr>
        <w:t>days duration</w:t>
      </w:r>
      <w:r w:rsidR="005F2ADD" w:rsidRPr="00A15968">
        <w:rPr>
          <w:rFonts w:ascii="Tahoma" w:hAnsi="Tahoma" w:cs="Tahoma"/>
          <w:sz w:val="24"/>
          <w:szCs w:val="24"/>
          <w:lang w:val="en-US"/>
        </w:rPr>
        <w:t>.</w:t>
      </w:r>
    </w:p>
    <w:p w14:paraId="2EAE5101" w14:textId="1178538A" w:rsidR="00E74622" w:rsidRPr="00A15968" w:rsidRDefault="00160AC0"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The tender participation bond </w:t>
      </w:r>
      <w:r w:rsidR="00E74622" w:rsidRPr="00A15968">
        <w:rPr>
          <w:rFonts w:ascii="Tahoma" w:hAnsi="Tahoma" w:cs="Tahoma"/>
          <w:sz w:val="24"/>
          <w:szCs w:val="24"/>
        </w:rPr>
        <w:t xml:space="preserve">shall be seized by the Project Owner if, while it is in effect, (a) the tenderer withdraws its tender or (b) the </w:t>
      </w:r>
      <w:r w:rsidR="00F325D5">
        <w:rPr>
          <w:rFonts w:ascii="Tahoma" w:hAnsi="Tahoma" w:cs="Tahoma"/>
          <w:sz w:val="24"/>
          <w:szCs w:val="24"/>
        </w:rPr>
        <w:t>Interim</w:t>
      </w:r>
      <w:r w:rsidR="00DB0452" w:rsidRPr="00A15968">
        <w:rPr>
          <w:rFonts w:ascii="Tahoma" w:hAnsi="Tahoma" w:cs="Tahoma"/>
          <w:sz w:val="24"/>
          <w:szCs w:val="24"/>
        </w:rPr>
        <w:t xml:space="preserve"> </w:t>
      </w:r>
      <w:r w:rsidR="00E74622" w:rsidRPr="00A15968">
        <w:rPr>
          <w:rFonts w:ascii="Tahoma" w:hAnsi="Tahoma" w:cs="Tahoma"/>
          <w:sz w:val="24"/>
          <w:szCs w:val="24"/>
        </w:rPr>
        <w:t xml:space="preserve">Contractor does not </w:t>
      </w:r>
      <w:r w:rsidR="00E74622" w:rsidRPr="00A15968">
        <w:rPr>
          <w:rFonts w:ascii="Tahoma" w:hAnsi="Tahoma" w:cs="Tahoma"/>
          <w:sz w:val="24"/>
          <w:szCs w:val="24"/>
        </w:rPr>
        <w:lastRenderedPageBreak/>
        <w:t xml:space="preserve">submit the award documentation in good time or does not come forward in good time to sign the contract or (c) the above persons provide false evidence or information relating to the grounds of disqualification. </w:t>
      </w:r>
    </w:p>
    <w:p w14:paraId="70665466" w14:textId="5F75EDDB" w:rsidR="001959A9" w:rsidRPr="00A15968" w:rsidRDefault="00E74622"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The participation bond will be returned (after </w:t>
      </w:r>
      <w:r w:rsidR="00DB0452" w:rsidRPr="00A15968">
        <w:rPr>
          <w:rFonts w:ascii="Tahoma" w:hAnsi="Tahoma" w:cs="Tahoma"/>
          <w:sz w:val="24"/>
          <w:szCs w:val="24"/>
        </w:rPr>
        <w:t xml:space="preserve">consultation </w:t>
      </w:r>
      <w:r w:rsidRPr="00A15968">
        <w:rPr>
          <w:rFonts w:ascii="Tahoma" w:hAnsi="Tahoma" w:cs="Tahoma"/>
          <w:sz w:val="24"/>
          <w:szCs w:val="24"/>
        </w:rPr>
        <w:t xml:space="preserve">with the competent </w:t>
      </w:r>
      <w:r w:rsidR="00A45984" w:rsidRPr="00A15968">
        <w:rPr>
          <w:rFonts w:ascii="Tahoma" w:hAnsi="Tahoma" w:cs="Tahoma"/>
          <w:sz w:val="24"/>
          <w:szCs w:val="24"/>
        </w:rPr>
        <w:t>Projects Department</w:t>
      </w:r>
      <w:r w:rsidRPr="00A15968">
        <w:rPr>
          <w:rFonts w:ascii="Tahoma" w:hAnsi="Tahoma" w:cs="Tahoma"/>
          <w:sz w:val="24"/>
          <w:szCs w:val="24"/>
        </w:rPr>
        <w:t xml:space="preserve">): </w:t>
      </w:r>
    </w:p>
    <w:p w14:paraId="20C0C05F" w14:textId="1D28DABD" w:rsidR="00694055" w:rsidRPr="00A15968" w:rsidRDefault="00135400"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(a) to the Contractor </w:t>
      </w:r>
      <w:r w:rsidR="00DB0452" w:rsidRPr="00A15968">
        <w:rPr>
          <w:rFonts w:ascii="Tahoma" w:hAnsi="Tahoma" w:cs="Tahoma"/>
          <w:sz w:val="24"/>
          <w:szCs w:val="24"/>
        </w:rPr>
        <w:t xml:space="preserve">upon submission of </w:t>
      </w:r>
      <w:r w:rsidRPr="00A15968">
        <w:rPr>
          <w:rFonts w:ascii="Tahoma" w:hAnsi="Tahoma" w:cs="Tahoma"/>
          <w:sz w:val="24"/>
          <w:szCs w:val="24"/>
        </w:rPr>
        <w:t xml:space="preserve">the performance bond and </w:t>
      </w:r>
    </w:p>
    <w:p w14:paraId="1DA0C4F8" w14:textId="6A7FBFD2" w:rsidR="00884F00" w:rsidRPr="00A15968" w:rsidRDefault="00451817"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(b) </w:t>
      </w:r>
      <w:r w:rsidR="00694055" w:rsidRPr="00A15968">
        <w:rPr>
          <w:rFonts w:ascii="Tahoma" w:hAnsi="Tahoma" w:cs="Tahoma"/>
          <w:sz w:val="24"/>
          <w:szCs w:val="24"/>
        </w:rPr>
        <w:t xml:space="preserve">to </w:t>
      </w:r>
      <w:r w:rsidR="00DB0452" w:rsidRPr="00A15968">
        <w:rPr>
          <w:rFonts w:ascii="Tahoma" w:hAnsi="Tahoma" w:cs="Tahoma"/>
          <w:sz w:val="24"/>
          <w:szCs w:val="24"/>
        </w:rPr>
        <w:t xml:space="preserve">candidates </w:t>
      </w:r>
      <w:r w:rsidR="00694055" w:rsidRPr="00A15968">
        <w:rPr>
          <w:rFonts w:ascii="Tahoma" w:hAnsi="Tahoma" w:cs="Tahoma"/>
          <w:sz w:val="24"/>
          <w:szCs w:val="24"/>
        </w:rPr>
        <w:t>within 5 working days of the t</w:t>
      </w:r>
      <w:r w:rsidR="00B93CC5" w:rsidRPr="00A15968">
        <w:rPr>
          <w:rFonts w:ascii="Tahoma" w:hAnsi="Tahoma" w:cs="Tahoma"/>
          <w:sz w:val="24"/>
          <w:szCs w:val="24"/>
        </w:rPr>
        <w:t>ender procedure being completed</w:t>
      </w:r>
      <w:r w:rsidR="00694055" w:rsidRPr="00A15968">
        <w:rPr>
          <w:rFonts w:ascii="Tahoma" w:hAnsi="Tahoma" w:cs="Tahoma"/>
          <w:i/>
          <w:sz w:val="24"/>
          <w:szCs w:val="24"/>
        </w:rPr>
        <w:t xml:space="preserve"> </w:t>
      </w:r>
      <w:r w:rsidR="00694055" w:rsidRPr="00A15968">
        <w:rPr>
          <w:rFonts w:ascii="Tahoma" w:hAnsi="Tahoma" w:cs="Tahoma"/>
          <w:sz w:val="24"/>
          <w:szCs w:val="24"/>
        </w:rPr>
        <w:t xml:space="preserve">in accordance with </w:t>
      </w:r>
      <w:r w:rsidR="00461E5E" w:rsidRPr="00A15968">
        <w:rPr>
          <w:rFonts w:ascii="Tahoma" w:hAnsi="Tahoma" w:cs="Tahoma"/>
          <w:sz w:val="24"/>
          <w:szCs w:val="24"/>
        </w:rPr>
        <w:t>article</w:t>
      </w:r>
      <w:r w:rsidR="00694055" w:rsidRPr="00A15968">
        <w:rPr>
          <w:rFonts w:ascii="Tahoma" w:hAnsi="Tahoma" w:cs="Tahoma"/>
          <w:sz w:val="24"/>
          <w:szCs w:val="24"/>
        </w:rPr>
        <w:t>.</w:t>
      </w:r>
      <w:r w:rsidR="00461E5E" w:rsidRPr="00A15968">
        <w:rPr>
          <w:rFonts w:ascii="Tahoma" w:hAnsi="Tahoma" w:cs="Tahoma"/>
          <w:sz w:val="24"/>
          <w:szCs w:val="24"/>
        </w:rPr>
        <w:t>19.</w:t>
      </w:r>
    </w:p>
    <w:p w14:paraId="7B6CB739" w14:textId="41EED44C" w:rsidR="000F66DA" w:rsidRPr="00A15968" w:rsidRDefault="000F66DA"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Regarding the 5% advance payment on the total contractual value excluding VAT, the Contractor shall submit an </w:t>
      </w:r>
      <w:proofErr w:type="gramStart"/>
      <w:r w:rsidRPr="00A15968">
        <w:rPr>
          <w:rFonts w:ascii="Tahoma" w:hAnsi="Tahoma" w:cs="Tahoma"/>
          <w:sz w:val="24"/>
          <w:szCs w:val="24"/>
        </w:rPr>
        <w:t>Open Ended</w:t>
      </w:r>
      <w:proofErr w:type="gramEnd"/>
      <w:r w:rsidRPr="00A15968">
        <w:rPr>
          <w:rFonts w:ascii="Tahoma" w:hAnsi="Tahoma" w:cs="Tahoma"/>
          <w:sz w:val="24"/>
          <w:szCs w:val="24"/>
        </w:rPr>
        <w:t xml:space="preserve"> Advance Payment Guarantee Letter of equal amount to the Project Owner, according to section II.</w:t>
      </w:r>
    </w:p>
    <w:p w14:paraId="1E9A05E3" w14:textId="107B8114" w:rsidR="003E38AE" w:rsidRPr="00A15968" w:rsidRDefault="004A3ED2" w:rsidP="00A15968">
      <w:pPr>
        <w:pStyle w:val="afd"/>
        <w:numPr>
          <w:ilvl w:val="1"/>
          <w:numId w:val="23"/>
        </w:numPr>
        <w:spacing w:after="120"/>
        <w:contextualSpacing w:val="0"/>
        <w:jc w:val="both"/>
        <w:rPr>
          <w:rFonts w:ascii="Tahoma" w:hAnsi="Tahoma" w:cs="Tahoma"/>
          <w:sz w:val="24"/>
          <w:szCs w:val="24"/>
        </w:rPr>
      </w:pPr>
      <w:bookmarkStart w:id="45" w:name="_Ref487717700"/>
      <w:r w:rsidRPr="00A15968">
        <w:rPr>
          <w:rFonts w:ascii="Tahoma" w:hAnsi="Tahoma" w:cs="Tahoma"/>
          <w:sz w:val="24"/>
          <w:szCs w:val="24"/>
        </w:rPr>
        <w:t xml:space="preserve">For the contract signing the submission of an </w:t>
      </w:r>
      <w:r w:rsidR="00884F00" w:rsidRPr="00A15968">
        <w:rPr>
          <w:rFonts w:ascii="Tahoma" w:hAnsi="Tahoma" w:cs="Tahoma"/>
          <w:sz w:val="24"/>
          <w:szCs w:val="24"/>
        </w:rPr>
        <w:t xml:space="preserve">open-ended </w:t>
      </w:r>
      <w:r w:rsidRPr="00A15968">
        <w:rPr>
          <w:rFonts w:ascii="Tahoma" w:hAnsi="Tahoma" w:cs="Tahoma"/>
          <w:sz w:val="24"/>
          <w:szCs w:val="24"/>
        </w:rPr>
        <w:t xml:space="preserve">good </w:t>
      </w:r>
      <w:r w:rsidR="00884F00" w:rsidRPr="00A15968">
        <w:rPr>
          <w:rFonts w:ascii="Tahoma" w:hAnsi="Tahoma" w:cs="Tahoma"/>
          <w:sz w:val="24"/>
          <w:szCs w:val="24"/>
        </w:rPr>
        <w:t xml:space="preserve">performance </w:t>
      </w:r>
      <w:r w:rsidR="00A419C9" w:rsidRPr="00A15968">
        <w:rPr>
          <w:rFonts w:ascii="Tahoma" w:hAnsi="Tahoma" w:cs="Tahoma"/>
          <w:sz w:val="24"/>
          <w:szCs w:val="24"/>
        </w:rPr>
        <w:t xml:space="preserve">guarantee letter </w:t>
      </w:r>
      <w:r w:rsidR="00884F00" w:rsidRPr="00A15968">
        <w:rPr>
          <w:rFonts w:ascii="Tahoma" w:hAnsi="Tahoma" w:cs="Tahoma"/>
          <w:sz w:val="24"/>
          <w:szCs w:val="24"/>
        </w:rPr>
        <w:t xml:space="preserve">amounting to </w:t>
      </w:r>
      <w:r w:rsidR="00D60273">
        <w:rPr>
          <w:rFonts w:ascii="Tahoma" w:hAnsi="Tahoma" w:cs="Tahoma"/>
          <w:sz w:val="24"/>
          <w:szCs w:val="24"/>
        </w:rPr>
        <w:t>10</w:t>
      </w:r>
      <w:r w:rsidR="00884F00" w:rsidRPr="00A15968">
        <w:rPr>
          <w:rFonts w:ascii="Tahoma" w:hAnsi="Tahoma" w:cs="Tahoma"/>
          <w:sz w:val="24"/>
          <w:szCs w:val="24"/>
        </w:rPr>
        <w:t>% of the contractual value</w:t>
      </w:r>
      <w:r w:rsidRPr="00A15968">
        <w:rPr>
          <w:rFonts w:ascii="Tahoma" w:hAnsi="Tahoma" w:cs="Tahoma"/>
          <w:sz w:val="24"/>
          <w:szCs w:val="24"/>
        </w:rPr>
        <w:t>, not including VAT</w:t>
      </w:r>
      <w:r w:rsidR="002C68A0" w:rsidRPr="00A15968">
        <w:rPr>
          <w:rFonts w:ascii="Tahoma" w:hAnsi="Tahoma" w:cs="Tahoma"/>
          <w:sz w:val="24"/>
          <w:szCs w:val="24"/>
        </w:rPr>
        <w:t xml:space="preserve"> shall be required</w:t>
      </w:r>
      <w:r w:rsidR="00884F00" w:rsidRPr="00A15968">
        <w:rPr>
          <w:rFonts w:ascii="Tahoma" w:hAnsi="Tahoma" w:cs="Tahoma"/>
          <w:sz w:val="24"/>
          <w:szCs w:val="24"/>
        </w:rPr>
        <w:t>.</w:t>
      </w:r>
      <w:bookmarkEnd w:id="45"/>
      <w:r w:rsidR="00884F00" w:rsidRPr="00A15968">
        <w:rPr>
          <w:rFonts w:ascii="Tahoma" w:hAnsi="Tahoma" w:cs="Tahoma"/>
          <w:sz w:val="24"/>
          <w:szCs w:val="24"/>
        </w:rPr>
        <w:t xml:space="preserve"> In addition, tenderers should be aware from this stage that as a guarantee of their obligation to ensure proper, flawless and timely implementation of the Project and timely and proper performance of its obligations to the Project Owner (in addition to submitting the performance </w:t>
      </w:r>
      <w:r w:rsidR="00A419C9" w:rsidRPr="00A15968">
        <w:rPr>
          <w:rFonts w:ascii="Tahoma" w:hAnsi="Tahoma" w:cs="Tahoma"/>
          <w:sz w:val="24"/>
          <w:szCs w:val="24"/>
        </w:rPr>
        <w:t>guarantee letter</w:t>
      </w:r>
      <w:r w:rsidR="00884F00" w:rsidRPr="00A15968">
        <w:rPr>
          <w:rFonts w:ascii="Tahoma" w:hAnsi="Tahoma" w:cs="Tahoma"/>
          <w:sz w:val="24"/>
          <w:szCs w:val="24"/>
        </w:rPr>
        <w:t>)</w:t>
      </w:r>
      <w:r w:rsidR="0051221D" w:rsidRPr="00A15968">
        <w:rPr>
          <w:rFonts w:ascii="Tahoma" w:hAnsi="Tahoma" w:cs="Tahoma"/>
          <w:sz w:val="24"/>
          <w:szCs w:val="24"/>
          <w:lang w:val="en-US"/>
        </w:rPr>
        <w:t>,</w:t>
      </w:r>
      <w:r w:rsidR="00884F00" w:rsidRPr="00A15968">
        <w:rPr>
          <w:rFonts w:ascii="Tahoma" w:hAnsi="Tahoma" w:cs="Tahoma"/>
          <w:sz w:val="24"/>
          <w:szCs w:val="24"/>
        </w:rPr>
        <w:t xml:space="preserve"> the Project Owner shall retain from each of the Contractor’s bills </w:t>
      </w:r>
      <w:r w:rsidRPr="00A15968">
        <w:rPr>
          <w:rFonts w:ascii="Tahoma" w:hAnsi="Tahoma" w:cs="Tahoma"/>
          <w:sz w:val="24"/>
          <w:szCs w:val="24"/>
        </w:rPr>
        <w:t xml:space="preserve">which will have been approved by the project </w:t>
      </w:r>
      <w:r w:rsidR="003E38AE" w:rsidRPr="00A15968">
        <w:rPr>
          <w:rFonts w:ascii="Tahoma" w:hAnsi="Tahoma" w:cs="Tahoma"/>
          <w:sz w:val="24"/>
          <w:szCs w:val="24"/>
        </w:rPr>
        <w:t>CPD</w:t>
      </w:r>
      <w:r w:rsidR="002C68A0" w:rsidRPr="00A15968">
        <w:rPr>
          <w:rFonts w:ascii="Tahoma" w:hAnsi="Tahoma" w:cs="Tahoma"/>
          <w:sz w:val="24"/>
          <w:szCs w:val="24"/>
        </w:rPr>
        <w:t xml:space="preserve">, </w:t>
      </w:r>
      <w:r w:rsidR="00D60273" w:rsidRPr="00D60273">
        <w:rPr>
          <w:rFonts w:ascii="Tahoma" w:hAnsi="Tahoma" w:cs="Tahoma"/>
          <w:sz w:val="24"/>
          <w:szCs w:val="24"/>
        </w:rPr>
        <w:t xml:space="preserve">a. 5% as amortization of the 5% deposit of article 6.2 that will be given to the Contractor within thirty (30) days from the signing of the relevant contract and after the installation of the Contractor's construction site on </w:t>
      </w:r>
      <w:r w:rsidR="00D60273">
        <w:rPr>
          <w:rFonts w:ascii="Tahoma" w:hAnsi="Tahoma" w:cs="Tahoma"/>
          <w:sz w:val="24"/>
          <w:szCs w:val="24"/>
        </w:rPr>
        <w:t xml:space="preserve">the Project </w:t>
      </w:r>
      <w:r w:rsidR="00D60273" w:rsidRPr="00D60273">
        <w:rPr>
          <w:rFonts w:ascii="Tahoma" w:hAnsi="Tahoma" w:cs="Tahoma"/>
          <w:sz w:val="24"/>
          <w:szCs w:val="24"/>
        </w:rPr>
        <w:t xml:space="preserve">site and </w:t>
      </w:r>
      <w:r w:rsidR="00D60273">
        <w:rPr>
          <w:rFonts w:ascii="Tahoma" w:hAnsi="Tahoma" w:cs="Tahoma"/>
          <w:sz w:val="24"/>
          <w:szCs w:val="24"/>
        </w:rPr>
        <w:t xml:space="preserve"> </w:t>
      </w:r>
      <w:r w:rsidR="00D60273" w:rsidRPr="00D60273">
        <w:rPr>
          <w:rFonts w:ascii="Tahoma" w:hAnsi="Tahoma" w:cs="Tahoma"/>
          <w:sz w:val="24"/>
          <w:szCs w:val="24"/>
        </w:rPr>
        <w:t>b. 5% that will remain in the hands of the Employer as an additional guarantee of good execution and for the good operation of the Project in accordance with the provisions herein.</w:t>
      </w:r>
      <w:r w:rsidR="00D60273">
        <w:rPr>
          <w:rFonts w:ascii="Tahoma" w:hAnsi="Tahoma" w:cs="Tahoma"/>
          <w:sz w:val="24"/>
          <w:szCs w:val="24"/>
        </w:rPr>
        <w:t xml:space="preserve"> </w:t>
      </w:r>
      <w:r w:rsidR="00884F00" w:rsidRPr="00A15968">
        <w:rPr>
          <w:rFonts w:ascii="Tahoma" w:hAnsi="Tahoma" w:cs="Tahoma"/>
          <w:sz w:val="24"/>
          <w:szCs w:val="24"/>
        </w:rPr>
        <w:t xml:space="preserve"> </w:t>
      </w:r>
    </w:p>
    <w:p w14:paraId="0999F62F" w14:textId="28C40E01" w:rsidR="003E38AE" w:rsidRPr="00A15968" w:rsidRDefault="003E38AE"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Upon the completion and acceptance of the Project:</w:t>
      </w:r>
    </w:p>
    <w:p w14:paraId="35F3DF91" w14:textId="4991D1C5" w:rsidR="008273F2" w:rsidRPr="00A15968" w:rsidRDefault="008273F2" w:rsidP="00A15968">
      <w:pPr>
        <w:pStyle w:val="afd"/>
        <w:spacing w:after="120"/>
        <w:contextualSpacing w:val="0"/>
        <w:jc w:val="both"/>
        <w:rPr>
          <w:rFonts w:ascii="Tahoma" w:hAnsi="Tahoma" w:cs="Tahoma"/>
          <w:sz w:val="24"/>
          <w:szCs w:val="24"/>
        </w:rPr>
      </w:pPr>
      <w:r w:rsidRPr="00A15968">
        <w:rPr>
          <w:rFonts w:ascii="Tahoma" w:hAnsi="Tahoma" w:cs="Tahoma"/>
          <w:sz w:val="24"/>
          <w:szCs w:val="24"/>
          <w:lang w:val="en-US"/>
        </w:rPr>
        <w:t>a.</w:t>
      </w:r>
      <w:r w:rsidR="008457C8" w:rsidRPr="00A15968">
        <w:rPr>
          <w:rFonts w:ascii="Tahoma" w:hAnsi="Tahoma" w:cs="Tahoma"/>
          <w:sz w:val="24"/>
          <w:szCs w:val="24"/>
          <w:lang w:val="en-US"/>
        </w:rPr>
        <w:t xml:space="preserve"> </w:t>
      </w:r>
      <w:r w:rsidR="003E38AE" w:rsidRPr="00A15968">
        <w:rPr>
          <w:rFonts w:ascii="Tahoma" w:hAnsi="Tahoma" w:cs="Tahoma"/>
          <w:sz w:val="24"/>
          <w:szCs w:val="24"/>
        </w:rPr>
        <w:t xml:space="preserve">The Contractor will submit an open-ended good operation and </w:t>
      </w:r>
      <w:proofErr w:type="gramStart"/>
      <w:r w:rsidR="003E38AE" w:rsidRPr="00A15968">
        <w:rPr>
          <w:rFonts w:ascii="Tahoma" w:hAnsi="Tahoma" w:cs="Tahoma"/>
          <w:sz w:val="24"/>
          <w:szCs w:val="24"/>
        </w:rPr>
        <w:t>maintenance  guarantee</w:t>
      </w:r>
      <w:proofErr w:type="gramEnd"/>
      <w:r w:rsidR="003E38AE" w:rsidRPr="00A15968">
        <w:rPr>
          <w:rFonts w:ascii="Tahoma" w:hAnsi="Tahoma" w:cs="Tahoma"/>
          <w:sz w:val="24"/>
          <w:szCs w:val="24"/>
        </w:rPr>
        <w:t xml:space="preserve"> letter amounting to 5% of the contractual value</w:t>
      </w:r>
      <w:r w:rsidR="008A5007" w:rsidRPr="00A15968">
        <w:rPr>
          <w:rFonts w:ascii="Tahoma" w:hAnsi="Tahoma" w:cs="Tahoma"/>
          <w:sz w:val="24"/>
          <w:szCs w:val="24"/>
        </w:rPr>
        <w:t xml:space="preserve"> (</w:t>
      </w:r>
      <w:r w:rsidR="003E38AE" w:rsidRPr="00A15968">
        <w:rPr>
          <w:rFonts w:ascii="Tahoma" w:hAnsi="Tahoma" w:cs="Tahoma"/>
          <w:sz w:val="24"/>
          <w:szCs w:val="24"/>
        </w:rPr>
        <w:t>not including VAT</w:t>
      </w:r>
      <w:r w:rsidR="008A5007" w:rsidRPr="00A15968">
        <w:rPr>
          <w:rFonts w:ascii="Tahoma" w:hAnsi="Tahoma" w:cs="Tahoma"/>
          <w:sz w:val="24"/>
          <w:szCs w:val="24"/>
        </w:rPr>
        <w:t>) in replacement of the equal amounted good execution guarantee letter which in continue will be returned to him.</w:t>
      </w:r>
      <w:r w:rsidR="003E38AE" w:rsidRPr="00A15968">
        <w:rPr>
          <w:rFonts w:ascii="Tahoma" w:hAnsi="Tahoma" w:cs="Tahoma"/>
          <w:sz w:val="24"/>
          <w:szCs w:val="24"/>
        </w:rPr>
        <w:t xml:space="preserve"> </w:t>
      </w:r>
    </w:p>
    <w:p w14:paraId="20E88DF3" w14:textId="5FA1745A" w:rsidR="008A5007" w:rsidRPr="00A15968" w:rsidRDefault="008273F2" w:rsidP="00A15968">
      <w:pPr>
        <w:pStyle w:val="afd"/>
        <w:spacing w:after="120"/>
        <w:contextualSpacing w:val="0"/>
        <w:jc w:val="both"/>
        <w:rPr>
          <w:rFonts w:ascii="Tahoma" w:hAnsi="Tahoma" w:cs="Tahoma"/>
          <w:sz w:val="24"/>
          <w:szCs w:val="24"/>
        </w:rPr>
      </w:pPr>
      <w:r w:rsidRPr="00A15968">
        <w:rPr>
          <w:rFonts w:ascii="Tahoma" w:hAnsi="Tahoma" w:cs="Tahoma"/>
          <w:sz w:val="24"/>
          <w:szCs w:val="24"/>
        </w:rPr>
        <w:t>b.</w:t>
      </w:r>
      <w:r w:rsidR="008457C8" w:rsidRPr="00A15968">
        <w:rPr>
          <w:rFonts w:ascii="Tahoma" w:hAnsi="Tahoma" w:cs="Tahoma"/>
          <w:sz w:val="24"/>
          <w:szCs w:val="24"/>
        </w:rPr>
        <w:t xml:space="preserve"> </w:t>
      </w:r>
      <w:r w:rsidR="008A5007" w:rsidRPr="00A15968">
        <w:rPr>
          <w:rFonts w:ascii="Tahoma" w:hAnsi="Tahoma" w:cs="Tahoma"/>
          <w:sz w:val="24"/>
          <w:szCs w:val="24"/>
        </w:rPr>
        <w:t xml:space="preserve">PPA SA will return to the Contractor the 50% </w:t>
      </w:r>
      <w:r w:rsidR="000171B5" w:rsidRPr="00A15968">
        <w:rPr>
          <w:rFonts w:ascii="Tahoma" w:hAnsi="Tahoma" w:cs="Tahoma"/>
          <w:sz w:val="24"/>
          <w:szCs w:val="24"/>
        </w:rPr>
        <w:t>of the 5</w:t>
      </w:r>
      <w:r w:rsidR="008A5007" w:rsidRPr="00A15968">
        <w:rPr>
          <w:rFonts w:ascii="Tahoma" w:hAnsi="Tahoma" w:cs="Tahoma"/>
          <w:sz w:val="24"/>
          <w:szCs w:val="24"/>
        </w:rPr>
        <w:t xml:space="preserve">% retained amount of </w:t>
      </w:r>
      <w:r w:rsidR="00EF4317" w:rsidRPr="00A15968">
        <w:rPr>
          <w:rFonts w:ascii="Tahoma" w:hAnsi="Tahoma" w:cs="Tahoma"/>
          <w:sz w:val="24"/>
          <w:szCs w:val="24"/>
        </w:rPr>
        <w:t>Contractor’s account</w:t>
      </w:r>
      <w:r w:rsidR="002C68A0" w:rsidRPr="00A15968">
        <w:rPr>
          <w:rFonts w:ascii="Tahoma" w:hAnsi="Tahoma" w:cs="Tahoma"/>
          <w:sz w:val="24"/>
          <w:szCs w:val="24"/>
        </w:rPr>
        <w:t>s</w:t>
      </w:r>
      <w:r w:rsidR="00EF4317" w:rsidRPr="00A15968">
        <w:rPr>
          <w:rFonts w:ascii="Tahoma" w:hAnsi="Tahoma" w:cs="Tahoma"/>
          <w:sz w:val="24"/>
          <w:szCs w:val="24"/>
        </w:rPr>
        <w:t xml:space="preserve">. </w:t>
      </w:r>
      <w:r w:rsidR="008A5007" w:rsidRPr="00A15968">
        <w:rPr>
          <w:rFonts w:ascii="Tahoma" w:hAnsi="Tahoma" w:cs="Tahoma"/>
          <w:sz w:val="24"/>
          <w:szCs w:val="24"/>
        </w:rPr>
        <w:t xml:space="preserve"> </w:t>
      </w:r>
    </w:p>
    <w:p w14:paraId="7FBFB92E" w14:textId="1EC5D540" w:rsidR="002C68A0" w:rsidRPr="00A15968" w:rsidRDefault="002C68A0" w:rsidP="00A15968">
      <w:pPr>
        <w:spacing w:after="120"/>
        <w:ind w:left="709"/>
        <w:jc w:val="both"/>
        <w:rPr>
          <w:rFonts w:ascii="Tahoma" w:hAnsi="Tahoma" w:cs="Tahoma"/>
          <w:sz w:val="24"/>
          <w:szCs w:val="24"/>
        </w:rPr>
      </w:pPr>
      <w:r w:rsidRPr="00A15968">
        <w:rPr>
          <w:rFonts w:ascii="Tahoma" w:hAnsi="Tahoma" w:cs="Tahoma"/>
          <w:sz w:val="24"/>
          <w:szCs w:val="24"/>
        </w:rPr>
        <w:t>One year after the completion and acceptance of the Project the remaining 50% of the 5% retained amount of the Contractor’s accounts will be returned to the Contractor</w:t>
      </w:r>
      <w:r w:rsidR="00F96050">
        <w:rPr>
          <w:rFonts w:ascii="Tahoma" w:hAnsi="Tahoma" w:cs="Tahoma"/>
          <w:sz w:val="24"/>
          <w:szCs w:val="24"/>
          <w:lang w:val="en-US"/>
        </w:rPr>
        <w:t>’s accounts</w:t>
      </w:r>
      <w:r w:rsidR="00ED3372" w:rsidRPr="00A15968">
        <w:rPr>
          <w:rFonts w:ascii="Tahoma" w:hAnsi="Tahoma" w:cs="Tahoma"/>
          <w:sz w:val="24"/>
          <w:szCs w:val="24"/>
        </w:rPr>
        <w:t xml:space="preserve">, provided that the Contractor has submitted an open-ended good operation and </w:t>
      </w:r>
      <w:proofErr w:type="gramStart"/>
      <w:r w:rsidR="00ED3372" w:rsidRPr="00A15968">
        <w:rPr>
          <w:rFonts w:ascii="Tahoma" w:hAnsi="Tahoma" w:cs="Tahoma"/>
          <w:sz w:val="24"/>
          <w:szCs w:val="24"/>
        </w:rPr>
        <w:t>maintenance  guarantee</w:t>
      </w:r>
      <w:proofErr w:type="gramEnd"/>
      <w:r w:rsidR="00ED3372" w:rsidRPr="00A15968">
        <w:rPr>
          <w:rFonts w:ascii="Tahoma" w:hAnsi="Tahoma" w:cs="Tahoma"/>
          <w:sz w:val="24"/>
          <w:szCs w:val="24"/>
        </w:rPr>
        <w:t xml:space="preserve"> letter of equal amount.</w:t>
      </w:r>
      <w:r w:rsidRPr="00A15968">
        <w:rPr>
          <w:rFonts w:ascii="Tahoma" w:hAnsi="Tahoma" w:cs="Tahoma"/>
          <w:sz w:val="24"/>
          <w:szCs w:val="24"/>
        </w:rPr>
        <w:t xml:space="preserve"> </w:t>
      </w:r>
    </w:p>
    <w:p w14:paraId="2D77110A" w14:textId="341AC0DA" w:rsidR="00DC1360" w:rsidRPr="00A15968" w:rsidRDefault="00DC1360" w:rsidP="00A15968">
      <w:pPr>
        <w:spacing w:after="120"/>
        <w:ind w:left="709"/>
        <w:jc w:val="both"/>
        <w:rPr>
          <w:rFonts w:ascii="Tahoma" w:hAnsi="Tahoma" w:cs="Tahoma"/>
          <w:sz w:val="24"/>
          <w:szCs w:val="24"/>
        </w:rPr>
      </w:pPr>
      <w:r w:rsidRPr="00A15968">
        <w:rPr>
          <w:rFonts w:ascii="Tahoma" w:hAnsi="Tahoma" w:cs="Tahoma"/>
          <w:sz w:val="24"/>
          <w:szCs w:val="24"/>
          <w:lang w:val="en-US"/>
        </w:rPr>
        <w:t>Good operation guarantee letters will be returned to the Contractor two</w:t>
      </w:r>
      <w:r w:rsidR="00183FAA">
        <w:rPr>
          <w:rFonts w:ascii="Tahoma" w:hAnsi="Tahoma" w:cs="Tahoma"/>
          <w:sz w:val="24"/>
          <w:szCs w:val="24"/>
          <w:lang w:val="en-US"/>
        </w:rPr>
        <w:t xml:space="preserve"> (2) </w:t>
      </w:r>
      <w:r w:rsidRPr="00A15968">
        <w:rPr>
          <w:rFonts w:ascii="Tahoma" w:hAnsi="Tahoma" w:cs="Tahoma"/>
          <w:sz w:val="24"/>
          <w:szCs w:val="24"/>
          <w:lang w:val="en-US"/>
        </w:rPr>
        <w:t>years after the completion and acceptance of the Project.</w:t>
      </w:r>
      <w:r w:rsidRPr="00A15968">
        <w:rPr>
          <w:rFonts w:ascii="Tahoma" w:hAnsi="Tahoma" w:cs="Tahoma"/>
          <w:sz w:val="24"/>
          <w:szCs w:val="24"/>
        </w:rPr>
        <w:t xml:space="preserve"> </w:t>
      </w:r>
    </w:p>
    <w:p w14:paraId="5584CF43" w14:textId="111296FB" w:rsidR="007723A9" w:rsidRPr="00A15968" w:rsidRDefault="00C223CB"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In the case of a grouping or joint venture, the guarantees shall always be joint guarantees in </w:t>
      </w:r>
      <w:proofErr w:type="spellStart"/>
      <w:r w:rsidRPr="00A15968">
        <w:rPr>
          <w:rFonts w:ascii="Tahoma" w:hAnsi="Tahoma" w:cs="Tahoma"/>
          <w:sz w:val="24"/>
          <w:szCs w:val="24"/>
        </w:rPr>
        <w:t>favor</w:t>
      </w:r>
      <w:proofErr w:type="spellEnd"/>
      <w:r w:rsidRPr="00A15968">
        <w:rPr>
          <w:rFonts w:ascii="Tahoma" w:hAnsi="Tahoma" w:cs="Tahoma"/>
          <w:sz w:val="24"/>
          <w:szCs w:val="24"/>
        </w:rPr>
        <w:t xml:space="preserve"> of all members</w:t>
      </w:r>
      <w:r w:rsidR="007723A9" w:rsidRPr="00A15968">
        <w:rPr>
          <w:rFonts w:ascii="Tahoma" w:hAnsi="Tahoma" w:cs="Tahoma"/>
          <w:sz w:val="24"/>
          <w:szCs w:val="24"/>
        </w:rPr>
        <w:t xml:space="preserve">. </w:t>
      </w:r>
    </w:p>
    <w:p w14:paraId="16B354E8" w14:textId="2692ACA0" w:rsidR="00A74C7E" w:rsidRPr="00183FAA" w:rsidRDefault="00A74C7E" w:rsidP="00A15968">
      <w:pPr>
        <w:pStyle w:val="afd"/>
        <w:numPr>
          <w:ilvl w:val="1"/>
          <w:numId w:val="23"/>
        </w:numPr>
        <w:spacing w:after="120"/>
        <w:contextualSpacing w:val="0"/>
        <w:jc w:val="both"/>
        <w:rPr>
          <w:rFonts w:ascii="Tahoma" w:hAnsi="Tahoma" w:cs="Tahoma"/>
          <w:sz w:val="24"/>
          <w:szCs w:val="24"/>
          <w:u w:val="single"/>
        </w:rPr>
      </w:pPr>
      <w:r w:rsidRPr="00A15968">
        <w:rPr>
          <w:rFonts w:ascii="Tahoma" w:hAnsi="Tahoma" w:cs="Tahoma"/>
          <w:sz w:val="24"/>
          <w:szCs w:val="24"/>
        </w:rPr>
        <w:t>At the Contractor’s option, the bonds may be issued by one or m</w:t>
      </w:r>
      <w:r w:rsidR="00C539A1" w:rsidRPr="00A15968">
        <w:rPr>
          <w:rFonts w:ascii="Tahoma" w:hAnsi="Tahoma" w:cs="Tahoma"/>
          <w:sz w:val="24"/>
          <w:szCs w:val="24"/>
        </w:rPr>
        <w:t xml:space="preserve">ore Acceptable </w:t>
      </w:r>
      <w:proofErr w:type="gramStart"/>
      <w:r w:rsidR="00C539A1" w:rsidRPr="00A15968">
        <w:rPr>
          <w:rFonts w:ascii="Tahoma" w:hAnsi="Tahoma" w:cs="Tahoma"/>
          <w:sz w:val="24"/>
          <w:szCs w:val="24"/>
        </w:rPr>
        <w:t xml:space="preserve">Institutions </w:t>
      </w:r>
      <w:r w:rsidR="00F96050" w:rsidRPr="00F96050">
        <w:rPr>
          <w:rFonts w:ascii="Tahoma" w:hAnsi="Tahoma" w:cs="Tahoma"/>
          <w:sz w:val="24"/>
          <w:szCs w:val="24"/>
        </w:rPr>
        <w:t>,</w:t>
      </w:r>
      <w:proofErr w:type="gramEnd"/>
      <w:r w:rsidR="00F96050" w:rsidRPr="00F96050">
        <w:rPr>
          <w:rFonts w:ascii="Tahoma" w:hAnsi="Tahoma" w:cs="Tahoma"/>
          <w:sz w:val="24"/>
          <w:szCs w:val="24"/>
        </w:rPr>
        <w:t xml:space="preserve"> regardless of their amount. </w:t>
      </w:r>
      <w:r w:rsidR="00F96050" w:rsidRPr="00183FAA">
        <w:rPr>
          <w:rFonts w:ascii="Tahoma" w:hAnsi="Tahoma" w:cs="Tahoma"/>
          <w:sz w:val="24"/>
          <w:szCs w:val="24"/>
          <w:u w:val="single"/>
        </w:rPr>
        <w:t>Letters of guarantee issued by TSMEDE are accepted</w:t>
      </w:r>
    </w:p>
    <w:p w14:paraId="78CD0C50" w14:textId="77777777" w:rsidR="008B53B9" w:rsidRPr="00A15968" w:rsidRDefault="008B53B9" w:rsidP="00A15968">
      <w:pPr>
        <w:pStyle w:val="afd"/>
        <w:spacing w:after="120"/>
        <w:contextualSpacing w:val="0"/>
        <w:jc w:val="both"/>
        <w:rPr>
          <w:rFonts w:ascii="Tahoma" w:hAnsi="Tahoma" w:cs="Tahoma"/>
          <w:sz w:val="24"/>
          <w:szCs w:val="24"/>
          <w:u w:val="single"/>
        </w:rPr>
      </w:pPr>
    </w:p>
    <w:p w14:paraId="6D5E5691" w14:textId="6C6E16CE" w:rsidR="00A74C7E" w:rsidRPr="00A15968" w:rsidRDefault="001C5C01" w:rsidP="00A15968">
      <w:pPr>
        <w:pStyle w:val="2"/>
        <w:spacing w:after="120"/>
        <w:ind w:left="1134" w:hanging="1134"/>
        <w:jc w:val="both"/>
        <w:rPr>
          <w:rFonts w:ascii="Tahoma" w:hAnsi="Tahoma" w:cs="Tahoma"/>
          <w:sz w:val="24"/>
          <w:szCs w:val="24"/>
        </w:rPr>
      </w:pPr>
      <w:bookmarkStart w:id="46" w:name="_Toc512613106"/>
      <w:bookmarkStart w:id="47" w:name="_Toc73013795"/>
      <w:r w:rsidRPr="00A15968">
        <w:rPr>
          <w:rFonts w:ascii="Tahoma" w:hAnsi="Tahoma" w:cs="Tahoma"/>
          <w:sz w:val="24"/>
          <w:szCs w:val="24"/>
        </w:rPr>
        <w:lastRenderedPageBreak/>
        <w:t>Article 1</w:t>
      </w:r>
      <w:r w:rsidR="00534978" w:rsidRPr="00A15968">
        <w:rPr>
          <w:rFonts w:ascii="Tahoma" w:hAnsi="Tahoma" w:cs="Tahoma"/>
          <w:sz w:val="24"/>
          <w:szCs w:val="24"/>
        </w:rPr>
        <w:t>5</w:t>
      </w:r>
      <w:r w:rsidRPr="00A15968">
        <w:rPr>
          <w:rFonts w:ascii="Tahoma" w:hAnsi="Tahoma" w:cs="Tahoma"/>
          <w:sz w:val="24"/>
          <w:szCs w:val="24"/>
        </w:rPr>
        <w:t>: Tender validity period</w:t>
      </w:r>
      <w:bookmarkEnd w:id="46"/>
      <w:bookmarkEnd w:id="47"/>
      <w:r w:rsidRPr="00A15968">
        <w:rPr>
          <w:rFonts w:ascii="Tahoma" w:hAnsi="Tahoma" w:cs="Tahoma"/>
          <w:sz w:val="24"/>
          <w:szCs w:val="24"/>
        </w:rPr>
        <w:t xml:space="preserve"> </w:t>
      </w:r>
    </w:p>
    <w:p w14:paraId="0D0AA4CC" w14:textId="77777777" w:rsidR="00534978" w:rsidRPr="00A15968" w:rsidRDefault="00534978" w:rsidP="00A15968">
      <w:pPr>
        <w:pStyle w:val="afd"/>
        <w:numPr>
          <w:ilvl w:val="0"/>
          <w:numId w:val="33"/>
        </w:numPr>
        <w:spacing w:after="120"/>
        <w:contextualSpacing w:val="0"/>
        <w:jc w:val="both"/>
        <w:rPr>
          <w:rFonts w:ascii="Tahoma" w:hAnsi="Tahoma" w:cs="Tahoma"/>
          <w:vanish/>
          <w:sz w:val="24"/>
          <w:szCs w:val="24"/>
        </w:rPr>
      </w:pPr>
    </w:p>
    <w:p w14:paraId="5B8AEC84" w14:textId="77777777" w:rsidR="00534978" w:rsidRPr="00A15968" w:rsidRDefault="00534978" w:rsidP="00A15968">
      <w:pPr>
        <w:pStyle w:val="afd"/>
        <w:numPr>
          <w:ilvl w:val="0"/>
          <w:numId w:val="33"/>
        </w:numPr>
        <w:spacing w:after="120"/>
        <w:contextualSpacing w:val="0"/>
        <w:jc w:val="both"/>
        <w:rPr>
          <w:rFonts w:ascii="Tahoma" w:hAnsi="Tahoma" w:cs="Tahoma"/>
          <w:vanish/>
          <w:sz w:val="24"/>
          <w:szCs w:val="24"/>
        </w:rPr>
      </w:pPr>
    </w:p>
    <w:p w14:paraId="562ED8E5" w14:textId="77777777" w:rsidR="00534978" w:rsidRPr="00A15968" w:rsidRDefault="00534978" w:rsidP="00A15968">
      <w:pPr>
        <w:pStyle w:val="afd"/>
        <w:numPr>
          <w:ilvl w:val="0"/>
          <w:numId w:val="33"/>
        </w:numPr>
        <w:spacing w:after="120"/>
        <w:contextualSpacing w:val="0"/>
        <w:jc w:val="both"/>
        <w:rPr>
          <w:rFonts w:ascii="Tahoma" w:hAnsi="Tahoma" w:cs="Tahoma"/>
          <w:vanish/>
          <w:sz w:val="24"/>
          <w:szCs w:val="24"/>
        </w:rPr>
      </w:pPr>
    </w:p>
    <w:p w14:paraId="572BDC1B" w14:textId="63F54EB0" w:rsidR="00C7372D" w:rsidRPr="00A15968" w:rsidRDefault="00C223CB" w:rsidP="00A15968">
      <w:pPr>
        <w:spacing w:after="120"/>
        <w:jc w:val="both"/>
        <w:rPr>
          <w:rFonts w:ascii="Tahoma" w:hAnsi="Tahoma" w:cs="Tahoma"/>
          <w:sz w:val="24"/>
          <w:szCs w:val="24"/>
        </w:rPr>
      </w:pPr>
      <w:r w:rsidRPr="00A15968">
        <w:rPr>
          <w:rFonts w:ascii="Tahoma" w:hAnsi="Tahoma" w:cs="Tahoma"/>
          <w:sz w:val="24"/>
          <w:szCs w:val="24"/>
        </w:rPr>
        <w:t xml:space="preserve">15.1 </w:t>
      </w:r>
      <w:r w:rsidR="00C7372D" w:rsidRPr="00A15968">
        <w:rPr>
          <w:rFonts w:ascii="Tahoma" w:hAnsi="Tahoma" w:cs="Tahoma"/>
          <w:sz w:val="24"/>
          <w:szCs w:val="24"/>
        </w:rPr>
        <w:t xml:space="preserve">The expression of interest and financial </w:t>
      </w:r>
      <w:r w:rsidRPr="00A15968">
        <w:rPr>
          <w:rFonts w:ascii="Tahoma" w:hAnsi="Tahoma" w:cs="Tahoma"/>
          <w:sz w:val="24"/>
          <w:szCs w:val="24"/>
        </w:rPr>
        <w:t xml:space="preserve">offer shall </w:t>
      </w:r>
      <w:r w:rsidR="00C7372D" w:rsidRPr="00A15968">
        <w:rPr>
          <w:rFonts w:ascii="Tahoma" w:hAnsi="Tahoma" w:cs="Tahoma"/>
          <w:sz w:val="24"/>
          <w:szCs w:val="24"/>
        </w:rPr>
        <w:t>bind Candi</w:t>
      </w:r>
      <w:r w:rsidR="00C539A1" w:rsidRPr="00A15968">
        <w:rPr>
          <w:rFonts w:ascii="Tahoma" w:hAnsi="Tahoma" w:cs="Tahoma"/>
          <w:sz w:val="24"/>
          <w:szCs w:val="24"/>
        </w:rPr>
        <w:t>dates for a maximum period of one hundred eighty 18</w:t>
      </w:r>
      <w:r w:rsidR="00C7372D" w:rsidRPr="00A15968">
        <w:rPr>
          <w:rFonts w:ascii="Tahoma" w:hAnsi="Tahoma" w:cs="Tahoma"/>
          <w:sz w:val="24"/>
          <w:szCs w:val="24"/>
        </w:rPr>
        <w:t>0 days from the l</w:t>
      </w:r>
      <w:r w:rsidR="00C539A1" w:rsidRPr="00A15968">
        <w:rPr>
          <w:rFonts w:ascii="Tahoma" w:hAnsi="Tahoma" w:cs="Tahoma"/>
          <w:sz w:val="24"/>
          <w:szCs w:val="24"/>
        </w:rPr>
        <w:t xml:space="preserve">ast date </w:t>
      </w:r>
      <w:r w:rsidRPr="00A15968">
        <w:rPr>
          <w:rFonts w:ascii="Tahoma" w:hAnsi="Tahoma" w:cs="Tahoma"/>
          <w:sz w:val="24"/>
          <w:szCs w:val="24"/>
        </w:rPr>
        <w:t xml:space="preserve">set </w:t>
      </w:r>
      <w:r w:rsidR="00C539A1" w:rsidRPr="00A15968">
        <w:rPr>
          <w:rFonts w:ascii="Tahoma" w:hAnsi="Tahoma" w:cs="Tahoma"/>
          <w:sz w:val="24"/>
          <w:szCs w:val="24"/>
        </w:rPr>
        <w:t>for submission of the offer</w:t>
      </w:r>
      <w:r w:rsidR="00F96050">
        <w:t xml:space="preserve">, </w:t>
      </w:r>
      <w:r w:rsidR="00F96050" w:rsidRPr="00F96050">
        <w:rPr>
          <w:rFonts w:ascii="Tahoma" w:hAnsi="Tahoma" w:cs="Tahoma"/>
          <w:sz w:val="24"/>
          <w:szCs w:val="24"/>
        </w:rPr>
        <w:t xml:space="preserve">without prejudice to </w:t>
      </w:r>
      <w:r w:rsidR="00F96050">
        <w:rPr>
          <w:rFonts w:ascii="Tahoma" w:hAnsi="Tahoma" w:cs="Tahoma"/>
          <w:sz w:val="24"/>
          <w:szCs w:val="24"/>
        </w:rPr>
        <w:t>article</w:t>
      </w:r>
      <w:r w:rsidR="00F96050" w:rsidRPr="00F96050">
        <w:rPr>
          <w:rFonts w:ascii="Tahoma" w:hAnsi="Tahoma" w:cs="Tahoma"/>
          <w:sz w:val="24"/>
          <w:szCs w:val="24"/>
        </w:rPr>
        <w:t xml:space="preserve"> 3.4 hereof.</w:t>
      </w:r>
      <w:r w:rsidR="00C7372D" w:rsidRPr="00A15968">
        <w:rPr>
          <w:rFonts w:ascii="Tahoma" w:hAnsi="Tahoma" w:cs="Tahoma"/>
          <w:sz w:val="24"/>
          <w:szCs w:val="24"/>
        </w:rPr>
        <w:t xml:space="preserve">  </w:t>
      </w:r>
    </w:p>
    <w:p w14:paraId="48A7D325" w14:textId="77777777" w:rsidR="00A74C7E" w:rsidRPr="00A15968" w:rsidRDefault="00A74C7E" w:rsidP="00A15968">
      <w:pPr>
        <w:suppressAutoHyphens w:val="0"/>
        <w:overflowPunct/>
        <w:autoSpaceDE/>
        <w:spacing w:after="120"/>
        <w:jc w:val="both"/>
        <w:textAlignment w:val="auto"/>
        <w:rPr>
          <w:rFonts w:ascii="Tahoma" w:hAnsi="Tahoma" w:cs="Tahoma"/>
          <w:sz w:val="24"/>
          <w:szCs w:val="24"/>
        </w:rPr>
      </w:pPr>
      <w:r w:rsidRPr="00A15968">
        <w:rPr>
          <w:rFonts w:ascii="Tahoma" w:hAnsi="Tahoma" w:cs="Tahoma"/>
          <w:sz w:val="24"/>
          <w:szCs w:val="24"/>
        </w:rPr>
        <w:br w:type="page"/>
      </w:r>
    </w:p>
    <w:p w14:paraId="695C1C63" w14:textId="77777777" w:rsidR="00A74C7E" w:rsidRPr="00A15968" w:rsidRDefault="00A74C7E" w:rsidP="00A15968">
      <w:pPr>
        <w:pStyle w:val="1"/>
        <w:spacing w:after="120"/>
        <w:jc w:val="center"/>
        <w:rPr>
          <w:rFonts w:ascii="Tahoma" w:hAnsi="Tahoma" w:cs="Tahoma"/>
          <w:sz w:val="24"/>
          <w:szCs w:val="24"/>
        </w:rPr>
      </w:pPr>
      <w:bookmarkStart w:id="48" w:name="_Toc512613107"/>
      <w:bookmarkStart w:id="49" w:name="_Toc73013796"/>
      <w:r w:rsidRPr="00A15968">
        <w:rPr>
          <w:rFonts w:ascii="Tahoma" w:hAnsi="Tahoma" w:cs="Tahoma"/>
          <w:sz w:val="24"/>
          <w:szCs w:val="24"/>
        </w:rPr>
        <w:lastRenderedPageBreak/>
        <w:t>CHAPTER III</w:t>
      </w:r>
      <w:bookmarkEnd w:id="48"/>
      <w:bookmarkEnd w:id="49"/>
    </w:p>
    <w:p w14:paraId="0DB9FC07" w14:textId="566DBD0B" w:rsidR="00A74C7E" w:rsidRPr="00A15968" w:rsidRDefault="001C5C01" w:rsidP="00A15968">
      <w:pPr>
        <w:pStyle w:val="2"/>
        <w:spacing w:after="120"/>
        <w:ind w:left="1134" w:hanging="1134"/>
        <w:jc w:val="both"/>
        <w:rPr>
          <w:rFonts w:ascii="Tahoma" w:hAnsi="Tahoma" w:cs="Tahoma"/>
          <w:sz w:val="24"/>
          <w:szCs w:val="24"/>
        </w:rPr>
      </w:pPr>
      <w:bookmarkStart w:id="50" w:name="_Άρθρο_14:_Δικαιούμενοι"/>
      <w:bookmarkStart w:id="51" w:name="_Toc512613108"/>
      <w:bookmarkStart w:id="52" w:name="_Toc73013797"/>
      <w:bookmarkEnd w:id="50"/>
      <w:r w:rsidRPr="00A15968">
        <w:rPr>
          <w:rFonts w:ascii="Tahoma" w:hAnsi="Tahoma" w:cs="Tahoma"/>
          <w:sz w:val="24"/>
          <w:szCs w:val="24"/>
        </w:rPr>
        <w:t>Article 1</w:t>
      </w:r>
      <w:r w:rsidR="00534978" w:rsidRPr="00A15968">
        <w:rPr>
          <w:rFonts w:ascii="Tahoma" w:hAnsi="Tahoma" w:cs="Tahoma"/>
          <w:sz w:val="24"/>
          <w:szCs w:val="24"/>
        </w:rPr>
        <w:t>6</w:t>
      </w:r>
      <w:r w:rsidRPr="00A15968">
        <w:rPr>
          <w:rFonts w:ascii="Tahoma" w:hAnsi="Tahoma" w:cs="Tahoma"/>
          <w:sz w:val="24"/>
          <w:szCs w:val="24"/>
        </w:rPr>
        <w:t>: Eligible parties for the tender procedure</w:t>
      </w:r>
      <w:bookmarkEnd w:id="51"/>
      <w:bookmarkEnd w:id="52"/>
      <w:r w:rsidRPr="00A15968">
        <w:rPr>
          <w:rFonts w:ascii="Tahoma" w:hAnsi="Tahoma" w:cs="Tahoma"/>
          <w:sz w:val="24"/>
          <w:szCs w:val="24"/>
        </w:rPr>
        <w:t xml:space="preserve"> </w:t>
      </w:r>
    </w:p>
    <w:p w14:paraId="45B05770" w14:textId="77777777" w:rsidR="00534978" w:rsidRPr="00A15968" w:rsidRDefault="00534978" w:rsidP="00A15968">
      <w:pPr>
        <w:pStyle w:val="afd"/>
        <w:numPr>
          <w:ilvl w:val="0"/>
          <w:numId w:val="24"/>
        </w:numPr>
        <w:spacing w:after="120"/>
        <w:contextualSpacing w:val="0"/>
        <w:jc w:val="both"/>
        <w:rPr>
          <w:rFonts w:ascii="Tahoma" w:hAnsi="Tahoma" w:cs="Tahoma"/>
          <w:vanish/>
          <w:sz w:val="24"/>
          <w:szCs w:val="24"/>
        </w:rPr>
      </w:pPr>
    </w:p>
    <w:p w14:paraId="2D5AE1CD" w14:textId="77777777" w:rsidR="00534978" w:rsidRPr="00A15968" w:rsidRDefault="00534978" w:rsidP="00A15968">
      <w:pPr>
        <w:pStyle w:val="afd"/>
        <w:numPr>
          <w:ilvl w:val="0"/>
          <w:numId w:val="24"/>
        </w:numPr>
        <w:spacing w:after="120"/>
        <w:contextualSpacing w:val="0"/>
        <w:jc w:val="both"/>
        <w:rPr>
          <w:rFonts w:ascii="Tahoma" w:hAnsi="Tahoma" w:cs="Tahoma"/>
          <w:vanish/>
          <w:sz w:val="24"/>
          <w:szCs w:val="24"/>
        </w:rPr>
      </w:pPr>
    </w:p>
    <w:p w14:paraId="01E02678" w14:textId="77777777" w:rsidR="00534978" w:rsidRPr="00A15968" w:rsidRDefault="00534978" w:rsidP="00A15968">
      <w:pPr>
        <w:pStyle w:val="afd"/>
        <w:numPr>
          <w:ilvl w:val="0"/>
          <w:numId w:val="24"/>
        </w:numPr>
        <w:spacing w:after="120"/>
        <w:contextualSpacing w:val="0"/>
        <w:jc w:val="both"/>
        <w:rPr>
          <w:rFonts w:ascii="Tahoma" w:hAnsi="Tahoma" w:cs="Tahoma"/>
          <w:vanish/>
          <w:sz w:val="24"/>
          <w:szCs w:val="24"/>
        </w:rPr>
      </w:pPr>
    </w:p>
    <w:p w14:paraId="330647E6" w14:textId="78F2A85B" w:rsidR="00597E14" w:rsidRPr="00A15968" w:rsidRDefault="00597E14" w:rsidP="00A15968">
      <w:pPr>
        <w:pStyle w:val="afd"/>
        <w:numPr>
          <w:ilvl w:val="1"/>
          <w:numId w:val="24"/>
        </w:numPr>
        <w:spacing w:after="120"/>
        <w:contextualSpacing w:val="0"/>
        <w:jc w:val="both"/>
        <w:rPr>
          <w:rFonts w:ascii="Tahoma" w:hAnsi="Tahoma" w:cs="Tahoma"/>
          <w:sz w:val="24"/>
          <w:szCs w:val="24"/>
        </w:rPr>
      </w:pPr>
      <w:r w:rsidRPr="00A15968">
        <w:rPr>
          <w:rFonts w:ascii="Tahoma" w:hAnsi="Tahoma" w:cs="Tahoma"/>
          <w:sz w:val="24"/>
          <w:szCs w:val="24"/>
        </w:rPr>
        <w:t xml:space="preserve">Under the conditions set out in </w:t>
      </w:r>
      <w:hyperlink w:anchor="_Άρθρο_17:_Κριτήρια" w:history="1">
        <w:r w:rsidRPr="00A15968">
          <w:rPr>
            <w:rStyle w:val="-"/>
            <w:rFonts w:ascii="Tahoma" w:hAnsi="Tahoma" w:cs="Tahoma"/>
            <w:color w:val="auto"/>
            <w:sz w:val="24"/>
            <w:szCs w:val="24"/>
          </w:rPr>
          <w:t>Article 1</w:t>
        </w:r>
      </w:hyperlink>
      <w:r w:rsidR="001B2F5C" w:rsidRPr="00A15968">
        <w:rPr>
          <w:rStyle w:val="-"/>
          <w:rFonts w:ascii="Tahoma" w:hAnsi="Tahoma" w:cs="Tahoma"/>
          <w:color w:val="auto"/>
          <w:sz w:val="24"/>
          <w:szCs w:val="24"/>
        </w:rPr>
        <w:t>7</w:t>
      </w:r>
      <w:r w:rsidRPr="00A15968">
        <w:rPr>
          <w:rFonts w:ascii="Tahoma" w:hAnsi="Tahoma" w:cs="Tahoma"/>
          <w:sz w:val="24"/>
          <w:szCs w:val="24"/>
        </w:rPr>
        <w:t xml:space="preserve"> below, the following parties are eligible to participate in the tender procedure:</w:t>
      </w:r>
    </w:p>
    <w:p w14:paraId="1301149B" w14:textId="77777777" w:rsidR="0085418B" w:rsidRPr="00A15968" w:rsidRDefault="0085418B" w:rsidP="00A15968">
      <w:pPr>
        <w:pStyle w:val="Default"/>
        <w:spacing w:after="120"/>
        <w:ind w:firstLine="709"/>
        <w:jc w:val="both"/>
        <w:rPr>
          <w:rFonts w:ascii="Tahoma" w:hAnsi="Tahoma" w:cs="Tahoma"/>
          <w:color w:val="auto"/>
          <w:u w:val="single"/>
        </w:rPr>
      </w:pPr>
      <w:bookmarkStart w:id="53" w:name="_Άρθρο_17:_Κριτήρια"/>
      <w:bookmarkStart w:id="54" w:name="_Άρθρο_15:_Κριτήρια"/>
      <w:bookmarkStart w:id="55" w:name="_Toc512613109"/>
      <w:bookmarkEnd w:id="53"/>
      <w:bookmarkEnd w:id="54"/>
      <w:r w:rsidRPr="00A15968">
        <w:rPr>
          <w:rFonts w:ascii="Tahoma" w:hAnsi="Tahoma" w:cs="Tahoma"/>
          <w:color w:val="auto"/>
          <w:u w:val="single"/>
        </w:rPr>
        <w:t>A) Individual contracting enterprises:</w:t>
      </w:r>
    </w:p>
    <w:p w14:paraId="2B802DD1" w14:textId="54D8AA9A" w:rsidR="0085418B" w:rsidRPr="00434906" w:rsidRDefault="001B2F5C" w:rsidP="00A15968">
      <w:pPr>
        <w:pStyle w:val="Default"/>
        <w:numPr>
          <w:ilvl w:val="0"/>
          <w:numId w:val="25"/>
        </w:numPr>
        <w:spacing w:after="120"/>
        <w:jc w:val="both"/>
        <w:rPr>
          <w:rFonts w:ascii="Tahoma" w:eastAsia="Times New Roman" w:hAnsi="Tahoma" w:cs="Tahoma"/>
          <w:color w:val="auto"/>
        </w:rPr>
      </w:pPr>
      <w:r w:rsidRPr="00434906">
        <w:rPr>
          <w:rFonts w:ascii="Tahoma" w:hAnsi="Tahoma" w:cs="Tahoma"/>
          <w:color w:val="auto"/>
        </w:rPr>
        <w:t xml:space="preserve">admitted </w:t>
      </w:r>
      <w:r w:rsidR="002C0F23" w:rsidRPr="00434906">
        <w:rPr>
          <w:rFonts w:ascii="Tahoma" w:hAnsi="Tahoma" w:cs="Tahoma"/>
          <w:color w:val="auto"/>
        </w:rPr>
        <w:t>in the Greek Register of Contracting Enterprises which hold a class</w:t>
      </w:r>
      <w:r w:rsidR="006045CD" w:rsidRPr="00434906">
        <w:rPr>
          <w:rFonts w:ascii="Tahoma" w:hAnsi="Tahoma" w:cs="Tahoma"/>
          <w:color w:val="auto"/>
        </w:rPr>
        <w:t xml:space="preserve"> </w:t>
      </w:r>
      <w:proofErr w:type="gramStart"/>
      <w:r w:rsidR="00F96050" w:rsidRPr="00434906">
        <w:rPr>
          <w:rFonts w:ascii="Tahoma" w:hAnsi="Tahoma" w:cs="Tahoma"/>
          <w:color w:val="auto"/>
        </w:rPr>
        <w:t>4</w:t>
      </w:r>
      <w:r w:rsidR="0022063A" w:rsidRPr="00434906">
        <w:rPr>
          <w:rFonts w:ascii="Tahoma" w:hAnsi="Tahoma" w:cs="Tahoma"/>
          <w:color w:val="auto"/>
        </w:rPr>
        <w:t xml:space="preserve"> </w:t>
      </w:r>
      <w:r w:rsidR="002C0F23" w:rsidRPr="00434906">
        <w:rPr>
          <w:rFonts w:ascii="Tahoma" w:hAnsi="Tahoma" w:cs="Tahoma"/>
          <w:color w:val="auto"/>
        </w:rPr>
        <w:t xml:space="preserve"> contracting</w:t>
      </w:r>
      <w:proofErr w:type="gramEnd"/>
      <w:r w:rsidR="002C0F23" w:rsidRPr="00434906">
        <w:rPr>
          <w:rFonts w:ascii="Tahoma" w:hAnsi="Tahoma" w:cs="Tahoma"/>
          <w:color w:val="auto"/>
        </w:rPr>
        <w:t xml:space="preserve"> certificate or higher (for </w:t>
      </w:r>
      <w:r w:rsidR="00DE222D" w:rsidRPr="00434906">
        <w:rPr>
          <w:rFonts w:ascii="Tahoma" w:hAnsi="Tahoma" w:cs="Tahoma"/>
          <w:color w:val="auto"/>
        </w:rPr>
        <w:t>highway</w:t>
      </w:r>
      <w:r w:rsidR="002C0F23" w:rsidRPr="00434906">
        <w:rPr>
          <w:rFonts w:ascii="Tahoma" w:hAnsi="Tahoma" w:cs="Tahoma"/>
          <w:color w:val="auto"/>
        </w:rPr>
        <w:t xml:space="preserve">, </w:t>
      </w:r>
      <w:r w:rsidR="00DE222D" w:rsidRPr="00434906">
        <w:rPr>
          <w:rFonts w:ascii="Tahoma" w:hAnsi="Tahoma" w:cs="Tahoma"/>
          <w:color w:val="auto"/>
        </w:rPr>
        <w:t>hydraulic, building</w:t>
      </w:r>
      <w:r w:rsidR="002C0F23" w:rsidRPr="00434906">
        <w:rPr>
          <w:rFonts w:ascii="Tahoma" w:hAnsi="Tahoma" w:cs="Tahoma"/>
          <w:color w:val="auto"/>
        </w:rPr>
        <w:t xml:space="preserve">, </w:t>
      </w:r>
      <w:r w:rsidR="006045CD" w:rsidRPr="00434906">
        <w:rPr>
          <w:rFonts w:ascii="Tahoma" w:hAnsi="Tahoma" w:cs="Tahoma"/>
          <w:color w:val="auto"/>
        </w:rPr>
        <w:t>E/M</w:t>
      </w:r>
      <w:r w:rsidR="002C0F23" w:rsidRPr="00434906">
        <w:rPr>
          <w:rFonts w:ascii="Tahoma" w:hAnsi="Tahoma" w:cs="Tahoma"/>
          <w:color w:val="auto"/>
        </w:rPr>
        <w:t>)</w:t>
      </w:r>
      <w:r w:rsidR="0085418B" w:rsidRPr="00434906">
        <w:rPr>
          <w:rFonts w:ascii="Tahoma" w:hAnsi="Tahoma" w:cs="Tahoma"/>
          <w:color w:val="auto"/>
        </w:rPr>
        <w:t>.</w:t>
      </w:r>
    </w:p>
    <w:p w14:paraId="6F6A648B" w14:textId="5D8C6F30" w:rsidR="0085418B" w:rsidRPr="00A15968" w:rsidRDefault="001B2F5C" w:rsidP="00A15968">
      <w:pPr>
        <w:pStyle w:val="Default"/>
        <w:numPr>
          <w:ilvl w:val="0"/>
          <w:numId w:val="25"/>
        </w:numPr>
        <w:spacing w:after="120"/>
        <w:jc w:val="both"/>
        <w:rPr>
          <w:rFonts w:ascii="Tahoma" w:hAnsi="Tahoma" w:cs="Tahoma"/>
          <w:color w:val="auto"/>
        </w:rPr>
      </w:pPr>
      <w:r w:rsidRPr="00A15968">
        <w:rPr>
          <w:rFonts w:ascii="Tahoma" w:hAnsi="Tahoma" w:cs="Tahoma"/>
          <w:color w:val="auto"/>
        </w:rPr>
        <w:t>admitted</w:t>
      </w:r>
      <w:r w:rsidR="0085418B" w:rsidRPr="00A15968">
        <w:rPr>
          <w:rFonts w:ascii="Tahoma" w:hAnsi="Tahoma" w:cs="Tahoma"/>
          <w:color w:val="auto"/>
        </w:rPr>
        <w:t xml:space="preserve"> in the official lists of recognised contractors in EU and/or EEA countries and/or countries which have signed the WTO agreement, in a category and class corresponding to those of the Greek Register of Contracting Enterprises.</w:t>
      </w:r>
    </w:p>
    <w:p w14:paraId="5FA01C7C" w14:textId="6F92694A" w:rsidR="0085418B" w:rsidRPr="00A15968" w:rsidRDefault="0085418B" w:rsidP="00A15968">
      <w:pPr>
        <w:pStyle w:val="Default"/>
        <w:numPr>
          <w:ilvl w:val="0"/>
          <w:numId w:val="25"/>
        </w:numPr>
        <w:spacing w:after="120"/>
        <w:jc w:val="both"/>
        <w:rPr>
          <w:rFonts w:ascii="Tahoma" w:hAnsi="Tahoma" w:cs="Tahoma"/>
          <w:color w:val="auto"/>
        </w:rPr>
      </w:pPr>
      <w:r w:rsidRPr="00A15968">
        <w:rPr>
          <w:rFonts w:ascii="Tahoma" w:hAnsi="Tahoma" w:cs="Tahoma"/>
          <w:color w:val="auto"/>
        </w:rPr>
        <w:t>which come from EU and/or EEA countries and/or countries which have signed the WTO agreement but do not have official lists of recognised contractors, provided they have carr</w:t>
      </w:r>
      <w:r w:rsidR="001B2F5C" w:rsidRPr="00A15968">
        <w:rPr>
          <w:rFonts w:ascii="Tahoma" w:hAnsi="Tahoma" w:cs="Tahoma"/>
          <w:color w:val="auto"/>
        </w:rPr>
        <w:t>ied</w:t>
      </w:r>
      <w:r w:rsidRPr="00A15968">
        <w:rPr>
          <w:rFonts w:ascii="Tahoma" w:hAnsi="Tahoma" w:cs="Tahoma"/>
          <w:color w:val="auto"/>
        </w:rPr>
        <w:t xml:space="preserve"> out projects in EU and/or EEA countries or countries which have signed the WTO agreement which are similar (in qualitative and quantitative terms) to the project being tendered, and meet the same formal and substantive conditions as contracting enterprises in the above indents.</w:t>
      </w:r>
    </w:p>
    <w:p w14:paraId="1C71A1C8" w14:textId="7F53249F" w:rsidR="0085418B" w:rsidRPr="00A15968" w:rsidRDefault="0085418B" w:rsidP="00A15968">
      <w:pPr>
        <w:pStyle w:val="Default"/>
        <w:spacing w:after="120"/>
        <w:ind w:left="709"/>
        <w:jc w:val="both"/>
        <w:rPr>
          <w:rFonts w:ascii="Tahoma" w:eastAsia="Times New Roman" w:hAnsi="Tahoma" w:cs="Tahoma"/>
          <w:color w:val="auto"/>
        </w:rPr>
      </w:pPr>
      <w:r w:rsidRPr="00A15968">
        <w:rPr>
          <w:rFonts w:ascii="Tahoma" w:hAnsi="Tahoma" w:cs="Tahoma"/>
          <w:color w:val="auto"/>
        </w:rPr>
        <w:t>B)</w:t>
      </w:r>
      <w:r w:rsidRPr="00A15968">
        <w:rPr>
          <w:rFonts w:ascii="Tahoma" w:hAnsi="Tahoma" w:cs="Tahoma"/>
          <w:color w:val="auto"/>
          <w:u w:val="single"/>
        </w:rPr>
        <w:t xml:space="preserve"> Joint ventures or groupings of Contracting Enterprises</w:t>
      </w:r>
      <w:r w:rsidRPr="00A15968">
        <w:rPr>
          <w:rFonts w:ascii="Tahoma" w:hAnsi="Tahoma" w:cs="Tahoma"/>
          <w:color w:val="auto"/>
        </w:rPr>
        <w:t xml:space="preserve"> which meet the conditions in point A above. Note that award of the project to a grouping of companies means that grouping must be prepared to assume the form of a joint venture to sign the contract within the deadline specified in paragraph </w:t>
      </w:r>
      <w:r w:rsidRPr="00A15968">
        <w:rPr>
          <w:rFonts w:ascii="Tahoma" w:hAnsi="Tahoma" w:cs="Tahoma"/>
          <w:color w:val="auto"/>
        </w:rPr>
        <w:fldChar w:fldCharType="begin"/>
      </w:r>
      <w:r w:rsidRPr="00A15968">
        <w:rPr>
          <w:rFonts w:ascii="Tahoma" w:hAnsi="Tahoma" w:cs="Tahoma"/>
          <w:color w:val="auto"/>
        </w:rPr>
        <w:instrText xml:space="preserve"> REF _Ref487718871 \r \h  \* MERGEFORMAT </w:instrText>
      </w:r>
      <w:r w:rsidRPr="00A15968">
        <w:rPr>
          <w:rFonts w:ascii="Tahoma" w:hAnsi="Tahoma" w:cs="Tahoma"/>
          <w:color w:val="auto"/>
        </w:rPr>
      </w:r>
      <w:r w:rsidRPr="00A15968">
        <w:rPr>
          <w:rFonts w:ascii="Tahoma" w:hAnsi="Tahoma" w:cs="Tahoma"/>
          <w:color w:val="auto"/>
        </w:rPr>
        <w:fldChar w:fldCharType="separate"/>
      </w:r>
      <w:r w:rsidR="00EC6322" w:rsidRPr="00EC6322">
        <w:rPr>
          <w:rFonts w:ascii="Tahoma" w:eastAsia="Times New Roman" w:hAnsi="Tahoma" w:cs="Tahoma"/>
          <w:color w:val="auto"/>
        </w:rPr>
        <w:t>19.2</w:t>
      </w:r>
      <w:r w:rsidRPr="00A15968">
        <w:rPr>
          <w:rFonts w:ascii="Tahoma" w:hAnsi="Tahoma" w:cs="Tahoma"/>
          <w:color w:val="auto"/>
        </w:rPr>
        <w:fldChar w:fldCharType="end"/>
      </w:r>
      <w:r w:rsidRPr="00A15968">
        <w:rPr>
          <w:rFonts w:ascii="Tahoma" w:hAnsi="Tahoma" w:cs="Tahoma"/>
          <w:color w:val="auto"/>
        </w:rPr>
        <w:t xml:space="preserve"> or any extension to it granted in writing by the Project Owner. </w:t>
      </w:r>
    </w:p>
    <w:p w14:paraId="4E583C3D" w14:textId="77777777" w:rsidR="0085418B" w:rsidRPr="00A15968" w:rsidRDefault="0085418B" w:rsidP="00A15968">
      <w:pPr>
        <w:pStyle w:val="Default"/>
        <w:spacing w:after="120"/>
        <w:jc w:val="both"/>
        <w:rPr>
          <w:rFonts w:ascii="Tahoma" w:hAnsi="Tahoma" w:cs="Tahoma"/>
          <w:i/>
          <w:color w:val="auto"/>
          <w:u w:val="single"/>
        </w:rPr>
      </w:pPr>
      <w:r w:rsidRPr="00A15968">
        <w:rPr>
          <w:rFonts w:ascii="Tahoma" w:hAnsi="Tahoma" w:cs="Tahoma"/>
          <w:i/>
          <w:color w:val="auto"/>
          <w:u w:val="single"/>
        </w:rPr>
        <w:t>IMPORTANT NOTE 1:</w:t>
      </w:r>
    </w:p>
    <w:p w14:paraId="2A0BCE0C" w14:textId="4B0A78AA" w:rsidR="0085418B" w:rsidRPr="00A15968" w:rsidRDefault="0085418B" w:rsidP="00A15968">
      <w:pPr>
        <w:pStyle w:val="Default"/>
        <w:spacing w:after="120"/>
        <w:jc w:val="both"/>
        <w:rPr>
          <w:rFonts w:ascii="Tahoma" w:eastAsia="Times New Roman" w:hAnsi="Tahoma" w:cs="Tahoma"/>
          <w:i/>
          <w:color w:val="auto"/>
        </w:rPr>
      </w:pPr>
      <w:r w:rsidRPr="00A15968">
        <w:rPr>
          <w:rFonts w:ascii="Tahoma" w:hAnsi="Tahoma" w:cs="Tahoma"/>
          <w:i/>
          <w:color w:val="auto"/>
        </w:rPr>
        <w:t xml:space="preserve">Each Contracting Enterprise shall participate on its own or in </w:t>
      </w:r>
      <w:r w:rsidR="001B2F5C" w:rsidRPr="00A15968">
        <w:rPr>
          <w:rFonts w:ascii="Tahoma" w:hAnsi="Tahoma" w:cs="Tahoma"/>
          <w:i/>
          <w:color w:val="auto"/>
        </w:rPr>
        <w:t>one</w:t>
      </w:r>
      <w:r w:rsidRPr="00A15968">
        <w:rPr>
          <w:rFonts w:ascii="Tahoma" w:hAnsi="Tahoma" w:cs="Tahoma"/>
          <w:i/>
          <w:color w:val="auto"/>
        </w:rPr>
        <w:t xml:space="preserve"> Joint Venture or grouping (upon penalty of disqualification) while each Candidate must meet the above conditions throughout the entire duration of the tender procedure.</w:t>
      </w:r>
    </w:p>
    <w:p w14:paraId="5827A69F" w14:textId="77777777" w:rsidR="00153FAF" w:rsidRPr="00A15968" w:rsidRDefault="00153FAF" w:rsidP="00A15968">
      <w:pPr>
        <w:spacing w:after="120"/>
        <w:rPr>
          <w:rFonts w:ascii="Tahoma" w:hAnsi="Tahoma" w:cs="Tahoma"/>
          <w:sz w:val="24"/>
          <w:szCs w:val="24"/>
        </w:rPr>
      </w:pPr>
    </w:p>
    <w:p w14:paraId="043013F5" w14:textId="6BED8F60" w:rsidR="00A74C7E" w:rsidRPr="00A15968" w:rsidRDefault="002B1688" w:rsidP="00A15968">
      <w:pPr>
        <w:pStyle w:val="2"/>
        <w:spacing w:after="120"/>
        <w:ind w:left="1134" w:hanging="1134"/>
        <w:jc w:val="both"/>
        <w:rPr>
          <w:rFonts w:ascii="Tahoma" w:hAnsi="Tahoma" w:cs="Tahoma"/>
          <w:sz w:val="24"/>
          <w:szCs w:val="24"/>
        </w:rPr>
      </w:pPr>
      <w:bookmarkStart w:id="56" w:name="_Toc73013798"/>
      <w:r w:rsidRPr="00A15968">
        <w:rPr>
          <w:rFonts w:ascii="Tahoma" w:hAnsi="Tahoma" w:cs="Tahoma"/>
          <w:sz w:val="24"/>
          <w:szCs w:val="24"/>
        </w:rPr>
        <w:t>Article 1</w:t>
      </w:r>
      <w:r w:rsidR="00534978" w:rsidRPr="00A15968">
        <w:rPr>
          <w:rFonts w:ascii="Tahoma" w:hAnsi="Tahoma" w:cs="Tahoma"/>
          <w:sz w:val="24"/>
          <w:szCs w:val="24"/>
        </w:rPr>
        <w:t>7</w:t>
      </w:r>
      <w:r w:rsidRPr="00A15968">
        <w:rPr>
          <w:rFonts w:ascii="Tahoma" w:hAnsi="Tahoma" w:cs="Tahoma"/>
          <w:sz w:val="24"/>
          <w:szCs w:val="24"/>
        </w:rPr>
        <w:t>: Selection criteria</w:t>
      </w:r>
      <w:bookmarkEnd w:id="55"/>
      <w:bookmarkEnd w:id="56"/>
    </w:p>
    <w:p w14:paraId="74D4979F" w14:textId="77777777" w:rsidR="00534978" w:rsidRPr="00A15968" w:rsidRDefault="00534978" w:rsidP="00A15968">
      <w:pPr>
        <w:pStyle w:val="afd"/>
        <w:numPr>
          <w:ilvl w:val="0"/>
          <w:numId w:val="27"/>
        </w:numPr>
        <w:spacing w:after="120"/>
        <w:contextualSpacing w:val="0"/>
        <w:jc w:val="both"/>
        <w:rPr>
          <w:rFonts w:ascii="Tahoma" w:hAnsi="Tahoma" w:cs="Tahoma"/>
          <w:b/>
          <w:vanish/>
          <w:sz w:val="24"/>
          <w:szCs w:val="24"/>
          <w:u w:val="single"/>
        </w:rPr>
      </w:pPr>
      <w:bookmarkStart w:id="57" w:name="_Ref487356811"/>
    </w:p>
    <w:p w14:paraId="47807D83" w14:textId="77777777" w:rsidR="00534978" w:rsidRPr="00A15968" w:rsidRDefault="00534978" w:rsidP="00A15968">
      <w:pPr>
        <w:pStyle w:val="afd"/>
        <w:numPr>
          <w:ilvl w:val="0"/>
          <w:numId w:val="27"/>
        </w:numPr>
        <w:spacing w:after="120"/>
        <w:contextualSpacing w:val="0"/>
        <w:jc w:val="both"/>
        <w:rPr>
          <w:rFonts w:ascii="Tahoma" w:hAnsi="Tahoma" w:cs="Tahoma"/>
          <w:b/>
          <w:vanish/>
          <w:sz w:val="24"/>
          <w:szCs w:val="24"/>
          <w:u w:val="single"/>
        </w:rPr>
      </w:pPr>
    </w:p>
    <w:p w14:paraId="08DBDE38" w14:textId="77777777" w:rsidR="00534978" w:rsidRPr="00A15968" w:rsidRDefault="00534978" w:rsidP="00A15968">
      <w:pPr>
        <w:pStyle w:val="afd"/>
        <w:numPr>
          <w:ilvl w:val="0"/>
          <w:numId w:val="27"/>
        </w:numPr>
        <w:spacing w:after="120"/>
        <w:contextualSpacing w:val="0"/>
        <w:jc w:val="both"/>
        <w:rPr>
          <w:rFonts w:ascii="Tahoma" w:hAnsi="Tahoma" w:cs="Tahoma"/>
          <w:b/>
          <w:vanish/>
          <w:sz w:val="24"/>
          <w:szCs w:val="24"/>
          <w:u w:val="single"/>
        </w:rPr>
      </w:pPr>
    </w:p>
    <w:p w14:paraId="437A4A96" w14:textId="275BD3DF" w:rsidR="005E3D2F" w:rsidRPr="00A15968" w:rsidRDefault="005E3D2F" w:rsidP="00A15968">
      <w:pPr>
        <w:pStyle w:val="afd"/>
        <w:numPr>
          <w:ilvl w:val="1"/>
          <w:numId w:val="27"/>
        </w:numPr>
        <w:spacing w:after="120"/>
        <w:contextualSpacing w:val="0"/>
        <w:jc w:val="both"/>
        <w:rPr>
          <w:rFonts w:ascii="Tahoma" w:hAnsi="Tahoma" w:cs="Tahoma"/>
          <w:b/>
          <w:sz w:val="24"/>
          <w:szCs w:val="24"/>
          <w:u w:val="single"/>
        </w:rPr>
      </w:pPr>
      <w:r w:rsidRPr="00A15968">
        <w:rPr>
          <w:rFonts w:ascii="Tahoma" w:hAnsi="Tahoma" w:cs="Tahoma"/>
          <w:b/>
          <w:sz w:val="24"/>
          <w:szCs w:val="24"/>
          <w:u w:val="single"/>
        </w:rPr>
        <w:t>Criteria for qualitative selection (ON/OFF criteria)</w:t>
      </w:r>
      <w:bookmarkEnd w:id="57"/>
    </w:p>
    <w:p w14:paraId="458C3941" w14:textId="40261B67" w:rsidR="00A74C7E" w:rsidRPr="00A15968" w:rsidRDefault="00A74C7E" w:rsidP="00A15968">
      <w:pPr>
        <w:pStyle w:val="Default"/>
        <w:spacing w:after="120"/>
        <w:jc w:val="both"/>
        <w:rPr>
          <w:rFonts w:ascii="Tahoma" w:eastAsia="Times New Roman" w:hAnsi="Tahoma" w:cs="Tahoma"/>
          <w:color w:val="auto"/>
        </w:rPr>
      </w:pPr>
      <w:r w:rsidRPr="00A15968">
        <w:rPr>
          <w:rFonts w:ascii="Tahoma" w:hAnsi="Tahoma" w:cs="Tahoma"/>
          <w:color w:val="auto"/>
        </w:rPr>
        <w:t xml:space="preserve">Each </w:t>
      </w:r>
      <w:r w:rsidR="00DF6A31" w:rsidRPr="00A15968">
        <w:rPr>
          <w:rFonts w:ascii="Tahoma" w:hAnsi="Tahoma" w:cs="Tahoma"/>
          <w:color w:val="auto"/>
        </w:rPr>
        <w:t xml:space="preserve">Candidate </w:t>
      </w:r>
      <w:r w:rsidRPr="00A15968">
        <w:rPr>
          <w:rFonts w:ascii="Tahoma" w:hAnsi="Tahoma" w:cs="Tahoma"/>
          <w:color w:val="auto"/>
        </w:rPr>
        <w:t>participat</w:t>
      </w:r>
      <w:r w:rsidR="001B2F5C" w:rsidRPr="00A15968">
        <w:rPr>
          <w:rFonts w:ascii="Tahoma" w:hAnsi="Tahoma" w:cs="Tahoma"/>
          <w:color w:val="auto"/>
        </w:rPr>
        <w:t>ing</w:t>
      </w:r>
      <w:r w:rsidRPr="00A15968">
        <w:rPr>
          <w:rFonts w:ascii="Tahoma" w:hAnsi="Tahoma" w:cs="Tahoma"/>
          <w:color w:val="auto"/>
        </w:rPr>
        <w:t xml:space="preserve"> in the tender procedure, upon penalty of disqualification </w:t>
      </w:r>
      <w:r w:rsidR="001B2F5C" w:rsidRPr="00A15968">
        <w:rPr>
          <w:rFonts w:ascii="Tahoma" w:hAnsi="Tahoma" w:cs="Tahoma"/>
          <w:color w:val="auto"/>
        </w:rPr>
        <w:t>must</w:t>
      </w:r>
      <w:r w:rsidRPr="00A15968">
        <w:rPr>
          <w:rFonts w:ascii="Tahoma" w:hAnsi="Tahoma" w:cs="Tahoma"/>
          <w:color w:val="auto"/>
        </w:rPr>
        <w:t xml:space="preserve"> have the following professional qualifications: </w:t>
      </w:r>
    </w:p>
    <w:p w14:paraId="2F7D4782" w14:textId="6E33E4DE" w:rsidR="00A74C7E" w:rsidRPr="00A15968" w:rsidRDefault="00AD75F3"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00A74C7E" w:rsidRPr="00A15968">
        <w:rPr>
          <w:rFonts w:ascii="Tahoma" w:hAnsi="Tahoma" w:cs="Tahoma"/>
          <w:color w:val="auto"/>
        </w:rPr>
        <w:t xml:space="preserve"> </w:t>
      </w:r>
    </w:p>
    <w:p w14:paraId="742D1858" w14:textId="77777777" w:rsidR="00E41D04" w:rsidRPr="00A15968" w:rsidRDefault="00A74C7E" w:rsidP="00A15968">
      <w:pPr>
        <w:pStyle w:val="Default"/>
        <w:numPr>
          <w:ilvl w:val="0"/>
          <w:numId w:val="3"/>
        </w:numPr>
        <w:spacing w:after="120"/>
        <w:jc w:val="both"/>
        <w:rPr>
          <w:rFonts w:ascii="Tahoma" w:eastAsia="Times New Roman" w:hAnsi="Tahoma" w:cs="Tahoma"/>
          <w:color w:val="auto"/>
        </w:rPr>
      </w:pPr>
      <w:bookmarkStart w:id="58" w:name="_Ref487361370"/>
      <w:r w:rsidRPr="00A15968">
        <w:rPr>
          <w:rFonts w:ascii="Tahoma" w:hAnsi="Tahoma" w:cs="Tahoma"/>
          <w:color w:val="auto"/>
        </w:rPr>
        <w:t xml:space="preserve">The managing partners in the case of a limited or general partnership or limited liability company, and the Chairman and Managing Director in the case of a </w:t>
      </w:r>
      <w:proofErr w:type="spellStart"/>
      <w:r w:rsidRPr="00A15968">
        <w:rPr>
          <w:rFonts w:ascii="Tahoma" w:hAnsi="Tahoma" w:cs="Tahoma"/>
          <w:color w:val="auto"/>
        </w:rPr>
        <w:t>Societe</w:t>
      </w:r>
      <w:proofErr w:type="spellEnd"/>
      <w:r w:rsidRPr="00A15968">
        <w:rPr>
          <w:rFonts w:ascii="Tahoma" w:hAnsi="Tahoma" w:cs="Tahoma"/>
          <w:color w:val="auto"/>
        </w:rPr>
        <w:t xml:space="preserve"> Anonyme or the natural persons exercising management </w:t>
      </w:r>
      <w:proofErr w:type="gramStart"/>
      <w:r w:rsidRPr="00A15968">
        <w:rPr>
          <w:rFonts w:ascii="Tahoma" w:hAnsi="Tahoma" w:cs="Tahoma"/>
          <w:color w:val="auto"/>
        </w:rPr>
        <w:t>functions  in</w:t>
      </w:r>
      <w:proofErr w:type="gramEnd"/>
      <w:r w:rsidRPr="00A15968">
        <w:rPr>
          <w:rFonts w:ascii="Tahoma" w:hAnsi="Tahoma" w:cs="Tahoma"/>
          <w:color w:val="auto"/>
        </w:rPr>
        <w:t xml:space="preserve"> all other cases must not have been convicted on the basis of a final judgement for:</w:t>
      </w:r>
      <w:bookmarkEnd w:id="58"/>
      <w:r w:rsidRPr="00A15968">
        <w:rPr>
          <w:rFonts w:ascii="Tahoma" w:hAnsi="Tahoma" w:cs="Tahoma"/>
          <w:color w:val="auto"/>
        </w:rPr>
        <w:t xml:space="preserve"> </w:t>
      </w:r>
    </w:p>
    <w:p w14:paraId="5DF85A38" w14:textId="34D922E3"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a) </w:t>
      </w:r>
      <w:r w:rsidRPr="00A15968">
        <w:rPr>
          <w:rFonts w:ascii="Tahoma" w:hAnsi="Tahoma" w:cs="Tahoma"/>
          <w:color w:val="auto"/>
        </w:rPr>
        <w:tab/>
        <w:t>participation in criminal organisations within the meaning of Article 2 of Council Framework Decision 2008/841/JHA;</w:t>
      </w:r>
    </w:p>
    <w:p w14:paraId="1BAA08FD" w14:textId="77777777"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lastRenderedPageBreak/>
        <w:t>b) bribery within the meaning of Article 2(1) of Council Framework Decision 2003/568/JHA;</w:t>
      </w:r>
    </w:p>
    <w:p w14:paraId="652781F0" w14:textId="3108ACC7"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c) </w:t>
      </w:r>
      <w:r w:rsidRPr="00A15968">
        <w:rPr>
          <w:rFonts w:ascii="Tahoma" w:hAnsi="Tahoma" w:cs="Tahoma"/>
          <w:color w:val="auto"/>
        </w:rPr>
        <w:tab/>
        <w:t>fraud within the meaning of Article 1 of the Convention to protect the financial interests of the European Communities;</w:t>
      </w:r>
    </w:p>
    <w:p w14:paraId="37B0BE96" w14:textId="0323ADCA"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d) </w:t>
      </w:r>
      <w:r w:rsidRPr="00A15968">
        <w:rPr>
          <w:rFonts w:ascii="Tahoma" w:hAnsi="Tahoma" w:cs="Tahoma"/>
          <w:color w:val="auto"/>
        </w:rPr>
        <w:tab/>
        <w:t xml:space="preserve">terrorism or terrorism – related crimes as defined in Articles 1 &amp; 3 of </w:t>
      </w:r>
      <w:proofErr w:type="spellStart"/>
      <w:r w:rsidRPr="00A15968">
        <w:rPr>
          <w:rFonts w:ascii="Tahoma" w:hAnsi="Tahoma" w:cs="Tahoma"/>
          <w:color w:val="auto"/>
        </w:rPr>
        <w:t>of</w:t>
      </w:r>
      <w:proofErr w:type="spellEnd"/>
      <w:r w:rsidRPr="00A15968">
        <w:rPr>
          <w:rFonts w:ascii="Tahoma" w:hAnsi="Tahoma" w:cs="Tahoma"/>
          <w:color w:val="auto"/>
        </w:rPr>
        <w:t xml:space="preserve"> Council Framework Decision 2002/475/JHA;</w:t>
      </w:r>
    </w:p>
    <w:p w14:paraId="128C57A3" w14:textId="0ACEE1F9"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e) </w:t>
      </w:r>
      <w:r w:rsidRPr="00A15968">
        <w:rPr>
          <w:rFonts w:ascii="Tahoma" w:hAnsi="Tahoma" w:cs="Tahoma"/>
          <w:color w:val="auto"/>
        </w:rPr>
        <w:tab/>
        <w:t xml:space="preserve">money laundering within the meaning of Article 1 </w:t>
      </w:r>
      <w:proofErr w:type="gramStart"/>
      <w:r w:rsidRPr="00A15968">
        <w:rPr>
          <w:rFonts w:ascii="Tahoma" w:hAnsi="Tahoma" w:cs="Tahoma"/>
          <w:color w:val="auto"/>
        </w:rPr>
        <w:t>of  the</w:t>
      </w:r>
      <w:proofErr w:type="gramEnd"/>
      <w:r w:rsidRPr="00A15968">
        <w:rPr>
          <w:rFonts w:ascii="Tahoma" w:hAnsi="Tahoma" w:cs="Tahoma"/>
          <w:color w:val="auto"/>
        </w:rPr>
        <w:t xml:space="preserve"> Directive 2005/60/EC; </w:t>
      </w:r>
    </w:p>
    <w:p w14:paraId="2D0AC535" w14:textId="3DBFBACB"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f) </w:t>
      </w:r>
      <w:r w:rsidRPr="00A15968">
        <w:rPr>
          <w:rFonts w:ascii="Tahoma" w:hAnsi="Tahoma" w:cs="Tahoma"/>
          <w:color w:val="auto"/>
        </w:rPr>
        <w:tab/>
        <w:t>child labour and other offences concerning trafficking in human beings, as defined in Article 2 of the Directive 2011/36/ΕC;</w:t>
      </w:r>
    </w:p>
    <w:p w14:paraId="113C568D" w14:textId="7F6DC417" w:rsidR="00EF362E" w:rsidRPr="00A15968" w:rsidRDefault="00EF362E" w:rsidP="00A15968">
      <w:pPr>
        <w:pStyle w:val="Default"/>
        <w:spacing w:after="120"/>
        <w:ind w:left="1134" w:hanging="414"/>
        <w:jc w:val="both"/>
        <w:rPr>
          <w:rFonts w:ascii="Tahoma" w:eastAsia="Times New Roman" w:hAnsi="Tahoma" w:cs="Tahoma"/>
          <w:color w:val="auto"/>
        </w:rPr>
      </w:pPr>
      <w:r w:rsidRPr="00A15968">
        <w:rPr>
          <w:rFonts w:ascii="Tahoma" w:hAnsi="Tahoma" w:cs="Tahoma"/>
          <w:color w:val="auto"/>
        </w:rPr>
        <w:t xml:space="preserve">g) </w:t>
      </w:r>
      <w:r w:rsidRPr="00A15968">
        <w:rPr>
          <w:rFonts w:ascii="Tahoma" w:hAnsi="Tahoma" w:cs="Tahoma"/>
          <w:color w:val="auto"/>
        </w:rPr>
        <w:tab/>
      </w:r>
      <w:proofErr w:type="gramStart"/>
      <w:r w:rsidRPr="00A15968">
        <w:rPr>
          <w:rFonts w:ascii="Tahoma" w:hAnsi="Tahoma" w:cs="Tahoma"/>
          <w:color w:val="auto"/>
        </w:rPr>
        <w:t>embezzlement,  fraud</w:t>
      </w:r>
      <w:proofErr w:type="gramEnd"/>
      <w:r w:rsidRPr="00A15968">
        <w:rPr>
          <w:rFonts w:ascii="Tahoma" w:hAnsi="Tahoma" w:cs="Tahoma"/>
          <w:color w:val="auto"/>
        </w:rPr>
        <w:t>, extortion, forgery, perjury, bribery, fraudulent deliberate bankruptcy, according to the Greek Penal Code or crimes similar in their specific aspects to the above, provided for in foreign legal orders.</w:t>
      </w:r>
    </w:p>
    <w:p w14:paraId="79DB4A8C" w14:textId="011C1A55" w:rsidR="00E41D04" w:rsidRPr="00A15968" w:rsidRDefault="00E41D04" w:rsidP="00A15968">
      <w:pPr>
        <w:pStyle w:val="Default"/>
        <w:spacing w:after="120"/>
        <w:jc w:val="both"/>
        <w:rPr>
          <w:rFonts w:ascii="Tahoma" w:eastAsia="Times New Roman" w:hAnsi="Tahoma" w:cs="Tahoma"/>
          <w:color w:val="auto"/>
        </w:rPr>
      </w:pPr>
    </w:p>
    <w:p w14:paraId="6CC7D1E5" w14:textId="40262F9D" w:rsidR="00E41D04" w:rsidRPr="00A15968" w:rsidRDefault="00E41D04"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 xml:space="preserve">They must have fulfilled obligations relating to the payment of social security contributions in accordance with applicable Greek law (in the case of a Greek </w:t>
      </w:r>
      <w:r w:rsidR="00EF362E" w:rsidRPr="00A15968">
        <w:rPr>
          <w:rFonts w:ascii="Tahoma" w:hAnsi="Tahoma" w:cs="Tahoma"/>
          <w:color w:val="auto"/>
        </w:rPr>
        <w:t xml:space="preserve">entity </w:t>
      </w:r>
      <w:r w:rsidRPr="00A15968">
        <w:rPr>
          <w:rFonts w:ascii="Tahoma" w:hAnsi="Tahoma" w:cs="Tahoma"/>
          <w:color w:val="auto"/>
        </w:rPr>
        <w:t xml:space="preserve">or foreign </w:t>
      </w:r>
      <w:r w:rsidR="00EF362E" w:rsidRPr="00A15968">
        <w:rPr>
          <w:rFonts w:ascii="Tahoma" w:hAnsi="Tahoma" w:cs="Tahoma"/>
          <w:color w:val="auto"/>
        </w:rPr>
        <w:t xml:space="preserve">entity bearing the relevant obligations </w:t>
      </w:r>
      <w:r w:rsidRPr="00A15968">
        <w:rPr>
          <w:rFonts w:ascii="Tahoma" w:hAnsi="Tahoma" w:cs="Tahoma"/>
          <w:color w:val="auto"/>
        </w:rPr>
        <w:t xml:space="preserve">in Greece) or in accordance with the law of </w:t>
      </w:r>
      <w:r w:rsidR="00EF362E" w:rsidRPr="00A15968">
        <w:rPr>
          <w:rFonts w:ascii="Tahoma" w:hAnsi="Tahoma" w:cs="Tahoma"/>
          <w:color w:val="auto"/>
        </w:rPr>
        <w:t xml:space="preserve">their </w:t>
      </w:r>
      <w:r w:rsidRPr="00A15968">
        <w:rPr>
          <w:rFonts w:ascii="Tahoma" w:hAnsi="Tahoma" w:cs="Tahoma"/>
          <w:color w:val="auto"/>
        </w:rPr>
        <w:t xml:space="preserve">country of establishment. </w:t>
      </w:r>
    </w:p>
    <w:p w14:paraId="48CC33E7" w14:textId="7CA821B3" w:rsidR="00E41D04" w:rsidRPr="00A15968" w:rsidRDefault="00E41D04"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 xml:space="preserve">They must have fulfilled </w:t>
      </w:r>
      <w:r w:rsidR="00EE5975" w:rsidRPr="00A15968">
        <w:rPr>
          <w:rFonts w:ascii="Tahoma" w:hAnsi="Tahoma" w:cs="Tahoma"/>
          <w:color w:val="auto"/>
        </w:rPr>
        <w:t xml:space="preserve">tax </w:t>
      </w:r>
      <w:r w:rsidRPr="00A15968">
        <w:rPr>
          <w:rFonts w:ascii="Tahoma" w:hAnsi="Tahoma" w:cs="Tahoma"/>
          <w:color w:val="auto"/>
        </w:rPr>
        <w:t>obligations in accordance with applicable Greek law (in the case of a Greek</w:t>
      </w:r>
      <w:r w:rsidR="00DB5E1A" w:rsidRPr="00A15968">
        <w:rPr>
          <w:rFonts w:ascii="Tahoma" w:hAnsi="Tahoma" w:cs="Tahoma"/>
          <w:color w:val="auto"/>
        </w:rPr>
        <w:t xml:space="preserve"> entity</w:t>
      </w:r>
      <w:r w:rsidRPr="00A15968">
        <w:rPr>
          <w:rFonts w:ascii="Tahoma" w:hAnsi="Tahoma" w:cs="Tahoma"/>
          <w:color w:val="auto"/>
        </w:rPr>
        <w:t xml:space="preserve"> or foreign</w:t>
      </w:r>
      <w:r w:rsidR="00DB5E1A" w:rsidRPr="00A15968">
        <w:rPr>
          <w:rFonts w:ascii="Tahoma" w:hAnsi="Tahoma" w:cs="Tahoma"/>
          <w:color w:val="auto"/>
        </w:rPr>
        <w:t xml:space="preserve"> entity bearing the relevant </w:t>
      </w:r>
      <w:r w:rsidR="00E54790" w:rsidRPr="00A15968">
        <w:rPr>
          <w:rFonts w:ascii="Tahoma" w:hAnsi="Tahoma" w:cs="Tahoma"/>
          <w:color w:val="auto"/>
        </w:rPr>
        <w:t xml:space="preserve">activity </w:t>
      </w:r>
      <w:r w:rsidRPr="00A15968">
        <w:rPr>
          <w:rFonts w:ascii="Tahoma" w:hAnsi="Tahoma" w:cs="Tahoma"/>
          <w:color w:val="auto"/>
        </w:rPr>
        <w:t>in Greece) or in accordance with the law of</w:t>
      </w:r>
      <w:r w:rsidR="00E54790" w:rsidRPr="00A15968">
        <w:rPr>
          <w:rFonts w:ascii="Tahoma" w:hAnsi="Tahoma" w:cs="Tahoma"/>
          <w:color w:val="auto"/>
        </w:rPr>
        <w:t xml:space="preserve"> their</w:t>
      </w:r>
      <w:r w:rsidRPr="00A15968">
        <w:rPr>
          <w:rFonts w:ascii="Tahoma" w:hAnsi="Tahoma" w:cs="Tahoma"/>
          <w:color w:val="auto"/>
        </w:rPr>
        <w:t xml:space="preserve"> country of establishment. </w:t>
      </w:r>
    </w:p>
    <w:p w14:paraId="5CF00C8B" w14:textId="77777777" w:rsidR="00E41D04" w:rsidRPr="00A15968" w:rsidRDefault="00E41D04"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 xml:space="preserve">They must not have committed a disciplinary offence the penalty for which was deprivation of the right to participate in tender procedures (tender procedures for public works). </w:t>
      </w:r>
    </w:p>
    <w:p w14:paraId="001E125B" w14:textId="77777777" w:rsidR="00A24213" w:rsidRPr="00A15968" w:rsidRDefault="00A24213"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The company (or any other legal person or natural person associated directly or indirectly with it in a manner which, at the Project Owner’s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3C9E335D" w14:textId="77777777" w:rsidR="00E41D04" w:rsidRPr="00A15968" w:rsidRDefault="00E429C7" w:rsidP="00A15968">
      <w:pPr>
        <w:pStyle w:val="afd"/>
        <w:numPr>
          <w:ilvl w:val="1"/>
          <w:numId w:val="27"/>
        </w:numPr>
        <w:spacing w:after="120"/>
        <w:contextualSpacing w:val="0"/>
        <w:jc w:val="both"/>
        <w:rPr>
          <w:rFonts w:ascii="Tahoma" w:hAnsi="Tahoma" w:cs="Tahoma"/>
          <w:b/>
          <w:sz w:val="24"/>
          <w:szCs w:val="24"/>
          <w:u w:val="single"/>
        </w:rPr>
      </w:pPr>
      <w:bookmarkStart w:id="59" w:name="_Ref487362695"/>
      <w:r w:rsidRPr="00A15968">
        <w:rPr>
          <w:rFonts w:ascii="Tahoma" w:hAnsi="Tahoma" w:cs="Tahoma"/>
          <w:b/>
          <w:sz w:val="24"/>
          <w:szCs w:val="24"/>
          <w:u w:val="single"/>
        </w:rPr>
        <w:t>Financial and economic standing criteria (ON/OFF)</w:t>
      </w:r>
      <w:bookmarkEnd w:id="59"/>
      <w:r w:rsidRPr="00A15968">
        <w:rPr>
          <w:rFonts w:ascii="Tahoma" w:hAnsi="Tahoma" w:cs="Tahoma"/>
          <w:b/>
          <w:sz w:val="24"/>
          <w:szCs w:val="24"/>
          <w:u w:val="single"/>
        </w:rPr>
        <w:t xml:space="preserve"> </w:t>
      </w:r>
    </w:p>
    <w:p w14:paraId="1C254490" w14:textId="77777777" w:rsidR="00120A79" w:rsidRPr="00A15968" w:rsidRDefault="0086540C" w:rsidP="00A15968">
      <w:pPr>
        <w:pStyle w:val="Default"/>
        <w:spacing w:after="120"/>
        <w:jc w:val="both"/>
        <w:rPr>
          <w:rFonts w:ascii="Tahoma" w:eastAsia="Times New Roman" w:hAnsi="Tahoma" w:cs="Tahoma"/>
          <w:color w:val="auto"/>
        </w:rPr>
      </w:pPr>
      <w:r w:rsidRPr="00A15968">
        <w:rPr>
          <w:rFonts w:ascii="Tahoma" w:hAnsi="Tahoma" w:cs="Tahoma"/>
          <w:color w:val="auto"/>
        </w:rPr>
        <w:t xml:space="preserve">Upon penalty of disqualification, each tenderer must meet the following financial criteria: </w:t>
      </w:r>
    </w:p>
    <w:p w14:paraId="5CC4109E" w14:textId="16AE0CEF" w:rsidR="00E41D04" w:rsidRPr="00C73DAB" w:rsidRDefault="007359BF" w:rsidP="00A15968">
      <w:pPr>
        <w:pStyle w:val="Default"/>
        <w:numPr>
          <w:ilvl w:val="0"/>
          <w:numId w:val="4"/>
        </w:numPr>
        <w:spacing w:after="120"/>
        <w:ind w:left="709" w:hanging="283"/>
        <w:jc w:val="both"/>
        <w:rPr>
          <w:rFonts w:ascii="Tahoma" w:eastAsia="Times New Roman" w:hAnsi="Tahoma" w:cs="Tahoma"/>
          <w:color w:val="auto"/>
        </w:rPr>
      </w:pPr>
      <w:r w:rsidRPr="00C73DAB">
        <w:rPr>
          <w:rFonts w:ascii="Tahoma" w:hAnsi="Tahoma" w:cs="Tahoma"/>
          <w:color w:val="auto"/>
        </w:rPr>
        <w:t xml:space="preserve">It must have an average annual turnover over the last </w:t>
      </w:r>
      <w:r w:rsidR="00DF6AFF" w:rsidRPr="00C73DAB">
        <w:rPr>
          <w:rFonts w:ascii="Tahoma" w:hAnsi="Tahoma" w:cs="Tahoma"/>
          <w:color w:val="auto"/>
        </w:rPr>
        <w:t xml:space="preserve">four (4) </w:t>
      </w:r>
      <w:r w:rsidRPr="00C73DAB">
        <w:rPr>
          <w:rFonts w:ascii="Tahoma" w:hAnsi="Tahoma" w:cs="Tahoma"/>
          <w:color w:val="auto"/>
        </w:rPr>
        <w:t xml:space="preserve">years of </w:t>
      </w:r>
      <w:r w:rsidR="00DF6AFF" w:rsidRPr="00C73DAB">
        <w:rPr>
          <w:rFonts w:ascii="Tahoma" w:hAnsi="Tahoma" w:cs="Tahoma"/>
          <w:color w:val="auto"/>
        </w:rPr>
        <w:t xml:space="preserve">equal to or </w:t>
      </w:r>
      <w:r w:rsidRPr="00C73DAB">
        <w:rPr>
          <w:rFonts w:ascii="Tahoma" w:hAnsi="Tahoma" w:cs="Tahoma"/>
          <w:color w:val="auto"/>
        </w:rPr>
        <w:t xml:space="preserve">over </w:t>
      </w:r>
      <w:r w:rsidR="00557C0A" w:rsidRPr="00C73DAB">
        <w:rPr>
          <w:rFonts w:ascii="Tahoma" w:hAnsi="Tahoma" w:cs="Tahoma"/>
          <w:color w:val="auto"/>
        </w:rPr>
        <w:t xml:space="preserve">two </w:t>
      </w:r>
      <w:r w:rsidR="00DE222D" w:rsidRPr="00C73DAB">
        <w:rPr>
          <w:rFonts w:ascii="Tahoma" w:hAnsi="Tahoma" w:cs="Tahoma"/>
          <w:color w:val="auto"/>
        </w:rPr>
        <w:t xml:space="preserve">million </w:t>
      </w:r>
      <w:r w:rsidR="00F517D3" w:rsidRPr="00C73DAB">
        <w:rPr>
          <w:rFonts w:ascii="Tahoma" w:hAnsi="Tahoma" w:cs="Tahoma"/>
          <w:color w:val="auto"/>
        </w:rPr>
        <w:t xml:space="preserve">five hundred thousand </w:t>
      </w:r>
      <w:r w:rsidR="00DF6AFF" w:rsidRPr="00C73DAB">
        <w:rPr>
          <w:rFonts w:ascii="Tahoma" w:hAnsi="Tahoma" w:cs="Tahoma"/>
          <w:color w:val="auto"/>
        </w:rPr>
        <w:t>euro,</w:t>
      </w:r>
      <w:r w:rsidR="00557C0A" w:rsidRPr="00C73DAB">
        <w:rPr>
          <w:rFonts w:ascii="Tahoma" w:hAnsi="Tahoma" w:cs="Tahoma"/>
          <w:color w:val="auto"/>
        </w:rPr>
        <w:t xml:space="preserve"> (≥ 2.500.000,00 €</w:t>
      </w:r>
      <w:proofErr w:type="gramStart"/>
      <w:r w:rsidR="00557C0A" w:rsidRPr="00C73DAB">
        <w:rPr>
          <w:rFonts w:ascii="Tahoma" w:hAnsi="Tahoma" w:cs="Tahoma"/>
          <w:color w:val="auto"/>
        </w:rPr>
        <w:t xml:space="preserve">), </w:t>
      </w:r>
      <w:r w:rsidR="00DF6AFF" w:rsidRPr="00C73DAB">
        <w:rPr>
          <w:rFonts w:ascii="Tahoma" w:hAnsi="Tahoma" w:cs="Tahoma"/>
          <w:color w:val="auto"/>
        </w:rPr>
        <w:t xml:space="preserve"> (</w:t>
      </w:r>
      <w:proofErr w:type="gramEnd"/>
      <w:r w:rsidR="00DF6AFF" w:rsidRPr="00C73DAB">
        <w:rPr>
          <w:rFonts w:ascii="Tahoma" w:hAnsi="Tahoma" w:cs="Tahoma"/>
          <w:color w:val="auto"/>
        </w:rPr>
        <w:t xml:space="preserve">i.e. ≥ </w:t>
      </w:r>
      <w:r w:rsidR="00F517D3" w:rsidRPr="00C73DAB">
        <w:rPr>
          <w:rFonts w:ascii="Tahoma" w:hAnsi="Tahoma" w:cs="Tahoma"/>
          <w:color w:val="auto"/>
        </w:rPr>
        <w:t>1</w:t>
      </w:r>
      <w:r w:rsidR="00557C0A" w:rsidRPr="00C73DAB">
        <w:rPr>
          <w:rFonts w:ascii="Tahoma" w:hAnsi="Tahoma" w:cs="Tahoma"/>
          <w:color w:val="auto"/>
        </w:rPr>
        <w:t>0</w:t>
      </w:r>
      <w:r w:rsidR="00F517D3" w:rsidRPr="00C73DAB">
        <w:rPr>
          <w:rFonts w:ascii="Tahoma" w:hAnsi="Tahoma" w:cs="Tahoma"/>
          <w:color w:val="auto"/>
        </w:rPr>
        <w:t>.000.000,</w:t>
      </w:r>
      <w:r w:rsidR="00DF6AFF" w:rsidRPr="00C73DAB">
        <w:rPr>
          <w:rFonts w:ascii="Tahoma" w:hAnsi="Tahoma" w:cs="Tahoma"/>
          <w:color w:val="auto"/>
        </w:rPr>
        <w:t>00 € for the four years)</w:t>
      </w:r>
    </w:p>
    <w:p w14:paraId="68BE621A" w14:textId="734EFF10" w:rsidR="00CA5262" w:rsidRPr="00C73DAB" w:rsidRDefault="007359BF" w:rsidP="00A15968">
      <w:pPr>
        <w:pStyle w:val="Default"/>
        <w:numPr>
          <w:ilvl w:val="0"/>
          <w:numId w:val="4"/>
        </w:numPr>
        <w:spacing w:after="120"/>
        <w:ind w:left="709" w:hanging="283"/>
        <w:jc w:val="both"/>
        <w:rPr>
          <w:rFonts w:ascii="Tahoma" w:eastAsia="Times New Roman" w:hAnsi="Tahoma" w:cs="Tahoma"/>
          <w:color w:val="auto"/>
        </w:rPr>
      </w:pPr>
      <w:r w:rsidRPr="00C73DAB">
        <w:rPr>
          <w:rFonts w:ascii="Tahoma" w:hAnsi="Tahoma" w:cs="Tahoma"/>
          <w:color w:val="auto"/>
        </w:rPr>
        <w:t xml:space="preserve">It must have a credit rating </w:t>
      </w:r>
      <w:r w:rsidR="00DF6AFF" w:rsidRPr="00C73DAB">
        <w:rPr>
          <w:rFonts w:ascii="Tahoma" w:hAnsi="Tahoma" w:cs="Tahoma"/>
          <w:color w:val="auto"/>
        </w:rPr>
        <w:t xml:space="preserve">of at least </w:t>
      </w:r>
      <w:r w:rsidR="00F517D3" w:rsidRPr="00C73DAB">
        <w:rPr>
          <w:rFonts w:ascii="Tahoma" w:hAnsi="Tahoma" w:cs="Tahoma"/>
          <w:color w:val="auto"/>
        </w:rPr>
        <w:t>one</w:t>
      </w:r>
      <w:r w:rsidR="00DF6AFF" w:rsidRPr="00C73DAB">
        <w:rPr>
          <w:rFonts w:ascii="Tahoma" w:hAnsi="Tahoma" w:cs="Tahoma"/>
          <w:color w:val="auto"/>
        </w:rPr>
        <w:t xml:space="preserve"> million euro </w:t>
      </w:r>
      <w:r w:rsidR="00F517D3" w:rsidRPr="00C73DAB">
        <w:rPr>
          <w:rFonts w:ascii="Tahoma" w:hAnsi="Tahoma" w:cs="Tahoma"/>
          <w:color w:val="auto"/>
        </w:rPr>
        <w:t>(1.</w:t>
      </w:r>
      <w:r w:rsidR="00557C0A" w:rsidRPr="00C73DAB">
        <w:rPr>
          <w:rFonts w:ascii="Tahoma" w:hAnsi="Tahoma" w:cs="Tahoma"/>
          <w:color w:val="auto"/>
        </w:rPr>
        <w:t>0</w:t>
      </w:r>
      <w:r w:rsidR="00F517D3" w:rsidRPr="00C73DAB">
        <w:rPr>
          <w:rFonts w:ascii="Tahoma" w:hAnsi="Tahoma" w:cs="Tahoma"/>
          <w:color w:val="auto"/>
        </w:rPr>
        <w:t>00.000,</w:t>
      </w:r>
      <w:r w:rsidR="00DF6AFF" w:rsidRPr="00C73DAB">
        <w:rPr>
          <w:rFonts w:ascii="Tahoma" w:hAnsi="Tahoma" w:cs="Tahoma"/>
          <w:color w:val="auto"/>
        </w:rPr>
        <w:t>00 €)</w:t>
      </w:r>
      <w:r w:rsidR="00EE5975" w:rsidRPr="00C73DAB">
        <w:rPr>
          <w:rFonts w:ascii="Tahoma" w:hAnsi="Tahoma" w:cs="Tahoma"/>
          <w:color w:val="auto"/>
        </w:rPr>
        <w:t xml:space="preserve"> for this project,</w:t>
      </w:r>
      <w:r w:rsidR="00DF6AFF" w:rsidRPr="00C73DAB">
        <w:rPr>
          <w:rFonts w:ascii="Tahoma" w:hAnsi="Tahoma" w:cs="Tahoma"/>
          <w:color w:val="auto"/>
        </w:rPr>
        <w:t xml:space="preserve"> from </w:t>
      </w:r>
      <w:r w:rsidR="00E54790" w:rsidRPr="00C73DAB">
        <w:rPr>
          <w:rFonts w:ascii="Tahoma" w:hAnsi="Tahoma" w:cs="Tahoma"/>
          <w:color w:val="auto"/>
        </w:rPr>
        <w:t>a</w:t>
      </w:r>
      <w:r w:rsidR="008457C8" w:rsidRPr="00C73DAB">
        <w:rPr>
          <w:rFonts w:ascii="Tahoma" w:hAnsi="Tahoma" w:cs="Tahoma"/>
          <w:color w:val="auto"/>
        </w:rPr>
        <w:t>n</w:t>
      </w:r>
      <w:r w:rsidR="00DF6AFF" w:rsidRPr="00C73DAB">
        <w:rPr>
          <w:rFonts w:ascii="Tahoma" w:hAnsi="Tahoma" w:cs="Tahoma"/>
          <w:color w:val="auto"/>
        </w:rPr>
        <w:t xml:space="preserve"> </w:t>
      </w:r>
      <w:r w:rsidR="008457C8" w:rsidRPr="00C73DAB">
        <w:rPr>
          <w:rFonts w:ascii="Tahoma" w:hAnsi="Tahoma" w:cs="Tahoma"/>
          <w:color w:val="auto"/>
        </w:rPr>
        <w:t>acceptable</w:t>
      </w:r>
      <w:r w:rsidR="00DF6AFF" w:rsidRPr="00C73DAB">
        <w:rPr>
          <w:rFonts w:ascii="Tahoma" w:hAnsi="Tahoma" w:cs="Tahoma"/>
          <w:color w:val="auto"/>
        </w:rPr>
        <w:t xml:space="preserve"> institution.</w:t>
      </w:r>
    </w:p>
    <w:p w14:paraId="5C2D9FE0" w14:textId="77777777" w:rsidR="00607F5A" w:rsidRPr="00A15968" w:rsidRDefault="00607F5A" w:rsidP="00A15968">
      <w:pPr>
        <w:pStyle w:val="Default"/>
        <w:spacing w:after="120"/>
        <w:jc w:val="both"/>
        <w:rPr>
          <w:rFonts w:ascii="Tahoma" w:hAnsi="Tahoma" w:cs="Tahoma"/>
          <w:i/>
          <w:color w:val="auto"/>
          <w:u w:val="single"/>
        </w:rPr>
      </w:pPr>
    </w:p>
    <w:p w14:paraId="5D5B381A" w14:textId="77777777" w:rsidR="00607F5A" w:rsidRPr="00A15968" w:rsidRDefault="00607F5A" w:rsidP="00A15968">
      <w:pPr>
        <w:pStyle w:val="Default"/>
        <w:spacing w:after="120"/>
        <w:jc w:val="both"/>
        <w:rPr>
          <w:rFonts w:ascii="Tahoma" w:hAnsi="Tahoma" w:cs="Tahoma"/>
          <w:i/>
          <w:color w:val="auto"/>
          <w:u w:val="single"/>
        </w:rPr>
      </w:pPr>
    </w:p>
    <w:p w14:paraId="6CF1505A" w14:textId="77777777" w:rsidR="0008417F" w:rsidRPr="00A15968" w:rsidRDefault="0008417F" w:rsidP="00A15968">
      <w:pPr>
        <w:pStyle w:val="Default"/>
        <w:spacing w:after="120"/>
        <w:jc w:val="both"/>
        <w:rPr>
          <w:rFonts w:ascii="Tahoma" w:hAnsi="Tahoma" w:cs="Tahoma"/>
          <w:i/>
          <w:color w:val="auto"/>
          <w:u w:val="single"/>
        </w:rPr>
      </w:pPr>
    </w:p>
    <w:p w14:paraId="00A48DBA" w14:textId="77777777" w:rsidR="0008417F" w:rsidRPr="00A15968" w:rsidRDefault="0008417F" w:rsidP="00A15968">
      <w:pPr>
        <w:pStyle w:val="Default"/>
        <w:spacing w:after="120"/>
        <w:jc w:val="both"/>
        <w:rPr>
          <w:rFonts w:ascii="Tahoma" w:hAnsi="Tahoma" w:cs="Tahoma"/>
          <w:i/>
          <w:color w:val="auto"/>
          <w:u w:val="single"/>
        </w:rPr>
      </w:pPr>
    </w:p>
    <w:p w14:paraId="6AC65E14" w14:textId="77777777" w:rsidR="001F443B" w:rsidRPr="00A15968" w:rsidRDefault="001F443B" w:rsidP="00A15968">
      <w:pPr>
        <w:pStyle w:val="Default"/>
        <w:spacing w:after="120"/>
        <w:jc w:val="both"/>
        <w:rPr>
          <w:rFonts w:ascii="Tahoma" w:hAnsi="Tahoma" w:cs="Tahoma"/>
          <w:i/>
          <w:color w:val="auto"/>
          <w:u w:val="single"/>
        </w:rPr>
      </w:pPr>
      <w:r w:rsidRPr="00A15968">
        <w:rPr>
          <w:rFonts w:ascii="Tahoma" w:hAnsi="Tahoma" w:cs="Tahoma"/>
          <w:i/>
          <w:color w:val="auto"/>
          <w:u w:val="single"/>
        </w:rPr>
        <w:lastRenderedPageBreak/>
        <w:t>IMPORTANT NOTE 2:</w:t>
      </w:r>
    </w:p>
    <w:p w14:paraId="57140EEA" w14:textId="0E5459CF" w:rsidR="007359BF" w:rsidRPr="00A15968" w:rsidRDefault="007359BF" w:rsidP="00A15968">
      <w:pPr>
        <w:pStyle w:val="Default"/>
        <w:spacing w:after="120"/>
        <w:jc w:val="both"/>
        <w:rPr>
          <w:rFonts w:ascii="Tahoma" w:eastAsia="Times New Roman" w:hAnsi="Tahoma" w:cs="Tahoma"/>
          <w:i/>
          <w:color w:val="auto"/>
        </w:rPr>
      </w:pPr>
      <w:r w:rsidRPr="00A15968">
        <w:rPr>
          <w:rFonts w:ascii="Tahoma" w:hAnsi="Tahoma" w:cs="Tahoma"/>
          <w:i/>
          <w:color w:val="auto"/>
        </w:rPr>
        <w:t xml:space="preserve">In the case of a joint venture or grouping of Contracting Enterprises criteria 1 and 2 must be met </w:t>
      </w:r>
      <w:r w:rsidR="00DF6A31" w:rsidRPr="00A15968">
        <w:rPr>
          <w:rFonts w:ascii="Tahoma" w:hAnsi="Tahoma" w:cs="Tahoma"/>
          <w:i/>
          <w:color w:val="auto"/>
          <w:lang w:val="en-US"/>
        </w:rPr>
        <w:t>cumulatively (as a whole)</w:t>
      </w:r>
      <w:r w:rsidRPr="00A15968">
        <w:rPr>
          <w:rFonts w:ascii="Tahoma" w:hAnsi="Tahoma" w:cs="Tahoma"/>
          <w:i/>
          <w:color w:val="auto"/>
        </w:rPr>
        <w:t xml:space="preserve"> by </w:t>
      </w:r>
      <w:r w:rsidR="00DF6A31" w:rsidRPr="00A15968">
        <w:rPr>
          <w:rFonts w:ascii="Tahoma" w:hAnsi="Tahoma" w:cs="Tahoma"/>
          <w:i/>
          <w:color w:val="auto"/>
        </w:rPr>
        <w:t>all</w:t>
      </w:r>
      <w:r w:rsidRPr="00A15968">
        <w:rPr>
          <w:rFonts w:ascii="Tahoma" w:hAnsi="Tahoma" w:cs="Tahoma"/>
          <w:i/>
          <w:color w:val="auto"/>
        </w:rPr>
        <w:t xml:space="preserve"> </w:t>
      </w:r>
      <w:r w:rsidR="00DF6A31" w:rsidRPr="00A15968">
        <w:rPr>
          <w:rFonts w:ascii="Tahoma" w:hAnsi="Tahoma" w:cs="Tahoma"/>
          <w:i/>
          <w:color w:val="auto"/>
        </w:rPr>
        <w:t>of its</w:t>
      </w:r>
      <w:r w:rsidRPr="00A15968">
        <w:rPr>
          <w:rFonts w:ascii="Tahoma" w:hAnsi="Tahoma" w:cs="Tahoma"/>
          <w:i/>
          <w:color w:val="auto"/>
        </w:rPr>
        <w:t xml:space="preserve"> member</w:t>
      </w:r>
      <w:r w:rsidR="00DF6A31" w:rsidRPr="00A15968">
        <w:rPr>
          <w:rFonts w:ascii="Tahoma" w:hAnsi="Tahoma" w:cs="Tahoma"/>
          <w:i/>
          <w:color w:val="auto"/>
        </w:rPr>
        <w:t>s (in total)</w:t>
      </w:r>
      <w:r w:rsidRPr="00A15968">
        <w:rPr>
          <w:rFonts w:ascii="Tahoma" w:hAnsi="Tahoma" w:cs="Tahoma"/>
          <w:i/>
          <w:color w:val="auto"/>
        </w:rPr>
        <w:t xml:space="preserve">. </w:t>
      </w:r>
    </w:p>
    <w:p w14:paraId="378D0558" w14:textId="77777777" w:rsidR="00E41D04" w:rsidRPr="00A15968" w:rsidRDefault="00E429C7" w:rsidP="00A15968">
      <w:pPr>
        <w:pStyle w:val="afd"/>
        <w:numPr>
          <w:ilvl w:val="1"/>
          <w:numId w:val="27"/>
        </w:numPr>
        <w:spacing w:after="120"/>
        <w:contextualSpacing w:val="0"/>
        <w:jc w:val="both"/>
        <w:rPr>
          <w:rFonts w:ascii="Tahoma" w:hAnsi="Tahoma" w:cs="Tahoma"/>
          <w:b/>
          <w:sz w:val="24"/>
          <w:szCs w:val="24"/>
          <w:u w:val="single"/>
        </w:rPr>
      </w:pPr>
      <w:bookmarkStart w:id="60" w:name="_Ref487363590"/>
      <w:r w:rsidRPr="00A15968">
        <w:rPr>
          <w:rFonts w:ascii="Tahoma" w:hAnsi="Tahoma" w:cs="Tahoma"/>
          <w:b/>
          <w:sz w:val="24"/>
          <w:szCs w:val="24"/>
          <w:u w:val="single"/>
        </w:rPr>
        <w:t>Technical skill criteria (ON/OFF)</w:t>
      </w:r>
      <w:bookmarkEnd w:id="60"/>
    </w:p>
    <w:p w14:paraId="3FB29645" w14:textId="05629A90" w:rsidR="000D37C5" w:rsidRPr="00A15968" w:rsidRDefault="003B5D62" w:rsidP="00A15968">
      <w:pPr>
        <w:pStyle w:val="Default"/>
        <w:spacing w:after="120"/>
        <w:jc w:val="both"/>
        <w:rPr>
          <w:rFonts w:ascii="Tahoma" w:eastAsia="Times New Roman" w:hAnsi="Tahoma" w:cs="Tahoma"/>
          <w:color w:val="auto"/>
        </w:rPr>
      </w:pPr>
      <w:r w:rsidRPr="00A15968">
        <w:rPr>
          <w:rFonts w:ascii="Tahoma" w:hAnsi="Tahoma" w:cs="Tahoma"/>
          <w:color w:val="auto"/>
        </w:rPr>
        <w:t xml:space="preserve"> </w:t>
      </w:r>
      <w:bookmarkStart w:id="61" w:name="_Ref487363777"/>
      <w:r w:rsidR="000D37C5" w:rsidRPr="00A15968">
        <w:rPr>
          <w:rFonts w:ascii="Tahoma" w:hAnsi="Tahoma"/>
          <w:color w:val="auto"/>
        </w:rPr>
        <w:t xml:space="preserve">Upon penalty of disqualification, each tenderer must meet the following technical criteria: </w:t>
      </w:r>
    </w:p>
    <w:p w14:paraId="413BA8C3" w14:textId="0CA2433B" w:rsidR="000D37C5" w:rsidRPr="00C73DAB" w:rsidRDefault="000D37C5" w:rsidP="00A15968">
      <w:pPr>
        <w:pStyle w:val="Default"/>
        <w:numPr>
          <w:ilvl w:val="0"/>
          <w:numId w:val="5"/>
        </w:numPr>
        <w:spacing w:before="120" w:line="360" w:lineRule="auto"/>
        <w:ind w:hanging="513"/>
        <w:jc w:val="both"/>
        <w:rPr>
          <w:rFonts w:ascii="Tahoma" w:eastAsia="Times New Roman" w:hAnsi="Tahoma" w:cs="Tahoma"/>
          <w:color w:val="auto"/>
        </w:rPr>
      </w:pPr>
      <w:r w:rsidRPr="00C73DAB">
        <w:rPr>
          <w:rFonts w:ascii="Tahoma" w:hAnsi="Tahoma"/>
          <w:color w:val="auto"/>
        </w:rPr>
        <w:t xml:space="preserve">It must have specific experience in the construction of infrastructure projects </w:t>
      </w:r>
      <w:r w:rsidRPr="00C73DAB">
        <w:rPr>
          <w:rFonts w:ascii="Tahoma" w:hAnsi="Tahoma"/>
          <w:color w:val="auto"/>
          <w:lang w:val="en-US"/>
        </w:rPr>
        <w:t>of the categories mentioned within article 1</w:t>
      </w:r>
      <w:r w:rsidR="00E54790" w:rsidRPr="00C73DAB">
        <w:rPr>
          <w:rFonts w:ascii="Tahoma" w:hAnsi="Tahoma"/>
          <w:color w:val="auto"/>
          <w:lang w:val="en-US"/>
        </w:rPr>
        <w:t>6</w:t>
      </w:r>
      <w:r w:rsidRPr="00C73DAB">
        <w:rPr>
          <w:rFonts w:ascii="Tahoma" w:hAnsi="Tahoma"/>
          <w:color w:val="auto"/>
          <w:lang w:val="en-US"/>
        </w:rPr>
        <w:t xml:space="preserve">.1.A, </w:t>
      </w:r>
      <w:r w:rsidRPr="00C73DAB">
        <w:rPr>
          <w:rFonts w:ascii="Tahoma" w:hAnsi="Tahoma"/>
          <w:color w:val="auto"/>
        </w:rPr>
        <w:t xml:space="preserve">covered by carrying out infrastructure works over the last </w:t>
      </w:r>
      <w:r w:rsidR="003C60A5" w:rsidRPr="00C73DAB">
        <w:rPr>
          <w:rFonts w:ascii="Tahoma" w:hAnsi="Tahoma"/>
          <w:color w:val="auto"/>
        </w:rPr>
        <w:t xml:space="preserve">seven </w:t>
      </w:r>
      <w:r w:rsidRPr="00C73DAB">
        <w:rPr>
          <w:rFonts w:ascii="Tahoma" w:hAnsi="Tahoma"/>
          <w:color w:val="auto"/>
        </w:rPr>
        <w:t xml:space="preserve">years, with a total budget </w:t>
      </w:r>
      <w:proofErr w:type="gramStart"/>
      <w:r w:rsidRPr="00C73DAB">
        <w:rPr>
          <w:rFonts w:ascii="Tahoma" w:hAnsi="Tahoma"/>
          <w:color w:val="auto"/>
        </w:rPr>
        <w:t xml:space="preserve">of </w:t>
      </w:r>
      <w:r w:rsidR="008D01E2" w:rsidRPr="00C73DAB">
        <w:rPr>
          <w:rFonts w:ascii="Tahoma" w:hAnsi="Tahoma"/>
          <w:color w:val="auto"/>
        </w:rPr>
        <w:t xml:space="preserve"> </w:t>
      </w:r>
      <w:r w:rsidR="00D05992">
        <w:rPr>
          <w:rFonts w:ascii="Tahoma" w:hAnsi="Tahoma"/>
          <w:color w:val="auto"/>
        </w:rPr>
        <w:t>five</w:t>
      </w:r>
      <w:proofErr w:type="gramEnd"/>
      <w:r w:rsidR="008D01E2" w:rsidRPr="00C73DAB">
        <w:rPr>
          <w:rFonts w:ascii="Tahoma" w:hAnsi="Tahoma"/>
          <w:color w:val="auto"/>
        </w:rPr>
        <w:t xml:space="preserve"> million euro </w:t>
      </w:r>
      <w:r w:rsidR="00F517D3" w:rsidRPr="00C73DAB">
        <w:rPr>
          <w:rFonts w:ascii="Tahoma" w:hAnsi="Tahoma"/>
          <w:color w:val="auto"/>
        </w:rPr>
        <w:t>(</w:t>
      </w:r>
      <w:r w:rsidR="006958D6">
        <w:rPr>
          <w:rFonts w:ascii="Tahoma" w:hAnsi="Tahoma"/>
          <w:color w:val="auto"/>
        </w:rPr>
        <w:t>5</w:t>
      </w:r>
      <w:r w:rsidR="00F517D3" w:rsidRPr="00C73DAB">
        <w:rPr>
          <w:rFonts w:ascii="Tahoma" w:hAnsi="Tahoma"/>
          <w:color w:val="auto"/>
        </w:rPr>
        <w:t>.</w:t>
      </w:r>
      <w:r w:rsidR="006958D6">
        <w:rPr>
          <w:rFonts w:ascii="Tahoma" w:hAnsi="Tahoma"/>
          <w:color w:val="auto"/>
        </w:rPr>
        <w:t>000</w:t>
      </w:r>
      <w:r w:rsidR="00C73DAB">
        <w:rPr>
          <w:rFonts w:ascii="Tahoma" w:hAnsi="Tahoma"/>
          <w:color w:val="auto"/>
        </w:rPr>
        <w:t>.</w:t>
      </w:r>
      <w:r w:rsidR="006958D6">
        <w:rPr>
          <w:rFonts w:ascii="Tahoma" w:hAnsi="Tahoma"/>
          <w:color w:val="auto"/>
        </w:rPr>
        <w:t>000</w:t>
      </w:r>
      <w:r w:rsidR="00F517D3" w:rsidRPr="00C73DAB">
        <w:rPr>
          <w:rFonts w:ascii="Tahoma" w:hAnsi="Tahoma"/>
          <w:color w:val="auto"/>
        </w:rPr>
        <w:t>,</w:t>
      </w:r>
      <w:r w:rsidR="006958D6">
        <w:rPr>
          <w:rFonts w:ascii="Tahoma" w:hAnsi="Tahoma"/>
          <w:color w:val="auto"/>
        </w:rPr>
        <w:t>00</w:t>
      </w:r>
      <w:r w:rsidR="003C60A5" w:rsidRPr="00C73DAB">
        <w:rPr>
          <w:rFonts w:ascii="Tahoma" w:hAnsi="Tahoma"/>
          <w:color w:val="auto"/>
        </w:rPr>
        <w:t xml:space="preserve"> </w:t>
      </w:r>
      <w:r w:rsidRPr="00C73DAB">
        <w:rPr>
          <w:rFonts w:ascii="Tahoma" w:hAnsi="Tahoma"/>
          <w:color w:val="auto"/>
        </w:rPr>
        <w:t>€</w:t>
      </w:r>
      <w:r w:rsidR="003C60A5" w:rsidRPr="00C73DAB">
        <w:rPr>
          <w:rFonts w:ascii="Tahoma" w:hAnsi="Tahoma"/>
          <w:color w:val="auto"/>
        </w:rPr>
        <w:t>)</w:t>
      </w:r>
      <w:r w:rsidRPr="00C73DAB">
        <w:rPr>
          <w:rFonts w:ascii="Tahoma" w:hAnsi="Tahoma"/>
          <w:color w:val="auto"/>
        </w:rPr>
        <w:t xml:space="preserve">, one of which must have a budget of at least </w:t>
      </w:r>
      <w:r w:rsidR="00F517D3" w:rsidRPr="00C73DAB">
        <w:rPr>
          <w:rFonts w:ascii="Tahoma" w:hAnsi="Tahoma"/>
          <w:color w:val="auto"/>
        </w:rPr>
        <w:t xml:space="preserve">two million </w:t>
      </w:r>
      <w:r w:rsidR="003C60A5" w:rsidRPr="00C73DAB">
        <w:rPr>
          <w:rFonts w:ascii="Tahoma" w:hAnsi="Tahoma"/>
          <w:color w:val="auto"/>
        </w:rPr>
        <w:t xml:space="preserve"> euro </w:t>
      </w:r>
      <w:r w:rsidR="00F517D3" w:rsidRPr="00C73DAB">
        <w:rPr>
          <w:rFonts w:ascii="Tahoma" w:hAnsi="Tahoma"/>
          <w:color w:val="auto"/>
        </w:rPr>
        <w:t>(2.</w:t>
      </w:r>
      <w:r w:rsidR="00183DD0" w:rsidRPr="00C73DAB">
        <w:rPr>
          <w:rFonts w:ascii="Tahoma" w:hAnsi="Tahoma"/>
          <w:color w:val="auto"/>
        </w:rPr>
        <w:t>0</w:t>
      </w:r>
      <w:r w:rsidR="00F517D3" w:rsidRPr="00C73DAB">
        <w:rPr>
          <w:rFonts w:ascii="Tahoma" w:hAnsi="Tahoma"/>
          <w:color w:val="auto"/>
        </w:rPr>
        <w:t>00.000,00</w:t>
      </w:r>
      <w:r w:rsidR="003C60A5" w:rsidRPr="00C73DAB">
        <w:rPr>
          <w:rFonts w:ascii="Tahoma" w:hAnsi="Tahoma"/>
          <w:color w:val="auto"/>
        </w:rPr>
        <w:t xml:space="preserve"> </w:t>
      </w:r>
      <w:r w:rsidRPr="00C73DAB">
        <w:rPr>
          <w:rFonts w:ascii="Tahoma" w:hAnsi="Tahoma"/>
          <w:color w:val="auto"/>
        </w:rPr>
        <w:t>€</w:t>
      </w:r>
      <w:r w:rsidR="00F517D3" w:rsidRPr="00C73DAB">
        <w:rPr>
          <w:rFonts w:ascii="Tahoma" w:hAnsi="Tahoma"/>
          <w:color w:val="auto"/>
        </w:rPr>
        <w:t>).</w:t>
      </w:r>
    </w:p>
    <w:p w14:paraId="28C6168F" w14:textId="7A4E4027" w:rsidR="000D37C5" w:rsidRPr="00A15968" w:rsidRDefault="000D37C5" w:rsidP="00A15968">
      <w:pPr>
        <w:pStyle w:val="Default"/>
        <w:spacing w:before="120" w:line="360" w:lineRule="auto"/>
        <w:ind w:left="1080"/>
        <w:jc w:val="both"/>
        <w:rPr>
          <w:rFonts w:ascii="Tahoma" w:eastAsia="Times New Roman" w:hAnsi="Tahoma" w:cs="Tahoma"/>
          <w:color w:val="auto"/>
        </w:rPr>
      </w:pPr>
      <w:r w:rsidRPr="00A15968">
        <w:rPr>
          <w:rFonts w:ascii="Tahoma" w:hAnsi="Tahoma"/>
          <w:color w:val="auto"/>
        </w:rPr>
        <w:t xml:space="preserve">More specifically, those projects must have been </w:t>
      </w:r>
      <w:r w:rsidRPr="00A15968">
        <w:rPr>
          <w:rFonts w:ascii="Tahoma" w:hAnsi="Tahoma"/>
          <w:color w:val="auto"/>
          <w:lang w:val="en-US"/>
        </w:rPr>
        <w:t>undertaken</w:t>
      </w:r>
      <w:r w:rsidRPr="00A15968">
        <w:rPr>
          <w:rFonts w:ascii="Tahoma" w:hAnsi="Tahoma"/>
          <w:color w:val="auto"/>
        </w:rPr>
        <w:t xml:space="preserve"> within the last </w:t>
      </w:r>
      <w:r w:rsidR="003C60A5" w:rsidRPr="00A15968">
        <w:rPr>
          <w:rFonts w:ascii="Tahoma" w:hAnsi="Tahoma"/>
          <w:color w:val="auto"/>
        </w:rPr>
        <w:t xml:space="preserve">seven </w:t>
      </w:r>
      <w:r w:rsidRPr="00A15968">
        <w:rPr>
          <w:rFonts w:ascii="Tahoma" w:hAnsi="Tahoma"/>
          <w:color w:val="auto"/>
        </w:rPr>
        <w:t xml:space="preserve">years (from the date on which interest was expressed) and must either have been successfully completed (finished projects) or be in the process of being </w:t>
      </w:r>
      <w:r w:rsidR="00E54790" w:rsidRPr="00A15968">
        <w:rPr>
          <w:rFonts w:ascii="Tahoma" w:hAnsi="Tahoma"/>
          <w:color w:val="auto"/>
        </w:rPr>
        <w:t xml:space="preserve">executed properly </w:t>
      </w:r>
      <w:r w:rsidRPr="00A15968">
        <w:rPr>
          <w:rFonts w:ascii="Tahoma" w:hAnsi="Tahoma"/>
          <w:color w:val="auto"/>
        </w:rPr>
        <w:t xml:space="preserve">(projects under way). As far as projects under way are concerned, the tenderer must be able to prove using the supporting documents referred to in </w:t>
      </w:r>
      <w:hyperlink w:anchor="_Άρθρο_16:_Δικαιολογητικά" w:history="1">
        <w:r w:rsidRPr="00A15968">
          <w:rPr>
            <w:rStyle w:val="-"/>
            <w:rFonts w:ascii="Tahoma" w:hAnsi="Tahoma"/>
            <w:color w:val="auto"/>
          </w:rPr>
          <w:t>Article 1</w:t>
        </w:r>
        <w:r w:rsidR="00160AC0" w:rsidRPr="00A15968">
          <w:rPr>
            <w:rStyle w:val="-"/>
            <w:rFonts w:ascii="Tahoma" w:hAnsi="Tahoma"/>
            <w:color w:val="auto"/>
          </w:rPr>
          <w:t>8</w:t>
        </w:r>
      </w:hyperlink>
      <w:r w:rsidRPr="00A15968">
        <w:rPr>
          <w:rFonts w:ascii="Tahoma" w:hAnsi="Tahoma"/>
          <w:color w:val="auto"/>
        </w:rPr>
        <w:t xml:space="preserve"> below, that the works completed up to that point are equal to the amount shown in the previous paragraph.</w:t>
      </w:r>
    </w:p>
    <w:p w14:paraId="525C3DFF" w14:textId="1EF53B93" w:rsidR="000D37C5" w:rsidRPr="00A15968" w:rsidRDefault="000D37C5" w:rsidP="00A15968">
      <w:pPr>
        <w:pStyle w:val="Default"/>
        <w:spacing w:before="120" w:line="360" w:lineRule="auto"/>
        <w:ind w:left="1080"/>
        <w:jc w:val="both"/>
        <w:rPr>
          <w:rFonts w:ascii="Tahoma" w:eastAsia="Times New Roman" w:hAnsi="Tahoma" w:cs="Tahoma"/>
          <w:color w:val="auto"/>
        </w:rPr>
      </w:pPr>
      <w:r w:rsidRPr="00A15968">
        <w:rPr>
          <w:rFonts w:ascii="Tahoma" w:hAnsi="Tahoma"/>
          <w:color w:val="auto"/>
        </w:rPr>
        <w:t xml:space="preserve">Where the tenderer carried out or is carrying out the above works as a member of a Joint Venture or grouping, it must prove that it successfully completed implementation or so far has completed works (in the case of projects under way) </w:t>
      </w:r>
      <w:r w:rsidR="00E54790" w:rsidRPr="00A15968">
        <w:rPr>
          <w:rFonts w:ascii="Tahoma" w:hAnsi="Tahoma"/>
          <w:color w:val="auto"/>
        </w:rPr>
        <w:t xml:space="preserve">by </w:t>
      </w:r>
      <w:r w:rsidRPr="00A15968">
        <w:rPr>
          <w:rFonts w:ascii="Tahoma" w:hAnsi="Tahoma"/>
          <w:color w:val="auto"/>
        </w:rPr>
        <w:t xml:space="preserve">itself 100%, or where those works are part of a larger project, it must prove that the budget corresponding to it (or which corresponds to the works carried out so far) was at least equal to </w:t>
      </w:r>
      <w:r w:rsidR="00160AC0" w:rsidRPr="00A15968">
        <w:rPr>
          <w:rFonts w:ascii="Tahoma" w:hAnsi="Tahoma"/>
          <w:color w:val="auto"/>
        </w:rPr>
        <w:t>the above limits</w:t>
      </w:r>
      <w:r w:rsidRPr="00A15968">
        <w:rPr>
          <w:rFonts w:ascii="Tahoma" w:hAnsi="Tahoma"/>
          <w:color w:val="auto"/>
        </w:rPr>
        <w:t>.</w:t>
      </w:r>
    </w:p>
    <w:p w14:paraId="56E875D8" w14:textId="4700887D" w:rsidR="000D37C5" w:rsidRPr="00A15968" w:rsidRDefault="000D37C5" w:rsidP="00A15968">
      <w:pPr>
        <w:pStyle w:val="Default"/>
        <w:numPr>
          <w:ilvl w:val="0"/>
          <w:numId w:val="5"/>
        </w:numPr>
        <w:spacing w:before="120" w:line="360" w:lineRule="auto"/>
        <w:ind w:hanging="513"/>
        <w:jc w:val="both"/>
        <w:rPr>
          <w:rFonts w:ascii="Tahoma" w:eastAsia="Times New Roman" w:hAnsi="Tahoma" w:cs="Tahoma"/>
          <w:color w:val="auto"/>
        </w:rPr>
      </w:pPr>
      <w:r w:rsidRPr="00A15968">
        <w:rPr>
          <w:rFonts w:ascii="Tahoma" w:hAnsi="Tahoma"/>
          <w:color w:val="auto"/>
        </w:rPr>
        <w:t>It must have ISO 9001:2015, ISO 14001:</w:t>
      </w:r>
      <w:proofErr w:type="gramStart"/>
      <w:r w:rsidRPr="00A15968">
        <w:rPr>
          <w:rFonts w:ascii="Tahoma" w:hAnsi="Tahoma"/>
          <w:color w:val="auto"/>
        </w:rPr>
        <w:t>2014 .</w:t>
      </w:r>
      <w:proofErr w:type="gramEnd"/>
    </w:p>
    <w:bookmarkEnd w:id="61"/>
    <w:p w14:paraId="2AC97581" w14:textId="77777777" w:rsidR="005E7EA9" w:rsidRPr="00A15968" w:rsidRDefault="005E7EA9" w:rsidP="00A15968">
      <w:pPr>
        <w:pStyle w:val="Default"/>
        <w:spacing w:after="120"/>
        <w:jc w:val="both"/>
        <w:rPr>
          <w:rFonts w:ascii="Tahoma" w:hAnsi="Tahoma" w:cs="Tahoma"/>
          <w:i/>
          <w:color w:val="auto"/>
          <w:u w:val="single"/>
        </w:rPr>
      </w:pPr>
    </w:p>
    <w:p w14:paraId="1EA920A4" w14:textId="77777777" w:rsidR="007D2627" w:rsidRPr="00A15968" w:rsidRDefault="007D2627" w:rsidP="00A15968">
      <w:pPr>
        <w:pStyle w:val="Default"/>
        <w:spacing w:after="120"/>
        <w:jc w:val="both"/>
        <w:rPr>
          <w:rFonts w:ascii="Tahoma" w:eastAsia="Times New Roman" w:hAnsi="Tahoma" w:cs="Tahoma"/>
          <w:i/>
          <w:color w:val="auto"/>
          <w:u w:val="single"/>
        </w:rPr>
      </w:pPr>
      <w:r w:rsidRPr="00A15968">
        <w:rPr>
          <w:rFonts w:ascii="Tahoma" w:hAnsi="Tahoma" w:cs="Tahoma"/>
          <w:i/>
          <w:color w:val="auto"/>
          <w:u w:val="single"/>
        </w:rPr>
        <w:t xml:space="preserve">IMPORTANT NOTE 3: </w:t>
      </w:r>
    </w:p>
    <w:p w14:paraId="5073CB69" w14:textId="58A8E270" w:rsidR="003A1F66" w:rsidRPr="00A15968" w:rsidRDefault="000D37C5" w:rsidP="00A15968">
      <w:pPr>
        <w:pStyle w:val="Default"/>
        <w:spacing w:after="120"/>
        <w:jc w:val="both"/>
        <w:rPr>
          <w:rFonts w:ascii="Tahoma" w:hAnsi="Tahoma"/>
          <w:i/>
          <w:color w:val="auto"/>
          <w:sz w:val="20"/>
          <w:szCs w:val="20"/>
        </w:rPr>
      </w:pPr>
      <w:r w:rsidRPr="00A15968">
        <w:rPr>
          <w:rFonts w:ascii="Tahoma" w:hAnsi="Tahoma"/>
          <w:i/>
          <w:color w:val="auto"/>
          <w:sz w:val="20"/>
          <w:szCs w:val="20"/>
        </w:rPr>
        <w:t xml:space="preserve">In the case of a joint venture or grouping of Contracting Enterprises technical skill criteria 1 </w:t>
      </w:r>
      <w:r w:rsidR="00160AC0" w:rsidRPr="00A15968">
        <w:rPr>
          <w:rFonts w:ascii="Tahoma" w:hAnsi="Tahoma"/>
          <w:i/>
          <w:color w:val="auto"/>
          <w:sz w:val="20"/>
          <w:szCs w:val="20"/>
        </w:rPr>
        <w:t>&amp; 2</w:t>
      </w:r>
      <w:r w:rsidRPr="00A15968">
        <w:rPr>
          <w:rFonts w:ascii="Tahoma" w:hAnsi="Tahoma"/>
          <w:i/>
          <w:color w:val="auto"/>
          <w:sz w:val="20"/>
          <w:szCs w:val="20"/>
        </w:rPr>
        <w:t xml:space="preserve"> above </w:t>
      </w:r>
      <w:r w:rsidR="003C60A5" w:rsidRPr="00A15968">
        <w:rPr>
          <w:rFonts w:ascii="Tahoma" w:hAnsi="Tahoma"/>
          <w:i/>
          <w:color w:val="auto"/>
          <w:sz w:val="20"/>
          <w:szCs w:val="20"/>
        </w:rPr>
        <w:t>must be met cumulatively (as a whole) by all of its members (in total)</w:t>
      </w:r>
      <w:r w:rsidR="00287751" w:rsidRPr="00A15968">
        <w:rPr>
          <w:rFonts w:ascii="Tahoma" w:hAnsi="Tahoma"/>
          <w:i/>
          <w:color w:val="auto"/>
          <w:sz w:val="20"/>
          <w:szCs w:val="20"/>
        </w:rPr>
        <w:t>.</w:t>
      </w:r>
    </w:p>
    <w:p w14:paraId="3C975826" w14:textId="3C0257DC" w:rsidR="00607F5A" w:rsidRDefault="00607F5A" w:rsidP="00A15968">
      <w:pPr>
        <w:pStyle w:val="Default"/>
        <w:spacing w:after="120"/>
        <w:jc w:val="both"/>
        <w:rPr>
          <w:rFonts w:ascii="Tahoma" w:eastAsia="Times New Roman" w:hAnsi="Tahoma" w:cs="Tahoma"/>
          <w:b/>
          <w:color w:val="auto"/>
          <w:lang w:eastAsia="zh-CN"/>
        </w:rPr>
      </w:pPr>
    </w:p>
    <w:p w14:paraId="40F15CCD" w14:textId="06820210" w:rsidR="008D01E2" w:rsidRDefault="008D01E2" w:rsidP="00A15968">
      <w:pPr>
        <w:pStyle w:val="Default"/>
        <w:spacing w:after="120"/>
        <w:jc w:val="both"/>
        <w:rPr>
          <w:rFonts w:ascii="Tahoma" w:eastAsia="Times New Roman" w:hAnsi="Tahoma" w:cs="Tahoma"/>
          <w:b/>
          <w:color w:val="auto"/>
          <w:lang w:eastAsia="zh-CN"/>
        </w:rPr>
      </w:pPr>
    </w:p>
    <w:p w14:paraId="4495CE45" w14:textId="4216F838" w:rsidR="008D01E2" w:rsidRDefault="008D01E2" w:rsidP="00A15968">
      <w:pPr>
        <w:pStyle w:val="Default"/>
        <w:spacing w:after="120"/>
        <w:jc w:val="both"/>
        <w:rPr>
          <w:rFonts w:ascii="Tahoma" w:eastAsia="Times New Roman" w:hAnsi="Tahoma" w:cs="Tahoma"/>
          <w:b/>
          <w:color w:val="auto"/>
          <w:lang w:eastAsia="zh-CN"/>
        </w:rPr>
      </w:pPr>
    </w:p>
    <w:p w14:paraId="063D5D4E" w14:textId="68ACD17F" w:rsidR="008D01E2" w:rsidRDefault="008D01E2" w:rsidP="00A15968">
      <w:pPr>
        <w:pStyle w:val="Default"/>
        <w:spacing w:after="120"/>
        <w:jc w:val="both"/>
        <w:rPr>
          <w:rFonts w:ascii="Tahoma" w:eastAsia="Times New Roman" w:hAnsi="Tahoma" w:cs="Tahoma"/>
          <w:b/>
          <w:color w:val="auto"/>
          <w:lang w:eastAsia="zh-CN"/>
        </w:rPr>
      </w:pPr>
    </w:p>
    <w:p w14:paraId="48EDD92A" w14:textId="77777777" w:rsidR="00CA2CAF" w:rsidRPr="00A15968" w:rsidRDefault="00CA2CAF" w:rsidP="00A15968">
      <w:pPr>
        <w:pStyle w:val="Default"/>
        <w:spacing w:after="120"/>
        <w:jc w:val="both"/>
        <w:rPr>
          <w:rFonts w:ascii="Tahoma" w:eastAsia="Times New Roman" w:hAnsi="Tahoma" w:cs="Tahoma"/>
          <w:b/>
          <w:color w:val="auto"/>
          <w:lang w:eastAsia="zh-CN"/>
        </w:rPr>
      </w:pPr>
    </w:p>
    <w:p w14:paraId="43DDC3CE" w14:textId="77777777" w:rsidR="0008417F" w:rsidRPr="00A15968" w:rsidRDefault="0008417F" w:rsidP="00A15968">
      <w:pPr>
        <w:pStyle w:val="Default"/>
        <w:spacing w:after="120"/>
        <w:jc w:val="both"/>
        <w:rPr>
          <w:rFonts w:ascii="Tahoma" w:eastAsia="Times New Roman" w:hAnsi="Tahoma" w:cs="Tahoma"/>
          <w:b/>
          <w:color w:val="auto"/>
          <w:lang w:eastAsia="zh-CN"/>
        </w:rPr>
      </w:pPr>
    </w:p>
    <w:p w14:paraId="59B404F8" w14:textId="1C189FC4" w:rsidR="00E41D04" w:rsidRPr="00A15968" w:rsidRDefault="00F60F62" w:rsidP="00A15968">
      <w:pPr>
        <w:suppressAutoHyphens w:val="0"/>
        <w:overflowPunct/>
        <w:autoSpaceDE/>
        <w:spacing w:after="120"/>
        <w:textAlignment w:val="auto"/>
        <w:rPr>
          <w:rFonts w:ascii="Tahoma" w:hAnsi="Tahoma" w:cs="Tahoma"/>
          <w:sz w:val="24"/>
          <w:szCs w:val="24"/>
        </w:rPr>
      </w:pPr>
      <w:bookmarkStart w:id="62" w:name="_Άρθρο_16:_Δικαιολογητικά"/>
      <w:bookmarkStart w:id="63" w:name="_Toc512613110"/>
      <w:bookmarkEnd w:id="62"/>
      <w:r w:rsidRPr="00A15968">
        <w:rPr>
          <w:rFonts w:ascii="Tahoma" w:hAnsi="Tahoma" w:cs="Tahoma"/>
          <w:b/>
          <w:sz w:val="24"/>
          <w:szCs w:val="24"/>
        </w:rPr>
        <w:lastRenderedPageBreak/>
        <w:t>Article 1</w:t>
      </w:r>
      <w:r w:rsidR="00534978" w:rsidRPr="00A15968">
        <w:rPr>
          <w:rFonts w:ascii="Tahoma" w:hAnsi="Tahoma" w:cs="Tahoma"/>
          <w:b/>
          <w:sz w:val="24"/>
          <w:szCs w:val="24"/>
        </w:rPr>
        <w:t>8</w:t>
      </w:r>
      <w:r w:rsidRPr="00A15968">
        <w:rPr>
          <w:rFonts w:ascii="Tahoma" w:hAnsi="Tahoma" w:cs="Tahoma"/>
          <w:b/>
          <w:sz w:val="24"/>
          <w:szCs w:val="24"/>
        </w:rPr>
        <w:t>: Participation documentation</w:t>
      </w:r>
      <w:bookmarkEnd w:id="63"/>
    </w:p>
    <w:p w14:paraId="2FEB1E9E" w14:textId="77777777" w:rsidR="00534978" w:rsidRPr="00A15968" w:rsidRDefault="00534978" w:rsidP="00A15968">
      <w:pPr>
        <w:pStyle w:val="afd"/>
        <w:numPr>
          <w:ilvl w:val="0"/>
          <w:numId w:val="28"/>
        </w:numPr>
        <w:spacing w:after="120"/>
        <w:contextualSpacing w:val="0"/>
        <w:jc w:val="both"/>
        <w:rPr>
          <w:rFonts w:ascii="Tahoma" w:hAnsi="Tahoma" w:cs="Tahoma"/>
          <w:b/>
          <w:vanish/>
          <w:sz w:val="24"/>
          <w:szCs w:val="24"/>
          <w:u w:val="single"/>
        </w:rPr>
      </w:pPr>
    </w:p>
    <w:p w14:paraId="758B03DA" w14:textId="77777777" w:rsidR="00534978" w:rsidRPr="00A15968" w:rsidRDefault="00534978" w:rsidP="00A15968">
      <w:pPr>
        <w:pStyle w:val="afd"/>
        <w:numPr>
          <w:ilvl w:val="0"/>
          <w:numId w:val="28"/>
        </w:numPr>
        <w:spacing w:after="120"/>
        <w:contextualSpacing w:val="0"/>
        <w:jc w:val="both"/>
        <w:rPr>
          <w:rFonts w:ascii="Tahoma" w:hAnsi="Tahoma" w:cs="Tahoma"/>
          <w:b/>
          <w:vanish/>
          <w:sz w:val="24"/>
          <w:szCs w:val="24"/>
          <w:u w:val="single"/>
        </w:rPr>
      </w:pPr>
    </w:p>
    <w:p w14:paraId="6A9F92BB" w14:textId="77777777" w:rsidR="00534978" w:rsidRPr="00A15968" w:rsidRDefault="00534978" w:rsidP="00A15968">
      <w:pPr>
        <w:pStyle w:val="afd"/>
        <w:numPr>
          <w:ilvl w:val="0"/>
          <w:numId w:val="28"/>
        </w:numPr>
        <w:spacing w:after="120"/>
        <w:contextualSpacing w:val="0"/>
        <w:jc w:val="both"/>
        <w:rPr>
          <w:rFonts w:ascii="Tahoma" w:hAnsi="Tahoma" w:cs="Tahoma"/>
          <w:b/>
          <w:vanish/>
          <w:sz w:val="24"/>
          <w:szCs w:val="24"/>
          <w:u w:val="single"/>
        </w:rPr>
      </w:pPr>
    </w:p>
    <w:p w14:paraId="6A2F7D66" w14:textId="711FC398" w:rsidR="004456A6" w:rsidRPr="00A15968" w:rsidRDefault="009F0DA5" w:rsidP="00A15968">
      <w:pPr>
        <w:pStyle w:val="afd"/>
        <w:numPr>
          <w:ilvl w:val="1"/>
          <w:numId w:val="28"/>
        </w:numPr>
        <w:spacing w:after="120"/>
        <w:contextualSpacing w:val="0"/>
        <w:jc w:val="both"/>
        <w:rPr>
          <w:rFonts w:ascii="Tahoma" w:hAnsi="Tahoma" w:cs="Tahoma"/>
          <w:b/>
          <w:sz w:val="24"/>
          <w:szCs w:val="24"/>
          <w:u w:val="single"/>
        </w:rPr>
      </w:pPr>
      <w:r w:rsidRPr="00A15968">
        <w:rPr>
          <w:rFonts w:ascii="Tahoma" w:hAnsi="Tahoma" w:cs="Tahoma"/>
          <w:b/>
          <w:sz w:val="24"/>
          <w:szCs w:val="24"/>
          <w:u w:val="single"/>
        </w:rPr>
        <w:t xml:space="preserve">Qualitative selection documentation  </w:t>
      </w:r>
    </w:p>
    <w:p w14:paraId="44B63CF1" w14:textId="63B8A65F" w:rsidR="003D1DD9" w:rsidRPr="00A15968" w:rsidRDefault="003D1DD9" w:rsidP="00A15968">
      <w:pPr>
        <w:pStyle w:val="Default"/>
        <w:spacing w:before="120" w:line="360" w:lineRule="auto"/>
        <w:jc w:val="both"/>
        <w:rPr>
          <w:rFonts w:ascii="Tahoma" w:eastAsia="Times New Roman" w:hAnsi="Tahoma" w:cs="Tahoma"/>
          <w:color w:val="auto"/>
        </w:rPr>
      </w:pPr>
      <w:r w:rsidRPr="00A15968">
        <w:rPr>
          <w:rFonts w:ascii="Tahoma" w:hAnsi="Tahoma" w:cs="Tahoma"/>
          <w:b/>
          <w:color w:val="auto"/>
        </w:rPr>
        <w:t>Α)</w:t>
      </w:r>
      <w:r w:rsidRPr="00A15968">
        <w:rPr>
          <w:rFonts w:ascii="Tahoma" w:hAnsi="Tahoma" w:cs="Tahoma"/>
          <w:color w:val="auto"/>
        </w:rPr>
        <w:tab/>
        <w:t xml:space="preserve">Each </w:t>
      </w:r>
      <w:r w:rsidR="008D01E2">
        <w:rPr>
          <w:rFonts w:ascii="Tahoma" w:hAnsi="Tahoma" w:cs="Tahoma"/>
          <w:color w:val="auto"/>
        </w:rPr>
        <w:t xml:space="preserve">Candidate </w:t>
      </w:r>
      <w:r w:rsidRPr="00A15968">
        <w:rPr>
          <w:rFonts w:ascii="Tahoma" w:hAnsi="Tahoma" w:cs="Tahoma"/>
          <w:color w:val="auto"/>
        </w:rPr>
        <w:t xml:space="preserve">which participates in the tender </w:t>
      </w:r>
      <w:proofErr w:type="gramStart"/>
      <w:r w:rsidRPr="00A15968">
        <w:rPr>
          <w:rFonts w:ascii="Tahoma" w:hAnsi="Tahoma" w:cs="Tahoma"/>
          <w:color w:val="auto"/>
        </w:rPr>
        <w:t>procedure,  is</w:t>
      </w:r>
      <w:proofErr w:type="gramEnd"/>
      <w:r w:rsidRPr="00A15968">
        <w:rPr>
          <w:rFonts w:ascii="Tahoma" w:hAnsi="Tahoma" w:cs="Tahoma"/>
          <w:color w:val="auto"/>
        </w:rPr>
        <w:t xml:space="preserve"> obliged to prove that it has the qualifications </w:t>
      </w:r>
      <w:r w:rsidR="00E54790" w:rsidRPr="00A15968">
        <w:rPr>
          <w:rFonts w:ascii="Tahoma" w:hAnsi="Tahoma" w:cs="Tahoma"/>
          <w:color w:val="auto"/>
        </w:rPr>
        <w:t xml:space="preserve">of articles </w:t>
      </w:r>
      <w:r w:rsidR="00D107F3" w:rsidRPr="00A15968">
        <w:rPr>
          <w:rFonts w:ascii="Tahoma" w:hAnsi="Tahoma" w:cs="Tahoma"/>
          <w:color w:val="auto"/>
        </w:rPr>
        <w:t>16 and 17.1</w:t>
      </w:r>
      <w:r w:rsidRPr="00A15968">
        <w:rPr>
          <w:rFonts w:ascii="Tahoma" w:hAnsi="Tahoma" w:cs="Tahoma"/>
          <w:color w:val="auto"/>
        </w:rPr>
        <w:t>, by submitting originals or legally certified copies or simple, clear and easy-to-read copies of the following valid (their validity</w:t>
      </w:r>
      <w:r w:rsidR="00E54790" w:rsidRPr="00A15968">
        <w:rPr>
          <w:rFonts w:ascii="Tahoma" w:hAnsi="Tahoma" w:cs="Tahoma"/>
          <w:color w:val="auto"/>
        </w:rPr>
        <w:t xml:space="preserve"> to be stated</w:t>
      </w:r>
      <w:r w:rsidRPr="00A15968">
        <w:rPr>
          <w:rFonts w:ascii="Tahoma" w:hAnsi="Tahoma" w:cs="Tahoma"/>
          <w:color w:val="auto"/>
        </w:rPr>
        <w:t xml:space="preserve"> by solemn declaration</w:t>
      </w:r>
      <w:r w:rsidR="00EE5975" w:rsidRPr="00A15968">
        <w:rPr>
          <w:rFonts w:ascii="Tahoma" w:hAnsi="Tahoma" w:cs="Tahoma"/>
          <w:color w:val="auto"/>
        </w:rPr>
        <w:t xml:space="preserve"> signed by Legal Representative</w:t>
      </w:r>
      <w:r w:rsidR="00607F5A" w:rsidRPr="00A15968">
        <w:rPr>
          <w:rStyle w:val="aa"/>
          <w:rFonts w:ascii="Tahoma" w:hAnsi="Tahoma" w:cs="Tahoma"/>
          <w:color w:val="auto"/>
        </w:rPr>
        <w:footnoteReference w:id="2"/>
      </w:r>
      <w:r w:rsidRPr="00A15968">
        <w:rPr>
          <w:rFonts w:ascii="Tahoma" w:hAnsi="Tahoma" w:cs="Tahoma"/>
          <w:color w:val="auto"/>
        </w:rPr>
        <w:t>) supporting documents</w:t>
      </w:r>
      <w:r w:rsidR="00183DD0" w:rsidRPr="00183FAA">
        <w:rPr>
          <w:rFonts w:ascii="Tahoma" w:hAnsi="Tahoma" w:cs="Tahoma"/>
          <w:color w:val="auto"/>
          <w:vertAlign w:val="superscript"/>
        </w:rPr>
        <w:t>2</w:t>
      </w:r>
      <w:r w:rsidRPr="00A15968">
        <w:rPr>
          <w:rFonts w:ascii="Tahoma" w:hAnsi="Tahoma" w:cs="Tahoma"/>
          <w:color w:val="auto"/>
        </w:rPr>
        <w:t xml:space="preserve">: </w:t>
      </w:r>
    </w:p>
    <w:p w14:paraId="1E4CC1BE" w14:textId="77777777"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b/>
          <w:color w:val="auto"/>
        </w:rPr>
        <w:t>Incorporation documents</w:t>
      </w:r>
      <w:r w:rsidRPr="00A15968">
        <w:rPr>
          <w:rFonts w:ascii="Tahoma" w:hAnsi="Tahoma" w:cs="Tahoma"/>
          <w:color w:val="auto"/>
        </w:rPr>
        <w:t xml:space="preserve"> for legal persons such as:</w:t>
      </w:r>
    </w:p>
    <w:p w14:paraId="01B167D9" w14:textId="19C14033" w:rsidR="003D1DD9" w:rsidRPr="00A15968" w:rsidRDefault="003D1DD9" w:rsidP="00A15968">
      <w:pPr>
        <w:pStyle w:val="Default"/>
        <w:spacing w:before="120" w:line="360" w:lineRule="auto"/>
        <w:ind w:left="720"/>
        <w:jc w:val="both"/>
        <w:rPr>
          <w:rFonts w:ascii="Tahoma" w:eastAsia="Times New Roman" w:hAnsi="Tahoma" w:cs="Tahoma"/>
          <w:color w:val="auto"/>
        </w:rPr>
      </w:pPr>
      <w:r w:rsidRPr="00A15968">
        <w:rPr>
          <w:rFonts w:ascii="Tahoma" w:hAnsi="Tahoma" w:cs="Tahoma"/>
          <w:color w:val="auto"/>
        </w:rPr>
        <w:t xml:space="preserve">(a) copy of the current </w:t>
      </w:r>
      <w:r w:rsidRPr="00A15968">
        <w:rPr>
          <w:rFonts w:ascii="Tahoma" w:hAnsi="Tahoma" w:cs="Tahoma"/>
          <w:b/>
          <w:bCs/>
          <w:color w:val="auto"/>
        </w:rPr>
        <w:t>codified Articles of Association</w:t>
      </w:r>
      <w:r w:rsidRPr="00A15968">
        <w:rPr>
          <w:rFonts w:ascii="Tahoma" w:hAnsi="Tahoma" w:cs="Tahoma"/>
          <w:color w:val="auto"/>
        </w:rPr>
        <w:t xml:space="preserve"> of the Company,</w:t>
      </w:r>
    </w:p>
    <w:p w14:paraId="0DE9B0CC" w14:textId="77777777" w:rsidR="003D1DD9" w:rsidRPr="00A15968" w:rsidRDefault="003D1DD9" w:rsidP="00A15968">
      <w:pPr>
        <w:pStyle w:val="Default"/>
        <w:spacing w:before="120" w:line="360" w:lineRule="auto"/>
        <w:ind w:left="720"/>
        <w:jc w:val="both"/>
        <w:rPr>
          <w:rFonts w:ascii="Tahoma" w:eastAsia="Times New Roman" w:hAnsi="Tahoma" w:cs="Tahoma"/>
          <w:color w:val="auto"/>
        </w:rPr>
      </w:pPr>
      <w:r w:rsidRPr="00A15968">
        <w:rPr>
          <w:rFonts w:ascii="Tahoma" w:hAnsi="Tahoma" w:cs="Tahoma"/>
          <w:color w:val="auto"/>
        </w:rPr>
        <w:t>(b)</w:t>
      </w:r>
      <w:r w:rsidRPr="00A15968">
        <w:rPr>
          <w:rFonts w:ascii="Tahoma" w:hAnsi="Tahoma" w:cs="Tahoma"/>
          <w:b/>
          <w:bCs/>
          <w:color w:val="auto"/>
        </w:rPr>
        <w:t xml:space="preserve"> the issue of the Government Gazette</w:t>
      </w:r>
      <w:r w:rsidRPr="00A15968">
        <w:rPr>
          <w:rFonts w:ascii="Tahoma" w:hAnsi="Tahoma" w:cs="Tahoma"/>
          <w:color w:val="auto"/>
        </w:rPr>
        <w:t xml:space="preserve"> </w:t>
      </w:r>
      <w:r w:rsidRPr="00A15968">
        <w:rPr>
          <w:rFonts w:ascii="Tahoma" w:hAnsi="Tahoma" w:cs="Tahoma"/>
          <w:color w:val="auto"/>
          <w:lang w:val="en-US"/>
        </w:rPr>
        <w:t xml:space="preserve">or certificate from the competent General Commercial Registry (GEMI) </w:t>
      </w:r>
      <w:r w:rsidRPr="00A15968">
        <w:rPr>
          <w:rFonts w:ascii="Tahoma" w:hAnsi="Tahoma" w:cs="Tahoma"/>
          <w:color w:val="auto"/>
        </w:rPr>
        <w:t xml:space="preserve">in which the latest decision officially establishing the company’s Board of Directors and appointing its representatives was published,  </w:t>
      </w:r>
    </w:p>
    <w:p w14:paraId="59304818" w14:textId="081E2381" w:rsidR="003D1DD9" w:rsidRPr="00A15968" w:rsidRDefault="003D1DD9" w:rsidP="00A15968">
      <w:pPr>
        <w:pStyle w:val="Default"/>
        <w:spacing w:before="120" w:line="360" w:lineRule="auto"/>
        <w:ind w:left="720"/>
        <w:jc w:val="both"/>
        <w:rPr>
          <w:rFonts w:ascii="Tahoma" w:eastAsia="Times New Roman" w:hAnsi="Tahoma" w:cs="Tahoma"/>
          <w:color w:val="auto"/>
        </w:rPr>
      </w:pPr>
      <w:r w:rsidRPr="00A15968">
        <w:rPr>
          <w:rFonts w:ascii="Tahoma" w:hAnsi="Tahoma" w:cs="Tahoma"/>
          <w:color w:val="auto"/>
        </w:rPr>
        <w:t xml:space="preserve">(c) a </w:t>
      </w:r>
      <w:r w:rsidRPr="00A15968">
        <w:rPr>
          <w:rFonts w:ascii="Tahoma" w:hAnsi="Tahoma" w:cs="Tahoma"/>
          <w:b/>
          <w:bCs/>
          <w:color w:val="auto"/>
        </w:rPr>
        <w:t>solemn declaration</w:t>
      </w:r>
      <w:r w:rsidRPr="00A15968">
        <w:rPr>
          <w:rFonts w:ascii="Tahoma" w:hAnsi="Tahoma" w:cs="Tahoma"/>
          <w:color w:val="auto"/>
        </w:rPr>
        <w:t xml:space="preserve"> from the legal representative/representatives stating that the company is not bankrupt, in liquidation, has not suspended operations, is not in compulsory receivership, or bankruptcy compromise, that the company’s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008D01E2" w:rsidRPr="008D01E2">
        <w:t xml:space="preserve"> </w:t>
      </w:r>
      <w:r w:rsidR="008D01E2" w:rsidRPr="008D01E2">
        <w:rPr>
          <w:rFonts w:ascii="Tahoma" w:hAnsi="Tahoma" w:cs="Tahoma"/>
          <w:color w:val="auto"/>
        </w:rPr>
        <w:t>or Single Certificate of Judicial Solvency</w:t>
      </w:r>
      <w:r w:rsidRPr="00A15968">
        <w:rPr>
          <w:rFonts w:ascii="Tahoma" w:hAnsi="Tahoma" w:cs="Tahoma"/>
          <w:color w:val="auto"/>
        </w:rPr>
        <w:t>.</w:t>
      </w:r>
    </w:p>
    <w:p w14:paraId="2C4AA43A" w14:textId="77777777" w:rsidR="003D1DD9" w:rsidRPr="00A15968" w:rsidRDefault="003D1DD9" w:rsidP="00A15968">
      <w:pPr>
        <w:pStyle w:val="Default"/>
        <w:spacing w:before="120" w:line="360" w:lineRule="auto"/>
        <w:jc w:val="both"/>
        <w:rPr>
          <w:rFonts w:ascii="Tahoma" w:eastAsia="Times New Roman" w:hAnsi="Tahoma" w:cs="Tahoma"/>
          <w:i/>
          <w:color w:val="auto"/>
          <w:u w:val="single"/>
        </w:rPr>
      </w:pPr>
      <w:r w:rsidRPr="00A15968">
        <w:rPr>
          <w:rFonts w:ascii="Tahoma" w:hAnsi="Tahoma" w:cs="Tahoma"/>
          <w:i/>
          <w:color w:val="auto"/>
          <w:u w:val="single"/>
        </w:rPr>
        <w:t>IMPORTANT NOTE 4:</w:t>
      </w:r>
    </w:p>
    <w:p w14:paraId="468B00F0" w14:textId="4DCD1AF3" w:rsidR="003D1DD9" w:rsidRPr="00A15968" w:rsidRDefault="003D1DD9" w:rsidP="00A15968">
      <w:pPr>
        <w:pStyle w:val="Default"/>
        <w:spacing w:before="120" w:line="360" w:lineRule="auto"/>
        <w:jc w:val="both"/>
        <w:rPr>
          <w:rFonts w:ascii="Tahoma" w:eastAsia="Times New Roman" w:hAnsi="Tahoma" w:cs="Tahoma"/>
          <w:i/>
          <w:color w:val="auto"/>
        </w:rPr>
      </w:pPr>
      <w:r w:rsidRPr="00A15968">
        <w:rPr>
          <w:rFonts w:ascii="Tahoma" w:hAnsi="Tahoma" w:cs="Tahoma"/>
          <w:i/>
          <w:color w:val="auto"/>
        </w:rPr>
        <w:t>Note that the corresponding certificates (</w:t>
      </w:r>
      <w:r w:rsidR="00E54790" w:rsidRPr="00A15968">
        <w:rPr>
          <w:rFonts w:ascii="Tahoma" w:hAnsi="Tahoma" w:cs="Tahoma"/>
          <w:i/>
          <w:color w:val="auto"/>
        </w:rPr>
        <w:t>of non-bankruptcy</w:t>
      </w:r>
      <w:r w:rsidRPr="00A15968">
        <w:rPr>
          <w:rFonts w:ascii="Tahoma" w:hAnsi="Tahoma" w:cs="Tahoma"/>
          <w:i/>
          <w:color w:val="auto"/>
        </w:rPr>
        <w:t xml:space="preserve">, </w:t>
      </w:r>
      <w:r w:rsidR="00E54790" w:rsidRPr="00A15968">
        <w:rPr>
          <w:rFonts w:ascii="Tahoma" w:hAnsi="Tahoma" w:cs="Tahoma"/>
          <w:i/>
          <w:color w:val="auto"/>
        </w:rPr>
        <w:t>non-liquidation</w:t>
      </w:r>
      <w:r w:rsidRPr="00A15968">
        <w:rPr>
          <w:rFonts w:ascii="Tahoma" w:hAnsi="Tahoma" w:cs="Tahoma"/>
          <w:i/>
          <w:color w:val="auto"/>
        </w:rPr>
        <w:t>, etc.) issued by the competent authorities of the country in which the company is established must be submitted</w:t>
      </w:r>
      <w:r w:rsidR="00E54790" w:rsidRPr="00A15968">
        <w:rPr>
          <w:rFonts w:ascii="Tahoma" w:hAnsi="Tahoma" w:cs="Tahoma"/>
          <w:i/>
          <w:color w:val="auto"/>
        </w:rPr>
        <w:t xml:space="preserve"> updated</w:t>
      </w:r>
      <w:r w:rsidRPr="00A15968">
        <w:rPr>
          <w:rFonts w:ascii="Tahoma" w:hAnsi="Tahoma" w:cs="Tahoma"/>
          <w:i/>
          <w:color w:val="auto"/>
        </w:rPr>
        <w:t xml:space="preserve"> (along with other supporting documents which may be requested) by the </w:t>
      </w:r>
      <w:r w:rsidR="008D01E2">
        <w:rPr>
          <w:rFonts w:ascii="Tahoma" w:hAnsi="Tahoma" w:cs="Tahoma"/>
          <w:i/>
          <w:color w:val="auto"/>
        </w:rPr>
        <w:t>Interim</w:t>
      </w:r>
      <w:r w:rsidR="00E54790" w:rsidRPr="00A15968">
        <w:rPr>
          <w:rFonts w:ascii="Tahoma" w:hAnsi="Tahoma" w:cs="Tahoma"/>
          <w:i/>
          <w:color w:val="auto"/>
        </w:rPr>
        <w:t xml:space="preserve"> </w:t>
      </w:r>
      <w:r w:rsidRPr="00A15968">
        <w:rPr>
          <w:rFonts w:ascii="Tahoma" w:hAnsi="Tahoma" w:cs="Tahoma"/>
          <w:i/>
          <w:color w:val="auto"/>
        </w:rPr>
        <w:t xml:space="preserve">Contractor </w:t>
      </w:r>
      <w:r w:rsidR="00E54790" w:rsidRPr="00A15968">
        <w:rPr>
          <w:rFonts w:ascii="Tahoma" w:hAnsi="Tahoma" w:cs="Tahoma"/>
          <w:i/>
          <w:color w:val="auto"/>
        </w:rPr>
        <w:t xml:space="preserve">two working </w:t>
      </w:r>
      <w:r w:rsidRPr="00A15968">
        <w:rPr>
          <w:rFonts w:ascii="Tahoma" w:hAnsi="Tahoma" w:cs="Tahoma"/>
          <w:i/>
          <w:color w:val="auto"/>
        </w:rPr>
        <w:t>day</w:t>
      </w:r>
      <w:r w:rsidR="00E54790" w:rsidRPr="00A15968">
        <w:rPr>
          <w:rFonts w:ascii="Tahoma" w:hAnsi="Tahoma" w:cs="Tahoma"/>
          <w:i/>
          <w:color w:val="auto"/>
        </w:rPr>
        <w:t>s</w:t>
      </w:r>
      <w:r w:rsidRPr="00A15968">
        <w:rPr>
          <w:rFonts w:ascii="Tahoma" w:hAnsi="Tahoma" w:cs="Tahoma"/>
          <w:i/>
          <w:color w:val="auto"/>
        </w:rPr>
        <w:t xml:space="preserve"> before the </w:t>
      </w:r>
      <w:proofErr w:type="gramStart"/>
      <w:r w:rsidRPr="00A15968">
        <w:rPr>
          <w:rFonts w:ascii="Tahoma" w:hAnsi="Tahoma" w:cs="Tahoma"/>
          <w:i/>
          <w:color w:val="auto"/>
        </w:rPr>
        <w:t>contract</w:t>
      </w:r>
      <w:r w:rsidR="008D01E2">
        <w:rPr>
          <w:rFonts w:ascii="Tahoma" w:hAnsi="Tahoma" w:cs="Tahoma"/>
          <w:i/>
          <w:color w:val="auto"/>
        </w:rPr>
        <w:t>’s</w:t>
      </w:r>
      <w:r w:rsidRPr="00A15968">
        <w:rPr>
          <w:rFonts w:ascii="Tahoma" w:hAnsi="Tahoma" w:cs="Tahoma"/>
          <w:i/>
          <w:color w:val="auto"/>
        </w:rPr>
        <w:t xml:space="preserve">  sign</w:t>
      </w:r>
      <w:r w:rsidR="008D01E2">
        <w:rPr>
          <w:rFonts w:ascii="Tahoma" w:hAnsi="Tahoma" w:cs="Tahoma"/>
          <w:i/>
          <w:color w:val="auto"/>
        </w:rPr>
        <w:t>ing</w:t>
      </w:r>
      <w:proofErr w:type="gramEnd"/>
      <w:r w:rsidRPr="00A15968">
        <w:rPr>
          <w:rFonts w:ascii="Tahoma" w:hAnsi="Tahoma" w:cs="Tahoma"/>
          <w:i/>
          <w:color w:val="auto"/>
        </w:rPr>
        <w:t xml:space="preserve">, and must be in effect on the date it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p w14:paraId="5DAFD60C" w14:textId="31D39B61"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b/>
          <w:color w:val="auto"/>
        </w:rPr>
        <w:lastRenderedPageBreak/>
        <w:t>An extract from the criminal record</w:t>
      </w:r>
      <w:r w:rsidRPr="00A15968">
        <w:rPr>
          <w:rFonts w:ascii="Tahoma" w:hAnsi="Tahoma" w:cs="Tahoma"/>
          <w:color w:val="auto"/>
        </w:rPr>
        <w:t xml:space="preserve"> or in the absence of such, an equivalent document issued by the judicial or administrative authority of the country of origin or country of provenance, which shows that the requirements in paragraph </w:t>
      </w:r>
      <w:r w:rsidR="00160AC0" w:rsidRPr="00A15968">
        <w:rPr>
          <w:rFonts w:ascii="Tahoma" w:hAnsi="Tahoma" w:cs="Tahoma"/>
          <w:color w:val="auto"/>
        </w:rPr>
        <w:t xml:space="preserve">17.1 </w:t>
      </w:r>
      <w:r w:rsidRPr="00A15968">
        <w:rPr>
          <w:rFonts w:ascii="Tahoma" w:hAnsi="Tahoma" w:cs="Tahoma"/>
          <w:color w:val="auto"/>
        </w:rPr>
        <w:t xml:space="preserve">case </w:t>
      </w:r>
      <w:r w:rsidRPr="00A15968">
        <w:rPr>
          <w:rFonts w:ascii="Tahoma" w:hAnsi="Tahoma" w:cs="Tahoma"/>
          <w:color w:val="auto"/>
        </w:rPr>
        <w:fldChar w:fldCharType="begin"/>
      </w:r>
      <w:r w:rsidRPr="00A15968">
        <w:rPr>
          <w:rFonts w:ascii="Tahoma" w:hAnsi="Tahoma" w:cs="Tahoma"/>
          <w:color w:val="auto"/>
        </w:rPr>
        <w:instrText xml:space="preserve"> REF _Ref487361370 \r \h  \* MERGEFORMAT </w:instrText>
      </w:r>
      <w:r w:rsidRPr="00A15968">
        <w:rPr>
          <w:rFonts w:ascii="Tahoma" w:hAnsi="Tahoma" w:cs="Tahoma"/>
          <w:color w:val="auto"/>
        </w:rPr>
      </w:r>
      <w:r w:rsidRPr="00A15968">
        <w:rPr>
          <w:rFonts w:ascii="Tahoma" w:hAnsi="Tahoma" w:cs="Tahoma"/>
          <w:color w:val="auto"/>
        </w:rPr>
        <w:fldChar w:fldCharType="separate"/>
      </w:r>
      <w:r w:rsidR="00EC6322">
        <w:rPr>
          <w:rFonts w:ascii="Tahoma" w:hAnsi="Tahoma" w:cs="Tahoma"/>
          <w:color w:val="auto"/>
        </w:rPr>
        <w:t>2</w:t>
      </w:r>
      <w:r w:rsidRPr="00A15968">
        <w:rPr>
          <w:rFonts w:ascii="Tahoma" w:hAnsi="Tahoma" w:cs="Tahoma"/>
          <w:color w:val="auto"/>
        </w:rPr>
        <w:fldChar w:fldCharType="end"/>
      </w:r>
      <w:r w:rsidRPr="00A15968">
        <w:rPr>
          <w:rFonts w:ascii="Tahoma" w:hAnsi="Tahoma" w:cs="Tahoma"/>
          <w:color w:val="auto"/>
        </w:rPr>
        <w:t xml:space="preserve"> are met. If there is no clean criminal record, a solemn declaration prepared before a notary public shall be submitted which clarifies the offences cited in extract for which there are convictions.</w:t>
      </w:r>
    </w:p>
    <w:p w14:paraId="3DB3628D" w14:textId="1FD5829D"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 xml:space="preserve">A </w:t>
      </w:r>
      <w:r w:rsidRPr="00A15968">
        <w:rPr>
          <w:rFonts w:ascii="Tahoma" w:hAnsi="Tahoma" w:cs="Tahoma"/>
          <w:b/>
          <w:bCs/>
          <w:color w:val="auto"/>
        </w:rPr>
        <w:t>social security clearance form</w:t>
      </w:r>
      <w:r w:rsidRPr="00A15968">
        <w:rPr>
          <w:rFonts w:ascii="Tahoma" w:hAnsi="Tahoma" w:cs="Tahoma"/>
          <w:color w:val="auto"/>
        </w:rPr>
        <w:t xml:space="preserve"> from the competent authority showing that on the date of </w:t>
      </w:r>
      <w:r w:rsidR="009D0306" w:rsidRPr="00A15968">
        <w:rPr>
          <w:rFonts w:ascii="Tahoma" w:hAnsi="Tahoma" w:cs="Tahoma"/>
          <w:color w:val="auto"/>
        </w:rPr>
        <w:t xml:space="preserve">offer submission </w:t>
      </w:r>
      <w:r w:rsidRPr="00A15968">
        <w:rPr>
          <w:rFonts w:ascii="Tahoma" w:hAnsi="Tahoma" w:cs="Tahoma"/>
          <w:color w:val="auto"/>
        </w:rPr>
        <w:t>the tenderer</w:t>
      </w:r>
      <w:r w:rsidR="00E54790" w:rsidRPr="00A15968">
        <w:rPr>
          <w:rFonts w:ascii="Tahoma" w:hAnsi="Tahoma" w:cs="Tahoma"/>
          <w:color w:val="auto"/>
        </w:rPr>
        <w:t xml:space="preserve"> has</w:t>
      </w:r>
      <w:r w:rsidRPr="00A15968">
        <w:rPr>
          <w:rFonts w:ascii="Tahoma" w:hAnsi="Tahoma" w:cs="Tahoma"/>
          <w:color w:val="auto"/>
        </w:rPr>
        <w:t xml:space="preserve"> fully </w:t>
      </w:r>
      <w:r w:rsidR="00E54790" w:rsidRPr="00A15968">
        <w:rPr>
          <w:rFonts w:ascii="Tahoma" w:hAnsi="Tahoma" w:cs="Tahoma"/>
          <w:color w:val="auto"/>
        </w:rPr>
        <w:t>met in full</w:t>
      </w:r>
      <w:r w:rsidRPr="00A15968">
        <w:rPr>
          <w:rFonts w:ascii="Tahoma" w:hAnsi="Tahoma" w:cs="Tahoma"/>
          <w:color w:val="auto"/>
        </w:rPr>
        <w:t xml:space="preserve"> its main and supplementary social security </w:t>
      </w:r>
      <w:r w:rsidR="00E54790" w:rsidRPr="00A15968">
        <w:rPr>
          <w:rFonts w:ascii="Tahoma" w:hAnsi="Tahoma" w:cs="Tahoma"/>
          <w:color w:val="auto"/>
        </w:rPr>
        <w:t>obligations</w:t>
      </w:r>
      <w:r w:rsidRPr="00A15968">
        <w:rPr>
          <w:rFonts w:ascii="Tahoma" w:hAnsi="Tahoma" w:cs="Tahoma"/>
          <w:color w:val="auto"/>
        </w:rPr>
        <w:t>.</w:t>
      </w:r>
    </w:p>
    <w:p w14:paraId="25D88D0C" w14:textId="78E0F076"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A</w:t>
      </w:r>
      <w:r w:rsidRPr="00A15968">
        <w:rPr>
          <w:rFonts w:ascii="Tahoma" w:hAnsi="Tahoma" w:cs="Tahoma"/>
          <w:b/>
          <w:bCs/>
          <w:color w:val="auto"/>
        </w:rPr>
        <w:t xml:space="preserve"> tax clearance form</w:t>
      </w:r>
      <w:r w:rsidRPr="00A15968">
        <w:rPr>
          <w:rFonts w:ascii="Tahoma" w:hAnsi="Tahoma" w:cs="Tahoma"/>
          <w:color w:val="auto"/>
        </w:rPr>
        <w:t xml:space="preserve"> from the competent authority showing that on the date of </w:t>
      </w:r>
      <w:r w:rsidR="009D0306" w:rsidRPr="00A15968">
        <w:rPr>
          <w:rFonts w:ascii="Tahoma" w:hAnsi="Tahoma" w:cs="Tahoma"/>
          <w:color w:val="auto"/>
        </w:rPr>
        <w:t xml:space="preserve">offer submission </w:t>
      </w:r>
      <w:r w:rsidRPr="00A15968">
        <w:rPr>
          <w:rFonts w:ascii="Tahoma" w:hAnsi="Tahoma" w:cs="Tahoma"/>
          <w:color w:val="auto"/>
        </w:rPr>
        <w:t xml:space="preserve">the tenderer </w:t>
      </w:r>
      <w:r w:rsidR="00E54790" w:rsidRPr="00A15968">
        <w:rPr>
          <w:rFonts w:ascii="Tahoma" w:hAnsi="Tahoma" w:cs="Tahoma"/>
          <w:color w:val="auto"/>
        </w:rPr>
        <w:t>met in full</w:t>
      </w:r>
      <w:r w:rsidRPr="00A15968">
        <w:rPr>
          <w:rFonts w:ascii="Tahoma" w:hAnsi="Tahoma" w:cs="Tahoma"/>
          <w:color w:val="auto"/>
        </w:rPr>
        <w:t xml:space="preserve"> its tax obligations.</w:t>
      </w:r>
    </w:p>
    <w:p w14:paraId="7FA7C652" w14:textId="586DA573"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In the case of a Contracting Enterprise</w:t>
      </w:r>
      <w:r w:rsidR="00E54790" w:rsidRPr="00A15968">
        <w:rPr>
          <w:rFonts w:ascii="Tahoma" w:hAnsi="Tahoma" w:cs="Tahoma"/>
          <w:color w:val="auto"/>
        </w:rPr>
        <w:t xml:space="preserve"> admitted</w:t>
      </w:r>
      <w:r w:rsidRPr="00A15968">
        <w:rPr>
          <w:rFonts w:ascii="Tahoma" w:hAnsi="Tahoma" w:cs="Tahoma"/>
          <w:color w:val="auto"/>
        </w:rPr>
        <w:t xml:space="preserve"> in the Greek Register of Contracting Enterprises or from countries which have a list of recognised contractors, a </w:t>
      </w:r>
      <w:r w:rsidR="000A4670" w:rsidRPr="00A15968">
        <w:rPr>
          <w:rFonts w:ascii="Tahoma" w:hAnsi="Tahoma" w:cs="Tahoma"/>
          <w:b/>
          <w:bCs/>
          <w:color w:val="auto"/>
        </w:rPr>
        <w:t xml:space="preserve">Certificate of Registration and validity certificate (from which the class of the </w:t>
      </w:r>
      <w:proofErr w:type="gramStart"/>
      <w:r w:rsidR="000A4670" w:rsidRPr="00A15968">
        <w:rPr>
          <w:rFonts w:ascii="Tahoma" w:hAnsi="Tahoma" w:cs="Tahoma"/>
          <w:b/>
          <w:bCs/>
          <w:color w:val="auto"/>
        </w:rPr>
        <w:t>certificate  will</w:t>
      </w:r>
      <w:proofErr w:type="gramEnd"/>
      <w:r w:rsidR="000A4670" w:rsidRPr="00A15968">
        <w:rPr>
          <w:rFonts w:ascii="Tahoma" w:hAnsi="Tahoma" w:cs="Tahoma"/>
          <w:b/>
          <w:bCs/>
          <w:color w:val="auto"/>
        </w:rPr>
        <w:t xml:space="preserve"> be apparent)</w:t>
      </w:r>
      <w:r w:rsidRPr="00A15968">
        <w:rPr>
          <w:rFonts w:ascii="Tahoma" w:hAnsi="Tahoma" w:cs="Tahoma"/>
          <w:color w:val="auto"/>
        </w:rPr>
        <w:t xml:space="preserve">, in original or certified copy, from the competent authority. That certificate shall cite the supporting documents used to </w:t>
      </w:r>
      <w:r w:rsidR="00E54790" w:rsidRPr="00A15968">
        <w:rPr>
          <w:rFonts w:ascii="Tahoma" w:hAnsi="Tahoma" w:cs="Tahoma"/>
          <w:color w:val="auto"/>
        </w:rPr>
        <w:t xml:space="preserve">admit </w:t>
      </w:r>
      <w:r w:rsidRPr="00A15968">
        <w:rPr>
          <w:rFonts w:ascii="Tahoma" w:hAnsi="Tahoma" w:cs="Tahoma"/>
          <w:color w:val="auto"/>
        </w:rPr>
        <w:t xml:space="preserve">the enterprise in the register, and the ranking in the register to show the class as defined in </w:t>
      </w:r>
      <w:hyperlink w:anchor="_Άρθρο_14:_Δικαιούμενοι" w:history="1">
        <w:r w:rsidRPr="00A15968">
          <w:rPr>
            <w:rStyle w:val="-"/>
            <w:rFonts w:ascii="Tahoma" w:hAnsi="Tahoma" w:cs="Tahoma"/>
            <w:color w:val="auto"/>
          </w:rPr>
          <w:t>Article 1</w:t>
        </w:r>
        <w:r w:rsidR="00160AC0" w:rsidRPr="00A15968">
          <w:rPr>
            <w:rStyle w:val="-"/>
            <w:rFonts w:ascii="Tahoma" w:hAnsi="Tahoma" w:cs="Tahoma"/>
            <w:color w:val="auto"/>
          </w:rPr>
          <w:t>6</w:t>
        </w:r>
      </w:hyperlink>
      <w:r w:rsidRPr="00A15968">
        <w:rPr>
          <w:rFonts w:ascii="Tahoma" w:hAnsi="Tahoma" w:cs="Tahoma"/>
          <w:color w:val="auto"/>
        </w:rPr>
        <w:t xml:space="preserve"> hereof. </w:t>
      </w:r>
    </w:p>
    <w:p w14:paraId="62702422" w14:textId="01712112" w:rsidR="003D1DD9" w:rsidRPr="00A15968" w:rsidRDefault="003D1DD9" w:rsidP="00A15968">
      <w:pPr>
        <w:pStyle w:val="Default"/>
        <w:spacing w:before="120" w:line="360" w:lineRule="auto"/>
        <w:ind w:left="720"/>
        <w:jc w:val="both"/>
        <w:rPr>
          <w:rFonts w:ascii="Tahoma" w:eastAsia="Times New Roman" w:hAnsi="Tahoma" w:cs="Tahoma"/>
          <w:color w:val="auto"/>
        </w:rPr>
      </w:pPr>
      <w:r w:rsidRPr="00A15968">
        <w:rPr>
          <w:rFonts w:ascii="Tahoma" w:hAnsi="Tahoma" w:cs="Tahoma"/>
          <w:color w:val="auto"/>
        </w:rPr>
        <w:t xml:space="preserve">In the case of a Contracting Enterprise from a country where there are no lists of recognised contractors, a certificate of </w:t>
      </w:r>
      <w:r w:rsidR="00E54790" w:rsidRPr="00A15968">
        <w:rPr>
          <w:rFonts w:ascii="Tahoma" w:hAnsi="Tahoma" w:cs="Tahoma"/>
          <w:color w:val="auto"/>
        </w:rPr>
        <w:t xml:space="preserve">registration </w:t>
      </w:r>
      <w:r w:rsidRPr="00A15968">
        <w:rPr>
          <w:rFonts w:ascii="Tahoma" w:hAnsi="Tahoma" w:cs="Tahoma"/>
          <w:color w:val="auto"/>
        </w:rPr>
        <w:t>in the professional register of the country of origin is required, which shows that the same conditions</w:t>
      </w:r>
      <w:r w:rsidR="00E54790" w:rsidRPr="00A15968">
        <w:rPr>
          <w:rFonts w:ascii="Tahoma" w:hAnsi="Tahoma" w:cs="Tahoma"/>
          <w:color w:val="auto"/>
        </w:rPr>
        <w:t>,</w:t>
      </w:r>
      <w:r w:rsidRPr="00A15968">
        <w:rPr>
          <w:rFonts w:ascii="Tahoma" w:hAnsi="Tahoma" w:cs="Tahoma"/>
          <w:color w:val="auto"/>
        </w:rPr>
        <w:t xml:space="preserve"> under which a Contracting Enterprise similar to them would be accepted in the procedure, have been met.</w:t>
      </w:r>
    </w:p>
    <w:p w14:paraId="03271F38" w14:textId="7E6F6855"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 xml:space="preserve">A </w:t>
      </w:r>
      <w:r w:rsidRPr="00A15968">
        <w:rPr>
          <w:rFonts w:ascii="Tahoma" w:hAnsi="Tahoma" w:cs="Tahoma"/>
          <w:b/>
          <w:bCs/>
          <w:color w:val="auto"/>
        </w:rPr>
        <w:t>solemn declaration</w:t>
      </w:r>
      <w:r w:rsidRPr="00A15968">
        <w:rPr>
          <w:rFonts w:ascii="Tahoma" w:hAnsi="Tahoma" w:cs="Tahoma"/>
          <w:color w:val="auto"/>
        </w:rPr>
        <w:t xml:space="preserve"> from the tenderer’s legal representative (or in the case of a grouping the legal representatives of its members) that cases 5</w:t>
      </w:r>
      <w:r w:rsidR="00E54790" w:rsidRPr="00A15968">
        <w:rPr>
          <w:rFonts w:ascii="Tahoma" w:hAnsi="Tahoma" w:cs="Tahoma"/>
          <w:color w:val="auto"/>
        </w:rPr>
        <w:t xml:space="preserve"> and</w:t>
      </w:r>
      <w:r w:rsidRPr="00A15968">
        <w:rPr>
          <w:rFonts w:ascii="Tahoma" w:hAnsi="Tahoma" w:cs="Tahoma"/>
          <w:color w:val="auto"/>
        </w:rPr>
        <w:t xml:space="preserve"> 6 in paragraph 1</w:t>
      </w:r>
      <w:r w:rsidR="00160AC0" w:rsidRPr="00A15968">
        <w:rPr>
          <w:rFonts w:ascii="Tahoma" w:hAnsi="Tahoma" w:cs="Tahoma"/>
          <w:color w:val="auto"/>
        </w:rPr>
        <w:t>7</w:t>
      </w:r>
      <w:r w:rsidRPr="00A15968">
        <w:rPr>
          <w:rFonts w:ascii="Tahoma" w:hAnsi="Tahoma" w:cs="Tahoma"/>
          <w:color w:val="auto"/>
        </w:rPr>
        <w:t>.1 do not apply.</w:t>
      </w:r>
    </w:p>
    <w:p w14:paraId="0EE56C48" w14:textId="13026FCE"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 xml:space="preserve">An official extract from the </w:t>
      </w:r>
      <w:r w:rsidRPr="00A15968">
        <w:rPr>
          <w:rFonts w:ascii="Tahoma" w:hAnsi="Tahoma" w:cs="Tahoma"/>
          <w:b/>
          <w:bCs/>
          <w:color w:val="auto"/>
        </w:rPr>
        <w:t>register of minutes</w:t>
      </w:r>
      <w:r w:rsidRPr="00A15968">
        <w:rPr>
          <w:rFonts w:ascii="Tahoma" w:hAnsi="Tahoma" w:cs="Tahoma"/>
          <w:color w:val="auto"/>
        </w:rPr>
        <w:t xml:space="preserve"> of the Company's Board of Directors or the competent body which approved participation in this tender procedure, appointing one or more persons to submit the expression of interest dossier, to submit the financial tender, and to sign any document relevant to the tender procedure, and appointing a process agent. Note that in addition to that decision, in the case of a </w:t>
      </w:r>
      <w:r w:rsidRPr="00A15968">
        <w:rPr>
          <w:rFonts w:ascii="Tahoma" w:hAnsi="Tahoma" w:cs="Tahoma"/>
          <w:color w:val="auto"/>
        </w:rPr>
        <w:lastRenderedPageBreak/>
        <w:t xml:space="preserve">joint venture or grouping, the tenderer’s process agent shall be appointed in accordance with point (C) </w:t>
      </w:r>
      <w:r w:rsidR="00E54790" w:rsidRPr="00A15968">
        <w:rPr>
          <w:rFonts w:ascii="Tahoma" w:hAnsi="Tahoma" w:cs="Tahoma"/>
          <w:color w:val="auto"/>
        </w:rPr>
        <w:t>below</w:t>
      </w:r>
      <w:r w:rsidRPr="00A15968">
        <w:rPr>
          <w:rFonts w:ascii="Tahoma" w:hAnsi="Tahoma" w:cs="Tahoma"/>
          <w:color w:val="auto"/>
        </w:rPr>
        <w:t>.</w:t>
      </w:r>
    </w:p>
    <w:p w14:paraId="1277BDD5" w14:textId="1F1EAD51"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 xml:space="preserve">A </w:t>
      </w:r>
      <w:r w:rsidRPr="00A15968">
        <w:rPr>
          <w:rFonts w:ascii="Tahoma" w:hAnsi="Tahoma" w:cs="Tahoma"/>
          <w:b/>
          <w:bCs/>
          <w:color w:val="auto"/>
        </w:rPr>
        <w:t>solemn declaration</w:t>
      </w:r>
      <w:r w:rsidRPr="00A15968">
        <w:rPr>
          <w:rFonts w:ascii="Tahoma" w:hAnsi="Tahoma" w:cs="Tahoma"/>
          <w:color w:val="auto"/>
        </w:rPr>
        <w:t xml:space="preserve"> from the representative/representatives and process agent appointed by decision of the candidate’s competent body, in which </w:t>
      </w:r>
      <w:r w:rsidR="00E54790" w:rsidRPr="00A15968">
        <w:rPr>
          <w:rFonts w:ascii="Tahoma" w:hAnsi="Tahoma" w:cs="Tahoma"/>
          <w:color w:val="auto"/>
        </w:rPr>
        <w:t>t</w:t>
      </w:r>
      <w:r w:rsidRPr="00A15968">
        <w:rPr>
          <w:rFonts w:ascii="Tahoma" w:hAnsi="Tahoma" w:cs="Tahoma"/>
          <w:color w:val="auto"/>
        </w:rPr>
        <w:t>he</w:t>
      </w:r>
      <w:r w:rsidR="00E54790" w:rsidRPr="00A15968">
        <w:rPr>
          <w:rFonts w:ascii="Tahoma" w:hAnsi="Tahoma" w:cs="Tahoma"/>
          <w:color w:val="auto"/>
        </w:rPr>
        <w:t>y</w:t>
      </w:r>
      <w:r w:rsidRPr="00A15968">
        <w:rPr>
          <w:rFonts w:ascii="Tahoma" w:hAnsi="Tahoma" w:cs="Tahoma"/>
          <w:color w:val="auto"/>
        </w:rPr>
        <w:t xml:space="preserve"> unconditionally and unreservedly accept </w:t>
      </w:r>
      <w:r w:rsidR="0044398D" w:rsidRPr="00A15968">
        <w:rPr>
          <w:rFonts w:ascii="Tahoma" w:hAnsi="Tahoma" w:cs="Tahoma"/>
          <w:color w:val="auto"/>
        </w:rPr>
        <w:t xml:space="preserve">their </w:t>
      </w:r>
      <w:r w:rsidRPr="00A15968">
        <w:rPr>
          <w:rFonts w:ascii="Tahoma" w:hAnsi="Tahoma" w:cs="Tahoma"/>
          <w:color w:val="auto"/>
        </w:rPr>
        <w:t xml:space="preserve">appointment. </w:t>
      </w:r>
    </w:p>
    <w:p w14:paraId="0699893F" w14:textId="36709E56" w:rsidR="003D1DD9" w:rsidRPr="00A15968" w:rsidRDefault="003D1DD9" w:rsidP="00A15968">
      <w:pPr>
        <w:pStyle w:val="Default"/>
        <w:spacing w:before="120" w:line="360" w:lineRule="auto"/>
        <w:jc w:val="both"/>
        <w:rPr>
          <w:rFonts w:ascii="Tahoma" w:hAnsi="Tahoma" w:cs="Tahoma"/>
          <w:color w:val="auto"/>
        </w:rPr>
      </w:pPr>
      <w:r w:rsidRPr="00A15968">
        <w:rPr>
          <w:rFonts w:ascii="Tahoma" w:hAnsi="Tahoma" w:cs="Tahoma"/>
          <w:b/>
          <w:color w:val="auto"/>
        </w:rPr>
        <w:t>B)</w:t>
      </w:r>
      <w:r w:rsidRPr="00A15968">
        <w:rPr>
          <w:rFonts w:ascii="Tahoma" w:hAnsi="Tahoma" w:cs="Tahoma"/>
          <w:color w:val="auto"/>
        </w:rPr>
        <w:t xml:space="preserve"> </w:t>
      </w:r>
      <w:r w:rsidRPr="00A15968">
        <w:rPr>
          <w:rFonts w:ascii="Tahoma" w:hAnsi="Tahoma" w:cs="Tahoma"/>
          <w:b/>
          <w:bCs/>
          <w:color w:val="auto"/>
        </w:rPr>
        <w:t>Foreign legal persons</w:t>
      </w:r>
      <w:r w:rsidRPr="00A15968">
        <w:rPr>
          <w:rFonts w:ascii="Tahoma" w:hAnsi="Tahoma" w:cs="Tahoma"/>
          <w:color w:val="auto"/>
        </w:rPr>
        <w:t xml:space="preserve"> must also submit documents similar to those in point (A) above translated by the Ministry of Foreign Affairs, a Consular Authority or a Lawyer. Where a country does not issue the said documents or certificates </w:t>
      </w:r>
      <w:r w:rsidRPr="00A15968">
        <w:rPr>
          <w:rFonts w:ascii="Tahoma" w:hAnsi="Tahoma" w:cs="Tahoma"/>
          <w:i/>
          <w:iCs/>
          <w:color w:val="auto"/>
        </w:rPr>
        <w:t>[other than the corresponding incorporation documents in point A)1.(a) and (b) of the legal person which must be submitted in all events</w:t>
      </w:r>
      <w:r w:rsidR="0044398D" w:rsidRPr="00A15968">
        <w:rPr>
          <w:rFonts w:ascii="Tahoma" w:hAnsi="Tahoma" w:cs="Tahoma"/>
          <w:i/>
          <w:iCs/>
          <w:color w:val="auto"/>
        </w:rPr>
        <w:t>]</w:t>
      </w:r>
      <w:r w:rsidRPr="00A15968">
        <w:rPr>
          <w:rFonts w:ascii="Tahoma" w:hAnsi="Tahoma" w:cs="Tahoma"/>
          <w:i/>
          <w:iCs/>
          <w:color w:val="auto"/>
          <w:lang w:val="en-US"/>
        </w:rPr>
        <w:t xml:space="preserve">, if </w:t>
      </w:r>
      <w:r w:rsidRPr="00A15968">
        <w:rPr>
          <w:rFonts w:ascii="Tahoma" w:hAnsi="Tahoma" w:cs="Tahoma"/>
          <w:color w:val="auto"/>
        </w:rPr>
        <w:t>they can be replaced by a sworn statement or, where none exists, by an official statement made by the interested parties before a judicial or administrative authority, notary public or competent professional association in the country of origin or country of provenance. That statement must indicate the fact that it is not possible to obtain the relevant supporting documents in the corresponding country. If it is ascertained in any way that the said certificates are issued in that country, the tenderer’s tender will be rejected.</w:t>
      </w:r>
    </w:p>
    <w:p w14:paraId="4B32F38D" w14:textId="09CED6B6" w:rsidR="003D1DD9" w:rsidRPr="00A15968" w:rsidRDefault="003D1DD9" w:rsidP="00A15968">
      <w:pPr>
        <w:pStyle w:val="Default"/>
        <w:spacing w:before="120" w:line="360" w:lineRule="auto"/>
        <w:jc w:val="both"/>
        <w:rPr>
          <w:rFonts w:ascii="Tahoma" w:eastAsia="Times New Roman" w:hAnsi="Tahoma" w:cs="Tahoma"/>
          <w:color w:val="auto"/>
        </w:rPr>
      </w:pPr>
      <w:r w:rsidRPr="00A15968">
        <w:rPr>
          <w:rFonts w:ascii="Tahoma" w:hAnsi="Tahoma" w:cs="Tahoma"/>
          <w:b/>
          <w:color w:val="auto"/>
        </w:rPr>
        <w:t>C)</w:t>
      </w:r>
      <w:r w:rsidRPr="00A15968">
        <w:rPr>
          <w:rFonts w:ascii="Tahoma" w:hAnsi="Tahoma" w:cs="Tahoma"/>
          <w:color w:val="auto"/>
        </w:rPr>
        <w:t xml:space="preserve"> in the case of a </w:t>
      </w:r>
      <w:r w:rsidRPr="00A15968">
        <w:rPr>
          <w:rFonts w:ascii="Tahoma" w:hAnsi="Tahoma" w:cs="Tahoma"/>
          <w:b/>
          <w:bCs/>
          <w:color w:val="auto"/>
        </w:rPr>
        <w:t>joint venture or grouping</w:t>
      </w:r>
      <w:r w:rsidRPr="00A15968">
        <w:rPr>
          <w:rFonts w:ascii="Tahoma" w:hAnsi="Tahoma" w:cs="Tahoma"/>
          <w:color w:val="auto"/>
        </w:rPr>
        <w:t xml:space="preserve"> of Contracting Enterprises the documents referred to in point (A) must be submitted for the tenderer (</w:t>
      </w:r>
      <w:r w:rsidR="0044398D" w:rsidRPr="00A15968">
        <w:rPr>
          <w:rFonts w:ascii="Tahoma" w:hAnsi="Tahoma" w:cs="Tahoma"/>
          <w:color w:val="auto"/>
        </w:rPr>
        <w:t>if applicable to</w:t>
      </w:r>
      <w:r w:rsidRPr="00A15968">
        <w:rPr>
          <w:rFonts w:ascii="Tahoma" w:hAnsi="Tahoma" w:cs="Tahoma"/>
          <w:color w:val="auto"/>
        </w:rPr>
        <w:t xml:space="preserve"> the form of the grouping) and for each of its members. Moreover, the agreement setting up the Joint Venture or an agreement establishing the grouping must be submitted, declaring the following as a minimum: </w:t>
      </w:r>
    </w:p>
    <w:p w14:paraId="7CB654DE" w14:textId="77777777" w:rsidR="003D1DD9" w:rsidRPr="00A15968" w:rsidRDefault="003D1DD9" w:rsidP="00A15968">
      <w:pPr>
        <w:pStyle w:val="Default"/>
        <w:spacing w:before="120" w:line="360" w:lineRule="auto"/>
        <w:ind w:left="709" w:hanging="294"/>
        <w:jc w:val="both"/>
        <w:rPr>
          <w:rFonts w:ascii="Tahoma" w:eastAsia="Times New Roman" w:hAnsi="Tahoma" w:cs="Tahoma"/>
          <w:color w:val="auto"/>
        </w:rPr>
      </w:pPr>
      <w:proofErr w:type="spellStart"/>
      <w:r w:rsidRPr="00A15968">
        <w:rPr>
          <w:rFonts w:ascii="Tahoma" w:hAnsi="Tahoma" w:cs="Tahoma"/>
          <w:color w:val="auto"/>
        </w:rPr>
        <w:t>i</w:t>
      </w:r>
      <w:proofErr w:type="spellEnd"/>
      <w:r w:rsidRPr="00A15968">
        <w:rPr>
          <w:rFonts w:ascii="Tahoma" w:hAnsi="Tahoma" w:cs="Tahoma"/>
          <w:color w:val="auto"/>
        </w:rPr>
        <w:t xml:space="preserve">) </w:t>
      </w:r>
      <w:r w:rsidRPr="00A15968">
        <w:rPr>
          <w:rFonts w:ascii="Tahoma" w:hAnsi="Tahoma" w:cs="Tahoma"/>
          <w:color w:val="auto"/>
        </w:rPr>
        <w:tab/>
        <w:t xml:space="preserve">the Contracting Enterprise’s acceptance of joint submission of the expression of interest (in joint ventures it is sufficient for this to be clear from the purpose for which it is established). </w:t>
      </w:r>
    </w:p>
    <w:p w14:paraId="79E2B105" w14:textId="77777777" w:rsidR="003D1DD9" w:rsidRPr="00A15968" w:rsidRDefault="003D1DD9" w:rsidP="00A15968">
      <w:pPr>
        <w:pStyle w:val="Default"/>
        <w:spacing w:before="120" w:line="360" w:lineRule="auto"/>
        <w:ind w:left="709" w:hanging="294"/>
        <w:jc w:val="both"/>
        <w:rPr>
          <w:rFonts w:ascii="Tahoma" w:hAnsi="Tahoma" w:cs="Tahoma"/>
          <w:color w:val="auto"/>
        </w:rPr>
      </w:pPr>
      <w:r w:rsidRPr="00A15968">
        <w:rPr>
          <w:rFonts w:ascii="Tahoma" w:hAnsi="Tahoma" w:cs="Tahoma"/>
          <w:color w:val="auto"/>
        </w:rPr>
        <w:t xml:space="preserve">ii) </w:t>
      </w:r>
      <w:r w:rsidRPr="00A15968">
        <w:rPr>
          <w:rFonts w:ascii="Tahoma" w:hAnsi="Tahoma" w:cs="Tahoma"/>
          <w:color w:val="auto"/>
        </w:rPr>
        <w:tab/>
        <w:t xml:space="preserve">the stakes of each member in the arrangement. </w:t>
      </w:r>
    </w:p>
    <w:p w14:paraId="08AE0E12" w14:textId="77777777" w:rsidR="003D1DD9" w:rsidRPr="00A15968" w:rsidRDefault="003D1DD9" w:rsidP="00A15968">
      <w:pPr>
        <w:pStyle w:val="Default"/>
        <w:spacing w:before="120" w:line="360" w:lineRule="auto"/>
        <w:ind w:left="709" w:hanging="294"/>
        <w:jc w:val="both"/>
        <w:rPr>
          <w:rFonts w:ascii="Tahoma" w:hAnsi="Tahoma" w:cs="Tahoma"/>
          <w:color w:val="auto"/>
        </w:rPr>
      </w:pPr>
      <w:r w:rsidRPr="00A15968">
        <w:rPr>
          <w:rFonts w:ascii="Tahoma" w:hAnsi="Tahoma" w:cs="Tahoma"/>
          <w:color w:val="auto"/>
        </w:rPr>
        <w:t xml:space="preserve">iii) the joint representative and process agent for the members of the grouping or Joint Venture, in dealings with PPA S.A. and  </w:t>
      </w:r>
    </w:p>
    <w:p w14:paraId="185E88C1" w14:textId="78D7F5D4" w:rsidR="003D1DD9" w:rsidRPr="00A15968" w:rsidRDefault="003D1DD9" w:rsidP="00A15968">
      <w:pPr>
        <w:pStyle w:val="Default"/>
        <w:spacing w:before="120" w:line="360" w:lineRule="auto"/>
        <w:ind w:left="709" w:hanging="294"/>
        <w:jc w:val="both"/>
        <w:rPr>
          <w:rFonts w:ascii="Tahoma" w:eastAsia="Times New Roman" w:hAnsi="Tahoma" w:cs="Tahoma"/>
          <w:color w:val="auto"/>
        </w:rPr>
      </w:pPr>
      <w:r w:rsidRPr="00A15968">
        <w:rPr>
          <w:rFonts w:ascii="Tahoma" w:hAnsi="Tahoma" w:cs="Tahoma"/>
          <w:color w:val="auto"/>
        </w:rPr>
        <w:t xml:space="preserve">iv) that members of the grouping shall be jointly and severally liable to PPA S.A. for implementing the project and in the case of </w:t>
      </w:r>
      <w:r w:rsidR="0044398D" w:rsidRPr="00A15968">
        <w:rPr>
          <w:rFonts w:ascii="Tahoma" w:hAnsi="Tahoma" w:cs="Tahoma"/>
          <w:color w:val="auto"/>
        </w:rPr>
        <w:t xml:space="preserve">full, </w:t>
      </w:r>
      <w:r w:rsidRPr="00A15968">
        <w:rPr>
          <w:rFonts w:ascii="Tahoma" w:hAnsi="Tahoma" w:cs="Tahoma"/>
          <w:color w:val="auto"/>
        </w:rPr>
        <w:t>special or quasi general succession, the</w:t>
      </w:r>
      <w:r w:rsidR="0044398D" w:rsidRPr="00A15968">
        <w:rPr>
          <w:rFonts w:ascii="Tahoma" w:hAnsi="Tahoma" w:cs="Tahoma"/>
          <w:color w:val="auto"/>
        </w:rPr>
        <w:t xml:space="preserve">y will have bound the </w:t>
      </w:r>
      <w:r w:rsidRPr="00A15968">
        <w:rPr>
          <w:rFonts w:ascii="Tahoma" w:hAnsi="Tahoma" w:cs="Tahoma"/>
          <w:color w:val="auto"/>
        </w:rPr>
        <w:t xml:space="preserve">successors to continue to participate in the Joint Venture under the same terms. </w:t>
      </w:r>
    </w:p>
    <w:p w14:paraId="3018FBE9" w14:textId="4B38B1C4" w:rsidR="00F80C81" w:rsidRPr="00A15968" w:rsidRDefault="003D1DD9" w:rsidP="00A15968">
      <w:pPr>
        <w:pStyle w:val="Default"/>
        <w:spacing w:after="120"/>
        <w:jc w:val="both"/>
        <w:rPr>
          <w:rFonts w:ascii="Tahoma" w:hAnsi="Tahoma" w:cs="Tahoma"/>
          <w:color w:val="auto"/>
        </w:rPr>
      </w:pPr>
      <w:r w:rsidRPr="00A15968">
        <w:rPr>
          <w:rFonts w:ascii="Tahoma" w:hAnsi="Tahoma" w:cs="Tahoma"/>
          <w:b/>
          <w:color w:val="auto"/>
        </w:rPr>
        <w:lastRenderedPageBreak/>
        <w:t>D)</w:t>
      </w:r>
      <w:r w:rsidRPr="00A15968">
        <w:rPr>
          <w:rFonts w:ascii="Tahoma" w:hAnsi="Tahoma" w:cs="Tahoma"/>
          <w:color w:val="auto"/>
        </w:rPr>
        <w:t xml:space="preserve"> Where a </w:t>
      </w:r>
      <w:r w:rsidRPr="00A15968">
        <w:rPr>
          <w:rFonts w:ascii="Tahoma" w:hAnsi="Tahoma" w:cs="Tahoma"/>
          <w:b/>
          <w:color w:val="auto"/>
        </w:rPr>
        <w:t>subcontractor(s) is/are used</w:t>
      </w:r>
      <w:r w:rsidRPr="00A15968">
        <w:rPr>
          <w:rFonts w:ascii="Tahoma" w:hAnsi="Tahoma" w:cs="Tahoma"/>
          <w:b/>
          <w:color w:val="auto"/>
          <w:lang w:val="en-US"/>
        </w:rPr>
        <w:t xml:space="preserve"> </w:t>
      </w:r>
      <w:r w:rsidRPr="00A15968">
        <w:rPr>
          <w:rFonts w:ascii="Tahoma" w:hAnsi="Tahoma" w:cs="Tahoma"/>
          <w:color w:val="auto"/>
        </w:rPr>
        <w:t xml:space="preserve">the Candidate must, in addition to the above, submit a declaration (in accordance with </w:t>
      </w:r>
      <w:hyperlink w:anchor="_ΚΕΦΑΛΑΙΟ_Δ΄" w:history="1">
        <w:r w:rsidRPr="00A15968">
          <w:rPr>
            <w:rStyle w:val="-"/>
            <w:rFonts w:ascii="Tahoma" w:hAnsi="Tahoma" w:cs="Tahoma"/>
            <w:color w:val="auto"/>
          </w:rPr>
          <w:t xml:space="preserve">Chapter IV </w:t>
        </w:r>
      </w:hyperlink>
      <w:r w:rsidRPr="00A15968">
        <w:rPr>
          <w:rFonts w:ascii="Tahoma" w:hAnsi="Tahoma" w:cs="Tahoma"/>
          <w:color w:val="auto"/>
        </w:rPr>
        <w:t xml:space="preserve"> of this Call for Expressions of Interest, about </w:t>
      </w:r>
      <w:r w:rsidR="005E7107" w:rsidRPr="00A15968">
        <w:rPr>
          <w:rFonts w:ascii="Tahoma" w:hAnsi="Tahoma" w:cs="Tahoma"/>
          <w:color w:val="auto"/>
        </w:rPr>
        <w:t xml:space="preserve">the </w:t>
      </w:r>
      <w:r w:rsidRPr="00A15968">
        <w:rPr>
          <w:rFonts w:ascii="Tahoma" w:hAnsi="Tahoma" w:cs="Tahoma"/>
          <w:color w:val="auto"/>
        </w:rPr>
        <w:t>award</w:t>
      </w:r>
      <w:r w:rsidR="005E7107" w:rsidRPr="00A15968">
        <w:rPr>
          <w:rFonts w:ascii="Tahoma" w:hAnsi="Tahoma" w:cs="Tahoma"/>
          <w:color w:val="auto"/>
        </w:rPr>
        <w:t>ing</w:t>
      </w:r>
      <w:r w:rsidRPr="00A15968">
        <w:rPr>
          <w:rFonts w:ascii="Tahoma" w:hAnsi="Tahoma" w:cs="Tahoma"/>
          <w:color w:val="auto"/>
        </w:rPr>
        <w:t xml:space="preserve"> of part of the project to a subcontractor, which part, upon penalty of disqualification of the tenderer, cannot be more than 40% of the project. That declaration </w:t>
      </w:r>
      <w:r w:rsidR="005E7107" w:rsidRPr="00A15968">
        <w:rPr>
          <w:rFonts w:ascii="Tahoma" w:hAnsi="Tahoma" w:cs="Tahoma"/>
          <w:color w:val="auto"/>
        </w:rPr>
        <w:t>must state that the Contractor will be held accountable of any Subcontractor’s misdemeanour and it must include the particulars of the subcontractor(s), the section of the project to be outsourced to it/them and a declaration from the subcontractor(s) accepting this</w:t>
      </w:r>
      <w:r w:rsidR="006E6A37" w:rsidRPr="00A15968">
        <w:rPr>
          <w:rFonts w:ascii="Tahoma" w:hAnsi="Tahoma" w:cs="Tahoma"/>
          <w:color w:val="auto"/>
        </w:rPr>
        <w:t xml:space="preserve">. </w:t>
      </w:r>
    </w:p>
    <w:p w14:paraId="0B3B3B26" w14:textId="77777777" w:rsidR="003D1DD9" w:rsidRPr="00A15968" w:rsidRDefault="003D1DD9" w:rsidP="00A15968">
      <w:pPr>
        <w:pStyle w:val="Default"/>
        <w:spacing w:after="120"/>
        <w:jc w:val="both"/>
        <w:rPr>
          <w:rFonts w:ascii="Tahoma" w:eastAsia="Times New Roman" w:hAnsi="Tahoma" w:cs="Tahoma"/>
          <w:color w:val="auto"/>
        </w:rPr>
      </w:pPr>
    </w:p>
    <w:p w14:paraId="4984DFED" w14:textId="17A2B990" w:rsidR="00F80C81" w:rsidRPr="00A15968" w:rsidRDefault="00F80C81" w:rsidP="00A15968">
      <w:pPr>
        <w:pStyle w:val="afd"/>
        <w:numPr>
          <w:ilvl w:val="1"/>
          <w:numId w:val="28"/>
        </w:numPr>
        <w:spacing w:after="120"/>
        <w:contextualSpacing w:val="0"/>
        <w:jc w:val="both"/>
        <w:rPr>
          <w:rFonts w:ascii="Tahoma" w:hAnsi="Tahoma" w:cs="Tahoma"/>
          <w:b/>
          <w:sz w:val="24"/>
          <w:szCs w:val="24"/>
          <w:u w:val="single"/>
        </w:rPr>
      </w:pPr>
      <w:r w:rsidRPr="00A15968">
        <w:rPr>
          <w:rFonts w:ascii="Tahoma" w:hAnsi="Tahoma" w:cs="Tahoma"/>
          <w:b/>
          <w:sz w:val="24"/>
          <w:szCs w:val="24"/>
          <w:u w:val="single"/>
        </w:rPr>
        <w:t>Supporting documents to provide financial and economic standing</w:t>
      </w:r>
      <w:r w:rsidRPr="00A15968">
        <w:rPr>
          <w:rFonts w:ascii="Tahoma" w:hAnsi="Tahoma" w:cs="Tahoma"/>
          <w:b/>
          <w:sz w:val="24"/>
          <w:szCs w:val="24"/>
          <w:u w:val="single"/>
          <w:vertAlign w:val="superscript"/>
        </w:rPr>
        <w:t xml:space="preserve"> </w:t>
      </w:r>
    </w:p>
    <w:p w14:paraId="04C819CD" w14:textId="7E1B2B0B" w:rsidR="003D1DD9" w:rsidRPr="00A15968" w:rsidRDefault="003D1DD9" w:rsidP="00A15968">
      <w:pPr>
        <w:pStyle w:val="Default"/>
        <w:spacing w:before="120" w:line="360" w:lineRule="auto"/>
        <w:jc w:val="both"/>
        <w:rPr>
          <w:rFonts w:ascii="Tahoma" w:eastAsia="Times New Roman" w:hAnsi="Tahoma" w:cs="Tahoma"/>
          <w:color w:val="auto"/>
        </w:rPr>
      </w:pPr>
      <w:r w:rsidRPr="00A15968">
        <w:rPr>
          <w:rFonts w:ascii="Tahoma" w:hAnsi="Tahoma"/>
          <w:color w:val="auto"/>
        </w:rPr>
        <w:t xml:space="preserve">Each tenderer is obliged to prove that it has the qualifications in paragraph </w:t>
      </w:r>
      <w:r w:rsidRPr="00A15968">
        <w:rPr>
          <w:rFonts w:ascii="Tahoma" w:eastAsia="Times New Roman" w:hAnsi="Tahoma" w:cs="Tahoma"/>
          <w:color w:val="auto"/>
        </w:rPr>
        <w:fldChar w:fldCharType="begin"/>
      </w:r>
      <w:r w:rsidRPr="00A15968">
        <w:rPr>
          <w:rFonts w:ascii="Tahoma" w:eastAsia="Times New Roman" w:hAnsi="Tahoma" w:cs="Tahoma"/>
          <w:color w:val="auto"/>
        </w:rPr>
        <w:instrText xml:space="preserve"> REF _Ref487362695 \r \h  \* MERGEFORMAT </w:instrText>
      </w:r>
      <w:r w:rsidRPr="00A15968">
        <w:rPr>
          <w:rFonts w:ascii="Tahoma" w:eastAsia="Times New Roman" w:hAnsi="Tahoma" w:cs="Tahoma"/>
          <w:color w:val="auto"/>
        </w:rPr>
      </w:r>
      <w:r w:rsidRPr="00A15968">
        <w:rPr>
          <w:rFonts w:ascii="Tahoma" w:eastAsia="Times New Roman" w:hAnsi="Tahoma" w:cs="Tahoma"/>
          <w:color w:val="auto"/>
        </w:rPr>
        <w:fldChar w:fldCharType="separate"/>
      </w:r>
      <w:r w:rsidR="00EC6322">
        <w:rPr>
          <w:rFonts w:ascii="Tahoma" w:eastAsia="Times New Roman" w:hAnsi="Tahoma" w:cs="Tahoma"/>
          <w:color w:val="auto"/>
        </w:rPr>
        <w:t>17.2</w:t>
      </w:r>
      <w:r w:rsidRPr="00A15968">
        <w:rPr>
          <w:rFonts w:ascii="Tahoma" w:eastAsia="Times New Roman" w:hAnsi="Tahoma" w:cs="Tahoma"/>
          <w:color w:val="auto"/>
        </w:rPr>
        <w:fldChar w:fldCharType="end"/>
      </w:r>
      <w:r w:rsidRPr="00A15968">
        <w:rPr>
          <w:rFonts w:ascii="Tahoma" w:hAnsi="Tahoma"/>
          <w:color w:val="auto"/>
        </w:rPr>
        <w:t xml:space="preserve">, by submitting originals or legally certified copies or simple, clear and easy-to-read copies </w:t>
      </w:r>
      <w:r w:rsidR="00B03E55" w:rsidRPr="00A15968">
        <w:rPr>
          <w:rFonts w:ascii="Tahoma" w:hAnsi="Tahoma" w:cs="Tahoma"/>
          <w:color w:val="auto"/>
          <w:lang w:val="en-US"/>
        </w:rPr>
        <w:t>(accompanied by a solemn declaration</w:t>
      </w:r>
      <w:r w:rsidR="00B03E55" w:rsidRPr="00A15968">
        <w:rPr>
          <w:rStyle w:val="aa"/>
          <w:rFonts w:ascii="Tahoma" w:hAnsi="Tahoma" w:cs="Tahoma"/>
          <w:color w:val="auto"/>
          <w:lang w:val="en-US"/>
        </w:rPr>
        <w:footnoteReference w:id="3"/>
      </w:r>
      <w:r w:rsidR="00B03E55" w:rsidRPr="00A15968">
        <w:rPr>
          <w:rFonts w:ascii="Tahoma" w:hAnsi="Tahoma" w:cs="Tahoma"/>
          <w:color w:val="auto"/>
          <w:lang w:val="en-US"/>
        </w:rPr>
        <w:t xml:space="preserve"> regarding their validity</w:t>
      </w:r>
      <w:r w:rsidR="00A05F6A" w:rsidRPr="00A15968">
        <w:rPr>
          <w:rFonts w:ascii="Tahoma" w:hAnsi="Tahoma" w:cs="Tahoma"/>
          <w:color w:val="auto"/>
          <w:lang w:val="en-US"/>
        </w:rPr>
        <w:t>, signed by the Legal Representative</w:t>
      </w:r>
      <w:r w:rsidR="00B03E55" w:rsidRPr="00A15968">
        <w:rPr>
          <w:rFonts w:ascii="Tahoma" w:hAnsi="Tahoma" w:cs="Tahoma"/>
          <w:color w:val="auto"/>
          <w:lang w:val="en-US"/>
        </w:rPr>
        <w:t>)</w:t>
      </w:r>
      <w:r w:rsidR="00B03E55" w:rsidRPr="00A15968">
        <w:rPr>
          <w:rFonts w:ascii="Tahoma" w:hAnsi="Tahoma" w:cs="Tahoma"/>
          <w:color w:val="auto"/>
        </w:rPr>
        <w:t xml:space="preserve"> </w:t>
      </w:r>
      <w:r w:rsidRPr="00A15968">
        <w:rPr>
          <w:rFonts w:ascii="Tahoma" w:hAnsi="Tahoma"/>
          <w:color w:val="auto"/>
        </w:rPr>
        <w:t>of the following valid supporting documents:</w:t>
      </w:r>
    </w:p>
    <w:p w14:paraId="0B928200" w14:textId="691CCC4F" w:rsidR="003D1DD9" w:rsidRPr="00A15968" w:rsidRDefault="003D1DD9" w:rsidP="00A15968">
      <w:pPr>
        <w:pStyle w:val="Default"/>
        <w:numPr>
          <w:ilvl w:val="0"/>
          <w:numId w:val="26"/>
        </w:numPr>
        <w:spacing w:before="120" w:line="360" w:lineRule="auto"/>
        <w:jc w:val="both"/>
        <w:rPr>
          <w:rFonts w:ascii="Tahoma" w:eastAsia="Times New Roman" w:hAnsi="Tahoma" w:cs="Tahoma"/>
          <w:color w:val="auto"/>
        </w:rPr>
      </w:pPr>
      <w:r w:rsidRPr="00A15968">
        <w:rPr>
          <w:rFonts w:ascii="Tahoma" w:hAnsi="Tahoma"/>
          <w:color w:val="auto"/>
        </w:rPr>
        <w:t xml:space="preserve">A presentation of the company’s financial situation including Originals or legally certified copies or simple, clear and easy-to-read copies, of published balance sheets with an average annual turnover over the last </w:t>
      </w:r>
      <w:r w:rsidR="00160AC0" w:rsidRPr="00A15968">
        <w:rPr>
          <w:rFonts w:ascii="Tahoma" w:hAnsi="Tahoma"/>
          <w:color w:val="auto"/>
        </w:rPr>
        <w:t>four</w:t>
      </w:r>
      <w:r w:rsidRPr="00A15968">
        <w:rPr>
          <w:rFonts w:ascii="Tahoma" w:hAnsi="Tahoma"/>
          <w:color w:val="auto"/>
        </w:rPr>
        <w:t xml:space="preserve"> years to be at least equal to or more than over </w:t>
      </w:r>
      <w:r w:rsidR="00AA356B">
        <w:rPr>
          <w:rFonts w:ascii="Tahoma" w:hAnsi="Tahoma"/>
          <w:color w:val="auto"/>
        </w:rPr>
        <w:t xml:space="preserve">two </w:t>
      </w:r>
      <w:r w:rsidR="00DE222D" w:rsidRPr="00A15968">
        <w:rPr>
          <w:rFonts w:ascii="Tahoma" w:hAnsi="Tahoma"/>
          <w:color w:val="auto"/>
        </w:rPr>
        <w:t>m</w:t>
      </w:r>
      <w:r w:rsidR="00160AC0" w:rsidRPr="00A15968">
        <w:rPr>
          <w:rFonts w:ascii="Tahoma" w:hAnsi="Tahoma"/>
          <w:color w:val="auto"/>
        </w:rPr>
        <w:t>illion</w:t>
      </w:r>
      <w:r w:rsidR="00DE222D" w:rsidRPr="00A15968">
        <w:rPr>
          <w:rFonts w:ascii="Tahoma" w:hAnsi="Tahoma"/>
          <w:color w:val="auto"/>
        </w:rPr>
        <w:t xml:space="preserve"> </w:t>
      </w:r>
      <w:r w:rsidR="006041C6" w:rsidRPr="00A15968">
        <w:rPr>
          <w:rFonts w:ascii="Tahoma" w:hAnsi="Tahoma"/>
          <w:color w:val="auto"/>
        </w:rPr>
        <w:t xml:space="preserve">five hundred thousand </w:t>
      </w:r>
      <w:r w:rsidR="00DE222D" w:rsidRPr="00A15968">
        <w:rPr>
          <w:rFonts w:ascii="Tahoma" w:hAnsi="Tahoma"/>
          <w:color w:val="auto"/>
          <w:lang w:val="en-US"/>
        </w:rPr>
        <w:t>euro</w:t>
      </w:r>
      <w:r w:rsidR="00DE222D" w:rsidRPr="00A15968">
        <w:rPr>
          <w:rFonts w:ascii="Tahoma" w:hAnsi="Tahoma"/>
          <w:color w:val="auto"/>
        </w:rPr>
        <w:t xml:space="preserve"> (€ </w:t>
      </w:r>
      <w:r w:rsidR="000758E7">
        <w:rPr>
          <w:rFonts w:ascii="Tahoma" w:hAnsi="Tahoma"/>
          <w:color w:val="auto"/>
        </w:rPr>
        <w:t>2</w:t>
      </w:r>
      <w:r w:rsidR="006041C6" w:rsidRPr="00A15968">
        <w:rPr>
          <w:rFonts w:ascii="Tahoma" w:hAnsi="Tahoma"/>
          <w:color w:val="auto"/>
        </w:rPr>
        <w:t>.500.000,</w:t>
      </w:r>
      <w:r w:rsidR="00DE222D" w:rsidRPr="00A15968">
        <w:rPr>
          <w:rFonts w:ascii="Tahoma" w:hAnsi="Tahoma"/>
          <w:color w:val="auto"/>
        </w:rPr>
        <w:t>00)</w:t>
      </w:r>
      <w:r w:rsidR="00160AC0" w:rsidRPr="00A15968">
        <w:rPr>
          <w:rFonts w:ascii="Tahoma" w:hAnsi="Tahoma"/>
          <w:color w:val="auto"/>
        </w:rPr>
        <w:t>.</w:t>
      </w:r>
    </w:p>
    <w:p w14:paraId="4665181A" w14:textId="4A544D98" w:rsidR="00F80C81" w:rsidRPr="00A15968" w:rsidRDefault="003D1DD9" w:rsidP="00A15968">
      <w:pPr>
        <w:pStyle w:val="Default"/>
        <w:numPr>
          <w:ilvl w:val="0"/>
          <w:numId w:val="26"/>
        </w:numPr>
        <w:spacing w:after="120"/>
        <w:jc w:val="both"/>
        <w:rPr>
          <w:rFonts w:ascii="Tahoma" w:hAnsi="Tahoma" w:cs="Tahoma"/>
          <w:color w:val="auto"/>
        </w:rPr>
      </w:pPr>
      <w:r w:rsidRPr="00A15968">
        <w:rPr>
          <w:rFonts w:ascii="Tahoma" w:hAnsi="Tahoma"/>
          <w:color w:val="auto"/>
        </w:rPr>
        <w:t>A certificate from a bank about the tenderer’s credit rating</w:t>
      </w:r>
      <w:r w:rsidR="00A05F6A" w:rsidRPr="00A15968">
        <w:rPr>
          <w:rFonts w:ascii="Tahoma" w:hAnsi="Tahoma"/>
          <w:color w:val="auto"/>
        </w:rPr>
        <w:t xml:space="preserve"> regarding this project</w:t>
      </w:r>
      <w:r w:rsidRPr="00A15968">
        <w:rPr>
          <w:rFonts w:ascii="Tahoma" w:hAnsi="Tahoma"/>
          <w:color w:val="auto"/>
        </w:rPr>
        <w:t>. A letter from a bank which states that it collaborates with the candidate and will examine a request for financing equal to</w:t>
      </w:r>
      <w:r w:rsidR="00A05F6A" w:rsidRPr="00A15968">
        <w:rPr>
          <w:rFonts w:ascii="Tahoma" w:hAnsi="Tahoma"/>
          <w:color w:val="auto"/>
        </w:rPr>
        <w:t>, at least,</w:t>
      </w:r>
      <w:r w:rsidRPr="00A15968">
        <w:rPr>
          <w:rFonts w:ascii="Tahoma" w:hAnsi="Tahoma"/>
          <w:color w:val="auto"/>
          <w:lang w:val="en-US"/>
        </w:rPr>
        <w:t xml:space="preserve"> </w:t>
      </w:r>
      <w:r w:rsidR="006041C6" w:rsidRPr="00A15968">
        <w:rPr>
          <w:rFonts w:ascii="Tahoma" w:hAnsi="Tahoma"/>
          <w:color w:val="auto"/>
          <w:lang w:val="en-US"/>
        </w:rPr>
        <w:t>one</w:t>
      </w:r>
      <w:r w:rsidRPr="00A15968">
        <w:rPr>
          <w:rFonts w:ascii="Tahoma" w:hAnsi="Tahoma"/>
          <w:color w:val="auto"/>
          <w:lang w:val="en-US"/>
        </w:rPr>
        <w:t xml:space="preserve"> </w:t>
      </w:r>
      <w:proofErr w:type="gramStart"/>
      <w:r w:rsidRPr="00A15968">
        <w:rPr>
          <w:rFonts w:ascii="Tahoma" w:hAnsi="Tahoma"/>
          <w:color w:val="auto"/>
          <w:lang w:val="en-US"/>
        </w:rPr>
        <w:t>million</w:t>
      </w:r>
      <w:r w:rsidR="006041C6" w:rsidRPr="00A15968">
        <w:rPr>
          <w:rFonts w:ascii="Tahoma" w:hAnsi="Tahoma"/>
          <w:color w:val="auto"/>
          <w:lang w:val="en-US"/>
        </w:rPr>
        <w:t xml:space="preserve"> </w:t>
      </w:r>
      <w:r w:rsidRPr="00A15968">
        <w:rPr>
          <w:rFonts w:ascii="Tahoma" w:hAnsi="Tahoma"/>
          <w:color w:val="auto"/>
          <w:lang w:val="en-US"/>
        </w:rPr>
        <w:t xml:space="preserve"> euro</w:t>
      </w:r>
      <w:proofErr w:type="gramEnd"/>
      <w:r w:rsidRPr="00A15968">
        <w:rPr>
          <w:rFonts w:ascii="Tahoma" w:hAnsi="Tahoma"/>
          <w:color w:val="auto"/>
        </w:rPr>
        <w:t xml:space="preserve"> (€ </w:t>
      </w:r>
      <w:r w:rsidR="006041C6" w:rsidRPr="00A15968">
        <w:rPr>
          <w:rFonts w:ascii="Tahoma" w:hAnsi="Tahoma"/>
          <w:color w:val="auto"/>
        </w:rPr>
        <w:t>1.</w:t>
      </w:r>
      <w:r w:rsidR="00AA356B">
        <w:rPr>
          <w:rFonts w:ascii="Tahoma" w:hAnsi="Tahoma"/>
          <w:color w:val="auto"/>
        </w:rPr>
        <w:t>0</w:t>
      </w:r>
      <w:r w:rsidR="006041C6" w:rsidRPr="00A15968">
        <w:rPr>
          <w:rFonts w:ascii="Tahoma" w:hAnsi="Tahoma"/>
          <w:color w:val="auto"/>
        </w:rPr>
        <w:t>00.000,</w:t>
      </w:r>
      <w:r w:rsidR="00160AC0" w:rsidRPr="00A15968">
        <w:rPr>
          <w:rFonts w:ascii="Tahoma" w:hAnsi="Tahoma"/>
          <w:color w:val="auto"/>
        </w:rPr>
        <w:t>00</w:t>
      </w:r>
      <w:r w:rsidRPr="00A15968">
        <w:rPr>
          <w:rFonts w:ascii="Tahoma" w:hAnsi="Tahoma"/>
          <w:color w:val="auto"/>
        </w:rPr>
        <w:t xml:space="preserve">) </w:t>
      </w:r>
      <w:r w:rsidR="005E7107" w:rsidRPr="00A15968">
        <w:rPr>
          <w:rFonts w:ascii="Tahoma" w:hAnsi="Tahoma" w:cs="Tahoma"/>
          <w:color w:val="auto"/>
        </w:rPr>
        <w:t>according to Annex I</w:t>
      </w:r>
      <w:r w:rsidR="00AA356B">
        <w:rPr>
          <w:rFonts w:ascii="Tahoma" w:hAnsi="Tahoma" w:cs="Tahoma"/>
          <w:color w:val="auto"/>
        </w:rPr>
        <w:t>|V</w:t>
      </w:r>
      <w:r w:rsidR="005E7107" w:rsidRPr="00A15968">
        <w:rPr>
          <w:rFonts w:ascii="Tahoma" w:hAnsi="Tahoma" w:cs="Tahoma"/>
          <w:color w:val="auto"/>
        </w:rPr>
        <w:t>,</w:t>
      </w:r>
      <w:r w:rsidR="005E7107" w:rsidRPr="00A15968">
        <w:rPr>
          <w:rFonts w:ascii="Tahoma" w:hAnsi="Tahoma"/>
          <w:color w:val="auto"/>
        </w:rPr>
        <w:t xml:space="preserve"> </w:t>
      </w:r>
      <w:r w:rsidRPr="00A15968">
        <w:rPr>
          <w:rFonts w:ascii="Tahoma" w:hAnsi="Tahoma"/>
          <w:color w:val="auto"/>
        </w:rPr>
        <w:t>is considered adequate proof of credit rating</w:t>
      </w:r>
      <w:r w:rsidR="00160AC0" w:rsidRPr="00A15968">
        <w:rPr>
          <w:rFonts w:ascii="Tahoma" w:hAnsi="Tahoma" w:cs="Tahoma"/>
          <w:color w:val="auto"/>
        </w:rPr>
        <w:t>.</w:t>
      </w:r>
    </w:p>
    <w:p w14:paraId="16693D3C" w14:textId="58B58D1F" w:rsidR="003D1DD9" w:rsidRPr="00A15968" w:rsidRDefault="003D1DD9" w:rsidP="00A15968">
      <w:pPr>
        <w:pStyle w:val="afd"/>
        <w:numPr>
          <w:ilvl w:val="1"/>
          <w:numId w:val="28"/>
        </w:numPr>
        <w:spacing w:before="120" w:line="360" w:lineRule="auto"/>
        <w:jc w:val="both"/>
        <w:rPr>
          <w:rFonts w:ascii="Tahoma" w:hAnsi="Tahoma" w:cs="Tahoma"/>
          <w:b/>
          <w:sz w:val="24"/>
          <w:szCs w:val="24"/>
          <w:u w:val="single"/>
        </w:rPr>
      </w:pPr>
      <w:r w:rsidRPr="00A15968">
        <w:rPr>
          <w:rFonts w:ascii="Tahoma" w:hAnsi="Tahoma"/>
          <w:b/>
          <w:sz w:val="24"/>
          <w:szCs w:val="24"/>
          <w:u w:val="single"/>
        </w:rPr>
        <w:t xml:space="preserve">Supporting Documents as proof of Technical Skill </w:t>
      </w:r>
    </w:p>
    <w:p w14:paraId="5E5EE3A3" w14:textId="42D3CAA3" w:rsidR="003D1DD9" w:rsidRPr="00A15968" w:rsidRDefault="003D1DD9" w:rsidP="00A15968">
      <w:pPr>
        <w:pStyle w:val="Default"/>
        <w:spacing w:before="120" w:line="360" w:lineRule="auto"/>
        <w:jc w:val="both"/>
        <w:rPr>
          <w:rFonts w:ascii="Tahoma" w:eastAsia="Times New Roman" w:hAnsi="Tahoma" w:cs="Tahoma"/>
          <w:color w:val="auto"/>
        </w:rPr>
      </w:pPr>
      <w:r w:rsidRPr="00A15968">
        <w:rPr>
          <w:rFonts w:ascii="Tahoma" w:hAnsi="Tahoma" w:cs="Tahoma"/>
          <w:color w:val="auto"/>
        </w:rPr>
        <w:t xml:space="preserve">Each tenderer is obliged to prove that it has the qualifications in paragraph </w:t>
      </w:r>
      <w:r w:rsidRPr="00A15968">
        <w:rPr>
          <w:rFonts w:ascii="Tahoma" w:eastAsia="Times New Roman" w:hAnsi="Tahoma" w:cs="Tahoma"/>
          <w:color w:val="auto"/>
        </w:rPr>
        <w:fldChar w:fldCharType="begin"/>
      </w:r>
      <w:r w:rsidRPr="00A15968">
        <w:rPr>
          <w:rFonts w:ascii="Tahoma" w:eastAsia="Times New Roman" w:hAnsi="Tahoma" w:cs="Tahoma"/>
          <w:color w:val="auto"/>
        </w:rPr>
        <w:instrText xml:space="preserve"> REF _Ref487363590 \r \h  \* MERGEFORMAT </w:instrText>
      </w:r>
      <w:r w:rsidRPr="00A15968">
        <w:rPr>
          <w:rFonts w:ascii="Tahoma" w:eastAsia="Times New Roman" w:hAnsi="Tahoma" w:cs="Tahoma"/>
          <w:color w:val="auto"/>
        </w:rPr>
      </w:r>
      <w:r w:rsidRPr="00A15968">
        <w:rPr>
          <w:rFonts w:ascii="Tahoma" w:eastAsia="Times New Roman" w:hAnsi="Tahoma" w:cs="Tahoma"/>
          <w:color w:val="auto"/>
        </w:rPr>
        <w:fldChar w:fldCharType="separate"/>
      </w:r>
      <w:r w:rsidR="00EC6322">
        <w:rPr>
          <w:rFonts w:ascii="Tahoma" w:eastAsia="Times New Roman" w:hAnsi="Tahoma" w:cs="Tahoma"/>
          <w:color w:val="auto"/>
        </w:rPr>
        <w:t>17.3</w:t>
      </w:r>
      <w:r w:rsidRPr="00A15968">
        <w:rPr>
          <w:rFonts w:ascii="Tahoma" w:eastAsia="Times New Roman" w:hAnsi="Tahoma" w:cs="Tahoma"/>
          <w:color w:val="auto"/>
        </w:rPr>
        <w:fldChar w:fldCharType="end"/>
      </w:r>
      <w:r w:rsidRPr="00A15968">
        <w:rPr>
          <w:rFonts w:ascii="Tahoma" w:hAnsi="Tahoma" w:cs="Tahoma"/>
          <w:color w:val="auto"/>
        </w:rPr>
        <w:t>, by submitting originals or legally certified copies or simple, clear and easy-to-read copies,</w:t>
      </w:r>
      <w:r w:rsidRPr="00A15968" w:rsidDel="00763F69">
        <w:rPr>
          <w:rFonts w:ascii="Tahoma" w:hAnsi="Tahoma" w:cs="Tahoma"/>
          <w:color w:val="auto"/>
        </w:rPr>
        <w:t xml:space="preserve"> </w:t>
      </w:r>
      <w:r w:rsidRPr="00A15968">
        <w:rPr>
          <w:rFonts w:ascii="Tahoma" w:hAnsi="Tahoma" w:cs="Tahoma"/>
          <w:color w:val="auto"/>
          <w:lang w:val="en-US"/>
        </w:rPr>
        <w:t>(accompanied by a solemn declaration regarding their validity</w:t>
      </w:r>
      <w:r w:rsidR="00A05F6A" w:rsidRPr="00A15968">
        <w:rPr>
          <w:rFonts w:ascii="Tahoma" w:hAnsi="Tahoma" w:cs="Tahoma"/>
          <w:color w:val="auto"/>
          <w:lang w:val="en-US"/>
        </w:rPr>
        <w:t xml:space="preserve"> signed by the Legal Representative</w:t>
      </w:r>
      <w:r w:rsidRPr="00A15968">
        <w:rPr>
          <w:rFonts w:ascii="Tahoma" w:hAnsi="Tahoma" w:cs="Tahoma"/>
          <w:color w:val="auto"/>
          <w:lang w:val="en-US"/>
        </w:rPr>
        <w:t>)</w:t>
      </w:r>
      <w:r w:rsidRPr="00A15968">
        <w:rPr>
          <w:rFonts w:ascii="Tahoma" w:hAnsi="Tahoma" w:cs="Tahoma"/>
          <w:color w:val="auto"/>
        </w:rPr>
        <w:t xml:space="preserve"> of the following </w:t>
      </w:r>
      <w:r w:rsidRPr="00A15968">
        <w:rPr>
          <w:rFonts w:ascii="Tahoma" w:hAnsi="Tahoma" w:cs="Tahoma"/>
          <w:color w:val="auto"/>
          <w:lang w:val="en-US"/>
        </w:rPr>
        <w:t xml:space="preserve">in force </w:t>
      </w:r>
      <w:r w:rsidRPr="00A15968">
        <w:rPr>
          <w:rFonts w:ascii="Tahoma" w:hAnsi="Tahoma" w:cs="Tahoma"/>
          <w:color w:val="auto"/>
        </w:rPr>
        <w:t xml:space="preserve">supporting documents: </w:t>
      </w:r>
    </w:p>
    <w:p w14:paraId="794FD0EF" w14:textId="24C6E10D" w:rsidR="003D1DD9" w:rsidRPr="00A15968" w:rsidRDefault="003D1DD9" w:rsidP="00A15968">
      <w:pPr>
        <w:pStyle w:val="Default"/>
        <w:numPr>
          <w:ilvl w:val="0"/>
          <w:numId w:val="7"/>
        </w:numPr>
        <w:spacing w:before="120" w:line="360" w:lineRule="auto"/>
        <w:jc w:val="both"/>
        <w:rPr>
          <w:rFonts w:ascii="Tahoma" w:eastAsia="Times New Roman" w:hAnsi="Tahoma" w:cs="Tahoma"/>
          <w:color w:val="auto"/>
        </w:rPr>
      </w:pPr>
      <w:r w:rsidRPr="00A15968">
        <w:rPr>
          <w:rFonts w:ascii="Tahoma" w:hAnsi="Tahoma" w:cs="Tahoma"/>
          <w:color w:val="auto"/>
        </w:rPr>
        <w:t xml:space="preserve">A list of all infrastructure projects in the last 7 years accompanied by (a) certificates of completion or acceptance reports (for completed projects) from the </w:t>
      </w:r>
      <w:r w:rsidR="00704CE6" w:rsidRPr="00A15968">
        <w:rPr>
          <w:rFonts w:ascii="Tahoma" w:hAnsi="Tahoma" w:cs="Tahoma"/>
          <w:color w:val="auto"/>
          <w:lang w:val="en-US"/>
        </w:rPr>
        <w:t xml:space="preserve">Legal representative of the </w:t>
      </w:r>
      <w:r w:rsidR="005E7107" w:rsidRPr="00A15968">
        <w:rPr>
          <w:rFonts w:ascii="Tahoma" w:hAnsi="Tahoma" w:cs="Tahoma"/>
          <w:color w:val="auto"/>
          <w:lang w:val="en-US"/>
        </w:rPr>
        <w:t xml:space="preserve">respective </w:t>
      </w:r>
      <w:r w:rsidRPr="00A15968">
        <w:rPr>
          <w:rFonts w:ascii="Tahoma" w:hAnsi="Tahoma" w:cs="Tahoma"/>
          <w:color w:val="auto"/>
        </w:rPr>
        <w:t xml:space="preserve">Project Owner and/or (b) certificates from the latter about the completed section of infrastructure projects which the company is carrying out (for projects under way) which must include all necessary particulars </w:t>
      </w:r>
      <w:r w:rsidRPr="00A15968">
        <w:rPr>
          <w:rFonts w:ascii="Tahoma" w:hAnsi="Tahoma" w:cs="Tahoma"/>
          <w:color w:val="auto"/>
          <w:u w:val="single"/>
        </w:rPr>
        <w:t>which clearly show</w:t>
      </w:r>
      <w:r w:rsidRPr="00A15968">
        <w:rPr>
          <w:rFonts w:ascii="Tahoma" w:hAnsi="Tahoma" w:cs="Tahoma"/>
          <w:color w:val="auto"/>
        </w:rPr>
        <w:t xml:space="preserve"> that the criteria in paragraph </w:t>
      </w:r>
      <w:r w:rsidR="00160AC0" w:rsidRPr="00A15968">
        <w:rPr>
          <w:rFonts w:ascii="Tahoma" w:eastAsia="Times New Roman" w:hAnsi="Tahoma" w:cs="Tahoma"/>
          <w:color w:val="auto"/>
        </w:rPr>
        <w:t>17.3.1</w:t>
      </w:r>
      <w:r w:rsidRPr="00A15968">
        <w:rPr>
          <w:rFonts w:ascii="Tahoma" w:hAnsi="Tahoma" w:cs="Tahoma"/>
          <w:color w:val="auto"/>
        </w:rPr>
        <w:t xml:space="preserve"> are met.</w:t>
      </w:r>
    </w:p>
    <w:p w14:paraId="5CBB1E89" w14:textId="28D3E06B" w:rsidR="003D1DD9" w:rsidRPr="00A15968" w:rsidRDefault="00036A6B" w:rsidP="00A15968">
      <w:pPr>
        <w:pStyle w:val="Default"/>
        <w:numPr>
          <w:ilvl w:val="0"/>
          <w:numId w:val="7"/>
        </w:numPr>
        <w:spacing w:before="120" w:line="360" w:lineRule="auto"/>
        <w:jc w:val="both"/>
        <w:rPr>
          <w:rFonts w:ascii="Tahoma" w:hAnsi="Tahoma" w:cs="Tahoma"/>
          <w:color w:val="auto"/>
        </w:rPr>
      </w:pPr>
      <w:r w:rsidRPr="00A15968">
        <w:rPr>
          <w:rFonts w:ascii="Tahoma" w:hAnsi="Tahoma" w:cs="Tahoma"/>
          <w:color w:val="auto"/>
        </w:rPr>
        <w:lastRenderedPageBreak/>
        <w:t xml:space="preserve">To prove </w:t>
      </w:r>
      <w:r w:rsidR="00DA7853" w:rsidRPr="00A15968">
        <w:rPr>
          <w:rFonts w:ascii="Tahoma" w:hAnsi="Tahoma" w:cs="Tahoma"/>
          <w:color w:val="auto"/>
        </w:rPr>
        <w:t>the availability of the equipment and staff needed for the construction of the project</w:t>
      </w:r>
      <w:r w:rsidRPr="00A15968">
        <w:rPr>
          <w:rFonts w:ascii="Tahoma" w:hAnsi="Tahoma" w:cs="Tahoma"/>
          <w:color w:val="auto"/>
        </w:rPr>
        <w:t xml:space="preserve">, the tenderer must submit a solemn declaration </w:t>
      </w:r>
      <w:r w:rsidR="00DA7853" w:rsidRPr="00A15968">
        <w:rPr>
          <w:rFonts w:ascii="Tahoma" w:hAnsi="Tahoma" w:cs="Tahoma"/>
          <w:color w:val="auto"/>
        </w:rPr>
        <w:t>signed by</w:t>
      </w:r>
      <w:r w:rsidRPr="00A15968">
        <w:rPr>
          <w:rFonts w:ascii="Tahoma" w:hAnsi="Tahoma" w:cs="Tahoma"/>
          <w:color w:val="auto"/>
        </w:rPr>
        <w:t xml:space="preserve"> the legal representative that the </w:t>
      </w:r>
      <w:r w:rsidRPr="00A15968">
        <w:rPr>
          <w:rFonts w:ascii="Tahoma" w:hAnsi="Tahoma" w:cs="Tahoma"/>
          <w:color w:val="auto"/>
          <w:lang w:val="en-US"/>
        </w:rPr>
        <w:t>required</w:t>
      </w:r>
      <w:r w:rsidRPr="00A15968">
        <w:rPr>
          <w:rFonts w:ascii="Tahoma" w:hAnsi="Tahoma" w:cs="Tahoma"/>
          <w:color w:val="auto"/>
        </w:rPr>
        <w:t xml:space="preserve"> equipment and necessary staff will be available for the project</w:t>
      </w:r>
      <w:r w:rsidR="00DA7853" w:rsidRPr="00A15968">
        <w:rPr>
          <w:rFonts w:ascii="Tahoma" w:hAnsi="Tahoma" w:cs="Tahoma"/>
          <w:color w:val="auto"/>
        </w:rPr>
        <w:t>, upon contract signature</w:t>
      </w:r>
      <w:r w:rsidRPr="00A15968">
        <w:rPr>
          <w:rFonts w:ascii="Tahoma" w:hAnsi="Tahoma" w:cs="Tahoma"/>
          <w:color w:val="auto"/>
        </w:rPr>
        <w:t xml:space="preserve">. </w:t>
      </w:r>
    </w:p>
    <w:p w14:paraId="118F4F2E" w14:textId="54BA0228" w:rsidR="003D1DD9" w:rsidRPr="00A15968" w:rsidRDefault="003D1DD9" w:rsidP="00A15968">
      <w:pPr>
        <w:pStyle w:val="Default"/>
        <w:numPr>
          <w:ilvl w:val="0"/>
          <w:numId w:val="7"/>
        </w:numPr>
        <w:spacing w:before="120" w:line="360" w:lineRule="auto"/>
        <w:jc w:val="both"/>
        <w:rPr>
          <w:rFonts w:ascii="Tahoma" w:eastAsia="Times New Roman" w:hAnsi="Tahoma" w:cs="Tahoma"/>
          <w:color w:val="auto"/>
        </w:rPr>
      </w:pPr>
      <w:r w:rsidRPr="00A15968">
        <w:rPr>
          <w:rFonts w:ascii="Tahoma" w:hAnsi="Tahoma" w:cs="Tahoma"/>
          <w:color w:val="auto"/>
        </w:rPr>
        <w:t xml:space="preserve">A copy of the ISO 9001:2015, ISO 14001:2014 certification or equivalent. </w:t>
      </w:r>
    </w:p>
    <w:p w14:paraId="0FD0C175" w14:textId="77777777" w:rsidR="00533DE2" w:rsidRPr="00A15968" w:rsidRDefault="00533DE2" w:rsidP="00A15968">
      <w:bookmarkStart w:id="64" w:name="_Toc512613112"/>
    </w:p>
    <w:bookmarkEnd w:id="64"/>
    <w:p w14:paraId="2CA79AE2" w14:textId="77777777" w:rsidR="009A4182" w:rsidRPr="00A15968" w:rsidRDefault="009A4182" w:rsidP="00A15968">
      <w:pPr>
        <w:pStyle w:val="afd"/>
        <w:spacing w:after="120"/>
        <w:contextualSpacing w:val="0"/>
        <w:jc w:val="both"/>
        <w:rPr>
          <w:rFonts w:ascii="Tahoma" w:hAnsi="Tahoma" w:cs="Tahoma"/>
          <w:sz w:val="24"/>
          <w:szCs w:val="24"/>
        </w:rPr>
      </w:pPr>
    </w:p>
    <w:p w14:paraId="34ED9D21" w14:textId="77777777" w:rsidR="00F80C81" w:rsidRPr="00A15968" w:rsidRDefault="00F80C81" w:rsidP="00A15968">
      <w:pPr>
        <w:pStyle w:val="2"/>
        <w:spacing w:after="120"/>
        <w:ind w:left="1134" w:hanging="1134"/>
        <w:jc w:val="both"/>
        <w:rPr>
          <w:rFonts w:ascii="Tahoma" w:hAnsi="Tahoma" w:cs="Tahoma"/>
          <w:sz w:val="24"/>
          <w:szCs w:val="24"/>
        </w:rPr>
      </w:pPr>
      <w:bookmarkStart w:id="65" w:name="_Άρθρο_19._Ανάθεση"/>
      <w:bookmarkStart w:id="66" w:name="_Toc512613113"/>
      <w:bookmarkStart w:id="67" w:name="_Toc73013799"/>
      <w:bookmarkEnd w:id="65"/>
      <w:r w:rsidRPr="00A15968">
        <w:rPr>
          <w:rFonts w:ascii="Tahoma" w:hAnsi="Tahoma" w:cs="Tahoma"/>
          <w:sz w:val="24"/>
          <w:szCs w:val="24"/>
        </w:rPr>
        <w:t>Article 19. Award - Signing of Contract</w:t>
      </w:r>
      <w:bookmarkEnd w:id="66"/>
      <w:bookmarkEnd w:id="67"/>
      <w:r w:rsidRPr="00A15968">
        <w:rPr>
          <w:rFonts w:ascii="Tahoma" w:hAnsi="Tahoma" w:cs="Tahoma"/>
          <w:sz w:val="24"/>
          <w:szCs w:val="24"/>
        </w:rPr>
        <w:t xml:space="preserve"> </w:t>
      </w:r>
    </w:p>
    <w:p w14:paraId="1AB1CA57" w14:textId="77777777" w:rsidR="00F80C81" w:rsidRPr="00A15968" w:rsidRDefault="00F80C81" w:rsidP="00A15968">
      <w:pPr>
        <w:pStyle w:val="afd"/>
        <w:numPr>
          <w:ilvl w:val="1"/>
          <w:numId w:val="30"/>
        </w:numPr>
        <w:spacing w:after="120"/>
        <w:contextualSpacing w:val="0"/>
        <w:jc w:val="both"/>
        <w:rPr>
          <w:rFonts w:ascii="Tahoma" w:hAnsi="Tahoma" w:cs="Tahoma"/>
          <w:sz w:val="24"/>
          <w:szCs w:val="24"/>
        </w:rPr>
      </w:pPr>
      <w:bookmarkStart w:id="68" w:name="_Ref487720757"/>
      <w:r w:rsidRPr="00A15968">
        <w:rPr>
          <w:rFonts w:ascii="Tahoma" w:hAnsi="Tahoma" w:cs="Tahoma"/>
          <w:sz w:val="24"/>
          <w:szCs w:val="24"/>
        </w:rPr>
        <w:t>The tender procedure comes to an end upon signing of the Contract, when the Contractor is obliged to provide the Project Owner with a performance bond and get the participation bond back.</w:t>
      </w:r>
      <w:bookmarkEnd w:id="68"/>
      <w:r w:rsidRPr="00A15968">
        <w:rPr>
          <w:rFonts w:ascii="Tahoma" w:hAnsi="Tahoma" w:cs="Tahoma"/>
          <w:sz w:val="24"/>
          <w:szCs w:val="24"/>
        </w:rPr>
        <w:t xml:space="preserve"> </w:t>
      </w:r>
    </w:p>
    <w:p w14:paraId="31AC2CCB" w14:textId="2BF8CD7B" w:rsidR="00F80C81" w:rsidRPr="00A15968" w:rsidRDefault="00343910" w:rsidP="00A15968">
      <w:pPr>
        <w:pStyle w:val="afd"/>
        <w:numPr>
          <w:ilvl w:val="1"/>
          <w:numId w:val="30"/>
        </w:numPr>
        <w:spacing w:after="120"/>
        <w:contextualSpacing w:val="0"/>
        <w:jc w:val="both"/>
        <w:rPr>
          <w:rFonts w:ascii="Tahoma" w:hAnsi="Tahoma" w:cs="Tahoma"/>
          <w:sz w:val="24"/>
          <w:szCs w:val="24"/>
        </w:rPr>
      </w:pPr>
      <w:bookmarkStart w:id="69" w:name="_Ref487718871"/>
      <w:r w:rsidRPr="00A15968">
        <w:rPr>
          <w:rFonts w:ascii="Tahoma" w:hAnsi="Tahoma" w:cs="Tahoma"/>
          <w:sz w:val="24"/>
          <w:szCs w:val="24"/>
        </w:rPr>
        <w:t xml:space="preserve">It should be noted from this stage of the tender procedure that once the Contractor receives the award decision, within no more than </w:t>
      </w:r>
      <w:r w:rsidR="00326B14" w:rsidRPr="00A15968">
        <w:rPr>
          <w:rFonts w:ascii="Tahoma" w:hAnsi="Tahoma" w:cs="Tahoma"/>
          <w:sz w:val="24"/>
          <w:szCs w:val="24"/>
          <w:lang w:val="en-US"/>
        </w:rPr>
        <w:t>fifteen</w:t>
      </w:r>
      <w:r w:rsidR="00FB3FED" w:rsidRPr="00A15968">
        <w:rPr>
          <w:rFonts w:ascii="Tahoma" w:hAnsi="Tahoma" w:cs="Tahoma"/>
          <w:sz w:val="24"/>
          <w:szCs w:val="24"/>
          <w:lang w:val="en-US"/>
        </w:rPr>
        <w:t xml:space="preserve"> (1</w:t>
      </w:r>
      <w:r w:rsidR="00326B14" w:rsidRPr="00A15968">
        <w:rPr>
          <w:rFonts w:ascii="Tahoma" w:hAnsi="Tahoma" w:cs="Tahoma"/>
          <w:sz w:val="24"/>
          <w:szCs w:val="24"/>
          <w:lang w:val="en-US"/>
        </w:rPr>
        <w:t>5</w:t>
      </w:r>
      <w:r w:rsidR="00FB3FED" w:rsidRPr="00A15968">
        <w:rPr>
          <w:rFonts w:ascii="Tahoma" w:hAnsi="Tahoma" w:cs="Tahoma"/>
          <w:sz w:val="24"/>
          <w:szCs w:val="24"/>
          <w:lang w:val="en-US"/>
        </w:rPr>
        <w:t>)</w:t>
      </w:r>
      <w:r w:rsidRPr="00A15968">
        <w:rPr>
          <w:rFonts w:ascii="Tahoma" w:hAnsi="Tahoma" w:cs="Tahoma"/>
          <w:sz w:val="24"/>
          <w:szCs w:val="24"/>
        </w:rPr>
        <w:t xml:space="preserve"> </w:t>
      </w:r>
      <w:r w:rsidR="009F21B3" w:rsidRPr="00A15968">
        <w:rPr>
          <w:rFonts w:ascii="Tahoma" w:hAnsi="Tahoma" w:cs="Tahoma"/>
          <w:sz w:val="24"/>
          <w:szCs w:val="24"/>
        </w:rPr>
        <w:t xml:space="preserve">working </w:t>
      </w:r>
      <w:r w:rsidRPr="00A15968">
        <w:rPr>
          <w:rFonts w:ascii="Tahoma" w:hAnsi="Tahoma" w:cs="Tahoma"/>
          <w:sz w:val="24"/>
          <w:szCs w:val="24"/>
        </w:rPr>
        <w:t xml:space="preserve">days he will be asked to sign the Contract and </w:t>
      </w:r>
      <w:r w:rsidR="00326B14" w:rsidRPr="00A15968">
        <w:rPr>
          <w:rFonts w:ascii="Tahoma" w:hAnsi="Tahoma" w:cs="Tahoma"/>
          <w:sz w:val="24"/>
          <w:szCs w:val="24"/>
        </w:rPr>
        <w:t>two</w:t>
      </w:r>
      <w:r w:rsidR="00F65598" w:rsidRPr="00A15968">
        <w:rPr>
          <w:rFonts w:ascii="Tahoma" w:hAnsi="Tahoma" w:cs="Tahoma"/>
          <w:sz w:val="24"/>
          <w:szCs w:val="24"/>
        </w:rPr>
        <w:t xml:space="preserve"> (2) </w:t>
      </w:r>
      <w:r w:rsidR="009F21B3" w:rsidRPr="00A15968">
        <w:rPr>
          <w:rFonts w:ascii="Tahoma" w:hAnsi="Tahoma" w:cs="Tahoma"/>
          <w:sz w:val="24"/>
          <w:szCs w:val="24"/>
        </w:rPr>
        <w:t>working</w:t>
      </w:r>
      <w:r w:rsidRPr="00A15968">
        <w:rPr>
          <w:rFonts w:ascii="Tahoma" w:hAnsi="Tahoma" w:cs="Tahoma"/>
          <w:sz w:val="24"/>
          <w:szCs w:val="24"/>
        </w:rPr>
        <w:t xml:space="preserve"> day</w:t>
      </w:r>
      <w:r w:rsidR="00326B14" w:rsidRPr="00A15968">
        <w:rPr>
          <w:rFonts w:ascii="Tahoma" w:hAnsi="Tahoma" w:cs="Tahoma"/>
          <w:sz w:val="24"/>
          <w:szCs w:val="24"/>
        </w:rPr>
        <w:t>s</w:t>
      </w:r>
      <w:r w:rsidRPr="00A15968">
        <w:rPr>
          <w:rFonts w:ascii="Tahoma" w:hAnsi="Tahoma" w:cs="Tahoma"/>
          <w:sz w:val="24"/>
          <w:szCs w:val="24"/>
        </w:rPr>
        <w:t xml:space="preserve"> before signing it to submit the following supporting documents for inspection:</w:t>
      </w:r>
      <w:bookmarkEnd w:id="69"/>
      <w:r w:rsidRPr="00A15968">
        <w:rPr>
          <w:rFonts w:ascii="Tahoma" w:hAnsi="Tahoma" w:cs="Tahoma"/>
          <w:sz w:val="24"/>
          <w:szCs w:val="24"/>
        </w:rPr>
        <w:t xml:space="preserve"> </w:t>
      </w:r>
    </w:p>
    <w:p w14:paraId="353F42A3"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Legalisation documentation for the Contractor </w:t>
      </w:r>
      <w:r w:rsidRPr="00A15968">
        <w:rPr>
          <w:rStyle w:val="aa"/>
          <w:rFonts w:ascii="Tahoma" w:hAnsi="Tahoma" w:cs="Tahoma"/>
        </w:rPr>
        <w:footnoteReference w:id="4"/>
      </w:r>
      <w:r w:rsidRPr="00A15968">
        <w:rPr>
          <w:rFonts w:ascii="Tahoma" w:hAnsi="Tahoma" w:cs="Tahoma"/>
        </w:rPr>
        <w:t>:</w:t>
      </w:r>
      <w:r w:rsidRPr="00A15968">
        <w:rPr>
          <w:rStyle w:val="FontStyle51"/>
          <w:rFonts w:ascii="Tahoma" w:hAnsi="Tahoma" w:cs="Tahoma"/>
          <w:sz w:val="24"/>
        </w:rPr>
        <w:t xml:space="preserve"> </w:t>
      </w:r>
    </w:p>
    <w:p w14:paraId="56EC275A"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A certified copy of the Contractor’s joint venture agreement (only in the case of a joint venture) </w:t>
      </w:r>
    </w:p>
    <w:p w14:paraId="3CAE941E"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Pr="00A15968">
        <w:rPr>
          <w:rStyle w:val="FontStyle51"/>
          <w:rFonts w:ascii="Tahoma" w:hAnsi="Tahoma" w:cs="Tahoma"/>
          <w:sz w:val="24"/>
          <w:vertAlign w:val="superscript"/>
        </w:rPr>
        <w:footnoteReference w:id="5"/>
      </w:r>
      <w:r w:rsidRPr="00A15968">
        <w:rPr>
          <w:rStyle w:val="FontStyle51"/>
          <w:rFonts w:ascii="Tahoma" w:hAnsi="Tahoma" w:cs="Tahoma"/>
          <w:sz w:val="24"/>
        </w:rPr>
        <w:t>:</w:t>
      </w:r>
    </w:p>
    <w:p w14:paraId="1075165F"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Minutes from the Board of Directors</w:t>
      </w:r>
      <w:r w:rsidRPr="00A15968">
        <w:rPr>
          <w:rStyle w:val="FontStyle51"/>
          <w:rFonts w:ascii="Tahoma" w:hAnsi="Tahoma" w:cs="Tahoma"/>
          <w:sz w:val="24"/>
          <w:vertAlign w:val="superscript"/>
        </w:rPr>
        <w:footnoteReference w:id="6"/>
      </w:r>
      <w:r w:rsidRPr="00A15968">
        <w:rPr>
          <w:rStyle w:val="FontStyle51"/>
          <w:rFonts w:ascii="Tahoma" w:hAnsi="Tahoma" w:cs="Tahoma"/>
          <w:sz w:val="24"/>
        </w:rPr>
        <w:t xml:space="preserve"> of the Contractor, duly signed, which declare: </w:t>
      </w:r>
    </w:p>
    <w:p w14:paraId="76E7FB52" w14:textId="77777777" w:rsidR="00343910" w:rsidRPr="00A15968" w:rsidRDefault="00343910" w:rsidP="00A15968">
      <w:pPr>
        <w:pStyle w:val="aff3"/>
        <w:spacing w:after="120" w:line="240" w:lineRule="auto"/>
        <w:ind w:left="1418"/>
        <w:rPr>
          <w:rStyle w:val="FontStyle51"/>
          <w:rFonts w:ascii="Tahoma" w:hAnsi="Tahoma" w:cs="Tahoma"/>
          <w:sz w:val="24"/>
        </w:rPr>
      </w:pPr>
      <w:r w:rsidRPr="00A15968">
        <w:rPr>
          <w:rStyle w:val="FontStyle51"/>
          <w:rFonts w:ascii="Tahoma" w:hAnsi="Tahoma" w:cs="Tahoma"/>
          <w:sz w:val="24"/>
        </w:rPr>
        <w:t xml:space="preserve">(a) its decision to accept award of the Contract, </w:t>
      </w:r>
    </w:p>
    <w:p w14:paraId="3CA17D90" w14:textId="77777777" w:rsidR="00343910" w:rsidRPr="00A15968" w:rsidRDefault="00343910" w:rsidP="00A15968">
      <w:pPr>
        <w:pStyle w:val="aff3"/>
        <w:spacing w:after="120" w:line="240" w:lineRule="auto"/>
        <w:ind w:left="1418"/>
        <w:rPr>
          <w:rStyle w:val="FontStyle51"/>
          <w:rFonts w:ascii="Tahoma" w:hAnsi="Tahoma" w:cs="Tahoma"/>
          <w:sz w:val="24"/>
        </w:rPr>
      </w:pPr>
      <w:r w:rsidRPr="00A15968">
        <w:rPr>
          <w:rStyle w:val="FontStyle51"/>
          <w:rFonts w:ascii="Tahoma" w:hAnsi="Tahoma" w:cs="Tahoma"/>
          <w:sz w:val="24"/>
        </w:rPr>
        <w:t xml:space="preserve">(b) the appointment of the Contractor’s representative, who is authorised to sign the Contract and act on the Contractor’s behalf during implementation of the Contract. </w:t>
      </w:r>
    </w:p>
    <w:p w14:paraId="1A5AD20F"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A solemn declaration from the Contractor’s representative that:</w:t>
      </w:r>
    </w:p>
    <w:p w14:paraId="29394DA3" w14:textId="77777777" w:rsidR="00343910" w:rsidRPr="00A15968" w:rsidRDefault="00343910" w:rsidP="00A15968">
      <w:pPr>
        <w:pStyle w:val="aff3"/>
        <w:spacing w:after="120" w:line="240" w:lineRule="auto"/>
        <w:ind w:left="1440"/>
        <w:rPr>
          <w:rStyle w:val="FontStyle51"/>
          <w:rFonts w:ascii="Tahoma" w:hAnsi="Tahoma" w:cs="Tahoma"/>
          <w:sz w:val="24"/>
        </w:rPr>
      </w:pPr>
      <w:r w:rsidRPr="00A15968">
        <w:rPr>
          <w:rStyle w:val="FontStyle51"/>
          <w:rFonts w:ascii="Tahoma" w:hAnsi="Tahoma" w:cs="Tahoma"/>
          <w:sz w:val="24"/>
        </w:rPr>
        <w:lastRenderedPageBreak/>
        <w:t>(a) he accepts the validity of his appointment unconditionally and unreservedly.</w:t>
      </w:r>
    </w:p>
    <w:p w14:paraId="166424EF" w14:textId="376A5733" w:rsidR="00343910" w:rsidRPr="00A15968" w:rsidRDefault="00343910" w:rsidP="00A15968">
      <w:pPr>
        <w:pStyle w:val="aff3"/>
        <w:spacing w:after="120" w:line="240" w:lineRule="auto"/>
        <w:ind w:left="1440"/>
        <w:rPr>
          <w:rStyle w:val="FontStyle51"/>
          <w:rFonts w:ascii="Tahoma" w:hAnsi="Tahoma" w:cs="Tahoma"/>
          <w:sz w:val="24"/>
        </w:rPr>
      </w:pPr>
      <w:r w:rsidRPr="00A15968">
        <w:rPr>
          <w:rStyle w:val="FontStyle51"/>
          <w:rFonts w:ascii="Tahoma" w:hAnsi="Tahoma" w:cs="Tahoma"/>
          <w:sz w:val="24"/>
        </w:rPr>
        <w:t xml:space="preserve">(b) the Contractor took account of all relevant terms of the contractual documents, which it unreservedly accepts in their entirety, </w:t>
      </w:r>
      <w:r w:rsidR="005E7107" w:rsidRPr="00A15968">
        <w:rPr>
          <w:rStyle w:val="FontStyle51"/>
          <w:rFonts w:ascii="Tahoma" w:hAnsi="Tahoma" w:cs="Tahoma"/>
          <w:sz w:val="24"/>
        </w:rPr>
        <w:t xml:space="preserve">and shall include them in </w:t>
      </w:r>
      <w:r w:rsidRPr="00A15968">
        <w:rPr>
          <w:rStyle w:val="FontStyle51"/>
          <w:rFonts w:ascii="Tahoma" w:hAnsi="Tahoma" w:cs="Tahoma"/>
          <w:sz w:val="24"/>
        </w:rPr>
        <w:t>the insurance contract.</w:t>
      </w:r>
    </w:p>
    <w:p w14:paraId="1AE99994" w14:textId="05A00464" w:rsidR="00343910" w:rsidRPr="00A15968" w:rsidRDefault="00343910" w:rsidP="00A15968">
      <w:pPr>
        <w:pStyle w:val="aff3"/>
        <w:spacing w:after="120" w:line="240" w:lineRule="auto"/>
        <w:ind w:left="1440"/>
        <w:rPr>
          <w:rStyle w:val="FontStyle51"/>
          <w:rFonts w:ascii="Tahoma" w:hAnsi="Tahoma" w:cs="Tahoma"/>
          <w:sz w:val="24"/>
        </w:rPr>
      </w:pPr>
      <w:r w:rsidRPr="00A15968">
        <w:rPr>
          <w:rStyle w:val="FontStyle51"/>
          <w:rFonts w:ascii="Tahoma" w:hAnsi="Tahoma" w:cs="Tahoma"/>
          <w:sz w:val="24"/>
        </w:rPr>
        <w:t>(c) in relation to works which the Contractor has carried out and which have been accepted or are still under way, the project owners - contracting bodies have no claims against it for disputes which arose due to delays, poor workmanship, forfeiture, or other disputes related in any manner to implementation of the project.</w:t>
      </w:r>
    </w:p>
    <w:p w14:paraId="0EB57173" w14:textId="66D52108"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An insurance certificate signed by the insurance company or insurance broker in accordance with the provisions of paragraph 20.2(h) of the special conditions of contract. The insurance contract is to be submitted by the Contractor to the Project Owner no later than 30 days from the signing </w:t>
      </w:r>
      <w:r w:rsidR="005E7107" w:rsidRPr="00A15968">
        <w:rPr>
          <w:rStyle w:val="FontStyle51"/>
          <w:rFonts w:ascii="Tahoma" w:hAnsi="Tahoma" w:cs="Tahoma"/>
          <w:sz w:val="24"/>
        </w:rPr>
        <w:t>of the contract</w:t>
      </w:r>
      <w:r w:rsidRPr="00A15968">
        <w:rPr>
          <w:rStyle w:val="FontStyle51"/>
          <w:rFonts w:ascii="Tahoma" w:hAnsi="Tahoma" w:cs="Tahoma"/>
          <w:sz w:val="24"/>
        </w:rPr>
        <w:t xml:space="preserve">, along with proof of payment of the first premiums instalment. </w:t>
      </w:r>
    </w:p>
    <w:p w14:paraId="61CE0278" w14:textId="3B2171A9"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A list of all identification documents (driving licences, insurance policy, recent inspection certificate, approval from registry, etc.) for all machinery to be used from the start or during the project, copies of which </w:t>
      </w:r>
      <w:r w:rsidR="005E7107" w:rsidRPr="00A15968">
        <w:rPr>
          <w:rStyle w:val="FontStyle51"/>
          <w:rFonts w:ascii="Tahoma" w:hAnsi="Tahoma" w:cs="Tahoma"/>
          <w:sz w:val="24"/>
        </w:rPr>
        <w:t>will have been</w:t>
      </w:r>
      <w:r w:rsidRPr="00A15968">
        <w:rPr>
          <w:rStyle w:val="FontStyle51"/>
          <w:rFonts w:ascii="Tahoma" w:hAnsi="Tahoma" w:cs="Tahoma"/>
          <w:sz w:val="24"/>
        </w:rPr>
        <w:t xml:space="preserve"> submitted from the Contractor to PMD for inspection and approval.</w:t>
      </w:r>
    </w:p>
    <w:p w14:paraId="3741B08D"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Any subcontracting agreements</w:t>
      </w:r>
      <w:r w:rsidRPr="00A15968">
        <w:rPr>
          <w:rStyle w:val="FontStyle51"/>
          <w:rFonts w:ascii="Tahoma" w:hAnsi="Tahoma" w:cs="Tahoma"/>
          <w:sz w:val="24"/>
          <w:vertAlign w:val="superscript"/>
        </w:rPr>
        <w:footnoteReference w:id="7"/>
      </w:r>
      <w:r w:rsidRPr="00A15968">
        <w:rPr>
          <w:rStyle w:val="FontStyle51"/>
          <w:rFonts w:ascii="Tahoma" w:hAnsi="Tahoma" w:cs="Tahoma"/>
          <w:sz w:val="24"/>
        </w:rPr>
        <w:t>.</w:t>
      </w:r>
    </w:p>
    <w:p w14:paraId="6E1EEDD5"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Tax clearance form. </w:t>
      </w:r>
    </w:p>
    <w:p w14:paraId="3396F1B3"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Social security clearance form. </w:t>
      </w:r>
    </w:p>
    <w:p w14:paraId="40C33A77" w14:textId="33DC319E" w:rsidR="00F80C81" w:rsidRPr="00A15968" w:rsidRDefault="00F80C81" w:rsidP="00A15968">
      <w:pPr>
        <w:pStyle w:val="afd"/>
        <w:numPr>
          <w:ilvl w:val="1"/>
          <w:numId w:val="30"/>
        </w:numPr>
        <w:spacing w:after="120"/>
        <w:contextualSpacing w:val="0"/>
        <w:jc w:val="both"/>
        <w:rPr>
          <w:rFonts w:ascii="Tahoma" w:hAnsi="Tahoma" w:cs="Tahoma"/>
          <w:sz w:val="24"/>
          <w:szCs w:val="24"/>
        </w:rPr>
      </w:pPr>
      <w:r w:rsidRPr="00A15968">
        <w:rPr>
          <w:rFonts w:ascii="Tahoma" w:hAnsi="Tahoma" w:cs="Tahoma"/>
          <w:sz w:val="24"/>
          <w:szCs w:val="24"/>
        </w:rPr>
        <w:t>Where the Contractor does not accept the award decision within</w:t>
      </w:r>
      <w:r w:rsidR="003D45E6">
        <w:rPr>
          <w:rFonts w:ascii="Tahoma" w:hAnsi="Tahoma" w:cs="Tahoma"/>
          <w:sz w:val="24"/>
          <w:szCs w:val="24"/>
        </w:rPr>
        <w:t xml:space="preserve"> fifteen (</w:t>
      </w:r>
      <w:r w:rsidR="00076BF0" w:rsidRPr="00A15968">
        <w:rPr>
          <w:rFonts w:ascii="Tahoma" w:hAnsi="Tahoma" w:cs="Tahoma"/>
          <w:sz w:val="24"/>
          <w:szCs w:val="24"/>
          <w:lang w:val="en-US"/>
        </w:rPr>
        <w:t>15</w:t>
      </w:r>
      <w:r w:rsidR="003D45E6">
        <w:rPr>
          <w:rFonts w:ascii="Tahoma" w:hAnsi="Tahoma" w:cs="Tahoma"/>
          <w:sz w:val="24"/>
          <w:szCs w:val="24"/>
          <w:lang w:val="en-US"/>
        </w:rPr>
        <w:t>)</w:t>
      </w:r>
      <w:r w:rsidR="00076BF0" w:rsidRPr="00A15968">
        <w:rPr>
          <w:rFonts w:ascii="Tahoma" w:hAnsi="Tahoma" w:cs="Tahoma"/>
          <w:sz w:val="24"/>
          <w:szCs w:val="24"/>
          <w:lang w:val="en-US"/>
        </w:rPr>
        <w:t xml:space="preserve"> working</w:t>
      </w:r>
      <w:r w:rsidR="00076BF0" w:rsidRPr="00A15968">
        <w:rPr>
          <w:rFonts w:ascii="Tahoma" w:hAnsi="Tahoma" w:cs="Tahoma"/>
          <w:sz w:val="24"/>
          <w:szCs w:val="24"/>
        </w:rPr>
        <w:t xml:space="preserve"> </w:t>
      </w:r>
      <w:r w:rsidRPr="00A15968">
        <w:rPr>
          <w:rFonts w:ascii="Tahoma" w:hAnsi="Tahoma" w:cs="Tahoma"/>
          <w:sz w:val="24"/>
          <w:szCs w:val="24"/>
        </w:rPr>
        <w:t xml:space="preserve">days or is unable to provide the said supporting documents within the time period specified above or set by the Project Owner, PPA S.A. shall be entitled to cancel award of the contract to that Contractor and to select the next </w:t>
      </w:r>
      <w:r w:rsidR="005E7107" w:rsidRPr="00A15968">
        <w:rPr>
          <w:rFonts w:ascii="Tahoma" w:hAnsi="Tahoma" w:cs="Tahoma"/>
          <w:sz w:val="24"/>
          <w:szCs w:val="24"/>
        </w:rPr>
        <w:t>bidder in the ranking</w:t>
      </w:r>
      <w:r w:rsidRPr="00A15968">
        <w:rPr>
          <w:rFonts w:ascii="Tahoma" w:hAnsi="Tahoma" w:cs="Tahoma"/>
          <w:sz w:val="24"/>
          <w:szCs w:val="24"/>
        </w:rPr>
        <w:t xml:space="preserve">. </w:t>
      </w:r>
    </w:p>
    <w:p w14:paraId="1CA6CA4A" w14:textId="77777777" w:rsidR="00210CC8" w:rsidRPr="00A15968" w:rsidRDefault="00210CC8" w:rsidP="00A15968">
      <w:pPr>
        <w:pStyle w:val="afd"/>
        <w:spacing w:after="120"/>
        <w:contextualSpacing w:val="0"/>
        <w:jc w:val="both"/>
        <w:rPr>
          <w:rFonts w:ascii="Tahoma" w:hAnsi="Tahoma" w:cs="Tahoma"/>
          <w:sz w:val="24"/>
          <w:szCs w:val="24"/>
        </w:rPr>
      </w:pPr>
    </w:p>
    <w:p w14:paraId="45AB314E" w14:textId="77777777" w:rsidR="00F80C81" w:rsidRPr="00A15968" w:rsidRDefault="00F80C81" w:rsidP="00A15968">
      <w:pPr>
        <w:pStyle w:val="1"/>
        <w:spacing w:after="120"/>
        <w:jc w:val="center"/>
        <w:rPr>
          <w:rFonts w:ascii="Tahoma" w:hAnsi="Tahoma" w:cs="Tahoma"/>
          <w:sz w:val="24"/>
          <w:szCs w:val="24"/>
        </w:rPr>
      </w:pPr>
      <w:bookmarkStart w:id="70" w:name="_ΚΕΦΑΛΑΙΟ_Δ΄"/>
      <w:bookmarkStart w:id="71" w:name="_Toc512613114"/>
      <w:bookmarkStart w:id="72" w:name="_Toc73013800"/>
      <w:bookmarkEnd w:id="70"/>
      <w:r w:rsidRPr="00A15968">
        <w:rPr>
          <w:rFonts w:ascii="Tahoma" w:hAnsi="Tahoma" w:cs="Tahoma"/>
          <w:sz w:val="24"/>
          <w:szCs w:val="24"/>
        </w:rPr>
        <w:t>CHAPTER IV</w:t>
      </w:r>
      <w:bookmarkEnd w:id="71"/>
      <w:bookmarkEnd w:id="72"/>
      <w:r w:rsidRPr="00A15968">
        <w:rPr>
          <w:rFonts w:ascii="Tahoma" w:hAnsi="Tahoma" w:cs="Tahoma"/>
          <w:sz w:val="24"/>
          <w:szCs w:val="24"/>
        </w:rPr>
        <w:t xml:space="preserve"> </w:t>
      </w:r>
    </w:p>
    <w:p w14:paraId="538F4E8F" w14:textId="77777777" w:rsidR="00F80C81" w:rsidRPr="00A15968" w:rsidRDefault="00F80C81" w:rsidP="00A15968">
      <w:pPr>
        <w:pStyle w:val="2"/>
        <w:spacing w:after="120"/>
        <w:ind w:left="1134" w:hanging="1134"/>
        <w:jc w:val="both"/>
        <w:rPr>
          <w:rFonts w:ascii="Tahoma" w:hAnsi="Tahoma" w:cs="Tahoma"/>
          <w:sz w:val="24"/>
          <w:szCs w:val="24"/>
        </w:rPr>
      </w:pPr>
      <w:bookmarkStart w:id="73" w:name="_Άρθρο_20:_Υπεργολαβία"/>
      <w:bookmarkStart w:id="74" w:name="_Toc512613115"/>
      <w:bookmarkStart w:id="75" w:name="_Toc73013801"/>
      <w:bookmarkEnd w:id="73"/>
      <w:r w:rsidRPr="00A15968">
        <w:rPr>
          <w:rFonts w:ascii="Tahoma" w:hAnsi="Tahoma" w:cs="Tahoma"/>
          <w:sz w:val="24"/>
          <w:szCs w:val="24"/>
        </w:rPr>
        <w:t>Article 20: Subcontracting</w:t>
      </w:r>
      <w:bookmarkEnd w:id="74"/>
      <w:bookmarkEnd w:id="75"/>
      <w:r w:rsidRPr="00A15968">
        <w:rPr>
          <w:rFonts w:ascii="Tahoma" w:hAnsi="Tahoma" w:cs="Tahoma"/>
          <w:sz w:val="24"/>
          <w:szCs w:val="24"/>
        </w:rPr>
        <w:t xml:space="preserve"> </w:t>
      </w:r>
    </w:p>
    <w:p w14:paraId="3BC599E4" w14:textId="77777777" w:rsidR="00F80C81" w:rsidRPr="00A15968" w:rsidRDefault="00C76A3A" w:rsidP="00A15968">
      <w:pPr>
        <w:pStyle w:val="afd"/>
        <w:numPr>
          <w:ilvl w:val="1"/>
          <w:numId w:val="31"/>
        </w:numPr>
        <w:spacing w:after="120"/>
        <w:contextualSpacing w:val="0"/>
        <w:jc w:val="both"/>
        <w:rPr>
          <w:rFonts w:ascii="Tahoma" w:hAnsi="Tahoma" w:cs="Tahoma"/>
          <w:sz w:val="24"/>
          <w:szCs w:val="24"/>
        </w:rPr>
      </w:pPr>
      <w:r w:rsidRPr="00A15968">
        <w:rPr>
          <w:rFonts w:ascii="Tahoma" w:hAnsi="Tahoma" w:cs="Tahoma"/>
          <w:sz w:val="24"/>
          <w:szCs w:val="24"/>
        </w:rPr>
        <w:t xml:space="preserve">If chosen as Contractor, Tenderers may outsource a part of the project corresponding to work worth up to 40% of the overall value of the project, to one or more Contracting Enterprises via subcontracting agreements. </w:t>
      </w:r>
    </w:p>
    <w:p w14:paraId="26ADA6C8" w14:textId="77777777" w:rsidR="00F80C81" w:rsidRPr="00A15968" w:rsidRDefault="00F80C81" w:rsidP="00A15968">
      <w:pPr>
        <w:pStyle w:val="afd"/>
        <w:numPr>
          <w:ilvl w:val="1"/>
          <w:numId w:val="31"/>
        </w:numPr>
        <w:spacing w:after="120"/>
        <w:contextualSpacing w:val="0"/>
        <w:jc w:val="both"/>
        <w:rPr>
          <w:rFonts w:ascii="Tahoma" w:hAnsi="Tahoma" w:cs="Tahoma"/>
          <w:sz w:val="24"/>
          <w:szCs w:val="24"/>
        </w:rPr>
      </w:pPr>
      <w:r w:rsidRPr="00A15968">
        <w:rPr>
          <w:rFonts w:ascii="Tahoma" w:hAnsi="Tahoma" w:cs="Tahoma"/>
          <w:sz w:val="24"/>
          <w:szCs w:val="24"/>
        </w:rPr>
        <w:t xml:space="preserve">To validly participate in the tender procedure, where they wish to collaborate with a subcontractor(s), tenderers must indicate the subcontractor they wish to outsource work to under a subcontracting agreement, by submitting a solemn declaration from the subcontractor in which it accepts the signing of the subcontracting agreement, if and when the tenderer is chosen as the project Contractor. </w:t>
      </w:r>
    </w:p>
    <w:p w14:paraId="6EE41029" w14:textId="113F4B3A" w:rsidR="00F80C81" w:rsidRPr="00A15968" w:rsidRDefault="0054458F" w:rsidP="00A15968">
      <w:pPr>
        <w:pStyle w:val="afd"/>
        <w:numPr>
          <w:ilvl w:val="1"/>
          <w:numId w:val="31"/>
        </w:numPr>
        <w:spacing w:after="120"/>
        <w:contextualSpacing w:val="0"/>
        <w:jc w:val="both"/>
        <w:rPr>
          <w:rFonts w:ascii="Tahoma" w:hAnsi="Tahoma" w:cs="Tahoma"/>
          <w:sz w:val="24"/>
          <w:szCs w:val="24"/>
        </w:rPr>
      </w:pPr>
      <w:r w:rsidRPr="00A15968">
        <w:rPr>
          <w:rFonts w:ascii="Tahoma" w:hAnsi="Tahoma" w:cs="Tahoma"/>
          <w:sz w:val="24"/>
          <w:szCs w:val="24"/>
        </w:rPr>
        <w:t xml:space="preserve">Any amendments, changes, replacements to or deadlines relating to the appointment of a subcontractor(s) may only be done with the Project Owner’s </w:t>
      </w:r>
      <w:r w:rsidR="00534CC5" w:rsidRPr="00A15968">
        <w:rPr>
          <w:rFonts w:ascii="Tahoma" w:hAnsi="Tahoma" w:cs="Tahoma"/>
          <w:sz w:val="24"/>
          <w:szCs w:val="24"/>
        </w:rPr>
        <w:t xml:space="preserve">written </w:t>
      </w:r>
      <w:r w:rsidRPr="00A15968">
        <w:rPr>
          <w:rFonts w:ascii="Tahoma" w:hAnsi="Tahoma" w:cs="Tahoma"/>
          <w:sz w:val="24"/>
          <w:szCs w:val="24"/>
        </w:rPr>
        <w:t xml:space="preserve">approval. Moreover, the Contractor shall be obliged to promptly remove at any time any subcontractors from the project who are found by the Project Owner to not have the </w:t>
      </w:r>
      <w:r w:rsidRPr="00A15968">
        <w:rPr>
          <w:rFonts w:ascii="Tahoma" w:hAnsi="Tahoma" w:cs="Tahoma"/>
          <w:sz w:val="24"/>
          <w:szCs w:val="24"/>
        </w:rPr>
        <w:lastRenderedPageBreak/>
        <w:t xml:space="preserve">financial and technical standing and necessary experience to carry out the part of the project subcontracted to them by the Contractor. </w:t>
      </w:r>
    </w:p>
    <w:p w14:paraId="3E4CD601" w14:textId="77777777" w:rsidR="008B53B9" w:rsidRPr="00A15968" w:rsidRDefault="008B53B9" w:rsidP="00A15968">
      <w:pPr>
        <w:pStyle w:val="afd"/>
        <w:spacing w:after="120"/>
        <w:contextualSpacing w:val="0"/>
        <w:jc w:val="both"/>
        <w:rPr>
          <w:rFonts w:ascii="Tahoma" w:hAnsi="Tahoma" w:cs="Tahoma"/>
          <w:sz w:val="24"/>
          <w:szCs w:val="24"/>
        </w:rPr>
      </w:pPr>
    </w:p>
    <w:p w14:paraId="24BAA76D" w14:textId="77777777" w:rsidR="00C333B6" w:rsidRPr="00A15968" w:rsidRDefault="00111F04" w:rsidP="00A15968">
      <w:pPr>
        <w:pStyle w:val="2"/>
        <w:spacing w:after="120"/>
        <w:ind w:left="1134" w:hanging="1134"/>
        <w:jc w:val="both"/>
        <w:rPr>
          <w:rFonts w:ascii="Tahoma" w:hAnsi="Tahoma" w:cs="Tahoma"/>
          <w:sz w:val="24"/>
          <w:szCs w:val="24"/>
          <w:lang w:val="fr-FR"/>
        </w:rPr>
      </w:pPr>
      <w:bookmarkStart w:id="76" w:name="_Άρθρο_23_:"/>
      <w:bookmarkStart w:id="77" w:name="_Toc486604082"/>
      <w:bookmarkStart w:id="78" w:name="_Toc512613116"/>
      <w:bookmarkStart w:id="79" w:name="_Hlk487189864"/>
      <w:bookmarkStart w:id="80" w:name="_Toc73013802"/>
      <w:bookmarkEnd w:id="76"/>
      <w:r w:rsidRPr="00A15968">
        <w:rPr>
          <w:rFonts w:ascii="Tahoma" w:hAnsi="Tahoma" w:cs="Tahoma"/>
          <w:sz w:val="24"/>
          <w:szCs w:val="24"/>
          <w:lang w:val="fr-FR"/>
        </w:rPr>
        <w:t>Article </w:t>
      </w:r>
      <w:proofErr w:type="gramStart"/>
      <w:r w:rsidRPr="00A15968">
        <w:rPr>
          <w:rFonts w:ascii="Tahoma" w:hAnsi="Tahoma" w:cs="Tahoma"/>
          <w:sz w:val="24"/>
          <w:szCs w:val="24"/>
          <w:lang w:val="fr-FR"/>
        </w:rPr>
        <w:t>21:</w:t>
      </w:r>
      <w:proofErr w:type="gramEnd"/>
      <w:r w:rsidRPr="00A15968">
        <w:rPr>
          <w:rFonts w:ascii="Tahoma" w:hAnsi="Tahoma" w:cs="Tahoma"/>
          <w:sz w:val="24"/>
          <w:szCs w:val="24"/>
          <w:lang w:val="fr-FR"/>
        </w:rPr>
        <w:t xml:space="preserve"> </w:t>
      </w:r>
      <w:proofErr w:type="spellStart"/>
      <w:r w:rsidRPr="00A15968">
        <w:rPr>
          <w:rFonts w:ascii="Tahoma" w:hAnsi="Tahoma" w:cs="Tahoma"/>
          <w:sz w:val="24"/>
          <w:szCs w:val="24"/>
          <w:lang w:val="fr-FR"/>
        </w:rPr>
        <w:t>Contractor’s</w:t>
      </w:r>
      <w:proofErr w:type="spellEnd"/>
      <w:r w:rsidRPr="00A15968">
        <w:rPr>
          <w:rFonts w:ascii="Tahoma" w:hAnsi="Tahoma" w:cs="Tahoma"/>
          <w:sz w:val="24"/>
          <w:szCs w:val="24"/>
          <w:lang w:val="fr-FR"/>
        </w:rPr>
        <w:t xml:space="preserve"> obligations </w:t>
      </w:r>
      <w:bookmarkEnd w:id="77"/>
      <w:proofErr w:type="spellStart"/>
      <w:r w:rsidRPr="00A15968">
        <w:rPr>
          <w:rFonts w:ascii="Tahoma" w:hAnsi="Tahoma" w:cs="Tahoma"/>
          <w:sz w:val="24"/>
          <w:szCs w:val="24"/>
          <w:lang w:val="fr-FR"/>
        </w:rPr>
        <w:t>Miscellaneous</w:t>
      </w:r>
      <w:proofErr w:type="spellEnd"/>
      <w:r w:rsidRPr="00A15968">
        <w:rPr>
          <w:rFonts w:ascii="Tahoma" w:hAnsi="Tahoma" w:cs="Tahoma"/>
          <w:sz w:val="24"/>
          <w:szCs w:val="24"/>
          <w:lang w:val="fr-FR"/>
        </w:rPr>
        <w:t xml:space="preserve"> provisions –</w:t>
      </w:r>
      <w:bookmarkEnd w:id="80"/>
      <w:r w:rsidRPr="00A15968">
        <w:rPr>
          <w:rFonts w:ascii="Tahoma" w:hAnsi="Tahoma" w:cs="Tahoma"/>
          <w:sz w:val="24"/>
          <w:szCs w:val="24"/>
          <w:lang w:val="fr-FR"/>
        </w:rPr>
        <w:t xml:space="preserve"> </w:t>
      </w:r>
      <w:bookmarkEnd w:id="78"/>
    </w:p>
    <w:p w14:paraId="27B5C9E1" w14:textId="1B34B127" w:rsidR="004E36C9" w:rsidRPr="00A15968" w:rsidRDefault="00C76A3A" w:rsidP="00A15968">
      <w:pPr>
        <w:pStyle w:val="Default"/>
        <w:spacing w:after="120"/>
        <w:jc w:val="both"/>
        <w:rPr>
          <w:rFonts w:ascii="Tahoma" w:eastAsia="Times New Roman" w:hAnsi="Tahoma" w:cs="Tahoma"/>
          <w:color w:val="auto"/>
        </w:rPr>
      </w:pPr>
      <w:r w:rsidRPr="00A15968">
        <w:rPr>
          <w:rFonts w:ascii="Tahoma" w:hAnsi="Tahoma" w:cs="Tahoma"/>
          <w:color w:val="auto"/>
        </w:rPr>
        <w:t>Interested Parties must be aware of the Contractor’s obligations (as set out in the contract documents) shall include but are not limited to the following:</w:t>
      </w:r>
    </w:p>
    <w:p w14:paraId="040E88F2" w14:textId="27C85DB7" w:rsidR="00C333B6" w:rsidRPr="00A15968" w:rsidRDefault="00FF65DC" w:rsidP="00A15968">
      <w:pPr>
        <w:pStyle w:val="afd"/>
        <w:numPr>
          <w:ilvl w:val="1"/>
          <w:numId w:val="32"/>
        </w:numPr>
        <w:spacing w:after="120"/>
        <w:contextualSpacing w:val="0"/>
        <w:jc w:val="both"/>
        <w:rPr>
          <w:rFonts w:ascii="Tahoma" w:hAnsi="Tahoma" w:cs="Tahoma"/>
          <w:sz w:val="24"/>
          <w:szCs w:val="24"/>
        </w:rPr>
      </w:pPr>
      <w:bookmarkStart w:id="81" w:name="_Toc254785759"/>
      <w:bookmarkStart w:id="82" w:name="_Toc298157581"/>
      <w:r w:rsidRPr="00A15968">
        <w:rPr>
          <w:rFonts w:ascii="Tahoma" w:hAnsi="Tahoma" w:cs="Tahoma"/>
          <w:sz w:val="24"/>
          <w:szCs w:val="24"/>
        </w:rPr>
        <w:t xml:space="preserve">The Project Owner has put Technical Advisors in place for the Project who have undertaken to assist the Competent </w:t>
      </w:r>
      <w:r w:rsidR="00A45984" w:rsidRPr="00A15968">
        <w:rPr>
          <w:rFonts w:ascii="Tahoma" w:hAnsi="Tahoma" w:cs="Tahoma"/>
          <w:sz w:val="24"/>
          <w:szCs w:val="24"/>
        </w:rPr>
        <w:t>Projects Department</w:t>
      </w:r>
      <w:r w:rsidRPr="00A15968">
        <w:rPr>
          <w:rFonts w:ascii="Tahoma" w:hAnsi="Tahoma" w:cs="Tahoma"/>
          <w:sz w:val="24"/>
          <w:szCs w:val="24"/>
        </w:rPr>
        <w:t xml:space="preserve"> manage and oversee it.</w:t>
      </w:r>
      <w:bookmarkEnd w:id="81"/>
      <w:bookmarkEnd w:id="82"/>
      <w:r w:rsidRPr="00A15968">
        <w:rPr>
          <w:rFonts w:ascii="Tahoma" w:hAnsi="Tahoma" w:cs="Tahoma"/>
          <w:sz w:val="24"/>
          <w:szCs w:val="24"/>
        </w:rPr>
        <w:t xml:space="preserve"> The Contractor shall be obliged to facilitate the activities of the Technical Advisors and before the commencement of work to ensure that each of them has the necessary networks and facilities at its worksite, in accordance with the specific terms and requirements </w:t>
      </w:r>
      <w:r w:rsidR="00286872" w:rsidRPr="00A15968">
        <w:rPr>
          <w:rFonts w:ascii="Tahoma" w:hAnsi="Tahoma" w:cs="Tahoma"/>
          <w:sz w:val="24"/>
          <w:szCs w:val="24"/>
        </w:rPr>
        <w:t xml:space="preserve">to be </w:t>
      </w:r>
      <w:r w:rsidRPr="00A15968">
        <w:rPr>
          <w:rFonts w:ascii="Tahoma" w:hAnsi="Tahoma" w:cs="Tahoma"/>
          <w:sz w:val="24"/>
          <w:szCs w:val="24"/>
        </w:rPr>
        <w:t xml:space="preserve">set out in the special conditions of contract. </w:t>
      </w:r>
    </w:p>
    <w:p w14:paraId="3CA854FA" w14:textId="77777777" w:rsidR="005766D4" w:rsidRPr="00A15968" w:rsidRDefault="005766D4" w:rsidP="00A15968">
      <w:pPr>
        <w:pStyle w:val="afd"/>
        <w:numPr>
          <w:ilvl w:val="1"/>
          <w:numId w:val="32"/>
        </w:numPr>
        <w:spacing w:after="120"/>
        <w:contextualSpacing w:val="0"/>
        <w:jc w:val="both"/>
        <w:rPr>
          <w:rFonts w:ascii="Tahoma" w:hAnsi="Tahoma" w:cs="Tahoma"/>
          <w:sz w:val="24"/>
          <w:szCs w:val="24"/>
        </w:rPr>
      </w:pPr>
      <w:bookmarkStart w:id="83" w:name="_Toc254785762"/>
      <w:bookmarkStart w:id="84" w:name="_Toc298157584"/>
      <w:r w:rsidRPr="00A15968">
        <w:rPr>
          <w:rFonts w:ascii="Tahoma" w:hAnsi="Tahoma" w:cs="Tahoma"/>
          <w:sz w:val="24"/>
          <w:szCs w:val="24"/>
        </w:rPr>
        <w:t xml:space="preserve">Staff insurance: The Contractor must have all its manual staff insured with the IKA Fund or other social security provider, where its staff do not fall within the IKA Fund’s remit. </w:t>
      </w:r>
    </w:p>
    <w:p w14:paraId="20D0C2FA" w14:textId="77777777" w:rsidR="005766D4" w:rsidRPr="00A15968" w:rsidRDefault="005766D4"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 xml:space="preserve">Insurance coverage for the project and staff: The Contractor shall be obliged to insure the project and its staff with an insurance company recognised by the state against risk of accidents and to ensure that it remains insured at all times without interruption, and to do the same for all manner of materials from delivery to integration into the project, worksite facilities, and any existing adjacent property of the Project Owner and PPA S.A., which is directly related to the project being built, and described in the contractual documents. </w:t>
      </w:r>
    </w:p>
    <w:p w14:paraId="03D4C797" w14:textId="65372AE6" w:rsidR="005766D4" w:rsidRDefault="005766D4" w:rsidP="00A15968">
      <w:pPr>
        <w:pStyle w:val="afd"/>
        <w:numPr>
          <w:ilvl w:val="1"/>
          <w:numId w:val="32"/>
        </w:numPr>
        <w:spacing w:after="120"/>
        <w:contextualSpacing w:val="0"/>
        <w:jc w:val="both"/>
        <w:rPr>
          <w:rFonts w:ascii="Tahoma" w:hAnsi="Tahoma" w:cs="Tahoma"/>
          <w:sz w:val="24"/>
          <w:szCs w:val="24"/>
        </w:rPr>
      </w:pPr>
      <w:bookmarkStart w:id="85" w:name="_Toc254785799"/>
      <w:bookmarkStart w:id="86" w:name="_Toc298157621"/>
      <w:bookmarkEnd w:id="83"/>
      <w:bookmarkEnd w:id="84"/>
      <w:r w:rsidRPr="00A15968">
        <w:rPr>
          <w:rFonts w:ascii="Tahoma" w:hAnsi="Tahoma" w:cs="Tahoma"/>
          <w:sz w:val="24"/>
          <w:szCs w:val="24"/>
        </w:rPr>
        <w:t xml:space="preserve">The Contractor </w:t>
      </w:r>
      <w:r w:rsidR="002D63DC" w:rsidRPr="00A15968">
        <w:rPr>
          <w:rFonts w:ascii="Tahoma" w:hAnsi="Tahoma" w:cs="Tahoma"/>
          <w:sz w:val="24"/>
          <w:szCs w:val="24"/>
        </w:rPr>
        <w:t>shall have the</w:t>
      </w:r>
      <w:r w:rsidR="002D63DC" w:rsidRPr="00A15968">
        <w:rPr>
          <w:rFonts w:ascii="Tahoma" w:hAnsi="Tahoma" w:cs="Tahoma"/>
          <w:sz w:val="24"/>
          <w:szCs w:val="24"/>
          <w:lang w:val="en-US"/>
        </w:rPr>
        <w:t xml:space="preserve"> exclusive civil, penal and administrative</w:t>
      </w:r>
      <w:r w:rsidR="002D63DC" w:rsidRPr="00A15968">
        <w:rPr>
          <w:rFonts w:ascii="Tahoma" w:hAnsi="Tahoma" w:cs="Tahoma"/>
          <w:sz w:val="24"/>
          <w:szCs w:val="24"/>
        </w:rPr>
        <w:t xml:space="preserve"> liability</w:t>
      </w:r>
      <w:r w:rsidRPr="00A15968">
        <w:rPr>
          <w:rFonts w:ascii="Tahoma" w:hAnsi="Tahoma" w:cs="Tahoma"/>
          <w:sz w:val="24"/>
          <w:szCs w:val="24"/>
        </w:rPr>
        <w:t xml:space="preserve"> for complying with the laws and applicable policing provisions and is obliged to promptly notify the Competent </w:t>
      </w:r>
      <w:r w:rsidR="00A45984" w:rsidRPr="00A15968">
        <w:rPr>
          <w:rFonts w:ascii="Tahoma" w:hAnsi="Tahoma" w:cs="Tahoma"/>
          <w:sz w:val="24"/>
          <w:szCs w:val="24"/>
        </w:rPr>
        <w:t>Projects Department</w:t>
      </w:r>
      <w:r w:rsidRPr="00A15968">
        <w:rPr>
          <w:rFonts w:ascii="Tahoma" w:hAnsi="Tahoma" w:cs="Tahoma"/>
          <w:sz w:val="24"/>
          <w:szCs w:val="24"/>
        </w:rPr>
        <w:t xml:space="preserve"> and Project Manager of the decrees or orders which are sent or notified to it while the project is being implemented by various authorities, relating to inspection, safety, noise pollution, maritime environment protection measures, and so on.</w:t>
      </w:r>
      <w:bookmarkEnd w:id="85"/>
      <w:bookmarkEnd w:id="86"/>
    </w:p>
    <w:p w14:paraId="49567B0C" w14:textId="144164D1" w:rsidR="005766D4" w:rsidRPr="00571F72" w:rsidRDefault="00900F5F" w:rsidP="00183FAA">
      <w:pPr>
        <w:pStyle w:val="afd"/>
        <w:numPr>
          <w:ilvl w:val="1"/>
          <w:numId w:val="32"/>
        </w:numPr>
        <w:spacing w:after="120"/>
        <w:contextualSpacing w:val="0"/>
        <w:jc w:val="both"/>
        <w:rPr>
          <w:rFonts w:ascii="Tahoma" w:hAnsi="Tahoma" w:cs="Tahoma"/>
          <w:sz w:val="24"/>
          <w:szCs w:val="24"/>
        </w:rPr>
      </w:pPr>
      <w:r w:rsidRPr="00900F5F">
        <w:rPr>
          <w:rFonts w:ascii="Tahoma" w:hAnsi="Tahoma" w:cs="Tahoma"/>
          <w:sz w:val="24"/>
          <w:szCs w:val="24"/>
        </w:rPr>
        <w:t xml:space="preserve">The Contractor is obliged and </w:t>
      </w:r>
      <w:proofErr w:type="gramStart"/>
      <w:r w:rsidRPr="00900F5F">
        <w:rPr>
          <w:rFonts w:ascii="Tahoma" w:hAnsi="Tahoma" w:cs="Tahoma"/>
          <w:sz w:val="24"/>
          <w:szCs w:val="24"/>
        </w:rPr>
        <w:t>explicitly  commits</w:t>
      </w:r>
      <w:proofErr w:type="gramEnd"/>
      <w:r w:rsidRPr="00900F5F">
        <w:rPr>
          <w:rFonts w:ascii="Tahoma" w:hAnsi="Tahoma" w:cs="Tahoma"/>
          <w:sz w:val="24"/>
          <w:szCs w:val="24"/>
        </w:rPr>
        <w:t xml:space="preserve"> to apply the provisions and to  comply with  the ENVIRONMENTAL CONDITIONS listed in the AEPO YPEN / DIPA / 94701/5991 / 11-12-2020) of PPA SA, regarding the provisions, requirements, instructions and specifications during the  construction   works of the Project undertaken to implement, without  claiming additional remuneration or extension of the contract time. </w:t>
      </w:r>
      <w:r w:rsidRPr="00A15968">
        <w:rPr>
          <w:rFonts w:ascii="Tahoma" w:hAnsi="Tahoma" w:cs="Tahoma"/>
          <w:sz w:val="24"/>
          <w:szCs w:val="24"/>
        </w:rPr>
        <w:t>The Contractor shall be solely responsible for implementing designs/studies and for the quality and strength of the works. Inspections by the Competent Projects Department and Technical Advisors during supervision and oversight, shall not release the Contractor from the said liability</w:t>
      </w:r>
      <w:r w:rsidR="00571F72">
        <w:rPr>
          <w:rFonts w:ascii="Tahoma" w:hAnsi="Tahoma" w:cs="Tahoma"/>
          <w:sz w:val="24"/>
          <w:szCs w:val="24"/>
        </w:rPr>
        <w:t>.</w:t>
      </w:r>
    </w:p>
    <w:p w14:paraId="15BB6097" w14:textId="77777777" w:rsidR="005766D4" w:rsidRPr="00A15968" w:rsidRDefault="00A731C7" w:rsidP="00A15968">
      <w:pPr>
        <w:pStyle w:val="afd"/>
        <w:numPr>
          <w:ilvl w:val="1"/>
          <w:numId w:val="32"/>
        </w:numPr>
        <w:spacing w:after="120"/>
        <w:contextualSpacing w:val="0"/>
        <w:jc w:val="both"/>
        <w:rPr>
          <w:rFonts w:ascii="Tahoma" w:hAnsi="Tahoma" w:cs="Tahoma"/>
          <w:sz w:val="24"/>
          <w:szCs w:val="24"/>
        </w:rPr>
      </w:pPr>
      <w:bookmarkStart w:id="87" w:name="_Toc254785806"/>
      <w:bookmarkStart w:id="88" w:name="_Toc298157628"/>
      <w:r w:rsidRPr="00A15968">
        <w:rPr>
          <w:rFonts w:ascii="Tahoma" w:hAnsi="Tahoma" w:cs="Tahoma"/>
          <w:sz w:val="24"/>
          <w:szCs w:val="24"/>
        </w:rPr>
        <w:t xml:space="preserve">The Contractor shall be solely and exclusively responsible for carrying out works and for integrated materials which will be used, in accordance with the terms of the Contract and other contractual documents. </w:t>
      </w:r>
      <w:bookmarkEnd w:id="87"/>
      <w:bookmarkEnd w:id="88"/>
    </w:p>
    <w:p w14:paraId="5075438A" w14:textId="77777777" w:rsidR="005766D4" w:rsidRPr="00A15968" w:rsidRDefault="00A731C7" w:rsidP="00A15968">
      <w:pPr>
        <w:pStyle w:val="afd"/>
        <w:numPr>
          <w:ilvl w:val="1"/>
          <w:numId w:val="32"/>
        </w:numPr>
        <w:spacing w:after="120"/>
        <w:contextualSpacing w:val="0"/>
        <w:jc w:val="both"/>
        <w:rPr>
          <w:rFonts w:ascii="Tahoma" w:hAnsi="Tahoma" w:cs="Tahoma"/>
          <w:sz w:val="24"/>
          <w:szCs w:val="24"/>
        </w:rPr>
      </w:pPr>
      <w:bookmarkStart w:id="89" w:name="_Toc254785808"/>
      <w:bookmarkStart w:id="90" w:name="_Toc298157630"/>
      <w:r w:rsidRPr="00A15968">
        <w:rPr>
          <w:rFonts w:ascii="Tahoma" w:hAnsi="Tahoma" w:cs="Tahoma"/>
          <w:sz w:val="24"/>
          <w:szCs w:val="24"/>
        </w:rPr>
        <w:t xml:space="preserve">The Contractor shall be obliged: </w:t>
      </w:r>
    </w:p>
    <w:p w14:paraId="3DACF84C" w14:textId="77777777" w:rsidR="005766D4" w:rsidRPr="00A15968" w:rsidRDefault="005766D4" w:rsidP="00A15968">
      <w:pPr>
        <w:pStyle w:val="aff3"/>
        <w:spacing w:after="120" w:line="240" w:lineRule="auto"/>
        <w:ind w:left="720"/>
        <w:rPr>
          <w:rFonts w:ascii="Tahoma" w:hAnsi="Tahoma" w:cs="Tahoma"/>
        </w:rPr>
      </w:pPr>
      <w:r w:rsidRPr="00A15968">
        <w:rPr>
          <w:rFonts w:ascii="Tahoma" w:hAnsi="Tahoma" w:cs="Tahoma"/>
        </w:rPr>
        <w:t>(a) to install signs and notices at worksite locations and sites where work is being carried out, depending on the nature of the work done (building works, hydraulic works, port works, road works, etc.).</w:t>
      </w:r>
      <w:bookmarkEnd w:id="89"/>
      <w:bookmarkEnd w:id="90"/>
    </w:p>
    <w:p w14:paraId="2FBE5C6B" w14:textId="77777777" w:rsidR="005766D4" w:rsidRPr="00A15968" w:rsidRDefault="005766D4" w:rsidP="00A15968">
      <w:pPr>
        <w:pStyle w:val="aff3"/>
        <w:spacing w:after="120" w:line="240" w:lineRule="auto"/>
        <w:ind w:left="720"/>
        <w:rPr>
          <w:rFonts w:ascii="Tahoma" w:hAnsi="Tahoma" w:cs="Tahoma"/>
        </w:rPr>
      </w:pPr>
      <w:r w:rsidRPr="00A15968">
        <w:rPr>
          <w:rFonts w:ascii="Tahoma" w:hAnsi="Tahoma" w:cs="Tahoma"/>
        </w:rPr>
        <w:lastRenderedPageBreak/>
        <w:t>(b)</w:t>
      </w:r>
      <w:bookmarkStart w:id="91" w:name="_Toc254785809"/>
      <w:bookmarkStart w:id="92" w:name="_Toc298157631"/>
      <w:r w:rsidRPr="00A15968">
        <w:rPr>
          <w:rFonts w:ascii="Tahoma" w:hAnsi="Tahoma" w:cs="Tahoma"/>
          <w:iCs/>
        </w:rPr>
        <w:t xml:space="preserve"> to keep those signs </w:t>
      </w:r>
      <w:r w:rsidRPr="00A15968">
        <w:rPr>
          <w:rFonts w:ascii="Tahoma" w:hAnsi="Tahoma" w:cs="Tahoma"/>
        </w:rPr>
        <w:t xml:space="preserve">and notices in working order until the project is completed. </w:t>
      </w:r>
    </w:p>
    <w:p w14:paraId="34EC426C" w14:textId="77777777" w:rsidR="005766D4" w:rsidRPr="00A15968" w:rsidRDefault="005766D4" w:rsidP="00A15968">
      <w:pPr>
        <w:pStyle w:val="aff3"/>
        <w:spacing w:after="120" w:line="240" w:lineRule="auto"/>
        <w:ind w:left="720"/>
        <w:rPr>
          <w:rFonts w:ascii="Tahoma" w:hAnsi="Tahoma" w:cs="Tahoma"/>
        </w:rPr>
      </w:pPr>
      <w:r w:rsidRPr="00A15968">
        <w:rPr>
          <w:rFonts w:ascii="Tahoma" w:hAnsi="Tahoma" w:cs="Tahoma"/>
        </w:rPr>
        <w:t>(c) to install flash lights at traffic hazard spots and where needed, to accept staff from the supervisory department to regulate the flow of traffic.</w:t>
      </w:r>
      <w:bookmarkEnd w:id="91"/>
      <w:bookmarkEnd w:id="92"/>
    </w:p>
    <w:p w14:paraId="66BD02FF" w14:textId="77777777" w:rsidR="005766D4" w:rsidRPr="00A15968" w:rsidRDefault="00A731C7" w:rsidP="00A15968">
      <w:pPr>
        <w:pStyle w:val="afd"/>
        <w:numPr>
          <w:ilvl w:val="1"/>
          <w:numId w:val="32"/>
        </w:numPr>
        <w:spacing w:after="120"/>
        <w:contextualSpacing w:val="0"/>
        <w:jc w:val="both"/>
        <w:rPr>
          <w:rFonts w:ascii="Tahoma" w:hAnsi="Tahoma" w:cs="Tahoma"/>
          <w:sz w:val="24"/>
          <w:szCs w:val="24"/>
        </w:rPr>
      </w:pPr>
      <w:bookmarkStart w:id="93" w:name="_Toc254785810"/>
      <w:bookmarkStart w:id="94" w:name="_Toc298157632"/>
      <w:r w:rsidRPr="00A15968">
        <w:rPr>
          <w:rFonts w:ascii="Tahoma" w:hAnsi="Tahoma" w:cs="Tahoma"/>
          <w:sz w:val="24"/>
          <w:szCs w:val="24"/>
        </w:rPr>
        <w:t>The Contractor shall be obliged to take all safety measures necessary and required by law to ensure proper implementation of the project, the safety of labourers and third parties and shall be liable in criminal and civil law for all accidents which are due to the failure to comply with or improper compliance with the necessary safety measures.</w:t>
      </w:r>
      <w:bookmarkEnd w:id="93"/>
      <w:bookmarkEnd w:id="94"/>
    </w:p>
    <w:p w14:paraId="7C28E1B3" w14:textId="0BEE660E" w:rsidR="005766D4" w:rsidRPr="00A15968" w:rsidRDefault="005766D4" w:rsidP="00A15968">
      <w:pPr>
        <w:pStyle w:val="afd"/>
        <w:numPr>
          <w:ilvl w:val="1"/>
          <w:numId w:val="32"/>
        </w:numPr>
        <w:spacing w:after="120"/>
        <w:contextualSpacing w:val="0"/>
        <w:jc w:val="both"/>
        <w:rPr>
          <w:rFonts w:ascii="Tahoma" w:hAnsi="Tahoma" w:cs="Tahoma"/>
          <w:sz w:val="24"/>
          <w:szCs w:val="24"/>
        </w:rPr>
      </w:pPr>
      <w:bookmarkStart w:id="95" w:name="_Toc254785812"/>
      <w:bookmarkStart w:id="96" w:name="_Toc298157634"/>
      <w:r w:rsidRPr="00A15968">
        <w:rPr>
          <w:rFonts w:ascii="Tahoma" w:hAnsi="Tahoma" w:cs="Tahoma"/>
          <w:sz w:val="24"/>
          <w:szCs w:val="24"/>
        </w:rPr>
        <w:t>Since it is likely that there will be other facilities, both hidden or obvious (electricity or phone cables, water supply or sewerage networks, railway tracks, manholes, pillars and posts, fencing, building, permanent topographical markers, etc.) in the worksite area or in the area where works are being carried out, which belong to third parties or to PPA, the Contractor shall be obliged to take all steps necessary to identify and protect them. If instructions in this regard have been received from the project manager</w:t>
      </w:r>
      <w:r w:rsidR="00281465" w:rsidRPr="00A15968">
        <w:rPr>
          <w:rFonts w:ascii="Tahoma" w:hAnsi="Tahoma" w:cs="Tahoma"/>
          <w:sz w:val="24"/>
          <w:szCs w:val="24"/>
        </w:rPr>
        <w:t xml:space="preserve"> and PMD</w:t>
      </w:r>
      <w:r w:rsidRPr="00A15968">
        <w:rPr>
          <w:rFonts w:ascii="Tahoma" w:hAnsi="Tahoma" w:cs="Tahoma"/>
          <w:sz w:val="24"/>
          <w:szCs w:val="24"/>
        </w:rPr>
        <w:t>, it is obliged to relocate them paying the specific compensation, unless relocation is specified in the design/study.</w:t>
      </w:r>
      <w:bookmarkEnd w:id="95"/>
      <w:bookmarkEnd w:id="96"/>
    </w:p>
    <w:p w14:paraId="476793E7" w14:textId="77777777" w:rsidR="005766D4" w:rsidRPr="00A15968" w:rsidRDefault="00A731C7" w:rsidP="00A15968">
      <w:pPr>
        <w:pStyle w:val="afd"/>
        <w:numPr>
          <w:ilvl w:val="1"/>
          <w:numId w:val="32"/>
        </w:numPr>
        <w:spacing w:after="120"/>
        <w:contextualSpacing w:val="0"/>
        <w:jc w:val="both"/>
        <w:rPr>
          <w:rFonts w:ascii="Tahoma" w:hAnsi="Tahoma" w:cs="Tahoma"/>
          <w:sz w:val="24"/>
          <w:szCs w:val="24"/>
        </w:rPr>
      </w:pPr>
      <w:bookmarkStart w:id="97" w:name="_Toc254785816"/>
      <w:bookmarkStart w:id="98" w:name="_Toc298157638"/>
      <w:r w:rsidRPr="00A15968">
        <w:rPr>
          <w:rFonts w:ascii="Tahoma" w:hAnsi="Tahoma" w:cs="Tahoma"/>
          <w:sz w:val="24"/>
          <w:szCs w:val="24"/>
        </w:rPr>
        <w:t>The Contractor shall be obliged to safeguard at own expense, machinery, tools or materials delivered by the Project Owner for use or integration into the project, and any damage, wear and tear or loss to them shall be imputed to the Contractor.</w:t>
      </w:r>
      <w:bookmarkEnd w:id="97"/>
      <w:bookmarkEnd w:id="98"/>
    </w:p>
    <w:p w14:paraId="6BA1D2C4" w14:textId="2C933D0F" w:rsidR="005766D4" w:rsidRPr="00A15968" w:rsidRDefault="005766D4" w:rsidP="00A15968">
      <w:pPr>
        <w:pStyle w:val="afd"/>
        <w:numPr>
          <w:ilvl w:val="1"/>
          <w:numId w:val="32"/>
        </w:numPr>
        <w:spacing w:after="120"/>
        <w:contextualSpacing w:val="0"/>
        <w:jc w:val="both"/>
        <w:rPr>
          <w:rFonts w:ascii="Tahoma" w:hAnsi="Tahoma" w:cs="Tahoma"/>
          <w:sz w:val="24"/>
          <w:szCs w:val="24"/>
        </w:rPr>
      </w:pPr>
      <w:bookmarkStart w:id="99" w:name="_Toc254785817"/>
      <w:bookmarkStart w:id="100" w:name="_Toc298157639"/>
      <w:r w:rsidRPr="00A15968">
        <w:rPr>
          <w:rFonts w:ascii="Tahoma" w:hAnsi="Tahoma" w:cs="Tahoma"/>
          <w:sz w:val="24"/>
          <w:szCs w:val="24"/>
        </w:rPr>
        <w:t xml:space="preserve">All provisional facilities (huts, cabinets, labs, offices, etc.) required to carry out the contracting work and to facilitate the technical advisors at the project site, shall be erected by the Contractor at own expense and effort, in locations which are indicated the Competent </w:t>
      </w:r>
      <w:r w:rsidR="00A45984" w:rsidRPr="00A15968">
        <w:rPr>
          <w:rFonts w:ascii="Tahoma" w:hAnsi="Tahoma" w:cs="Tahoma"/>
          <w:sz w:val="24"/>
          <w:szCs w:val="24"/>
        </w:rPr>
        <w:t>Projects Department</w:t>
      </w:r>
      <w:r w:rsidRPr="00A15968">
        <w:rPr>
          <w:rFonts w:ascii="Tahoma" w:hAnsi="Tahoma" w:cs="Tahoma"/>
          <w:sz w:val="24"/>
          <w:szCs w:val="24"/>
        </w:rPr>
        <w:t>.</w:t>
      </w:r>
      <w:bookmarkEnd w:id="99"/>
      <w:bookmarkEnd w:id="100"/>
    </w:p>
    <w:p w14:paraId="3A1F9ED7" w14:textId="619E5311" w:rsidR="005766D4" w:rsidRPr="00A15968" w:rsidRDefault="005766D4"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The Contractor shall be obliged to strictly, and without deviation, comply with the project implementation schedule which is a material term of th</w:t>
      </w:r>
      <w:r w:rsidR="00286872" w:rsidRPr="00A15968">
        <w:rPr>
          <w:rFonts w:ascii="Tahoma" w:hAnsi="Tahoma" w:cs="Tahoma"/>
          <w:sz w:val="24"/>
          <w:szCs w:val="24"/>
        </w:rPr>
        <w:t>e</w:t>
      </w:r>
      <w:r w:rsidRPr="00A15968">
        <w:rPr>
          <w:rFonts w:ascii="Tahoma" w:hAnsi="Tahoma" w:cs="Tahoma"/>
          <w:sz w:val="24"/>
          <w:szCs w:val="24"/>
        </w:rPr>
        <w:t xml:space="preserve"> Contract and is of capital importance for the Project Owner. </w:t>
      </w:r>
    </w:p>
    <w:p w14:paraId="6A1D7ED6" w14:textId="11E5AFA3" w:rsidR="00D4549E" w:rsidRPr="00A15968" w:rsidRDefault="00A731C7"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Within 5 days of th</w:t>
      </w:r>
      <w:r w:rsidR="00286872" w:rsidRPr="00A15968">
        <w:rPr>
          <w:rFonts w:ascii="Tahoma" w:hAnsi="Tahoma" w:cs="Tahoma"/>
          <w:sz w:val="24"/>
          <w:szCs w:val="24"/>
        </w:rPr>
        <w:t>e</w:t>
      </w:r>
      <w:r w:rsidRPr="00A15968">
        <w:rPr>
          <w:rFonts w:ascii="Tahoma" w:hAnsi="Tahoma" w:cs="Tahoma"/>
          <w:sz w:val="24"/>
          <w:szCs w:val="24"/>
        </w:rPr>
        <w:t xml:space="preserve"> Contract being signed the Contractor must submit the following to the Competent </w:t>
      </w:r>
      <w:r w:rsidR="00A45984" w:rsidRPr="00A15968">
        <w:rPr>
          <w:rFonts w:ascii="Tahoma" w:hAnsi="Tahoma" w:cs="Tahoma"/>
          <w:sz w:val="24"/>
          <w:szCs w:val="24"/>
        </w:rPr>
        <w:t>Projects Department</w:t>
      </w:r>
      <w:r w:rsidRPr="00A15968">
        <w:rPr>
          <w:rFonts w:ascii="Tahoma" w:hAnsi="Tahoma" w:cs="Tahoma"/>
          <w:sz w:val="24"/>
          <w:szCs w:val="24"/>
        </w:rPr>
        <w:t xml:space="preserve"> and the Project Manager: (a) a complete and detailed organisational chart with all full-time admin. and technical staff for the project, including the site foreman, (b) a solemn declaration on appointment of the process agent and (c) a solemn declaration from him about acceptance of his appointment.</w:t>
      </w:r>
    </w:p>
    <w:p w14:paraId="416171D3" w14:textId="2328D652" w:rsidR="00223804" w:rsidRDefault="00D85E2D"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In addition, any other obligations deriving from the Concession Agreement between the Hellenic Republic and PPA S.A. (Law 4404/2016) shall apply to the Contractor without any additional remuneration being payable.</w:t>
      </w:r>
    </w:p>
    <w:p w14:paraId="70B2CFB8" w14:textId="39FC19B5" w:rsidR="0074598C" w:rsidRDefault="0074598C" w:rsidP="00A15968">
      <w:pPr>
        <w:pStyle w:val="afd"/>
        <w:numPr>
          <w:ilvl w:val="1"/>
          <w:numId w:val="32"/>
        </w:numPr>
        <w:spacing w:after="120"/>
        <w:contextualSpacing w:val="0"/>
        <w:jc w:val="both"/>
        <w:rPr>
          <w:rFonts w:ascii="Tahoma" w:hAnsi="Tahoma" w:cs="Tahoma"/>
          <w:sz w:val="24"/>
          <w:szCs w:val="24"/>
        </w:rPr>
      </w:pPr>
      <w:r w:rsidRPr="0074598C">
        <w:rPr>
          <w:rFonts w:ascii="Tahoma" w:hAnsi="Tahoma" w:cs="Tahoma"/>
          <w:sz w:val="24"/>
          <w:szCs w:val="24"/>
        </w:rPr>
        <w:t xml:space="preserve">The Contractor is obliged immediately after </w:t>
      </w:r>
      <w:proofErr w:type="gramStart"/>
      <w:r w:rsidRPr="0074598C">
        <w:rPr>
          <w:rFonts w:ascii="Tahoma" w:hAnsi="Tahoma" w:cs="Tahoma"/>
          <w:sz w:val="24"/>
          <w:szCs w:val="24"/>
        </w:rPr>
        <w:t xml:space="preserve">its </w:t>
      </w:r>
      <w:r w:rsidR="00AD4D0F">
        <w:rPr>
          <w:rFonts w:ascii="Tahoma" w:hAnsi="Tahoma" w:cs="Tahoma"/>
          <w:sz w:val="24"/>
          <w:szCs w:val="24"/>
        </w:rPr>
        <w:t xml:space="preserve"> </w:t>
      </w:r>
      <w:r w:rsidR="00AD4D0F">
        <w:rPr>
          <w:rFonts w:ascii="Tahoma" w:hAnsi="Tahoma" w:cs="Tahoma"/>
          <w:sz w:val="24"/>
          <w:szCs w:val="24"/>
          <w:lang w:val="en-US"/>
        </w:rPr>
        <w:t>establishment</w:t>
      </w:r>
      <w:proofErr w:type="gramEnd"/>
      <w:r w:rsidRPr="0074598C">
        <w:rPr>
          <w:rFonts w:ascii="Tahoma" w:hAnsi="Tahoma" w:cs="Tahoma"/>
          <w:sz w:val="24"/>
          <w:szCs w:val="24"/>
        </w:rPr>
        <w:t xml:space="preserve"> to prepare TEPEM </w:t>
      </w:r>
      <w:r w:rsidR="00AD4D0F">
        <w:rPr>
          <w:rFonts w:ascii="Tahoma" w:hAnsi="Tahoma" w:cs="Tahoma"/>
          <w:sz w:val="24"/>
          <w:szCs w:val="24"/>
        </w:rPr>
        <w:t>(Technical Environmenta</w:t>
      </w:r>
      <w:r w:rsidR="00444147">
        <w:rPr>
          <w:rFonts w:ascii="Tahoma" w:hAnsi="Tahoma" w:cs="Tahoma"/>
          <w:sz w:val="24"/>
          <w:szCs w:val="24"/>
        </w:rPr>
        <w:t xml:space="preserve">l Study) </w:t>
      </w:r>
      <w:r w:rsidRPr="0074598C">
        <w:rPr>
          <w:rFonts w:ascii="Tahoma" w:hAnsi="Tahoma" w:cs="Tahoma"/>
          <w:sz w:val="24"/>
          <w:szCs w:val="24"/>
        </w:rPr>
        <w:t>and submit it to PPA SA for approval within 20 days, according to the Environmental Terms of AEPO, in case he wishes to use a crusher, fuel tank, on-site concrete</w:t>
      </w:r>
      <w:r w:rsidR="00444147">
        <w:rPr>
          <w:rFonts w:ascii="Tahoma" w:hAnsi="Tahoma" w:cs="Tahoma"/>
          <w:sz w:val="24"/>
          <w:szCs w:val="24"/>
        </w:rPr>
        <w:t xml:space="preserve"> production unit</w:t>
      </w:r>
      <w:r w:rsidRPr="0074598C">
        <w:rPr>
          <w:rFonts w:ascii="Tahoma" w:hAnsi="Tahoma" w:cs="Tahoma"/>
          <w:sz w:val="24"/>
          <w:szCs w:val="24"/>
        </w:rPr>
        <w:t xml:space="preserve"> or asphalt mix </w:t>
      </w:r>
      <w:r w:rsidR="00444147">
        <w:rPr>
          <w:rFonts w:ascii="Tahoma" w:hAnsi="Tahoma" w:cs="Tahoma"/>
          <w:sz w:val="24"/>
          <w:szCs w:val="24"/>
        </w:rPr>
        <w:t xml:space="preserve">production </w:t>
      </w:r>
      <w:r w:rsidRPr="0074598C">
        <w:rPr>
          <w:rFonts w:ascii="Tahoma" w:hAnsi="Tahoma" w:cs="Tahoma"/>
          <w:sz w:val="24"/>
          <w:szCs w:val="24"/>
        </w:rPr>
        <w:t>unit.</w:t>
      </w:r>
    </w:p>
    <w:p w14:paraId="2CAF91FE" w14:textId="529C57A1" w:rsidR="0074598C" w:rsidRDefault="0074598C" w:rsidP="00A15968">
      <w:pPr>
        <w:pStyle w:val="afd"/>
        <w:numPr>
          <w:ilvl w:val="1"/>
          <w:numId w:val="32"/>
        </w:numPr>
        <w:spacing w:after="120"/>
        <w:contextualSpacing w:val="0"/>
        <w:jc w:val="both"/>
        <w:rPr>
          <w:rFonts w:ascii="Tahoma" w:hAnsi="Tahoma" w:cs="Tahoma"/>
          <w:sz w:val="24"/>
          <w:szCs w:val="24"/>
        </w:rPr>
      </w:pPr>
      <w:r w:rsidRPr="0074598C">
        <w:rPr>
          <w:rFonts w:ascii="Tahoma" w:hAnsi="Tahoma" w:cs="Tahoma"/>
          <w:sz w:val="24"/>
          <w:szCs w:val="24"/>
        </w:rPr>
        <w:t xml:space="preserve">The Contractor will implement the plan for </w:t>
      </w:r>
      <w:proofErr w:type="gramStart"/>
      <w:r w:rsidRPr="0074598C">
        <w:rPr>
          <w:rFonts w:ascii="Tahoma" w:hAnsi="Tahoma" w:cs="Tahoma"/>
          <w:sz w:val="24"/>
          <w:szCs w:val="24"/>
        </w:rPr>
        <w:t xml:space="preserve">the </w:t>
      </w:r>
      <w:r w:rsidR="00444147">
        <w:rPr>
          <w:rFonts w:ascii="Tahoma" w:hAnsi="Tahoma" w:cs="Tahoma"/>
          <w:sz w:val="24"/>
          <w:szCs w:val="24"/>
        </w:rPr>
        <w:t xml:space="preserve"> transportation</w:t>
      </w:r>
      <w:proofErr w:type="gramEnd"/>
      <w:r w:rsidRPr="0074598C">
        <w:rPr>
          <w:rFonts w:ascii="Tahoma" w:hAnsi="Tahoma" w:cs="Tahoma"/>
          <w:sz w:val="24"/>
          <w:szCs w:val="24"/>
        </w:rPr>
        <w:t xml:space="preserve"> of all types of materials, earth</w:t>
      </w:r>
      <w:r w:rsidR="00444147">
        <w:rPr>
          <w:rFonts w:ascii="Tahoma" w:hAnsi="Tahoma" w:cs="Tahoma"/>
          <w:sz w:val="24"/>
          <w:szCs w:val="24"/>
        </w:rPr>
        <w:t>works</w:t>
      </w:r>
      <w:r w:rsidRPr="0074598C">
        <w:rPr>
          <w:rFonts w:ascii="Tahoma" w:hAnsi="Tahoma" w:cs="Tahoma"/>
          <w:sz w:val="24"/>
          <w:szCs w:val="24"/>
        </w:rPr>
        <w:t xml:space="preserve"> and demolition products in accordance with the specifications of </w:t>
      </w:r>
      <w:r w:rsidR="00444147">
        <w:rPr>
          <w:rFonts w:ascii="Tahoma" w:hAnsi="Tahoma" w:cs="Tahoma"/>
          <w:sz w:val="24"/>
          <w:szCs w:val="24"/>
        </w:rPr>
        <w:t xml:space="preserve">the </w:t>
      </w:r>
      <w:r w:rsidRPr="0074598C">
        <w:rPr>
          <w:rFonts w:ascii="Tahoma" w:hAnsi="Tahoma" w:cs="Tahoma"/>
          <w:sz w:val="24"/>
          <w:szCs w:val="24"/>
        </w:rPr>
        <w:t xml:space="preserve">TEPEM, which has been </w:t>
      </w:r>
      <w:r w:rsidR="00444147">
        <w:rPr>
          <w:rFonts w:ascii="Tahoma" w:hAnsi="Tahoma" w:cs="Tahoma"/>
          <w:sz w:val="24"/>
          <w:szCs w:val="24"/>
        </w:rPr>
        <w:t xml:space="preserve">compiled </w:t>
      </w:r>
      <w:r w:rsidRPr="0074598C">
        <w:rPr>
          <w:rFonts w:ascii="Tahoma" w:hAnsi="Tahoma" w:cs="Tahoma"/>
          <w:sz w:val="24"/>
          <w:szCs w:val="24"/>
        </w:rPr>
        <w:t xml:space="preserve">by PPA SA. for the specific project and will be delivered to the Contractor together with the Contractor's </w:t>
      </w:r>
      <w:r w:rsidR="00444147">
        <w:rPr>
          <w:rFonts w:ascii="Tahoma" w:hAnsi="Tahoma" w:cs="Tahoma"/>
          <w:sz w:val="24"/>
          <w:szCs w:val="24"/>
        </w:rPr>
        <w:t>Establishment</w:t>
      </w:r>
      <w:r w:rsidRPr="0074598C">
        <w:rPr>
          <w:rFonts w:ascii="Tahoma" w:hAnsi="Tahoma" w:cs="Tahoma"/>
          <w:sz w:val="24"/>
          <w:szCs w:val="24"/>
        </w:rPr>
        <w:t xml:space="preserve"> Protocol. In case the CONTRACTOR wishes to modify the said TEPEM, he </w:t>
      </w:r>
      <w:r w:rsidR="00444147">
        <w:rPr>
          <w:rFonts w:ascii="Tahoma" w:hAnsi="Tahoma" w:cs="Tahoma"/>
          <w:sz w:val="24"/>
          <w:szCs w:val="24"/>
        </w:rPr>
        <w:t>may</w:t>
      </w:r>
      <w:r w:rsidRPr="0074598C">
        <w:rPr>
          <w:rFonts w:ascii="Tahoma" w:hAnsi="Tahoma" w:cs="Tahoma"/>
          <w:sz w:val="24"/>
          <w:szCs w:val="24"/>
        </w:rPr>
        <w:t xml:space="preserve"> </w:t>
      </w:r>
      <w:r w:rsidR="00444147">
        <w:rPr>
          <w:rFonts w:ascii="Tahoma" w:hAnsi="Tahoma" w:cs="Tahoma"/>
          <w:sz w:val="24"/>
          <w:szCs w:val="24"/>
        </w:rPr>
        <w:t>compile a</w:t>
      </w:r>
      <w:r w:rsidRPr="0074598C">
        <w:rPr>
          <w:rFonts w:ascii="Tahoma" w:hAnsi="Tahoma" w:cs="Tahoma"/>
          <w:sz w:val="24"/>
          <w:szCs w:val="24"/>
        </w:rPr>
        <w:t xml:space="preserve"> new TEPEM on his own initiative and responsibility, without delay in the </w:t>
      </w:r>
      <w:r w:rsidR="00444147">
        <w:rPr>
          <w:rFonts w:ascii="Tahoma" w:hAnsi="Tahoma" w:cs="Tahoma"/>
          <w:sz w:val="24"/>
          <w:szCs w:val="24"/>
        </w:rPr>
        <w:t>commencement</w:t>
      </w:r>
      <w:r w:rsidRPr="0074598C">
        <w:rPr>
          <w:rFonts w:ascii="Tahoma" w:hAnsi="Tahoma" w:cs="Tahoma"/>
          <w:sz w:val="24"/>
          <w:szCs w:val="24"/>
        </w:rPr>
        <w:t xml:space="preserve"> </w:t>
      </w:r>
      <w:r w:rsidRPr="0074598C">
        <w:rPr>
          <w:rFonts w:ascii="Tahoma" w:hAnsi="Tahoma" w:cs="Tahoma"/>
          <w:sz w:val="24"/>
          <w:szCs w:val="24"/>
        </w:rPr>
        <w:lastRenderedPageBreak/>
        <w:t>of the works, without claim for extension of the project implementation deadline and without any compensation from PPA A. Ε. The requirement of 21.</w:t>
      </w:r>
      <w:r w:rsidR="002C54C6">
        <w:rPr>
          <w:rFonts w:ascii="Tahoma" w:hAnsi="Tahoma" w:cs="Tahoma"/>
          <w:sz w:val="24"/>
          <w:szCs w:val="24"/>
        </w:rPr>
        <w:t>17</w:t>
      </w:r>
      <w:r w:rsidRPr="0074598C">
        <w:rPr>
          <w:rFonts w:ascii="Tahoma" w:hAnsi="Tahoma" w:cs="Tahoma"/>
          <w:sz w:val="24"/>
          <w:szCs w:val="24"/>
        </w:rPr>
        <w:t xml:space="preserve"> will remain under the condition that the said TEPEM has been issued by the PPA. Otherwise, a corresponding term will apply with par. 21.1</w:t>
      </w:r>
      <w:r w:rsidR="002F02DB">
        <w:rPr>
          <w:rFonts w:ascii="Tahoma" w:hAnsi="Tahoma" w:cs="Tahoma"/>
          <w:sz w:val="24"/>
          <w:szCs w:val="24"/>
        </w:rPr>
        <w:t>5</w:t>
      </w:r>
      <w:r w:rsidRPr="0074598C">
        <w:rPr>
          <w:rFonts w:ascii="Tahoma" w:hAnsi="Tahoma" w:cs="Tahoma"/>
          <w:sz w:val="24"/>
          <w:szCs w:val="24"/>
        </w:rPr>
        <w:t>]</w:t>
      </w:r>
    </w:p>
    <w:p w14:paraId="03BE3182" w14:textId="27FB598A" w:rsidR="0074598C" w:rsidRDefault="0074598C" w:rsidP="00A15968">
      <w:pPr>
        <w:pStyle w:val="afd"/>
        <w:numPr>
          <w:ilvl w:val="1"/>
          <w:numId w:val="32"/>
        </w:numPr>
        <w:spacing w:after="120"/>
        <w:contextualSpacing w:val="0"/>
        <w:jc w:val="both"/>
        <w:rPr>
          <w:rFonts w:ascii="Tahoma" w:hAnsi="Tahoma" w:cs="Tahoma"/>
          <w:sz w:val="24"/>
          <w:szCs w:val="24"/>
        </w:rPr>
      </w:pPr>
      <w:r w:rsidRPr="0074598C">
        <w:rPr>
          <w:rFonts w:ascii="Tahoma" w:hAnsi="Tahoma" w:cs="Tahoma"/>
          <w:sz w:val="24"/>
          <w:szCs w:val="24"/>
        </w:rPr>
        <w:t>The Contractor is obliged, based on article 7.2 of JM 36259/1757 / Ε103 / 23.08.2010 (Government Gazette 1312 / 24.08.2010 issue B ') “Measures, conditions and program for the alternative management of waste from excavations, constructions and demolition (AEKK</w:t>
      </w:r>
      <w:proofErr w:type="gramStart"/>
      <w:r w:rsidRPr="0074598C">
        <w:rPr>
          <w:rFonts w:ascii="Tahoma" w:hAnsi="Tahoma" w:cs="Tahoma"/>
          <w:sz w:val="24"/>
          <w:szCs w:val="24"/>
        </w:rPr>
        <w:t>) ”</w:t>
      </w:r>
      <w:proofErr w:type="gramEnd"/>
      <w:r w:rsidRPr="0074598C">
        <w:rPr>
          <w:rFonts w:ascii="Tahoma" w:hAnsi="Tahoma" w:cs="Tahoma"/>
          <w:sz w:val="24"/>
          <w:szCs w:val="24"/>
        </w:rPr>
        <w:t xml:space="preserve">, </w:t>
      </w:r>
      <w:r w:rsidR="002F02DB">
        <w:rPr>
          <w:rFonts w:ascii="Tahoma" w:hAnsi="Tahoma" w:cs="Tahoma"/>
          <w:sz w:val="24"/>
          <w:szCs w:val="24"/>
        </w:rPr>
        <w:t>prior to the commencement</w:t>
      </w:r>
      <w:r w:rsidRPr="0074598C">
        <w:rPr>
          <w:rFonts w:ascii="Tahoma" w:hAnsi="Tahoma" w:cs="Tahoma"/>
          <w:sz w:val="24"/>
          <w:szCs w:val="24"/>
        </w:rPr>
        <w:t xml:space="preserve">  of the construction works or the technical infrastructure projects, to submit data for the Waste Management (WMD) and during the works a certificate of receipt of the waste. The management costs of AEKK are borne by the Contractor.</w:t>
      </w:r>
    </w:p>
    <w:p w14:paraId="52B1611B" w14:textId="0D62D001" w:rsidR="0074598C" w:rsidRDefault="0074598C" w:rsidP="00A15968">
      <w:pPr>
        <w:pStyle w:val="afd"/>
        <w:numPr>
          <w:ilvl w:val="1"/>
          <w:numId w:val="32"/>
        </w:numPr>
        <w:spacing w:after="120"/>
        <w:contextualSpacing w:val="0"/>
        <w:jc w:val="both"/>
        <w:rPr>
          <w:rFonts w:ascii="Tahoma" w:hAnsi="Tahoma" w:cs="Tahoma"/>
          <w:sz w:val="24"/>
          <w:szCs w:val="24"/>
        </w:rPr>
      </w:pPr>
      <w:r w:rsidRPr="0074598C">
        <w:rPr>
          <w:rFonts w:ascii="Tahoma" w:hAnsi="Tahoma" w:cs="Tahoma"/>
          <w:sz w:val="24"/>
          <w:szCs w:val="24"/>
        </w:rPr>
        <w:t>The Contractor is obliged to carry out any additional surveys that may be required (</w:t>
      </w:r>
      <w:proofErr w:type="spellStart"/>
      <w:r w:rsidRPr="0074598C">
        <w:rPr>
          <w:rFonts w:ascii="Tahoma" w:hAnsi="Tahoma" w:cs="Tahoma"/>
          <w:sz w:val="24"/>
          <w:szCs w:val="24"/>
        </w:rPr>
        <w:t>eg</w:t>
      </w:r>
      <w:proofErr w:type="spellEnd"/>
      <w:r w:rsidRPr="0074598C">
        <w:rPr>
          <w:rFonts w:ascii="Tahoma" w:hAnsi="Tahoma" w:cs="Tahoma"/>
          <w:sz w:val="24"/>
          <w:szCs w:val="24"/>
        </w:rPr>
        <w:t xml:space="preserve"> at the request of the Ephorate of Antiquities of the Ministry of Culture or EYDAP) at </w:t>
      </w:r>
      <w:r w:rsidR="00BA774A">
        <w:rPr>
          <w:rFonts w:ascii="Tahoma" w:hAnsi="Tahoma" w:cs="Tahoma"/>
          <w:sz w:val="24"/>
          <w:szCs w:val="24"/>
        </w:rPr>
        <w:t>its</w:t>
      </w:r>
      <w:r w:rsidRPr="0074598C">
        <w:rPr>
          <w:rFonts w:ascii="Tahoma" w:hAnsi="Tahoma" w:cs="Tahoma"/>
          <w:sz w:val="24"/>
          <w:szCs w:val="24"/>
        </w:rPr>
        <w:t xml:space="preserve"> own expense. Also, it is obliged to submit the Construction </w:t>
      </w:r>
      <w:r w:rsidR="00BA774A">
        <w:rPr>
          <w:rFonts w:ascii="Tahoma" w:hAnsi="Tahoma" w:cs="Tahoma"/>
          <w:sz w:val="24"/>
          <w:szCs w:val="24"/>
        </w:rPr>
        <w:t>Time</w:t>
      </w:r>
      <w:r w:rsidR="002C54C6">
        <w:rPr>
          <w:rFonts w:ascii="Tahoma" w:hAnsi="Tahoma" w:cs="Tahoma"/>
          <w:sz w:val="24"/>
          <w:szCs w:val="24"/>
        </w:rPr>
        <w:t xml:space="preserve"> </w:t>
      </w:r>
      <w:r w:rsidRPr="0074598C">
        <w:rPr>
          <w:rFonts w:ascii="Tahoma" w:hAnsi="Tahoma" w:cs="Tahoma"/>
          <w:sz w:val="24"/>
          <w:szCs w:val="24"/>
        </w:rPr>
        <w:t xml:space="preserve">Schedule of the project within 15 days from the Signing of the Contract according to para. 4.1 of the </w:t>
      </w:r>
      <w:r w:rsidR="00BA774A">
        <w:rPr>
          <w:rFonts w:ascii="Tahoma" w:hAnsi="Tahoma" w:cs="Tahoma"/>
          <w:sz w:val="24"/>
          <w:szCs w:val="24"/>
        </w:rPr>
        <w:t>S.C.C.</w:t>
      </w:r>
      <w:r w:rsidRPr="0074598C">
        <w:rPr>
          <w:rFonts w:ascii="Tahoma" w:hAnsi="Tahoma" w:cs="Tahoma"/>
          <w:sz w:val="24"/>
          <w:szCs w:val="24"/>
        </w:rPr>
        <w:t xml:space="preserve"> so that the EMPLOYER informs the Ephorate of Antiquities of Piraeus and Islands, after a relevant request </w:t>
      </w:r>
      <w:r w:rsidR="00BA774A">
        <w:rPr>
          <w:rFonts w:ascii="Tahoma" w:hAnsi="Tahoma" w:cs="Tahoma"/>
          <w:sz w:val="24"/>
          <w:szCs w:val="24"/>
        </w:rPr>
        <w:t>by</w:t>
      </w:r>
      <w:r w:rsidRPr="0074598C">
        <w:rPr>
          <w:rFonts w:ascii="Tahoma" w:hAnsi="Tahoma" w:cs="Tahoma"/>
          <w:sz w:val="24"/>
          <w:szCs w:val="24"/>
        </w:rPr>
        <w:t xml:space="preserve"> the CONTRACTOR, in order to appoint an archaeologist who will supervise the project. Prerequisite for the start of the excavation is the safe fencing of the site by the CONTRACTOR.</w:t>
      </w:r>
    </w:p>
    <w:p w14:paraId="27A72397" w14:textId="22D26353" w:rsidR="0074598C" w:rsidRDefault="0074598C" w:rsidP="00A15968">
      <w:pPr>
        <w:pStyle w:val="afd"/>
        <w:numPr>
          <w:ilvl w:val="1"/>
          <w:numId w:val="32"/>
        </w:numPr>
        <w:spacing w:after="120"/>
        <w:contextualSpacing w:val="0"/>
        <w:jc w:val="both"/>
        <w:rPr>
          <w:rFonts w:ascii="Tahoma" w:hAnsi="Tahoma" w:cs="Tahoma"/>
          <w:sz w:val="24"/>
          <w:szCs w:val="24"/>
        </w:rPr>
      </w:pPr>
      <w:r w:rsidRPr="0074598C">
        <w:rPr>
          <w:rFonts w:ascii="Tahoma" w:hAnsi="Tahoma" w:cs="Tahoma"/>
          <w:sz w:val="24"/>
          <w:szCs w:val="24"/>
        </w:rPr>
        <w:t xml:space="preserve">The Contractor will adapt to the available construction sites as they will be provided by the EMPLOYER during the various </w:t>
      </w:r>
      <w:r w:rsidR="00BA774A">
        <w:rPr>
          <w:rFonts w:ascii="Tahoma" w:hAnsi="Tahoma" w:cs="Tahoma"/>
          <w:sz w:val="24"/>
          <w:szCs w:val="24"/>
        </w:rPr>
        <w:t xml:space="preserve">phases of </w:t>
      </w:r>
      <w:proofErr w:type="gramStart"/>
      <w:r w:rsidRPr="0074598C">
        <w:rPr>
          <w:rFonts w:ascii="Tahoma" w:hAnsi="Tahoma" w:cs="Tahoma"/>
          <w:sz w:val="24"/>
          <w:szCs w:val="24"/>
        </w:rPr>
        <w:t>construction  of</w:t>
      </w:r>
      <w:proofErr w:type="gramEnd"/>
      <w:r w:rsidRPr="0074598C">
        <w:rPr>
          <w:rFonts w:ascii="Tahoma" w:hAnsi="Tahoma" w:cs="Tahoma"/>
          <w:sz w:val="24"/>
          <w:szCs w:val="24"/>
        </w:rPr>
        <w:t xml:space="preserve"> the project.</w:t>
      </w:r>
    </w:p>
    <w:p w14:paraId="6137918D" w14:textId="7C391A06" w:rsidR="0074598C" w:rsidRDefault="0074598C" w:rsidP="00A15968">
      <w:pPr>
        <w:pStyle w:val="afd"/>
        <w:numPr>
          <w:ilvl w:val="1"/>
          <w:numId w:val="32"/>
        </w:numPr>
        <w:spacing w:after="120"/>
        <w:contextualSpacing w:val="0"/>
        <w:jc w:val="both"/>
        <w:rPr>
          <w:rFonts w:ascii="Tahoma" w:hAnsi="Tahoma" w:cs="Tahoma"/>
          <w:sz w:val="24"/>
          <w:szCs w:val="24"/>
        </w:rPr>
      </w:pPr>
      <w:r w:rsidRPr="0074598C">
        <w:rPr>
          <w:rFonts w:ascii="Tahoma" w:hAnsi="Tahoma" w:cs="Tahoma"/>
          <w:sz w:val="24"/>
          <w:szCs w:val="24"/>
        </w:rPr>
        <w:t xml:space="preserve">The Contractor is obliged to inform in time and in writing the Piraeus Sector Service of the Water Supply Network of EYDAP with notification to PPA SA. for the planning of the required works of the bypass of the </w:t>
      </w:r>
      <w:r w:rsidR="00BA774A">
        <w:rPr>
          <w:rFonts w:ascii="Tahoma" w:hAnsi="Tahoma" w:cs="Tahoma"/>
          <w:sz w:val="24"/>
          <w:szCs w:val="24"/>
        </w:rPr>
        <w:t xml:space="preserve">waste water </w:t>
      </w:r>
      <w:r w:rsidRPr="0074598C">
        <w:rPr>
          <w:rFonts w:ascii="Tahoma" w:hAnsi="Tahoma" w:cs="Tahoma"/>
          <w:sz w:val="24"/>
          <w:szCs w:val="24"/>
        </w:rPr>
        <w:t>pipe</w:t>
      </w:r>
      <w:r w:rsidR="00BA774A">
        <w:rPr>
          <w:rFonts w:ascii="Tahoma" w:hAnsi="Tahoma" w:cs="Tahoma"/>
          <w:sz w:val="24"/>
          <w:szCs w:val="24"/>
        </w:rPr>
        <w:t>line</w:t>
      </w:r>
      <w:r w:rsidRPr="0074598C">
        <w:rPr>
          <w:rFonts w:ascii="Tahoma" w:hAnsi="Tahoma" w:cs="Tahoma"/>
          <w:sz w:val="24"/>
          <w:szCs w:val="24"/>
        </w:rPr>
        <w:t xml:space="preserve"> and the complete </w:t>
      </w:r>
      <w:r w:rsidR="00BA774A">
        <w:rPr>
          <w:rFonts w:ascii="Tahoma" w:hAnsi="Tahoma" w:cs="Tahoma"/>
          <w:sz w:val="24"/>
          <w:szCs w:val="24"/>
        </w:rPr>
        <w:t xml:space="preserve">time </w:t>
      </w:r>
      <w:r w:rsidRPr="0074598C">
        <w:rPr>
          <w:rFonts w:ascii="Tahoma" w:hAnsi="Tahoma" w:cs="Tahoma"/>
          <w:sz w:val="24"/>
          <w:szCs w:val="24"/>
        </w:rPr>
        <w:t>schedule of implementation of the specific project.</w:t>
      </w:r>
    </w:p>
    <w:p w14:paraId="778874FC" w14:textId="35A86532" w:rsidR="0074598C" w:rsidRDefault="00F80AF5" w:rsidP="00A15968">
      <w:pPr>
        <w:pStyle w:val="afd"/>
        <w:numPr>
          <w:ilvl w:val="1"/>
          <w:numId w:val="32"/>
        </w:numPr>
        <w:spacing w:after="120"/>
        <w:contextualSpacing w:val="0"/>
        <w:jc w:val="both"/>
        <w:rPr>
          <w:rFonts w:ascii="Tahoma" w:hAnsi="Tahoma" w:cs="Tahoma"/>
          <w:sz w:val="24"/>
          <w:szCs w:val="24"/>
        </w:rPr>
      </w:pPr>
      <w:r w:rsidRPr="00F80AF5">
        <w:rPr>
          <w:rFonts w:ascii="Tahoma" w:hAnsi="Tahoma" w:cs="Tahoma"/>
          <w:sz w:val="24"/>
          <w:szCs w:val="24"/>
        </w:rPr>
        <w:t xml:space="preserve">The Contractor is obliged to inform in time and in writing the General Directorate of Water Supply - Directorate of Water Supply Network of EYDAP with notification to PPA SA. for the planning of the required works of the bypass of the </w:t>
      </w:r>
      <w:r w:rsidR="00BA774A">
        <w:rPr>
          <w:rFonts w:ascii="Tahoma" w:hAnsi="Tahoma" w:cs="Tahoma"/>
          <w:sz w:val="24"/>
          <w:szCs w:val="24"/>
        </w:rPr>
        <w:t xml:space="preserve">drainage </w:t>
      </w:r>
      <w:r w:rsidRPr="00F80AF5">
        <w:rPr>
          <w:rFonts w:ascii="Tahoma" w:hAnsi="Tahoma" w:cs="Tahoma"/>
          <w:sz w:val="24"/>
          <w:szCs w:val="24"/>
        </w:rPr>
        <w:t>pipes and the complete</w:t>
      </w:r>
      <w:r w:rsidR="00BA774A">
        <w:rPr>
          <w:rFonts w:ascii="Tahoma" w:hAnsi="Tahoma" w:cs="Tahoma"/>
          <w:sz w:val="24"/>
          <w:szCs w:val="24"/>
        </w:rPr>
        <w:t xml:space="preserve"> time</w:t>
      </w:r>
      <w:r w:rsidRPr="00F80AF5">
        <w:rPr>
          <w:rFonts w:ascii="Tahoma" w:hAnsi="Tahoma" w:cs="Tahoma"/>
          <w:sz w:val="24"/>
          <w:szCs w:val="24"/>
        </w:rPr>
        <w:t xml:space="preserve"> schedule of implementation of the specific project.</w:t>
      </w:r>
    </w:p>
    <w:p w14:paraId="5391FF9B" w14:textId="446EC6DD" w:rsidR="00F80AF5" w:rsidRDefault="00F80AF5" w:rsidP="00A15968">
      <w:pPr>
        <w:pStyle w:val="afd"/>
        <w:numPr>
          <w:ilvl w:val="1"/>
          <w:numId w:val="32"/>
        </w:numPr>
        <w:spacing w:after="120"/>
        <w:contextualSpacing w:val="0"/>
        <w:jc w:val="both"/>
        <w:rPr>
          <w:rFonts w:ascii="Tahoma" w:hAnsi="Tahoma" w:cs="Tahoma"/>
          <w:sz w:val="24"/>
          <w:szCs w:val="24"/>
        </w:rPr>
      </w:pPr>
      <w:r w:rsidRPr="00F80AF5">
        <w:rPr>
          <w:rFonts w:ascii="Tahoma" w:hAnsi="Tahoma" w:cs="Tahoma"/>
          <w:sz w:val="24"/>
          <w:szCs w:val="24"/>
        </w:rPr>
        <w:t xml:space="preserve">The Contractor is obliged to inform in time and in writing the Athens Line Maintenance Department of OSE. for the date of commencement of the works of the crossing below the lines within the </w:t>
      </w:r>
      <w:r w:rsidR="00BA774A">
        <w:rPr>
          <w:rFonts w:ascii="Tahoma" w:hAnsi="Tahoma" w:cs="Tahoma"/>
          <w:sz w:val="24"/>
          <w:szCs w:val="24"/>
        </w:rPr>
        <w:t>Port Yard Zone</w:t>
      </w:r>
      <w:r w:rsidRPr="00F80AF5">
        <w:rPr>
          <w:rFonts w:ascii="Tahoma" w:hAnsi="Tahoma" w:cs="Tahoma"/>
          <w:sz w:val="24"/>
          <w:szCs w:val="24"/>
        </w:rPr>
        <w:t xml:space="preserve"> with notification to PPA SA, so that an executive of the Athens Line Maintenance Department of OSE is present for the supervision of works.</w:t>
      </w:r>
    </w:p>
    <w:p w14:paraId="26B2FF38" w14:textId="77777777" w:rsidR="00C333B6" w:rsidRPr="00183FAA" w:rsidRDefault="00C333B6" w:rsidP="00183FAA">
      <w:pPr>
        <w:tabs>
          <w:tab w:val="left" w:pos="3119"/>
        </w:tabs>
        <w:spacing w:after="120"/>
        <w:jc w:val="both"/>
        <w:rPr>
          <w:rFonts w:ascii="Tahoma" w:hAnsi="Tahoma" w:cs="Tahoma"/>
          <w:sz w:val="24"/>
          <w:szCs w:val="24"/>
        </w:rPr>
      </w:pPr>
    </w:p>
    <w:p w14:paraId="3BF5C370" w14:textId="77777777" w:rsidR="00B17B9F" w:rsidRPr="00A15968" w:rsidRDefault="00B17B9F" w:rsidP="00A15968">
      <w:pPr>
        <w:pStyle w:val="2"/>
        <w:spacing w:after="120"/>
        <w:ind w:left="1134" w:hanging="1134"/>
        <w:jc w:val="both"/>
        <w:rPr>
          <w:rFonts w:ascii="Tahoma" w:hAnsi="Tahoma" w:cs="Tahoma"/>
          <w:sz w:val="24"/>
          <w:szCs w:val="24"/>
        </w:rPr>
      </w:pPr>
      <w:bookmarkStart w:id="101" w:name="_Toc73013803"/>
      <w:bookmarkEnd w:id="79"/>
      <w:r w:rsidRPr="00A15968">
        <w:rPr>
          <w:rFonts w:ascii="Tahoma" w:hAnsi="Tahoma" w:cs="Tahoma"/>
          <w:sz w:val="24"/>
          <w:szCs w:val="24"/>
        </w:rPr>
        <w:t>Article 22: Final Provisions</w:t>
      </w:r>
      <w:bookmarkEnd w:id="101"/>
    </w:p>
    <w:p w14:paraId="5E576D16" w14:textId="77777777" w:rsidR="008B53B9" w:rsidRPr="00A15968" w:rsidRDefault="008B53B9" w:rsidP="00A15968">
      <w:pPr>
        <w:pStyle w:val="afd"/>
        <w:numPr>
          <w:ilvl w:val="0"/>
          <w:numId w:val="32"/>
        </w:numPr>
        <w:spacing w:after="120"/>
        <w:contextualSpacing w:val="0"/>
        <w:jc w:val="both"/>
        <w:rPr>
          <w:rFonts w:ascii="Tahoma" w:hAnsi="Tahoma" w:cs="Tahoma"/>
          <w:vanish/>
          <w:sz w:val="24"/>
          <w:szCs w:val="24"/>
        </w:rPr>
      </w:pPr>
    </w:p>
    <w:p w14:paraId="5B00D72E" w14:textId="77777777" w:rsidR="008B53B9" w:rsidRPr="00A15968" w:rsidRDefault="008B53B9"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PPA S.A. undertakes to take suitable measures to (a) effectively prevent, (b) identify, and (c) rectify any conflicts of interest arising during the contract award procedures to avoid any distortions in competition and ensure equal treatment of all economic operators.</w:t>
      </w:r>
    </w:p>
    <w:p w14:paraId="4A4BF905" w14:textId="113DB771" w:rsidR="008B53B9" w:rsidRPr="00A15968" w:rsidRDefault="008B53B9"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 xml:space="preserve">PPA S.A. undertakes to comply in full with the principles of confidentiality and secrecy in relation to data and information from Candidates which come to </w:t>
      </w:r>
      <w:r w:rsidR="00286872" w:rsidRPr="00A15968">
        <w:rPr>
          <w:rFonts w:ascii="Tahoma" w:hAnsi="Tahoma" w:cs="Tahoma"/>
          <w:sz w:val="24"/>
          <w:szCs w:val="24"/>
        </w:rPr>
        <w:t xml:space="preserve">PPA’s </w:t>
      </w:r>
      <w:r w:rsidRPr="00A15968">
        <w:rPr>
          <w:rFonts w:ascii="Tahoma" w:hAnsi="Tahoma" w:cs="Tahoma"/>
          <w:sz w:val="24"/>
          <w:szCs w:val="24"/>
        </w:rPr>
        <w:t>knowledge during this Tender Procedure which is considered to be confidential.</w:t>
      </w:r>
    </w:p>
    <w:p w14:paraId="5F9D1193" w14:textId="77777777" w:rsidR="008B53B9" w:rsidRPr="00A15968" w:rsidRDefault="008B53B9"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lastRenderedPageBreak/>
        <w:t>PPA S.A. declares that it has fully adapted to the requirements of the new General Data Protection Regulation and will comply with the relevant provisions during the entire tender procedure.</w:t>
      </w:r>
    </w:p>
    <w:p w14:paraId="31D3BAA5" w14:textId="76183434" w:rsidR="00D239B0" w:rsidRPr="00A15968" w:rsidRDefault="00D239B0"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lang w:val="en-US"/>
        </w:rPr>
        <w:t>The applicable law concerning the present Call as well as the Contract to be signed is the Greek Law.</w:t>
      </w:r>
    </w:p>
    <w:p w14:paraId="27B82FA9" w14:textId="77777777" w:rsidR="00B53D31" w:rsidRPr="00A15968" w:rsidRDefault="00B53D31" w:rsidP="00A15968">
      <w:pPr>
        <w:spacing w:after="120"/>
        <w:rPr>
          <w:rFonts w:ascii="Tahoma" w:hAnsi="Tahoma" w:cs="Tahoma"/>
          <w:sz w:val="24"/>
          <w:szCs w:val="24"/>
        </w:rPr>
      </w:pPr>
    </w:p>
    <w:p w14:paraId="60093884" w14:textId="77777777" w:rsidR="00212DCE" w:rsidRPr="00A15968" w:rsidRDefault="00212DCE" w:rsidP="00A15968">
      <w:pPr>
        <w:spacing w:after="120"/>
        <w:jc w:val="both"/>
        <w:rPr>
          <w:rFonts w:ascii="Tahoma" w:hAnsi="Tahoma" w:cs="Tahoma"/>
          <w:sz w:val="24"/>
          <w:szCs w:val="24"/>
        </w:rPr>
      </w:pPr>
    </w:p>
    <w:p w14:paraId="1595A06C" w14:textId="77777777" w:rsidR="00B50A9E" w:rsidRPr="00A15968" w:rsidRDefault="00B50A9E" w:rsidP="00A15968">
      <w:pPr>
        <w:spacing w:after="120"/>
        <w:jc w:val="both"/>
        <w:rPr>
          <w:rFonts w:ascii="Tahoma" w:hAnsi="Tahoma" w:cs="Tahoma"/>
          <w:sz w:val="24"/>
          <w:szCs w:val="24"/>
        </w:rPr>
      </w:pPr>
    </w:p>
    <w:p w14:paraId="2838058F" w14:textId="77777777" w:rsidR="00B50A9E" w:rsidRPr="00A15968" w:rsidRDefault="00B50A9E" w:rsidP="00A15968">
      <w:pPr>
        <w:spacing w:after="120"/>
        <w:jc w:val="both"/>
        <w:rPr>
          <w:rFonts w:ascii="Tahoma" w:hAnsi="Tahoma" w:cs="Tahoma"/>
          <w:sz w:val="24"/>
          <w:szCs w:val="24"/>
        </w:rPr>
      </w:pPr>
    </w:p>
    <w:p w14:paraId="5CC9FCCA" w14:textId="2EBAA6FF" w:rsidR="00D44029" w:rsidRPr="00A15968" w:rsidRDefault="00D44029" w:rsidP="00A15968">
      <w:pPr>
        <w:widowControl w:val="0"/>
        <w:tabs>
          <w:tab w:val="left" w:pos="204"/>
        </w:tabs>
        <w:spacing w:after="120"/>
        <w:jc w:val="center"/>
        <w:rPr>
          <w:rFonts w:ascii="Tahoma" w:hAnsi="Tahoma" w:cs="Tahoma"/>
          <w:b/>
          <w:i/>
          <w:sz w:val="24"/>
          <w:szCs w:val="24"/>
        </w:rPr>
      </w:pPr>
      <w:r w:rsidRPr="00A15968">
        <w:rPr>
          <w:rFonts w:ascii="Tahoma" w:hAnsi="Tahoma" w:cs="Tahoma"/>
          <w:b/>
          <w:i/>
          <w:sz w:val="24"/>
          <w:szCs w:val="24"/>
        </w:rPr>
        <w:t xml:space="preserve">               </w:t>
      </w:r>
      <w:proofErr w:type="gramStart"/>
      <w:r w:rsidR="000171B5" w:rsidRPr="00A15968">
        <w:rPr>
          <w:rFonts w:ascii="Tahoma" w:hAnsi="Tahoma" w:cs="Tahoma"/>
          <w:b/>
          <w:i/>
          <w:sz w:val="24"/>
          <w:szCs w:val="24"/>
        </w:rPr>
        <w:t>Piraeus</w:t>
      </w:r>
      <w:r w:rsidR="00724CD4" w:rsidRPr="00A15968">
        <w:rPr>
          <w:rFonts w:ascii="Tahoma" w:hAnsi="Tahoma" w:cs="Tahoma"/>
          <w:b/>
          <w:i/>
          <w:sz w:val="24"/>
          <w:szCs w:val="24"/>
        </w:rPr>
        <w:t xml:space="preserve">, </w:t>
      </w:r>
      <w:r w:rsidR="004003B5">
        <w:rPr>
          <w:rFonts w:ascii="Tahoma" w:hAnsi="Tahoma" w:cs="Tahoma"/>
          <w:b/>
          <w:i/>
          <w:sz w:val="24"/>
          <w:szCs w:val="24"/>
        </w:rPr>
        <w:t xml:space="preserve"> </w:t>
      </w:r>
      <w:r w:rsidR="002C54C6">
        <w:rPr>
          <w:rFonts w:ascii="Tahoma" w:hAnsi="Tahoma" w:cs="Tahoma"/>
          <w:b/>
          <w:i/>
          <w:sz w:val="24"/>
          <w:szCs w:val="24"/>
        </w:rPr>
        <w:t>May</w:t>
      </w:r>
      <w:proofErr w:type="gramEnd"/>
      <w:r w:rsidR="002C54C6">
        <w:rPr>
          <w:rFonts w:ascii="Tahoma" w:hAnsi="Tahoma" w:cs="Tahoma"/>
          <w:b/>
          <w:i/>
          <w:sz w:val="24"/>
          <w:szCs w:val="24"/>
        </w:rPr>
        <w:t xml:space="preserve"> </w:t>
      </w:r>
      <w:r w:rsidR="004003B5">
        <w:rPr>
          <w:rFonts w:ascii="Tahoma" w:hAnsi="Tahoma" w:cs="Tahoma"/>
          <w:b/>
          <w:i/>
          <w:sz w:val="24"/>
          <w:szCs w:val="24"/>
        </w:rPr>
        <w:t>2021</w:t>
      </w:r>
      <w:r w:rsidR="00DE222D" w:rsidRPr="00A15968">
        <w:rPr>
          <w:rFonts w:ascii="Tahoma" w:hAnsi="Tahoma" w:cs="Tahoma"/>
          <w:b/>
          <w:i/>
          <w:sz w:val="24"/>
          <w:szCs w:val="24"/>
        </w:rPr>
        <w:t xml:space="preserve"> </w:t>
      </w:r>
    </w:p>
    <w:p w14:paraId="4BF3AD3F" w14:textId="77777777" w:rsidR="00D44029" w:rsidRPr="00A15968" w:rsidRDefault="00D44029" w:rsidP="00A15968">
      <w:pPr>
        <w:widowControl w:val="0"/>
        <w:tabs>
          <w:tab w:val="left" w:pos="204"/>
        </w:tabs>
        <w:spacing w:after="120"/>
        <w:jc w:val="center"/>
        <w:rPr>
          <w:rFonts w:ascii="Tahoma" w:hAnsi="Tahoma" w:cs="Tahoma"/>
          <w:b/>
          <w:sz w:val="24"/>
          <w:szCs w:val="24"/>
        </w:rPr>
      </w:pPr>
    </w:p>
    <w:tbl>
      <w:tblPr>
        <w:tblStyle w:val="afc"/>
        <w:tblW w:w="8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4405"/>
      </w:tblGrid>
      <w:tr w:rsidR="00A15968" w:rsidRPr="00A15968" w14:paraId="6EEB0D01" w14:textId="77777777" w:rsidTr="00D44029">
        <w:trPr>
          <w:trHeight w:val="1557"/>
        </w:trPr>
        <w:tc>
          <w:tcPr>
            <w:tcW w:w="4405" w:type="dxa"/>
          </w:tcPr>
          <w:p w14:paraId="54BB9130" w14:textId="34D9A1C8" w:rsidR="00D44029" w:rsidRPr="00A15968" w:rsidRDefault="00D44029" w:rsidP="00A15968">
            <w:pPr>
              <w:widowControl w:val="0"/>
              <w:tabs>
                <w:tab w:val="left" w:pos="204"/>
              </w:tabs>
              <w:spacing w:after="120"/>
              <w:rPr>
                <w:rFonts w:ascii="Tahoma" w:hAnsi="Tahoma" w:cs="Tahoma"/>
                <w:b/>
                <w:sz w:val="24"/>
                <w:szCs w:val="24"/>
              </w:rPr>
            </w:pPr>
          </w:p>
        </w:tc>
        <w:tc>
          <w:tcPr>
            <w:tcW w:w="4405" w:type="dxa"/>
          </w:tcPr>
          <w:p w14:paraId="6D8A54FB" w14:textId="10E4CEAE" w:rsidR="00D44029" w:rsidRPr="00A15968" w:rsidRDefault="00D44029" w:rsidP="00A15968">
            <w:pPr>
              <w:widowControl w:val="0"/>
              <w:tabs>
                <w:tab w:val="left" w:pos="204"/>
              </w:tabs>
              <w:spacing w:after="120"/>
              <w:jc w:val="right"/>
              <w:rPr>
                <w:rFonts w:ascii="Tahoma" w:hAnsi="Tahoma" w:cs="Tahoma"/>
                <w:b/>
                <w:sz w:val="24"/>
                <w:szCs w:val="24"/>
              </w:rPr>
            </w:pPr>
          </w:p>
        </w:tc>
      </w:tr>
    </w:tbl>
    <w:p w14:paraId="3127384A" w14:textId="1C2054D1" w:rsidR="00DE5D13" w:rsidRPr="00A15968" w:rsidRDefault="00DE5D13" w:rsidP="00A15968">
      <w:pPr>
        <w:suppressAutoHyphens w:val="0"/>
        <w:overflowPunct/>
        <w:autoSpaceDE/>
        <w:spacing w:after="120"/>
        <w:textAlignment w:val="auto"/>
        <w:rPr>
          <w:rFonts w:ascii="Tahoma" w:hAnsi="Tahoma" w:cs="Tahoma"/>
          <w:sz w:val="24"/>
          <w:szCs w:val="24"/>
        </w:rPr>
      </w:pPr>
      <w:bookmarkStart w:id="102" w:name="_ΠΑΡΑΡΤΗΜΑ_1-_ΕΝΤΥΠΟ"/>
      <w:bookmarkStart w:id="103" w:name="_ΠΑΡΑΡΤΗΜΑ_2_–"/>
      <w:bookmarkStart w:id="104" w:name="_ΠΑΡΑΡΤΗΜΑ_3_–"/>
      <w:bookmarkEnd w:id="102"/>
      <w:bookmarkEnd w:id="103"/>
      <w:bookmarkEnd w:id="104"/>
      <w:r w:rsidRPr="00A15968">
        <w:rPr>
          <w:rFonts w:ascii="Tahoma" w:hAnsi="Tahoma" w:cs="Tahoma"/>
          <w:sz w:val="24"/>
          <w:szCs w:val="24"/>
        </w:rPr>
        <w:br w:type="page"/>
      </w:r>
    </w:p>
    <w:p w14:paraId="1F62A3A1" w14:textId="6054FB65" w:rsidR="00DE5D13" w:rsidRPr="00A15968" w:rsidRDefault="00DE5D13" w:rsidP="00A15968">
      <w:pPr>
        <w:pStyle w:val="2"/>
        <w:spacing w:after="120"/>
        <w:ind w:left="1134" w:hanging="1134"/>
        <w:jc w:val="both"/>
        <w:rPr>
          <w:rFonts w:ascii="Tahoma" w:hAnsi="Tahoma" w:cs="Tahoma"/>
          <w:sz w:val="24"/>
          <w:szCs w:val="24"/>
        </w:rPr>
      </w:pPr>
      <w:bookmarkStart w:id="105" w:name="_Toc73013804"/>
      <w:r w:rsidRPr="00A15968">
        <w:rPr>
          <w:rFonts w:ascii="Tahoma" w:hAnsi="Tahoma" w:cs="Tahoma"/>
          <w:sz w:val="24"/>
          <w:szCs w:val="24"/>
        </w:rPr>
        <w:lastRenderedPageBreak/>
        <w:t xml:space="preserve">ANNEX I </w:t>
      </w:r>
      <w:r w:rsidR="005B1795" w:rsidRPr="00A15968">
        <w:rPr>
          <w:rFonts w:ascii="Tahoma" w:hAnsi="Tahoma" w:cs="Tahoma"/>
          <w:sz w:val="24"/>
          <w:szCs w:val="24"/>
        </w:rPr>
        <w:t xml:space="preserve">– TENDER </w:t>
      </w:r>
      <w:r w:rsidRPr="00A15968">
        <w:rPr>
          <w:rFonts w:ascii="Tahoma" w:hAnsi="Tahoma" w:cs="Tahoma"/>
          <w:sz w:val="24"/>
          <w:szCs w:val="24"/>
        </w:rPr>
        <w:t xml:space="preserve">PARTICIPATION </w:t>
      </w:r>
      <w:r w:rsidR="005B1795" w:rsidRPr="00A15968">
        <w:rPr>
          <w:rFonts w:ascii="Tahoma" w:hAnsi="Tahoma" w:cs="Tahoma"/>
          <w:sz w:val="24"/>
          <w:szCs w:val="24"/>
        </w:rPr>
        <w:t>GUARANTEE LETTER</w:t>
      </w:r>
      <w:bookmarkEnd w:id="105"/>
    </w:p>
    <w:p w14:paraId="4218EE5C" w14:textId="03F68EF9" w:rsidR="00980C4A" w:rsidRPr="00A15968" w:rsidRDefault="003755FE" w:rsidP="00A15968">
      <w:pPr>
        <w:ind w:left="425"/>
        <w:rPr>
          <w:rFonts w:ascii="Tahoma" w:hAnsi="Tahoma" w:cs="Tahoma"/>
          <w:sz w:val="22"/>
        </w:rPr>
      </w:pPr>
      <w:r w:rsidRPr="00A15968">
        <w:rPr>
          <w:rFonts w:ascii="Tahoma" w:hAnsi="Tahoma" w:cs="Tahoma"/>
          <w:sz w:val="22"/>
        </w:rPr>
        <w:t>Title of</w:t>
      </w:r>
      <w:r w:rsidR="00850D5C" w:rsidRPr="00A15968">
        <w:rPr>
          <w:rFonts w:ascii="Tahoma" w:hAnsi="Tahoma" w:cs="Tahoma"/>
          <w:sz w:val="22"/>
        </w:rPr>
        <w:t xml:space="preserve"> </w:t>
      </w:r>
      <w:r w:rsidR="00A15968" w:rsidRPr="00A15968">
        <w:rPr>
          <w:rFonts w:ascii="Tahoma" w:hAnsi="Tahoma" w:cs="Tahoma"/>
          <w:sz w:val="22"/>
          <w:lang w:val="en-US"/>
        </w:rPr>
        <w:t xml:space="preserve">Acceptable </w:t>
      </w:r>
      <w:r w:rsidRPr="00A15968">
        <w:rPr>
          <w:rFonts w:ascii="Tahoma" w:hAnsi="Tahoma" w:cs="Tahoma"/>
          <w:sz w:val="22"/>
        </w:rPr>
        <w:t xml:space="preserve">Institution </w:t>
      </w:r>
    </w:p>
    <w:p w14:paraId="788D594C" w14:textId="44930D35" w:rsidR="00980C4A" w:rsidRPr="00A15968" w:rsidRDefault="003755FE" w:rsidP="00A15968">
      <w:pPr>
        <w:ind w:left="425"/>
        <w:rPr>
          <w:rFonts w:ascii="Tahoma" w:hAnsi="Tahoma" w:cs="Tahoma"/>
          <w:sz w:val="22"/>
        </w:rPr>
      </w:pPr>
      <w:r w:rsidRPr="00A15968">
        <w:rPr>
          <w:rFonts w:ascii="Tahoma" w:hAnsi="Tahoma" w:cs="Tahoma"/>
          <w:sz w:val="22"/>
        </w:rPr>
        <w:t>Address</w:t>
      </w:r>
      <w:r w:rsidR="00980C4A" w:rsidRPr="00A15968">
        <w:rPr>
          <w:rFonts w:ascii="Tahoma" w:hAnsi="Tahoma" w:cs="Tahoma"/>
          <w:sz w:val="22"/>
        </w:rPr>
        <w:t>:</w:t>
      </w:r>
    </w:p>
    <w:p w14:paraId="02AE6043" w14:textId="23D5EB54" w:rsidR="00980C4A" w:rsidRPr="00A15968" w:rsidRDefault="00980C4A" w:rsidP="00A15968">
      <w:pPr>
        <w:ind w:left="425"/>
        <w:rPr>
          <w:rFonts w:ascii="Tahoma" w:hAnsi="Tahoma" w:cs="Tahoma"/>
          <w:sz w:val="22"/>
        </w:rPr>
      </w:pPr>
      <w:r w:rsidRPr="00A15968">
        <w:rPr>
          <w:rFonts w:ascii="Tahoma" w:hAnsi="Tahoma" w:cs="Tahoma"/>
          <w:sz w:val="22"/>
        </w:rPr>
        <w:t>Date of issuance:</w:t>
      </w:r>
    </w:p>
    <w:p w14:paraId="3C07B7D3" w14:textId="77777777" w:rsidR="00980C4A" w:rsidRPr="00A15968" w:rsidRDefault="00980C4A" w:rsidP="00A15968">
      <w:pPr>
        <w:ind w:left="425"/>
        <w:rPr>
          <w:rFonts w:ascii="Tahoma" w:hAnsi="Tahoma" w:cs="Tahoma"/>
          <w:sz w:val="22"/>
        </w:rPr>
      </w:pPr>
    </w:p>
    <w:p w14:paraId="517D1A76" w14:textId="5C68D030" w:rsidR="00980C4A" w:rsidRPr="00A15968" w:rsidRDefault="00980C4A" w:rsidP="00A15968">
      <w:pPr>
        <w:ind w:left="425"/>
        <w:rPr>
          <w:rFonts w:ascii="Tahoma" w:hAnsi="Tahoma" w:cs="Tahoma"/>
          <w:sz w:val="22"/>
        </w:rPr>
      </w:pPr>
      <w:r w:rsidRPr="00A15968">
        <w:rPr>
          <w:rFonts w:ascii="Tahoma" w:hAnsi="Tahoma" w:cs="Tahoma"/>
          <w:sz w:val="22"/>
        </w:rPr>
        <w:t>To:</w:t>
      </w:r>
    </w:p>
    <w:p w14:paraId="6D81C89B" w14:textId="05950C6B" w:rsidR="00980C4A" w:rsidRPr="00A15968" w:rsidRDefault="00980C4A" w:rsidP="00A15968">
      <w:pPr>
        <w:ind w:left="425"/>
        <w:rPr>
          <w:rFonts w:ascii="Tahoma" w:hAnsi="Tahoma" w:cs="Tahoma"/>
          <w:sz w:val="22"/>
        </w:rPr>
      </w:pPr>
      <w:r w:rsidRPr="00A15968">
        <w:rPr>
          <w:rFonts w:ascii="Tahoma" w:hAnsi="Tahoma" w:cs="Tahoma"/>
          <w:sz w:val="22"/>
        </w:rPr>
        <w:t>Piraeus Port Authority S.A. (PPA S.A.)/ Procurement Department</w:t>
      </w:r>
    </w:p>
    <w:p w14:paraId="26F9E2E3" w14:textId="77777777" w:rsidR="00980C4A" w:rsidRPr="00A15968" w:rsidRDefault="00980C4A" w:rsidP="00A15968">
      <w:pPr>
        <w:ind w:left="425"/>
        <w:rPr>
          <w:rFonts w:ascii="Tahoma" w:hAnsi="Tahoma" w:cs="Tahoma"/>
          <w:sz w:val="22"/>
        </w:rPr>
      </w:pPr>
      <w:r w:rsidRPr="00A15968">
        <w:rPr>
          <w:rFonts w:ascii="Tahoma" w:hAnsi="Tahoma" w:cs="Tahoma"/>
          <w:sz w:val="22"/>
        </w:rPr>
        <w:t xml:space="preserve">10, </w:t>
      </w:r>
      <w:proofErr w:type="spellStart"/>
      <w:r w:rsidRPr="00A15968">
        <w:rPr>
          <w:rFonts w:ascii="Tahoma" w:hAnsi="Tahoma" w:cs="Tahoma"/>
          <w:sz w:val="22"/>
        </w:rPr>
        <w:t>Akti</w:t>
      </w:r>
      <w:proofErr w:type="spellEnd"/>
      <w:r w:rsidRPr="00A15968">
        <w:rPr>
          <w:rFonts w:ascii="Tahoma" w:hAnsi="Tahoma" w:cs="Tahoma"/>
          <w:sz w:val="22"/>
        </w:rPr>
        <w:t xml:space="preserve"> </w:t>
      </w:r>
      <w:proofErr w:type="spellStart"/>
      <w:r w:rsidRPr="00A15968">
        <w:rPr>
          <w:rFonts w:ascii="Tahoma" w:hAnsi="Tahoma" w:cs="Tahoma"/>
          <w:sz w:val="22"/>
        </w:rPr>
        <w:t>Miaouli</w:t>
      </w:r>
      <w:proofErr w:type="spellEnd"/>
    </w:p>
    <w:p w14:paraId="5B81EC9D" w14:textId="77777777" w:rsidR="00980C4A" w:rsidRPr="00A15968" w:rsidRDefault="00980C4A" w:rsidP="00A15968">
      <w:pPr>
        <w:ind w:left="425"/>
        <w:rPr>
          <w:rFonts w:ascii="Tahoma" w:hAnsi="Tahoma" w:cs="Tahoma"/>
          <w:sz w:val="22"/>
        </w:rPr>
      </w:pPr>
      <w:r w:rsidRPr="00A15968">
        <w:rPr>
          <w:rFonts w:ascii="Tahoma" w:hAnsi="Tahoma" w:cs="Tahoma"/>
          <w:sz w:val="22"/>
        </w:rPr>
        <w:t xml:space="preserve">185 38, Piraeus Greece </w:t>
      </w:r>
    </w:p>
    <w:p w14:paraId="387B912C" w14:textId="77777777" w:rsidR="00980C4A" w:rsidRPr="00A15968" w:rsidRDefault="00980C4A" w:rsidP="00A15968">
      <w:pPr>
        <w:ind w:left="426"/>
        <w:rPr>
          <w:rFonts w:ascii="Tahoma" w:hAnsi="Tahoma" w:cs="Tahoma"/>
          <w:sz w:val="22"/>
        </w:rPr>
      </w:pPr>
    </w:p>
    <w:p w14:paraId="195D541C" w14:textId="0B0C6AA2" w:rsidR="00980C4A" w:rsidRPr="00A15968" w:rsidRDefault="00980C4A" w:rsidP="00A15968">
      <w:pPr>
        <w:ind w:left="426"/>
        <w:jc w:val="both"/>
        <w:rPr>
          <w:rFonts w:ascii="Tahoma" w:eastAsia="Calibri" w:hAnsi="Tahoma" w:cs="Tahoma"/>
          <w:sz w:val="22"/>
          <w:lang w:eastAsia="en-US"/>
        </w:rPr>
      </w:pPr>
      <w:r w:rsidRPr="00A15968">
        <w:rPr>
          <w:rFonts w:ascii="Tahoma" w:eastAsia="Calibri" w:hAnsi="Tahoma" w:cs="Tahoma"/>
          <w:sz w:val="22"/>
          <w:lang w:eastAsia="en-US"/>
        </w:rPr>
        <w:t>PARTICIPATION GUARANTEE LETTER NUMBER: ……</w:t>
      </w:r>
      <w:proofErr w:type="gramStart"/>
      <w:r w:rsidRPr="00A15968">
        <w:rPr>
          <w:rFonts w:ascii="Tahoma" w:eastAsia="Calibri" w:hAnsi="Tahoma" w:cs="Tahoma"/>
          <w:sz w:val="22"/>
          <w:lang w:eastAsia="en-US"/>
        </w:rPr>
        <w:t>…..</w:t>
      </w:r>
      <w:proofErr w:type="gramEnd"/>
      <w:r w:rsidRPr="00A15968">
        <w:rPr>
          <w:rFonts w:ascii="Tahoma" w:eastAsia="Calibri" w:hAnsi="Tahoma" w:cs="Tahoma"/>
          <w:sz w:val="22"/>
          <w:lang w:eastAsia="en-US"/>
        </w:rPr>
        <w:t xml:space="preserve"> EURO ………</w:t>
      </w:r>
    </w:p>
    <w:p w14:paraId="2C706DB2" w14:textId="77777777" w:rsidR="00980C4A" w:rsidRPr="00A15968" w:rsidRDefault="00980C4A" w:rsidP="00A15968">
      <w:pPr>
        <w:ind w:left="426"/>
        <w:jc w:val="both"/>
        <w:rPr>
          <w:rFonts w:ascii="Tahoma" w:eastAsia="Calibri" w:hAnsi="Tahoma" w:cs="Tahoma"/>
          <w:sz w:val="22"/>
          <w:lang w:eastAsia="en-US"/>
        </w:rPr>
      </w:pPr>
    </w:p>
    <w:p w14:paraId="60A0334A" w14:textId="08ED9B02" w:rsidR="00980C4A" w:rsidRPr="00A15968" w:rsidRDefault="00980C4A" w:rsidP="00A15968">
      <w:pPr>
        <w:ind w:left="426"/>
        <w:jc w:val="both"/>
        <w:rPr>
          <w:rFonts w:ascii="Tahoma" w:hAnsi="Tahoma" w:cs="Tahoma"/>
          <w:bCs/>
          <w:sz w:val="22"/>
        </w:rPr>
      </w:pPr>
      <w:r w:rsidRPr="00A15968">
        <w:rPr>
          <w:rFonts w:ascii="Tahoma" w:eastAsia="Calibri" w:hAnsi="Tahoma" w:cs="Tahoma"/>
          <w:sz w:val="22"/>
          <w:lang w:eastAsia="en-US"/>
        </w:rPr>
        <w:t xml:space="preserve">We are honoured to notify you that </w:t>
      </w:r>
      <w:r w:rsidRPr="00A15968">
        <w:rPr>
          <w:rFonts w:ascii="Tahoma" w:hAnsi="Tahoma" w:cs="Tahoma"/>
          <w:bCs/>
          <w:sz w:val="22"/>
        </w:rPr>
        <w:t>we hereby expressly</w:t>
      </w:r>
      <w:r w:rsidR="0060248C" w:rsidRPr="00A15968">
        <w:rPr>
          <w:rFonts w:ascii="Tahoma" w:hAnsi="Tahoma" w:cs="Tahoma"/>
          <w:bCs/>
          <w:sz w:val="22"/>
        </w:rPr>
        <w:t xml:space="preserve">, unreservedly </w:t>
      </w:r>
      <w:r w:rsidRPr="00A15968">
        <w:rPr>
          <w:rFonts w:ascii="Tahoma" w:hAnsi="Tahoma" w:cs="Tahoma"/>
          <w:bCs/>
          <w:sz w:val="22"/>
        </w:rPr>
        <w:t xml:space="preserve"> and irrevocably </w:t>
      </w:r>
      <w:r w:rsidR="0060248C" w:rsidRPr="00A15968">
        <w:rPr>
          <w:rFonts w:ascii="Tahoma" w:hAnsi="Tahoma" w:cs="Tahoma"/>
          <w:bCs/>
          <w:sz w:val="22"/>
        </w:rPr>
        <w:t xml:space="preserve">guarantee, </w:t>
      </w:r>
      <w:r w:rsidRPr="00A15968">
        <w:rPr>
          <w:rFonts w:ascii="Tahoma" w:hAnsi="Tahoma" w:cs="Tahoma"/>
          <w:bCs/>
          <w:sz w:val="22"/>
        </w:rPr>
        <w:t>waiv</w:t>
      </w:r>
      <w:r w:rsidR="0060248C" w:rsidRPr="00A15968">
        <w:rPr>
          <w:rFonts w:ascii="Tahoma" w:hAnsi="Tahoma" w:cs="Tahoma"/>
          <w:bCs/>
          <w:sz w:val="22"/>
        </w:rPr>
        <w:t>ing</w:t>
      </w:r>
      <w:r w:rsidRPr="00A15968">
        <w:rPr>
          <w:rFonts w:ascii="Tahoma" w:hAnsi="Tahoma" w:cs="Tahoma"/>
          <w:bCs/>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A15968">
        <w:rPr>
          <w:rFonts w:ascii="Tahoma" w:hAnsi="Tahoma" w:cs="Tahoma"/>
          <w:bCs/>
          <w:sz w:val="22"/>
        </w:rPr>
        <w:t>6</w:t>
      </w:r>
      <w:r w:rsidRPr="00A15968">
        <w:rPr>
          <w:rFonts w:ascii="Tahoma" w:hAnsi="Tahoma" w:cs="Tahoma"/>
          <w:bCs/>
          <w:sz w:val="22"/>
        </w:rPr>
        <w:t xml:space="preserve">, 862- 869 of the Greek Civil Code and waiving also any and all of our rights under the said Articles and any other provision of law, in </w:t>
      </w:r>
      <w:proofErr w:type="spellStart"/>
      <w:r w:rsidRPr="00A15968">
        <w:rPr>
          <w:rFonts w:ascii="Tahoma" w:hAnsi="Tahoma" w:cs="Tahoma"/>
          <w:bCs/>
          <w:sz w:val="22"/>
        </w:rPr>
        <w:t>favor</w:t>
      </w:r>
      <w:proofErr w:type="spellEnd"/>
      <w:r w:rsidRPr="00A15968">
        <w:rPr>
          <w:rFonts w:ascii="Tahoma" w:hAnsi="Tahoma" w:cs="Tahoma"/>
          <w:bCs/>
          <w:sz w:val="22"/>
        </w:rPr>
        <w:t xml:space="preserve"> (in the case of an individual company)</w:t>
      </w:r>
    </w:p>
    <w:p w14:paraId="228AEB3B" w14:textId="77777777" w:rsidR="00980C4A" w:rsidRPr="00A15968" w:rsidRDefault="00980C4A" w:rsidP="00A15968">
      <w:pPr>
        <w:ind w:left="426"/>
        <w:jc w:val="both"/>
        <w:rPr>
          <w:rFonts w:ascii="Tahoma" w:hAnsi="Tahoma" w:cs="Tahoma"/>
          <w:bCs/>
          <w:sz w:val="22"/>
        </w:rPr>
      </w:pPr>
      <w:r w:rsidRPr="00A15968">
        <w:rPr>
          <w:rFonts w:ascii="Tahoma" w:hAnsi="Tahoma" w:cs="Tahoma"/>
          <w:bCs/>
          <w:sz w:val="22"/>
        </w:rPr>
        <w:t>of the Company …….</w:t>
      </w:r>
    </w:p>
    <w:p w14:paraId="037865FF" w14:textId="6FA14876" w:rsidR="00980C4A" w:rsidRPr="00A15968" w:rsidRDefault="008C2FF4" w:rsidP="00A15968">
      <w:pPr>
        <w:ind w:left="426"/>
        <w:jc w:val="both"/>
        <w:rPr>
          <w:rFonts w:ascii="Tahoma" w:hAnsi="Tahoma" w:cs="Tahoma"/>
          <w:bCs/>
          <w:sz w:val="22"/>
        </w:rPr>
      </w:pPr>
      <w:r w:rsidRPr="00A15968">
        <w:rPr>
          <w:rFonts w:ascii="Tahoma" w:hAnsi="Tahoma" w:cs="Tahoma"/>
          <w:bCs/>
          <w:sz w:val="22"/>
        </w:rPr>
        <w:t>Address</w:t>
      </w:r>
      <w:r w:rsidR="00980C4A" w:rsidRPr="00A15968">
        <w:rPr>
          <w:rFonts w:ascii="Tahoma" w:hAnsi="Tahoma" w:cs="Tahoma"/>
          <w:bCs/>
          <w:sz w:val="22"/>
        </w:rPr>
        <w:t xml:space="preserve"> …….</w:t>
      </w:r>
    </w:p>
    <w:p w14:paraId="10B11D56" w14:textId="77777777" w:rsidR="00980C4A" w:rsidRPr="00A15968" w:rsidRDefault="00980C4A" w:rsidP="00A15968">
      <w:pPr>
        <w:ind w:left="426"/>
        <w:jc w:val="both"/>
        <w:rPr>
          <w:rFonts w:ascii="Tahoma" w:hAnsi="Tahoma" w:cs="Tahoma"/>
          <w:bCs/>
          <w:sz w:val="22"/>
        </w:rPr>
      </w:pPr>
      <w:r w:rsidRPr="00A15968">
        <w:rPr>
          <w:rFonts w:ascii="Tahoma" w:hAnsi="Tahoma" w:cs="Tahoma"/>
          <w:bCs/>
          <w:sz w:val="22"/>
        </w:rPr>
        <w:t>Or (in case of Union of Joint Venture) of Companies:</w:t>
      </w:r>
    </w:p>
    <w:p w14:paraId="17128CD8" w14:textId="4124CC6D" w:rsidR="00980C4A" w:rsidRPr="00A15968" w:rsidRDefault="00980C4A" w:rsidP="00A15968">
      <w:pPr>
        <w:ind w:left="426"/>
        <w:jc w:val="both"/>
        <w:rPr>
          <w:rFonts w:ascii="Tahoma" w:hAnsi="Tahoma" w:cs="Tahoma"/>
          <w:bCs/>
          <w:sz w:val="22"/>
        </w:rPr>
      </w:pPr>
      <w:r w:rsidRPr="00A15968">
        <w:rPr>
          <w:rFonts w:ascii="Tahoma" w:hAnsi="Tahoma" w:cs="Tahoma"/>
          <w:bCs/>
          <w:sz w:val="22"/>
        </w:rPr>
        <w:t>1…………………………………/ Address …………………</w:t>
      </w:r>
    </w:p>
    <w:p w14:paraId="53BB301A" w14:textId="176343E0" w:rsidR="00980C4A" w:rsidRPr="00A15968" w:rsidRDefault="00980C4A" w:rsidP="00A15968">
      <w:pPr>
        <w:ind w:left="426"/>
        <w:jc w:val="both"/>
        <w:rPr>
          <w:rFonts w:ascii="Tahoma" w:hAnsi="Tahoma" w:cs="Tahoma"/>
          <w:bCs/>
          <w:sz w:val="22"/>
        </w:rPr>
      </w:pPr>
      <w:r w:rsidRPr="00A15968">
        <w:rPr>
          <w:rFonts w:ascii="Tahoma" w:hAnsi="Tahoma" w:cs="Tahoma"/>
          <w:bCs/>
          <w:sz w:val="22"/>
        </w:rPr>
        <w:t xml:space="preserve">2…………………………………/ Address  </w:t>
      </w:r>
    </w:p>
    <w:p w14:paraId="36E88C0B" w14:textId="60E1DBD4" w:rsidR="00980C4A" w:rsidRPr="00A15968" w:rsidRDefault="00980C4A" w:rsidP="00A15968">
      <w:pPr>
        <w:ind w:left="426"/>
        <w:jc w:val="both"/>
        <w:rPr>
          <w:rFonts w:ascii="Tahoma" w:eastAsia="Calibri" w:hAnsi="Tahoma" w:cs="Tahoma"/>
          <w:sz w:val="22"/>
          <w:lang w:eastAsia="en-US"/>
        </w:rPr>
      </w:pPr>
    </w:p>
    <w:p w14:paraId="60BB5851" w14:textId="54CE9D54" w:rsidR="008C2FF4" w:rsidRPr="00A15968" w:rsidRDefault="008C2FF4" w:rsidP="00A15968">
      <w:pPr>
        <w:ind w:left="426"/>
        <w:jc w:val="both"/>
        <w:rPr>
          <w:rFonts w:ascii="Tahoma" w:eastAsia="Calibri" w:hAnsi="Tahoma" w:cs="Tahoma"/>
          <w:sz w:val="22"/>
          <w:lang w:val="en-US" w:eastAsia="en-US"/>
        </w:rPr>
      </w:pPr>
      <w:r w:rsidRPr="00A15968">
        <w:rPr>
          <w:rFonts w:ascii="Tahoma" w:eastAsia="Calibri" w:hAnsi="Tahoma" w:cs="Tahoma"/>
          <w:sz w:val="22"/>
          <w:lang w:eastAsia="en-US"/>
        </w:rPr>
        <w:t xml:space="preserve">Members of the Union or the Joint venture, individually for each one and Jointly and severally liable to each of them in their capacity as members of a Union or a Joint Venture and up to a sum of ……, their participation in the tender procedure of PPA SA. for the </w:t>
      </w:r>
      <w:r w:rsidR="002C6B90" w:rsidRPr="00A15968">
        <w:rPr>
          <w:rFonts w:ascii="Tahoma" w:eastAsia="Calibri" w:hAnsi="Tahoma" w:cs="Tahoma"/>
          <w:sz w:val="22"/>
          <w:lang w:eastAsia="en-US"/>
        </w:rPr>
        <w:t>construction of the Project</w:t>
      </w:r>
      <w:r w:rsidRPr="00A15968">
        <w:rPr>
          <w:rFonts w:ascii="Tahoma" w:eastAsia="Calibri" w:hAnsi="Tahoma" w:cs="Tahoma"/>
          <w:sz w:val="22"/>
          <w:lang w:eastAsia="en-US"/>
        </w:rPr>
        <w:t xml:space="preserve"> </w:t>
      </w:r>
      <w:r w:rsidR="00C92618" w:rsidRPr="00A15968">
        <w:rPr>
          <w:rFonts w:ascii="Tahoma" w:eastAsia="Calibri" w:hAnsi="Tahoma" w:cs="Tahoma"/>
          <w:sz w:val="22"/>
          <w:lang w:eastAsia="en-US"/>
        </w:rPr>
        <w:t>“Underground Linkage of Car Terminal with Former ODDY Area</w:t>
      </w:r>
      <w:r w:rsidR="002C6B90" w:rsidRPr="00A15968">
        <w:rPr>
          <w:rFonts w:ascii="Tahoma" w:eastAsia="Calibri" w:hAnsi="Tahoma" w:cs="Tahoma"/>
          <w:sz w:val="22"/>
          <w:lang w:eastAsia="en-US"/>
        </w:rPr>
        <w:t xml:space="preserve">” in accordance with Call of Expression of interest reference </w:t>
      </w:r>
      <w:r w:rsidRPr="00A15968">
        <w:rPr>
          <w:rFonts w:ascii="Tahoma" w:eastAsia="Calibri" w:hAnsi="Tahoma" w:cs="Tahoma"/>
          <w:sz w:val="22"/>
          <w:lang w:eastAsia="en-US"/>
        </w:rPr>
        <w:t xml:space="preserve">number </w:t>
      </w:r>
      <w:r w:rsidR="00AE7EDA" w:rsidRPr="00A15968">
        <w:rPr>
          <w:rFonts w:ascii="Tahoma" w:eastAsia="Calibri" w:hAnsi="Tahoma" w:cs="Tahoma"/>
          <w:sz w:val="22"/>
          <w:lang w:eastAsia="en-US"/>
        </w:rPr>
        <w:t>…</w:t>
      </w:r>
      <w:r w:rsidR="00AE7EDA" w:rsidRPr="00A15968">
        <w:rPr>
          <w:rFonts w:ascii="Tahoma" w:eastAsia="Calibri" w:hAnsi="Tahoma" w:cs="Tahoma"/>
          <w:sz w:val="22"/>
          <w:u w:val="single"/>
          <w:lang w:eastAsia="en-US"/>
        </w:rPr>
        <w:t>……</w:t>
      </w:r>
      <w:proofErr w:type="gramStart"/>
      <w:r w:rsidR="00AE7EDA" w:rsidRPr="00A15968">
        <w:rPr>
          <w:rFonts w:ascii="Tahoma" w:eastAsia="Calibri" w:hAnsi="Tahoma" w:cs="Tahoma"/>
          <w:sz w:val="22"/>
          <w:u w:val="single"/>
          <w:lang w:eastAsia="en-US"/>
        </w:rPr>
        <w:t>….</w:t>
      </w:r>
      <w:r w:rsidR="0060248C" w:rsidRPr="00A15968">
        <w:rPr>
          <w:rFonts w:ascii="Tahoma" w:eastAsia="Calibri" w:hAnsi="Tahoma" w:cs="Tahoma"/>
          <w:sz w:val="22"/>
          <w:u w:val="single"/>
          <w:lang w:eastAsia="en-US"/>
        </w:rPr>
        <w:t>/</w:t>
      </w:r>
      <w:proofErr w:type="gramEnd"/>
      <w:r w:rsidR="00AE7EDA" w:rsidRPr="00A15968">
        <w:rPr>
          <w:rFonts w:ascii="Tahoma" w:eastAsia="Calibri" w:hAnsi="Tahoma" w:cs="Tahoma"/>
          <w:sz w:val="22"/>
          <w:u w:val="single"/>
          <w:lang w:eastAsia="en-US"/>
        </w:rPr>
        <w:t>……………….</w:t>
      </w:r>
      <w:r w:rsidR="0060248C" w:rsidRPr="00A15968">
        <w:rPr>
          <w:rFonts w:ascii="Tahoma" w:eastAsia="Calibri" w:hAnsi="Tahoma" w:cs="Tahoma"/>
          <w:sz w:val="22"/>
          <w:lang w:eastAsia="en-US"/>
        </w:rPr>
        <w:t>.</w:t>
      </w:r>
    </w:p>
    <w:p w14:paraId="52E46411" w14:textId="77777777" w:rsidR="00DC5B3B" w:rsidRPr="00A15968" w:rsidRDefault="00DC5B3B" w:rsidP="00A15968">
      <w:pPr>
        <w:ind w:left="426"/>
        <w:jc w:val="both"/>
        <w:rPr>
          <w:rFonts w:ascii="Tahoma" w:eastAsia="Calibri" w:hAnsi="Tahoma" w:cs="Tahoma"/>
          <w:sz w:val="22"/>
          <w:lang w:val="en-US" w:eastAsia="en-US"/>
        </w:rPr>
      </w:pPr>
    </w:p>
    <w:p w14:paraId="1EDFBC7D" w14:textId="77777777" w:rsidR="00DC5B3B" w:rsidRPr="00A15968" w:rsidRDefault="00DC5B3B" w:rsidP="00A15968">
      <w:pPr>
        <w:ind w:left="426"/>
        <w:jc w:val="both"/>
        <w:rPr>
          <w:rFonts w:ascii="Tahoma" w:eastAsia="Calibri" w:hAnsi="Tahoma" w:cs="Tahoma"/>
          <w:sz w:val="22"/>
          <w:lang w:val="en-US" w:eastAsia="en-US"/>
        </w:rPr>
      </w:pPr>
    </w:p>
    <w:p w14:paraId="595E9155" w14:textId="3A831A57"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w:t>
      </w:r>
      <w:r w:rsidRPr="00A15968">
        <w:rPr>
          <w:rFonts w:ascii="Tahoma" w:eastAsia="Calibri" w:hAnsi="Tahoma" w:cs="Tahoma"/>
          <w:sz w:val="22"/>
          <w:lang w:val="en-US" w:eastAsia="en-US"/>
        </w:rPr>
        <w:t>e present</w:t>
      </w:r>
      <w:r w:rsidRPr="00A15968">
        <w:rPr>
          <w:rFonts w:ascii="Tahoma" w:eastAsia="Calibri" w:hAnsi="Tahoma" w:cs="Tahoma"/>
          <w:sz w:val="22"/>
          <w:lang w:eastAsia="en-US"/>
        </w:rPr>
        <w:t xml:space="preserve"> Guarantee covers throughout its duration cover only the obligations arising out of participation in the </w:t>
      </w:r>
      <w:proofErr w:type="gramStart"/>
      <w:r w:rsidRPr="00A15968">
        <w:rPr>
          <w:rFonts w:ascii="Tahoma" w:eastAsia="Calibri" w:hAnsi="Tahoma" w:cs="Tahoma"/>
          <w:sz w:val="22"/>
          <w:lang w:eastAsia="en-US"/>
        </w:rPr>
        <w:t>above mentioned</w:t>
      </w:r>
      <w:proofErr w:type="gramEnd"/>
      <w:r w:rsidRPr="00A15968">
        <w:rPr>
          <w:rFonts w:ascii="Tahoma" w:eastAsia="Calibri" w:hAnsi="Tahoma" w:cs="Tahoma"/>
          <w:sz w:val="22"/>
          <w:lang w:eastAsia="en-US"/>
        </w:rPr>
        <w:t xml:space="preserve"> tender (in the case of an individual company) of the said company or (in the case of a union or a Joint Venture) of the Union or Joint Venture companies individually for each of them and as jointly and severally liable to each other according to their capacity as members of a Union or a Joint Venture or a Partnership.</w:t>
      </w:r>
    </w:p>
    <w:p w14:paraId="52965E96" w14:textId="77777777" w:rsidR="00DC5B3B" w:rsidRPr="00A15968" w:rsidRDefault="00DC5B3B" w:rsidP="00A15968">
      <w:pPr>
        <w:ind w:left="426"/>
        <w:jc w:val="both"/>
        <w:rPr>
          <w:rFonts w:ascii="Tahoma" w:eastAsia="Calibri" w:hAnsi="Tahoma" w:cs="Tahoma"/>
          <w:sz w:val="22"/>
          <w:lang w:eastAsia="en-US"/>
        </w:rPr>
      </w:pPr>
    </w:p>
    <w:p w14:paraId="1BFA4CC9" w14:textId="0F4BB23D"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The </w:t>
      </w:r>
      <w:proofErr w:type="gramStart"/>
      <w:r w:rsidRPr="00A15968">
        <w:rPr>
          <w:rFonts w:ascii="Tahoma" w:eastAsia="Calibri" w:hAnsi="Tahoma" w:cs="Tahoma"/>
          <w:sz w:val="22"/>
          <w:lang w:eastAsia="en-US"/>
        </w:rPr>
        <w:t>above mentioned</w:t>
      </w:r>
      <w:proofErr w:type="gramEnd"/>
      <w:r w:rsidRPr="00A15968">
        <w:rPr>
          <w:rFonts w:ascii="Tahoma" w:eastAsia="Calibri" w:hAnsi="Tahoma" w:cs="Tahoma"/>
          <w:sz w:val="22"/>
          <w:lang w:eastAsia="en-US"/>
        </w:rPr>
        <w:t xml:space="preserve"> amount will remain at your disposal and we will pay it to you in accordance with your instructions in whole or in part without any </w:t>
      </w:r>
      <w:r w:rsidR="0060248C" w:rsidRPr="00A15968">
        <w:rPr>
          <w:rFonts w:ascii="Tahoma" w:eastAsia="Calibri" w:hAnsi="Tahoma" w:cs="Tahoma"/>
          <w:sz w:val="22"/>
          <w:lang w:eastAsia="en-US"/>
        </w:rPr>
        <w:t xml:space="preserve">demurral </w:t>
      </w:r>
      <w:r w:rsidRPr="00A15968">
        <w:rPr>
          <w:rFonts w:ascii="Tahoma" w:eastAsia="Calibri" w:hAnsi="Tahoma" w:cs="Tahoma"/>
          <w:sz w:val="22"/>
          <w:lang w:eastAsia="en-US"/>
        </w:rPr>
        <w:t xml:space="preserve">or objection from us and without investigating </w:t>
      </w:r>
      <w:r w:rsidR="0060248C" w:rsidRPr="00A15968">
        <w:rPr>
          <w:rFonts w:ascii="Tahoma" w:eastAsia="Calibri" w:hAnsi="Tahoma" w:cs="Tahoma"/>
          <w:sz w:val="22"/>
          <w:lang w:eastAsia="en-US"/>
        </w:rPr>
        <w:t xml:space="preserve">the </w:t>
      </w:r>
      <w:r w:rsidRPr="00A15968">
        <w:rPr>
          <w:rFonts w:ascii="Tahoma" w:eastAsia="Calibri" w:hAnsi="Tahoma" w:cs="Tahoma"/>
          <w:sz w:val="22"/>
          <w:lang w:eastAsia="en-US"/>
        </w:rPr>
        <w:t xml:space="preserve">justification </w:t>
      </w:r>
      <w:r w:rsidR="0060248C" w:rsidRPr="00A15968">
        <w:rPr>
          <w:rFonts w:ascii="Tahoma" w:eastAsia="Calibri" w:hAnsi="Tahoma" w:cs="Tahoma"/>
          <w:sz w:val="22"/>
          <w:lang w:eastAsia="en-US"/>
        </w:rPr>
        <w:t xml:space="preserve">of your </w:t>
      </w:r>
      <w:r w:rsidRPr="00A15968">
        <w:rPr>
          <w:rFonts w:ascii="Tahoma" w:eastAsia="Calibri" w:hAnsi="Tahoma" w:cs="Tahoma"/>
          <w:sz w:val="22"/>
          <w:lang w:eastAsia="en-US"/>
        </w:rPr>
        <w:t>claim</w:t>
      </w:r>
      <w:r w:rsidR="0060248C" w:rsidRPr="00A15968">
        <w:rPr>
          <w:rFonts w:ascii="Tahoma" w:eastAsia="Calibri" w:hAnsi="Tahoma" w:cs="Tahoma"/>
          <w:sz w:val="22"/>
          <w:lang w:eastAsia="en-US"/>
        </w:rPr>
        <w:t>,</w:t>
      </w:r>
      <w:r w:rsidRPr="00A15968">
        <w:rPr>
          <w:rFonts w:ascii="Tahoma" w:eastAsia="Calibri" w:hAnsi="Tahoma" w:cs="Tahoma"/>
          <w:sz w:val="22"/>
          <w:lang w:eastAsia="en-US"/>
        </w:rPr>
        <w:t xml:space="preserve"> within three (3) days of your written notification. </w:t>
      </w:r>
    </w:p>
    <w:p w14:paraId="15FAD4F9" w14:textId="77777777" w:rsidR="00DC5B3B" w:rsidRPr="00A15968" w:rsidRDefault="00DC5B3B" w:rsidP="00A15968">
      <w:pPr>
        <w:ind w:left="426"/>
        <w:jc w:val="both"/>
        <w:rPr>
          <w:rFonts w:ascii="Tahoma" w:eastAsia="Calibri" w:hAnsi="Tahoma" w:cs="Tahoma"/>
          <w:sz w:val="22"/>
          <w:lang w:eastAsia="en-US"/>
        </w:rPr>
      </w:pPr>
    </w:p>
    <w:p w14:paraId="6C608BDD" w14:textId="7D1C5C8E"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We agree to extend the warranty period </w:t>
      </w:r>
      <w:r w:rsidR="0060248C" w:rsidRPr="00A15968">
        <w:rPr>
          <w:rFonts w:ascii="Tahoma" w:eastAsia="Calibri" w:hAnsi="Tahoma" w:cs="Tahoma"/>
          <w:sz w:val="22"/>
          <w:lang w:eastAsia="en-US"/>
        </w:rPr>
        <w:t xml:space="preserve">upon </w:t>
      </w:r>
      <w:r w:rsidRPr="00A15968">
        <w:rPr>
          <w:rFonts w:ascii="Tahoma" w:eastAsia="Calibri" w:hAnsi="Tahoma" w:cs="Tahoma"/>
          <w:sz w:val="22"/>
          <w:lang w:eastAsia="en-US"/>
        </w:rPr>
        <w:t xml:space="preserve">your </w:t>
      </w:r>
      <w:r w:rsidR="0060248C" w:rsidRPr="00A15968">
        <w:rPr>
          <w:rFonts w:ascii="Tahoma" w:eastAsia="Calibri" w:hAnsi="Tahoma" w:cs="Tahoma"/>
          <w:sz w:val="22"/>
          <w:lang w:eastAsia="en-US"/>
        </w:rPr>
        <w:t>written request</w:t>
      </w:r>
      <w:r w:rsidRPr="00A15968">
        <w:rPr>
          <w:rFonts w:ascii="Tahoma" w:eastAsia="Calibri" w:hAnsi="Tahoma" w:cs="Tahoma"/>
          <w:sz w:val="22"/>
          <w:lang w:eastAsia="en-US"/>
        </w:rPr>
        <w:t xml:space="preserve">, provided that </w:t>
      </w:r>
      <w:r w:rsidR="0060248C" w:rsidRPr="00A15968">
        <w:rPr>
          <w:rFonts w:ascii="Tahoma" w:eastAsia="Calibri" w:hAnsi="Tahoma" w:cs="Tahoma"/>
          <w:sz w:val="22"/>
          <w:lang w:eastAsia="en-US"/>
        </w:rPr>
        <w:t>it is submitted</w:t>
      </w:r>
      <w:r w:rsidRPr="00A15968">
        <w:rPr>
          <w:rFonts w:ascii="Tahoma" w:eastAsia="Calibri" w:hAnsi="Tahoma" w:cs="Tahoma"/>
          <w:sz w:val="22"/>
          <w:lang w:eastAsia="en-US"/>
        </w:rPr>
        <w:t xml:space="preserve"> to us before the expiry date below.</w:t>
      </w:r>
    </w:p>
    <w:p w14:paraId="096F7D64" w14:textId="77777777" w:rsidR="00DC5B3B" w:rsidRPr="00A15968" w:rsidRDefault="00DC5B3B" w:rsidP="00A15968">
      <w:pPr>
        <w:ind w:left="426"/>
        <w:jc w:val="both"/>
        <w:rPr>
          <w:rFonts w:ascii="Tahoma" w:eastAsia="Calibri" w:hAnsi="Tahoma" w:cs="Tahoma"/>
          <w:sz w:val="22"/>
          <w:lang w:eastAsia="en-US"/>
        </w:rPr>
      </w:pPr>
    </w:p>
    <w:p w14:paraId="4EE29D1D" w14:textId="47E66469"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This present letter of guarantee is valid until ............................................ .......</w:t>
      </w:r>
    </w:p>
    <w:p w14:paraId="52C923CE" w14:textId="77777777" w:rsidR="00DC5B3B" w:rsidRPr="00A15968" w:rsidRDefault="00DC5B3B" w:rsidP="00A15968">
      <w:pPr>
        <w:ind w:left="426"/>
        <w:jc w:val="both"/>
        <w:rPr>
          <w:rFonts w:ascii="Tahoma" w:eastAsia="Calibri" w:hAnsi="Tahoma" w:cs="Tahoma"/>
          <w:sz w:val="22"/>
          <w:lang w:eastAsia="en-US"/>
        </w:rPr>
      </w:pPr>
    </w:p>
    <w:p w14:paraId="5DF02B4E" w14:textId="4417B00B"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This Guarantee is subject to Greek Law and </w:t>
      </w:r>
      <w:r w:rsidR="0060248C" w:rsidRPr="00A15968">
        <w:rPr>
          <w:rFonts w:ascii="Tahoma" w:eastAsia="Calibri" w:hAnsi="Tahoma" w:cs="Tahoma"/>
          <w:sz w:val="22"/>
          <w:lang w:eastAsia="en-US"/>
        </w:rPr>
        <w:t>to the exclusive jurisdiction of the</w:t>
      </w:r>
      <w:r w:rsidRPr="00A15968">
        <w:rPr>
          <w:rFonts w:ascii="Tahoma" w:eastAsia="Calibri" w:hAnsi="Tahoma" w:cs="Tahoma"/>
          <w:sz w:val="22"/>
          <w:lang w:eastAsia="en-US"/>
        </w:rPr>
        <w:t xml:space="preserve"> Courts of Piraeus.</w:t>
      </w:r>
    </w:p>
    <w:p w14:paraId="725E3B9A" w14:textId="77777777" w:rsidR="00DC5B3B" w:rsidRPr="00A15968" w:rsidRDefault="00DC5B3B" w:rsidP="00A15968">
      <w:pPr>
        <w:ind w:left="426"/>
        <w:jc w:val="both"/>
        <w:rPr>
          <w:rFonts w:ascii="Tahoma" w:eastAsia="Calibri" w:hAnsi="Tahoma" w:cs="Tahoma"/>
          <w:sz w:val="22"/>
          <w:lang w:eastAsia="en-US"/>
        </w:rPr>
      </w:pPr>
    </w:p>
    <w:p w14:paraId="61BA39CF" w14:textId="47269C5D"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We confirm that we are responsible for issuing the present letter of guarantee and that there is no violation of the provisions regarding </w:t>
      </w:r>
      <w:r w:rsidR="0060248C" w:rsidRPr="00A15968">
        <w:rPr>
          <w:rFonts w:ascii="Tahoma" w:eastAsia="Calibri" w:hAnsi="Tahoma" w:cs="Tahoma"/>
          <w:sz w:val="22"/>
          <w:lang w:eastAsia="en-US"/>
        </w:rPr>
        <w:t xml:space="preserve">the </w:t>
      </w:r>
      <w:r w:rsidRPr="00A15968">
        <w:rPr>
          <w:rFonts w:ascii="Tahoma" w:eastAsia="Calibri" w:hAnsi="Tahoma" w:cs="Tahoma"/>
          <w:sz w:val="22"/>
          <w:lang w:eastAsia="en-US"/>
        </w:rPr>
        <w:t>maximum amount limit of issuance of letters of guarantee by our Bank.</w:t>
      </w:r>
    </w:p>
    <w:p w14:paraId="4048984F" w14:textId="77777777" w:rsidR="00DC5B3B" w:rsidRPr="00A15968" w:rsidRDefault="00DC5B3B" w:rsidP="00A15968">
      <w:pPr>
        <w:ind w:left="426"/>
        <w:jc w:val="both"/>
        <w:rPr>
          <w:rFonts w:ascii="Tahoma" w:eastAsia="Calibri" w:hAnsi="Tahoma" w:cs="Tahoma"/>
          <w:sz w:val="22"/>
          <w:lang w:eastAsia="en-US"/>
        </w:rPr>
      </w:pPr>
    </w:p>
    <w:p w14:paraId="3C07EDEF" w14:textId="37C2EC84"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lastRenderedPageBreak/>
        <w:t>(NOTE: For the Bank: the term of validity of the letter of guarantee must be thirty (30) days</w:t>
      </w:r>
      <w:r w:rsidR="00286872" w:rsidRPr="00A15968">
        <w:rPr>
          <w:rFonts w:ascii="Tahoma" w:eastAsia="Calibri" w:hAnsi="Tahoma" w:cs="Tahoma"/>
          <w:sz w:val="22"/>
          <w:lang w:eastAsia="en-US"/>
        </w:rPr>
        <w:t xml:space="preserve"> longer</w:t>
      </w:r>
      <w:r w:rsidRPr="00A15968">
        <w:rPr>
          <w:rFonts w:ascii="Tahoma" w:eastAsia="Calibri" w:hAnsi="Tahoma" w:cs="Tahoma"/>
          <w:sz w:val="22"/>
          <w:lang w:eastAsia="en-US"/>
        </w:rPr>
        <w:t xml:space="preserve"> </w:t>
      </w:r>
      <w:r w:rsidR="00286872" w:rsidRPr="00A15968">
        <w:rPr>
          <w:rFonts w:ascii="Tahoma" w:eastAsia="Calibri" w:hAnsi="Tahoma" w:cs="Tahoma"/>
          <w:sz w:val="22"/>
          <w:lang w:eastAsia="en-US"/>
        </w:rPr>
        <w:t xml:space="preserve">than </w:t>
      </w:r>
      <w:r w:rsidRPr="00A15968">
        <w:rPr>
          <w:rFonts w:ascii="Tahoma" w:eastAsia="Calibri" w:hAnsi="Tahoma" w:cs="Tahoma"/>
          <w:sz w:val="22"/>
          <w:lang w:eastAsia="en-US"/>
        </w:rPr>
        <w:t xml:space="preserve">the offer </w:t>
      </w:r>
      <w:r w:rsidR="00B57BA4" w:rsidRPr="00A15968">
        <w:rPr>
          <w:rFonts w:ascii="Tahoma" w:eastAsia="Calibri" w:hAnsi="Tahoma" w:cs="Tahoma"/>
          <w:sz w:val="22"/>
          <w:lang w:eastAsia="en-US"/>
        </w:rPr>
        <w:t>submission deadline</w:t>
      </w:r>
      <w:r w:rsidRPr="00A15968">
        <w:rPr>
          <w:rFonts w:ascii="Tahoma" w:eastAsia="Calibri" w:hAnsi="Tahoma" w:cs="Tahoma"/>
          <w:sz w:val="22"/>
          <w:lang w:eastAsia="en-US"/>
        </w:rPr>
        <w:t xml:space="preserve">, </w:t>
      </w:r>
      <w:proofErr w:type="spellStart"/>
      <w:r w:rsidRPr="00A15968">
        <w:rPr>
          <w:rFonts w:ascii="Tahoma" w:eastAsia="Calibri" w:hAnsi="Tahoma" w:cs="Tahoma"/>
          <w:sz w:val="22"/>
          <w:lang w:eastAsia="en-US"/>
        </w:rPr>
        <w:t>ie</w:t>
      </w:r>
      <w:proofErr w:type="spellEnd"/>
      <w:r w:rsidRPr="00A15968">
        <w:rPr>
          <w:rFonts w:ascii="Tahoma" w:eastAsia="Calibri" w:hAnsi="Tahoma" w:cs="Tahoma"/>
          <w:sz w:val="22"/>
          <w:lang w:eastAsia="en-US"/>
        </w:rPr>
        <w:t xml:space="preserve"> 180 + 30 = 210 days).</w:t>
      </w:r>
    </w:p>
    <w:p w14:paraId="173FBE7F" w14:textId="77777777" w:rsidR="00DC5B3B" w:rsidRPr="00A15968" w:rsidRDefault="00DC5B3B" w:rsidP="00A15968">
      <w:pPr>
        <w:ind w:left="426"/>
        <w:jc w:val="both"/>
        <w:rPr>
          <w:rFonts w:ascii="Tahoma" w:eastAsia="Calibri" w:hAnsi="Tahoma" w:cs="Tahoma"/>
          <w:sz w:val="22"/>
          <w:lang w:eastAsia="en-US"/>
        </w:rPr>
      </w:pPr>
    </w:p>
    <w:p w14:paraId="23D28F80" w14:textId="037BCB5B" w:rsidR="008C2FF4"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(Authorized Signature)</w:t>
      </w:r>
    </w:p>
    <w:p w14:paraId="1362002C" w14:textId="77777777" w:rsidR="008C2FF4" w:rsidRPr="00A15968" w:rsidRDefault="008C2FF4" w:rsidP="00A15968">
      <w:pPr>
        <w:ind w:left="426"/>
        <w:jc w:val="both"/>
        <w:rPr>
          <w:rFonts w:ascii="Tahoma" w:eastAsia="Calibri" w:hAnsi="Tahoma" w:cs="Tahoma"/>
          <w:sz w:val="22"/>
          <w:lang w:eastAsia="en-US"/>
        </w:rPr>
      </w:pPr>
    </w:p>
    <w:p w14:paraId="31AD4BC3" w14:textId="77777777" w:rsidR="008C2FF4" w:rsidRPr="00A15968" w:rsidRDefault="008C2FF4" w:rsidP="00A15968">
      <w:pPr>
        <w:ind w:left="426"/>
        <w:jc w:val="both"/>
        <w:rPr>
          <w:rFonts w:ascii="Tahoma" w:eastAsia="Calibri" w:hAnsi="Tahoma" w:cs="Tahoma"/>
          <w:sz w:val="22"/>
          <w:lang w:eastAsia="en-US"/>
        </w:rPr>
      </w:pPr>
    </w:p>
    <w:p w14:paraId="3E89DC4B" w14:textId="77777777" w:rsidR="00980C4A" w:rsidRPr="00A15968" w:rsidRDefault="00980C4A" w:rsidP="00A15968">
      <w:pPr>
        <w:pStyle w:val="Default"/>
        <w:ind w:left="426"/>
        <w:rPr>
          <w:rFonts w:ascii="Tahoma" w:hAnsi="Tahoma" w:cs="Tahoma"/>
          <w:color w:val="auto"/>
          <w:sz w:val="28"/>
        </w:rPr>
      </w:pPr>
    </w:p>
    <w:p w14:paraId="49D4F54C" w14:textId="77777777" w:rsidR="00980C4A" w:rsidRPr="00A15968" w:rsidRDefault="00980C4A" w:rsidP="00A15968">
      <w:pPr>
        <w:pStyle w:val="Default"/>
        <w:rPr>
          <w:rFonts w:ascii="Tahoma" w:hAnsi="Tahoma" w:cs="Tahoma"/>
          <w:color w:val="auto"/>
          <w:sz w:val="28"/>
        </w:rPr>
      </w:pPr>
    </w:p>
    <w:p w14:paraId="09D34C77" w14:textId="77777777" w:rsidR="00980C4A" w:rsidRPr="00A15968" w:rsidRDefault="00980C4A"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Respectfully, </w:t>
      </w:r>
    </w:p>
    <w:p w14:paraId="087AFAF9" w14:textId="77777777" w:rsidR="008C362A" w:rsidRPr="00A15968" w:rsidRDefault="00980C4A" w:rsidP="00A15968">
      <w:pPr>
        <w:ind w:left="425"/>
        <w:rPr>
          <w:rFonts w:ascii="Tahoma" w:hAnsi="Tahoma" w:cs="Tahoma"/>
          <w:sz w:val="22"/>
        </w:rPr>
      </w:pPr>
      <w:r w:rsidRPr="00A15968">
        <w:rPr>
          <w:rFonts w:ascii="Tahoma" w:eastAsia="Calibri" w:hAnsi="Tahoma" w:cs="Tahoma"/>
          <w:sz w:val="22"/>
          <w:lang w:eastAsia="en-US"/>
        </w:rPr>
        <w:t>For [</w:t>
      </w:r>
    </w:p>
    <w:p w14:paraId="4EFE2FC2" w14:textId="511C24BC" w:rsidR="008C362A" w:rsidRPr="00A15968" w:rsidRDefault="008C362A" w:rsidP="00A15968">
      <w:pPr>
        <w:ind w:left="425"/>
        <w:rPr>
          <w:rFonts w:ascii="Tahoma" w:hAnsi="Tahoma" w:cs="Tahoma"/>
          <w:sz w:val="22"/>
        </w:rPr>
      </w:pPr>
      <w:r w:rsidRPr="00A15968">
        <w:rPr>
          <w:rFonts w:ascii="Tahoma" w:hAnsi="Tahoma" w:cs="Tahoma"/>
          <w:sz w:val="22"/>
        </w:rPr>
        <w:t xml:space="preserve">Title of </w:t>
      </w:r>
      <w:r w:rsidR="00A15968" w:rsidRPr="00A15968">
        <w:rPr>
          <w:rFonts w:ascii="Tahoma" w:hAnsi="Tahoma" w:cs="Tahoma"/>
          <w:sz w:val="22"/>
        </w:rPr>
        <w:t xml:space="preserve">Acceptable </w:t>
      </w:r>
      <w:r w:rsidRPr="00A15968">
        <w:rPr>
          <w:rFonts w:ascii="Tahoma" w:hAnsi="Tahoma" w:cs="Tahoma"/>
          <w:sz w:val="22"/>
        </w:rPr>
        <w:t xml:space="preserve">Institution </w:t>
      </w:r>
    </w:p>
    <w:p w14:paraId="0A291B45" w14:textId="4BF84F1B" w:rsidR="00980C4A" w:rsidRPr="00A15968" w:rsidRDefault="00980C4A"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 </w:t>
      </w:r>
    </w:p>
    <w:p w14:paraId="6607D5B8" w14:textId="77777777" w:rsidR="00980C4A" w:rsidRPr="00A15968" w:rsidRDefault="00980C4A"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[Authorized Signatures]</w:t>
      </w:r>
    </w:p>
    <w:p w14:paraId="559EE1C3" w14:textId="77777777" w:rsidR="00980C4A" w:rsidRPr="00A15968" w:rsidRDefault="00980C4A" w:rsidP="00A15968">
      <w:pPr>
        <w:ind w:left="426"/>
        <w:jc w:val="both"/>
        <w:rPr>
          <w:rFonts w:ascii="Tahoma" w:hAnsi="Tahoma" w:cs="Tahoma"/>
          <w:sz w:val="22"/>
        </w:rPr>
      </w:pPr>
    </w:p>
    <w:p w14:paraId="4B47E196" w14:textId="77777777" w:rsidR="00980C4A" w:rsidRPr="00A15968" w:rsidRDefault="00980C4A" w:rsidP="00A15968">
      <w:pPr>
        <w:ind w:left="426"/>
        <w:jc w:val="both"/>
        <w:rPr>
          <w:rFonts w:ascii="Tahoma" w:eastAsiaTheme="minorHAnsi" w:hAnsi="Tahoma" w:cs="Tahoma"/>
          <w:sz w:val="22"/>
        </w:rPr>
      </w:pPr>
    </w:p>
    <w:p w14:paraId="1FA618FA" w14:textId="77777777" w:rsidR="00980C4A" w:rsidRPr="00A15968" w:rsidRDefault="00980C4A" w:rsidP="00A15968">
      <w:pPr>
        <w:tabs>
          <w:tab w:val="left" w:pos="6005"/>
        </w:tabs>
        <w:ind w:left="426"/>
        <w:rPr>
          <w:rFonts w:ascii="Tahoma" w:hAnsi="Tahoma" w:cs="Tahoma"/>
          <w:sz w:val="22"/>
          <w:lang w:eastAsia="en-US" w:bidi="en-US"/>
        </w:rPr>
      </w:pPr>
    </w:p>
    <w:p w14:paraId="3587F5C7" w14:textId="77777777" w:rsidR="00C913CC" w:rsidRPr="00A15968" w:rsidRDefault="00C913CC" w:rsidP="00A15968">
      <w:pPr>
        <w:pStyle w:val="2"/>
        <w:spacing w:after="120"/>
        <w:ind w:left="1134" w:hanging="1134"/>
        <w:jc w:val="both"/>
        <w:rPr>
          <w:rFonts w:ascii="Tahoma" w:hAnsi="Tahoma" w:cs="Tahoma"/>
          <w:sz w:val="24"/>
          <w:szCs w:val="24"/>
        </w:rPr>
      </w:pPr>
      <w:bookmarkStart w:id="106" w:name="_Toc32857667"/>
    </w:p>
    <w:p w14:paraId="3BECA018" w14:textId="77777777" w:rsidR="00C913CC" w:rsidRPr="00A15968" w:rsidRDefault="00C913CC" w:rsidP="00A15968">
      <w:pPr>
        <w:pStyle w:val="2"/>
        <w:spacing w:after="120"/>
        <w:ind w:left="1134" w:hanging="1134"/>
        <w:jc w:val="both"/>
        <w:rPr>
          <w:rFonts w:ascii="Tahoma" w:hAnsi="Tahoma" w:cs="Tahoma"/>
          <w:sz w:val="24"/>
          <w:szCs w:val="24"/>
        </w:rPr>
      </w:pPr>
    </w:p>
    <w:p w14:paraId="7FC69986" w14:textId="77777777" w:rsidR="00C913CC" w:rsidRPr="00A15968" w:rsidRDefault="00C913CC" w:rsidP="00A15968">
      <w:pPr>
        <w:pStyle w:val="2"/>
        <w:spacing w:after="120"/>
        <w:ind w:left="1134" w:hanging="1134"/>
        <w:jc w:val="both"/>
        <w:rPr>
          <w:rFonts w:ascii="Tahoma" w:hAnsi="Tahoma" w:cs="Tahoma"/>
          <w:sz w:val="24"/>
          <w:szCs w:val="24"/>
        </w:rPr>
      </w:pPr>
    </w:p>
    <w:p w14:paraId="00FC9D99" w14:textId="77777777" w:rsidR="00C913CC" w:rsidRPr="00A15968" w:rsidRDefault="00C913CC" w:rsidP="00A15968">
      <w:pPr>
        <w:pStyle w:val="2"/>
        <w:spacing w:after="120"/>
        <w:ind w:left="1134" w:hanging="1134"/>
        <w:jc w:val="both"/>
        <w:rPr>
          <w:rFonts w:ascii="Tahoma" w:hAnsi="Tahoma" w:cs="Tahoma"/>
          <w:sz w:val="24"/>
          <w:szCs w:val="24"/>
        </w:rPr>
      </w:pPr>
    </w:p>
    <w:p w14:paraId="7636AA0E" w14:textId="77777777" w:rsidR="00C913CC" w:rsidRPr="00A15968" w:rsidRDefault="00C913CC" w:rsidP="00A15968">
      <w:pPr>
        <w:pStyle w:val="2"/>
        <w:spacing w:after="120"/>
        <w:ind w:left="1134" w:hanging="1134"/>
        <w:jc w:val="both"/>
        <w:rPr>
          <w:rFonts w:ascii="Tahoma" w:hAnsi="Tahoma" w:cs="Tahoma"/>
          <w:sz w:val="24"/>
          <w:szCs w:val="24"/>
        </w:rPr>
      </w:pPr>
    </w:p>
    <w:p w14:paraId="2A26D320" w14:textId="77777777" w:rsidR="00C913CC" w:rsidRPr="00A15968" w:rsidRDefault="00C913CC" w:rsidP="00A15968">
      <w:pPr>
        <w:pStyle w:val="2"/>
        <w:spacing w:after="120"/>
        <w:ind w:left="1134" w:hanging="1134"/>
        <w:jc w:val="both"/>
        <w:rPr>
          <w:rFonts w:ascii="Tahoma" w:hAnsi="Tahoma" w:cs="Tahoma"/>
          <w:sz w:val="24"/>
          <w:szCs w:val="24"/>
        </w:rPr>
      </w:pPr>
    </w:p>
    <w:p w14:paraId="2E7E3131" w14:textId="77777777" w:rsidR="00C913CC" w:rsidRPr="00A15968" w:rsidRDefault="00C913CC" w:rsidP="00A15968">
      <w:pPr>
        <w:pStyle w:val="2"/>
        <w:spacing w:after="120"/>
        <w:ind w:left="1134" w:hanging="1134"/>
        <w:jc w:val="both"/>
        <w:rPr>
          <w:rFonts w:ascii="Tahoma" w:hAnsi="Tahoma" w:cs="Tahoma"/>
          <w:sz w:val="24"/>
          <w:szCs w:val="24"/>
        </w:rPr>
      </w:pPr>
    </w:p>
    <w:p w14:paraId="3A31F1FA" w14:textId="77777777" w:rsidR="00C913CC" w:rsidRPr="00A15968" w:rsidRDefault="00C913CC" w:rsidP="00A15968">
      <w:pPr>
        <w:pStyle w:val="2"/>
        <w:spacing w:after="120"/>
        <w:ind w:left="1134" w:hanging="1134"/>
        <w:jc w:val="both"/>
        <w:rPr>
          <w:rFonts w:ascii="Tahoma" w:hAnsi="Tahoma" w:cs="Tahoma"/>
          <w:sz w:val="24"/>
          <w:szCs w:val="24"/>
        </w:rPr>
      </w:pPr>
    </w:p>
    <w:p w14:paraId="291CE11C" w14:textId="77777777" w:rsidR="00C913CC" w:rsidRPr="00A15968" w:rsidRDefault="00C913CC" w:rsidP="00A15968">
      <w:pPr>
        <w:pStyle w:val="2"/>
        <w:spacing w:after="120"/>
        <w:ind w:left="1134" w:hanging="1134"/>
        <w:jc w:val="both"/>
        <w:rPr>
          <w:rFonts w:ascii="Tahoma" w:hAnsi="Tahoma" w:cs="Tahoma"/>
          <w:sz w:val="24"/>
          <w:szCs w:val="24"/>
        </w:rPr>
      </w:pPr>
    </w:p>
    <w:p w14:paraId="53F4A81E" w14:textId="77777777" w:rsidR="00C913CC" w:rsidRPr="00A15968" w:rsidRDefault="00C913CC" w:rsidP="00A15968">
      <w:pPr>
        <w:pStyle w:val="2"/>
        <w:spacing w:after="120"/>
        <w:ind w:left="1134" w:hanging="1134"/>
        <w:jc w:val="both"/>
        <w:rPr>
          <w:rFonts w:ascii="Tahoma" w:hAnsi="Tahoma" w:cs="Tahoma"/>
          <w:sz w:val="24"/>
          <w:szCs w:val="24"/>
        </w:rPr>
      </w:pPr>
    </w:p>
    <w:p w14:paraId="6BE26289" w14:textId="77777777" w:rsidR="00C913CC" w:rsidRPr="00A15968" w:rsidRDefault="00C913CC" w:rsidP="00A15968">
      <w:pPr>
        <w:pStyle w:val="2"/>
        <w:spacing w:after="120"/>
        <w:ind w:left="1134" w:hanging="1134"/>
        <w:jc w:val="both"/>
        <w:rPr>
          <w:rFonts w:ascii="Tahoma" w:hAnsi="Tahoma" w:cs="Tahoma"/>
          <w:sz w:val="24"/>
          <w:szCs w:val="24"/>
        </w:rPr>
      </w:pPr>
    </w:p>
    <w:p w14:paraId="66EB013A" w14:textId="77777777" w:rsidR="00C913CC" w:rsidRPr="00A15968" w:rsidRDefault="00C913CC" w:rsidP="00A15968">
      <w:pPr>
        <w:pStyle w:val="2"/>
        <w:spacing w:after="120"/>
        <w:ind w:left="1134" w:hanging="1134"/>
        <w:jc w:val="both"/>
        <w:rPr>
          <w:rFonts w:ascii="Tahoma" w:hAnsi="Tahoma" w:cs="Tahoma"/>
          <w:sz w:val="24"/>
          <w:szCs w:val="24"/>
        </w:rPr>
      </w:pPr>
    </w:p>
    <w:p w14:paraId="609AF7A5" w14:textId="77777777" w:rsidR="00C913CC" w:rsidRPr="00A15968" w:rsidRDefault="00C913CC" w:rsidP="00A15968">
      <w:pPr>
        <w:pStyle w:val="2"/>
        <w:spacing w:after="120"/>
        <w:ind w:left="1134" w:hanging="1134"/>
        <w:jc w:val="both"/>
        <w:rPr>
          <w:rFonts w:ascii="Tahoma" w:hAnsi="Tahoma" w:cs="Tahoma"/>
          <w:sz w:val="24"/>
          <w:szCs w:val="24"/>
        </w:rPr>
      </w:pPr>
    </w:p>
    <w:p w14:paraId="341B4C29" w14:textId="77777777" w:rsidR="00C913CC" w:rsidRPr="00A15968" w:rsidRDefault="00C913CC" w:rsidP="00A15968">
      <w:pPr>
        <w:pStyle w:val="2"/>
        <w:spacing w:after="120"/>
        <w:ind w:left="1134" w:hanging="1134"/>
        <w:jc w:val="both"/>
        <w:rPr>
          <w:rFonts w:ascii="Tahoma" w:hAnsi="Tahoma" w:cs="Tahoma"/>
          <w:sz w:val="24"/>
          <w:szCs w:val="24"/>
        </w:rPr>
      </w:pPr>
    </w:p>
    <w:p w14:paraId="164584DB" w14:textId="77777777" w:rsidR="00C913CC" w:rsidRPr="00A15968" w:rsidRDefault="00C913CC" w:rsidP="00A15968">
      <w:pPr>
        <w:pStyle w:val="2"/>
        <w:spacing w:after="120"/>
        <w:ind w:left="1134" w:hanging="1134"/>
        <w:jc w:val="both"/>
        <w:rPr>
          <w:rFonts w:ascii="Tahoma" w:hAnsi="Tahoma" w:cs="Tahoma"/>
          <w:sz w:val="24"/>
          <w:szCs w:val="24"/>
        </w:rPr>
      </w:pPr>
    </w:p>
    <w:p w14:paraId="040695BC" w14:textId="77777777" w:rsidR="00C913CC" w:rsidRPr="00A15968" w:rsidRDefault="00C913CC" w:rsidP="00A15968">
      <w:pPr>
        <w:pStyle w:val="2"/>
        <w:spacing w:after="120"/>
        <w:ind w:left="1134" w:hanging="1134"/>
        <w:jc w:val="both"/>
        <w:rPr>
          <w:rFonts w:ascii="Tahoma" w:hAnsi="Tahoma" w:cs="Tahoma"/>
          <w:sz w:val="24"/>
          <w:szCs w:val="24"/>
        </w:rPr>
      </w:pPr>
    </w:p>
    <w:p w14:paraId="0BAB0E6A" w14:textId="77777777" w:rsidR="00C913CC" w:rsidRPr="00A15968" w:rsidRDefault="00C913CC" w:rsidP="00A15968">
      <w:pPr>
        <w:pStyle w:val="2"/>
        <w:spacing w:after="120"/>
        <w:ind w:left="1134" w:hanging="1134"/>
        <w:jc w:val="both"/>
        <w:rPr>
          <w:rFonts w:ascii="Tahoma" w:hAnsi="Tahoma" w:cs="Tahoma"/>
          <w:sz w:val="24"/>
          <w:szCs w:val="24"/>
        </w:rPr>
      </w:pPr>
    </w:p>
    <w:p w14:paraId="3C54A611" w14:textId="77777777" w:rsidR="00C913CC" w:rsidRPr="00A15968" w:rsidRDefault="00C913CC" w:rsidP="00A15968">
      <w:pPr>
        <w:pStyle w:val="2"/>
        <w:spacing w:after="120"/>
        <w:ind w:left="1134" w:hanging="1134"/>
        <w:jc w:val="both"/>
        <w:rPr>
          <w:rFonts w:ascii="Tahoma" w:hAnsi="Tahoma" w:cs="Tahoma"/>
          <w:sz w:val="24"/>
          <w:szCs w:val="24"/>
        </w:rPr>
      </w:pPr>
    </w:p>
    <w:p w14:paraId="16739E70" w14:textId="77777777" w:rsidR="00C913CC" w:rsidRPr="00A15968" w:rsidRDefault="00C913CC" w:rsidP="00A15968">
      <w:pPr>
        <w:pStyle w:val="2"/>
        <w:spacing w:after="120"/>
        <w:ind w:left="1134" w:hanging="1134"/>
        <w:jc w:val="both"/>
        <w:rPr>
          <w:rFonts w:ascii="Tahoma" w:hAnsi="Tahoma" w:cs="Tahoma"/>
          <w:sz w:val="24"/>
          <w:szCs w:val="24"/>
        </w:rPr>
      </w:pPr>
    </w:p>
    <w:p w14:paraId="6C91F45E" w14:textId="77777777" w:rsidR="00C913CC" w:rsidRPr="00A15968" w:rsidRDefault="00C913CC" w:rsidP="00A15968">
      <w:pPr>
        <w:pStyle w:val="2"/>
        <w:spacing w:after="120"/>
        <w:ind w:left="1134" w:hanging="1134"/>
        <w:jc w:val="both"/>
        <w:rPr>
          <w:rFonts w:ascii="Tahoma" w:hAnsi="Tahoma" w:cs="Tahoma"/>
          <w:sz w:val="24"/>
          <w:szCs w:val="24"/>
        </w:rPr>
      </w:pPr>
    </w:p>
    <w:p w14:paraId="3658B781" w14:textId="4CC66D84" w:rsidR="00C913CC" w:rsidRDefault="00C913CC" w:rsidP="00A15968">
      <w:pPr>
        <w:pStyle w:val="2"/>
        <w:spacing w:after="120"/>
        <w:ind w:left="1134" w:hanging="1134"/>
        <w:jc w:val="both"/>
        <w:rPr>
          <w:rFonts w:ascii="Tahoma" w:hAnsi="Tahoma" w:cs="Tahoma"/>
          <w:sz w:val="24"/>
          <w:szCs w:val="24"/>
        </w:rPr>
      </w:pPr>
    </w:p>
    <w:p w14:paraId="0484A55C" w14:textId="2BC56458" w:rsidR="00C913CC" w:rsidRDefault="00C913CC" w:rsidP="00183FAA">
      <w:pPr>
        <w:pStyle w:val="2"/>
        <w:numPr>
          <w:ilvl w:val="0"/>
          <w:numId w:val="0"/>
        </w:numPr>
        <w:spacing w:after="120"/>
        <w:jc w:val="both"/>
        <w:rPr>
          <w:rFonts w:ascii="Tahoma" w:hAnsi="Tahoma" w:cs="Tahoma"/>
          <w:sz w:val="24"/>
          <w:szCs w:val="24"/>
        </w:rPr>
      </w:pPr>
    </w:p>
    <w:p w14:paraId="4EA74335" w14:textId="01CA2DC9" w:rsidR="00571F72" w:rsidRDefault="00571F72" w:rsidP="00571F72"/>
    <w:p w14:paraId="444B3037" w14:textId="77777777" w:rsidR="00571F72" w:rsidRPr="00571F72" w:rsidRDefault="00571F72" w:rsidP="00571F72"/>
    <w:p w14:paraId="024DCF3A" w14:textId="77777777" w:rsidR="00C913CC" w:rsidRPr="00A15968" w:rsidRDefault="00C913CC" w:rsidP="00A15968">
      <w:pPr>
        <w:pStyle w:val="2"/>
        <w:numPr>
          <w:ilvl w:val="0"/>
          <w:numId w:val="0"/>
        </w:numPr>
        <w:spacing w:after="120"/>
        <w:ind w:left="1134"/>
        <w:jc w:val="both"/>
        <w:rPr>
          <w:rFonts w:ascii="Tahoma" w:hAnsi="Tahoma" w:cs="Tahoma"/>
          <w:sz w:val="24"/>
          <w:szCs w:val="24"/>
        </w:rPr>
      </w:pPr>
      <w:bookmarkStart w:id="107" w:name="_Toc73013805"/>
      <w:r w:rsidRPr="00A15968">
        <w:rPr>
          <w:rFonts w:ascii="Tahoma" w:hAnsi="Tahoma" w:cs="Tahoma"/>
          <w:sz w:val="24"/>
          <w:szCs w:val="24"/>
        </w:rPr>
        <w:lastRenderedPageBreak/>
        <w:t>ANNEX II – ADVANCE PAYMENT GUARANTEE LETTER</w:t>
      </w:r>
      <w:bookmarkEnd w:id="106"/>
      <w:bookmarkEnd w:id="107"/>
    </w:p>
    <w:p w14:paraId="7E139D03" w14:textId="1F6365CC" w:rsidR="00C913CC" w:rsidRPr="00A15968" w:rsidRDefault="00C913CC" w:rsidP="00A15968">
      <w:pPr>
        <w:ind w:left="425"/>
        <w:rPr>
          <w:rFonts w:ascii="Tahoma" w:hAnsi="Tahoma" w:cs="Tahoma"/>
          <w:sz w:val="22"/>
        </w:rPr>
      </w:pPr>
      <w:r w:rsidRPr="00A15968">
        <w:rPr>
          <w:rFonts w:ascii="Tahoma" w:hAnsi="Tahoma" w:cs="Tahoma"/>
          <w:sz w:val="22"/>
        </w:rPr>
        <w:t>Acceptable Institution Title:</w:t>
      </w:r>
    </w:p>
    <w:p w14:paraId="517B7E18" w14:textId="77777777" w:rsidR="00C913CC" w:rsidRPr="00A15968" w:rsidRDefault="00C913CC" w:rsidP="00A15968">
      <w:pPr>
        <w:ind w:left="425"/>
        <w:rPr>
          <w:rFonts w:ascii="Tahoma" w:hAnsi="Tahoma" w:cs="Tahoma"/>
          <w:sz w:val="22"/>
        </w:rPr>
      </w:pPr>
      <w:r w:rsidRPr="00A15968">
        <w:rPr>
          <w:rFonts w:ascii="Tahoma" w:hAnsi="Tahoma" w:cs="Tahoma"/>
          <w:sz w:val="22"/>
        </w:rPr>
        <w:t>Address:</w:t>
      </w:r>
    </w:p>
    <w:p w14:paraId="09A12ED2" w14:textId="77777777" w:rsidR="00C913CC" w:rsidRPr="00A15968" w:rsidRDefault="00C913CC" w:rsidP="00A15968">
      <w:pPr>
        <w:ind w:left="425"/>
        <w:rPr>
          <w:rFonts w:ascii="Tahoma" w:hAnsi="Tahoma" w:cs="Tahoma"/>
          <w:sz w:val="22"/>
        </w:rPr>
      </w:pPr>
      <w:r w:rsidRPr="00A15968">
        <w:rPr>
          <w:rFonts w:ascii="Tahoma" w:hAnsi="Tahoma" w:cs="Tahoma"/>
          <w:sz w:val="22"/>
        </w:rPr>
        <w:t>Date of issuance:</w:t>
      </w:r>
    </w:p>
    <w:p w14:paraId="078DE870" w14:textId="77777777" w:rsidR="00C913CC" w:rsidRPr="00A15968" w:rsidRDefault="00C913CC" w:rsidP="00A15968">
      <w:pPr>
        <w:ind w:left="425"/>
        <w:rPr>
          <w:rFonts w:ascii="Tahoma" w:hAnsi="Tahoma" w:cs="Tahoma"/>
          <w:sz w:val="22"/>
        </w:rPr>
      </w:pPr>
    </w:p>
    <w:p w14:paraId="6A1AC25D" w14:textId="77777777" w:rsidR="00C913CC" w:rsidRPr="00A15968" w:rsidRDefault="00C913CC" w:rsidP="00A15968">
      <w:pPr>
        <w:ind w:left="425"/>
        <w:rPr>
          <w:rFonts w:ascii="Tahoma" w:hAnsi="Tahoma" w:cs="Tahoma"/>
          <w:sz w:val="22"/>
        </w:rPr>
      </w:pPr>
      <w:r w:rsidRPr="00A15968">
        <w:rPr>
          <w:rFonts w:ascii="Tahoma" w:hAnsi="Tahoma" w:cs="Tahoma"/>
          <w:sz w:val="22"/>
        </w:rPr>
        <w:t>To:</w:t>
      </w:r>
    </w:p>
    <w:p w14:paraId="1F9F5409" w14:textId="77777777" w:rsidR="00C913CC" w:rsidRPr="00A15968" w:rsidRDefault="00C913CC" w:rsidP="00A15968">
      <w:pPr>
        <w:ind w:left="425"/>
        <w:rPr>
          <w:rFonts w:ascii="Tahoma" w:hAnsi="Tahoma" w:cs="Tahoma"/>
          <w:sz w:val="22"/>
        </w:rPr>
      </w:pPr>
      <w:r w:rsidRPr="00A15968">
        <w:rPr>
          <w:rFonts w:ascii="Tahoma" w:hAnsi="Tahoma" w:cs="Tahoma"/>
          <w:sz w:val="22"/>
        </w:rPr>
        <w:t>Piraeus Port Authority S.A. (PPA S.A.)/ Procurement Department</w:t>
      </w:r>
    </w:p>
    <w:p w14:paraId="3E67A67A" w14:textId="77777777" w:rsidR="00C913CC" w:rsidRPr="00A15968" w:rsidRDefault="00C913CC" w:rsidP="00A15968">
      <w:pPr>
        <w:ind w:left="425"/>
        <w:rPr>
          <w:rFonts w:ascii="Tahoma" w:hAnsi="Tahoma" w:cs="Tahoma"/>
          <w:sz w:val="22"/>
        </w:rPr>
      </w:pPr>
      <w:r w:rsidRPr="00A15968">
        <w:rPr>
          <w:rFonts w:ascii="Tahoma" w:hAnsi="Tahoma" w:cs="Tahoma"/>
          <w:sz w:val="22"/>
        </w:rPr>
        <w:t xml:space="preserve">10, </w:t>
      </w:r>
      <w:proofErr w:type="spellStart"/>
      <w:r w:rsidRPr="00A15968">
        <w:rPr>
          <w:rFonts w:ascii="Tahoma" w:hAnsi="Tahoma" w:cs="Tahoma"/>
          <w:sz w:val="22"/>
        </w:rPr>
        <w:t>Akti</w:t>
      </w:r>
      <w:proofErr w:type="spellEnd"/>
      <w:r w:rsidRPr="00A15968">
        <w:rPr>
          <w:rFonts w:ascii="Tahoma" w:hAnsi="Tahoma" w:cs="Tahoma"/>
          <w:sz w:val="22"/>
        </w:rPr>
        <w:t xml:space="preserve"> </w:t>
      </w:r>
      <w:proofErr w:type="spellStart"/>
      <w:r w:rsidRPr="00A15968">
        <w:rPr>
          <w:rFonts w:ascii="Tahoma" w:hAnsi="Tahoma" w:cs="Tahoma"/>
          <w:sz w:val="22"/>
        </w:rPr>
        <w:t>Miaouli</w:t>
      </w:r>
      <w:proofErr w:type="spellEnd"/>
    </w:p>
    <w:p w14:paraId="296A5B8E" w14:textId="77777777" w:rsidR="00C913CC" w:rsidRPr="00A15968" w:rsidRDefault="00C913CC" w:rsidP="00A15968">
      <w:pPr>
        <w:ind w:left="425"/>
        <w:rPr>
          <w:rFonts w:ascii="Tahoma" w:hAnsi="Tahoma" w:cs="Tahoma"/>
          <w:sz w:val="22"/>
        </w:rPr>
      </w:pPr>
      <w:r w:rsidRPr="00A15968">
        <w:rPr>
          <w:rFonts w:ascii="Tahoma" w:hAnsi="Tahoma" w:cs="Tahoma"/>
          <w:sz w:val="22"/>
        </w:rPr>
        <w:t xml:space="preserve">185 38, Piraeus Greece </w:t>
      </w:r>
    </w:p>
    <w:p w14:paraId="70472A21" w14:textId="77777777" w:rsidR="00C913CC" w:rsidRPr="00A15968" w:rsidRDefault="00C913CC" w:rsidP="00A15968">
      <w:pPr>
        <w:ind w:left="426"/>
        <w:rPr>
          <w:rFonts w:ascii="Tahoma" w:hAnsi="Tahoma" w:cs="Tahoma"/>
          <w:sz w:val="22"/>
        </w:rPr>
      </w:pPr>
    </w:p>
    <w:p w14:paraId="75282221"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ADVANCE PAYMENT LETTER OF GUARANTEE NUMBER: ……</w:t>
      </w:r>
      <w:proofErr w:type="gramStart"/>
      <w:r w:rsidRPr="00A15968">
        <w:rPr>
          <w:rFonts w:ascii="Tahoma" w:eastAsia="Calibri" w:hAnsi="Tahoma" w:cs="Tahoma"/>
          <w:sz w:val="22"/>
          <w:lang w:eastAsia="en-US"/>
        </w:rPr>
        <w:t>…..</w:t>
      </w:r>
      <w:proofErr w:type="gramEnd"/>
      <w:r w:rsidRPr="00A15968">
        <w:rPr>
          <w:rFonts w:ascii="Tahoma" w:eastAsia="Calibri" w:hAnsi="Tahoma" w:cs="Tahoma"/>
          <w:sz w:val="22"/>
          <w:lang w:eastAsia="en-US"/>
        </w:rPr>
        <w:t xml:space="preserve"> EURO ………</w:t>
      </w:r>
    </w:p>
    <w:p w14:paraId="1FB24CA4" w14:textId="77777777" w:rsidR="00C913CC" w:rsidRPr="00A15968" w:rsidRDefault="00C913CC" w:rsidP="00A15968">
      <w:pPr>
        <w:ind w:left="426"/>
        <w:jc w:val="both"/>
        <w:rPr>
          <w:rFonts w:ascii="Tahoma" w:eastAsia="Calibri" w:hAnsi="Tahoma" w:cs="Tahoma"/>
          <w:sz w:val="22"/>
          <w:lang w:eastAsia="en-US"/>
        </w:rPr>
      </w:pPr>
    </w:p>
    <w:p w14:paraId="163304C6" w14:textId="77777777" w:rsidR="00C913CC" w:rsidRPr="00A15968" w:rsidRDefault="00C913CC" w:rsidP="00A15968">
      <w:pPr>
        <w:ind w:left="426"/>
        <w:jc w:val="both"/>
        <w:rPr>
          <w:rFonts w:ascii="Tahoma" w:hAnsi="Tahoma" w:cs="Tahoma"/>
          <w:bCs/>
          <w:sz w:val="22"/>
        </w:rPr>
      </w:pPr>
      <w:r w:rsidRPr="00A15968">
        <w:rPr>
          <w:rFonts w:ascii="Tahoma" w:eastAsia="Calibri" w:hAnsi="Tahoma" w:cs="Tahoma"/>
          <w:sz w:val="22"/>
          <w:lang w:eastAsia="en-US"/>
        </w:rPr>
        <w:t xml:space="preserve">We are honoured to notify you that </w:t>
      </w:r>
      <w:r w:rsidRPr="00A15968">
        <w:rPr>
          <w:rFonts w:ascii="Tahoma" w:hAnsi="Tahoma" w:cs="Tahoma"/>
          <w:bCs/>
          <w:sz w:val="22"/>
        </w:rPr>
        <w:t xml:space="preserve">we hereby expressly, unreservedly and irrevocably guarantee, waiving the benefit of division and discussion, our right to invoke any of the objections of the prime obligor, including personal and non-personal objections and, in particular, any objection provided for under Articles 852-856, 862- 869 of the Greek Civil Code and waiving also any and all of our rights under the said Articles and any other provision of law, in </w:t>
      </w:r>
      <w:proofErr w:type="spellStart"/>
      <w:r w:rsidRPr="00A15968">
        <w:rPr>
          <w:rFonts w:ascii="Tahoma" w:hAnsi="Tahoma" w:cs="Tahoma"/>
          <w:bCs/>
          <w:sz w:val="22"/>
        </w:rPr>
        <w:t>favor</w:t>
      </w:r>
      <w:proofErr w:type="spellEnd"/>
      <w:r w:rsidRPr="00A15968">
        <w:rPr>
          <w:rFonts w:ascii="Tahoma" w:hAnsi="Tahoma" w:cs="Tahoma"/>
          <w:bCs/>
          <w:sz w:val="22"/>
        </w:rPr>
        <w:t xml:space="preserve"> (in the case of an individual company)</w:t>
      </w:r>
    </w:p>
    <w:p w14:paraId="3E4AE790"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of the Company …….</w:t>
      </w:r>
    </w:p>
    <w:p w14:paraId="5AA24BAA"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Address …….</w:t>
      </w:r>
    </w:p>
    <w:p w14:paraId="1F3D961F"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Or (in case of Union of Joint Venture) of Companies:</w:t>
      </w:r>
    </w:p>
    <w:p w14:paraId="18B4E32E"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1…………………………………/ Address …………………</w:t>
      </w:r>
    </w:p>
    <w:p w14:paraId="6E7C0CDD"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 xml:space="preserve">2…………………………………/ Address  </w:t>
      </w:r>
    </w:p>
    <w:p w14:paraId="28065A1F" w14:textId="77777777" w:rsidR="00C913CC" w:rsidRPr="00A15968" w:rsidRDefault="00C913CC" w:rsidP="00A15968">
      <w:pPr>
        <w:ind w:left="426"/>
        <w:jc w:val="both"/>
        <w:rPr>
          <w:rFonts w:ascii="Tahoma" w:eastAsia="Calibri" w:hAnsi="Tahoma" w:cs="Tahoma"/>
          <w:sz w:val="22"/>
          <w:lang w:eastAsia="en-US"/>
        </w:rPr>
      </w:pPr>
    </w:p>
    <w:p w14:paraId="16BC1707"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eastAsia="en-US"/>
        </w:rPr>
        <w:t>Members of the Union or the Joint venture, individually for each one and Jointly and severally liable to each of them in their capacity as members of a Union or a Joint Venture or a Partnership for the amount corresponding to 5% (calculated without including VAT) ……, for the advance payment received according to their obligations deriving from the terms of the contract for the construction of the Project M.E.10 “Car Terminal Expansion (</w:t>
      </w:r>
      <w:proofErr w:type="spellStart"/>
      <w:r w:rsidRPr="00A15968">
        <w:rPr>
          <w:rFonts w:ascii="Tahoma" w:eastAsia="Calibri" w:hAnsi="Tahoma" w:cs="Tahoma"/>
          <w:sz w:val="22"/>
          <w:lang w:eastAsia="en-US"/>
        </w:rPr>
        <w:t>Herakleous</w:t>
      </w:r>
      <w:proofErr w:type="spellEnd"/>
      <w:r w:rsidRPr="00A15968">
        <w:rPr>
          <w:rFonts w:ascii="Tahoma" w:eastAsia="Calibri" w:hAnsi="Tahoma" w:cs="Tahoma"/>
          <w:sz w:val="22"/>
          <w:lang w:eastAsia="en-US"/>
        </w:rPr>
        <w:t>)”</w:t>
      </w:r>
    </w:p>
    <w:p w14:paraId="48CC311F" w14:textId="77777777" w:rsidR="00C913CC" w:rsidRPr="00A15968" w:rsidRDefault="00C913CC" w:rsidP="00A15968">
      <w:pPr>
        <w:ind w:left="426"/>
        <w:jc w:val="both"/>
        <w:rPr>
          <w:rFonts w:ascii="Tahoma" w:eastAsia="Calibri" w:hAnsi="Tahoma" w:cs="Tahoma"/>
          <w:sz w:val="22"/>
          <w:lang w:val="en-US" w:eastAsia="en-US"/>
        </w:rPr>
      </w:pPr>
    </w:p>
    <w:p w14:paraId="5C855A56"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val="en-US" w:eastAsia="en-US"/>
        </w:rPr>
        <w:t xml:space="preserve">The present letter will remain at your disposal and will pay it to you in whole or in part, in accordance with your instructions, without any objection or demurral from us and without investigations the justification of your </w:t>
      </w:r>
      <w:proofErr w:type="gramStart"/>
      <w:r w:rsidRPr="00A15968">
        <w:rPr>
          <w:rFonts w:ascii="Tahoma" w:eastAsia="Calibri" w:hAnsi="Tahoma" w:cs="Tahoma"/>
          <w:sz w:val="22"/>
          <w:lang w:val="en-US" w:eastAsia="en-US"/>
        </w:rPr>
        <w:t>claim  within</w:t>
      </w:r>
      <w:proofErr w:type="gramEnd"/>
      <w:r w:rsidRPr="00A15968">
        <w:rPr>
          <w:rFonts w:ascii="Tahoma" w:eastAsia="Calibri" w:hAnsi="Tahoma" w:cs="Tahoma"/>
          <w:sz w:val="22"/>
          <w:lang w:val="en-US" w:eastAsia="en-US"/>
        </w:rPr>
        <w:t xml:space="preserve"> three (3) days of your written notification.</w:t>
      </w:r>
    </w:p>
    <w:p w14:paraId="02E77A8D"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val="en-US" w:eastAsia="en-US"/>
        </w:rPr>
        <w:t xml:space="preserve"> </w:t>
      </w:r>
    </w:p>
    <w:p w14:paraId="05551685"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w:t>
      </w:r>
      <w:r w:rsidRPr="00A15968">
        <w:rPr>
          <w:rFonts w:ascii="Tahoma" w:eastAsia="Calibri" w:hAnsi="Tahoma" w:cs="Tahoma"/>
          <w:sz w:val="22"/>
          <w:lang w:val="en-US" w:eastAsia="en-US"/>
        </w:rPr>
        <w:t>e present</w:t>
      </w:r>
      <w:r w:rsidRPr="00A15968">
        <w:rPr>
          <w:rFonts w:ascii="Tahoma" w:eastAsia="Calibri" w:hAnsi="Tahoma" w:cs="Tahoma"/>
          <w:sz w:val="22"/>
          <w:lang w:eastAsia="en-US"/>
        </w:rPr>
        <w:t xml:space="preserve"> letter is valid until it is returned back from your side or until we receive from you written statement with which it will be considered that our Bank is free from any liability whatsoever.</w:t>
      </w:r>
    </w:p>
    <w:p w14:paraId="3665D508" w14:textId="77777777" w:rsidR="00C913CC" w:rsidRPr="00A15968" w:rsidRDefault="00C913CC" w:rsidP="00A15968">
      <w:pPr>
        <w:jc w:val="both"/>
        <w:rPr>
          <w:rFonts w:ascii="Tahoma" w:eastAsia="Calibri" w:hAnsi="Tahoma" w:cs="Tahoma"/>
          <w:sz w:val="22"/>
          <w:lang w:eastAsia="en-US"/>
        </w:rPr>
      </w:pPr>
    </w:p>
    <w:p w14:paraId="7BAA7396"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This present Guarantee is subject to Greek Law and to the exclusive jurisdiction of the Courts of Piraeus.</w:t>
      </w:r>
    </w:p>
    <w:p w14:paraId="55213FF8" w14:textId="77777777" w:rsidR="00C913CC" w:rsidRPr="00A15968" w:rsidRDefault="00C913CC" w:rsidP="00A15968">
      <w:pPr>
        <w:ind w:left="426"/>
        <w:jc w:val="both"/>
        <w:rPr>
          <w:rFonts w:ascii="Tahoma" w:eastAsia="Calibri" w:hAnsi="Tahoma" w:cs="Tahoma"/>
          <w:sz w:val="22"/>
          <w:lang w:eastAsia="en-US"/>
        </w:rPr>
      </w:pPr>
    </w:p>
    <w:p w14:paraId="779FFE4F"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We confirm that by we are responsible for issuing the present letter of guarantee and that there is no violation of the provisions regarding </w:t>
      </w:r>
      <w:proofErr w:type="gramStart"/>
      <w:r w:rsidRPr="00A15968">
        <w:rPr>
          <w:rFonts w:ascii="Tahoma" w:eastAsia="Calibri" w:hAnsi="Tahoma" w:cs="Tahoma"/>
          <w:sz w:val="22"/>
          <w:lang w:eastAsia="en-US"/>
        </w:rPr>
        <w:t>the  maximum</w:t>
      </w:r>
      <w:proofErr w:type="gramEnd"/>
      <w:r w:rsidRPr="00A15968">
        <w:rPr>
          <w:rFonts w:ascii="Tahoma" w:eastAsia="Calibri" w:hAnsi="Tahoma" w:cs="Tahoma"/>
          <w:sz w:val="22"/>
          <w:lang w:eastAsia="en-US"/>
        </w:rPr>
        <w:t xml:space="preserve"> amount limit of issuance of letters of guarantee by our Bank.</w:t>
      </w:r>
    </w:p>
    <w:p w14:paraId="4FEC0825" w14:textId="77777777" w:rsidR="00C913CC" w:rsidRPr="00A15968" w:rsidRDefault="00C913CC" w:rsidP="00A15968">
      <w:pPr>
        <w:jc w:val="both"/>
        <w:rPr>
          <w:rFonts w:ascii="Tahoma" w:eastAsia="Calibri" w:hAnsi="Tahoma" w:cs="Tahoma"/>
          <w:sz w:val="22"/>
          <w:lang w:eastAsia="en-US"/>
        </w:rPr>
      </w:pPr>
    </w:p>
    <w:p w14:paraId="2D015F6A"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(Authorized Signature)</w:t>
      </w:r>
    </w:p>
    <w:p w14:paraId="28B63588"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Respectfully, </w:t>
      </w:r>
    </w:p>
    <w:p w14:paraId="71307BF1" w14:textId="0FFF9FC5"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For [Acceptable Inst</w:t>
      </w:r>
      <w:r w:rsidR="00C8035C" w:rsidRPr="00A15968">
        <w:rPr>
          <w:rFonts w:ascii="Tahoma" w:eastAsia="Calibri" w:hAnsi="Tahoma" w:cs="Tahoma"/>
          <w:sz w:val="22"/>
          <w:lang w:eastAsia="en-US"/>
        </w:rPr>
        <w:t>it</w:t>
      </w:r>
      <w:r w:rsidRPr="00A15968">
        <w:rPr>
          <w:rFonts w:ascii="Tahoma" w:eastAsia="Calibri" w:hAnsi="Tahoma" w:cs="Tahoma"/>
          <w:sz w:val="22"/>
          <w:lang w:eastAsia="en-US"/>
        </w:rPr>
        <w:t xml:space="preserve">ution] </w:t>
      </w:r>
    </w:p>
    <w:p w14:paraId="349EE313" w14:textId="6EC053BF" w:rsidR="000D72CC" w:rsidRPr="00A15968" w:rsidRDefault="000D72CC" w:rsidP="00A15968">
      <w:pPr>
        <w:ind w:left="426"/>
        <w:jc w:val="both"/>
        <w:rPr>
          <w:rFonts w:ascii="Tahoma" w:hAnsi="Tahoma" w:cs="Tahoma"/>
          <w:sz w:val="24"/>
          <w:szCs w:val="24"/>
        </w:rPr>
      </w:pPr>
      <w:r w:rsidRPr="00A15968">
        <w:rPr>
          <w:rFonts w:ascii="Tahoma" w:eastAsia="Calibri" w:hAnsi="Tahoma" w:cs="Tahoma"/>
          <w:sz w:val="22"/>
          <w:lang w:eastAsia="en-US"/>
        </w:rPr>
        <w:t xml:space="preserve"> </w:t>
      </w:r>
      <w:r w:rsidR="00C913CC" w:rsidRPr="00A15968">
        <w:rPr>
          <w:rFonts w:ascii="Tahoma" w:eastAsia="Calibri" w:hAnsi="Tahoma" w:cs="Tahoma"/>
          <w:sz w:val="22"/>
          <w:lang w:eastAsia="en-US"/>
        </w:rPr>
        <w:t xml:space="preserve"> </w:t>
      </w:r>
      <w:r w:rsidRPr="00A15968">
        <w:rPr>
          <w:rFonts w:ascii="Tahoma" w:eastAsia="Calibri" w:hAnsi="Tahoma" w:cs="Tahoma"/>
          <w:sz w:val="22"/>
          <w:lang w:eastAsia="en-US"/>
        </w:rPr>
        <w:t>[Authorized</w:t>
      </w:r>
      <w:r w:rsidR="00C8035C" w:rsidRPr="00A15968">
        <w:rPr>
          <w:rFonts w:ascii="Tahoma" w:eastAsia="Calibri" w:hAnsi="Tahoma" w:cs="Tahoma"/>
          <w:b/>
          <w:sz w:val="22"/>
          <w:lang w:eastAsia="en-US"/>
        </w:rPr>
        <w:t xml:space="preserve"> </w:t>
      </w:r>
      <w:r w:rsidR="00C913CC" w:rsidRPr="00A15968">
        <w:rPr>
          <w:rFonts w:ascii="Tahoma" w:eastAsia="Calibri" w:hAnsi="Tahoma" w:cs="Tahoma"/>
          <w:sz w:val="22"/>
          <w:lang w:eastAsia="en-US"/>
        </w:rPr>
        <w:t>Signatures]</w:t>
      </w:r>
      <w:r w:rsidR="00C913CC" w:rsidRPr="00A15968">
        <w:rPr>
          <w:rFonts w:ascii="Tahoma" w:hAnsi="Tahoma" w:cs="Tahoma"/>
          <w:sz w:val="24"/>
          <w:szCs w:val="24"/>
        </w:rPr>
        <w:br w:type="page"/>
      </w:r>
    </w:p>
    <w:p w14:paraId="3CB1F173" w14:textId="77777777" w:rsidR="000D72CC" w:rsidRPr="00A15968" w:rsidRDefault="000D72CC" w:rsidP="00A15968">
      <w:pPr>
        <w:pStyle w:val="2"/>
        <w:numPr>
          <w:ilvl w:val="0"/>
          <w:numId w:val="0"/>
        </w:numPr>
        <w:spacing w:after="120"/>
        <w:ind w:left="1134"/>
        <w:jc w:val="both"/>
        <w:rPr>
          <w:rFonts w:ascii="Tahoma" w:hAnsi="Tahoma" w:cs="Tahoma"/>
          <w:sz w:val="24"/>
          <w:szCs w:val="24"/>
        </w:rPr>
      </w:pPr>
    </w:p>
    <w:p w14:paraId="5062AD53" w14:textId="4E7A162F" w:rsidR="00C913CC" w:rsidRPr="00A15968" w:rsidRDefault="00C913CC" w:rsidP="00A15968">
      <w:pPr>
        <w:pStyle w:val="2"/>
        <w:numPr>
          <w:ilvl w:val="0"/>
          <w:numId w:val="0"/>
        </w:numPr>
        <w:spacing w:after="120"/>
        <w:ind w:left="1134"/>
        <w:jc w:val="both"/>
        <w:rPr>
          <w:rFonts w:ascii="Tahoma" w:hAnsi="Tahoma" w:cs="Tahoma"/>
          <w:sz w:val="24"/>
          <w:szCs w:val="24"/>
        </w:rPr>
      </w:pPr>
      <w:bookmarkStart w:id="108" w:name="_Toc73013806"/>
      <w:r w:rsidRPr="00A15968">
        <w:rPr>
          <w:rFonts w:ascii="Tahoma" w:hAnsi="Tahoma" w:cs="Tahoma"/>
          <w:sz w:val="24"/>
          <w:szCs w:val="24"/>
        </w:rPr>
        <w:t>ANNEX III – GOOD EXECUTION GUARANTEE LETTER</w:t>
      </w:r>
      <w:bookmarkEnd w:id="108"/>
    </w:p>
    <w:p w14:paraId="74A01E31" w14:textId="77777777" w:rsidR="00C913CC" w:rsidRPr="00A15968" w:rsidRDefault="00C913CC" w:rsidP="00A15968">
      <w:pPr>
        <w:ind w:left="425"/>
        <w:rPr>
          <w:rFonts w:ascii="Tahoma" w:hAnsi="Tahoma" w:cs="Tahoma"/>
          <w:sz w:val="22"/>
        </w:rPr>
      </w:pPr>
      <w:r w:rsidRPr="00A15968">
        <w:rPr>
          <w:rFonts w:ascii="Tahoma" w:hAnsi="Tahoma" w:cs="Tahoma"/>
          <w:sz w:val="22"/>
        </w:rPr>
        <w:t xml:space="preserve">Title of Acceptable </w:t>
      </w:r>
      <w:proofErr w:type="gramStart"/>
      <w:r w:rsidRPr="00A15968">
        <w:rPr>
          <w:rFonts w:ascii="Tahoma" w:hAnsi="Tahoma" w:cs="Tahoma"/>
          <w:sz w:val="22"/>
        </w:rPr>
        <w:t>Institution :</w:t>
      </w:r>
      <w:proofErr w:type="gramEnd"/>
    </w:p>
    <w:p w14:paraId="3DB34439" w14:textId="77777777" w:rsidR="00C913CC" w:rsidRPr="00A15968" w:rsidRDefault="00C913CC" w:rsidP="00A15968">
      <w:pPr>
        <w:ind w:left="425"/>
        <w:rPr>
          <w:rFonts w:ascii="Tahoma" w:hAnsi="Tahoma" w:cs="Tahoma"/>
          <w:sz w:val="22"/>
        </w:rPr>
      </w:pPr>
      <w:r w:rsidRPr="00A15968">
        <w:rPr>
          <w:rFonts w:ascii="Tahoma" w:hAnsi="Tahoma" w:cs="Tahoma"/>
          <w:sz w:val="22"/>
        </w:rPr>
        <w:t>Address:</w:t>
      </w:r>
    </w:p>
    <w:p w14:paraId="214D134E" w14:textId="77777777" w:rsidR="00C913CC" w:rsidRPr="00A15968" w:rsidRDefault="00C913CC" w:rsidP="00A15968">
      <w:pPr>
        <w:ind w:left="425"/>
        <w:rPr>
          <w:rFonts w:ascii="Tahoma" w:hAnsi="Tahoma" w:cs="Tahoma"/>
          <w:sz w:val="22"/>
        </w:rPr>
      </w:pPr>
      <w:r w:rsidRPr="00A15968">
        <w:rPr>
          <w:rFonts w:ascii="Tahoma" w:hAnsi="Tahoma" w:cs="Tahoma"/>
          <w:sz w:val="22"/>
        </w:rPr>
        <w:t>Date of issuance:</w:t>
      </w:r>
    </w:p>
    <w:p w14:paraId="24EA4D96" w14:textId="77777777" w:rsidR="00C913CC" w:rsidRPr="00A15968" w:rsidRDefault="00C913CC" w:rsidP="00A15968">
      <w:pPr>
        <w:ind w:left="425"/>
        <w:rPr>
          <w:rFonts w:ascii="Tahoma" w:hAnsi="Tahoma" w:cs="Tahoma"/>
          <w:sz w:val="22"/>
        </w:rPr>
      </w:pPr>
    </w:p>
    <w:p w14:paraId="4BAF3A73" w14:textId="77777777" w:rsidR="00C913CC" w:rsidRPr="00A15968" w:rsidRDefault="00C913CC" w:rsidP="00A15968">
      <w:pPr>
        <w:ind w:left="425"/>
        <w:rPr>
          <w:rFonts w:ascii="Tahoma" w:hAnsi="Tahoma" w:cs="Tahoma"/>
          <w:sz w:val="22"/>
        </w:rPr>
      </w:pPr>
      <w:r w:rsidRPr="00A15968">
        <w:rPr>
          <w:rFonts w:ascii="Tahoma" w:hAnsi="Tahoma" w:cs="Tahoma"/>
          <w:sz w:val="22"/>
        </w:rPr>
        <w:t>To:</w:t>
      </w:r>
    </w:p>
    <w:p w14:paraId="1C622825" w14:textId="77777777" w:rsidR="00C913CC" w:rsidRPr="00A15968" w:rsidRDefault="00C913CC" w:rsidP="00A15968">
      <w:pPr>
        <w:ind w:left="425"/>
        <w:rPr>
          <w:rFonts w:ascii="Tahoma" w:hAnsi="Tahoma" w:cs="Tahoma"/>
          <w:sz w:val="22"/>
        </w:rPr>
      </w:pPr>
      <w:r w:rsidRPr="00A15968">
        <w:rPr>
          <w:rFonts w:ascii="Tahoma" w:hAnsi="Tahoma" w:cs="Tahoma"/>
          <w:sz w:val="22"/>
        </w:rPr>
        <w:t>Piraeus Port Authority S.A. (PPA S.A.)/ Procurement Department</w:t>
      </w:r>
    </w:p>
    <w:p w14:paraId="7CAAC929" w14:textId="77777777" w:rsidR="00C913CC" w:rsidRPr="00A15968" w:rsidRDefault="00C913CC" w:rsidP="00A15968">
      <w:pPr>
        <w:ind w:left="425"/>
        <w:rPr>
          <w:rFonts w:ascii="Tahoma" w:hAnsi="Tahoma" w:cs="Tahoma"/>
          <w:sz w:val="22"/>
        </w:rPr>
      </w:pPr>
      <w:r w:rsidRPr="00A15968">
        <w:rPr>
          <w:rFonts w:ascii="Tahoma" w:hAnsi="Tahoma" w:cs="Tahoma"/>
          <w:sz w:val="22"/>
        </w:rPr>
        <w:t xml:space="preserve">10, </w:t>
      </w:r>
      <w:proofErr w:type="spellStart"/>
      <w:r w:rsidRPr="00A15968">
        <w:rPr>
          <w:rFonts w:ascii="Tahoma" w:hAnsi="Tahoma" w:cs="Tahoma"/>
          <w:sz w:val="22"/>
        </w:rPr>
        <w:t>Akti</w:t>
      </w:r>
      <w:proofErr w:type="spellEnd"/>
      <w:r w:rsidRPr="00A15968">
        <w:rPr>
          <w:rFonts w:ascii="Tahoma" w:hAnsi="Tahoma" w:cs="Tahoma"/>
          <w:sz w:val="22"/>
        </w:rPr>
        <w:t xml:space="preserve"> </w:t>
      </w:r>
      <w:proofErr w:type="spellStart"/>
      <w:r w:rsidRPr="00A15968">
        <w:rPr>
          <w:rFonts w:ascii="Tahoma" w:hAnsi="Tahoma" w:cs="Tahoma"/>
          <w:sz w:val="22"/>
        </w:rPr>
        <w:t>Miaouli</w:t>
      </w:r>
      <w:proofErr w:type="spellEnd"/>
    </w:p>
    <w:p w14:paraId="3EF4332A" w14:textId="77777777" w:rsidR="00C913CC" w:rsidRPr="00A15968" w:rsidRDefault="00C913CC" w:rsidP="00A15968">
      <w:pPr>
        <w:ind w:left="425"/>
        <w:rPr>
          <w:rFonts w:ascii="Tahoma" w:hAnsi="Tahoma" w:cs="Tahoma"/>
          <w:sz w:val="22"/>
        </w:rPr>
      </w:pPr>
      <w:r w:rsidRPr="00A15968">
        <w:rPr>
          <w:rFonts w:ascii="Tahoma" w:hAnsi="Tahoma" w:cs="Tahoma"/>
          <w:sz w:val="22"/>
        </w:rPr>
        <w:t xml:space="preserve">185 38, Piraeus Greece </w:t>
      </w:r>
    </w:p>
    <w:p w14:paraId="395BA31B" w14:textId="77777777" w:rsidR="00C913CC" w:rsidRPr="00A15968" w:rsidRDefault="00C913CC" w:rsidP="00A15968">
      <w:pPr>
        <w:ind w:left="426"/>
        <w:rPr>
          <w:rFonts w:ascii="Tahoma" w:hAnsi="Tahoma" w:cs="Tahoma"/>
          <w:sz w:val="22"/>
        </w:rPr>
      </w:pPr>
    </w:p>
    <w:p w14:paraId="0B8D1C47"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GOOD </w:t>
      </w:r>
      <w:proofErr w:type="gramStart"/>
      <w:r w:rsidRPr="00A15968">
        <w:rPr>
          <w:rFonts w:ascii="Tahoma" w:eastAsia="Calibri" w:hAnsi="Tahoma" w:cs="Tahoma"/>
          <w:sz w:val="22"/>
          <w:lang w:eastAsia="en-US"/>
        </w:rPr>
        <w:t>PERFORMANCE  LETTER</w:t>
      </w:r>
      <w:proofErr w:type="gramEnd"/>
      <w:r w:rsidRPr="00A15968">
        <w:rPr>
          <w:rFonts w:ascii="Tahoma" w:eastAsia="Calibri" w:hAnsi="Tahoma" w:cs="Tahoma"/>
          <w:sz w:val="22"/>
          <w:lang w:eastAsia="en-US"/>
        </w:rPr>
        <w:t xml:space="preserve"> OF GUARANTEE NUMBER: ……….. EURO ………</w:t>
      </w:r>
    </w:p>
    <w:p w14:paraId="3F827EA0" w14:textId="77777777" w:rsidR="00C913CC" w:rsidRPr="00A15968" w:rsidRDefault="00C913CC" w:rsidP="00A15968">
      <w:pPr>
        <w:ind w:left="426"/>
        <w:jc w:val="both"/>
        <w:rPr>
          <w:rFonts w:ascii="Tahoma" w:eastAsia="Calibri" w:hAnsi="Tahoma" w:cs="Tahoma"/>
          <w:sz w:val="22"/>
          <w:lang w:eastAsia="en-US"/>
        </w:rPr>
      </w:pPr>
    </w:p>
    <w:p w14:paraId="0C4087C3" w14:textId="77777777" w:rsidR="00C913CC" w:rsidRPr="00A15968" w:rsidRDefault="00C913CC" w:rsidP="00A15968">
      <w:pPr>
        <w:ind w:left="426"/>
        <w:jc w:val="both"/>
        <w:rPr>
          <w:rFonts w:ascii="Tahoma" w:hAnsi="Tahoma" w:cs="Tahoma"/>
          <w:bCs/>
          <w:sz w:val="22"/>
        </w:rPr>
      </w:pPr>
      <w:r w:rsidRPr="00A15968">
        <w:rPr>
          <w:rFonts w:ascii="Tahoma" w:eastAsia="Calibri" w:hAnsi="Tahoma" w:cs="Tahoma"/>
          <w:sz w:val="22"/>
          <w:lang w:eastAsia="en-US"/>
        </w:rPr>
        <w:t xml:space="preserve">We are honoured to notify you that </w:t>
      </w:r>
      <w:r w:rsidRPr="00A15968">
        <w:rPr>
          <w:rFonts w:ascii="Tahoma" w:hAnsi="Tahoma" w:cs="Tahoma"/>
          <w:bCs/>
          <w:sz w:val="22"/>
        </w:rPr>
        <w:t xml:space="preserve">we hereby expressly, unreservedly and irrevocably guarantee, waiving the benefit of division and discussion, our right to invoke any of the objections of the prime obligor, including personal and non-personal objections and, in particular, any objection provided for under Articles 852-856, 862- 869 of the Greek Civil Code and waiving also any and all of our rights under the said Articles and any other provision of law, in </w:t>
      </w:r>
      <w:proofErr w:type="spellStart"/>
      <w:r w:rsidRPr="00A15968">
        <w:rPr>
          <w:rFonts w:ascii="Tahoma" w:hAnsi="Tahoma" w:cs="Tahoma"/>
          <w:bCs/>
          <w:sz w:val="22"/>
        </w:rPr>
        <w:t>favor</w:t>
      </w:r>
      <w:proofErr w:type="spellEnd"/>
      <w:r w:rsidRPr="00A15968">
        <w:rPr>
          <w:rFonts w:ascii="Tahoma" w:hAnsi="Tahoma" w:cs="Tahoma"/>
          <w:bCs/>
          <w:sz w:val="22"/>
        </w:rPr>
        <w:t xml:space="preserve"> (in the case of an individual company)</w:t>
      </w:r>
    </w:p>
    <w:p w14:paraId="22A4E9D5"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of the Company …….</w:t>
      </w:r>
    </w:p>
    <w:p w14:paraId="2BAB4761"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Address …….</w:t>
      </w:r>
    </w:p>
    <w:p w14:paraId="64DE1426"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Or (in case of Union of Joint Venture) of Companies:</w:t>
      </w:r>
    </w:p>
    <w:p w14:paraId="36B7F3AF"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1…………………………………/ Address …………………</w:t>
      </w:r>
    </w:p>
    <w:p w14:paraId="4A0C6068"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 xml:space="preserve">2…………………………………/ Address  </w:t>
      </w:r>
    </w:p>
    <w:p w14:paraId="57DB5BD5" w14:textId="77777777" w:rsidR="00C913CC" w:rsidRPr="00A15968" w:rsidRDefault="00C913CC" w:rsidP="00A15968">
      <w:pPr>
        <w:ind w:left="426"/>
        <w:jc w:val="both"/>
        <w:rPr>
          <w:rFonts w:ascii="Tahoma" w:eastAsia="Calibri" w:hAnsi="Tahoma" w:cs="Tahoma"/>
          <w:sz w:val="22"/>
          <w:lang w:eastAsia="en-US"/>
        </w:rPr>
      </w:pPr>
    </w:p>
    <w:p w14:paraId="155EE35B"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eastAsia="en-US"/>
        </w:rPr>
        <w:t>Members of the Union or the Joint venture, individually for each one and Jointly and severally liable to each of them in their capacity as members of a Union or a Joint Venture or a Partnership and up to the amount corresponding to 5% (calculated without including VAT) ……, for the good performance of all their obligations deriving from the terms of the contract for the construction of the Project “Underground Linkage of Car Terminal with Former ODDY Area”</w:t>
      </w:r>
    </w:p>
    <w:p w14:paraId="7444DFE4" w14:textId="77777777" w:rsidR="00C913CC" w:rsidRPr="00A15968" w:rsidRDefault="00C913CC" w:rsidP="00A15968">
      <w:pPr>
        <w:ind w:left="426"/>
        <w:jc w:val="both"/>
        <w:rPr>
          <w:rFonts w:ascii="Tahoma" w:eastAsia="Calibri" w:hAnsi="Tahoma" w:cs="Tahoma"/>
          <w:sz w:val="22"/>
          <w:lang w:val="en-US" w:eastAsia="en-US"/>
        </w:rPr>
      </w:pPr>
    </w:p>
    <w:p w14:paraId="114E12C2"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val="en-US" w:eastAsia="en-US"/>
        </w:rPr>
        <w:t xml:space="preserve">The present letter will remain at your disposal and will pay it to you in whole or in part, in accordance with your instructions, without any objection or demurral from us and without investigations the justification of your </w:t>
      </w:r>
      <w:proofErr w:type="gramStart"/>
      <w:r w:rsidRPr="00A15968">
        <w:rPr>
          <w:rFonts w:ascii="Tahoma" w:eastAsia="Calibri" w:hAnsi="Tahoma" w:cs="Tahoma"/>
          <w:sz w:val="22"/>
          <w:lang w:val="en-US" w:eastAsia="en-US"/>
        </w:rPr>
        <w:t>claim  within</w:t>
      </w:r>
      <w:proofErr w:type="gramEnd"/>
      <w:r w:rsidRPr="00A15968">
        <w:rPr>
          <w:rFonts w:ascii="Tahoma" w:eastAsia="Calibri" w:hAnsi="Tahoma" w:cs="Tahoma"/>
          <w:sz w:val="22"/>
          <w:lang w:val="en-US" w:eastAsia="en-US"/>
        </w:rPr>
        <w:t xml:space="preserve"> three (3) days of your written notification.</w:t>
      </w:r>
    </w:p>
    <w:p w14:paraId="7B3269B9"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val="en-US" w:eastAsia="en-US"/>
        </w:rPr>
        <w:t xml:space="preserve"> </w:t>
      </w:r>
    </w:p>
    <w:p w14:paraId="580EE8D3"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w:t>
      </w:r>
      <w:r w:rsidRPr="00A15968">
        <w:rPr>
          <w:rFonts w:ascii="Tahoma" w:eastAsia="Calibri" w:hAnsi="Tahoma" w:cs="Tahoma"/>
          <w:sz w:val="22"/>
          <w:lang w:val="en-US" w:eastAsia="en-US"/>
        </w:rPr>
        <w:t>e present</w:t>
      </w:r>
      <w:r w:rsidRPr="00A15968">
        <w:rPr>
          <w:rFonts w:ascii="Tahoma" w:eastAsia="Calibri" w:hAnsi="Tahoma" w:cs="Tahoma"/>
          <w:sz w:val="22"/>
          <w:lang w:eastAsia="en-US"/>
        </w:rPr>
        <w:t xml:space="preserve"> letter is valid until it is returned back from your side or until we receive from you written statement with which it will be considered that our Bank is free from any liability whatsoever.</w:t>
      </w:r>
    </w:p>
    <w:p w14:paraId="5147311E" w14:textId="77777777" w:rsidR="00C913CC" w:rsidRPr="00A15968" w:rsidRDefault="00C913CC" w:rsidP="00A15968">
      <w:pPr>
        <w:jc w:val="both"/>
        <w:rPr>
          <w:rFonts w:ascii="Tahoma" w:eastAsia="Calibri" w:hAnsi="Tahoma" w:cs="Tahoma"/>
          <w:sz w:val="22"/>
          <w:lang w:eastAsia="en-US"/>
        </w:rPr>
      </w:pPr>
    </w:p>
    <w:p w14:paraId="333427D6"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This present Guarantee is subject to Greek Law and to the exclusive jurisdiction of the Courts of Piraeus.</w:t>
      </w:r>
    </w:p>
    <w:p w14:paraId="72E911B5" w14:textId="77777777" w:rsidR="00C913CC" w:rsidRPr="00A15968" w:rsidRDefault="00C913CC" w:rsidP="00A15968">
      <w:pPr>
        <w:ind w:left="426"/>
        <w:jc w:val="both"/>
        <w:rPr>
          <w:rFonts w:ascii="Tahoma" w:eastAsia="Calibri" w:hAnsi="Tahoma" w:cs="Tahoma"/>
          <w:sz w:val="22"/>
          <w:lang w:eastAsia="en-US"/>
        </w:rPr>
      </w:pPr>
    </w:p>
    <w:p w14:paraId="72594C34"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We confirm that by we are responsible for issuing the present letter of guarantee and that there is no violation of the provisions regarding </w:t>
      </w:r>
      <w:proofErr w:type="gramStart"/>
      <w:r w:rsidRPr="00A15968">
        <w:rPr>
          <w:rFonts w:ascii="Tahoma" w:eastAsia="Calibri" w:hAnsi="Tahoma" w:cs="Tahoma"/>
          <w:sz w:val="22"/>
          <w:lang w:eastAsia="en-US"/>
        </w:rPr>
        <w:t>the  maximum</w:t>
      </w:r>
      <w:proofErr w:type="gramEnd"/>
      <w:r w:rsidRPr="00A15968">
        <w:rPr>
          <w:rFonts w:ascii="Tahoma" w:eastAsia="Calibri" w:hAnsi="Tahoma" w:cs="Tahoma"/>
          <w:sz w:val="22"/>
          <w:lang w:eastAsia="en-US"/>
        </w:rPr>
        <w:t xml:space="preserve"> amount limit of issuance of letters of guarantee by our Bank.</w:t>
      </w:r>
    </w:p>
    <w:p w14:paraId="66CD660B" w14:textId="77777777" w:rsidR="00C913CC" w:rsidRPr="00A15968" w:rsidRDefault="00C913CC" w:rsidP="00A15968">
      <w:pPr>
        <w:jc w:val="both"/>
        <w:rPr>
          <w:rFonts w:ascii="Tahoma" w:eastAsia="Calibri" w:hAnsi="Tahoma" w:cs="Tahoma"/>
          <w:sz w:val="22"/>
          <w:lang w:eastAsia="en-US"/>
        </w:rPr>
      </w:pPr>
    </w:p>
    <w:p w14:paraId="70D09746"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(Authorized Signature)</w:t>
      </w:r>
    </w:p>
    <w:p w14:paraId="0D484C1F"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Respectfully, </w:t>
      </w:r>
    </w:p>
    <w:p w14:paraId="0800AA55" w14:textId="78924734"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For [</w:t>
      </w:r>
      <w:r w:rsidRPr="00A15968">
        <w:rPr>
          <w:rFonts w:ascii="Tahoma" w:hAnsi="Tahoma" w:cs="Tahoma"/>
          <w:sz w:val="22"/>
        </w:rPr>
        <w:t xml:space="preserve">Title </w:t>
      </w:r>
      <w:r w:rsidRPr="00A15968">
        <w:rPr>
          <w:rFonts w:ascii="Tahoma" w:eastAsia="Calibri" w:hAnsi="Tahoma" w:cs="Tahoma"/>
          <w:sz w:val="22"/>
          <w:lang w:eastAsia="en-US"/>
        </w:rPr>
        <w:t xml:space="preserve">of Acceptable </w:t>
      </w:r>
      <w:proofErr w:type="gramStart"/>
      <w:r w:rsidRPr="00A15968">
        <w:rPr>
          <w:rFonts w:ascii="Tahoma" w:eastAsia="Calibri" w:hAnsi="Tahoma" w:cs="Tahoma"/>
          <w:sz w:val="22"/>
          <w:lang w:eastAsia="en-US"/>
        </w:rPr>
        <w:t>Institution ]</w:t>
      </w:r>
      <w:proofErr w:type="gramEnd"/>
      <w:r w:rsidRPr="00A15968">
        <w:rPr>
          <w:rFonts w:ascii="Tahoma" w:eastAsia="Calibri" w:hAnsi="Tahoma" w:cs="Tahoma"/>
          <w:sz w:val="22"/>
          <w:lang w:eastAsia="en-US"/>
        </w:rPr>
        <w:t xml:space="preserve"> </w:t>
      </w:r>
    </w:p>
    <w:p w14:paraId="7EFFAA76" w14:textId="3A9AE5EA" w:rsidR="005B1795" w:rsidRPr="00A15968" w:rsidRDefault="00980C4A" w:rsidP="00A15968">
      <w:pPr>
        <w:pStyle w:val="2"/>
        <w:numPr>
          <w:ilvl w:val="0"/>
          <w:numId w:val="0"/>
        </w:numPr>
        <w:spacing w:after="120"/>
        <w:ind w:left="1134"/>
        <w:jc w:val="both"/>
        <w:rPr>
          <w:rFonts w:ascii="Tahoma" w:hAnsi="Tahoma" w:cs="Tahoma"/>
          <w:b w:val="0"/>
          <w:sz w:val="24"/>
          <w:szCs w:val="24"/>
        </w:rPr>
      </w:pPr>
      <w:r w:rsidRPr="00A15968">
        <w:rPr>
          <w:rFonts w:ascii="Tahoma" w:eastAsia="Calibri" w:hAnsi="Tahoma" w:cs="Tahoma"/>
          <w:b w:val="0"/>
          <w:sz w:val="22"/>
          <w:lang w:eastAsia="en-US"/>
        </w:rPr>
        <w:br w:type="page"/>
      </w:r>
      <w:bookmarkStart w:id="109" w:name="_Toc73013807"/>
      <w:r w:rsidR="005B1795" w:rsidRPr="00A15968">
        <w:rPr>
          <w:rFonts w:ascii="Tahoma" w:hAnsi="Tahoma" w:cs="Tahoma"/>
          <w:sz w:val="24"/>
          <w:szCs w:val="24"/>
        </w:rPr>
        <w:lastRenderedPageBreak/>
        <w:t>ANNEX I</w:t>
      </w:r>
      <w:r w:rsidR="00C8035C" w:rsidRPr="00A15968">
        <w:rPr>
          <w:rFonts w:ascii="Tahoma" w:hAnsi="Tahoma" w:cs="Tahoma"/>
          <w:sz w:val="24"/>
          <w:szCs w:val="24"/>
        </w:rPr>
        <w:t>V</w:t>
      </w:r>
      <w:r w:rsidR="005B1795" w:rsidRPr="00A15968">
        <w:rPr>
          <w:rFonts w:ascii="Tahoma" w:hAnsi="Tahoma" w:cs="Tahoma"/>
          <w:sz w:val="24"/>
          <w:szCs w:val="24"/>
        </w:rPr>
        <w:t xml:space="preserve"> </w:t>
      </w:r>
      <w:r w:rsidR="006E4F6C" w:rsidRPr="00A15968">
        <w:rPr>
          <w:rFonts w:ascii="Tahoma" w:hAnsi="Tahoma" w:cs="Tahoma"/>
          <w:sz w:val="24"/>
          <w:szCs w:val="24"/>
        </w:rPr>
        <w:t>–</w:t>
      </w:r>
      <w:r w:rsidR="005B1795" w:rsidRPr="00A15968">
        <w:rPr>
          <w:rFonts w:ascii="Tahoma" w:hAnsi="Tahoma" w:cs="Tahoma"/>
          <w:sz w:val="24"/>
          <w:szCs w:val="24"/>
        </w:rPr>
        <w:t xml:space="preserve"> </w:t>
      </w:r>
      <w:r w:rsidR="006E4F6C" w:rsidRPr="00A15968">
        <w:rPr>
          <w:rFonts w:ascii="Tahoma" w:hAnsi="Tahoma" w:cs="Tahoma"/>
          <w:sz w:val="24"/>
          <w:szCs w:val="24"/>
        </w:rPr>
        <w:t xml:space="preserve">CERTIFICATE </w:t>
      </w:r>
      <w:r w:rsidR="00286872" w:rsidRPr="00A15968">
        <w:rPr>
          <w:rFonts w:ascii="Tahoma" w:hAnsi="Tahoma" w:cs="Tahoma"/>
          <w:sz w:val="24"/>
          <w:szCs w:val="24"/>
        </w:rPr>
        <w:t xml:space="preserve">FROM </w:t>
      </w:r>
      <w:r w:rsidR="006E4F6C" w:rsidRPr="00A15968">
        <w:rPr>
          <w:rFonts w:ascii="Tahoma" w:hAnsi="Tahoma" w:cs="Tahoma"/>
          <w:sz w:val="24"/>
          <w:szCs w:val="24"/>
        </w:rPr>
        <w:t>ACCEPTABLE INSTITUTION BORROWING CAPACITY</w:t>
      </w:r>
      <w:r w:rsidR="00286872" w:rsidRPr="00A15968">
        <w:rPr>
          <w:rFonts w:ascii="Tahoma" w:hAnsi="Tahoma" w:cs="Tahoma"/>
          <w:sz w:val="24"/>
          <w:szCs w:val="24"/>
        </w:rPr>
        <w:t xml:space="preserve"> OF TENDERER</w:t>
      </w:r>
      <w:bookmarkEnd w:id="109"/>
    </w:p>
    <w:p w14:paraId="4D51397F" w14:textId="4ECA0A7E" w:rsidR="00494BCE" w:rsidRPr="00A15968" w:rsidRDefault="00AA2BE2" w:rsidP="00A15968">
      <w:pPr>
        <w:rPr>
          <w:rFonts w:ascii="Tahoma" w:hAnsi="Tahoma" w:cs="Tahoma"/>
          <w:b/>
          <w:sz w:val="24"/>
          <w:szCs w:val="24"/>
        </w:rPr>
      </w:pPr>
      <w:r w:rsidRPr="00A15968">
        <w:rPr>
          <w:rFonts w:ascii="Tahoma" w:hAnsi="Tahoma" w:cs="Tahoma"/>
          <w:sz w:val="22"/>
        </w:rPr>
        <w:t>Title</w:t>
      </w:r>
      <w:r w:rsidRPr="00A15968">
        <w:rPr>
          <w:rFonts w:ascii="Tahoma" w:hAnsi="Tahoma" w:cs="Tahoma"/>
          <w:b/>
          <w:sz w:val="24"/>
          <w:szCs w:val="24"/>
        </w:rPr>
        <w:t xml:space="preserve"> </w:t>
      </w:r>
      <w:r w:rsidRPr="00A15968">
        <w:rPr>
          <w:rFonts w:ascii="Tahoma" w:hAnsi="Tahoma" w:cs="Tahoma"/>
          <w:sz w:val="22"/>
        </w:rPr>
        <w:t xml:space="preserve">of </w:t>
      </w:r>
      <w:r w:rsidR="00C913CC" w:rsidRPr="00A15968">
        <w:rPr>
          <w:rFonts w:ascii="Tahoma" w:hAnsi="Tahoma" w:cs="Tahoma"/>
          <w:sz w:val="22"/>
        </w:rPr>
        <w:t>Acceptable</w:t>
      </w:r>
      <w:r w:rsidRPr="00A15968">
        <w:rPr>
          <w:rFonts w:ascii="Tahoma" w:hAnsi="Tahoma" w:cs="Tahoma"/>
          <w:sz w:val="22"/>
        </w:rPr>
        <w:t xml:space="preserve"> Institution</w:t>
      </w:r>
      <w:r w:rsidR="00494BCE" w:rsidRPr="00A15968">
        <w:rPr>
          <w:rFonts w:ascii="Tahoma" w:hAnsi="Tahoma" w:cs="Tahoma"/>
          <w:sz w:val="22"/>
        </w:rPr>
        <w:t xml:space="preserve"> ...................... ............</w:t>
      </w:r>
    </w:p>
    <w:p w14:paraId="40179B19" w14:textId="38015286" w:rsidR="00494BCE" w:rsidRPr="00A15968" w:rsidRDefault="00AA2BE2" w:rsidP="00A15968">
      <w:pPr>
        <w:suppressAutoHyphens w:val="0"/>
        <w:overflowPunct/>
        <w:autoSpaceDE/>
        <w:textAlignment w:val="auto"/>
        <w:rPr>
          <w:rFonts w:ascii="Tahoma" w:hAnsi="Tahoma" w:cs="Tahoma"/>
          <w:sz w:val="24"/>
          <w:szCs w:val="24"/>
          <w:lang w:val="en-US"/>
        </w:rPr>
      </w:pPr>
      <w:r w:rsidRPr="00A15968">
        <w:rPr>
          <w:rFonts w:ascii="Tahoma" w:hAnsi="Tahoma" w:cs="Tahoma"/>
          <w:sz w:val="24"/>
          <w:szCs w:val="24"/>
          <w:lang w:val="en-US"/>
        </w:rPr>
        <w:t>Address</w:t>
      </w:r>
      <w:r w:rsidR="00494BCE" w:rsidRPr="00A15968">
        <w:rPr>
          <w:rFonts w:ascii="Tahoma" w:hAnsi="Tahoma" w:cs="Tahoma"/>
          <w:sz w:val="24"/>
          <w:szCs w:val="24"/>
          <w:lang w:val="en-US"/>
        </w:rPr>
        <w:t>....... ... ...............................</w:t>
      </w:r>
    </w:p>
    <w:p w14:paraId="64A5DF61" w14:textId="79B50924" w:rsidR="00494BCE" w:rsidRPr="00A15968" w:rsidRDefault="00494BCE" w:rsidP="00A15968">
      <w:pPr>
        <w:suppressAutoHyphens w:val="0"/>
        <w:overflowPunct/>
        <w:autoSpaceDE/>
        <w:textAlignment w:val="auto"/>
        <w:rPr>
          <w:rFonts w:ascii="Tahoma" w:hAnsi="Tahoma" w:cs="Tahoma"/>
          <w:sz w:val="24"/>
          <w:szCs w:val="24"/>
          <w:lang w:val="en-US"/>
        </w:rPr>
      </w:pPr>
      <w:r w:rsidRPr="00A15968">
        <w:rPr>
          <w:rFonts w:ascii="Tahoma" w:hAnsi="Tahoma" w:cs="Tahoma"/>
          <w:sz w:val="24"/>
          <w:szCs w:val="24"/>
          <w:lang w:val="en-US"/>
        </w:rPr>
        <w:t>Date of issuance ..................................</w:t>
      </w:r>
    </w:p>
    <w:p w14:paraId="4A776926" w14:textId="77777777" w:rsidR="00494BCE" w:rsidRPr="00A15968" w:rsidRDefault="00494BCE" w:rsidP="00A15968">
      <w:pPr>
        <w:suppressAutoHyphens w:val="0"/>
        <w:overflowPunct/>
        <w:autoSpaceDE/>
        <w:textAlignment w:val="auto"/>
        <w:rPr>
          <w:rFonts w:ascii="Tahoma" w:hAnsi="Tahoma" w:cs="Tahoma"/>
          <w:sz w:val="24"/>
          <w:szCs w:val="24"/>
          <w:lang w:val="en-US"/>
        </w:rPr>
      </w:pPr>
    </w:p>
    <w:p w14:paraId="77E0EC00" w14:textId="77777777" w:rsidR="00494BCE" w:rsidRPr="00A15968" w:rsidRDefault="00494BCE" w:rsidP="00A15968">
      <w:pPr>
        <w:rPr>
          <w:rFonts w:ascii="Tahoma" w:hAnsi="Tahoma" w:cs="Tahoma"/>
          <w:sz w:val="22"/>
        </w:rPr>
      </w:pPr>
      <w:r w:rsidRPr="00A15968">
        <w:rPr>
          <w:rFonts w:ascii="Tahoma" w:hAnsi="Tahoma" w:cs="Tahoma"/>
          <w:sz w:val="22"/>
        </w:rPr>
        <w:t>To:</w:t>
      </w:r>
    </w:p>
    <w:p w14:paraId="0ACAB58A" w14:textId="77777777" w:rsidR="00494BCE" w:rsidRPr="00A15968" w:rsidRDefault="00494BCE" w:rsidP="00A15968">
      <w:pPr>
        <w:rPr>
          <w:rFonts w:ascii="Tahoma" w:hAnsi="Tahoma" w:cs="Tahoma"/>
          <w:sz w:val="22"/>
        </w:rPr>
      </w:pPr>
      <w:r w:rsidRPr="00A15968">
        <w:rPr>
          <w:rFonts w:ascii="Tahoma" w:hAnsi="Tahoma" w:cs="Tahoma"/>
          <w:sz w:val="22"/>
        </w:rPr>
        <w:t>Piraeus Port Authority S.A. (PPA S.A.)/ Procurement Department</w:t>
      </w:r>
    </w:p>
    <w:p w14:paraId="1DA3143A" w14:textId="77777777" w:rsidR="00494BCE" w:rsidRPr="00A15968" w:rsidRDefault="00494BCE" w:rsidP="00A15968">
      <w:pPr>
        <w:rPr>
          <w:rFonts w:ascii="Tahoma" w:hAnsi="Tahoma" w:cs="Tahoma"/>
          <w:sz w:val="22"/>
        </w:rPr>
      </w:pPr>
      <w:r w:rsidRPr="00A15968">
        <w:rPr>
          <w:rFonts w:ascii="Tahoma" w:hAnsi="Tahoma" w:cs="Tahoma"/>
          <w:sz w:val="22"/>
        </w:rPr>
        <w:t xml:space="preserve">10, </w:t>
      </w:r>
      <w:proofErr w:type="spellStart"/>
      <w:r w:rsidRPr="00A15968">
        <w:rPr>
          <w:rFonts w:ascii="Tahoma" w:hAnsi="Tahoma" w:cs="Tahoma"/>
          <w:sz w:val="22"/>
        </w:rPr>
        <w:t>Akti</w:t>
      </w:r>
      <w:proofErr w:type="spellEnd"/>
      <w:r w:rsidRPr="00A15968">
        <w:rPr>
          <w:rFonts w:ascii="Tahoma" w:hAnsi="Tahoma" w:cs="Tahoma"/>
          <w:sz w:val="22"/>
        </w:rPr>
        <w:t xml:space="preserve"> </w:t>
      </w:r>
      <w:proofErr w:type="spellStart"/>
      <w:r w:rsidRPr="00A15968">
        <w:rPr>
          <w:rFonts w:ascii="Tahoma" w:hAnsi="Tahoma" w:cs="Tahoma"/>
          <w:sz w:val="22"/>
        </w:rPr>
        <w:t>Miaouli</w:t>
      </w:r>
      <w:proofErr w:type="spellEnd"/>
    </w:p>
    <w:p w14:paraId="144BA52D" w14:textId="77777777" w:rsidR="00494BCE" w:rsidRPr="00A15968" w:rsidRDefault="00494BCE" w:rsidP="00A15968">
      <w:pPr>
        <w:rPr>
          <w:rFonts w:ascii="Tahoma" w:hAnsi="Tahoma" w:cs="Tahoma"/>
          <w:sz w:val="22"/>
        </w:rPr>
      </w:pPr>
      <w:r w:rsidRPr="00A15968">
        <w:rPr>
          <w:rFonts w:ascii="Tahoma" w:hAnsi="Tahoma" w:cs="Tahoma"/>
          <w:sz w:val="22"/>
        </w:rPr>
        <w:t xml:space="preserve">185 38, Piraeus Greece </w:t>
      </w:r>
    </w:p>
    <w:p w14:paraId="2BF6B24E" w14:textId="77777777" w:rsidR="00494BCE" w:rsidRPr="00A15968" w:rsidRDefault="00494BCE" w:rsidP="00A15968">
      <w:pPr>
        <w:suppressAutoHyphens w:val="0"/>
        <w:overflowPunct/>
        <w:autoSpaceDE/>
        <w:textAlignment w:val="auto"/>
        <w:rPr>
          <w:rFonts w:ascii="Tahoma" w:hAnsi="Tahoma" w:cs="Tahoma"/>
          <w:sz w:val="24"/>
          <w:szCs w:val="24"/>
        </w:rPr>
      </w:pPr>
    </w:p>
    <w:p w14:paraId="32232F28" w14:textId="25C7B4D9" w:rsidR="00494BCE" w:rsidRPr="00A15968" w:rsidRDefault="00494BCE" w:rsidP="00A15968">
      <w:pPr>
        <w:suppressAutoHyphens w:val="0"/>
        <w:overflowPunct/>
        <w:autoSpaceDE/>
        <w:textAlignment w:val="auto"/>
        <w:rPr>
          <w:rFonts w:ascii="Tahoma" w:hAnsi="Tahoma" w:cs="Tahoma"/>
          <w:sz w:val="24"/>
          <w:szCs w:val="24"/>
          <w:lang w:val="en-US"/>
        </w:rPr>
      </w:pPr>
      <w:r w:rsidRPr="00A15968">
        <w:rPr>
          <w:rFonts w:ascii="Tahoma" w:hAnsi="Tahoma" w:cs="Tahoma"/>
          <w:sz w:val="24"/>
          <w:szCs w:val="24"/>
          <w:lang w:val="en-US"/>
        </w:rPr>
        <w:t xml:space="preserve">Statement from </w:t>
      </w:r>
      <w:r w:rsidR="00286872" w:rsidRPr="00A15968">
        <w:rPr>
          <w:rFonts w:ascii="Tahoma" w:hAnsi="Tahoma" w:cs="Tahoma"/>
          <w:sz w:val="24"/>
          <w:szCs w:val="24"/>
          <w:lang w:val="en-US"/>
        </w:rPr>
        <w:t xml:space="preserve">Acceptable </w:t>
      </w:r>
      <w:r w:rsidRPr="00A15968">
        <w:rPr>
          <w:rFonts w:ascii="Tahoma" w:hAnsi="Tahoma" w:cs="Tahoma"/>
          <w:sz w:val="24"/>
          <w:szCs w:val="24"/>
          <w:lang w:val="en-US"/>
        </w:rPr>
        <w:t>Institution regarding Borrowing Capacity</w:t>
      </w:r>
      <w:r w:rsidR="00286872" w:rsidRPr="00A15968">
        <w:rPr>
          <w:rFonts w:ascii="Tahoma" w:hAnsi="Tahoma" w:cs="Tahoma"/>
          <w:sz w:val="24"/>
          <w:szCs w:val="24"/>
          <w:lang w:val="en-US"/>
        </w:rPr>
        <w:t xml:space="preserve"> of Tenderer</w:t>
      </w:r>
    </w:p>
    <w:p w14:paraId="0AD4DCB0" w14:textId="77777777" w:rsidR="00494BCE" w:rsidRPr="00A15968" w:rsidRDefault="00494BCE" w:rsidP="00A15968">
      <w:pPr>
        <w:suppressAutoHyphens w:val="0"/>
        <w:overflowPunct/>
        <w:autoSpaceDE/>
        <w:textAlignment w:val="auto"/>
        <w:rPr>
          <w:rFonts w:ascii="Tahoma" w:hAnsi="Tahoma" w:cs="Tahoma"/>
          <w:sz w:val="24"/>
          <w:szCs w:val="24"/>
          <w:lang w:val="en-US"/>
        </w:rPr>
      </w:pPr>
    </w:p>
    <w:p w14:paraId="50D936DE" w14:textId="7971BE52" w:rsidR="00494BCE" w:rsidRPr="00A15968" w:rsidRDefault="00494BCE" w:rsidP="00A15968">
      <w:pPr>
        <w:suppressAutoHyphens w:val="0"/>
        <w:overflowPunct/>
        <w:autoSpaceDE/>
        <w:textAlignment w:val="auto"/>
        <w:rPr>
          <w:rFonts w:ascii="Tahoma" w:hAnsi="Tahoma" w:cs="Tahoma"/>
          <w:sz w:val="24"/>
          <w:szCs w:val="24"/>
          <w:lang w:val="en-US"/>
        </w:rPr>
      </w:pPr>
      <w:r w:rsidRPr="00A15968">
        <w:rPr>
          <w:rFonts w:ascii="Tahoma" w:hAnsi="Tahoma" w:cs="Tahoma"/>
          <w:sz w:val="24"/>
          <w:szCs w:val="24"/>
          <w:lang w:val="en-US"/>
        </w:rPr>
        <w:t xml:space="preserve">We hereby declare that </w:t>
      </w:r>
      <w:r w:rsidR="00463EE0" w:rsidRPr="00A15968">
        <w:rPr>
          <w:rFonts w:ascii="Tahoma" w:hAnsi="Tahoma" w:cs="Tahoma"/>
          <w:sz w:val="24"/>
          <w:szCs w:val="24"/>
          <w:lang w:val="en-US"/>
        </w:rPr>
        <w:t>we cooperate</w:t>
      </w:r>
      <w:r w:rsidRPr="00A15968">
        <w:rPr>
          <w:rFonts w:ascii="Tahoma" w:hAnsi="Tahoma" w:cs="Tahoma"/>
          <w:sz w:val="24"/>
          <w:szCs w:val="24"/>
          <w:lang w:val="en-US"/>
        </w:rPr>
        <w:t xml:space="preserve"> with the company ……. and we will consider her application for funding by ………………. EUR million (…………… €)</w:t>
      </w:r>
      <w:r w:rsidR="00463EE0" w:rsidRPr="00A15968">
        <w:rPr>
          <w:rFonts w:ascii="Tahoma" w:hAnsi="Tahoma" w:cs="Tahoma"/>
          <w:sz w:val="24"/>
          <w:szCs w:val="24"/>
          <w:lang w:val="en-US"/>
        </w:rPr>
        <w:t xml:space="preserve"> for the Project of “Underground Linkage of Car Terminal with Former ODDY Area”</w:t>
      </w:r>
      <w:r w:rsidR="00286872" w:rsidRPr="00A15968">
        <w:rPr>
          <w:rFonts w:ascii="Tahoma" w:hAnsi="Tahoma" w:cs="Tahoma"/>
          <w:sz w:val="24"/>
          <w:szCs w:val="24"/>
          <w:lang w:val="en-US"/>
        </w:rPr>
        <w:t xml:space="preserve"> of Piraeus</w:t>
      </w:r>
      <w:r w:rsidRPr="00A15968">
        <w:rPr>
          <w:rFonts w:ascii="Tahoma" w:hAnsi="Tahoma" w:cs="Tahoma"/>
          <w:sz w:val="24"/>
          <w:szCs w:val="24"/>
          <w:lang w:val="en-US"/>
        </w:rPr>
        <w:t>.</w:t>
      </w:r>
      <w:r w:rsidRPr="00A15968">
        <w:rPr>
          <w:rFonts w:ascii="Tahoma" w:hAnsi="Tahoma" w:cs="Tahoma"/>
          <w:sz w:val="24"/>
          <w:szCs w:val="24"/>
          <w:lang w:val="en-US"/>
        </w:rPr>
        <w:br w:type="page"/>
      </w:r>
    </w:p>
    <w:p w14:paraId="70633B57" w14:textId="3D5D2C17" w:rsidR="006E4F6C" w:rsidRPr="00A15968" w:rsidRDefault="005C2B7D" w:rsidP="00A15968">
      <w:pPr>
        <w:pStyle w:val="2"/>
        <w:spacing w:after="120"/>
        <w:ind w:left="1134" w:hanging="1134"/>
        <w:jc w:val="both"/>
        <w:rPr>
          <w:rFonts w:ascii="Tahoma" w:hAnsi="Tahoma" w:cs="Tahoma"/>
          <w:sz w:val="24"/>
          <w:szCs w:val="24"/>
        </w:rPr>
      </w:pPr>
      <w:bookmarkStart w:id="110" w:name="_Toc73013808"/>
      <w:r w:rsidRPr="00A15968">
        <w:rPr>
          <w:rFonts w:ascii="Tahoma" w:hAnsi="Tahoma" w:cs="Tahoma"/>
          <w:sz w:val="24"/>
          <w:szCs w:val="24"/>
        </w:rPr>
        <w:lastRenderedPageBreak/>
        <w:t xml:space="preserve">ANNEX </w:t>
      </w:r>
      <w:r w:rsidR="006E4F6C" w:rsidRPr="00A15968">
        <w:rPr>
          <w:rFonts w:ascii="Tahoma" w:hAnsi="Tahoma" w:cs="Tahoma"/>
          <w:sz w:val="24"/>
          <w:szCs w:val="24"/>
        </w:rPr>
        <w:t xml:space="preserve">V – </w:t>
      </w:r>
      <w:proofErr w:type="gramStart"/>
      <w:r w:rsidR="006E4F6C" w:rsidRPr="00A15968">
        <w:rPr>
          <w:rFonts w:ascii="Tahoma" w:hAnsi="Tahoma" w:cs="Tahoma"/>
          <w:sz w:val="24"/>
          <w:szCs w:val="24"/>
        </w:rPr>
        <w:t>NON DISCLOSURE</w:t>
      </w:r>
      <w:proofErr w:type="gramEnd"/>
      <w:r w:rsidR="006E4F6C" w:rsidRPr="00A15968">
        <w:rPr>
          <w:rFonts w:ascii="Tahoma" w:hAnsi="Tahoma" w:cs="Tahoma"/>
          <w:sz w:val="24"/>
          <w:szCs w:val="24"/>
        </w:rPr>
        <w:t xml:space="preserve"> AGREEMENT</w:t>
      </w:r>
      <w:r w:rsidR="00494BCE" w:rsidRPr="00A15968">
        <w:rPr>
          <w:rFonts w:ascii="Tahoma" w:hAnsi="Tahoma" w:cs="Tahoma"/>
          <w:sz w:val="24"/>
          <w:szCs w:val="24"/>
        </w:rPr>
        <w:t xml:space="preserve"> (NOT TRANSLATED)</w:t>
      </w:r>
      <w:bookmarkEnd w:id="110"/>
    </w:p>
    <w:p w14:paraId="1EFA652F" w14:textId="77777777" w:rsidR="006E4F6C" w:rsidRPr="00A15968" w:rsidRDefault="006E4F6C" w:rsidP="00A15968">
      <w:pPr>
        <w:suppressAutoHyphens w:val="0"/>
        <w:overflowPunct/>
        <w:autoSpaceDE/>
        <w:spacing w:after="120"/>
        <w:textAlignment w:val="auto"/>
        <w:rPr>
          <w:rFonts w:ascii="Tahoma" w:hAnsi="Tahoma" w:cs="Tahoma"/>
          <w:b/>
          <w:sz w:val="24"/>
          <w:szCs w:val="24"/>
          <w:lang w:val="en-US"/>
        </w:rPr>
      </w:pPr>
    </w:p>
    <w:p w14:paraId="17ECBEDF" w14:textId="77777777" w:rsidR="006E4F6C" w:rsidRPr="00A15968" w:rsidRDefault="006E4F6C" w:rsidP="00A15968">
      <w:pPr>
        <w:suppressAutoHyphens w:val="0"/>
        <w:overflowPunct/>
        <w:autoSpaceDE/>
        <w:spacing w:after="120"/>
        <w:textAlignment w:val="auto"/>
        <w:rPr>
          <w:rFonts w:ascii="Tahoma" w:hAnsi="Tahoma" w:cs="Tahoma"/>
          <w:b/>
          <w:sz w:val="24"/>
          <w:szCs w:val="24"/>
          <w:lang w:val="en-US"/>
        </w:rPr>
      </w:pPr>
    </w:p>
    <w:p w14:paraId="30B3701C" w14:textId="77777777" w:rsidR="006E4F6C" w:rsidRPr="00A15968" w:rsidRDefault="006E4F6C" w:rsidP="00A15968">
      <w:pPr>
        <w:suppressAutoHyphens w:val="0"/>
        <w:overflowPunct/>
        <w:autoSpaceDE/>
        <w:spacing w:after="120"/>
        <w:textAlignment w:val="auto"/>
        <w:rPr>
          <w:rFonts w:ascii="Tahoma" w:hAnsi="Tahoma" w:cs="Tahoma"/>
          <w:b/>
          <w:sz w:val="24"/>
          <w:szCs w:val="24"/>
          <w:lang w:val="en-US"/>
        </w:rPr>
      </w:pPr>
    </w:p>
    <w:p w14:paraId="23072E16" w14:textId="77777777" w:rsidR="00FA1E5B" w:rsidRPr="00A15968" w:rsidRDefault="00FA1E5B" w:rsidP="00A15968">
      <w:pPr>
        <w:rPr>
          <w:lang w:val="en-US"/>
        </w:rPr>
      </w:pPr>
      <w:r w:rsidRPr="00A15968">
        <w:rPr>
          <w:sz w:val="22"/>
          <w:szCs w:val="22"/>
          <w:lang w:val="en-US" w:eastAsia="en-US"/>
        </w:rPr>
        <w:t> </w:t>
      </w:r>
    </w:p>
    <w:p w14:paraId="23CFA493" w14:textId="1F86D508" w:rsidR="00FA1E5B" w:rsidRPr="00A15968" w:rsidRDefault="00FA1E5B" w:rsidP="00A15968">
      <w:pPr>
        <w:rPr>
          <w:lang w:val="en-US"/>
        </w:rPr>
      </w:pPr>
      <w:r w:rsidRPr="00A15968">
        <w:rPr>
          <w:caps/>
          <w:lang w:val="en-US" w:eastAsia="en-US"/>
        </w:rPr>
        <w:t> </w:t>
      </w:r>
    </w:p>
    <w:sectPr w:rsidR="00FA1E5B" w:rsidRPr="00A15968" w:rsidSect="00D2374C">
      <w:footerReference w:type="default" r:id="rId11"/>
      <w:pgSz w:w="11906" w:h="16838"/>
      <w:pgMar w:top="1134" w:right="1134" w:bottom="1134" w:left="1134" w:header="454" w:footer="170"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E8547" w14:textId="77777777" w:rsidR="00D05992" w:rsidRDefault="00D05992" w:rsidP="00C33FD9">
      <w:r>
        <w:separator/>
      </w:r>
    </w:p>
  </w:endnote>
  <w:endnote w:type="continuationSeparator" w:id="0">
    <w:p w14:paraId="686CA1EC" w14:textId="77777777" w:rsidR="00D05992" w:rsidRDefault="00D05992" w:rsidP="00C33FD9">
      <w:r>
        <w:continuationSeparator/>
      </w:r>
    </w:p>
  </w:endnote>
  <w:endnote w:type="continuationNotice" w:id="1">
    <w:p w14:paraId="76A9F286" w14:textId="77777777" w:rsidR="00D05992" w:rsidRDefault="00D05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Helvetica Narro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A1"/>
    <w:family w:val="swiss"/>
    <w:pitch w:val="variable"/>
    <w:sig w:usb0="20000287" w:usb1="00000000" w:usb2="00000000"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b"/>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D05992" w:rsidRPr="00EE7CF2" w14:paraId="3D507FA5" w14:textId="77777777" w:rsidTr="004162A6">
      <w:trPr>
        <w:trHeight w:val="668"/>
        <w:jc w:val="center"/>
      </w:trPr>
      <w:tc>
        <w:tcPr>
          <w:tcW w:w="675" w:type="dxa"/>
        </w:tcPr>
        <w:p w14:paraId="7D5CBF94" w14:textId="1DF00F64" w:rsidR="00D05992" w:rsidRDefault="00D05992" w:rsidP="00A13F92">
          <w:pPr>
            <w:rPr>
              <w:noProof/>
            </w:rPr>
          </w:pPr>
        </w:p>
      </w:tc>
      <w:tc>
        <w:tcPr>
          <w:tcW w:w="6696" w:type="dxa"/>
          <w:vAlign w:val="center"/>
        </w:tcPr>
        <w:p w14:paraId="153D65B5" w14:textId="1D8B32D7" w:rsidR="00D05992" w:rsidRPr="00D57316" w:rsidRDefault="00D05992" w:rsidP="00A13F92">
          <w:pPr>
            <w:rPr>
              <w:noProof/>
              <w:sz w:val="14"/>
            </w:rPr>
          </w:pPr>
        </w:p>
      </w:tc>
      <w:tc>
        <w:tcPr>
          <w:tcW w:w="981" w:type="dxa"/>
          <w:vAlign w:val="center"/>
        </w:tcPr>
        <w:p w14:paraId="6F739D54" w14:textId="16EA98F2" w:rsidR="00D05992" w:rsidRPr="00C4534C" w:rsidRDefault="00D05992" w:rsidP="00A13F92">
          <w:pPr>
            <w:pStyle w:val="af2"/>
            <w:jc w:val="right"/>
            <w:rPr>
              <w:sz w:val="16"/>
            </w:rPr>
          </w:pPr>
          <w:r>
            <w:rPr>
              <w:sz w:val="16"/>
            </w:rPr>
            <w:t xml:space="preserve">page </w:t>
          </w:r>
          <w:r w:rsidRPr="00C4534C">
            <w:rPr>
              <w:sz w:val="16"/>
            </w:rPr>
            <w:fldChar w:fldCharType="begin"/>
          </w:r>
          <w:r w:rsidRPr="00C4534C">
            <w:rPr>
              <w:sz w:val="16"/>
            </w:rPr>
            <w:instrText xml:space="preserve"> PAGE  \* Arabic  \* MERGEFORMAT </w:instrText>
          </w:r>
          <w:r w:rsidRPr="00C4534C">
            <w:rPr>
              <w:sz w:val="16"/>
            </w:rPr>
            <w:fldChar w:fldCharType="separate"/>
          </w:r>
          <w:r>
            <w:rPr>
              <w:noProof/>
              <w:sz w:val="16"/>
            </w:rPr>
            <w:t>22</w:t>
          </w:r>
          <w:r w:rsidRPr="00C4534C">
            <w:rPr>
              <w:sz w:val="16"/>
            </w:rPr>
            <w:fldChar w:fldCharType="end"/>
          </w:r>
        </w:p>
        <w:p w14:paraId="416791C8" w14:textId="77777777" w:rsidR="00D05992" w:rsidRPr="00C4534C" w:rsidRDefault="00D05992" w:rsidP="00A13F92">
          <w:pPr>
            <w:tabs>
              <w:tab w:val="left" w:pos="634"/>
            </w:tabs>
            <w:jc w:val="right"/>
          </w:pPr>
          <w:r>
            <w:tab/>
          </w:r>
        </w:p>
      </w:tc>
    </w:tr>
  </w:tbl>
  <w:p w14:paraId="543DBC8D" w14:textId="77777777" w:rsidR="00D05992" w:rsidRPr="0067114B" w:rsidRDefault="00D05992" w:rsidP="00A13F92">
    <w:pPr>
      <w:pStyle w:val="af2"/>
    </w:pPr>
  </w:p>
  <w:p w14:paraId="5F773E5E" w14:textId="77777777" w:rsidR="00D05992" w:rsidRPr="00A13F92" w:rsidRDefault="00D05992" w:rsidP="00A13F9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3133A" w14:textId="77777777" w:rsidR="00D05992" w:rsidRDefault="00D05992" w:rsidP="00C33FD9">
      <w:r>
        <w:separator/>
      </w:r>
    </w:p>
  </w:footnote>
  <w:footnote w:type="continuationSeparator" w:id="0">
    <w:p w14:paraId="2C6D80C8" w14:textId="77777777" w:rsidR="00D05992" w:rsidRDefault="00D05992" w:rsidP="00C33FD9">
      <w:r>
        <w:continuationSeparator/>
      </w:r>
    </w:p>
  </w:footnote>
  <w:footnote w:type="continuationNotice" w:id="1">
    <w:p w14:paraId="0DBE2A89" w14:textId="77777777" w:rsidR="00D05992" w:rsidRDefault="00D05992"/>
  </w:footnote>
  <w:footnote w:id="2">
    <w:p w14:paraId="3C2123E8" w14:textId="6FB53142" w:rsidR="00D05992" w:rsidRDefault="00D05992">
      <w:pPr>
        <w:pStyle w:val="af4"/>
        <w:rPr>
          <w:rFonts w:ascii="Tahoma" w:hAnsi="Tahoma" w:cs="Tahoma"/>
          <w:sz w:val="18"/>
          <w:szCs w:val="18"/>
          <w:lang w:val="en-US"/>
        </w:rPr>
      </w:pPr>
      <w:r>
        <w:rPr>
          <w:rStyle w:val="aa"/>
        </w:rPr>
        <w:footnoteRef/>
      </w:r>
      <w:r>
        <w:rPr>
          <w:rStyle w:val="aa"/>
        </w:rPr>
        <w:footnoteRef/>
      </w:r>
      <w:r>
        <w:t xml:space="preserve"> </w:t>
      </w:r>
      <w:r w:rsidRPr="00733E9D">
        <w:rPr>
          <w:rFonts w:ascii="Tahoma" w:hAnsi="Tahoma" w:cs="Tahoma"/>
          <w:sz w:val="18"/>
          <w:szCs w:val="18"/>
          <w:lang w:val="en-US"/>
        </w:rPr>
        <w:t>Solemn declaration of the participant’s legal representative with which it will be stated that each certificate, confirmation letter or any other supporting document which is included in the participation documentation file is an original copy of the prototype document (or electronically issued by the website of the competent Authority from which it issued) and true, and undertaking the obligation of submitting the original documents in the case he is selected as the Project Contractor</w:t>
      </w:r>
    </w:p>
    <w:p w14:paraId="30EFF036" w14:textId="265DB319" w:rsidR="00D05992" w:rsidRPr="00183FAA" w:rsidRDefault="00D05992" w:rsidP="00183DD0">
      <w:pPr>
        <w:spacing w:line="360" w:lineRule="auto"/>
        <w:jc w:val="both"/>
        <w:rPr>
          <w:rFonts w:ascii="Tahoma" w:hAnsi="Tahoma" w:cs="Tahoma"/>
          <w:sz w:val="18"/>
          <w:szCs w:val="18"/>
          <w:lang w:val="en-US"/>
        </w:rPr>
      </w:pPr>
      <w:r w:rsidRPr="00183FAA">
        <w:rPr>
          <w:rFonts w:ascii="Tahoma" w:hAnsi="Tahoma" w:cs="Tahoma"/>
          <w:sz w:val="18"/>
          <w:szCs w:val="18"/>
          <w:vertAlign w:val="superscript"/>
          <w:lang w:val="en-US"/>
        </w:rPr>
        <w:t>2</w:t>
      </w:r>
      <w:r>
        <w:rPr>
          <w:rFonts w:ascii="Tahoma" w:hAnsi="Tahoma" w:cs="Tahoma"/>
          <w:sz w:val="18"/>
          <w:szCs w:val="18"/>
          <w:vertAlign w:val="superscript"/>
          <w:lang w:val="en-US"/>
        </w:rPr>
        <w:t xml:space="preserve">     </w:t>
      </w:r>
      <w:r>
        <w:rPr>
          <w:rFonts w:ascii="Tahoma" w:hAnsi="Tahoma" w:cs="Tahoma"/>
          <w:sz w:val="18"/>
          <w:szCs w:val="18"/>
          <w:lang w:val="en-US"/>
        </w:rPr>
        <w:t>D</w:t>
      </w:r>
      <w:r w:rsidRPr="00183FAA">
        <w:rPr>
          <w:rFonts w:ascii="Tahoma" w:hAnsi="Tahoma" w:cs="Tahoma"/>
          <w:sz w:val="18"/>
          <w:szCs w:val="18"/>
          <w:lang w:val="en-US"/>
        </w:rPr>
        <w:t>ocuments’ printouts electronically signed by Public Institutions -Authorities, Registries are acceptable.</w:t>
      </w:r>
    </w:p>
    <w:p w14:paraId="4CC76326" w14:textId="161EA6C1" w:rsidR="00D05992" w:rsidRPr="00183DD0" w:rsidRDefault="00D05992">
      <w:pPr>
        <w:pStyle w:val="af4"/>
        <w:rPr>
          <w:rFonts w:ascii="Tahoma" w:hAnsi="Tahoma" w:cs="Tahoma"/>
          <w:sz w:val="18"/>
          <w:szCs w:val="18"/>
          <w:lang w:val="en-US"/>
        </w:rPr>
      </w:pPr>
    </w:p>
  </w:footnote>
  <w:footnote w:id="3">
    <w:p w14:paraId="5B5E8295" w14:textId="6C6055AA" w:rsidR="00D05992" w:rsidRPr="00733E9D" w:rsidRDefault="00D05992" w:rsidP="00B03E55">
      <w:pPr>
        <w:pStyle w:val="af4"/>
      </w:pPr>
    </w:p>
  </w:footnote>
  <w:footnote w:id="4">
    <w:p w14:paraId="6CEFCFFA" w14:textId="555D5350" w:rsidR="00D05992" w:rsidRPr="00AF1D36" w:rsidRDefault="00D05992" w:rsidP="00507D1B">
      <w:pPr>
        <w:pStyle w:val="af4"/>
        <w:tabs>
          <w:tab w:val="left" w:pos="426"/>
        </w:tabs>
        <w:spacing w:before="120"/>
        <w:ind w:hanging="16"/>
        <w:rPr>
          <w:lang w:val="en-US"/>
        </w:rPr>
      </w:pPr>
      <w:r>
        <w:t xml:space="preserve"> </w:t>
      </w:r>
      <w:r w:rsidRPr="00C73DAB">
        <w:rPr>
          <w:vertAlign w:val="superscript"/>
        </w:rPr>
        <w:t>3</w:t>
      </w:r>
      <w:r>
        <w:t xml:space="preserve"> </w:t>
      </w:r>
      <w:r>
        <w:rPr>
          <w:i/>
        </w:rPr>
        <w:t xml:space="preserve">A full set of legalisation documents shall be submitted for the </w:t>
      </w:r>
      <w:r>
        <w:rPr>
          <w:rStyle w:val="FontStyle51"/>
          <w:rFonts w:ascii="Arial" w:hAnsi="Arial"/>
          <w:sz w:val="20"/>
        </w:rPr>
        <w:t xml:space="preserve">Contractor </w:t>
      </w:r>
      <w:r>
        <w:rPr>
          <w:i/>
        </w:rPr>
        <w:t>if they have changed from the date on which the financial tender was submitted. If updated copies are not submitted by the Contractor, they are deemed not to have been amended and the ones submitted along with the tender shall remain in effect.</w:t>
      </w:r>
      <w:r w:rsidRPr="00AF1D36">
        <w:rPr>
          <w:i/>
          <w:lang w:val="en-US"/>
        </w:rPr>
        <w:t xml:space="preserve"> </w:t>
      </w:r>
      <w:r>
        <w:rPr>
          <w:i/>
          <w:lang w:val="en-US"/>
        </w:rPr>
        <w:t>In this case, the Contractor is obliged to submit a Solemn Declaration with the above content,</w:t>
      </w:r>
    </w:p>
  </w:footnote>
  <w:footnote w:id="5">
    <w:p w14:paraId="470A9890" w14:textId="77777777" w:rsidR="00D05992" w:rsidRPr="00EF64C7" w:rsidRDefault="00D05992" w:rsidP="00507D1B">
      <w:pPr>
        <w:pStyle w:val="Default"/>
        <w:spacing w:before="120" w:line="240" w:lineRule="atLeast"/>
        <w:ind w:left="300" w:hanging="16"/>
        <w:jc w:val="both"/>
        <w:rPr>
          <w:rFonts w:ascii="Arial" w:hAnsi="Arial" w:cs="Arial"/>
          <w:sz w:val="20"/>
          <w:szCs w:val="20"/>
        </w:rPr>
      </w:pPr>
      <w:r>
        <w:rPr>
          <w:rStyle w:val="aa"/>
          <w:rFonts w:ascii="Arial" w:hAnsi="Arial" w:cs="Arial"/>
          <w:i/>
          <w:sz w:val="20"/>
          <w:szCs w:val="20"/>
        </w:rPr>
        <w:footnoteRef/>
      </w:r>
      <w:r>
        <w:rPr>
          <w:rFonts w:ascii="Arial" w:hAnsi="Arial"/>
          <w:i/>
          <w:sz w:val="20"/>
          <w:szCs w:val="20"/>
        </w:rPr>
        <w:t xml:space="preserve">Note that the corresponding certificates (on not being bankrupt, in liquidation, etc.) issued by the competent authorities of the country in which the Contractor is established must continue to be valid on the date the Contract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footnote>
  <w:footnote w:id="6">
    <w:p w14:paraId="7C8BB822" w14:textId="77777777" w:rsidR="00D05992" w:rsidRPr="00896E84" w:rsidRDefault="00D05992">
      <w:pPr>
        <w:pStyle w:val="af4"/>
        <w:spacing w:before="120"/>
        <w:ind w:hanging="16"/>
      </w:pPr>
      <w:r>
        <w:rPr>
          <w:rStyle w:val="aa"/>
        </w:rPr>
        <w:footnoteRef/>
      </w:r>
      <w:r>
        <w:t xml:space="preserve"> </w:t>
      </w:r>
      <w:r>
        <w:rPr>
          <w:i/>
        </w:rPr>
        <w:t>Or other competent decision-making body.</w:t>
      </w:r>
    </w:p>
  </w:footnote>
  <w:footnote w:id="7">
    <w:p w14:paraId="1723D8CE" w14:textId="77777777" w:rsidR="00D05992" w:rsidRPr="00896E84" w:rsidRDefault="00D05992" w:rsidP="00210CC8">
      <w:pPr>
        <w:pStyle w:val="af4"/>
        <w:ind w:hanging="16"/>
        <w:rPr>
          <w:i/>
        </w:rPr>
      </w:pPr>
      <w:r>
        <w:rPr>
          <w:rStyle w:val="aa"/>
          <w:i/>
        </w:rPr>
        <w:footnoteRef/>
      </w:r>
      <w:r>
        <w:rPr>
          <w:i/>
        </w:rPr>
        <w:t>Only submit the relevant documents in the case where use of subcontractors is stated in accordance with the provisions of Chapter IV of the call for expressions of interest.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rPr>
    </w:lvl>
    <w:lvl w:ilvl="1">
      <w:start w:val="1"/>
      <w:numFmt w:val="none"/>
      <w:pStyle w:val="2"/>
      <w:suff w:val="nothing"/>
      <w:lvlText w:val=""/>
      <w:lvlJc w:val="left"/>
      <w:pPr>
        <w:tabs>
          <w:tab w:val="num" w:pos="0"/>
        </w:tabs>
        <w:ind w:left="576" w:hanging="576"/>
      </w:pPr>
      <w:rPr>
        <w:rFonts w:ascii="Courier New" w:hAnsi="Courier New" w:cs="Courier New"/>
      </w:r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rPr>
        <w:rFonts w:ascii="Symbol" w:hAnsi="Symbol" w:cs="Symbol"/>
      </w:r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05C034D"/>
    <w:multiLevelType w:val="multilevel"/>
    <w:tmpl w:val="7ACC536E"/>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02C85A77"/>
    <w:multiLevelType w:val="hybridMultilevel"/>
    <w:tmpl w:val="2BFE2102"/>
    <w:lvl w:ilvl="0" w:tplc="ADD0AE74">
      <w:start w:val="1"/>
      <w:numFmt w:val="lowerRoman"/>
      <w:lvlText w:val="(%1)"/>
      <w:lvlJc w:val="left"/>
      <w:pPr>
        <w:ind w:left="1440" w:hanging="72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15:restartNumberingAfterBreak="0">
    <w:nsid w:val="037F5C45"/>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25" w15:restartNumberingAfterBreak="0">
    <w:nsid w:val="03B15F6E"/>
    <w:multiLevelType w:val="multilevel"/>
    <w:tmpl w:val="A1829B16"/>
    <w:lvl w:ilvl="0">
      <w:start w:val="19"/>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045C71BE"/>
    <w:multiLevelType w:val="multilevel"/>
    <w:tmpl w:val="CD327204"/>
    <w:lvl w:ilvl="0">
      <w:start w:val="10"/>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04E32FA0"/>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28" w15:restartNumberingAfterBreak="0">
    <w:nsid w:val="06087F60"/>
    <w:multiLevelType w:val="hybridMultilevel"/>
    <w:tmpl w:val="B198B414"/>
    <w:lvl w:ilvl="0" w:tplc="12940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125E32"/>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BD943B8"/>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31" w15:restartNumberingAfterBreak="0">
    <w:nsid w:val="0C06004A"/>
    <w:multiLevelType w:val="hybridMultilevel"/>
    <w:tmpl w:val="F636402C"/>
    <w:lvl w:ilvl="0" w:tplc="167E359C">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0F003377"/>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058339C"/>
    <w:multiLevelType w:val="multilevel"/>
    <w:tmpl w:val="35F08B8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19F04B3D"/>
    <w:multiLevelType w:val="multilevel"/>
    <w:tmpl w:val="FE165184"/>
    <w:lvl w:ilvl="0">
      <w:start w:val="17"/>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222C27CF"/>
    <w:multiLevelType w:val="multilevel"/>
    <w:tmpl w:val="FE165184"/>
    <w:lvl w:ilvl="0">
      <w:start w:val="18"/>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245F03DC"/>
    <w:multiLevelType w:val="hybridMultilevel"/>
    <w:tmpl w:val="08ECC190"/>
    <w:lvl w:ilvl="0" w:tplc="4C781F1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250A1AEA"/>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1672A6"/>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603088D"/>
    <w:multiLevelType w:val="multilevel"/>
    <w:tmpl w:val="64E8B890"/>
    <w:lvl w:ilvl="0">
      <w:start w:val="1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49" w15:restartNumberingAfterBreak="0">
    <w:nsid w:val="326B01FF"/>
    <w:multiLevelType w:val="multilevel"/>
    <w:tmpl w:val="68226CEE"/>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338664C3"/>
    <w:multiLevelType w:val="hybridMultilevel"/>
    <w:tmpl w:val="5EE027FE"/>
    <w:lvl w:ilvl="0" w:tplc="EC342094">
      <w:start w:val="1"/>
      <w:numFmt w:val="lowerRoman"/>
      <w:lvlText w:val="(%1)"/>
      <w:lvlJc w:val="left"/>
      <w:pPr>
        <w:ind w:left="1440" w:hanging="360"/>
      </w:pPr>
      <w:rPr>
        <w:rFonts w:hint="default"/>
      </w:rPr>
    </w:lvl>
    <w:lvl w:ilvl="1" w:tplc="04080019">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1" w15:restartNumberingAfterBreak="0">
    <w:nsid w:val="35792DFE"/>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2" w15:restartNumberingAfterBreak="0">
    <w:nsid w:val="359F4005"/>
    <w:multiLevelType w:val="multilevel"/>
    <w:tmpl w:val="A7F02F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39EE1423"/>
    <w:multiLevelType w:val="multilevel"/>
    <w:tmpl w:val="8A789B4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7" w15:restartNumberingAfterBreak="0">
    <w:nsid w:val="416D4605"/>
    <w:multiLevelType w:val="hybridMultilevel"/>
    <w:tmpl w:val="E20E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3B70AF1"/>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47C93BFB"/>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8E12064"/>
    <w:multiLevelType w:val="hybridMultilevel"/>
    <w:tmpl w:val="D152DAA2"/>
    <w:lvl w:ilvl="0" w:tplc="19D09F26">
      <w:start w:val="1"/>
      <w:numFmt w:val="lowerRoman"/>
      <w:lvlText w:val="(%1)"/>
      <w:lvlJc w:val="left"/>
      <w:pPr>
        <w:ind w:left="1069" w:hanging="360"/>
      </w:pPr>
      <w:rPr>
        <w:rFonts w:hint="default"/>
        <w:sz w:val="20"/>
        <w:szCs w:val="20"/>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62" w15:restartNumberingAfterBreak="0">
    <w:nsid w:val="490628D6"/>
    <w:multiLevelType w:val="multilevel"/>
    <w:tmpl w:val="C9DA57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49A872C7"/>
    <w:multiLevelType w:val="multilevel"/>
    <w:tmpl w:val="F612D890"/>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4ADC2345"/>
    <w:multiLevelType w:val="hybridMultilevel"/>
    <w:tmpl w:val="718A40C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4B327841"/>
    <w:multiLevelType w:val="multilevel"/>
    <w:tmpl w:val="454AB454"/>
    <w:lvl w:ilvl="0">
      <w:start w:val="1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6" w15:restartNumberingAfterBreak="0">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67" w15:restartNumberingAfterBreak="0">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4C970BFF"/>
    <w:multiLevelType w:val="hybridMultilevel"/>
    <w:tmpl w:val="980690D8"/>
    <w:lvl w:ilvl="0" w:tplc="1616CE68">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50453E04"/>
    <w:multiLevelType w:val="hybridMultilevel"/>
    <w:tmpl w:val="AF96A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3" w15:restartNumberingAfterBreak="0">
    <w:nsid w:val="530530B7"/>
    <w:multiLevelType w:val="multilevel"/>
    <w:tmpl w:val="2BD27474"/>
    <w:lvl w:ilvl="0">
      <w:start w:val="1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4"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58237ECB"/>
    <w:multiLevelType w:val="multilevel"/>
    <w:tmpl w:val="1D385B5C"/>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77" w15:restartNumberingAfterBreak="0">
    <w:nsid w:val="5CBB43B2"/>
    <w:multiLevelType w:val="multilevel"/>
    <w:tmpl w:val="8FD2F5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5D2B16CF"/>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FF46E5F"/>
    <w:multiLevelType w:val="multilevel"/>
    <w:tmpl w:val="0C1A7C92"/>
    <w:lvl w:ilvl="0">
      <w:start w:val="1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80" w15:restartNumberingAfterBreak="0">
    <w:nsid w:val="5FFE698C"/>
    <w:multiLevelType w:val="multilevel"/>
    <w:tmpl w:val="F9A0283E"/>
    <w:lvl w:ilvl="0">
      <w:start w:val="1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81"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67630F83"/>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67C54B1D"/>
    <w:multiLevelType w:val="multilevel"/>
    <w:tmpl w:val="973EB658"/>
    <w:lvl w:ilvl="0">
      <w:start w:val="2"/>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84" w15:restartNumberingAfterBreak="0">
    <w:nsid w:val="68F430CE"/>
    <w:multiLevelType w:val="hybridMultilevel"/>
    <w:tmpl w:val="F740D282"/>
    <w:lvl w:ilvl="0" w:tplc="04080017">
      <w:start w:val="1"/>
      <w:numFmt w:val="lowerLetter"/>
      <w:lvlText w:val="%1)"/>
      <w:lvlJc w:val="left"/>
      <w:pPr>
        <w:ind w:left="1400" w:hanging="360"/>
      </w:pPr>
    </w:lvl>
    <w:lvl w:ilvl="1" w:tplc="A976B90C">
      <w:start w:val="1"/>
      <w:numFmt w:val="lowerRoman"/>
      <w:lvlText w:val="%2."/>
      <w:lvlJc w:val="left"/>
      <w:pPr>
        <w:ind w:left="2480" w:hanging="720"/>
      </w:pPr>
    </w:lvl>
    <w:lvl w:ilvl="2" w:tplc="E75A2CE6">
      <w:start w:val="10"/>
      <w:numFmt w:val="decimal"/>
      <w:lvlText w:val="%3"/>
      <w:lvlJc w:val="left"/>
      <w:pPr>
        <w:ind w:left="3020" w:hanging="360"/>
      </w:pPr>
      <w:rPr>
        <w:b/>
        <w:i w:val="0"/>
      </w:rPr>
    </w:lvl>
    <w:lvl w:ilvl="3" w:tplc="4AD062E6">
      <w:start w:val="10"/>
      <w:numFmt w:val="decimal"/>
      <w:lvlText w:val="%4."/>
      <w:lvlJc w:val="left"/>
      <w:pPr>
        <w:ind w:left="3560" w:hanging="360"/>
      </w:pPr>
      <w:rPr>
        <w:b/>
        <w:i w:val="0"/>
      </w:rPr>
    </w:lvl>
    <w:lvl w:ilvl="4" w:tplc="8376AE14">
      <w:start w:val="1"/>
      <w:numFmt w:val="upperLetter"/>
      <w:lvlText w:val="%5)"/>
      <w:lvlJc w:val="left"/>
      <w:pPr>
        <w:ind w:left="360" w:hanging="360"/>
      </w:pPr>
      <w:rPr>
        <w:b/>
      </w:rPr>
    </w:lvl>
    <w:lvl w:ilvl="5" w:tplc="0408001B">
      <w:start w:val="1"/>
      <w:numFmt w:val="lowerRoman"/>
      <w:lvlText w:val="%6."/>
      <w:lvlJc w:val="right"/>
      <w:pPr>
        <w:ind w:left="5000" w:hanging="180"/>
      </w:pPr>
    </w:lvl>
    <w:lvl w:ilvl="6" w:tplc="0408000F">
      <w:start w:val="1"/>
      <w:numFmt w:val="decimal"/>
      <w:lvlText w:val="%7."/>
      <w:lvlJc w:val="left"/>
      <w:pPr>
        <w:ind w:left="5720" w:hanging="360"/>
      </w:pPr>
    </w:lvl>
    <w:lvl w:ilvl="7" w:tplc="04080019">
      <w:start w:val="1"/>
      <w:numFmt w:val="lowerLetter"/>
      <w:lvlText w:val="%8."/>
      <w:lvlJc w:val="left"/>
      <w:pPr>
        <w:ind w:left="6440" w:hanging="360"/>
      </w:pPr>
    </w:lvl>
    <w:lvl w:ilvl="8" w:tplc="0408001B">
      <w:start w:val="1"/>
      <w:numFmt w:val="lowerRoman"/>
      <w:lvlText w:val="%9."/>
      <w:lvlJc w:val="right"/>
      <w:pPr>
        <w:ind w:left="7160" w:hanging="180"/>
      </w:pPr>
    </w:lvl>
  </w:abstractNum>
  <w:abstractNum w:abstractNumId="85" w15:restartNumberingAfterBreak="0">
    <w:nsid w:val="69C20B4E"/>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9FB1E15"/>
    <w:multiLevelType w:val="hybridMultilevel"/>
    <w:tmpl w:val="9DC04946"/>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7" w15:restartNumberingAfterBreak="0">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8" w15:restartNumberingAfterBreak="0">
    <w:nsid w:val="6D925638"/>
    <w:multiLevelType w:val="multilevel"/>
    <w:tmpl w:val="0C6A79FE"/>
    <w:lvl w:ilvl="0">
      <w:start w:val="1"/>
      <w:numFmt w:val="decimal"/>
      <w:lvlRestart w:val="0"/>
      <w:pStyle w:val="PrivateMABL1"/>
      <w:lvlText w:val="%1."/>
      <w:lvlJc w:val="left"/>
      <w:pPr>
        <w:tabs>
          <w:tab w:val="num" w:pos="432"/>
        </w:tabs>
      </w:pPr>
      <w:rPr>
        <w:rFonts w:ascii="Times New Roman" w:hAnsi="Times New Roman" w:cs="Times New Roman"/>
        <w:b/>
        <w:i w:val="0"/>
        <w:caps w:val="0"/>
        <w:color w:val="auto"/>
        <w:sz w:val="22"/>
        <w:u w:val="none"/>
      </w:rPr>
    </w:lvl>
    <w:lvl w:ilvl="1">
      <w:start w:val="1"/>
      <w:numFmt w:val="decimal"/>
      <w:lvlText w:val="%1.%2"/>
      <w:lvlJc w:val="left"/>
      <w:pPr>
        <w:tabs>
          <w:tab w:val="num" w:pos="720"/>
        </w:tabs>
      </w:pPr>
      <w:rPr>
        <w:rFonts w:ascii="Times New Roman" w:hAnsi="Times New Roman" w:cs="Times New Roman"/>
        <w:b w:val="0"/>
        <w:i w:val="0"/>
        <w:caps w:val="0"/>
        <w:color w:val="auto"/>
        <w:sz w:val="22"/>
        <w:u w:val="none"/>
      </w:rPr>
    </w:lvl>
    <w:lvl w:ilvl="2">
      <w:start w:val="1"/>
      <w:numFmt w:val="lowerLetter"/>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lvlText w:val="(%4)"/>
      <w:lvlJc w:val="right"/>
      <w:pPr>
        <w:tabs>
          <w:tab w:val="num" w:pos="1634"/>
        </w:tabs>
        <w:ind w:left="1634" w:hanging="216"/>
      </w:pPr>
      <w:rPr>
        <w:rFonts w:ascii="Times New Roman" w:hAnsi="Times New Roman" w:cs="Times New Roman"/>
        <w:b w:val="0"/>
        <w:i w:val="0"/>
        <w:caps w:val="0"/>
        <w:color w:val="auto"/>
        <w:sz w:val="22"/>
        <w:u w:val="none"/>
      </w:rPr>
    </w:lvl>
    <w:lvl w:ilvl="4">
      <w:start w:val="1"/>
      <w:numFmt w:val="upperLetter"/>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lvlText w:val="(%6)"/>
      <w:lvlJc w:val="right"/>
      <w:pPr>
        <w:tabs>
          <w:tab w:val="num" w:pos="2880"/>
        </w:tabs>
        <w:ind w:left="2880" w:hanging="216"/>
      </w:pPr>
      <w:rPr>
        <w:rFonts w:ascii="Times New Roman" w:hAnsi="Times New Roman" w:cs="Times New Roman"/>
        <w:b w:val="0"/>
        <w:i w:val="0"/>
        <w:caps w:val="0"/>
        <w:color w:val="auto"/>
        <w:sz w:val="22"/>
        <w:u w:val="none"/>
      </w:rPr>
    </w:lvl>
    <w:lvl w:ilvl="6">
      <w:start w:val="27"/>
      <w:numFmt w:val="lowerLetter"/>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none"/>
      <w:lvlRestart w:val="0"/>
      <w:lvlText w:val="[%1.%2"/>
      <w:lvlJc w:val="left"/>
      <w:pPr>
        <w:tabs>
          <w:tab w:val="num" w:pos="648"/>
        </w:tabs>
        <w:ind w:hanging="72"/>
      </w:pPr>
      <w:rPr>
        <w:rFonts w:ascii="Times New Roman" w:hAnsi="Times New Roman" w:cs="Times New Roman"/>
        <w:b w:val="0"/>
        <w:i w:val="0"/>
        <w:caps w:val="0"/>
        <w:color w:val="auto"/>
        <w:sz w:val="22"/>
        <w:u w:val="none"/>
      </w:rPr>
    </w:lvl>
  </w:abstractNum>
  <w:abstractNum w:abstractNumId="89" w15:restartNumberingAfterBreak="0">
    <w:nsid w:val="6DF80EC9"/>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01A5F22"/>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1B2166F"/>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34454A7"/>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93" w15:restartNumberingAfterBreak="0">
    <w:nsid w:val="7673788A"/>
    <w:multiLevelType w:val="multilevel"/>
    <w:tmpl w:val="1EB0B6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771377B1"/>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6" w15:restartNumberingAfterBreak="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7"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7ADC1D8D"/>
    <w:multiLevelType w:val="hybridMultilevel"/>
    <w:tmpl w:val="AED0E2EC"/>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9" w15:restartNumberingAfterBreak="0">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0" w15:restartNumberingAfterBreak="0">
    <w:nsid w:val="7CD0788F"/>
    <w:multiLevelType w:val="multilevel"/>
    <w:tmpl w:val="813A132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7E792961"/>
    <w:multiLevelType w:val="hybridMultilevel"/>
    <w:tmpl w:val="3D24E6F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7FCC0723"/>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0"/>
  </w:num>
  <w:num w:numId="3">
    <w:abstractNumId w:val="38"/>
  </w:num>
  <w:num w:numId="4">
    <w:abstractNumId w:val="95"/>
  </w:num>
  <w:num w:numId="5">
    <w:abstractNumId w:val="51"/>
  </w:num>
  <w:num w:numId="6">
    <w:abstractNumId w:val="96"/>
  </w:num>
  <w:num w:numId="7">
    <w:abstractNumId w:val="87"/>
  </w:num>
  <w:num w:numId="8">
    <w:abstractNumId w:val="62"/>
  </w:num>
  <w:num w:numId="9">
    <w:abstractNumId w:val="33"/>
  </w:num>
  <w:num w:numId="10">
    <w:abstractNumId w:val="41"/>
  </w:num>
  <w:num w:numId="11">
    <w:abstractNumId w:val="58"/>
  </w:num>
  <w:num w:numId="12">
    <w:abstractNumId w:val="76"/>
  </w:num>
  <w:num w:numId="13">
    <w:abstractNumId w:val="50"/>
  </w:num>
  <w:num w:numId="14">
    <w:abstractNumId w:val="81"/>
  </w:num>
  <w:num w:numId="15">
    <w:abstractNumId w:val="97"/>
  </w:num>
  <w:num w:numId="16">
    <w:abstractNumId w:val="59"/>
  </w:num>
  <w:num w:numId="17">
    <w:abstractNumId w:val="99"/>
  </w:num>
  <w:num w:numId="18">
    <w:abstractNumId w:val="52"/>
  </w:num>
  <w:num w:numId="19">
    <w:abstractNumId w:val="70"/>
  </w:num>
  <w:num w:numId="20">
    <w:abstractNumId w:val="66"/>
  </w:num>
  <w:num w:numId="21">
    <w:abstractNumId w:val="56"/>
  </w:num>
  <w:num w:numId="22">
    <w:abstractNumId w:val="75"/>
  </w:num>
  <w:num w:numId="23">
    <w:abstractNumId w:val="32"/>
  </w:num>
  <w:num w:numId="24">
    <w:abstractNumId w:val="55"/>
  </w:num>
  <w:num w:numId="25">
    <w:abstractNumId w:val="61"/>
  </w:num>
  <w:num w:numId="26">
    <w:abstractNumId w:val="48"/>
  </w:num>
  <w:num w:numId="27">
    <w:abstractNumId w:val="54"/>
  </w:num>
  <w:num w:numId="28">
    <w:abstractNumId w:val="47"/>
  </w:num>
  <w:num w:numId="29">
    <w:abstractNumId w:val="42"/>
  </w:num>
  <w:num w:numId="30">
    <w:abstractNumId w:val="37"/>
  </w:num>
  <w:num w:numId="31">
    <w:abstractNumId w:val="67"/>
  </w:num>
  <w:num w:numId="32">
    <w:abstractNumId w:val="74"/>
  </w:num>
  <w:num w:numId="33">
    <w:abstractNumId w:val="69"/>
  </w:num>
  <w:num w:numId="34">
    <w:abstractNumId w:val="39"/>
  </w:num>
  <w:num w:numId="35">
    <w:abstractNumId w:val="64"/>
  </w:num>
  <w:num w:numId="36">
    <w:abstractNumId w:val="28"/>
  </w:num>
  <w:num w:numId="37">
    <w:abstractNumId w:val="34"/>
  </w:num>
  <w:num w:numId="38">
    <w:abstractNumId w:val="23"/>
  </w:num>
  <w:num w:numId="39">
    <w:abstractNumId w:val="40"/>
  </w:num>
  <w:num w:numId="40">
    <w:abstractNumId w:val="43"/>
  </w:num>
  <w:num w:numId="41">
    <w:abstractNumId w:val="68"/>
  </w:num>
  <w:num w:numId="42">
    <w:abstractNumId w:val="88"/>
  </w:num>
  <w:num w:numId="43">
    <w:abstractNumId w:val="27"/>
  </w:num>
  <w:num w:numId="44">
    <w:abstractNumId w:val="92"/>
  </w:num>
  <w:num w:numId="45">
    <w:abstractNumId w:val="31"/>
  </w:num>
  <w:num w:numId="46">
    <w:abstractNumId w:val="24"/>
  </w:num>
  <w:num w:numId="47">
    <w:abstractNumId w:val="30"/>
  </w:num>
  <w:num w:numId="48">
    <w:abstractNumId w:val="83"/>
  </w:num>
  <w:num w:numId="49">
    <w:abstractNumId w:val="35"/>
  </w:num>
  <w:num w:numId="50">
    <w:abstractNumId w:val="22"/>
  </w:num>
  <w:num w:numId="51">
    <w:abstractNumId w:val="93"/>
  </w:num>
  <w:num w:numId="52">
    <w:abstractNumId w:val="53"/>
  </w:num>
  <w:num w:numId="53">
    <w:abstractNumId w:val="63"/>
  </w:num>
  <w:num w:numId="54">
    <w:abstractNumId w:val="49"/>
  </w:num>
  <w:num w:numId="55">
    <w:abstractNumId w:val="65"/>
  </w:num>
  <w:num w:numId="56">
    <w:abstractNumId w:val="80"/>
  </w:num>
  <w:num w:numId="57">
    <w:abstractNumId w:val="46"/>
  </w:num>
  <w:num w:numId="58">
    <w:abstractNumId w:val="73"/>
  </w:num>
  <w:num w:numId="59">
    <w:abstractNumId w:val="79"/>
  </w:num>
  <w:num w:numId="60">
    <w:abstractNumId w:val="25"/>
  </w:num>
  <w:num w:numId="61">
    <w:abstractNumId w:val="77"/>
  </w:num>
  <w:num w:numId="62">
    <w:abstractNumId w:val="57"/>
  </w:num>
  <w:num w:numId="63">
    <w:abstractNumId w:val="82"/>
  </w:num>
  <w:num w:numId="64">
    <w:abstractNumId w:val="101"/>
  </w:num>
  <w:num w:numId="65">
    <w:abstractNumId w:val="72"/>
  </w:num>
  <w:num w:numId="66">
    <w:abstractNumId w:val="98"/>
  </w:num>
  <w:num w:numId="67">
    <w:abstractNumId w:val="71"/>
  </w:num>
  <w:num w:numId="68">
    <w:abstractNumId w:val="86"/>
  </w:num>
  <w:num w:numId="69">
    <w:abstractNumId w:val="94"/>
  </w:num>
  <w:num w:numId="70">
    <w:abstractNumId w:val="36"/>
  </w:num>
  <w:num w:numId="71">
    <w:abstractNumId w:val="100"/>
  </w:num>
  <w:num w:numId="72">
    <w:abstractNumId w:val="26"/>
  </w:num>
  <w:num w:numId="73">
    <w:abstractNumId w:val="0"/>
  </w:num>
  <w:num w:numId="74">
    <w:abstractNumId w:val="0"/>
  </w:num>
  <w:num w:numId="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4"/>
    <w:lvlOverride w:ilvl="0">
      <w:startOverride w:val="1"/>
    </w:lvlOverride>
    <w:lvlOverride w:ilvl="1">
      <w:startOverride w:val="1"/>
    </w:lvlOverride>
    <w:lvlOverride w:ilvl="2">
      <w:startOverride w:val="10"/>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4"/>
  </w:num>
  <w:num w:numId="78">
    <w:abstractNumId w:val="0"/>
  </w:num>
  <w:num w:numId="79">
    <w:abstractNumId w:val="0"/>
  </w:num>
  <w:num w:numId="80">
    <w:abstractNumId w:val="0"/>
  </w:num>
  <w:num w:numId="81">
    <w:abstractNumId w:val="0"/>
  </w:num>
  <w:num w:numId="82">
    <w:abstractNumId w:val="0"/>
  </w:num>
  <w:num w:numId="83">
    <w:abstractNumId w:val="102"/>
  </w:num>
  <w:num w:numId="84">
    <w:abstractNumId w:val="91"/>
  </w:num>
  <w:num w:numId="85">
    <w:abstractNumId w:val="89"/>
  </w:num>
  <w:num w:numId="86">
    <w:abstractNumId w:val="29"/>
  </w:num>
  <w:num w:numId="87">
    <w:abstractNumId w:val="78"/>
  </w:num>
  <w:num w:numId="88">
    <w:abstractNumId w:val="44"/>
  </w:num>
  <w:num w:numId="89">
    <w:abstractNumId w:val="45"/>
  </w:num>
  <w:num w:numId="90">
    <w:abstractNumId w:val="90"/>
  </w:num>
  <w:num w:numId="91">
    <w:abstractNumId w:val="85"/>
  </w:num>
  <w:num w:numId="92">
    <w:abstractNumId w:val="0"/>
  </w:num>
  <w:num w:numId="93">
    <w:abstractNumId w:val="0"/>
  </w:num>
  <w:num w:numId="94">
    <w:abstractNumId w:val="0"/>
  </w:num>
  <w:num w:numId="95">
    <w:abstractNumId w:val="0"/>
  </w:num>
  <w:num w:numId="96">
    <w:abstractNumId w:val="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4B6"/>
    <w:rsid w:val="0000059D"/>
    <w:rsid w:val="0000099D"/>
    <w:rsid w:val="00000AF6"/>
    <w:rsid w:val="00000EBE"/>
    <w:rsid w:val="00001285"/>
    <w:rsid w:val="000021F7"/>
    <w:rsid w:val="00002775"/>
    <w:rsid w:val="000036B8"/>
    <w:rsid w:val="00004383"/>
    <w:rsid w:val="0000450D"/>
    <w:rsid w:val="00007BEA"/>
    <w:rsid w:val="0001086D"/>
    <w:rsid w:val="000108C7"/>
    <w:rsid w:val="0001195E"/>
    <w:rsid w:val="00011B5F"/>
    <w:rsid w:val="000171B5"/>
    <w:rsid w:val="00021943"/>
    <w:rsid w:val="00021F99"/>
    <w:rsid w:val="000235A5"/>
    <w:rsid w:val="00023D32"/>
    <w:rsid w:val="00023F16"/>
    <w:rsid w:val="00024C03"/>
    <w:rsid w:val="00026707"/>
    <w:rsid w:val="00026CCD"/>
    <w:rsid w:val="00027F28"/>
    <w:rsid w:val="00030A75"/>
    <w:rsid w:val="000318D8"/>
    <w:rsid w:val="0003208E"/>
    <w:rsid w:val="00034909"/>
    <w:rsid w:val="00035B06"/>
    <w:rsid w:val="00036A6B"/>
    <w:rsid w:val="00037A37"/>
    <w:rsid w:val="000438FA"/>
    <w:rsid w:val="00044948"/>
    <w:rsid w:val="00045117"/>
    <w:rsid w:val="00045860"/>
    <w:rsid w:val="000503E1"/>
    <w:rsid w:val="00052150"/>
    <w:rsid w:val="00052768"/>
    <w:rsid w:val="00053A3D"/>
    <w:rsid w:val="00053E35"/>
    <w:rsid w:val="00053FD3"/>
    <w:rsid w:val="00057224"/>
    <w:rsid w:val="00061061"/>
    <w:rsid w:val="0006215A"/>
    <w:rsid w:val="00062442"/>
    <w:rsid w:val="00063E3A"/>
    <w:rsid w:val="00064362"/>
    <w:rsid w:val="00071ADD"/>
    <w:rsid w:val="00071CAA"/>
    <w:rsid w:val="00072749"/>
    <w:rsid w:val="000728DE"/>
    <w:rsid w:val="000733DB"/>
    <w:rsid w:val="000758E7"/>
    <w:rsid w:val="00075ABE"/>
    <w:rsid w:val="00075E0E"/>
    <w:rsid w:val="00076BF0"/>
    <w:rsid w:val="00077F3A"/>
    <w:rsid w:val="000814C8"/>
    <w:rsid w:val="0008207C"/>
    <w:rsid w:val="000831F1"/>
    <w:rsid w:val="0008417F"/>
    <w:rsid w:val="000852C1"/>
    <w:rsid w:val="000873AB"/>
    <w:rsid w:val="00087763"/>
    <w:rsid w:val="000924E8"/>
    <w:rsid w:val="00092566"/>
    <w:rsid w:val="0009391A"/>
    <w:rsid w:val="000A0F1E"/>
    <w:rsid w:val="000A17FF"/>
    <w:rsid w:val="000A1B3B"/>
    <w:rsid w:val="000A34DE"/>
    <w:rsid w:val="000A4670"/>
    <w:rsid w:val="000A55C7"/>
    <w:rsid w:val="000A720A"/>
    <w:rsid w:val="000A7529"/>
    <w:rsid w:val="000B2B90"/>
    <w:rsid w:val="000B2C3C"/>
    <w:rsid w:val="000B39B1"/>
    <w:rsid w:val="000C1FB7"/>
    <w:rsid w:val="000C383A"/>
    <w:rsid w:val="000C3D24"/>
    <w:rsid w:val="000C44B3"/>
    <w:rsid w:val="000C7139"/>
    <w:rsid w:val="000D37C5"/>
    <w:rsid w:val="000D477C"/>
    <w:rsid w:val="000D5458"/>
    <w:rsid w:val="000D6B05"/>
    <w:rsid w:val="000D6B82"/>
    <w:rsid w:val="000D71FC"/>
    <w:rsid w:val="000D72CC"/>
    <w:rsid w:val="000D770E"/>
    <w:rsid w:val="000D7715"/>
    <w:rsid w:val="000E424F"/>
    <w:rsid w:val="000E525A"/>
    <w:rsid w:val="000E594E"/>
    <w:rsid w:val="000E5A74"/>
    <w:rsid w:val="000E7514"/>
    <w:rsid w:val="000F250C"/>
    <w:rsid w:val="000F3323"/>
    <w:rsid w:val="000F3C2C"/>
    <w:rsid w:val="000F4364"/>
    <w:rsid w:val="000F497D"/>
    <w:rsid w:val="000F6644"/>
    <w:rsid w:val="000F66DA"/>
    <w:rsid w:val="000F68DB"/>
    <w:rsid w:val="000F74D0"/>
    <w:rsid w:val="0010397D"/>
    <w:rsid w:val="0010536A"/>
    <w:rsid w:val="00106184"/>
    <w:rsid w:val="00106342"/>
    <w:rsid w:val="001074C3"/>
    <w:rsid w:val="001101DD"/>
    <w:rsid w:val="001102BD"/>
    <w:rsid w:val="0011049A"/>
    <w:rsid w:val="00111F04"/>
    <w:rsid w:val="00114356"/>
    <w:rsid w:val="00114DFF"/>
    <w:rsid w:val="001168AF"/>
    <w:rsid w:val="00116C09"/>
    <w:rsid w:val="001179AE"/>
    <w:rsid w:val="001201F1"/>
    <w:rsid w:val="00120A79"/>
    <w:rsid w:val="0012107B"/>
    <w:rsid w:val="00121D75"/>
    <w:rsid w:val="00122642"/>
    <w:rsid w:val="00124840"/>
    <w:rsid w:val="001257DD"/>
    <w:rsid w:val="0012624C"/>
    <w:rsid w:val="00126AAA"/>
    <w:rsid w:val="00126EF1"/>
    <w:rsid w:val="00127601"/>
    <w:rsid w:val="001307CB"/>
    <w:rsid w:val="00132064"/>
    <w:rsid w:val="001320B2"/>
    <w:rsid w:val="00132D75"/>
    <w:rsid w:val="0013315B"/>
    <w:rsid w:val="00133215"/>
    <w:rsid w:val="00135238"/>
    <w:rsid w:val="00135400"/>
    <w:rsid w:val="00136597"/>
    <w:rsid w:val="001367F2"/>
    <w:rsid w:val="00137AFE"/>
    <w:rsid w:val="00137DD9"/>
    <w:rsid w:val="00142B88"/>
    <w:rsid w:val="00143F36"/>
    <w:rsid w:val="00144373"/>
    <w:rsid w:val="001462E9"/>
    <w:rsid w:val="001472EB"/>
    <w:rsid w:val="00150F18"/>
    <w:rsid w:val="00151770"/>
    <w:rsid w:val="0015211A"/>
    <w:rsid w:val="00152DF5"/>
    <w:rsid w:val="00152E43"/>
    <w:rsid w:val="001536BC"/>
    <w:rsid w:val="00153FAF"/>
    <w:rsid w:val="001577F0"/>
    <w:rsid w:val="00160AC0"/>
    <w:rsid w:val="00160D51"/>
    <w:rsid w:val="00162BA2"/>
    <w:rsid w:val="00163CB6"/>
    <w:rsid w:val="00163F66"/>
    <w:rsid w:val="001642C1"/>
    <w:rsid w:val="0016431B"/>
    <w:rsid w:val="001645B5"/>
    <w:rsid w:val="001646F4"/>
    <w:rsid w:val="00165309"/>
    <w:rsid w:val="00166309"/>
    <w:rsid w:val="0016780E"/>
    <w:rsid w:val="00170D08"/>
    <w:rsid w:val="001719C6"/>
    <w:rsid w:val="001758E7"/>
    <w:rsid w:val="00177050"/>
    <w:rsid w:val="001770B4"/>
    <w:rsid w:val="0018070A"/>
    <w:rsid w:val="001807DF"/>
    <w:rsid w:val="001822B2"/>
    <w:rsid w:val="00183DD0"/>
    <w:rsid w:val="00183FAA"/>
    <w:rsid w:val="00184BDE"/>
    <w:rsid w:val="00185310"/>
    <w:rsid w:val="00185B8F"/>
    <w:rsid w:val="00185E5B"/>
    <w:rsid w:val="001923FA"/>
    <w:rsid w:val="001928E6"/>
    <w:rsid w:val="00192D91"/>
    <w:rsid w:val="00192E3F"/>
    <w:rsid w:val="00193380"/>
    <w:rsid w:val="00195641"/>
    <w:rsid w:val="001959A9"/>
    <w:rsid w:val="00197889"/>
    <w:rsid w:val="001A01BE"/>
    <w:rsid w:val="001A273A"/>
    <w:rsid w:val="001A2E23"/>
    <w:rsid w:val="001A2F52"/>
    <w:rsid w:val="001A74BB"/>
    <w:rsid w:val="001A7A8C"/>
    <w:rsid w:val="001A7B8A"/>
    <w:rsid w:val="001B066D"/>
    <w:rsid w:val="001B2742"/>
    <w:rsid w:val="001B2C1F"/>
    <w:rsid w:val="001B2F5C"/>
    <w:rsid w:val="001B3645"/>
    <w:rsid w:val="001B5034"/>
    <w:rsid w:val="001B5181"/>
    <w:rsid w:val="001B55A0"/>
    <w:rsid w:val="001B765D"/>
    <w:rsid w:val="001B76E4"/>
    <w:rsid w:val="001B7729"/>
    <w:rsid w:val="001C0DE0"/>
    <w:rsid w:val="001C1AB4"/>
    <w:rsid w:val="001C3FE8"/>
    <w:rsid w:val="001C4518"/>
    <w:rsid w:val="001C5C01"/>
    <w:rsid w:val="001C6CF2"/>
    <w:rsid w:val="001C7D70"/>
    <w:rsid w:val="001D0DC2"/>
    <w:rsid w:val="001D1694"/>
    <w:rsid w:val="001D189D"/>
    <w:rsid w:val="001D1DD3"/>
    <w:rsid w:val="001D3DC8"/>
    <w:rsid w:val="001D450F"/>
    <w:rsid w:val="001D4BB6"/>
    <w:rsid w:val="001D7D34"/>
    <w:rsid w:val="001E0397"/>
    <w:rsid w:val="001E13A8"/>
    <w:rsid w:val="001E2C1D"/>
    <w:rsid w:val="001E387D"/>
    <w:rsid w:val="001E3E02"/>
    <w:rsid w:val="001E5526"/>
    <w:rsid w:val="001F0004"/>
    <w:rsid w:val="001F2121"/>
    <w:rsid w:val="001F25EB"/>
    <w:rsid w:val="001F443B"/>
    <w:rsid w:val="001F46BE"/>
    <w:rsid w:val="001F62C0"/>
    <w:rsid w:val="00201325"/>
    <w:rsid w:val="00202C29"/>
    <w:rsid w:val="00203571"/>
    <w:rsid w:val="002051C3"/>
    <w:rsid w:val="002063D3"/>
    <w:rsid w:val="00206C4A"/>
    <w:rsid w:val="002072D9"/>
    <w:rsid w:val="00210CC8"/>
    <w:rsid w:val="00211AB2"/>
    <w:rsid w:val="00212DCE"/>
    <w:rsid w:val="0021320C"/>
    <w:rsid w:val="00213312"/>
    <w:rsid w:val="00213880"/>
    <w:rsid w:val="00213F48"/>
    <w:rsid w:val="0021531D"/>
    <w:rsid w:val="00215DC5"/>
    <w:rsid w:val="00216007"/>
    <w:rsid w:val="00220112"/>
    <w:rsid w:val="0022063A"/>
    <w:rsid w:val="002213F5"/>
    <w:rsid w:val="00222B3B"/>
    <w:rsid w:val="00223804"/>
    <w:rsid w:val="00223BAB"/>
    <w:rsid w:val="00225861"/>
    <w:rsid w:val="0022641B"/>
    <w:rsid w:val="002278CF"/>
    <w:rsid w:val="00230433"/>
    <w:rsid w:val="002304DA"/>
    <w:rsid w:val="00230970"/>
    <w:rsid w:val="002341EA"/>
    <w:rsid w:val="0023447B"/>
    <w:rsid w:val="00234EDC"/>
    <w:rsid w:val="0024168C"/>
    <w:rsid w:val="0024202A"/>
    <w:rsid w:val="00242071"/>
    <w:rsid w:val="00243400"/>
    <w:rsid w:val="00245D54"/>
    <w:rsid w:val="00246E87"/>
    <w:rsid w:val="00250653"/>
    <w:rsid w:val="00251054"/>
    <w:rsid w:val="0025147A"/>
    <w:rsid w:val="00252385"/>
    <w:rsid w:val="00255332"/>
    <w:rsid w:val="00255BD6"/>
    <w:rsid w:val="00255FBF"/>
    <w:rsid w:val="002631A5"/>
    <w:rsid w:val="00265126"/>
    <w:rsid w:val="00265129"/>
    <w:rsid w:val="00266373"/>
    <w:rsid w:val="002671CC"/>
    <w:rsid w:val="002676B7"/>
    <w:rsid w:val="0027364B"/>
    <w:rsid w:val="00274557"/>
    <w:rsid w:val="00274FB5"/>
    <w:rsid w:val="00275020"/>
    <w:rsid w:val="00277859"/>
    <w:rsid w:val="00277C37"/>
    <w:rsid w:val="002802A1"/>
    <w:rsid w:val="002812E7"/>
    <w:rsid w:val="00281465"/>
    <w:rsid w:val="00281E87"/>
    <w:rsid w:val="00284385"/>
    <w:rsid w:val="00285DEC"/>
    <w:rsid w:val="00286872"/>
    <w:rsid w:val="00286AE6"/>
    <w:rsid w:val="00286CBA"/>
    <w:rsid w:val="00287751"/>
    <w:rsid w:val="00290001"/>
    <w:rsid w:val="002907CB"/>
    <w:rsid w:val="002917CD"/>
    <w:rsid w:val="00292340"/>
    <w:rsid w:val="00292741"/>
    <w:rsid w:val="00293345"/>
    <w:rsid w:val="00293B5A"/>
    <w:rsid w:val="002952F1"/>
    <w:rsid w:val="002957DE"/>
    <w:rsid w:val="00295CF2"/>
    <w:rsid w:val="002963FC"/>
    <w:rsid w:val="002A070A"/>
    <w:rsid w:val="002A240E"/>
    <w:rsid w:val="002A2EDE"/>
    <w:rsid w:val="002A514B"/>
    <w:rsid w:val="002A5293"/>
    <w:rsid w:val="002A5D81"/>
    <w:rsid w:val="002A65A5"/>
    <w:rsid w:val="002A7F2A"/>
    <w:rsid w:val="002B1688"/>
    <w:rsid w:val="002B1BFA"/>
    <w:rsid w:val="002B29A6"/>
    <w:rsid w:val="002B4D49"/>
    <w:rsid w:val="002B55C4"/>
    <w:rsid w:val="002B5FA5"/>
    <w:rsid w:val="002B6BED"/>
    <w:rsid w:val="002C05F2"/>
    <w:rsid w:val="002C0F23"/>
    <w:rsid w:val="002C2890"/>
    <w:rsid w:val="002C302B"/>
    <w:rsid w:val="002C54C6"/>
    <w:rsid w:val="002C599D"/>
    <w:rsid w:val="002C68A0"/>
    <w:rsid w:val="002C6B90"/>
    <w:rsid w:val="002C79FF"/>
    <w:rsid w:val="002D08CD"/>
    <w:rsid w:val="002D101B"/>
    <w:rsid w:val="002D1096"/>
    <w:rsid w:val="002D43E8"/>
    <w:rsid w:val="002D5177"/>
    <w:rsid w:val="002D5BCD"/>
    <w:rsid w:val="002D63DC"/>
    <w:rsid w:val="002D6D69"/>
    <w:rsid w:val="002E0183"/>
    <w:rsid w:val="002E0308"/>
    <w:rsid w:val="002E13D5"/>
    <w:rsid w:val="002E1781"/>
    <w:rsid w:val="002E23CB"/>
    <w:rsid w:val="002E4D49"/>
    <w:rsid w:val="002E56AD"/>
    <w:rsid w:val="002E6495"/>
    <w:rsid w:val="002E72C1"/>
    <w:rsid w:val="002E7FC3"/>
    <w:rsid w:val="002F02DB"/>
    <w:rsid w:val="002F28B4"/>
    <w:rsid w:val="002F2F97"/>
    <w:rsid w:val="002F4988"/>
    <w:rsid w:val="002F5443"/>
    <w:rsid w:val="002F6B6D"/>
    <w:rsid w:val="002F70FD"/>
    <w:rsid w:val="002F716A"/>
    <w:rsid w:val="00300BB8"/>
    <w:rsid w:val="00301A4B"/>
    <w:rsid w:val="00302637"/>
    <w:rsid w:val="00302F1C"/>
    <w:rsid w:val="00304100"/>
    <w:rsid w:val="0030546B"/>
    <w:rsid w:val="003061E7"/>
    <w:rsid w:val="00306A7E"/>
    <w:rsid w:val="00310DE1"/>
    <w:rsid w:val="003116D4"/>
    <w:rsid w:val="003119E1"/>
    <w:rsid w:val="003122D3"/>
    <w:rsid w:val="00314C4F"/>
    <w:rsid w:val="00314F21"/>
    <w:rsid w:val="00315CF4"/>
    <w:rsid w:val="00316D46"/>
    <w:rsid w:val="00321156"/>
    <w:rsid w:val="0032169C"/>
    <w:rsid w:val="00321805"/>
    <w:rsid w:val="003218D2"/>
    <w:rsid w:val="00323A96"/>
    <w:rsid w:val="003240A7"/>
    <w:rsid w:val="00324FF9"/>
    <w:rsid w:val="00325759"/>
    <w:rsid w:val="00325FCE"/>
    <w:rsid w:val="00326B14"/>
    <w:rsid w:val="00331598"/>
    <w:rsid w:val="0033187A"/>
    <w:rsid w:val="0033290C"/>
    <w:rsid w:val="00333746"/>
    <w:rsid w:val="00333FAE"/>
    <w:rsid w:val="00334E88"/>
    <w:rsid w:val="00337349"/>
    <w:rsid w:val="003378F3"/>
    <w:rsid w:val="00340B5E"/>
    <w:rsid w:val="00343206"/>
    <w:rsid w:val="00343910"/>
    <w:rsid w:val="00350467"/>
    <w:rsid w:val="0035078F"/>
    <w:rsid w:val="0035531E"/>
    <w:rsid w:val="00356B28"/>
    <w:rsid w:val="00356D12"/>
    <w:rsid w:val="00356D57"/>
    <w:rsid w:val="00356DB5"/>
    <w:rsid w:val="00360A43"/>
    <w:rsid w:val="00361716"/>
    <w:rsid w:val="003618B6"/>
    <w:rsid w:val="00361BB8"/>
    <w:rsid w:val="00363557"/>
    <w:rsid w:val="0036470D"/>
    <w:rsid w:val="00364B8C"/>
    <w:rsid w:val="003666D6"/>
    <w:rsid w:val="0036739E"/>
    <w:rsid w:val="00367C15"/>
    <w:rsid w:val="0037200C"/>
    <w:rsid w:val="00375196"/>
    <w:rsid w:val="003755FE"/>
    <w:rsid w:val="00376A43"/>
    <w:rsid w:val="00377BC2"/>
    <w:rsid w:val="003806E8"/>
    <w:rsid w:val="00381D68"/>
    <w:rsid w:val="00384AC6"/>
    <w:rsid w:val="00384C7F"/>
    <w:rsid w:val="00386B07"/>
    <w:rsid w:val="00386F17"/>
    <w:rsid w:val="00390E39"/>
    <w:rsid w:val="0039134F"/>
    <w:rsid w:val="0039274A"/>
    <w:rsid w:val="00393A26"/>
    <w:rsid w:val="00393B01"/>
    <w:rsid w:val="00394741"/>
    <w:rsid w:val="00395973"/>
    <w:rsid w:val="00396A0C"/>
    <w:rsid w:val="00397BF9"/>
    <w:rsid w:val="003A0961"/>
    <w:rsid w:val="003A1F66"/>
    <w:rsid w:val="003A2C96"/>
    <w:rsid w:val="003A5006"/>
    <w:rsid w:val="003A5C3F"/>
    <w:rsid w:val="003A796D"/>
    <w:rsid w:val="003B03AD"/>
    <w:rsid w:val="003B2A9D"/>
    <w:rsid w:val="003B2DF8"/>
    <w:rsid w:val="003B3D44"/>
    <w:rsid w:val="003B4DE5"/>
    <w:rsid w:val="003B5D62"/>
    <w:rsid w:val="003B5D6B"/>
    <w:rsid w:val="003B5DF0"/>
    <w:rsid w:val="003C06C0"/>
    <w:rsid w:val="003C09FB"/>
    <w:rsid w:val="003C60A5"/>
    <w:rsid w:val="003C6205"/>
    <w:rsid w:val="003C73E9"/>
    <w:rsid w:val="003D0C2C"/>
    <w:rsid w:val="003D1300"/>
    <w:rsid w:val="003D1DD9"/>
    <w:rsid w:val="003D45E6"/>
    <w:rsid w:val="003D6C31"/>
    <w:rsid w:val="003D7C60"/>
    <w:rsid w:val="003E0F7D"/>
    <w:rsid w:val="003E19E0"/>
    <w:rsid w:val="003E38AE"/>
    <w:rsid w:val="003E3D21"/>
    <w:rsid w:val="003E525C"/>
    <w:rsid w:val="003E6B6C"/>
    <w:rsid w:val="003E7A59"/>
    <w:rsid w:val="003F0328"/>
    <w:rsid w:val="003F1DCD"/>
    <w:rsid w:val="003F26AA"/>
    <w:rsid w:val="003F2F8B"/>
    <w:rsid w:val="003F3432"/>
    <w:rsid w:val="003F382B"/>
    <w:rsid w:val="003F4564"/>
    <w:rsid w:val="003F7A9A"/>
    <w:rsid w:val="004003B5"/>
    <w:rsid w:val="00402CB7"/>
    <w:rsid w:val="004048E4"/>
    <w:rsid w:val="00404C40"/>
    <w:rsid w:val="00405E54"/>
    <w:rsid w:val="00407730"/>
    <w:rsid w:val="00411897"/>
    <w:rsid w:val="004129E9"/>
    <w:rsid w:val="00412A4E"/>
    <w:rsid w:val="004136DD"/>
    <w:rsid w:val="00413B21"/>
    <w:rsid w:val="00414F50"/>
    <w:rsid w:val="00415270"/>
    <w:rsid w:val="004162A6"/>
    <w:rsid w:val="0041657D"/>
    <w:rsid w:val="004171B7"/>
    <w:rsid w:val="00421DCD"/>
    <w:rsid w:val="004260B9"/>
    <w:rsid w:val="0042731F"/>
    <w:rsid w:val="004302D9"/>
    <w:rsid w:val="0043217A"/>
    <w:rsid w:val="004323CA"/>
    <w:rsid w:val="004329AA"/>
    <w:rsid w:val="00434906"/>
    <w:rsid w:val="00434AE4"/>
    <w:rsid w:val="0043767C"/>
    <w:rsid w:val="00440948"/>
    <w:rsid w:val="00441761"/>
    <w:rsid w:val="0044301A"/>
    <w:rsid w:val="0044398D"/>
    <w:rsid w:val="00444147"/>
    <w:rsid w:val="00444A0A"/>
    <w:rsid w:val="004450DA"/>
    <w:rsid w:val="004456A6"/>
    <w:rsid w:val="00445A6E"/>
    <w:rsid w:val="0044609E"/>
    <w:rsid w:val="0044660B"/>
    <w:rsid w:val="0044715C"/>
    <w:rsid w:val="004472C7"/>
    <w:rsid w:val="00450060"/>
    <w:rsid w:val="00451817"/>
    <w:rsid w:val="004536F2"/>
    <w:rsid w:val="00453787"/>
    <w:rsid w:val="0045494F"/>
    <w:rsid w:val="00456A6D"/>
    <w:rsid w:val="00456B0B"/>
    <w:rsid w:val="00461665"/>
    <w:rsid w:val="00461E5E"/>
    <w:rsid w:val="00462D9D"/>
    <w:rsid w:val="00463EE0"/>
    <w:rsid w:val="004650D0"/>
    <w:rsid w:val="00465D73"/>
    <w:rsid w:val="00465FB3"/>
    <w:rsid w:val="00471D83"/>
    <w:rsid w:val="00472934"/>
    <w:rsid w:val="00472EB4"/>
    <w:rsid w:val="004738D1"/>
    <w:rsid w:val="004746C1"/>
    <w:rsid w:val="0047553D"/>
    <w:rsid w:val="0047598E"/>
    <w:rsid w:val="00475B9D"/>
    <w:rsid w:val="00476508"/>
    <w:rsid w:val="004806C6"/>
    <w:rsid w:val="004807CC"/>
    <w:rsid w:val="00480FEB"/>
    <w:rsid w:val="00482915"/>
    <w:rsid w:val="004902AB"/>
    <w:rsid w:val="00490B78"/>
    <w:rsid w:val="00490CA0"/>
    <w:rsid w:val="00492394"/>
    <w:rsid w:val="00494BCE"/>
    <w:rsid w:val="00497469"/>
    <w:rsid w:val="004976EE"/>
    <w:rsid w:val="00497D6C"/>
    <w:rsid w:val="004A25D0"/>
    <w:rsid w:val="004A2C7F"/>
    <w:rsid w:val="004A3ED2"/>
    <w:rsid w:val="004A402E"/>
    <w:rsid w:val="004A538D"/>
    <w:rsid w:val="004A58D2"/>
    <w:rsid w:val="004B0EF8"/>
    <w:rsid w:val="004B495F"/>
    <w:rsid w:val="004C24CC"/>
    <w:rsid w:val="004C621F"/>
    <w:rsid w:val="004C6B30"/>
    <w:rsid w:val="004D0BDC"/>
    <w:rsid w:val="004D15EF"/>
    <w:rsid w:val="004D2CB2"/>
    <w:rsid w:val="004D3787"/>
    <w:rsid w:val="004D3FEF"/>
    <w:rsid w:val="004D4050"/>
    <w:rsid w:val="004D4EF2"/>
    <w:rsid w:val="004D5A59"/>
    <w:rsid w:val="004D64D0"/>
    <w:rsid w:val="004D6CE7"/>
    <w:rsid w:val="004D6FB6"/>
    <w:rsid w:val="004E0983"/>
    <w:rsid w:val="004E32D6"/>
    <w:rsid w:val="004E36C9"/>
    <w:rsid w:val="004E4E58"/>
    <w:rsid w:val="004F1309"/>
    <w:rsid w:val="004F4B5C"/>
    <w:rsid w:val="004F5887"/>
    <w:rsid w:val="005000E2"/>
    <w:rsid w:val="005033DC"/>
    <w:rsid w:val="00503658"/>
    <w:rsid w:val="00504CA4"/>
    <w:rsid w:val="00506807"/>
    <w:rsid w:val="005075CE"/>
    <w:rsid w:val="00507740"/>
    <w:rsid w:val="00507D1B"/>
    <w:rsid w:val="00511462"/>
    <w:rsid w:val="0051221D"/>
    <w:rsid w:val="005137AD"/>
    <w:rsid w:val="00522C5B"/>
    <w:rsid w:val="0052341C"/>
    <w:rsid w:val="00524461"/>
    <w:rsid w:val="00525944"/>
    <w:rsid w:val="005269B6"/>
    <w:rsid w:val="00530160"/>
    <w:rsid w:val="005318B6"/>
    <w:rsid w:val="0053195A"/>
    <w:rsid w:val="00531983"/>
    <w:rsid w:val="00532259"/>
    <w:rsid w:val="00533C87"/>
    <w:rsid w:val="00533DE2"/>
    <w:rsid w:val="005342A4"/>
    <w:rsid w:val="00534978"/>
    <w:rsid w:val="00534CC5"/>
    <w:rsid w:val="00536688"/>
    <w:rsid w:val="00537D5A"/>
    <w:rsid w:val="00537E8D"/>
    <w:rsid w:val="00541171"/>
    <w:rsid w:val="00543836"/>
    <w:rsid w:val="0054458F"/>
    <w:rsid w:val="005450EC"/>
    <w:rsid w:val="00545174"/>
    <w:rsid w:val="0054629F"/>
    <w:rsid w:val="005474F0"/>
    <w:rsid w:val="00551A51"/>
    <w:rsid w:val="00556290"/>
    <w:rsid w:val="00556AC4"/>
    <w:rsid w:val="00557C0A"/>
    <w:rsid w:val="00560353"/>
    <w:rsid w:val="005608B5"/>
    <w:rsid w:val="00563435"/>
    <w:rsid w:val="00564141"/>
    <w:rsid w:val="005658BE"/>
    <w:rsid w:val="00565EAB"/>
    <w:rsid w:val="0057104C"/>
    <w:rsid w:val="00571F72"/>
    <w:rsid w:val="0057320A"/>
    <w:rsid w:val="00573911"/>
    <w:rsid w:val="00573D6D"/>
    <w:rsid w:val="005746A9"/>
    <w:rsid w:val="00574A19"/>
    <w:rsid w:val="00574F07"/>
    <w:rsid w:val="005766D4"/>
    <w:rsid w:val="00577917"/>
    <w:rsid w:val="00581493"/>
    <w:rsid w:val="0058699D"/>
    <w:rsid w:val="00591989"/>
    <w:rsid w:val="00592961"/>
    <w:rsid w:val="00597ABA"/>
    <w:rsid w:val="00597E14"/>
    <w:rsid w:val="005A11B0"/>
    <w:rsid w:val="005A1BBF"/>
    <w:rsid w:val="005A3363"/>
    <w:rsid w:val="005A384A"/>
    <w:rsid w:val="005A54F8"/>
    <w:rsid w:val="005A66F0"/>
    <w:rsid w:val="005A7CF0"/>
    <w:rsid w:val="005B1795"/>
    <w:rsid w:val="005B3819"/>
    <w:rsid w:val="005B3988"/>
    <w:rsid w:val="005B3A2A"/>
    <w:rsid w:val="005B466A"/>
    <w:rsid w:val="005B4A6B"/>
    <w:rsid w:val="005B5319"/>
    <w:rsid w:val="005B57E7"/>
    <w:rsid w:val="005B6272"/>
    <w:rsid w:val="005B7033"/>
    <w:rsid w:val="005C04C4"/>
    <w:rsid w:val="005C094D"/>
    <w:rsid w:val="005C1DEF"/>
    <w:rsid w:val="005C2B7D"/>
    <w:rsid w:val="005C3D83"/>
    <w:rsid w:val="005C3F8A"/>
    <w:rsid w:val="005C4314"/>
    <w:rsid w:val="005C52E6"/>
    <w:rsid w:val="005C53A3"/>
    <w:rsid w:val="005C5CDB"/>
    <w:rsid w:val="005C641E"/>
    <w:rsid w:val="005C6B17"/>
    <w:rsid w:val="005C6C8F"/>
    <w:rsid w:val="005C7B49"/>
    <w:rsid w:val="005C7BF5"/>
    <w:rsid w:val="005D0008"/>
    <w:rsid w:val="005D006B"/>
    <w:rsid w:val="005D19D6"/>
    <w:rsid w:val="005D31E6"/>
    <w:rsid w:val="005D333D"/>
    <w:rsid w:val="005D3500"/>
    <w:rsid w:val="005D5C34"/>
    <w:rsid w:val="005D6276"/>
    <w:rsid w:val="005D778C"/>
    <w:rsid w:val="005D784E"/>
    <w:rsid w:val="005D7B5F"/>
    <w:rsid w:val="005E0D99"/>
    <w:rsid w:val="005E3D2F"/>
    <w:rsid w:val="005E4233"/>
    <w:rsid w:val="005E54CB"/>
    <w:rsid w:val="005E5814"/>
    <w:rsid w:val="005E7107"/>
    <w:rsid w:val="005E7509"/>
    <w:rsid w:val="005E7EA9"/>
    <w:rsid w:val="005F2ADD"/>
    <w:rsid w:val="005F36A8"/>
    <w:rsid w:val="005F498F"/>
    <w:rsid w:val="005F4CA8"/>
    <w:rsid w:val="005F52C6"/>
    <w:rsid w:val="005F6BBE"/>
    <w:rsid w:val="005F6DD1"/>
    <w:rsid w:val="005F730E"/>
    <w:rsid w:val="005F7C99"/>
    <w:rsid w:val="00600BAE"/>
    <w:rsid w:val="0060129B"/>
    <w:rsid w:val="00601622"/>
    <w:rsid w:val="0060248C"/>
    <w:rsid w:val="00603C43"/>
    <w:rsid w:val="00603E37"/>
    <w:rsid w:val="006041C6"/>
    <w:rsid w:val="006045CD"/>
    <w:rsid w:val="00605639"/>
    <w:rsid w:val="00605BF9"/>
    <w:rsid w:val="00607E1F"/>
    <w:rsid w:val="00607F5A"/>
    <w:rsid w:val="0061100B"/>
    <w:rsid w:val="0061243A"/>
    <w:rsid w:val="006140FC"/>
    <w:rsid w:val="0061541B"/>
    <w:rsid w:val="006203B8"/>
    <w:rsid w:val="006209EC"/>
    <w:rsid w:val="00621C1D"/>
    <w:rsid w:val="00624F70"/>
    <w:rsid w:val="00626AA5"/>
    <w:rsid w:val="00631329"/>
    <w:rsid w:val="00631B4F"/>
    <w:rsid w:val="0063766C"/>
    <w:rsid w:val="00640FBE"/>
    <w:rsid w:val="00641CAB"/>
    <w:rsid w:val="00642254"/>
    <w:rsid w:val="00644DE6"/>
    <w:rsid w:val="00646A38"/>
    <w:rsid w:val="006477EB"/>
    <w:rsid w:val="00651239"/>
    <w:rsid w:val="006523CA"/>
    <w:rsid w:val="00652A61"/>
    <w:rsid w:val="006560F7"/>
    <w:rsid w:val="006562D9"/>
    <w:rsid w:val="00661041"/>
    <w:rsid w:val="0066298B"/>
    <w:rsid w:val="00662BFD"/>
    <w:rsid w:val="00664915"/>
    <w:rsid w:val="0066508F"/>
    <w:rsid w:val="006675C6"/>
    <w:rsid w:val="00670FFA"/>
    <w:rsid w:val="006712B4"/>
    <w:rsid w:val="00671F54"/>
    <w:rsid w:val="006724BE"/>
    <w:rsid w:val="00673B34"/>
    <w:rsid w:val="0067536C"/>
    <w:rsid w:val="00675A87"/>
    <w:rsid w:val="00676009"/>
    <w:rsid w:val="006760EF"/>
    <w:rsid w:val="0067709D"/>
    <w:rsid w:val="006854C1"/>
    <w:rsid w:val="00686B6D"/>
    <w:rsid w:val="006878EC"/>
    <w:rsid w:val="00687968"/>
    <w:rsid w:val="00690859"/>
    <w:rsid w:val="00691067"/>
    <w:rsid w:val="00691595"/>
    <w:rsid w:val="0069175F"/>
    <w:rsid w:val="00692CEB"/>
    <w:rsid w:val="0069308E"/>
    <w:rsid w:val="00693104"/>
    <w:rsid w:val="00694055"/>
    <w:rsid w:val="006950FE"/>
    <w:rsid w:val="006958A9"/>
    <w:rsid w:val="006958D6"/>
    <w:rsid w:val="006962C8"/>
    <w:rsid w:val="00696BE6"/>
    <w:rsid w:val="0069717E"/>
    <w:rsid w:val="006A065D"/>
    <w:rsid w:val="006A238D"/>
    <w:rsid w:val="006A445B"/>
    <w:rsid w:val="006A47BE"/>
    <w:rsid w:val="006B099E"/>
    <w:rsid w:val="006B0B38"/>
    <w:rsid w:val="006B0B42"/>
    <w:rsid w:val="006B0BD3"/>
    <w:rsid w:val="006B3046"/>
    <w:rsid w:val="006B6093"/>
    <w:rsid w:val="006B70CD"/>
    <w:rsid w:val="006B780E"/>
    <w:rsid w:val="006C2FE9"/>
    <w:rsid w:val="006C3D86"/>
    <w:rsid w:val="006C62FD"/>
    <w:rsid w:val="006C65BC"/>
    <w:rsid w:val="006C7D30"/>
    <w:rsid w:val="006C7E26"/>
    <w:rsid w:val="006D1063"/>
    <w:rsid w:val="006D123A"/>
    <w:rsid w:val="006D1D32"/>
    <w:rsid w:val="006D345E"/>
    <w:rsid w:val="006D6781"/>
    <w:rsid w:val="006D7D78"/>
    <w:rsid w:val="006E21B1"/>
    <w:rsid w:val="006E2342"/>
    <w:rsid w:val="006E4253"/>
    <w:rsid w:val="006E4413"/>
    <w:rsid w:val="006E4F6C"/>
    <w:rsid w:val="006E6A37"/>
    <w:rsid w:val="006E75ED"/>
    <w:rsid w:val="006F40E2"/>
    <w:rsid w:val="006F6132"/>
    <w:rsid w:val="00704CE6"/>
    <w:rsid w:val="00707D56"/>
    <w:rsid w:val="007121B1"/>
    <w:rsid w:val="007121EC"/>
    <w:rsid w:val="0071369E"/>
    <w:rsid w:val="007147E1"/>
    <w:rsid w:val="007162E0"/>
    <w:rsid w:val="0071734C"/>
    <w:rsid w:val="007205E6"/>
    <w:rsid w:val="0072117B"/>
    <w:rsid w:val="00721511"/>
    <w:rsid w:val="00723172"/>
    <w:rsid w:val="00723BF6"/>
    <w:rsid w:val="00724410"/>
    <w:rsid w:val="007244D8"/>
    <w:rsid w:val="00724CD4"/>
    <w:rsid w:val="007259BE"/>
    <w:rsid w:val="007259F8"/>
    <w:rsid w:val="0072780D"/>
    <w:rsid w:val="00731839"/>
    <w:rsid w:val="00733E9D"/>
    <w:rsid w:val="007359BF"/>
    <w:rsid w:val="00736BC3"/>
    <w:rsid w:val="007372DF"/>
    <w:rsid w:val="00741A49"/>
    <w:rsid w:val="0074324D"/>
    <w:rsid w:val="00743960"/>
    <w:rsid w:val="007441CD"/>
    <w:rsid w:val="00745202"/>
    <w:rsid w:val="0074598C"/>
    <w:rsid w:val="0074599A"/>
    <w:rsid w:val="007465B6"/>
    <w:rsid w:val="007466C8"/>
    <w:rsid w:val="0074717F"/>
    <w:rsid w:val="007474A4"/>
    <w:rsid w:val="00750E16"/>
    <w:rsid w:val="007510A9"/>
    <w:rsid w:val="00752CD2"/>
    <w:rsid w:val="00752CD5"/>
    <w:rsid w:val="00755B75"/>
    <w:rsid w:val="007575CA"/>
    <w:rsid w:val="00762947"/>
    <w:rsid w:val="007632FD"/>
    <w:rsid w:val="00765054"/>
    <w:rsid w:val="00765440"/>
    <w:rsid w:val="007723A9"/>
    <w:rsid w:val="00774062"/>
    <w:rsid w:val="00774169"/>
    <w:rsid w:val="00774ED8"/>
    <w:rsid w:val="0077519C"/>
    <w:rsid w:val="00775B07"/>
    <w:rsid w:val="007761DB"/>
    <w:rsid w:val="00782950"/>
    <w:rsid w:val="00782D25"/>
    <w:rsid w:val="00785299"/>
    <w:rsid w:val="007861A7"/>
    <w:rsid w:val="0078681C"/>
    <w:rsid w:val="00786F2C"/>
    <w:rsid w:val="00791401"/>
    <w:rsid w:val="00791861"/>
    <w:rsid w:val="00791A0F"/>
    <w:rsid w:val="00791CB8"/>
    <w:rsid w:val="00793A1A"/>
    <w:rsid w:val="00793ED3"/>
    <w:rsid w:val="00795036"/>
    <w:rsid w:val="0079565B"/>
    <w:rsid w:val="007A05E0"/>
    <w:rsid w:val="007A05F2"/>
    <w:rsid w:val="007A09F3"/>
    <w:rsid w:val="007A0CE6"/>
    <w:rsid w:val="007A47E6"/>
    <w:rsid w:val="007A680A"/>
    <w:rsid w:val="007A6B91"/>
    <w:rsid w:val="007A7164"/>
    <w:rsid w:val="007B0DD7"/>
    <w:rsid w:val="007B328E"/>
    <w:rsid w:val="007B553B"/>
    <w:rsid w:val="007B556A"/>
    <w:rsid w:val="007B6306"/>
    <w:rsid w:val="007C08A0"/>
    <w:rsid w:val="007C0CB9"/>
    <w:rsid w:val="007C40D3"/>
    <w:rsid w:val="007C4B83"/>
    <w:rsid w:val="007D1AE4"/>
    <w:rsid w:val="007D1E98"/>
    <w:rsid w:val="007D2627"/>
    <w:rsid w:val="007D6752"/>
    <w:rsid w:val="007E231E"/>
    <w:rsid w:val="007E3B2E"/>
    <w:rsid w:val="007E50B7"/>
    <w:rsid w:val="007E5E5D"/>
    <w:rsid w:val="007E6C5B"/>
    <w:rsid w:val="007F14D4"/>
    <w:rsid w:val="007F2FBA"/>
    <w:rsid w:val="007F4846"/>
    <w:rsid w:val="008009C5"/>
    <w:rsid w:val="00800EBA"/>
    <w:rsid w:val="00801392"/>
    <w:rsid w:val="008034B5"/>
    <w:rsid w:val="00804A80"/>
    <w:rsid w:val="00805422"/>
    <w:rsid w:val="00805AFF"/>
    <w:rsid w:val="008060EC"/>
    <w:rsid w:val="00806C91"/>
    <w:rsid w:val="00814437"/>
    <w:rsid w:val="00814914"/>
    <w:rsid w:val="0081522C"/>
    <w:rsid w:val="00816E84"/>
    <w:rsid w:val="00820766"/>
    <w:rsid w:val="00824DEB"/>
    <w:rsid w:val="008273F2"/>
    <w:rsid w:val="008305BE"/>
    <w:rsid w:val="00830639"/>
    <w:rsid w:val="0083092C"/>
    <w:rsid w:val="00833513"/>
    <w:rsid w:val="00834363"/>
    <w:rsid w:val="00835003"/>
    <w:rsid w:val="00840350"/>
    <w:rsid w:val="00841038"/>
    <w:rsid w:val="00841572"/>
    <w:rsid w:val="0084219C"/>
    <w:rsid w:val="00843814"/>
    <w:rsid w:val="00843946"/>
    <w:rsid w:val="008441E0"/>
    <w:rsid w:val="0084495E"/>
    <w:rsid w:val="008451E3"/>
    <w:rsid w:val="00845389"/>
    <w:rsid w:val="008457C8"/>
    <w:rsid w:val="00847EAC"/>
    <w:rsid w:val="00850885"/>
    <w:rsid w:val="00850AC9"/>
    <w:rsid w:val="00850D5C"/>
    <w:rsid w:val="008523DF"/>
    <w:rsid w:val="00853420"/>
    <w:rsid w:val="008537A0"/>
    <w:rsid w:val="00853D16"/>
    <w:rsid w:val="0085409B"/>
    <w:rsid w:val="0085418B"/>
    <w:rsid w:val="008612DC"/>
    <w:rsid w:val="008625DF"/>
    <w:rsid w:val="00863623"/>
    <w:rsid w:val="00863889"/>
    <w:rsid w:val="00864C7B"/>
    <w:rsid w:val="0086540C"/>
    <w:rsid w:val="008662E3"/>
    <w:rsid w:val="00866F6A"/>
    <w:rsid w:val="00867327"/>
    <w:rsid w:val="0087125F"/>
    <w:rsid w:val="00871D19"/>
    <w:rsid w:val="00872B5A"/>
    <w:rsid w:val="00872D44"/>
    <w:rsid w:val="008755CB"/>
    <w:rsid w:val="0087581D"/>
    <w:rsid w:val="0087598F"/>
    <w:rsid w:val="00877D44"/>
    <w:rsid w:val="00882CC7"/>
    <w:rsid w:val="00884F00"/>
    <w:rsid w:val="00886D7B"/>
    <w:rsid w:val="00886DD2"/>
    <w:rsid w:val="00887983"/>
    <w:rsid w:val="008901F1"/>
    <w:rsid w:val="00894486"/>
    <w:rsid w:val="00895982"/>
    <w:rsid w:val="00896E84"/>
    <w:rsid w:val="00897205"/>
    <w:rsid w:val="008A5007"/>
    <w:rsid w:val="008A6AE0"/>
    <w:rsid w:val="008A71D6"/>
    <w:rsid w:val="008B2568"/>
    <w:rsid w:val="008B2A5E"/>
    <w:rsid w:val="008B4C6F"/>
    <w:rsid w:val="008B53B9"/>
    <w:rsid w:val="008C2CB6"/>
    <w:rsid w:val="008C2FF4"/>
    <w:rsid w:val="008C362A"/>
    <w:rsid w:val="008C4794"/>
    <w:rsid w:val="008C5755"/>
    <w:rsid w:val="008C7AAC"/>
    <w:rsid w:val="008D01E2"/>
    <w:rsid w:val="008D04AB"/>
    <w:rsid w:val="008D0FE5"/>
    <w:rsid w:val="008D264E"/>
    <w:rsid w:val="008D27B5"/>
    <w:rsid w:val="008D2A19"/>
    <w:rsid w:val="008D2C05"/>
    <w:rsid w:val="008D2FD4"/>
    <w:rsid w:val="008D3377"/>
    <w:rsid w:val="008D3D79"/>
    <w:rsid w:val="008D41BF"/>
    <w:rsid w:val="008D4A8C"/>
    <w:rsid w:val="008D7972"/>
    <w:rsid w:val="008D7DB2"/>
    <w:rsid w:val="008D7FF1"/>
    <w:rsid w:val="008E0CC4"/>
    <w:rsid w:val="008E161F"/>
    <w:rsid w:val="008E1AA3"/>
    <w:rsid w:val="008E1D29"/>
    <w:rsid w:val="008E3EEB"/>
    <w:rsid w:val="008E3EF7"/>
    <w:rsid w:val="008E5800"/>
    <w:rsid w:val="008F1552"/>
    <w:rsid w:val="008F215E"/>
    <w:rsid w:val="008F2F9F"/>
    <w:rsid w:val="008F5117"/>
    <w:rsid w:val="008F764E"/>
    <w:rsid w:val="00900F5F"/>
    <w:rsid w:val="009019C7"/>
    <w:rsid w:val="00902E28"/>
    <w:rsid w:val="009048A5"/>
    <w:rsid w:val="00905EB7"/>
    <w:rsid w:val="00912A06"/>
    <w:rsid w:val="00913C91"/>
    <w:rsid w:val="00914D11"/>
    <w:rsid w:val="00917C0B"/>
    <w:rsid w:val="009204F7"/>
    <w:rsid w:val="00923C41"/>
    <w:rsid w:val="00930C63"/>
    <w:rsid w:val="00931155"/>
    <w:rsid w:val="00931BE9"/>
    <w:rsid w:val="00935608"/>
    <w:rsid w:val="009362AB"/>
    <w:rsid w:val="009364ED"/>
    <w:rsid w:val="009373E2"/>
    <w:rsid w:val="009405E7"/>
    <w:rsid w:val="00943D26"/>
    <w:rsid w:val="0094511F"/>
    <w:rsid w:val="00945D4D"/>
    <w:rsid w:val="0094691C"/>
    <w:rsid w:val="009470F4"/>
    <w:rsid w:val="009471D5"/>
    <w:rsid w:val="00950FED"/>
    <w:rsid w:val="00952684"/>
    <w:rsid w:val="00954ABB"/>
    <w:rsid w:val="00955B91"/>
    <w:rsid w:val="00961076"/>
    <w:rsid w:val="009614F4"/>
    <w:rsid w:val="00961B52"/>
    <w:rsid w:val="00970885"/>
    <w:rsid w:val="00972809"/>
    <w:rsid w:val="0097496A"/>
    <w:rsid w:val="00974B8B"/>
    <w:rsid w:val="00980656"/>
    <w:rsid w:val="00980C4A"/>
    <w:rsid w:val="009815E4"/>
    <w:rsid w:val="00981E38"/>
    <w:rsid w:val="00982E2B"/>
    <w:rsid w:val="00990C7C"/>
    <w:rsid w:val="0099120B"/>
    <w:rsid w:val="0099186D"/>
    <w:rsid w:val="00991FAB"/>
    <w:rsid w:val="009925FA"/>
    <w:rsid w:val="009932FA"/>
    <w:rsid w:val="009935E3"/>
    <w:rsid w:val="00993D39"/>
    <w:rsid w:val="00993F45"/>
    <w:rsid w:val="0099409F"/>
    <w:rsid w:val="0099526B"/>
    <w:rsid w:val="00995809"/>
    <w:rsid w:val="00997C6A"/>
    <w:rsid w:val="009A1164"/>
    <w:rsid w:val="009A13DB"/>
    <w:rsid w:val="009A13E1"/>
    <w:rsid w:val="009A1BBC"/>
    <w:rsid w:val="009A2F00"/>
    <w:rsid w:val="009A3EC1"/>
    <w:rsid w:val="009A4182"/>
    <w:rsid w:val="009A4AEA"/>
    <w:rsid w:val="009B0672"/>
    <w:rsid w:val="009B0899"/>
    <w:rsid w:val="009B2706"/>
    <w:rsid w:val="009B2907"/>
    <w:rsid w:val="009B3331"/>
    <w:rsid w:val="009B38FC"/>
    <w:rsid w:val="009C0679"/>
    <w:rsid w:val="009C11FF"/>
    <w:rsid w:val="009C1221"/>
    <w:rsid w:val="009C1657"/>
    <w:rsid w:val="009C6187"/>
    <w:rsid w:val="009C7EAF"/>
    <w:rsid w:val="009C7F5B"/>
    <w:rsid w:val="009C7F7F"/>
    <w:rsid w:val="009D0306"/>
    <w:rsid w:val="009D2D80"/>
    <w:rsid w:val="009D557E"/>
    <w:rsid w:val="009D5DB5"/>
    <w:rsid w:val="009D7A79"/>
    <w:rsid w:val="009E1692"/>
    <w:rsid w:val="009E2DE3"/>
    <w:rsid w:val="009E3356"/>
    <w:rsid w:val="009E4541"/>
    <w:rsid w:val="009E5CB2"/>
    <w:rsid w:val="009E7D67"/>
    <w:rsid w:val="009F0DA5"/>
    <w:rsid w:val="009F21B3"/>
    <w:rsid w:val="009F36F6"/>
    <w:rsid w:val="009F4261"/>
    <w:rsid w:val="009F4383"/>
    <w:rsid w:val="009F5EBE"/>
    <w:rsid w:val="009F624E"/>
    <w:rsid w:val="009F75EF"/>
    <w:rsid w:val="00A001CA"/>
    <w:rsid w:val="00A0071C"/>
    <w:rsid w:val="00A033C4"/>
    <w:rsid w:val="00A03E62"/>
    <w:rsid w:val="00A04296"/>
    <w:rsid w:val="00A04819"/>
    <w:rsid w:val="00A05F6A"/>
    <w:rsid w:val="00A06008"/>
    <w:rsid w:val="00A06248"/>
    <w:rsid w:val="00A06C9D"/>
    <w:rsid w:val="00A101F3"/>
    <w:rsid w:val="00A107CD"/>
    <w:rsid w:val="00A110BB"/>
    <w:rsid w:val="00A11296"/>
    <w:rsid w:val="00A12B8A"/>
    <w:rsid w:val="00A13F92"/>
    <w:rsid w:val="00A14EBA"/>
    <w:rsid w:val="00A15968"/>
    <w:rsid w:val="00A172B6"/>
    <w:rsid w:val="00A22143"/>
    <w:rsid w:val="00A23989"/>
    <w:rsid w:val="00A24213"/>
    <w:rsid w:val="00A24305"/>
    <w:rsid w:val="00A252B5"/>
    <w:rsid w:val="00A27085"/>
    <w:rsid w:val="00A331B8"/>
    <w:rsid w:val="00A33B4F"/>
    <w:rsid w:val="00A33F25"/>
    <w:rsid w:val="00A349BE"/>
    <w:rsid w:val="00A37F7A"/>
    <w:rsid w:val="00A414CF"/>
    <w:rsid w:val="00A41803"/>
    <w:rsid w:val="00A419C9"/>
    <w:rsid w:val="00A42A9B"/>
    <w:rsid w:val="00A43B1A"/>
    <w:rsid w:val="00A43C40"/>
    <w:rsid w:val="00A45984"/>
    <w:rsid w:val="00A4667A"/>
    <w:rsid w:val="00A475F3"/>
    <w:rsid w:val="00A500B0"/>
    <w:rsid w:val="00A541DF"/>
    <w:rsid w:val="00A5488F"/>
    <w:rsid w:val="00A56213"/>
    <w:rsid w:val="00A56F67"/>
    <w:rsid w:val="00A56F9B"/>
    <w:rsid w:val="00A574C1"/>
    <w:rsid w:val="00A6272E"/>
    <w:rsid w:val="00A62DEE"/>
    <w:rsid w:val="00A637A4"/>
    <w:rsid w:val="00A65766"/>
    <w:rsid w:val="00A65DEC"/>
    <w:rsid w:val="00A6655B"/>
    <w:rsid w:val="00A66D1C"/>
    <w:rsid w:val="00A67C8D"/>
    <w:rsid w:val="00A71142"/>
    <w:rsid w:val="00A72527"/>
    <w:rsid w:val="00A72C9A"/>
    <w:rsid w:val="00A72FFB"/>
    <w:rsid w:val="00A731C7"/>
    <w:rsid w:val="00A7339A"/>
    <w:rsid w:val="00A74395"/>
    <w:rsid w:val="00A74C7E"/>
    <w:rsid w:val="00A754D3"/>
    <w:rsid w:val="00A76811"/>
    <w:rsid w:val="00A80F9A"/>
    <w:rsid w:val="00A818AE"/>
    <w:rsid w:val="00A819BE"/>
    <w:rsid w:val="00A8264E"/>
    <w:rsid w:val="00A84D4F"/>
    <w:rsid w:val="00A85BD3"/>
    <w:rsid w:val="00A85BEE"/>
    <w:rsid w:val="00A85FE1"/>
    <w:rsid w:val="00A860DA"/>
    <w:rsid w:val="00A86200"/>
    <w:rsid w:val="00A8669A"/>
    <w:rsid w:val="00A86793"/>
    <w:rsid w:val="00A91950"/>
    <w:rsid w:val="00A92BD7"/>
    <w:rsid w:val="00A94D3D"/>
    <w:rsid w:val="00AA0057"/>
    <w:rsid w:val="00AA0F90"/>
    <w:rsid w:val="00AA19D1"/>
    <w:rsid w:val="00AA2BE2"/>
    <w:rsid w:val="00AA2C0C"/>
    <w:rsid w:val="00AA356B"/>
    <w:rsid w:val="00AA42CD"/>
    <w:rsid w:val="00AA5532"/>
    <w:rsid w:val="00AA66E5"/>
    <w:rsid w:val="00AB0606"/>
    <w:rsid w:val="00AB1863"/>
    <w:rsid w:val="00AB19C0"/>
    <w:rsid w:val="00AB2B7C"/>
    <w:rsid w:val="00AB6289"/>
    <w:rsid w:val="00AB65E2"/>
    <w:rsid w:val="00AC0A73"/>
    <w:rsid w:val="00AC14E9"/>
    <w:rsid w:val="00AC188F"/>
    <w:rsid w:val="00AC1972"/>
    <w:rsid w:val="00AC2209"/>
    <w:rsid w:val="00AC24B1"/>
    <w:rsid w:val="00AC459D"/>
    <w:rsid w:val="00AC4B9E"/>
    <w:rsid w:val="00AC5027"/>
    <w:rsid w:val="00AC54C9"/>
    <w:rsid w:val="00AC62CF"/>
    <w:rsid w:val="00AC63D4"/>
    <w:rsid w:val="00AC6B3E"/>
    <w:rsid w:val="00AC7B0E"/>
    <w:rsid w:val="00AD477E"/>
    <w:rsid w:val="00AD4D0F"/>
    <w:rsid w:val="00AD613A"/>
    <w:rsid w:val="00AD75F3"/>
    <w:rsid w:val="00AD7A66"/>
    <w:rsid w:val="00AE45FB"/>
    <w:rsid w:val="00AE5536"/>
    <w:rsid w:val="00AE774E"/>
    <w:rsid w:val="00AE7EDA"/>
    <w:rsid w:val="00AF055D"/>
    <w:rsid w:val="00AF1555"/>
    <w:rsid w:val="00AF155D"/>
    <w:rsid w:val="00AF1D36"/>
    <w:rsid w:val="00AF288E"/>
    <w:rsid w:val="00AF289E"/>
    <w:rsid w:val="00AF3CE0"/>
    <w:rsid w:val="00AF4D20"/>
    <w:rsid w:val="00AF5A2C"/>
    <w:rsid w:val="00AF661F"/>
    <w:rsid w:val="00AF7DF0"/>
    <w:rsid w:val="00AF7F88"/>
    <w:rsid w:val="00AF7FA0"/>
    <w:rsid w:val="00B009CA"/>
    <w:rsid w:val="00B009E4"/>
    <w:rsid w:val="00B018BA"/>
    <w:rsid w:val="00B0266D"/>
    <w:rsid w:val="00B0359D"/>
    <w:rsid w:val="00B03E55"/>
    <w:rsid w:val="00B03F71"/>
    <w:rsid w:val="00B0488A"/>
    <w:rsid w:val="00B10860"/>
    <w:rsid w:val="00B1148E"/>
    <w:rsid w:val="00B12313"/>
    <w:rsid w:val="00B16A97"/>
    <w:rsid w:val="00B16B95"/>
    <w:rsid w:val="00B16F55"/>
    <w:rsid w:val="00B17112"/>
    <w:rsid w:val="00B17464"/>
    <w:rsid w:val="00B178A3"/>
    <w:rsid w:val="00B17A94"/>
    <w:rsid w:val="00B17B9F"/>
    <w:rsid w:val="00B17F7A"/>
    <w:rsid w:val="00B2301D"/>
    <w:rsid w:val="00B247B0"/>
    <w:rsid w:val="00B2514D"/>
    <w:rsid w:val="00B25F6C"/>
    <w:rsid w:val="00B2664D"/>
    <w:rsid w:val="00B27E15"/>
    <w:rsid w:val="00B3077D"/>
    <w:rsid w:val="00B30EF8"/>
    <w:rsid w:val="00B32FCB"/>
    <w:rsid w:val="00B3406B"/>
    <w:rsid w:val="00B35A8C"/>
    <w:rsid w:val="00B411EA"/>
    <w:rsid w:val="00B44EAE"/>
    <w:rsid w:val="00B45E2F"/>
    <w:rsid w:val="00B45E30"/>
    <w:rsid w:val="00B4714A"/>
    <w:rsid w:val="00B50782"/>
    <w:rsid w:val="00B50A9E"/>
    <w:rsid w:val="00B53D31"/>
    <w:rsid w:val="00B55D31"/>
    <w:rsid w:val="00B5615E"/>
    <w:rsid w:val="00B57BA4"/>
    <w:rsid w:val="00B62973"/>
    <w:rsid w:val="00B63396"/>
    <w:rsid w:val="00B63C98"/>
    <w:rsid w:val="00B64E15"/>
    <w:rsid w:val="00B661AC"/>
    <w:rsid w:val="00B66A1B"/>
    <w:rsid w:val="00B67A23"/>
    <w:rsid w:val="00B72851"/>
    <w:rsid w:val="00B72D93"/>
    <w:rsid w:val="00B7369D"/>
    <w:rsid w:val="00B7373E"/>
    <w:rsid w:val="00B7446E"/>
    <w:rsid w:val="00B74C3C"/>
    <w:rsid w:val="00B80006"/>
    <w:rsid w:val="00B80347"/>
    <w:rsid w:val="00B805FF"/>
    <w:rsid w:val="00B8252B"/>
    <w:rsid w:val="00B85FE9"/>
    <w:rsid w:val="00B8607D"/>
    <w:rsid w:val="00B86595"/>
    <w:rsid w:val="00B90116"/>
    <w:rsid w:val="00B920E7"/>
    <w:rsid w:val="00B93096"/>
    <w:rsid w:val="00B93CC5"/>
    <w:rsid w:val="00B94652"/>
    <w:rsid w:val="00B9562C"/>
    <w:rsid w:val="00B95BD4"/>
    <w:rsid w:val="00B96DEB"/>
    <w:rsid w:val="00B9765E"/>
    <w:rsid w:val="00B9777A"/>
    <w:rsid w:val="00BA1B69"/>
    <w:rsid w:val="00BA3B5E"/>
    <w:rsid w:val="00BA6532"/>
    <w:rsid w:val="00BA76FA"/>
    <w:rsid w:val="00BA774A"/>
    <w:rsid w:val="00BB0D49"/>
    <w:rsid w:val="00BB29E2"/>
    <w:rsid w:val="00BB3C8A"/>
    <w:rsid w:val="00BB3E22"/>
    <w:rsid w:val="00BB4970"/>
    <w:rsid w:val="00BC1150"/>
    <w:rsid w:val="00BC3E51"/>
    <w:rsid w:val="00BC50EE"/>
    <w:rsid w:val="00BD0607"/>
    <w:rsid w:val="00BD0B5F"/>
    <w:rsid w:val="00BD7F0A"/>
    <w:rsid w:val="00BE2D55"/>
    <w:rsid w:val="00BE3A52"/>
    <w:rsid w:val="00BE43D9"/>
    <w:rsid w:val="00BE53D7"/>
    <w:rsid w:val="00BE6D9C"/>
    <w:rsid w:val="00BE752A"/>
    <w:rsid w:val="00BE78A6"/>
    <w:rsid w:val="00BF15F0"/>
    <w:rsid w:val="00BF298E"/>
    <w:rsid w:val="00BF3A3D"/>
    <w:rsid w:val="00BF61CA"/>
    <w:rsid w:val="00BF7347"/>
    <w:rsid w:val="00BF78E6"/>
    <w:rsid w:val="00C029BD"/>
    <w:rsid w:val="00C02AAA"/>
    <w:rsid w:val="00C05126"/>
    <w:rsid w:val="00C06C49"/>
    <w:rsid w:val="00C0741A"/>
    <w:rsid w:val="00C07430"/>
    <w:rsid w:val="00C078E6"/>
    <w:rsid w:val="00C079DD"/>
    <w:rsid w:val="00C12F6D"/>
    <w:rsid w:val="00C140D5"/>
    <w:rsid w:val="00C14BC0"/>
    <w:rsid w:val="00C157F7"/>
    <w:rsid w:val="00C15AAE"/>
    <w:rsid w:val="00C1607F"/>
    <w:rsid w:val="00C162EE"/>
    <w:rsid w:val="00C16AB9"/>
    <w:rsid w:val="00C16FFF"/>
    <w:rsid w:val="00C17481"/>
    <w:rsid w:val="00C17F52"/>
    <w:rsid w:val="00C20C27"/>
    <w:rsid w:val="00C2149B"/>
    <w:rsid w:val="00C21548"/>
    <w:rsid w:val="00C218D2"/>
    <w:rsid w:val="00C2226F"/>
    <w:rsid w:val="00C223CB"/>
    <w:rsid w:val="00C2248D"/>
    <w:rsid w:val="00C22FA6"/>
    <w:rsid w:val="00C24058"/>
    <w:rsid w:val="00C24DE9"/>
    <w:rsid w:val="00C25074"/>
    <w:rsid w:val="00C2694D"/>
    <w:rsid w:val="00C26A18"/>
    <w:rsid w:val="00C26C34"/>
    <w:rsid w:val="00C3125F"/>
    <w:rsid w:val="00C3170D"/>
    <w:rsid w:val="00C31C1A"/>
    <w:rsid w:val="00C333B6"/>
    <w:rsid w:val="00C33E05"/>
    <w:rsid w:val="00C33FD9"/>
    <w:rsid w:val="00C34836"/>
    <w:rsid w:val="00C35E4C"/>
    <w:rsid w:val="00C3695A"/>
    <w:rsid w:val="00C4144A"/>
    <w:rsid w:val="00C4242D"/>
    <w:rsid w:val="00C42D70"/>
    <w:rsid w:val="00C4323C"/>
    <w:rsid w:val="00C43721"/>
    <w:rsid w:val="00C44041"/>
    <w:rsid w:val="00C5131E"/>
    <w:rsid w:val="00C532F8"/>
    <w:rsid w:val="00C539A1"/>
    <w:rsid w:val="00C56013"/>
    <w:rsid w:val="00C60000"/>
    <w:rsid w:val="00C62724"/>
    <w:rsid w:val="00C6720C"/>
    <w:rsid w:val="00C67BC8"/>
    <w:rsid w:val="00C71D49"/>
    <w:rsid w:val="00C726A2"/>
    <w:rsid w:val="00C7372D"/>
    <w:rsid w:val="00C737CD"/>
    <w:rsid w:val="00C73DAB"/>
    <w:rsid w:val="00C73ECF"/>
    <w:rsid w:val="00C76A3A"/>
    <w:rsid w:val="00C770D2"/>
    <w:rsid w:val="00C77146"/>
    <w:rsid w:val="00C8035C"/>
    <w:rsid w:val="00C811B1"/>
    <w:rsid w:val="00C8173D"/>
    <w:rsid w:val="00C81A9D"/>
    <w:rsid w:val="00C81E0C"/>
    <w:rsid w:val="00C849ED"/>
    <w:rsid w:val="00C84EA2"/>
    <w:rsid w:val="00C86C8F"/>
    <w:rsid w:val="00C871C3"/>
    <w:rsid w:val="00C90F15"/>
    <w:rsid w:val="00C913CC"/>
    <w:rsid w:val="00C92618"/>
    <w:rsid w:val="00C95736"/>
    <w:rsid w:val="00C957B7"/>
    <w:rsid w:val="00C95A53"/>
    <w:rsid w:val="00C95D2D"/>
    <w:rsid w:val="00CA0241"/>
    <w:rsid w:val="00CA1391"/>
    <w:rsid w:val="00CA2CAF"/>
    <w:rsid w:val="00CA5262"/>
    <w:rsid w:val="00CA69F9"/>
    <w:rsid w:val="00CA74E9"/>
    <w:rsid w:val="00CA7A32"/>
    <w:rsid w:val="00CB6630"/>
    <w:rsid w:val="00CC5065"/>
    <w:rsid w:val="00CC59C7"/>
    <w:rsid w:val="00CC67FB"/>
    <w:rsid w:val="00CC685D"/>
    <w:rsid w:val="00CC69F6"/>
    <w:rsid w:val="00CC6D6E"/>
    <w:rsid w:val="00CC6DCF"/>
    <w:rsid w:val="00CC71DC"/>
    <w:rsid w:val="00CC7900"/>
    <w:rsid w:val="00CD1A05"/>
    <w:rsid w:val="00CD1D64"/>
    <w:rsid w:val="00CD3BC5"/>
    <w:rsid w:val="00CD59B9"/>
    <w:rsid w:val="00CD76C3"/>
    <w:rsid w:val="00CD7E6D"/>
    <w:rsid w:val="00CE0573"/>
    <w:rsid w:val="00CE2BC4"/>
    <w:rsid w:val="00CE4003"/>
    <w:rsid w:val="00CE42B9"/>
    <w:rsid w:val="00CE6D52"/>
    <w:rsid w:val="00CF01F8"/>
    <w:rsid w:val="00CF067F"/>
    <w:rsid w:val="00CF2482"/>
    <w:rsid w:val="00CF2F2D"/>
    <w:rsid w:val="00CF44B6"/>
    <w:rsid w:val="00CF5A48"/>
    <w:rsid w:val="00CF6947"/>
    <w:rsid w:val="00CF7F3F"/>
    <w:rsid w:val="00D0051B"/>
    <w:rsid w:val="00D01DE6"/>
    <w:rsid w:val="00D03476"/>
    <w:rsid w:val="00D037F0"/>
    <w:rsid w:val="00D040AA"/>
    <w:rsid w:val="00D050D9"/>
    <w:rsid w:val="00D052D0"/>
    <w:rsid w:val="00D05971"/>
    <w:rsid w:val="00D05992"/>
    <w:rsid w:val="00D07AB1"/>
    <w:rsid w:val="00D103ED"/>
    <w:rsid w:val="00D10662"/>
    <w:rsid w:val="00D107F3"/>
    <w:rsid w:val="00D13DA9"/>
    <w:rsid w:val="00D141AB"/>
    <w:rsid w:val="00D14FD4"/>
    <w:rsid w:val="00D166B3"/>
    <w:rsid w:val="00D17DFB"/>
    <w:rsid w:val="00D22FF5"/>
    <w:rsid w:val="00D2374C"/>
    <w:rsid w:val="00D239B0"/>
    <w:rsid w:val="00D27363"/>
    <w:rsid w:val="00D2788C"/>
    <w:rsid w:val="00D30126"/>
    <w:rsid w:val="00D309BE"/>
    <w:rsid w:val="00D309DD"/>
    <w:rsid w:val="00D33A46"/>
    <w:rsid w:val="00D33A84"/>
    <w:rsid w:val="00D34CDD"/>
    <w:rsid w:val="00D352ED"/>
    <w:rsid w:val="00D376E0"/>
    <w:rsid w:val="00D40331"/>
    <w:rsid w:val="00D4209F"/>
    <w:rsid w:val="00D43BAE"/>
    <w:rsid w:val="00D44029"/>
    <w:rsid w:val="00D44931"/>
    <w:rsid w:val="00D4549E"/>
    <w:rsid w:val="00D454F3"/>
    <w:rsid w:val="00D45A08"/>
    <w:rsid w:val="00D50B1B"/>
    <w:rsid w:val="00D57E4C"/>
    <w:rsid w:val="00D60273"/>
    <w:rsid w:val="00D61220"/>
    <w:rsid w:val="00D61E11"/>
    <w:rsid w:val="00D6271D"/>
    <w:rsid w:val="00D62A66"/>
    <w:rsid w:val="00D645E5"/>
    <w:rsid w:val="00D671CB"/>
    <w:rsid w:val="00D675E1"/>
    <w:rsid w:val="00D712A1"/>
    <w:rsid w:val="00D71509"/>
    <w:rsid w:val="00D73434"/>
    <w:rsid w:val="00D73ADC"/>
    <w:rsid w:val="00D75650"/>
    <w:rsid w:val="00D75A13"/>
    <w:rsid w:val="00D77004"/>
    <w:rsid w:val="00D83113"/>
    <w:rsid w:val="00D85E2D"/>
    <w:rsid w:val="00D86011"/>
    <w:rsid w:val="00D8736B"/>
    <w:rsid w:val="00D90585"/>
    <w:rsid w:val="00D91256"/>
    <w:rsid w:val="00D94CC5"/>
    <w:rsid w:val="00D95773"/>
    <w:rsid w:val="00D97016"/>
    <w:rsid w:val="00DA0DF1"/>
    <w:rsid w:val="00DA1181"/>
    <w:rsid w:val="00DA1E2F"/>
    <w:rsid w:val="00DA2D64"/>
    <w:rsid w:val="00DA3239"/>
    <w:rsid w:val="00DA40CC"/>
    <w:rsid w:val="00DA4905"/>
    <w:rsid w:val="00DA4F7B"/>
    <w:rsid w:val="00DA531C"/>
    <w:rsid w:val="00DA7853"/>
    <w:rsid w:val="00DB0452"/>
    <w:rsid w:val="00DB167E"/>
    <w:rsid w:val="00DB1C07"/>
    <w:rsid w:val="00DB2443"/>
    <w:rsid w:val="00DB3015"/>
    <w:rsid w:val="00DB399A"/>
    <w:rsid w:val="00DB5E1A"/>
    <w:rsid w:val="00DB6E42"/>
    <w:rsid w:val="00DB7601"/>
    <w:rsid w:val="00DB7BFD"/>
    <w:rsid w:val="00DC1044"/>
    <w:rsid w:val="00DC1360"/>
    <w:rsid w:val="00DC20FC"/>
    <w:rsid w:val="00DC5B3B"/>
    <w:rsid w:val="00DC7026"/>
    <w:rsid w:val="00DC7458"/>
    <w:rsid w:val="00DD01DF"/>
    <w:rsid w:val="00DD0F68"/>
    <w:rsid w:val="00DD3A0A"/>
    <w:rsid w:val="00DD3B24"/>
    <w:rsid w:val="00DD560D"/>
    <w:rsid w:val="00DD5AC4"/>
    <w:rsid w:val="00DD6A64"/>
    <w:rsid w:val="00DD6A71"/>
    <w:rsid w:val="00DE0EDB"/>
    <w:rsid w:val="00DE1277"/>
    <w:rsid w:val="00DE1D44"/>
    <w:rsid w:val="00DE222D"/>
    <w:rsid w:val="00DE2EA1"/>
    <w:rsid w:val="00DE3C53"/>
    <w:rsid w:val="00DE3CBC"/>
    <w:rsid w:val="00DE46B0"/>
    <w:rsid w:val="00DE4C17"/>
    <w:rsid w:val="00DE4CDF"/>
    <w:rsid w:val="00DE5D13"/>
    <w:rsid w:val="00DE6053"/>
    <w:rsid w:val="00DE7C87"/>
    <w:rsid w:val="00DF1438"/>
    <w:rsid w:val="00DF5BCB"/>
    <w:rsid w:val="00DF6604"/>
    <w:rsid w:val="00DF6A31"/>
    <w:rsid w:val="00DF6AFF"/>
    <w:rsid w:val="00DF7ABA"/>
    <w:rsid w:val="00DF7D77"/>
    <w:rsid w:val="00DF7F19"/>
    <w:rsid w:val="00E000B0"/>
    <w:rsid w:val="00E012AA"/>
    <w:rsid w:val="00E0582C"/>
    <w:rsid w:val="00E128FE"/>
    <w:rsid w:val="00E13EF3"/>
    <w:rsid w:val="00E1497F"/>
    <w:rsid w:val="00E16BFB"/>
    <w:rsid w:val="00E175BD"/>
    <w:rsid w:val="00E205C2"/>
    <w:rsid w:val="00E20EC8"/>
    <w:rsid w:val="00E2173A"/>
    <w:rsid w:val="00E21A6F"/>
    <w:rsid w:val="00E23B43"/>
    <w:rsid w:val="00E24B8C"/>
    <w:rsid w:val="00E24BDB"/>
    <w:rsid w:val="00E26367"/>
    <w:rsid w:val="00E26461"/>
    <w:rsid w:val="00E2657F"/>
    <w:rsid w:val="00E277A5"/>
    <w:rsid w:val="00E303BC"/>
    <w:rsid w:val="00E321C6"/>
    <w:rsid w:val="00E32B8E"/>
    <w:rsid w:val="00E330FB"/>
    <w:rsid w:val="00E41661"/>
    <w:rsid w:val="00E41D04"/>
    <w:rsid w:val="00E42700"/>
    <w:rsid w:val="00E429C7"/>
    <w:rsid w:val="00E43944"/>
    <w:rsid w:val="00E450B8"/>
    <w:rsid w:val="00E46130"/>
    <w:rsid w:val="00E47340"/>
    <w:rsid w:val="00E47C34"/>
    <w:rsid w:val="00E54790"/>
    <w:rsid w:val="00E565EF"/>
    <w:rsid w:val="00E60387"/>
    <w:rsid w:val="00E60A1F"/>
    <w:rsid w:val="00E617F6"/>
    <w:rsid w:val="00E61AA2"/>
    <w:rsid w:val="00E62AE3"/>
    <w:rsid w:val="00E6443B"/>
    <w:rsid w:val="00E6533D"/>
    <w:rsid w:val="00E67DF5"/>
    <w:rsid w:val="00E70346"/>
    <w:rsid w:val="00E707CB"/>
    <w:rsid w:val="00E70D32"/>
    <w:rsid w:val="00E74079"/>
    <w:rsid w:val="00E74622"/>
    <w:rsid w:val="00E75860"/>
    <w:rsid w:val="00E77C85"/>
    <w:rsid w:val="00E8192E"/>
    <w:rsid w:val="00E81AE1"/>
    <w:rsid w:val="00E85D2D"/>
    <w:rsid w:val="00E872EB"/>
    <w:rsid w:val="00E935D7"/>
    <w:rsid w:val="00E938C5"/>
    <w:rsid w:val="00E94179"/>
    <w:rsid w:val="00EA0CBA"/>
    <w:rsid w:val="00EA3E64"/>
    <w:rsid w:val="00EA4EB9"/>
    <w:rsid w:val="00EA6AC4"/>
    <w:rsid w:val="00EA73B8"/>
    <w:rsid w:val="00EA7AAB"/>
    <w:rsid w:val="00EA7AD0"/>
    <w:rsid w:val="00EB10D5"/>
    <w:rsid w:val="00EB4B62"/>
    <w:rsid w:val="00EC2871"/>
    <w:rsid w:val="00EC4D9B"/>
    <w:rsid w:val="00EC5367"/>
    <w:rsid w:val="00EC5541"/>
    <w:rsid w:val="00EC6322"/>
    <w:rsid w:val="00EC675E"/>
    <w:rsid w:val="00EC6A3C"/>
    <w:rsid w:val="00EC76F5"/>
    <w:rsid w:val="00ED05E5"/>
    <w:rsid w:val="00ED3372"/>
    <w:rsid w:val="00ED347F"/>
    <w:rsid w:val="00ED4E00"/>
    <w:rsid w:val="00ED538E"/>
    <w:rsid w:val="00ED7DEB"/>
    <w:rsid w:val="00EE00E8"/>
    <w:rsid w:val="00EE0D2D"/>
    <w:rsid w:val="00EE4B85"/>
    <w:rsid w:val="00EE5975"/>
    <w:rsid w:val="00EE6193"/>
    <w:rsid w:val="00EE7939"/>
    <w:rsid w:val="00EF362E"/>
    <w:rsid w:val="00EF4317"/>
    <w:rsid w:val="00EF473C"/>
    <w:rsid w:val="00EF47B0"/>
    <w:rsid w:val="00EF48E5"/>
    <w:rsid w:val="00EF5250"/>
    <w:rsid w:val="00EF64C7"/>
    <w:rsid w:val="00EF6DFC"/>
    <w:rsid w:val="00F01B67"/>
    <w:rsid w:val="00F02C66"/>
    <w:rsid w:val="00F05F1C"/>
    <w:rsid w:val="00F06F95"/>
    <w:rsid w:val="00F0713D"/>
    <w:rsid w:val="00F11703"/>
    <w:rsid w:val="00F11C44"/>
    <w:rsid w:val="00F12F9B"/>
    <w:rsid w:val="00F133CF"/>
    <w:rsid w:val="00F1381F"/>
    <w:rsid w:val="00F144B7"/>
    <w:rsid w:val="00F1546D"/>
    <w:rsid w:val="00F1645D"/>
    <w:rsid w:val="00F17D0C"/>
    <w:rsid w:val="00F20FBD"/>
    <w:rsid w:val="00F235DE"/>
    <w:rsid w:val="00F2478C"/>
    <w:rsid w:val="00F24EE1"/>
    <w:rsid w:val="00F25428"/>
    <w:rsid w:val="00F26B8B"/>
    <w:rsid w:val="00F32109"/>
    <w:rsid w:val="00F325D5"/>
    <w:rsid w:val="00F32C0E"/>
    <w:rsid w:val="00F331C9"/>
    <w:rsid w:val="00F35524"/>
    <w:rsid w:val="00F35D3F"/>
    <w:rsid w:val="00F36F6C"/>
    <w:rsid w:val="00F42192"/>
    <w:rsid w:val="00F4379B"/>
    <w:rsid w:val="00F4447A"/>
    <w:rsid w:val="00F472DD"/>
    <w:rsid w:val="00F509E1"/>
    <w:rsid w:val="00F517D3"/>
    <w:rsid w:val="00F534FA"/>
    <w:rsid w:val="00F54770"/>
    <w:rsid w:val="00F54B52"/>
    <w:rsid w:val="00F55AFC"/>
    <w:rsid w:val="00F60F62"/>
    <w:rsid w:val="00F61ED0"/>
    <w:rsid w:val="00F6258A"/>
    <w:rsid w:val="00F62E50"/>
    <w:rsid w:val="00F63FEB"/>
    <w:rsid w:val="00F65598"/>
    <w:rsid w:val="00F6681E"/>
    <w:rsid w:val="00F7035F"/>
    <w:rsid w:val="00F704F6"/>
    <w:rsid w:val="00F70A34"/>
    <w:rsid w:val="00F70A70"/>
    <w:rsid w:val="00F72876"/>
    <w:rsid w:val="00F73566"/>
    <w:rsid w:val="00F77A02"/>
    <w:rsid w:val="00F80AF5"/>
    <w:rsid w:val="00F80C81"/>
    <w:rsid w:val="00F81585"/>
    <w:rsid w:val="00F83E1C"/>
    <w:rsid w:val="00F8616E"/>
    <w:rsid w:val="00F90A75"/>
    <w:rsid w:val="00F958F1"/>
    <w:rsid w:val="00F96050"/>
    <w:rsid w:val="00F96EBC"/>
    <w:rsid w:val="00F96F7D"/>
    <w:rsid w:val="00FA0194"/>
    <w:rsid w:val="00FA164C"/>
    <w:rsid w:val="00FA1E5B"/>
    <w:rsid w:val="00FA1F47"/>
    <w:rsid w:val="00FA459F"/>
    <w:rsid w:val="00FA5A0F"/>
    <w:rsid w:val="00FA6CCB"/>
    <w:rsid w:val="00FB17A6"/>
    <w:rsid w:val="00FB24B0"/>
    <w:rsid w:val="00FB293F"/>
    <w:rsid w:val="00FB2979"/>
    <w:rsid w:val="00FB29E1"/>
    <w:rsid w:val="00FB3787"/>
    <w:rsid w:val="00FB3EFF"/>
    <w:rsid w:val="00FB3FED"/>
    <w:rsid w:val="00FB4284"/>
    <w:rsid w:val="00FB5200"/>
    <w:rsid w:val="00FB5F4D"/>
    <w:rsid w:val="00FB68D0"/>
    <w:rsid w:val="00FB7AFA"/>
    <w:rsid w:val="00FC2189"/>
    <w:rsid w:val="00FC313C"/>
    <w:rsid w:val="00FC342B"/>
    <w:rsid w:val="00FC5046"/>
    <w:rsid w:val="00FC575F"/>
    <w:rsid w:val="00FC5827"/>
    <w:rsid w:val="00FC69B6"/>
    <w:rsid w:val="00FC6E02"/>
    <w:rsid w:val="00FC74ED"/>
    <w:rsid w:val="00FD0C26"/>
    <w:rsid w:val="00FD0E5C"/>
    <w:rsid w:val="00FD1CDA"/>
    <w:rsid w:val="00FD299C"/>
    <w:rsid w:val="00FD2DE5"/>
    <w:rsid w:val="00FD4DF1"/>
    <w:rsid w:val="00FD6279"/>
    <w:rsid w:val="00FD7338"/>
    <w:rsid w:val="00FD7C15"/>
    <w:rsid w:val="00FE0B41"/>
    <w:rsid w:val="00FE1C57"/>
    <w:rsid w:val="00FE2B0E"/>
    <w:rsid w:val="00FE447C"/>
    <w:rsid w:val="00FE5564"/>
    <w:rsid w:val="00FE5E91"/>
    <w:rsid w:val="00FE7961"/>
    <w:rsid w:val="00FF1047"/>
    <w:rsid w:val="00FF189D"/>
    <w:rsid w:val="00FF2FD6"/>
    <w:rsid w:val="00FF61F4"/>
    <w:rsid w:val="00FF65DC"/>
    <w:rsid w:val="00FF6CAA"/>
    <w:rsid w:val="00FF764C"/>
    <w:rsid w:val="00FF7CDD"/>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11E7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l-G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2385"/>
    <w:pPr>
      <w:suppressAutoHyphens/>
      <w:overflowPunct w:val="0"/>
      <w:autoSpaceDE w:val="0"/>
      <w:textAlignment w:val="baseline"/>
    </w:pPr>
    <w:rPr>
      <w:lang w:eastAsia="zh-CN"/>
    </w:rPr>
  </w:style>
  <w:style w:type="paragraph" w:styleId="1">
    <w:name w:val="heading 1"/>
    <w:aliases w:val="Τιτλος Αρθρου 1"/>
    <w:basedOn w:val="a0"/>
    <w:next w:val="a0"/>
    <w:qFormat/>
    <w:rsid w:val="00252385"/>
    <w:pPr>
      <w:keepNext/>
      <w:numPr>
        <w:numId w:val="1"/>
      </w:numPr>
      <w:tabs>
        <w:tab w:val="left" w:pos="1134"/>
      </w:tabs>
      <w:outlineLvl w:val="0"/>
    </w:pPr>
    <w:rPr>
      <w:rFonts w:ascii="Arial" w:hAnsi="Arial" w:cs="Arial"/>
      <w:b/>
      <w:iCs/>
    </w:rPr>
  </w:style>
  <w:style w:type="paragraph" w:styleId="2">
    <w:name w:val="heading 2"/>
    <w:basedOn w:val="a0"/>
    <w:next w:val="a0"/>
    <w:qFormat/>
    <w:rsid w:val="00252385"/>
    <w:pPr>
      <w:keepNext/>
      <w:numPr>
        <w:ilvl w:val="1"/>
        <w:numId w:val="1"/>
      </w:numPr>
      <w:outlineLvl w:val="1"/>
    </w:pPr>
    <w:rPr>
      <w:rFonts w:ascii="Arial" w:hAnsi="Arial" w:cs="Arial"/>
      <w:b/>
    </w:rPr>
  </w:style>
  <w:style w:type="paragraph" w:styleId="3">
    <w:name w:val="heading 3"/>
    <w:basedOn w:val="a0"/>
    <w:next w:val="a0"/>
    <w:qFormat/>
    <w:rsid w:val="00252385"/>
    <w:pPr>
      <w:keepNext/>
      <w:numPr>
        <w:ilvl w:val="2"/>
        <w:numId w:val="1"/>
      </w:numPr>
      <w:jc w:val="both"/>
      <w:outlineLvl w:val="2"/>
    </w:pPr>
    <w:rPr>
      <w:rFonts w:ascii="Arial" w:hAnsi="Arial" w:cs="Arial"/>
      <w:b/>
    </w:rPr>
  </w:style>
  <w:style w:type="paragraph" w:styleId="4">
    <w:name w:val="heading 4"/>
    <w:basedOn w:val="a0"/>
    <w:next w:val="a0"/>
    <w:qFormat/>
    <w:rsid w:val="00252385"/>
    <w:pPr>
      <w:keepNext/>
      <w:numPr>
        <w:ilvl w:val="3"/>
        <w:numId w:val="1"/>
      </w:numPr>
      <w:jc w:val="center"/>
      <w:outlineLvl w:val="3"/>
    </w:pPr>
    <w:rPr>
      <w:rFonts w:ascii="Arial" w:hAnsi="Arial" w:cs="Arial"/>
      <w:b/>
      <w:sz w:val="28"/>
    </w:rPr>
  </w:style>
  <w:style w:type="paragraph" w:styleId="5">
    <w:name w:val="heading 5"/>
    <w:aliases w:val="Block Label,test Char,test"/>
    <w:basedOn w:val="a0"/>
    <w:next w:val="a0"/>
    <w:qFormat/>
    <w:rsid w:val="00252385"/>
    <w:pPr>
      <w:keepNext/>
      <w:numPr>
        <w:ilvl w:val="4"/>
        <w:numId w:val="1"/>
      </w:numPr>
      <w:jc w:val="both"/>
      <w:outlineLvl w:val="4"/>
    </w:pPr>
    <w:rPr>
      <w:rFonts w:ascii="Arial" w:hAnsi="Arial" w:cs="Arial"/>
      <w:b/>
      <w:sz w:val="22"/>
    </w:rPr>
  </w:style>
  <w:style w:type="paragraph" w:styleId="6">
    <w:name w:val="heading 6"/>
    <w:basedOn w:val="a0"/>
    <w:next w:val="a0"/>
    <w:qFormat/>
    <w:rsid w:val="00252385"/>
    <w:pPr>
      <w:keepNext/>
      <w:numPr>
        <w:ilvl w:val="5"/>
        <w:numId w:val="1"/>
      </w:numPr>
      <w:jc w:val="center"/>
      <w:outlineLvl w:val="5"/>
    </w:pPr>
    <w:rPr>
      <w:b/>
      <w:sz w:val="22"/>
    </w:rPr>
  </w:style>
  <w:style w:type="paragraph" w:styleId="7">
    <w:name w:val="heading 7"/>
    <w:basedOn w:val="a0"/>
    <w:next w:val="a0"/>
    <w:qFormat/>
    <w:rsid w:val="00252385"/>
    <w:pPr>
      <w:keepNext/>
      <w:numPr>
        <w:ilvl w:val="6"/>
        <w:numId w:val="1"/>
      </w:numPr>
      <w:jc w:val="center"/>
      <w:outlineLvl w:val="6"/>
    </w:pPr>
    <w:rPr>
      <w:b/>
      <w:bCs/>
    </w:rPr>
  </w:style>
  <w:style w:type="paragraph" w:styleId="8">
    <w:name w:val="heading 8"/>
    <w:basedOn w:val="a0"/>
    <w:next w:val="a0"/>
    <w:qFormat/>
    <w:rsid w:val="00252385"/>
    <w:pPr>
      <w:keepNext/>
      <w:numPr>
        <w:ilvl w:val="7"/>
        <w:numId w:val="1"/>
      </w:numPr>
      <w:jc w:val="center"/>
      <w:outlineLvl w:val="7"/>
    </w:pPr>
    <w:rPr>
      <w:rFonts w:ascii="Arial" w:hAnsi="Arial" w:cs="Arial"/>
      <w:b/>
      <w:bCs/>
      <w:sz w:val="24"/>
    </w:rPr>
  </w:style>
  <w:style w:type="paragraph" w:styleId="9">
    <w:name w:val="heading 9"/>
    <w:basedOn w:val="a0"/>
    <w:next w:val="a0"/>
    <w:qFormat/>
    <w:rsid w:val="00252385"/>
    <w:pPr>
      <w:keepNext/>
      <w:numPr>
        <w:ilvl w:val="8"/>
        <w:numId w:val="1"/>
      </w:numPr>
      <w:jc w:val="center"/>
      <w:outlineLvl w:val="8"/>
    </w:pPr>
    <w:rPr>
      <w:rFonts w:ascii="Arial" w:hAnsi="Arial" w:cs="Arial"/>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n-GB"/>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0">
    <w:name w:val="Προεπιλεγμένη γραμματοσειρά4"/>
    <w:rsid w:val="00252385"/>
  </w:style>
  <w:style w:type="character" w:customStyle="1" w:styleId="30">
    <w:name w:val="Προεπιλεγμένη γραμματοσειρά3"/>
    <w:rsid w:val="00252385"/>
  </w:style>
  <w:style w:type="character" w:customStyle="1" w:styleId="20">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0">
    <w:name w:val="Προεπιλεγμένη γραμματοσειρά1"/>
    <w:rsid w:val="00252385"/>
  </w:style>
  <w:style w:type="character" w:styleId="a4">
    <w:name w:val="page number"/>
    <w:basedOn w:val="10"/>
    <w:rsid w:val="00252385"/>
  </w:style>
  <w:style w:type="character" w:customStyle="1" w:styleId="a5">
    <w:name w:val="Σύμβολο υποσημείωσης"/>
    <w:basedOn w:val="10"/>
    <w:rsid w:val="00252385"/>
    <w:rPr>
      <w:vertAlign w:val="superscript"/>
    </w:rPr>
  </w:style>
  <w:style w:type="character" w:styleId="-">
    <w:name w:val="Hyperlink"/>
    <w:basedOn w:val="10"/>
    <w:uiPriority w:val="99"/>
    <w:rsid w:val="00252385"/>
    <w:rPr>
      <w:color w:val="0000FF"/>
      <w:u w:val="single"/>
    </w:rPr>
  </w:style>
  <w:style w:type="character" w:styleId="-0">
    <w:name w:val="FollowedHyperlink"/>
    <w:basedOn w:val="10"/>
    <w:rsid w:val="00252385"/>
    <w:rPr>
      <w:color w:val="800080"/>
      <w:u w:val="single"/>
    </w:rPr>
  </w:style>
  <w:style w:type="character" w:customStyle="1" w:styleId="11">
    <w:name w:val="Παραπομπή σχολίου1"/>
    <w:basedOn w:val="10"/>
    <w:rsid w:val="00252385"/>
    <w:rPr>
      <w:sz w:val="16"/>
      <w:szCs w:val="16"/>
    </w:rPr>
  </w:style>
  <w:style w:type="character" w:customStyle="1" w:styleId="a6">
    <w:name w:val="Σύμβολα σημείωσης τέλους"/>
    <w:basedOn w:val="10"/>
    <w:rsid w:val="00252385"/>
    <w:rPr>
      <w:vertAlign w:val="superscript"/>
    </w:rPr>
  </w:style>
  <w:style w:type="character" w:customStyle="1" w:styleId="12">
    <w:name w:val="Παραπομπή υποσημείωσης1"/>
    <w:rsid w:val="00252385"/>
    <w:rPr>
      <w:vertAlign w:val="superscript"/>
    </w:rPr>
  </w:style>
  <w:style w:type="character" w:customStyle="1" w:styleId="13">
    <w:name w:val="Παραπομπή σημείωσης τέλους1"/>
    <w:rsid w:val="00252385"/>
    <w:rPr>
      <w:vertAlign w:val="superscript"/>
    </w:rPr>
  </w:style>
  <w:style w:type="character" w:customStyle="1" w:styleId="a7">
    <w:name w:val="Χαρακτήρες αρίθμησης"/>
    <w:rsid w:val="00252385"/>
  </w:style>
  <w:style w:type="character" w:customStyle="1" w:styleId="Char">
    <w:name w:val="Κείμενο υποσημείωσης Char"/>
    <w:basedOn w:val="20"/>
    <w:uiPriority w:val="99"/>
    <w:rsid w:val="00252385"/>
    <w:rPr>
      <w:rFonts w:ascii="Arial" w:hAnsi="Arial" w:cs="Arial"/>
      <w:b/>
      <w:i/>
    </w:rPr>
  </w:style>
  <w:style w:type="character" w:customStyle="1" w:styleId="21">
    <w:name w:val="Παραπομπή υποσημείωσης2"/>
    <w:rsid w:val="00252385"/>
    <w:rPr>
      <w:vertAlign w:val="superscript"/>
    </w:rPr>
  </w:style>
  <w:style w:type="character" w:customStyle="1" w:styleId="22">
    <w:name w:val="Παραπομπή σημείωσης τέλους2"/>
    <w:rsid w:val="00252385"/>
    <w:rPr>
      <w:vertAlign w:val="superscript"/>
    </w:rPr>
  </w:style>
  <w:style w:type="character" w:customStyle="1" w:styleId="a8">
    <w:name w:val="Χαρακτήρες υποσημείωσης"/>
    <w:rsid w:val="00252385"/>
    <w:rPr>
      <w:vertAlign w:val="superscript"/>
    </w:rPr>
  </w:style>
  <w:style w:type="character" w:customStyle="1" w:styleId="a9">
    <w:name w:val="Χαρακτήρες σημείωσης τέλους"/>
    <w:rsid w:val="00252385"/>
    <w:rPr>
      <w:vertAlign w:val="superscript"/>
    </w:rPr>
  </w:style>
  <w:style w:type="character" w:styleId="aa">
    <w:name w:val="footnote reference"/>
    <w:uiPriority w:val="99"/>
    <w:rsid w:val="00252385"/>
    <w:rPr>
      <w:vertAlign w:val="superscript"/>
    </w:rPr>
  </w:style>
  <w:style w:type="character" w:styleId="ab">
    <w:name w:val="endnote reference"/>
    <w:rsid w:val="00252385"/>
    <w:rPr>
      <w:vertAlign w:val="superscript"/>
    </w:rPr>
  </w:style>
  <w:style w:type="paragraph" w:customStyle="1" w:styleId="ac">
    <w:name w:val="Επικεφαλίδα"/>
    <w:basedOn w:val="a0"/>
    <w:next w:val="ad"/>
    <w:rsid w:val="00252385"/>
    <w:pPr>
      <w:keepNext/>
      <w:spacing w:before="240" w:after="120"/>
    </w:pPr>
    <w:rPr>
      <w:rFonts w:ascii="Arial" w:eastAsia="Microsoft YaHei" w:hAnsi="Arial" w:cs="Mangal"/>
      <w:sz w:val="28"/>
      <w:szCs w:val="28"/>
    </w:rPr>
  </w:style>
  <w:style w:type="paragraph" w:styleId="ad">
    <w:name w:val="Body Text"/>
    <w:aliases w:val="Σώμα κειμένου Char, Char Char, Char"/>
    <w:basedOn w:val="a0"/>
    <w:link w:val="Char1"/>
    <w:rsid w:val="00252385"/>
    <w:pPr>
      <w:overflowPunct/>
      <w:autoSpaceDE/>
      <w:jc w:val="both"/>
      <w:textAlignment w:val="auto"/>
    </w:pPr>
    <w:rPr>
      <w:rFonts w:ascii="Arial" w:hAnsi="Arial" w:cs="Arial"/>
      <w:sz w:val="22"/>
      <w:szCs w:val="24"/>
    </w:rPr>
  </w:style>
  <w:style w:type="paragraph" w:styleId="ae">
    <w:name w:val="List"/>
    <w:basedOn w:val="ad"/>
    <w:rsid w:val="00252385"/>
    <w:rPr>
      <w:rFonts w:cs="Mangal"/>
    </w:rPr>
  </w:style>
  <w:style w:type="paragraph" w:styleId="af">
    <w:name w:val="caption"/>
    <w:basedOn w:val="a0"/>
    <w:qFormat/>
    <w:rsid w:val="00252385"/>
    <w:pPr>
      <w:suppressLineNumbers/>
      <w:spacing w:before="120" w:after="120"/>
    </w:pPr>
    <w:rPr>
      <w:rFonts w:cs="FreeSans"/>
      <w:i/>
      <w:iCs/>
      <w:sz w:val="24"/>
      <w:szCs w:val="24"/>
    </w:rPr>
  </w:style>
  <w:style w:type="paragraph" w:customStyle="1" w:styleId="af0">
    <w:name w:val="Ευρετήριο"/>
    <w:basedOn w:val="a0"/>
    <w:rsid w:val="00252385"/>
    <w:pPr>
      <w:suppressLineNumbers/>
    </w:pPr>
    <w:rPr>
      <w:rFonts w:cs="Mangal"/>
    </w:rPr>
  </w:style>
  <w:style w:type="paragraph" w:customStyle="1" w:styleId="31">
    <w:name w:val="Λεζάντα3"/>
    <w:basedOn w:val="a0"/>
    <w:rsid w:val="00252385"/>
    <w:pPr>
      <w:suppressLineNumbers/>
      <w:spacing w:before="120" w:after="120"/>
    </w:pPr>
    <w:rPr>
      <w:rFonts w:cs="Mangal"/>
      <w:i/>
      <w:iCs/>
      <w:sz w:val="24"/>
      <w:szCs w:val="24"/>
    </w:rPr>
  </w:style>
  <w:style w:type="paragraph" w:customStyle="1" w:styleId="23">
    <w:name w:val="Λεζάντα2"/>
    <w:basedOn w:val="a0"/>
    <w:rsid w:val="00252385"/>
    <w:pPr>
      <w:suppressLineNumbers/>
      <w:spacing w:before="120" w:after="120"/>
    </w:pPr>
    <w:rPr>
      <w:rFonts w:cs="Mangal"/>
      <w:i/>
      <w:iCs/>
      <w:sz w:val="24"/>
      <w:szCs w:val="24"/>
    </w:rPr>
  </w:style>
  <w:style w:type="paragraph" w:customStyle="1" w:styleId="14">
    <w:name w:val="Λεζάντα1"/>
    <w:basedOn w:val="a0"/>
    <w:rsid w:val="00252385"/>
    <w:pPr>
      <w:suppressLineNumbers/>
      <w:spacing w:before="120" w:after="120"/>
    </w:pPr>
    <w:rPr>
      <w:rFonts w:cs="Mangal"/>
      <w:i/>
      <w:iCs/>
      <w:sz w:val="24"/>
      <w:szCs w:val="24"/>
    </w:rPr>
  </w:style>
  <w:style w:type="paragraph" w:customStyle="1" w:styleId="15">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af1">
    <w:name w:val="header"/>
    <w:basedOn w:val="a0"/>
    <w:link w:val="Char0"/>
    <w:uiPriority w:val="99"/>
    <w:rsid w:val="00252385"/>
    <w:pPr>
      <w:tabs>
        <w:tab w:val="center" w:pos="4320"/>
        <w:tab w:val="right" w:pos="8640"/>
      </w:tabs>
    </w:pPr>
    <w:rPr>
      <w:rFonts w:ascii="Arial" w:hAnsi="Arial" w:cs="Arial"/>
      <w:sz w:val="22"/>
    </w:rPr>
  </w:style>
  <w:style w:type="paragraph" w:styleId="af2">
    <w:name w:val="footer"/>
    <w:aliases w:val="Char3"/>
    <w:basedOn w:val="a0"/>
    <w:link w:val="Char2"/>
    <w:uiPriority w:val="99"/>
    <w:rsid w:val="00252385"/>
    <w:pPr>
      <w:tabs>
        <w:tab w:val="center" w:pos="4320"/>
        <w:tab w:val="right" w:pos="8640"/>
      </w:tabs>
    </w:pPr>
    <w:rPr>
      <w:rFonts w:ascii="Arial" w:hAnsi="Arial" w:cs="Arial"/>
      <w:sz w:val="22"/>
    </w:rPr>
  </w:style>
  <w:style w:type="paragraph" w:styleId="af3">
    <w:name w:val="Body Text Indent"/>
    <w:basedOn w:val="a0"/>
    <w:rsid w:val="00252385"/>
    <w:pPr>
      <w:ind w:firstLine="1134"/>
      <w:jc w:val="both"/>
    </w:pPr>
    <w:rPr>
      <w:rFonts w:ascii="Arial" w:hAnsi="Arial" w:cs="Arial"/>
      <w:sz w:val="22"/>
    </w:rPr>
  </w:style>
  <w:style w:type="paragraph" w:customStyle="1" w:styleId="para-1">
    <w:name w:val="para-1"/>
    <w:basedOn w:val="a0"/>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af4">
    <w:name w:val="footnote text"/>
    <w:basedOn w:val="a0"/>
    <w:link w:val="Char10"/>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eastAsia="zh-CN"/>
    </w:rPr>
  </w:style>
  <w:style w:type="paragraph" w:customStyle="1" w:styleId="para-2a">
    <w:name w:val="para-2a"/>
    <w:basedOn w:val="a0"/>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a0"/>
    <w:rsid w:val="00252385"/>
    <w:pPr>
      <w:spacing w:line="240" w:lineRule="atLeast"/>
      <w:ind w:left="1100"/>
      <w:jc w:val="both"/>
    </w:pPr>
    <w:rPr>
      <w:rFonts w:ascii="Arial" w:hAnsi="Arial" w:cs="Arial"/>
      <w:sz w:val="22"/>
    </w:rPr>
  </w:style>
  <w:style w:type="paragraph" w:customStyle="1" w:styleId="310">
    <w:name w:val="Σώμα κείμενου με εσοχή 31"/>
    <w:basedOn w:val="a0"/>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6">
    <w:name w:val="Κείμενο σχολίου1"/>
    <w:basedOn w:val="a0"/>
    <w:rsid w:val="00252385"/>
  </w:style>
  <w:style w:type="paragraph" w:styleId="17">
    <w:name w:val="toc 1"/>
    <w:basedOn w:val="a0"/>
    <w:next w:val="a0"/>
    <w:uiPriority w:val="39"/>
    <w:rsid w:val="00252385"/>
    <w:pPr>
      <w:spacing w:before="120"/>
    </w:pPr>
    <w:rPr>
      <w:b/>
      <w:bCs/>
      <w:i/>
      <w:iCs/>
      <w:szCs w:val="28"/>
    </w:rPr>
  </w:style>
  <w:style w:type="paragraph" w:styleId="24">
    <w:name w:val="toc 2"/>
    <w:basedOn w:val="a0"/>
    <w:next w:val="a0"/>
    <w:uiPriority w:val="39"/>
    <w:rsid w:val="00252385"/>
    <w:pPr>
      <w:tabs>
        <w:tab w:val="left" w:pos="1400"/>
        <w:tab w:val="right" w:leader="underscore" w:pos="9858"/>
      </w:tabs>
      <w:spacing w:before="120"/>
      <w:ind w:left="1400" w:hanging="1200"/>
    </w:pPr>
    <w:rPr>
      <w:b/>
      <w:bCs/>
      <w:szCs w:val="26"/>
    </w:rPr>
  </w:style>
  <w:style w:type="paragraph" w:styleId="32">
    <w:name w:val="toc 3"/>
    <w:basedOn w:val="a0"/>
    <w:next w:val="a0"/>
    <w:rsid w:val="00252385"/>
    <w:pPr>
      <w:ind w:left="400"/>
    </w:pPr>
    <w:rPr>
      <w:szCs w:val="24"/>
    </w:rPr>
  </w:style>
  <w:style w:type="paragraph" w:styleId="41">
    <w:name w:val="toc 4"/>
    <w:basedOn w:val="a0"/>
    <w:next w:val="a0"/>
    <w:rsid w:val="00252385"/>
    <w:pPr>
      <w:ind w:left="600"/>
    </w:pPr>
    <w:rPr>
      <w:szCs w:val="24"/>
    </w:rPr>
  </w:style>
  <w:style w:type="paragraph" w:styleId="50">
    <w:name w:val="toc 5"/>
    <w:basedOn w:val="a0"/>
    <w:next w:val="a0"/>
    <w:rsid w:val="00252385"/>
    <w:pPr>
      <w:ind w:left="800"/>
    </w:pPr>
    <w:rPr>
      <w:szCs w:val="24"/>
    </w:rPr>
  </w:style>
  <w:style w:type="paragraph" w:styleId="60">
    <w:name w:val="toc 6"/>
    <w:basedOn w:val="a0"/>
    <w:next w:val="a0"/>
    <w:rsid w:val="00252385"/>
    <w:pPr>
      <w:ind w:left="1000"/>
    </w:pPr>
    <w:rPr>
      <w:szCs w:val="24"/>
    </w:rPr>
  </w:style>
  <w:style w:type="paragraph" w:styleId="70">
    <w:name w:val="toc 7"/>
    <w:basedOn w:val="a0"/>
    <w:next w:val="a0"/>
    <w:rsid w:val="00252385"/>
    <w:pPr>
      <w:ind w:left="1200"/>
    </w:pPr>
    <w:rPr>
      <w:szCs w:val="24"/>
    </w:rPr>
  </w:style>
  <w:style w:type="paragraph" w:styleId="80">
    <w:name w:val="toc 8"/>
    <w:basedOn w:val="a0"/>
    <w:next w:val="a0"/>
    <w:rsid w:val="00252385"/>
    <w:pPr>
      <w:ind w:left="1400"/>
    </w:pPr>
    <w:rPr>
      <w:szCs w:val="24"/>
    </w:rPr>
  </w:style>
  <w:style w:type="paragraph" w:styleId="90">
    <w:name w:val="toc 9"/>
    <w:basedOn w:val="a0"/>
    <w:next w:val="a0"/>
    <w:rsid w:val="00252385"/>
    <w:pPr>
      <w:ind w:left="1600"/>
    </w:pPr>
    <w:rPr>
      <w:szCs w:val="24"/>
    </w:rPr>
  </w:style>
  <w:style w:type="paragraph" w:styleId="af5">
    <w:name w:val="endnote text"/>
    <w:basedOn w:val="a0"/>
    <w:rsid w:val="00252385"/>
  </w:style>
  <w:style w:type="paragraph" w:customStyle="1" w:styleId="211">
    <w:name w:val="Σώμα κείμενου 21"/>
    <w:basedOn w:val="a0"/>
    <w:rsid w:val="00252385"/>
    <w:pPr>
      <w:jc w:val="center"/>
    </w:pPr>
    <w:rPr>
      <w:rFonts w:ascii="Arial" w:hAnsi="Arial" w:cs="Arial"/>
      <w:b/>
      <w:bCs/>
      <w:sz w:val="16"/>
    </w:rPr>
  </w:style>
  <w:style w:type="paragraph" w:customStyle="1" w:styleId="311">
    <w:name w:val="Σώμα κείμενου 31"/>
    <w:basedOn w:val="a0"/>
    <w:rsid w:val="00252385"/>
    <w:pPr>
      <w:jc w:val="both"/>
    </w:pPr>
    <w:rPr>
      <w:rFonts w:ascii="Arial" w:hAnsi="Arial" w:cs="Arial"/>
      <w:iCs/>
    </w:rPr>
  </w:style>
  <w:style w:type="paragraph" w:styleId="af6">
    <w:name w:val="Balloon Text"/>
    <w:basedOn w:val="a0"/>
    <w:rsid w:val="00252385"/>
    <w:rPr>
      <w:rFonts w:ascii="Tahoma" w:hAnsi="Tahoma" w:cs="Tahoma"/>
      <w:sz w:val="16"/>
      <w:szCs w:val="16"/>
    </w:rPr>
  </w:style>
  <w:style w:type="paragraph" w:customStyle="1" w:styleId="para-2gr">
    <w:name w:val="para-2gr"/>
    <w:basedOn w:val="a0"/>
    <w:rsid w:val="00252385"/>
    <w:pPr>
      <w:tabs>
        <w:tab w:val="left" w:pos="1021"/>
        <w:tab w:val="left" w:pos="1588"/>
        <w:tab w:val="left" w:pos="2155"/>
        <w:tab w:val="left" w:pos="2722"/>
        <w:tab w:val="left" w:pos="3289"/>
      </w:tabs>
      <w:ind w:left="1588" w:hanging="1588"/>
      <w:jc w:val="both"/>
    </w:pPr>
    <w:rPr>
      <w:rFonts w:ascii="HellasArial" w:hAnsi="HellasArial" w:cs="HellasArial"/>
      <w:spacing w:val="15"/>
    </w:rPr>
  </w:style>
  <w:style w:type="paragraph" w:customStyle="1" w:styleId="18">
    <w:name w:val="Τμήμα κειμένου1"/>
    <w:basedOn w:val="a0"/>
    <w:rsid w:val="00252385"/>
    <w:pPr>
      <w:spacing w:before="120" w:after="40"/>
      <w:ind w:left="1100" w:right="41" w:hanging="1100"/>
      <w:jc w:val="both"/>
    </w:pPr>
    <w:rPr>
      <w:rFonts w:ascii="Arial" w:hAnsi="Arial" w:cs="Arial"/>
    </w:rPr>
  </w:style>
  <w:style w:type="paragraph" w:customStyle="1" w:styleId="19">
    <w:name w:val="Κείμενο πλαισίου1"/>
    <w:basedOn w:val="a0"/>
    <w:rsid w:val="00252385"/>
    <w:rPr>
      <w:rFonts w:ascii="Tahoma" w:hAnsi="Tahoma" w:cs="Tahoma"/>
      <w:sz w:val="16"/>
      <w:szCs w:val="16"/>
    </w:rPr>
  </w:style>
  <w:style w:type="paragraph" w:customStyle="1" w:styleId="af7">
    <w:name w:val="Περιεχόμενα πίνακα"/>
    <w:basedOn w:val="a0"/>
    <w:rsid w:val="00252385"/>
    <w:pPr>
      <w:suppressLineNumbers/>
    </w:pPr>
  </w:style>
  <w:style w:type="paragraph" w:customStyle="1" w:styleId="af8">
    <w:name w:val="Επικεφαλίδα πίνακα"/>
    <w:basedOn w:val="af7"/>
    <w:rsid w:val="00252385"/>
    <w:pPr>
      <w:jc w:val="center"/>
    </w:pPr>
    <w:rPr>
      <w:b/>
      <w:bCs/>
    </w:rPr>
  </w:style>
  <w:style w:type="paragraph" w:customStyle="1" w:styleId="af9">
    <w:name w:val="Περιεχόμενα πλαισίου"/>
    <w:basedOn w:val="ad"/>
    <w:rsid w:val="00252385"/>
  </w:style>
  <w:style w:type="paragraph" w:customStyle="1" w:styleId="25">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afa">
    <w:name w:val="Revision"/>
    <w:hidden/>
    <w:uiPriority w:val="99"/>
    <w:semiHidden/>
    <w:rsid w:val="001D4BB6"/>
    <w:rPr>
      <w:lang w:eastAsia="zh-CN"/>
    </w:rPr>
  </w:style>
  <w:style w:type="character" w:customStyle="1" w:styleId="Char1">
    <w:name w:val="Σώμα κειμένου Char1"/>
    <w:aliases w:val="Σώμα κειμένου Char Char, Char Char Char, Char Char1"/>
    <w:link w:val="ad"/>
    <w:rsid w:val="00CA69F9"/>
    <w:rPr>
      <w:rFonts w:ascii="Arial" w:hAnsi="Arial" w:cs="Arial"/>
      <w:sz w:val="22"/>
      <w:szCs w:val="24"/>
      <w:lang w:eastAsia="zh-CN"/>
    </w:rPr>
  </w:style>
  <w:style w:type="paragraph" w:styleId="afb">
    <w:name w:val="annotation text"/>
    <w:basedOn w:val="a0"/>
    <w:link w:val="Char3"/>
    <w:uiPriority w:val="99"/>
    <w:semiHidden/>
    <w:unhideWhenUsed/>
  </w:style>
  <w:style w:type="character" w:customStyle="1" w:styleId="Char3">
    <w:name w:val="Κείμενο σχολίου Char"/>
    <w:basedOn w:val="a1"/>
    <w:link w:val="afb"/>
    <w:semiHidden/>
    <w:rsid w:val="006854C1"/>
    <w:rPr>
      <w:lang w:eastAsia="en-US"/>
    </w:rPr>
  </w:style>
  <w:style w:type="paragraph" w:styleId="33">
    <w:name w:val="Body Text Indent 3"/>
    <w:basedOn w:val="a0"/>
    <w:link w:val="3Char"/>
    <w:uiPriority w:val="99"/>
    <w:semiHidden/>
    <w:unhideWhenUsed/>
    <w:rsid w:val="00E60387"/>
    <w:pPr>
      <w:spacing w:after="120"/>
      <w:ind w:left="283"/>
    </w:pPr>
    <w:rPr>
      <w:sz w:val="16"/>
      <w:szCs w:val="16"/>
    </w:rPr>
  </w:style>
  <w:style w:type="character" w:customStyle="1" w:styleId="3Char">
    <w:name w:val="Σώμα κείμενου με εσοχή 3 Char"/>
    <w:basedOn w:val="a1"/>
    <w:link w:val="33"/>
    <w:uiPriority w:val="99"/>
    <w:semiHidden/>
    <w:rsid w:val="00E60387"/>
    <w:rPr>
      <w:sz w:val="16"/>
      <w:szCs w:val="16"/>
      <w:lang w:eastAsia="zh-CN"/>
    </w:rPr>
  </w:style>
  <w:style w:type="character" w:customStyle="1" w:styleId="Char0">
    <w:name w:val="Κεφαλίδα Char"/>
    <w:link w:val="af1"/>
    <w:uiPriority w:val="99"/>
    <w:locked/>
    <w:rsid w:val="009D5DB5"/>
    <w:rPr>
      <w:rFonts w:ascii="Arial" w:hAnsi="Arial" w:cs="Arial"/>
      <w:sz w:val="22"/>
      <w:lang w:eastAsia="zh-CN"/>
    </w:rPr>
  </w:style>
  <w:style w:type="table" w:styleId="afc">
    <w:name w:val="Table Grid"/>
    <w:basedOn w:val="a2"/>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Bullet List,FooterText,numbered,Paragraphe de liste1,lp1,Itemize"/>
    <w:basedOn w:val="a0"/>
    <w:link w:val="Char4"/>
    <w:uiPriority w:val="34"/>
    <w:qFormat/>
    <w:rsid w:val="00923C41"/>
    <w:pPr>
      <w:ind w:left="720"/>
      <w:contextualSpacing/>
    </w:pPr>
  </w:style>
  <w:style w:type="paragraph" w:styleId="afe">
    <w:name w:val="TOC Heading"/>
    <w:basedOn w:val="1"/>
    <w:next w:val="a0"/>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a0"/>
    <w:link w:val="Char5"/>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eastAsia="en-US"/>
    </w:rPr>
  </w:style>
  <w:style w:type="character" w:customStyle="1" w:styleId="Char5">
    <w:name w:val="Παράγραφοι Char"/>
    <w:basedOn w:val="a1"/>
    <w:link w:val="a"/>
    <w:rsid w:val="0099526B"/>
    <w:rPr>
      <w:rFonts w:ascii="Arial" w:eastAsia="Calibri" w:hAnsi="Arial"/>
      <w:color w:val="984806" w:themeColor="accent6" w:themeShade="80"/>
      <w:sz w:val="22"/>
      <w:szCs w:val="22"/>
      <w:u w:val="single"/>
      <w:lang w:eastAsia="en-US"/>
    </w:rPr>
  </w:style>
  <w:style w:type="paragraph" w:customStyle="1" w:styleId="1a">
    <w:name w:val="Στυλ1 παραγράφων"/>
    <w:basedOn w:val="a0"/>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eastAsia="en-US"/>
    </w:rPr>
  </w:style>
  <w:style w:type="character" w:customStyle="1" w:styleId="1Char">
    <w:name w:val="Στυλ1 παραγράφων Char"/>
    <w:basedOn w:val="a1"/>
    <w:link w:val="1a"/>
    <w:rsid w:val="0099526B"/>
    <w:rPr>
      <w:rFonts w:eastAsia="Calibri"/>
      <w:sz w:val="22"/>
      <w:szCs w:val="22"/>
      <w:lang w:val="en-GB" w:eastAsia="en-US"/>
    </w:rPr>
  </w:style>
  <w:style w:type="paragraph" w:styleId="aff">
    <w:name w:val="No Spacing"/>
    <w:link w:val="Char6"/>
    <w:uiPriority w:val="1"/>
    <w:qFormat/>
    <w:rsid w:val="0083092C"/>
    <w:rPr>
      <w:rFonts w:asciiTheme="minorHAnsi" w:eastAsiaTheme="minorEastAsia" w:hAnsiTheme="minorHAnsi" w:cstheme="minorBidi"/>
      <w:sz w:val="22"/>
      <w:szCs w:val="22"/>
    </w:rPr>
  </w:style>
  <w:style w:type="character" w:customStyle="1" w:styleId="Char6">
    <w:name w:val="Χωρίς διάστιχο Char"/>
    <w:basedOn w:val="a1"/>
    <w:link w:val="aff"/>
    <w:uiPriority w:val="1"/>
    <w:rsid w:val="0083092C"/>
    <w:rPr>
      <w:rFonts w:asciiTheme="minorHAnsi" w:eastAsiaTheme="minorEastAsia" w:hAnsiTheme="minorHAnsi" w:cstheme="minorBidi"/>
      <w:sz w:val="22"/>
      <w:szCs w:val="22"/>
    </w:rPr>
  </w:style>
  <w:style w:type="character" w:styleId="aff0">
    <w:name w:val="annotation reference"/>
    <w:basedOn w:val="a1"/>
    <w:uiPriority w:val="99"/>
    <w:semiHidden/>
    <w:unhideWhenUsed/>
    <w:rPr>
      <w:sz w:val="16"/>
      <w:szCs w:val="16"/>
    </w:rPr>
  </w:style>
  <w:style w:type="paragraph" w:styleId="aff1">
    <w:name w:val="annotation subject"/>
    <w:basedOn w:val="afb"/>
    <w:next w:val="afb"/>
    <w:link w:val="Char7"/>
    <w:uiPriority w:val="99"/>
    <w:semiHidden/>
    <w:unhideWhenUsed/>
    <w:rsid w:val="00FC342B"/>
    <w:rPr>
      <w:b/>
      <w:bCs/>
    </w:rPr>
  </w:style>
  <w:style w:type="character" w:customStyle="1" w:styleId="Char7">
    <w:name w:val="Θέμα σχολίου Char"/>
    <w:basedOn w:val="Char3"/>
    <w:link w:val="aff1"/>
    <w:uiPriority w:val="99"/>
    <w:semiHidden/>
    <w:rsid w:val="00FC342B"/>
    <w:rPr>
      <w:b/>
      <w:bCs/>
      <w:lang w:eastAsia="zh-CN"/>
    </w:rPr>
  </w:style>
  <w:style w:type="paragraph" w:customStyle="1" w:styleId="heading3v">
    <w:name w:val="heading3_v"/>
    <w:basedOn w:val="a0"/>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a1"/>
    <w:uiPriority w:val="99"/>
    <w:semiHidden/>
    <w:unhideWhenUsed/>
    <w:rsid w:val="0030546B"/>
    <w:rPr>
      <w:color w:val="808080"/>
      <w:shd w:val="clear" w:color="auto" w:fill="E6E6E6"/>
    </w:rPr>
  </w:style>
  <w:style w:type="paragraph" w:styleId="-HTML">
    <w:name w:val="HTML Preformatted"/>
    <w:basedOn w:val="a0"/>
    <w:link w:val="-HTML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Char">
    <w:name w:val="Προ-διαμορφωμένο HTML Char"/>
    <w:basedOn w:val="a1"/>
    <w:link w:val="-HTML"/>
    <w:uiPriority w:val="99"/>
    <w:semiHidden/>
    <w:rsid w:val="0030546B"/>
    <w:rPr>
      <w:rFonts w:ascii="Courier New" w:hAnsi="Courier New" w:cs="Courier New"/>
    </w:rPr>
  </w:style>
  <w:style w:type="paragraph" w:customStyle="1" w:styleId="aff2">
    <w:name w:val="ΣτυλΔημοσιότητας"/>
    <w:basedOn w:val="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aff3">
    <w:name w:val="Normal Indent"/>
    <w:basedOn w:val="a0"/>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Web">
    <w:name w:val="Normal (Web)"/>
    <w:basedOn w:val="a0"/>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aff4">
    <w:name w:val="Emphasis"/>
    <w:basedOn w:val="a1"/>
    <w:uiPriority w:val="20"/>
    <w:qFormat/>
    <w:rsid w:val="009B0672"/>
    <w:rPr>
      <w:i/>
      <w:iCs/>
    </w:rPr>
  </w:style>
  <w:style w:type="character" w:customStyle="1" w:styleId="Char2">
    <w:name w:val="Υποσέλιδο Char"/>
    <w:aliases w:val="Char3 Char"/>
    <w:link w:val="af2"/>
    <w:uiPriority w:val="99"/>
    <w:locked/>
    <w:rsid w:val="00A13F92"/>
    <w:rPr>
      <w:rFonts w:ascii="Arial" w:hAnsi="Arial" w:cs="Arial"/>
      <w:sz w:val="22"/>
      <w:lang w:eastAsia="zh-CN"/>
    </w:rPr>
  </w:style>
  <w:style w:type="table" w:customStyle="1" w:styleId="1b">
    <w:name w:val="Πλέγμα πίνακα1"/>
    <w:basedOn w:val="a2"/>
    <w:next w:val="afc"/>
    <w:uiPriority w:val="39"/>
    <w:rsid w:val="00A13F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Παράγραφος λίστας Char"/>
    <w:aliases w:val="Bullet List Char,FooterText Char,numbered Char,Paragraphe de liste1 Char,lp1 Char,Itemize Char"/>
    <w:basedOn w:val="a1"/>
    <w:link w:val="afd"/>
    <w:uiPriority w:val="34"/>
    <w:rsid w:val="00533DE2"/>
    <w:rPr>
      <w:lang w:eastAsia="zh-CN"/>
    </w:rPr>
  </w:style>
  <w:style w:type="paragraph" w:customStyle="1" w:styleId="Style10">
    <w:name w:val="Style10"/>
    <w:basedOn w:val="a0"/>
    <w:uiPriority w:val="99"/>
    <w:rsid w:val="00A8264E"/>
    <w:pPr>
      <w:widowControl w:val="0"/>
      <w:suppressAutoHyphens w:val="0"/>
      <w:overflowPunct/>
      <w:autoSpaceDN w:val="0"/>
      <w:adjustRightInd w:val="0"/>
      <w:textAlignment w:val="auto"/>
    </w:pPr>
    <w:rPr>
      <w:rFonts w:ascii="Tahoma" w:eastAsia="Calibri" w:hAnsi="Tahoma" w:cs="Tahoma"/>
      <w:sz w:val="24"/>
      <w:szCs w:val="24"/>
      <w:lang w:eastAsia="en-GB" w:bidi="en-GB"/>
    </w:rPr>
  </w:style>
  <w:style w:type="character" w:customStyle="1" w:styleId="FontStyle46">
    <w:name w:val="Font Style46"/>
    <w:uiPriority w:val="99"/>
    <w:rsid w:val="00A8264E"/>
    <w:rPr>
      <w:rFonts w:ascii="MS Reference Sans Serif" w:hAnsi="MS Reference Sans Serif"/>
      <w:b/>
      <w:sz w:val="22"/>
    </w:rPr>
  </w:style>
  <w:style w:type="character" w:customStyle="1" w:styleId="FontStyle47">
    <w:name w:val="Font Style47"/>
    <w:uiPriority w:val="99"/>
    <w:rsid w:val="00A8264E"/>
    <w:rPr>
      <w:rFonts w:ascii="MS Reference Sans Serif" w:hAnsi="MS Reference Sans Serif"/>
      <w:b/>
      <w:sz w:val="18"/>
    </w:rPr>
  </w:style>
  <w:style w:type="character" w:customStyle="1" w:styleId="FontStyle48">
    <w:name w:val="Font Style48"/>
    <w:uiPriority w:val="99"/>
    <w:rsid w:val="00A8264E"/>
    <w:rPr>
      <w:rFonts w:ascii="MS Reference Sans Serif" w:hAnsi="MS Reference Sans Serif"/>
      <w:b/>
      <w:sz w:val="20"/>
    </w:rPr>
  </w:style>
  <w:style w:type="character" w:customStyle="1" w:styleId="FontStyle49">
    <w:name w:val="Font Style49"/>
    <w:uiPriority w:val="99"/>
    <w:rsid w:val="00A8264E"/>
    <w:rPr>
      <w:rFonts w:ascii="MS Reference Sans Serif" w:hAnsi="MS Reference Sans Serif"/>
      <w:sz w:val="14"/>
    </w:rPr>
  </w:style>
  <w:style w:type="character" w:customStyle="1" w:styleId="FontStyle50">
    <w:name w:val="Font Style50"/>
    <w:uiPriority w:val="99"/>
    <w:rsid w:val="00A8264E"/>
    <w:rPr>
      <w:rFonts w:ascii="MS Reference Sans Serif" w:hAnsi="MS Reference Sans Serif"/>
      <w:sz w:val="18"/>
    </w:rPr>
  </w:style>
  <w:style w:type="character" w:customStyle="1" w:styleId="FontStyle64">
    <w:name w:val="Font Style64"/>
    <w:uiPriority w:val="99"/>
    <w:rsid w:val="00A8264E"/>
    <w:rPr>
      <w:rFonts w:ascii="MS Reference Sans Serif" w:hAnsi="MS Reference Sans Serif"/>
      <w:sz w:val="14"/>
    </w:rPr>
  </w:style>
  <w:style w:type="character" w:customStyle="1" w:styleId="FontStyle54">
    <w:name w:val="Font Style54"/>
    <w:uiPriority w:val="99"/>
    <w:rsid w:val="00A8264E"/>
    <w:rPr>
      <w:rFonts w:ascii="MS Reference Sans Serif" w:hAnsi="MS Reference Sans Serif"/>
      <w:sz w:val="18"/>
    </w:rPr>
  </w:style>
  <w:style w:type="character" w:customStyle="1" w:styleId="FontStyle57">
    <w:name w:val="Font Style57"/>
    <w:uiPriority w:val="99"/>
    <w:rsid w:val="00A8264E"/>
    <w:rPr>
      <w:rFonts w:ascii="MS Reference Sans Serif" w:hAnsi="MS Reference Sans Serif"/>
      <w:sz w:val="20"/>
    </w:rPr>
  </w:style>
  <w:style w:type="paragraph" w:customStyle="1" w:styleId="PrivateMABL1">
    <w:name w:val="PrivateMAB_L1"/>
    <w:basedOn w:val="a0"/>
    <w:next w:val="a0"/>
    <w:uiPriority w:val="99"/>
    <w:rsid w:val="00A8264E"/>
    <w:pPr>
      <w:keepNext/>
      <w:keepLines/>
      <w:numPr>
        <w:numId w:val="42"/>
      </w:numPr>
      <w:suppressAutoHyphens w:val="0"/>
      <w:overflowPunct/>
      <w:autoSpaceDE/>
      <w:spacing w:before="480" w:after="120"/>
      <w:jc w:val="center"/>
      <w:textAlignment w:val="auto"/>
      <w:outlineLvl w:val="0"/>
    </w:pPr>
    <w:rPr>
      <w:b/>
      <w:smallCaps/>
      <w:sz w:val="22"/>
      <w:lang w:eastAsia="en-GB" w:bidi="en-GB"/>
    </w:rPr>
  </w:style>
  <w:style w:type="character" w:customStyle="1" w:styleId="Char10">
    <w:name w:val="Κείμενο υποσημείωσης Char1"/>
    <w:basedOn w:val="a1"/>
    <w:link w:val="af4"/>
    <w:uiPriority w:val="99"/>
    <w:rsid w:val="00A8264E"/>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7515">
      <w:bodyDiv w:val="1"/>
      <w:marLeft w:val="0"/>
      <w:marRight w:val="0"/>
      <w:marTop w:val="0"/>
      <w:marBottom w:val="0"/>
      <w:divBdr>
        <w:top w:val="none" w:sz="0" w:space="0" w:color="auto"/>
        <w:left w:val="none" w:sz="0" w:space="0" w:color="auto"/>
        <w:bottom w:val="none" w:sz="0" w:space="0" w:color="auto"/>
        <w:right w:val="none" w:sz="0" w:space="0" w:color="auto"/>
      </w:divBdr>
    </w:div>
    <w:div w:id="96370543">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6018173">
      <w:bodyDiv w:val="1"/>
      <w:marLeft w:val="0"/>
      <w:marRight w:val="0"/>
      <w:marTop w:val="0"/>
      <w:marBottom w:val="0"/>
      <w:divBdr>
        <w:top w:val="none" w:sz="0" w:space="0" w:color="auto"/>
        <w:left w:val="none" w:sz="0" w:space="0" w:color="auto"/>
        <w:bottom w:val="none" w:sz="0" w:space="0" w:color="auto"/>
        <w:right w:val="none" w:sz="0" w:space="0" w:color="auto"/>
      </w:divBdr>
    </w:div>
    <w:div w:id="308285518">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387457464">
      <w:bodyDiv w:val="1"/>
      <w:marLeft w:val="0"/>
      <w:marRight w:val="0"/>
      <w:marTop w:val="0"/>
      <w:marBottom w:val="0"/>
      <w:divBdr>
        <w:top w:val="none" w:sz="0" w:space="0" w:color="auto"/>
        <w:left w:val="none" w:sz="0" w:space="0" w:color="auto"/>
        <w:bottom w:val="none" w:sz="0" w:space="0" w:color="auto"/>
        <w:right w:val="none" w:sz="0" w:space="0" w:color="auto"/>
      </w:divBdr>
    </w:div>
    <w:div w:id="474763525">
      <w:bodyDiv w:val="1"/>
      <w:marLeft w:val="0"/>
      <w:marRight w:val="0"/>
      <w:marTop w:val="0"/>
      <w:marBottom w:val="0"/>
      <w:divBdr>
        <w:top w:val="none" w:sz="0" w:space="0" w:color="auto"/>
        <w:left w:val="none" w:sz="0" w:space="0" w:color="auto"/>
        <w:bottom w:val="none" w:sz="0" w:space="0" w:color="auto"/>
        <w:right w:val="none" w:sz="0" w:space="0" w:color="auto"/>
      </w:divBdr>
    </w:div>
    <w:div w:id="490608231">
      <w:bodyDiv w:val="1"/>
      <w:marLeft w:val="0"/>
      <w:marRight w:val="0"/>
      <w:marTop w:val="0"/>
      <w:marBottom w:val="0"/>
      <w:divBdr>
        <w:top w:val="none" w:sz="0" w:space="0" w:color="auto"/>
        <w:left w:val="none" w:sz="0" w:space="0" w:color="auto"/>
        <w:bottom w:val="none" w:sz="0" w:space="0" w:color="auto"/>
        <w:right w:val="none" w:sz="0" w:space="0" w:color="auto"/>
      </w:divBdr>
    </w:div>
    <w:div w:id="611328961">
      <w:bodyDiv w:val="1"/>
      <w:marLeft w:val="0"/>
      <w:marRight w:val="0"/>
      <w:marTop w:val="0"/>
      <w:marBottom w:val="0"/>
      <w:divBdr>
        <w:top w:val="none" w:sz="0" w:space="0" w:color="auto"/>
        <w:left w:val="none" w:sz="0" w:space="0" w:color="auto"/>
        <w:bottom w:val="none" w:sz="0" w:space="0" w:color="auto"/>
        <w:right w:val="none" w:sz="0" w:space="0" w:color="auto"/>
      </w:divBdr>
    </w:div>
    <w:div w:id="653527328">
      <w:bodyDiv w:val="1"/>
      <w:marLeft w:val="0"/>
      <w:marRight w:val="0"/>
      <w:marTop w:val="0"/>
      <w:marBottom w:val="0"/>
      <w:divBdr>
        <w:top w:val="none" w:sz="0" w:space="0" w:color="auto"/>
        <w:left w:val="none" w:sz="0" w:space="0" w:color="auto"/>
        <w:bottom w:val="none" w:sz="0" w:space="0" w:color="auto"/>
        <w:right w:val="none" w:sz="0" w:space="0" w:color="auto"/>
      </w:divBdr>
    </w:div>
    <w:div w:id="780102081">
      <w:bodyDiv w:val="1"/>
      <w:marLeft w:val="0"/>
      <w:marRight w:val="0"/>
      <w:marTop w:val="0"/>
      <w:marBottom w:val="0"/>
      <w:divBdr>
        <w:top w:val="none" w:sz="0" w:space="0" w:color="auto"/>
        <w:left w:val="none" w:sz="0" w:space="0" w:color="auto"/>
        <w:bottom w:val="none" w:sz="0" w:space="0" w:color="auto"/>
        <w:right w:val="none" w:sz="0" w:space="0" w:color="auto"/>
      </w:divBdr>
    </w:div>
    <w:div w:id="892741189">
      <w:bodyDiv w:val="1"/>
      <w:marLeft w:val="0"/>
      <w:marRight w:val="0"/>
      <w:marTop w:val="0"/>
      <w:marBottom w:val="0"/>
      <w:divBdr>
        <w:top w:val="none" w:sz="0" w:space="0" w:color="auto"/>
        <w:left w:val="none" w:sz="0" w:space="0" w:color="auto"/>
        <w:bottom w:val="none" w:sz="0" w:space="0" w:color="auto"/>
        <w:right w:val="none" w:sz="0" w:space="0" w:color="auto"/>
      </w:divBdr>
    </w:div>
    <w:div w:id="927426527">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1041516402">
      <w:bodyDiv w:val="1"/>
      <w:marLeft w:val="0"/>
      <w:marRight w:val="0"/>
      <w:marTop w:val="0"/>
      <w:marBottom w:val="0"/>
      <w:divBdr>
        <w:top w:val="none" w:sz="0" w:space="0" w:color="auto"/>
        <w:left w:val="none" w:sz="0" w:space="0" w:color="auto"/>
        <w:bottom w:val="none" w:sz="0" w:space="0" w:color="auto"/>
        <w:right w:val="none" w:sz="0" w:space="0" w:color="auto"/>
      </w:divBdr>
    </w:div>
    <w:div w:id="1077559875">
      <w:bodyDiv w:val="1"/>
      <w:marLeft w:val="0"/>
      <w:marRight w:val="0"/>
      <w:marTop w:val="0"/>
      <w:marBottom w:val="0"/>
      <w:divBdr>
        <w:top w:val="none" w:sz="0" w:space="0" w:color="auto"/>
        <w:left w:val="none" w:sz="0" w:space="0" w:color="auto"/>
        <w:bottom w:val="none" w:sz="0" w:space="0" w:color="auto"/>
        <w:right w:val="none" w:sz="0" w:space="0" w:color="auto"/>
      </w:divBdr>
    </w:div>
    <w:div w:id="1163006703">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489978807">
      <w:bodyDiv w:val="1"/>
      <w:marLeft w:val="0"/>
      <w:marRight w:val="0"/>
      <w:marTop w:val="0"/>
      <w:marBottom w:val="0"/>
      <w:divBdr>
        <w:top w:val="none" w:sz="0" w:space="0" w:color="auto"/>
        <w:left w:val="none" w:sz="0" w:space="0" w:color="auto"/>
        <w:bottom w:val="none" w:sz="0" w:space="0" w:color="auto"/>
        <w:right w:val="none" w:sz="0" w:space="0" w:color="auto"/>
      </w:divBdr>
    </w:div>
    <w:div w:id="1495728980">
      <w:bodyDiv w:val="1"/>
      <w:marLeft w:val="0"/>
      <w:marRight w:val="0"/>
      <w:marTop w:val="0"/>
      <w:marBottom w:val="0"/>
      <w:divBdr>
        <w:top w:val="none" w:sz="0" w:space="0" w:color="auto"/>
        <w:left w:val="none" w:sz="0" w:space="0" w:color="auto"/>
        <w:bottom w:val="none" w:sz="0" w:space="0" w:color="auto"/>
        <w:right w:val="none" w:sz="0" w:space="0" w:color="auto"/>
      </w:divBdr>
    </w:div>
    <w:div w:id="1712339672">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1891720463">
      <w:bodyDiv w:val="1"/>
      <w:marLeft w:val="0"/>
      <w:marRight w:val="0"/>
      <w:marTop w:val="0"/>
      <w:marBottom w:val="0"/>
      <w:divBdr>
        <w:top w:val="none" w:sz="0" w:space="0" w:color="auto"/>
        <w:left w:val="none" w:sz="0" w:space="0" w:color="auto"/>
        <w:bottom w:val="none" w:sz="0" w:space="0" w:color="auto"/>
        <w:right w:val="none" w:sz="0" w:space="0" w:color="auto"/>
      </w:divBdr>
    </w:div>
    <w:div w:id="1926331412">
      <w:bodyDiv w:val="1"/>
      <w:marLeft w:val="0"/>
      <w:marRight w:val="0"/>
      <w:marTop w:val="0"/>
      <w:marBottom w:val="0"/>
      <w:divBdr>
        <w:top w:val="none" w:sz="0" w:space="0" w:color="auto"/>
        <w:left w:val="none" w:sz="0" w:space="0" w:color="auto"/>
        <w:bottom w:val="none" w:sz="0" w:space="0" w:color="auto"/>
        <w:right w:val="none" w:sz="0" w:space="0" w:color="auto"/>
      </w:divBdr>
    </w:div>
    <w:div w:id="210221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p.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90109-BE06-4175-AC48-4D7C75015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12225</Words>
  <Characters>66018</Characters>
  <Application>Microsoft Office Word</Application>
  <DocSecurity>0</DocSecurity>
  <Lines>550</Lines>
  <Paragraphs>156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ME02 Tender</vt:lpstr>
      <vt:lpstr>ME02 Tender</vt:lpstr>
    </vt:vector>
  </TitlesOfParts>
  <LinksUpToDate>false</LinksUpToDate>
  <CharactersWithSpaces>78087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ME02 Tender</dc:title>
  <dc:creator/>
  <cp:lastModifiedBy/>
  <cp:revision>1</cp:revision>
  <dcterms:created xsi:type="dcterms:W3CDTF">2021-05-26T09:18:00Z</dcterms:created>
  <dcterms:modified xsi:type="dcterms:W3CDTF">2021-05-27T10:16:00Z</dcterms:modified>
</cp:coreProperties>
</file>